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A72C2" w14:textId="77777777" w:rsidR="00154BF1" w:rsidRDefault="00154BF1" w:rsidP="00154BF1">
      <w:pPr>
        <w:pStyle w:val="NormalWeb"/>
        <w:ind w:left="-180" w:right="-334"/>
      </w:pPr>
      <w:r>
        <w:rPr>
          <w:noProof/>
        </w:rPr>
        <w:drawing>
          <wp:inline distT="0" distB="0" distL="0" distR="0" wp14:anchorId="42BD1857" wp14:editId="6B5BA179">
            <wp:extent cx="1907540" cy="6356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4AA14708" w14:textId="77777777" w:rsidR="00154BF1" w:rsidRDefault="00154BF1" w:rsidP="00154BF1">
      <w:pPr>
        <w:pStyle w:val="NormalWeb"/>
        <w:ind w:left="-180" w:right="-334"/>
      </w:pPr>
    </w:p>
    <w:p w14:paraId="282ECD7B" w14:textId="77777777" w:rsidR="00154BF1" w:rsidRDefault="00154BF1" w:rsidP="00154BF1">
      <w:pPr>
        <w:pStyle w:val="NormalWeb"/>
        <w:ind w:left="-180" w:right="-334"/>
      </w:pPr>
    </w:p>
    <w:p w14:paraId="268DBDC7" w14:textId="77777777" w:rsidR="00154BF1" w:rsidRDefault="00154BF1" w:rsidP="00154BF1">
      <w:pPr>
        <w:pStyle w:val="NormalWeb"/>
        <w:ind w:left="-180" w:right="-334"/>
        <w:jc w:val="center"/>
      </w:pPr>
      <w:r>
        <w:rPr>
          <w:rFonts w:ascii="Arial" w:hAnsi="Arial"/>
          <w:b/>
          <w:sz w:val="28"/>
          <w:szCs w:val="28"/>
        </w:rPr>
        <w:t xml:space="preserve">Postgraduate/Distance Learning </w:t>
      </w:r>
    </w:p>
    <w:p w14:paraId="26B649D2" w14:textId="77777777" w:rsidR="00154BF1" w:rsidRDefault="00154BF1" w:rsidP="00154BF1">
      <w:pPr>
        <w:pStyle w:val="NormalWeb"/>
        <w:ind w:left="-180" w:right="-334"/>
        <w:jc w:val="center"/>
        <w:rPr>
          <w:rFonts w:ascii="Arial" w:hAnsi="Arial"/>
          <w:b/>
          <w:sz w:val="28"/>
          <w:szCs w:val="28"/>
        </w:rPr>
      </w:pPr>
      <w:r>
        <w:rPr>
          <w:rFonts w:ascii="Arial" w:hAnsi="Arial"/>
          <w:b/>
          <w:sz w:val="28"/>
          <w:szCs w:val="28"/>
        </w:rPr>
        <w:t>Assignment coversheet &amp; feedback form</w:t>
      </w:r>
    </w:p>
    <w:p w14:paraId="3A3ABE8D" w14:textId="77777777" w:rsidR="00154BF1" w:rsidRDefault="00154BF1" w:rsidP="00154BF1">
      <w:pPr>
        <w:rPr>
          <w:rFonts w:ascii="Arial" w:hAnsi="Arial"/>
          <w:sz w:val="28"/>
          <w:szCs w:val="28"/>
        </w:rPr>
      </w:pPr>
    </w:p>
    <w:p w14:paraId="7AAD0913" w14:textId="77777777" w:rsidR="00154BF1" w:rsidRDefault="00154BF1" w:rsidP="00154BF1">
      <w:r>
        <w:t>THIS SHEET MUST BE THE FIRST PAGE OF THE ASSIGNMENT YOU ARE SUBMITTING  (DO NOT SEND AS A SEPARATE FILE)</w:t>
      </w:r>
    </w:p>
    <w:p w14:paraId="5B4226A5" w14:textId="77777777" w:rsidR="00154BF1" w:rsidRDefault="00154BF1" w:rsidP="00154BF1">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154BF1" w14:paraId="657B267A" w14:textId="77777777" w:rsidTr="008B1C0A">
        <w:trPr>
          <w:trHeight w:val="614"/>
        </w:trPr>
        <w:tc>
          <w:tcPr>
            <w:tcW w:w="8856" w:type="dxa"/>
            <w:gridSpan w:val="5"/>
          </w:tcPr>
          <w:p w14:paraId="13D174D1" w14:textId="77777777" w:rsidR="00154BF1" w:rsidRDefault="00154BF1" w:rsidP="008B1C0A">
            <w:pPr>
              <w:pStyle w:val="NormalWeb"/>
              <w:ind w:right="34"/>
            </w:pPr>
            <w:r>
              <w:rPr>
                <w:rFonts w:ascii="Arial" w:hAnsi="Arial"/>
                <w:b/>
                <w:sz w:val="22"/>
                <w:szCs w:val="22"/>
              </w:rPr>
              <w:t>For completion by the student</w:t>
            </w:r>
            <w:r>
              <w:rPr>
                <w:rFonts w:ascii="Arial" w:hAnsi="Arial"/>
                <w:sz w:val="22"/>
                <w:szCs w:val="22"/>
              </w:rPr>
              <w:t>:</w:t>
            </w:r>
          </w:p>
        </w:tc>
      </w:tr>
      <w:tr w:rsidR="00154BF1" w14:paraId="0D68BD66" w14:textId="77777777" w:rsidTr="008B1C0A">
        <w:trPr>
          <w:trHeight w:val="718"/>
        </w:trPr>
        <w:tc>
          <w:tcPr>
            <w:tcW w:w="8856" w:type="dxa"/>
            <w:gridSpan w:val="5"/>
          </w:tcPr>
          <w:p w14:paraId="40800B22" w14:textId="77777777" w:rsidR="00154BF1" w:rsidRDefault="00154BF1" w:rsidP="008B1C0A">
            <w:pPr>
              <w:pStyle w:val="NormalWeb"/>
              <w:ind w:right="34"/>
              <w:rPr>
                <w:rFonts w:ascii="Arial" w:hAnsi="Arial"/>
                <w:sz w:val="22"/>
                <w:szCs w:val="22"/>
              </w:rPr>
            </w:pPr>
            <w:r>
              <w:rPr>
                <w:rFonts w:ascii="Arial" w:hAnsi="Arial"/>
                <w:sz w:val="22"/>
                <w:szCs w:val="22"/>
              </w:rPr>
              <w:t>Student Name: Kristopher Chambers</w:t>
            </w:r>
          </w:p>
          <w:p w14:paraId="0B37F803" w14:textId="77777777" w:rsidR="00154BF1" w:rsidRDefault="00154BF1" w:rsidP="008B1C0A">
            <w:pPr>
              <w:pStyle w:val="NormalWeb"/>
              <w:ind w:right="34"/>
              <w:rPr>
                <w:rFonts w:ascii="Arial" w:hAnsi="Arial"/>
                <w:sz w:val="22"/>
                <w:szCs w:val="22"/>
              </w:rPr>
            </w:pPr>
          </w:p>
          <w:p w14:paraId="7D324AB3" w14:textId="77777777" w:rsidR="00154BF1" w:rsidRDefault="00154BF1" w:rsidP="008B1C0A">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Email: 2023849@student.uwtsd.ac.uk</w:t>
            </w:r>
          </w:p>
        </w:tc>
      </w:tr>
      <w:tr w:rsidR="00154BF1" w14:paraId="7CFC89C3" w14:textId="77777777" w:rsidTr="008B1C0A">
        <w:trPr>
          <w:trHeight w:val="849"/>
        </w:trPr>
        <w:tc>
          <w:tcPr>
            <w:tcW w:w="4788" w:type="dxa"/>
          </w:tcPr>
          <w:p w14:paraId="0636BC03" w14:textId="77777777" w:rsidR="00154BF1" w:rsidRDefault="00154BF1" w:rsidP="008B1C0A">
            <w:pPr>
              <w:pStyle w:val="NormalWeb"/>
              <w:ind w:right="34"/>
              <w:rPr>
                <w:rFonts w:ascii="Arial" w:hAnsi="Arial"/>
                <w:sz w:val="22"/>
                <w:szCs w:val="22"/>
              </w:rPr>
            </w:pPr>
            <w:r>
              <w:rPr>
                <w:rFonts w:ascii="Arial" w:hAnsi="Arial"/>
                <w:sz w:val="22"/>
                <w:szCs w:val="22"/>
              </w:rPr>
              <w:t xml:space="preserve">Module code: </w:t>
            </w:r>
          </w:p>
          <w:p w14:paraId="7CD77D47" w14:textId="77777777" w:rsidR="00154BF1" w:rsidRDefault="00154BF1" w:rsidP="008B1C0A">
            <w:pPr>
              <w:pStyle w:val="NormalWeb"/>
              <w:ind w:right="34"/>
              <w:rPr>
                <w:rFonts w:ascii="Arial" w:hAnsi="Arial"/>
                <w:sz w:val="22"/>
                <w:szCs w:val="22"/>
              </w:rPr>
            </w:pPr>
            <w:r w:rsidRPr="00924573">
              <w:rPr>
                <w:rFonts w:ascii="Arial" w:hAnsi="Arial"/>
                <w:sz w:val="22"/>
                <w:szCs w:val="22"/>
              </w:rPr>
              <w:t>HPCA7019</w:t>
            </w:r>
          </w:p>
          <w:p w14:paraId="71EE03DA" w14:textId="77777777" w:rsidR="00154BF1" w:rsidRDefault="00154BF1" w:rsidP="008B1C0A">
            <w:pPr>
              <w:pStyle w:val="NormalWeb"/>
              <w:ind w:right="34"/>
              <w:rPr>
                <w:rFonts w:ascii="Arial" w:hAnsi="Arial"/>
                <w:sz w:val="22"/>
                <w:szCs w:val="22"/>
              </w:rPr>
            </w:pPr>
            <w:r>
              <w:rPr>
                <w:rFonts w:ascii="Arial" w:hAnsi="Arial"/>
                <w:sz w:val="22"/>
                <w:szCs w:val="22"/>
              </w:rPr>
              <w:t>Module title:</w:t>
            </w:r>
          </w:p>
          <w:p w14:paraId="5316B429" w14:textId="77777777" w:rsidR="00154BF1" w:rsidRDefault="00154BF1" w:rsidP="008B1C0A">
            <w:pPr>
              <w:pStyle w:val="NormalWeb"/>
              <w:ind w:right="34"/>
              <w:rPr>
                <w:rFonts w:ascii="Arial" w:hAnsi="Arial"/>
                <w:sz w:val="22"/>
                <w:szCs w:val="22"/>
              </w:rPr>
            </w:pPr>
            <w:r>
              <w:rPr>
                <w:rFonts w:ascii="Arial" w:hAnsi="Arial"/>
                <w:sz w:val="22"/>
                <w:szCs w:val="22"/>
              </w:rPr>
              <w:t>Sacred Skies</w:t>
            </w:r>
          </w:p>
          <w:p w14:paraId="290A6D60" w14:textId="77777777" w:rsidR="00154BF1" w:rsidRDefault="00154BF1" w:rsidP="008B1C0A">
            <w:pPr>
              <w:pStyle w:val="NormalWeb"/>
              <w:ind w:right="34"/>
            </w:pPr>
          </w:p>
        </w:tc>
        <w:tc>
          <w:tcPr>
            <w:tcW w:w="2266" w:type="dxa"/>
            <w:gridSpan w:val="3"/>
          </w:tcPr>
          <w:p w14:paraId="1012C59C" w14:textId="77777777" w:rsidR="00154BF1" w:rsidRDefault="00154BF1" w:rsidP="008B1C0A">
            <w:pPr>
              <w:pStyle w:val="NormalWeb"/>
              <w:ind w:right="34"/>
              <w:rPr>
                <w:rFonts w:ascii="Arial" w:hAnsi="Arial"/>
                <w:sz w:val="22"/>
                <w:szCs w:val="22"/>
              </w:rPr>
            </w:pPr>
            <w:r>
              <w:rPr>
                <w:rFonts w:ascii="Arial" w:hAnsi="Arial"/>
                <w:sz w:val="22"/>
                <w:szCs w:val="22"/>
              </w:rPr>
              <w:t>Student ID number:</w:t>
            </w:r>
          </w:p>
          <w:p w14:paraId="3B339AF5" w14:textId="77777777" w:rsidR="00154BF1" w:rsidRDefault="00154BF1" w:rsidP="008B1C0A">
            <w:pPr>
              <w:pStyle w:val="NormalWeb"/>
              <w:ind w:right="34"/>
            </w:pPr>
            <w:r>
              <w:rPr>
                <w:rFonts w:ascii="Arial" w:hAnsi="Arial"/>
              </w:rPr>
              <w:t>2023849</w:t>
            </w:r>
          </w:p>
        </w:tc>
        <w:tc>
          <w:tcPr>
            <w:tcW w:w="1802" w:type="dxa"/>
          </w:tcPr>
          <w:p w14:paraId="45CC8611" w14:textId="77777777" w:rsidR="00154BF1" w:rsidRDefault="00154BF1" w:rsidP="008B1C0A">
            <w:pPr>
              <w:pStyle w:val="NormalWeb"/>
              <w:ind w:right="34"/>
            </w:pPr>
            <w:r>
              <w:rPr>
                <w:rFonts w:ascii="Arial" w:hAnsi="Arial"/>
                <w:sz w:val="22"/>
                <w:szCs w:val="22"/>
              </w:rPr>
              <w:t>Educational support needs:</w:t>
            </w:r>
          </w:p>
          <w:p w14:paraId="52400494" w14:textId="77777777" w:rsidR="00154BF1" w:rsidRDefault="00154BF1" w:rsidP="008B1C0A">
            <w:pPr>
              <w:pStyle w:val="NormalWeb"/>
              <w:ind w:right="34"/>
            </w:pPr>
            <w:r>
              <w:rPr>
                <w:rFonts w:ascii="Arial" w:hAnsi="Arial"/>
                <w:sz w:val="22"/>
                <w:szCs w:val="22"/>
              </w:rPr>
              <w:t>No</w:t>
            </w:r>
          </w:p>
        </w:tc>
      </w:tr>
      <w:tr w:rsidR="00154BF1" w14:paraId="414C56E9" w14:textId="77777777" w:rsidTr="008B1C0A">
        <w:trPr>
          <w:trHeight w:val="1139"/>
        </w:trPr>
        <w:tc>
          <w:tcPr>
            <w:tcW w:w="8856" w:type="dxa"/>
            <w:gridSpan w:val="5"/>
          </w:tcPr>
          <w:p w14:paraId="7F3E0289" w14:textId="16129CEB" w:rsidR="00154BF1" w:rsidRDefault="00154BF1" w:rsidP="00493EC5">
            <w:pPr>
              <w:pStyle w:val="NormalWeb"/>
              <w:ind w:right="34"/>
            </w:pPr>
            <w:r>
              <w:rPr>
                <w:rFonts w:ascii="Arial" w:hAnsi="Arial"/>
                <w:sz w:val="22"/>
                <w:szCs w:val="22"/>
              </w:rPr>
              <w:t xml:space="preserve">Assignment title: </w:t>
            </w:r>
            <w:r w:rsidR="00493EC5" w:rsidRPr="00493EC5">
              <w:rPr>
                <w:rFonts w:ascii="Arial" w:hAnsi="Arial"/>
                <w:sz w:val="22"/>
                <w:szCs w:val="22"/>
              </w:rPr>
              <w:t>Conduct a simple fieldwork exercise, investigating the likelihood of celestial alignments at prehistoric or</w:t>
            </w:r>
            <w:r w:rsidR="00493EC5">
              <w:rPr>
                <w:rFonts w:ascii="Arial" w:hAnsi="Arial"/>
                <w:sz w:val="22"/>
                <w:szCs w:val="22"/>
              </w:rPr>
              <w:t xml:space="preserve"> </w:t>
            </w:r>
            <w:r w:rsidR="00493EC5" w:rsidRPr="00493EC5">
              <w:rPr>
                <w:rFonts w:ascii="Arial" w:hAnsi="Arial"/>
                <w:sz w:val="22"/>
                <w:szCs w:val="22"/>
              </w:rPr>
              <w:t>sacred site.</w:t>
            </w:r>
            <w:r w:rsidR="00493EC5">
              <w:rPr>
                <w:rFonts w:ascii="Arial" w:hAnsi="Arial"/>
                <w:sz w:val="22"/>
                <w:szCs w:val="22"/>
              </w:rPr>
              <w:t xml:space="preserve"> Aikey Brae Recumbent Stone Circle</w:t>
            </w:r>
            <w:r w:rsidR="00066ED1">
              <w:rPr>
                <w:rFonts w:ascii="Arial" w:hAnsi="Arial"/>
                <w:sz w:val="22"/>
                <w:szCs w:val="22"/>
              </w:rPr>
              <w:t>.</w:t>
            </w:r>
          </w:p>
          <w:p w14:paraId="08F435FD" w14:textId="77777777" w:rsidR="00154BF1" w:rsidRDefault="00154BF1" w:rsidP="008B1C0A">
            <w:pPr>
              <w:pStyle w:val="NormalWeb"/>
              <w:ind w:right="34"/>
              <w:rPr>
                <w:rFonts w:ascii="Arial" w:hAnsi="Arial"/>
                <w:sz w:val="22"/>
                <w:szCs w:val="22"/>
              </w:rPr>
            </w:pPr>
          </w:p>
          <w:p w14:paraId="1BC7D3E6" w14:textId="77777777" w:rsidR="00154BF1" w:rsidRDefault="00154BF1" w:rsidP="008B1C0A">
            <w:pPr>
              <w:pStyle w:val="NormalWeb"/>
              <w:ind w:right="34"/>
              <w:rPr>
                <w:rFonts w:ascii="Arial" w:hAnsi="Arial"/>
                <w:sz w:val="22"/>
                <w:szCs w:val="22"/>
              </w:rPr>
            </w:pPr>
          </w:p>
          <w:p w14:paraId="5C18DFBE" w14:textId="6E7ECF16" w:rsidR="00154BF1" w:rsidRDefault="00154BF1" w:rsidP="008B1C0A">
            <w:pPr>
              <w:pStyle w:val="NormalWeb"/>
              <w:ind w:right="34"/>
            </w:pPr>
            <w:r>
              <w:rPr>
                <w:rFonts w:ascii="Arial" w:hAnsi="Arial"/>
                <w:sz w:val="22"/>
                <w:szCs w:val="22"/>
              </w:rPr>
              <w:t>Assignment due date: 1</w:t>
            </w:r>
            <w:r w:rsidR="006471F6">
              <w:rPr>
                <w:rFonts w:ascii="Arial" w:hAnsi="Arial"/>
                <w:sz w:val="22"/>
                <w:szCs w:val="22"/>
              </w:rPr>
              <w:t>4</w:t>
            </w:r>
            <w:r>
              <w:rPr>
                <w:rFonts w:ascii="Arial" w:hAnsi="Arial"/>
                <w:sz w:val="22"/>
                <w:szCs w:val="22"/>
              </w:rPr>
              <w:t xml:space="preserve"> </w:t>
            </w:r>
            <w:r w:rsidR="006471F6">
              <w:rPr>
                <w:rFonts w:ascii="Arial" w:hAnsi="Arial"/>
                <w:sz w:val="22"/>
                <w:szCs w:val="22"/>
              </w:rPr>
              <w:t>May</w:t>
            </w:r>
            <w:r>
              <w:rPr>
                <w:rFonts w:ascii="Arial" w:hAnsi="Arial"/>
                <w:sz w:val="22"/>
                <w:szCs w:val="22"/>
              </w:rPr>
              <w:t xml:space="preserve"> 2021</w:t>
            </w:r>
          </w:p>
        </w:tc>
      </w:tr>
      <w:tr w:rsidR="00154BF1" w14:paraId="5EE4EADC" w14:textId="77777777" w:rsidTr="008B1C0A">
        <w:trPr>
          <w:trHeight w:val="978"/>
        </w:trPr>
        <w:tc>
          <w:tcPr>
            <w:tcW w:w="8856" w:type="dxa"/>
            <w:gridSpan w:val="5"/>
            <w:tcBorders>
              <w:bottom w:val="single" w:sz="4" w:space="0" w:color="000000"/>
            </w:tcBorders>
          </w:tcPr>
          <w:p w14:paraId="28AF0F26" w14:textId="77777777" w:rsidR="00154BF1" w:rsidRDefault="00154BF1" w:rsidP="008B1C0A">
            <w:r>
              <w:rPr>
                <w:rFonts w:ascii="Arial" w:hAnsi="Arial"/>
              </w:rPr>
              <w:t>This assignment is for the       1</w:t>
            </w:r>
            <w:r>
              <w:rPr>
                <w:rFonts w:ascii="Arial" w:hAnsi="Arial"/>
                <w:vertAlign w:val="superscript"/>
              </w:rPr>
              <w:t xml:space="preserve">st </w:t>
            </w:r>
            <w:r>
              <w:rPr>
                <w:rFonts w:ascii="Arial" w:hAnsi="Arial"/>
              </w:rPr>
              <w:t xml:space="preserve">  </w:t>
            </w:r>
            <w:r>
              <w:rPr>
                <w:rFonts w:ascii="Arial" w:hAnsi="Arial"/>
                <w:b/>
              </w:rPr>
              <w:t xml:space="preserve">   </w:t>
            </w:r>
            <w:r>
              <w:rPr>
                <w:rFonts w:ascii="Arial" w:hAnsi="Arial"/>
              </w:rPr>
              <w:t>module of the degree</w:t>
            </w:r>
          </w:p>
        </w:tc>
      </w:tr>
      <w:tr w:rsidR="00154BF1" w14:paraId="320DE076" w14:textId="77777777" w:rsidTr="008B1C0A">
        <w:trPr>
          <w:trHeight w:val="978"/>
        </w:trPr>
        <w:tc>
          <w:tcPr>
            <w:tcW w:w="8856" w:type="dxa"/>
            <w:gridSpan w:val="5"/>
            <w:shd w:val="clear" w:color="auto" w:fill="D9D9D9"/>
          </w:tcPr>
          <w:p w14:paraId="0F12F3C2" w14:textId="77777777" w:rsidR="00154BF1" w:rsidRDefault="00154BF1" w:rsidP="008B1C0A">
            <w:pPr>
              <w:pStyle w:val="NormalWeb"/>
              <w:ind w:right="34"/>
            </w:pPr>
            <w:r>
              <w:rPr>
                <w:rFonts w:ascii="Arial" w:hAnsi="Arial"/>
                <w:sz w:val="22"/>
                <w:szCs w:val="22"/>
              </w:rPr>
              <w:t>I confirm that this is my original work and that I have adhered to the University policy on plagiarism.</w:t>
            </w:r>
          </w:p>
          <w:p w14:paraId="651E1A4A" w14:textId="77777777" w:rsidR="00154BF1" w:rsidRDefault="00154BF1" w:rsidP="008B1C0A">
            <w:pPr>
              <w:pStyle w:val="NormalWeb"/>
              <w:ind w:right="34"/>
              <w:rPr>
                <w:rFonts w:ascii="Arial" w:hAnsi="Arial"/>
                <w:sz w:val="22"/>
                <w:szCs w:val="22"/>
              </w:rPr>
            </w:pPr>
            <w:r>
              <w:rPr>
                <w:rFonts w:ascii="Arial" w:hAnsi="Arial"/>
                <w:sz w:val="22"/>
                <w:szCs w:val="22"/>
              </w:rPr>
              <w:t>Signed ……</w:t>
            </w:r>
            <w:r>
              <w:t xml:space="preserve"> </w:t>
            </w:r>
            <w:r>
              <w:rPr>
                <w:noProof/>
              </w:rPr>
              <w:drawing>
                <wp:inline distT="0" distB="0" distL="0" distR="0" wp14:anchorId="354E9BA4" wp14:editId="23B59FA6">
                  <wp:extent cx="1624330" cy="266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266700"/>
                          </a:xfrm>
                          <a:prstGeom prst="rect">
                            <a:avLst/>
                          </a:prstGeom>
                          <a:noFill/>
                          <a:ln>
                            <a:noFill/>
                          </a:ln>
                        </pic:spPr>
                      </pic:pic>
                    </a:graphicData>
                  </a:graphic>
                </wp:inline>
              </w:drawing>
            </w:r>
            <w:r>
              <w:rPr>
                <w:rFonts w:ascii="Arial" w:hAnsi="Arial"/>
                <w:sz w:val="22"/>
                <w:szCs w:val="22"/>
              </w:rPr>
              <w:t>………………………………………………………</w:t>
            </w:r>
          </w:p>
          <w:p w14:paraId="4EE3674B" w14:textId="77777777" w:rsidR="00154BF1" w:rsidRDefault="00154BF1" w:rsidP="008B1C0A">
            <w:pPr>
              <w:pStyle w:val="NormalWeb"/>
              <w:ind w:right="34"/>
              <w:rPr>
                <w:rFonts w:ascii="Calibri" w:hAnsi="Calibri"/>
                <w:b/>
                <w:sz w:val="44"/>
                <w:szCs w:val="44"/>
              </w:rPr>
            </w:pPr>
            <w:r>
              <w:rPr>
                <w:rFonts w:ascii="Calibri" w:hAnsi="Calibri"/>
                <w:b/>
                <w:sz w:val="24"/>
                <w:szCs w:val="24"/>
              </w:rPr>
              <w:t xml:space="preserve">Email submission: if you are submitting this form via email, please tick this box </w:t>
            </w:r>
            <w:r>
              <w:rPr>
                <w:rFonts w:ascii="Calibri" w:hAnsi="Calibri"/>
                <w:b/>
                <w:sz w:val="44"/>
                <w:szCs w:val="44"/>
              </w:rPr>
              <w:t>□</w:t>
            </w:r>
          </w:p>
          <w:p w14:paraId="04FE7CFE" w14:textId="77777777" w:rsidR="00154BF1" w:rsidRDefault="00154BF1" w:rsidP="008B1C0A">
            <w:pPr>
              <w:pStyle w:val="NormalWeb"/>
              <w:ind w:right="34"/>
            </w:pPr>
            <w:r>
              <w:rPr>
                <w:rFonts w:ascii="Calibri" w:hAnsi="Calibri"/>
                <w:b/>
                <w:sz w:val="24"/>
                <w:szCs w:val="24"/>
              </w:rPr>
              <w:t>(as a substitute for your signature) to confirm that you agree to the above declaration.</w:t>
            </w:r>
          </w:p>
        </w:tc>
      </w:tr>
      <w:tr w:rsidR="00154BF1" w14:paraId="5DEC1841" w14:textId="77777777" w:rsidTr="008B1C0A">
        <w:trPr>
          <w:trHeight w:val="3972"/>
        </w:trPr>
        <w:tc>
          <w:tcPr>
            <w:tcW w:w="8856" w:type="dxa"/>
            <w:gridSpan w:val="5"/>
          </w:tcPr>
          <w:p w14:paraId="5968CD95" w14:textId="77777777" w:rsidR="00154BF1" w:rsidRDefault="00154BF1" w:rsidP="008B1C0A">
            <w:pPr>
              <w:rPr>
                <w:rFonts w:ascii="Arial" w:hAnsi="Arial"/>
                <w:b/>
              </w:rPr>
            </w:pPr>
          </w:p>
          <w:p w14:paraId="24A3A83E" w14:textId="77777777" w:rsidR="00154BF1" w:rsidRDefault="00154BF1" w:rsidP="008B1C0A">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154BF1" w14:paraId="6DCBB470" w14:textId="77777777" w:rsidTr="008B1C0A">
              <w:tc>
                <w:tcPr>
                  <w:tcW w:w="6970" w:type="dxa"/>
                </w:tcPr>
                <w:p w14:paraId="357A2791" w14:textId="77777777" w:rsidR="00154BF1" w:rsidRDefault="00154BF1" w:rsidP="008B1C0A">
                  <w:pPr>
                    <w:rPr>
                      <w:rFonts w:ascii="Arial" w:hAnsi="Arial"/>
                      <w:sz w:val="20"/>
                      <w:szCs w:val="20"/>
                    </w:rPr>
                  </w:pPr>
                </w:p>
                <w:p w14:paraId="2A4CC5BC" w14:textId="77777777" w:rsidR="00154BF1" w:rsidRDefault="00154BF1" w:rsidP="008B1C0A">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5E4A91E4" w14:textId="77777777" w:rsidR="00154BF1" w:rsidRDefault="00154BF1" w:rsidP="008B1C0A">
                  <w:pPr>
                    <w:rPr>
                      <w:rFonts w:ascii="Arial" w:hAnsi="Arial"/>
                      <w:sz w:val="20"/>
                      <w:szCs w:val="20"/>
                    </w:rPr>
                  </w:pPr>
                </w:p>
              </w:tc>
            </w:tr>
            <w:tr w:rsidR="00154BF1" w14:paraId="2E81B2D9" w14:textId="77777777" w:rsidTr="008B1C0A">
              <w:tc>
                <w:tcPr>
                  <w:tcW w:w="6970" w:type="dxa"/>
                </w:tcPr>
                <w:p w14:paraId="3AD61A02" w14:textId="77777777" w:rsidR="00154BF1" w:rsidRDefault="00154BF1" w:rsidP="008B1C0A">
                  <w:pPr>
                    <w:rPr>
                      <w:rFonts w:ascii="Arial" w:hAnsi="Arial"/>
                      <w:sz w:val="20"/>
                      <w:szCs w:val="20"/>
                    </w:rPr>
                  </w:pPr>
                </w:p>
                <w:p w14:paraId="42B0992A" w14:textId="77777777" w:rsidR="00154BF1" w:rsidRDefault="00154BF1" w:rsidP="008B1C0A">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0BF0C351" w14:textId="77777777" w:rsidR="00154BF1" w:rsidRDefault="00154BF1" w:rsidP="008B1C0A">
                  <w:pPr>
                    <w:rPr>
                      <w:rFonts w:ascii="Arial" w:hAnsi="Arial"/>
                      <w:sz w:val="20"/>
                      <w:szCs w:val="20"/>
                    </w:rPr>
                  </w:pPr>
                </w:p>
              </w:tc>
            </w:tr>
            <w:tr w:rsidR="00154BF1" w14:paraId="5302BFA4" w14:textId="77777777" w:rsidTr="008B1C0A">
              <w:tc>
                <w:tcPr>
                  <w:tcW w:w="6970" w:type="dxa"/>
                </w:tcPr>
                <w:p w14:paraId="40B7000E" w14:textId="77777777" w:rsidR="00154BF1" w:rsidRDefault="00154BF1" w:rsidP="008B1C0A">
                  <w:pPr>
                    <w:rPr>
                      <w:rFonts w:ascii="Arial" w:hAnsi="Arial"/>
                      <w:sz w:val="20"/>
                      <w:szCs w:val="20"/>
                    </w:rPr>
                  </w:pPr>
                </w:p>
                <w:p w14:paraId="4789EF07" w14:textId="77777777" w:rsidR="00154BF1" w:rsidRDefault="00154BF1" w:rsidP="008B1C0A">
                  <w:pPr>
                    <w:rPr>
                      <w:rFonts w:ascii="Arial" w:hAnsi="Arial"/>
                      <w:sz w:val="20"/>
                      <w:szCs w:val="20"/>
                    </w:rPr>
                  </w:pPr>
                  <w:r>
                    <w:rPr>
                      <w:rFonts w:ascii="Arial" w:hAnsi="Arial"/>
                      <w:sz w:val="20"/>
                      <w:szCs w:val="20"/>
                    </w:rPr>
                    <w:t>External Examiner’s mark (if relevant)</w:t>
                  </w:r>
                </w:p>
              </w:tc>
              <w:tc>
                <w:tcPr>
                  <w:tcW w:w="1660" w:type="dxa"/>
                </w:tcPr>
                <w:p w14:paraId="11A3C67F" w14:textId="77777777" w:rsidR="00154BF1" w:rsidRDefault="00154BF1" w:rsidP="008B1C0A">
                  <w:pPr>
                    <w:rPr>
                      <w:rFonts w:ascii="Arial" w:hAnsi="Arial"/>
                      <w:sz w:val="20"/>
                      <w:szCs w:val="20"/>
                    </w:rPr>
                  </w:pPr>
                </w:p>
              </w:tc>
            </w:tr>
            <w:tr w:rsidR="00154BF1" w14:paraId="76891DEB" w14:textId="77777777" w:rsidTr="008B1C0A">
              <w:tc>
                <w:tcPr>
                  <w:tcW w:w="6970" w:type="dxa"/>
                </w:tcPr>
                <w:p w14:paraId="2B7ED7B0" w14:textId="77777777" w:rsidR="00154BF1" w:rsidRDefault="00154BF1" w:rsidP="008B1C0A">
                  <w:pPr>
                    <w:rPr>
                      <w:rFonts w:ascii="Arial" w:hAnsi="Arial"/>
                      <w:sz w:val="20"/>
                      <w:szCs w:val="20"/>
                    </w:rPr>
                  </w:pPr>
                </w:p>
                <w:p w14:paraId="3C253E00" w14:textId="77777777" w:rsidR="00154BF1" w:rsidRDefault="00154BF1" w:rsidP="008B1C0A">
                  <w:r>
                    <w:rPr>
                      <w:rFonts w:ascii="Arial" w:hAnsi="Arial"/>
                      <w:b/>
                      <w:sz w:val="20"/>
                      <w:szCs w:val="20"/>
                    </w:rPr>
                    <w:t>Final Mark</w:t>
                  </w:r>
                </w:p>
                <w:p w14:paraId="7BC84F47" w14:textId="77777777" w:rsidR="00154BF1" w:rsidRDefault="00154BF1" w:rsidP="008B1C0A">
                  <w:pPr>
                    <w:rPr>
                      <w:rFonts w:ascii="Arial" w:hAnsi="Arial"/>
                      <w:sz w:val="20"/>
                      <w:szCs w:val="20"/>
                    </w:rPr>
                  </w:pPr>
                </w:p>
              </w:tc>
              <w:tc>
                <w:tcPr>
                  <w:tcW w:w="1660" w:type="dxa"/>
                </w:tcPr>
                <w:p w14:paraId="4E96495C" w14:textId="77777777" w:rsidR="00154BF1" w:rsidRDefault="00154BF1" w:rsidP="008B1C0A">
                  <w:pPr>
                    <w:rPr>
                      <w:rFonts w:ascii="Arial" w:hAnsi="Arial"/>
                      <w:sz w:val="20"/>
                      <w:szCs w:val="20"/>
                    </w:rPr>
                  </w:pPr>
                </w:p>
              </w:tc>
            </w:tr>
          </w:tbl>
          <w:p w14:paraId="054DB5DD" w14:textId="77777777" w:rsidR="00154BF1" w:rsidRDefault="00154BF1" w:rsidP="008B1C0A">
            <w:pPr>
              <w:pStyle w:val="NormalWeb"/>
              <w:ind w:left="142" w:right="34"/>
              <w:rPr>
                <w:rFonts w:ascii="Arial" w:hAnsi="Arial"/>
                <w:b/>
                <w:sz w:val="22"/>
                <w:szCs w:val="22"/>
              </w:rPr>
            </w:pPr>
          </w:p>
          <w:p w14:paraId="11468B92" w14:textId="77777777" w:rsidR="00154BF1" w:rsidRDefault="00154BF1" w:rsidP="008B1C0A">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5A6520ED" w14:textId="77777777" w:rsidR="00154BF1" w:rsidRDefault="00154BF1" w:rsidP="008B1C0A">
            <w:pPr>
              <w:pStyle w:val="NormalWeb"/>
              <w:rPr>
                <w:rFonts w:ascii="Arial" w:hAnsi="Arial"/>
                <w:b/>
                <w:sz w:val="22"/>
                <w:szCs w:val="22"/>
              </w:rPr>
            </w:pPr>
          </w:p>
          <w:p w14:paraId="74AD0979" w14:textId="77777777" w:rsidR="00154BF1" w:rsidRDefault="00154BF1" w:rsidP="008B1C0A">
            <w:pPr>
              <w:pStyle w:val="NormalWeb"/>
              <w:rPr>
                <w:rFonts w:ascii="Arial" w:hAnsi="Arial"/>
                <w:b/>
                <w:sz w:val="22"/>
                <w:szCs w:val="22"/>
              </w:rPr>
            </w:pPr>
          </w:p>
          <w:p w14:paraId="2D515DF2" w14:textId="77777777" w:rsidR="00154BF1" w:rsidRDefault="00154BF1" w:rsidP="008B1C0A">
            <w:pPr>
              <w:pStyle w:val="NormalWeb"/>
              <w:rPr>
                <w:rFonts w:ascii="Arial" w:hAnsi="Arial"/>
                <w:b/>
                <w:sz w:val="22"/>
                <w:szCs w:val="22"/>
              </w:rPr>
            </w:pPr>
            <w:r>
              <w:rPr>
                <w:rFonts w:ascii="Arial"/>
                <w:b/>
                <w:sz w:val="22"/>
              </w:rPr>
              <w:t xml:space="preserve">            ALL COMMENTS ARE  ON THE PDF OF YOUR PAPER IN TURNITIN </w:t>
            </w:r>
          </w:p>
          <w:p w14:paraId="258DD17A" w14:textId="77777777" w:rsidR="00154BF1" w:rsidRDefault="00154BF1" w:rsidP="008B1C0A">
            <w:pPr>
              <w:pStyle w:val="NormalWeb"/>
              <w:rPr>
                <w:rFonts w:ascii="Arial" w:hAnsi="Arial"/>
                <w:b/>
                <w:sz w:val="22"/>
                <w:szCs w:val="22"/>
              </w:rPr>
            </w:pPr>
          </w:p>
          <w:p w14:paraId="4CA9F083" w14:textId="77777777" w:rsidR="00154BF1" w:rsidRDefault="00154BF1" w:rsidP="008B1C0A">
            <w:pPr>
              <w:pStyle w:val="NormalWeb"/>
              <w:rPr>
                <w:rFonts w:ascii="Arial" w:hAnsi="Arial"/>
                <w:b/>
                <w:sz w:val="22"/>
                <w:szCs w:val="22"/>
              </w:rPr>
            </w:pPr>
          </w:p>
          <w:p w14:paraId="2E7CBE76" w14:textId="77777777" w:rsidR="00154BF1" w:rsidRDefault="00154BF1" w:rsidP="008B1C0A">
            <w:pPr>
              <w:pStyle w:val="NormalWeb"/>
            </w:pPr>
            <w:r>
              <w:rPr>
                <w:rFonts w:ascii="Arial" w:hAnsi="Arial"/>
                <w:b/>
                <w:sz w:val="22"/>
                <w:szCs w:val="22"/>
              </w:rPr>
              <w:t>For completion by Marker 1 :</w:t>
            </w:r>
          </w:p>
          <w:p w14:paraId="02A38BCA" w14:textId="77777777" w:rsidR="00154BF1" w:rsidRDefault="00154BF1" w:rsidP="008B1C0A">
            <w:pPr>
              <w:pStyle w:val="NormalWeb"/>
              <w:rPr>
                <w:rFonts w:ascii="Arial" w:hAnsi="Arial"/>
                <w:sz w:val="22"/>
                <w:szCs w:val="22"/>
              </w:rPr>
            </w:pPr>
            <w:r>
              <w:rPr>
                <w:rFonts w:ascii="Arial" w:hAnsi="Arial"/>
                <w:sz w:val="22"/>
                <w:szCs w:val="22"/>
              </w:rPr>
              <w:t>Comments:</w:t>
            </w:r>
          </w:p>
          <w:p w14:paraId="57366C78" w14:textId="77777777" w:rsidR="00154BF1" w:rsidRDefault="00154BF1" w:rsidP="008B1C0A">
            <w:pPr>
              <w:pStyle w:val="NormalWeb"/>
            </w:pPr>
          </w:p>
        </w:tc>
      </w:tr>
      <w:tr w:rsidR="00154BF1" w14:paraId="1676C9A8" w14:textId="77777777" w:rsidTr="008B1C0A">
        <w:trPr>
          <w:trHeight w:val="492"/>
        </w:trPr>
        <w:tc>
          <w:tcPr>
            <w:tcW w:w="6768" w:type="dxa"/>
            <w:gridSpan w:val="3"/>
          </w:tcPr>
          <w:p w14:paraId="456B4C3B" w14:textId="77777777" w:rsidR="00154BF1" w:rsidRDefault="00154BF1" w:rsidP="008B1C0A">
            <w:pPr>
              <w:pStyle w:val="NormalWeb"/>
              <w:ind w:left="142" w:right="34"/>
            </w:pPr>
            <w:r>
              <w:rPr>
                <w:rFonts w:ascii="Arial" w:hAnsi="Arial"/>
                <w:sz w:val="22"/>
                <w:szCs w:val="22"/>
              </w:rPr>
              <w:t>Marker’s signature:</w:t>
            </w:r>
          </w:p>
        </w:tc>
        <w:tc>
          <w:tcPr>
            <w:tcW w:w="2088" w:type="dxa"/>
            <w:gridSpan w:val="2"/>
          </w:tcPr>
          <w:p w14:paraId="40584C60" w14:textId="77777777" w:rsidR="00154BF1" w:rsidRDefault="00154BF1" w:rsidP="008B1C0A">
            <w:pPr>
              <w:pStyle w:val="NormalWeb"/>
              <w:ind w:left="142" w:right="34"/>
            </w:pPr>
            <w:r>
              <w:rPr>
                <w:rFonts w:ascii="Arial" w:hAnsi="Arial"/>
                <w:sz w:val="22"/>
                <w:szCs w:val="22"/>
              </w:rPr>
              <w:t>Date:</w:t>
            </w:r>
          </w:p>
        </w:tc>
      </w:tr>
      <w:tr w:rsidR="00154BF1" w14:paraId="19C1A7E0" w14:textId="77777777" w:rsidTr="008B1C0A">
        <w:tc>
          <w:tcPr>
            <w:tcW w:w="8856" w:type="dxa"/>
            <w:gridSpan w:val="5"/>
          </w:tcPr>
          <w:p w14:paraId="6622F025" w14:textId="77777777" w:rsidR="00154BF1" w:rsidRDefault="00154BF1" w:rsidP="008B1C0A">
            <w:pPr>
              <w:pStyle w:val="NormalWeb"/>
              <w:ind w:right="-334"/>
              <w:rPr>
                <w:rFonts w:ascii="Arial" w:hAnsi="Arial"/>
                <w:i/>
                <w:sz w:val="22"/>
                <w:szCs w:val="22"/>
              </w:rPr>
            </w:pPr>
          </w:p>
          <w:p w14:paraId="6563AB88" w14:textId="77777777" w:rsidR="00154BF1" w:rsidRDefault="00154BF1" w:rsidP="008B1C0A">
            <w:pPr>
              <w:pStyle w:val="NormalWeb"/>
              <w:ind w:right="-334"/>
            </w:pPr>
            <w:r>
              <w:rPr>
                <w:rFonts w:ascii="Arial" w:hAnsi="Arial"/>
                <w:b/>
                <w:sz w:val="22"/>
                <w:szCs w:val="22"/>
              </w:rPr>
              <w:t>For completion by Marker 2/Moderator:</w:t>
            </w:r>
          </w:p>
          <w:p w14:paraId="3BB8766B" w14:textId="77777777" w:rsidR="00154BF1" w:rsidRDefault="00154BF1" w:rsidP="008B1C0A">
            <w:pPr>
              <w:pStyle w:val="NormalWeb"/>
              <w:ind w:right="-334"/>
              <w:rPr>
                <w:rFonts w:ascii="Arial" w:hAnsi="Arial"/>
                <w:b/>
                <w:sz w:val="22"/>
                <w:szCs w:val="22"/>
              </w:rPr>
            </w:pPr>
          </w:p>
          <w:p w14:paraId="2EA3C3EF" w14:textId="77777777" w:rsidR="00154BF1" w:rsidRDefault="00154BF1" w:rsidP="008B1C0A">
            <w:pPr>
              <w:pStyle w:val="NormalWeb"/>
              <w:ind w:right="-334"/>
            </w:pPr>
            <w:r>
              <w:rPr>
                <w:rFonts w:ascii="Arial" w:hAnsi="Arial"/>
                <w:sz w:val="22"/>
                <w:szCs w:val="22"/>
              </w:rPr>
              <w:t>Comments:</w:t>
            </w:r>
          </w:p>
          <w:p w14:paraId="5BA0723A" w14:textId="77777777" w:rsidR="00154BF1" w:rsidRDefault="00154BF1" w:rsidP="008B1C0A">
            <w:pPr>
              <w:pStyle w:val="NormalWeb"/>
              <w:ind w:right="-334"/>
              <w:rPr>
                <w:rFonts w:ascii="Arial" w:hAnsi="Arial"/>
                <w:sz w:val="22"/>
                <w:szCs w:val="22"/>
              </w:rPr>
            </w:pPr>
          </w:p>
          <w:p w14:paraId="354B0312" w14:textId="77777777" w:rsidR="00154BF1" w:rsidRDefault="00154BF1" w:rsidP="008B1C0A">
            <w:pPr>
              <w:pStyle w:val="NormalWeb"/>
              <w:ind w:right="-334"/>
              <w:rPr>
                <w:rFonts w:ascii="Arial" w:hAnsi="Arial"/>
                <w:sz w:val="22"/>
                <w:szCs w:val="22"/>
              </w:rPr>
            </w:pPr>
          </w:p>
        </w:tc>
      </w:tr>
      <w:tr w:rsidR="00154BF1" w14:paraId="196F00AA" w14:textId="77777777" w:rsidTr="008B1C0A">
        <w:trPr>
          <w:trHeight w:val="720"/>
        </w:trPr>
        <w:tc>
          <w:tcPr>
            <w:tcW w:w="5211" w:type="dxa"/>
            <w:gridSpan w:val="2"/>
          </w:tcPr>
          <w:p w14:paraId="35520A27" w14:textId="77777777" w:rsidR="00154BF1" w:rsidRDefault="00154BF1" w:rsidP="008B1C0A">
            <w:pPr>
              <w:pStyle w:val="NormalWeb"/>
              <w:ind w:right="-334"/>
            </w:pPr>
            <w:r>
              <w:rPr>
                <w:rFonts w:ascii="Arial" w:hAnsi="Arial"/>
                <w:sz w:val="22"/>
                <w:szCs w:val="22"/>
              </w:rPr>
              <w:t>Marker’s Signature:</w:t>
            </w:r>
          </w:p>
        </w:tc>
        <w:tc>
          <w:tcPr>
            <w:tcW w:w="3645" w:type="dxa"/>
            <w:gridSpan w:val="3"/>
          </w:tcPr>
          <w:p w14:paraId="275C427A" w14:textId="77777777" w:rsidR="00154BF1" w:rsidRDefault="00154BF1" w:rsidP="008B1C0A">
            <w:pPr>
              <w:pStyle w:val="NormalWeb"/>
              <w:ind w:right="-334"/>
            </w:pPr>
            <w:r>
              <w:rPr>
                <w:rFonts w:ascii="Arial" w:hAnsi="Arial"/>
                <w:sz w:val="22"/>
                <w:szCs w:val="22"/>
              </w:rPr>
              <w:t>Date:</w:t>
            </w:r>
          </w:p>
        </w:tc>
      </w:tr>
      <w:tr w:rsidR="00154BF1" w14:paraId="0ABCD5FD" w14:textId="77777777" w:rsidTr="008B1C0A">
        <w:trPr>
          <w:trHeight w:val="720"/>
        </w:trPr>
        <w:tc>
          <w:tcPr>
            <w:tcW w:w="8856" w:type="dxa"/>
            <w:gridSpan w:val="5"/>
          </w:tcPr>
          <w:p w14:paraId="52793207" w14:textId="77777777" w:rsidR="00154BF1" w:rsidRDefault="00154BF1" w:rsidP="008B1C0A">
            <w:r>
              <w:rPr>
                <w:rFonts w:ascii="Arial" w:hAnsi="Arial"/>
                <w:b/>
              </w:rPr>
              <w:t>External Examiner’s comments (if relevant)</w:t>
            </w:r>
          </w:p>
          <w:p w14:paraId="0E812032" w14:textId="77777777" w:rsidR="00154BF1" w:rsidRDefault="00154BF1" w:rsidP="008B1C0A">
            <w:pPr>
              <w:pStyle w:val="NormalWeb"/>
              <w:ind w:right="-334"/>
              <w:rPr>
                <w:rFonts w:ascii="Arial" w:hAnsi="Arial"/>
                <w:sz w:val="22"/>
                <w:szCs w:val="22"/>
              </w:rPr>
            </w:pPr>
          </w:p>
        </w:tc>
      </w:tr>
      <w:tr w:rsidR="00154BF1" w14:paraId="491B9F90" w14:textId="77777777" w:rsidTr="008B1C0A">
        <w:trPr>
          <w:trHeight w:val="720"/>
        </w:trPr>
        <w:tc>
          <w:tcPr>
            <w:tcW w:w="5211" w:type="dxa"/>
            <w:gridSpan w:val="2"/>
          </w:tcPr>
          <w:p w14:paraId="096A0AC1" w14:textId="77777777" w:rsidR="00154BF1" w:rsidRDefault="00154BF1" w:rsidP="008B1C0A">
            <w:r>
              <w:rPr>
                <w:rFonts w:ascii="Arial" w:hAnsi="Arial"/>
              </w:rPr>
              <w:t>External Examiner’s Signature:</w:t>
            </w:r>
          </w:p>
        </w:tc>
        <w:tc>
          <w:tcPr>
            <w:tcW w:w="3645" w:type="dxa"/>
            <w:gridSpan w:val="3"/>
          </w:tcPr>
          <w:p w14:paraId="442B384C" w14:textId="77777777" w:rsidR="00154BF1" w:rsidRDefault="00154BF1" w:rsidP="008B1C0A">
            <w:r>
              <w:rPr>
                <w:rFonts w:ascii="Arial" w:hAnsi="Arial"/>
              </w:rPr>
              <w:t>Date:</w:t>
            </w:r>
          </w:p>
        </w:tc>
      </w:tr>
    </w:tbl>
    <w:p w14:paraId="43C53CFE" w14:textId="77777777" w:rsidR="00154BF1" w:rsidRDefault="00154BF1" w:rsidP="00154BF1">
      <w:r>
        <w:br w:type="page"/>
      </w:r>
    </w:p>
    <w:p w14:paraId="36A69091" w14:textId="4FF3FBE5" w:rsidR="00066ED1" w:rsidRDefault="009F3F44" w:rsidP="00066ED1">
      <w:pPr>
        <w:rPr>
          <w:sz w:val="24"/>
          <w:szCs w:val="24"/>
        </w:rPr>
      </w:pPr>
      <w:r>
        <w:rPr>
          <w:sz w:val="24"/>
          <w:szCs w:val="24"/>
        </w:rPr>
        <w:lastRenderedPageBreak/>
        <w:t xml:space="preserve">Title: </w:t>
      </w:r>
      <w:r w:rsidR="00066ED1" w:rsidRPr="00066ED1">
        <w:rPr>
          <w:sz w:val="24"/>
          <w:szCs w:val="24"/>
        </w:rPr>
        <w:t>Conduct a simple fieldwork exercise, investigating the likelihood of celestial alignments at prehistoric or</w:t>
      </w:r>
      <w:r w:rsidR="00066ED1">
        <w:rPr>
          <w:sz w:val="24"/>
          <w:szCs w:val="24"/>
        </w:rPr>
        <w:t xml:space="preserve"> </w:t>
      </w:r>
      <w:r w:rsidR="00066ED1" w:rsidRPr="00066ED1">
        <w:rPr>
          <w:sz w:val="24"/>
          <w:szCs w:val="24"/>
        </w:rPr>
        <w:t>sacred site(s).</w:t>
      </w:r>
      <w:r w:rsidR="00066ED1">
        <w:rPr>
          <w:sz w:val="24"/>
          <w:szCs w:val="24"/>
        </w:rPr>
        <w:t xml:space="preserve"> </w:t>
      </w:r>
    </w:p>
    <w:p w14:paraId="1D888478" w14:textId="34CF6953" w:rsidR="009A71F9" w:rsidRDefault="001F0B03" w:rsidP="00066ED1">
      <w:pPr>
        <w:rPr>
          <w:sz w:val="24"/>
          <w:szCs w:val="24"/>
        </w:rPr>
      </w:pPr>
      <w:r>
        <w:rPr>
          <w:noProof/>
          <w:lang w:eastAsia="en-GB"/>
        </w:rPr>
        <mc:AlternateContent>
          <mc:Choice Requires="wps">
            <w:drawing>
              <wp:anchor distT="0" distB="0" distL="114300" distR="114300" simplePos="0" relativeHeight="251659264" behindDoc="0" locked="0" layoutInCell="1" allowOverlap="1" wp14:anchorId="6D367AEA" wp14:editId="5D013652">
                <wp:simplePos x="0" y="0"/>
                <wp:positionH relativeFrom="column">
                  <wp:posOffset>-85725</wp:posOffset>
                </wp:positionH>
                <wp:positionV relativeFrom="paragraph">
                  <wp:posOffset>268605</wp:posOffset>
                </wp:positionV>
                <wp:extent cx="6124575" cy="58674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5867400"/>
                        </a:xfrm>
                        <a:prstGeom prst="rect">
                          <a:avLst/>
                        </a:prstGeom>
                        <a:solidFill>
                          <a:srgbClr val="FFFFFF"/>
                        </a:solidFill>
                        <a:ln w="9525">
                          <a:solidFill>
                            <a:srgbClr val="000000"/>
                          </a:solidFill>
                          <a:miter lim="800000"/>
                          <a:headEnd/>
                          <a:tailEnd/>
                        </a:ln>
                      </wps:spPr>
                      <wps:txbx>
                        <w:txbxContent>
                          <w:p w14:paraId="00C18C8A" w14:textId="68E58A0B" w:rsidR="008B1C0A" w:rsidRPr="001B6E08" w:rsidRDefault="008B1C0A" w:rsidP="009A71F9">
                            <w:pPr>
                              <w:pStyle w:val="Heading2"/>
                              <w:rPr>
                                <w:b/>
                              </w:rPr>
                            </w:pPr>
                            <w:bookmarkStart w:id="0" w:name="_Toc463011080"/>
                            <w:r w:rsidRPr="001B6E08">
                              <w:rPr>
                                <w:color w:val="auto"/>
                              </w:rPr>
                              <w:t xml:space="preserve">Recumbent Stone Circle Name: </w:t>
                            </w:r>
                            <w:r w:rsidRPr="001B6E08">
                              <w:rPr>
                                <w:color w:val="auto"/>
                              </w:rPr>
                              <w:tab/>
                            </w:r>
                            <w:r w:rsidRPr="001B6E08">
                              <w:rPr>
                                <w:color w:val="auto"/>
                              </w:rPr>
                              <w:tab/>
                              <w:t>Aikey Brae</w:t>
                            </w:r>
                            <w:bookmarkEnd w:id="0"/>
                            <w:r>
                              <w:rPr>
                                <w:color w:val="auto"/>
                              </w:rPr>
                              <w:t xml:space="preserve"> </w:t>
                            </w:r>
                          </w:p>
                          <w:p w14:paraId="1C3943AE" w14:textId="77777777" w:rsidR="008B1C0A" w:rsidRPr="003B3E3B" w:rsidRDefault="008B1C0A" w:rsidP="009A71F9"/>
                          <w:p w14:paraId="21CC3AAA" w14:textId="77777777" w:rsidR="008B1C0A" w:rsidRDefault="008B1C0A" w:rsidP="009A71F9">
                            <w:pPr>
                              <w:rPr>
                                <w:rFonts w:ascii="Univers 45 Light" w:hAnsi="Univers 45 Light"/>
                                <w:sz w:val="24"/>
                                <w:szCs w:val="24"/>
                              </w:rPr>
                            </w:pPr>
                            <w:r w:rsidRPr="001B5A51">
                              <w:rPr>
                                <w:rFonts w:ascii="Univers 45 Light" w:hAnsi="Univers 45 Light"/>
                                <w:sz w:val="24"/>
                                <w:szCs w:val="24"/>
                              </w:rPr>
                              <w:t>GPS Coordinates:</w:t>
                            </w:r>
                            <w:r w:rsidRPr="001B5A51">
                              <w:rPr>
                                <w:rFonts w:ascii="Univers 45 Light" w:hAnsi="Univers 45 Light"/>
                                <w:sz w:val="24"/>
                                <w:szCs w:val="24"/>
                              </w:rPr>
                              <w:tab/>
                            </w:r>
                            <w:r w:rsidRPr="001B5A51">
                              <w:rPr>
                                <w:rFonts w:ascii="Univers 45 Light" w:hAnsi="Univers 45 Light"/>
                                <w:sz w:val="24"/>
                                <w:szCs w:val="24"/>
                              </w:rPr>
                              <w:tab/>
                              <w:t xml:space="preserve">57° 30.837’ </w:t>
                            </w:r>
                            <w:r>
                              <w:rPr>
                                <w:rFonts w:ascii="Univers 45 Light" w:hAnsi="Univers 45 Light"/>
                                <w:sz w:val="24"/>
                                <w:szCs w:val="24"/>
                              </w:rPr>
                              <w:t>N</w:t>
                            </w:r>
                          </w:p>
                          <w:p w14:paraId="5BE630DE" w14:textId="46A4B69C" w:rsidR="008B1C0A" w:rsidRPr="001B5A51" w:rsidRDefault="008B1C0A" w:rsidP="008A39C3">
                            <w:pPr>
                              <w:ind w:left="2160" w:firstLine="720"/>
                              <w:rPr>
                                <w:rFonts w:ascii="Univers 45 Light" w:hAnsi="Univers 45 Light"/>
                                <w:sz w:val="24"/>
                                <w:szCs w:val="24"/>
                              </w:rPr>
                            </w:pPr>
                            <w:r w:rsidRPr="001B5A51">
                              <w:rPr>
                                <w:rFonts w:ascii="Univers 45 Light" w:hAnsi="Univers 45 Light"/>
                                <w:sz w:val="24"/>
                                <w:szCs w:val="24"/>
                              </w:rPr>
                              <w:t>002° 04.22</w:t>
                            </w:r>
                            <w:r>
                              <w:rPr>
                                <w:rFonts w:ascii="Univers 45 Light" w:hAnsi="Univers 45 Light"/>
                                <w:sz w:val="24"/>
                                <w:szCs w:val="24"/>
                              </w:rPr>
                              <w:t>5</w:t>
                            </w:r>
                            <w:r w:rsidRPr="001B5A51">
                              <w:rPr>
                                <w:rFonts w:ascii="Univers 45 Light" w:hAnsi="Univers 45 Light"/>
                                <w:sz w:val="24"/>
                                <w:szCs w:val="24"/>
                              </w:rPr>
                              <w:t xml:space="preserve">’ </w:t>
                            </w:r>
                            <w:r>
                              <w:rPr>
                                <w:rFonts w:ascii="Univers 45 Light" w:hAnsi="Univers 45 Light"/>
                                <w:sz w:val="24"/>
                                <w:szCs w:val="24"/>
                              </w:rPr>
                              <w:t xml:space="preserve">W </w:t>
                            </w:r>
                            <w:r w:rsidRPr="001B5A51">
                              <w:rPr>
                                <w:rFonts w:ascii="Univers 45 Light" w:hAnsi="Univers 45 Light"/>
                                <w:sz w:val="24"/>
                                <w:szCs w:val="24"/>
                              </w:rPr>
                              <w:t>(Accuracy 1</w:t>
                            </w:r>
                            <w:r>
                              <w:rPr>
                                <w:rFonts w:ascii="Univers 45 Light" w:hAnsi="Univers 45 Light"/>
                                <w:sz w:val="24"/>
                                <w:szCs w:val="24"/>
                              </w:rPr>
                              <w:t>0</w:t>
                            </w:r>
                            <w:r w:rsidRPr="001B5A51">
                              <w:rPr>
                                <w:rFonts w:ascii="Univers 45 Light" w:hAnsi="Univers 45 Light"/>
                                <w:sz w:val="24"/>
                                <w:szCs w:val="24"/>
                              </w:rPr>
                              <w:t xml:space="preserve"> ft)</w:t>
                            </w:r>
                          </w:p>
                          <w:p w14:paraId="3FDFEC2F" w14:textId="77777777" w:rsidR="008B1C0A" w:rsidRPr="001B5A51" w:rsidRDefault="008B1C0A" w:rsidP="009A71F9">
                            <w:pPr>
                              <w:pStyle w:val="Default"/>
                              <w:rPr>
                                <w:rFonts w:ascii="Univers 45 Light" w:hAnsi="Univers 45 Light"/>
                              </w:rPr>
                            </w:pPr>
                          </w:p>
                          <w:p w14:paraId="0C74923B" w14:textId="37ED9962" w:rsidR="008B1C0A" w:rsidRPr="001B5A51" w:rsidRDefault="008B1C0A" w:rsidP="009A71F9">
                            <w:pPr>
                              <w:pStyle w:val="Default"/>
                              <w:rPr>
                                <w:rFonts w:ascii="Univers 45 Light" w:hAnsi="Univers 45 Light"/>
                              </w:rPr>
                            </w:pPr>
                            <w:r w:rsidRPr="001B5A51">
                              <w:rPr>
                                <w:rFonts w:ascii="Univers 45 Light" w:hAnsi="Univers 45 Light"/>
                              </w:rPr>
                              <w:t>Altitude:</w:t>
                            </w:r>
                            <w:r w:rsidRPr="001B5A51">
                              <w:rPr>
                                <w:rFonts w:ascii="Univers 45 Light" w:hAnsi="Univers 45 Light"/>
                              </w:rPr>
                              <w:tab/>
                            </w:r>
                            <w:r w:rsidRPr="001B5A51">
                              <w:rPr>
                                <w:rFonts w:ascii="Univers 45 Light" w:hAnsi="Univers 45 Light"/>
                              </w:rPr>
                              <w:tab/>
                            </w:r>
                            <w:r w:rsidRPr="001B5A51">
                              <w:rPr>
                                <w:rFonts w:ascii="Univers 45 Light" w:hAnsi="Univers 45 Light"/>
                              </w:rPr>
                              <w:tab/>
                              <w:t>Elevation: 4</w:t>
                            </w:r>
                            <w:r>
                              <w:rPr>
                                <w:rFonts w:ascii="Univers 45 Light" w:hAnsi="Univers 45 Light"/>
                              </w:rPr>
                              <w:t>06</w:t>
                            </w:r>
                            <w:r w:rsidRPr="001B5A51">
                              <w:rPr>
                                <w:rFonts w:ascii="Univers 45 Light" w:hAnsi="Univers 45 Light"/>
                              </w:rPr>
                              <w:t xml:space="preserve"> ft </w:t>
                            </w:r>
                          </w:p>
                          <w:p w14:paraId="6F1A9C06" w14:textId="77777777" w:rsidR="008B1C0A" w:rsidRPr="001B5A51" w:rsidRDefault="008B1C0A" w:rsidP="009A71F9">
                            <w:pPr>
                              <w:rPr>
                                <w:rFonts w:ascii="Univers 45 Light" w:hAnsi="Univers 45 Light"/>
                                <w:sz w:val="24"/>
                                <w:szCs w:val="24"/>
                              </w:rPr>
                            </w:pPr>
                          </w:p>
                          <w:p w14:paraId="6AE09407" w14:textId="14085658" w:rsidR="008B1C0A" w:rsidRDefault="008B1C0A" w:rsidP="009A71F9">
                            <w:pPr>
                              <w:rPr>
                                <w:rFonts w:ascii="Univers 45 Light" w:hAnsi="Univers 45 Light"/>
                                <w:sz w:val="24"/>
                                <w:szCs w:val="24"/>
                              </w:rPr>
                            </w:pPr>
                            <w:r w:rsidRPr="001B5A51">
                              <w:rPr>
                                <w:rFonts w:ascii="Univers 45 Light" w:hAnsi="Univers 45 Light"/>
                                <w:sz w:val="24"/>
                                <w:szCs w:val="24"/>
                              </w:rPr>
                              <w:t>Magnetic Variation:</w:t>
                            </w:r>
                            <w:r w:rsidRPr="001B5A51">
                              <w:rPr>
                                <w:rFonts w:ascii="Univers 45 Light" w:hAnsi="Univers 45 Light"/>
                                <w:sz w:val="24"/>
                                <w:szCs w:val="24"/>
                              </w:rPr>
                              <w:tab/>
                            </w:r>
                            <w:r w:rsidRPr="001B5A51">
                              <w:rPr>
                                <w:rFonts w:ascii="Univers 45 Light" w:hAnsi="Univers 45 Light"/>
                                <w:sz w:val="24"/>
                                <w:szCs w:val="24"/>
                              </w:rPr>
                              <w:tab/>
                            </w:r>
                            <w:r>
                              <w:rPr>
                                <w:rFonts w:ascii="Univers 45 Light" w:hAnsi="Univers 45 Light"/>
                                <w:sz w:val="24"/>
                                <w:szCs w:val="24"/>
                              </w:rPr>
                              <w:t>1</w:t>
                            </w:r>
                            <w:r w:rsidRPr="001B5A51">
                              <w:rPr>
                                <w:rFonts w:ascii="Univers 45 Light" w:hAnsi="Univers 45 Light"/>
                                <w:sz w:val="24"/>
                                <w:szCs w:val="24"/>
                              </w:rPr>
                              <w:t>°1</w:t>
                            </w:r>
                            <w:r>
                              <w:rPr>
                                <w:rFonts w:ascii="Univers 45 Light" w:hAnsi="Univers 45 Light"/>
                                <w:sz w:val="24"/>
                                <w:szCs w:val="24"/>
                              </w:rPr>
                              <w:t>3</w:t>
                            </w:r>
                            <w:r w:rsidRPr="001B5A51">
                              <w:rPr>
                                <w:rFonts w:ascii="Univers 45 Light" w:hAnsi="Univers 45 Light"/>
                                <w:sz w:val="24"/>
                                <w:szCs w:val="24"/>
                              </w:rPr>
                              <w:t xml:space="preserve">’ West of grid north </w:t>
                            </w:r>
                            <w:r>
                              <w:rPr>
                                <w:rFonts w:ascii="Univers 45 Light" w:hAnsi="Univers 45 Light"/>
                                <w:sz w:val="24"/>
                                <w:szCs w:val="24"/>
                              </w:rPr>
                              <w:t xml:space="preserve">(+ / - </w:t>
                            </w:r>
                            <w:r w:rsidRPr="00935C26">
                              <w:rPr>
                                <w:rFonts w:ascii="Univers 45 Light" w:hAnsi="Univers 45 Light"/>
                                <w:sz w:val="24"/>
                                <w:szCs w:val="24"/>
                              </w:rPr>
                              <w:t>0°26’</w:t>
                            </w:r>
                            <w:r>
                              <w:rPr>
                                <w:rFonts w:ascii="Univers 45 Light" w:hAnsi="Univers 45 Light"/>
                                <w:sz w:val="24"/>
                                <w:szCs w:val="24"/>
                              </w:rPr>
                              <w:t>)</w:t>
                            </w:r>
                            <w:r w:rsidRPr="00935C26">
                              <w:rPr>
                                <w:rFonts w:ascii="Univers 45 Light" w:hAnsi="Univers 45 Light"/>
                                <w:sz w:val="24"/>
                                <w:szCs w:val="24"/>
                              </w:rPr>
                              <w:t xml:space="preserve"> </w:t>
                            </w:r>
                          </w:p>
                          <w:p w14:paraId="1EE5227F" w14:textId="7DE54215" w:rsidR="008B1C0A" w:rsidRDefault="008B1C0A" w:rsidP="009A71F9">
                            <w:pPr>
                              <w:rPr>
                                <w:rFonts w:ascii="Univers 45 Light" w:hAnsi="Univers 45 Light"/>
                                <w:sz w:val="24"/>
                                <w:szCs w:val="24"/>
                              </w:rPr>
                            </w:pPr>
                          </w:p>
                          <w:p w14:paraId="5F250BF9" w14:textId="1AC08F7D" w:rsidR="008B1C0A" w:rsidRDefault="008B1C0A" w:rsidP="009A71F9">
                            <w:pPr>
                              <w:rPr>
                                <w:rFonts w:ascii="Univers 45 Light" w:hAnsi="Univers 45 Light"/>
                                <w:sz w:val="24"/>
                                <w:szCs w:val="24"/>
                              </w:rPr>
                            </w:pPr>
                            <w:r>
                              <w:rPr>
                                <w:rFonts w:ascii="Univers 45 Light" w:hAnsi="Univers 45 Light"/>
                                <w:sz w:val="24"/>
                                <w:szCs w:val="24"/>
                              </w:rPr>
                              <w:t xml:space="preserve">Date: </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20 March 2021 / 25 April 2021</w:t>
                            </w:r>
                          </w:p>
                          <w:p w14:paraId="684D7DC2" w14:textId="7FDE6306" w:rsidR="008B1C0A" w:rsidRDefault="008B1C0A" w:rsidP="009A71F9">
                            <w:pPr>
                              <w:rPr>
                                <w:rFonts w:ascii="Univers 45 Light" w:hAnsi="Univers 45 Light"/>
                                <w:sz w:val="24"/>
                                <w:szCs w:val="24"/>
                              </w:rPr>
                            </w:pPr>
                          </w:p>
                          <w:p w14:paraId="1189DE6F" w14:textId="26629813" w:rsidR="008B1C0A" w:rsidRDefault="008B1C0A" w:rsidP="009A71F9">
                            <w:pPr>
                              <w:rPr>
                                <w:rFonts w:ascii="Univers 45 Light" w:hAnsi="Univers 45 Light"/>
                                <w:sz w:val="24"/>
                                <w:szCs w:val="24"/>
                              </w:rPr>
                            </w:pPr>
                            <w:r>
                              <w:rPr>
                                <w:rFonts w:ascii="Univers 45 Light" w:hAnsi="Univers 45 Light"/>
                                <w:sz w:val="24"/>
                                <w:szCs w:val="24"/>
                              </w:rPr>
                              <w:t xml:space="preserve">Survey performed by: </w:t>
                            </w:r>
                            <w:r>
                              <w:rPr>
                                <w:rFonts w:ascii="Univers 45 Light" w:hAnsi="Univers 45 Light"/>
                                <w:sz w:val="24"/>
                                <w:szCs w:val="24"/>
                              </w:rPr>
                              <w:tab/>
                              <w:t>Kristopher Chambers MA (Leic) MLitt (UHI).</w:t>
                            </w:r>
                          </w:p>
                          <w:p w14:paraId="12FC1957" w14:textId="77777777" w:rsidR="008B1C0A" w:rsidRDefault="008B1C0A" w:rsidP="009A71F9">
                            <w:pPr>
                              <w:rPr>
                                <w:rFonts w:ascii="Univers 45 Light" w:hAnsi="Univers 45 Light"/>
                                <w:sz w:val="24"/>
                                <w:szCs w:val="24"/>
                              </w:rPr>
                            </w:pPr>
                          </w:p>
                          <w:p w14:paraId="6697BB45" w14:textId="77777777" w:rsidR="008B1C0A" w:rsidRDefault="008B1C0A" w:rsidP="009A71F9">
                            <w:pPr>
                              <w:rPr>
                                <w:rFonts w:ascii="Univers 45 Light" w:hAnsi="Univers 45 Light"/>
                                <w:sz w:val="24"/>
                                <w:szCs w:val="24"/>
                              </w:rPr>
                            </w:pPr>
                            <w:r>
                              <w:rPr>
                                <w:rFonts w:ascii="Univers 45 Light" w:hAnsi="Univers 45 Light"/>
                                <w:sz w:val="24"/>
                                <w:szCs w:val="24"/>
                              </w:rPr>
                              <w:t>Module:</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Sacred Skies</w:t>
                            </w:r>
                          </w:p>
                          <w:p w14:paraId="7BE6EDB3" w14:textId="77777777" w:rsidR="008B1C0A" w:rsidRDefault="008B1C0A" w:rsidP="009A71F9">
                            <w:pPr>
                              <w:rPr>
                                <w:rFonts w:ascii="Univers 45 Light" w:hAnsi="Univers 45 Light"/>
                                <w:sz w:val="24"/>
                                <w:szCs w:val="24"/>
                              </w:rPr>
                            </w:pPr>
                          </w:p>
                          <w:p w14:paraId="6BA17A06" w14:textId="77777777" w:rsidR="008B1C0A" w:rsidRDefault="008B1C0A" w:rsidP="009A71F9">
                            <w:pPr>
                              <w:rPr>
                                <w:rFonts w:ascii="Univers 45 Light" w:hAnsi="Univers 45 Light"/>
                                <w:sz w:val="24"/>
                                <w:szCs w:val="24"/>
                              </w:rPr>
                            </w:pPr>
                            <w:r>
                              <w:rPr>
                                <w:rFonts w:ascii="Univers 45 Light" w:hAnsi="Univers 45 Light"/>
                                <w:sz w:val="24"/>
                                <w:szCs w:val="24"/>
                              </w:rPr>
                              <w:t xml:space="preserve">Degree: </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MA Cultural Astronomy and Astrology.</w:t>
                            </w:r>
                          </w:p>
                          <w:p w14:paraId="3ACB5FF1" w14:textId="77777777" w:rsidR="008B1C0A" w:rsidRDefault="008B1C0A" w:rsidP="009A71F9">
                            <w:pPr>
                              <w:rPr>
                                <w:rFonts w:ascii="Univers 45 Light" w:hAnsi="Univers 45 Light"/>
                                <w:sz w:val="24"/>
                                <w:szCs w:val="24"/>
                              </w:rPr>
                            </w:pPr>
                          </w:p>
                          <w:p w14:paraId="2A2278AF" w14:textId="77777777" w:rsidR="008B1C0A" w:rsidRDefault="008B1C0A" w:rsidP="009A71F9">
                            <w:pPr>
                              <w:rPr>
                                <w:rFonts w:ascii="Univers 45 Light" w:hAnsi="Univers 45 Light"/>
                                <w:sz w:val="24"/>
                                <w:szCs w:val="24"/>
                              </w:rPr>
                            </w:pPr>
                            <w:r>
                              <w:rPr>
                                <w:rFonts w:ascii="Univers 45 Light" w:hAnsi="Univers 45 Light"/>
                                <w:sz w:val="24"/>
                                <w:szCs w:val="24"/>
                              </w:rPr>
                              <w:t>University:</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 xml:space="preserve">University of Wales Trinity Saint David. </w:t>
                            </w:r>
                          </w:p>
                          <w:p w14:paraId="5067C59E" w14:textId="77777777" w:rsidR="008B1C0A" w:rsidRDefault="008B1C0A" w:rsidP="009A71F9">
                            <w:pPr>
                              <w:rPr>
                                <w:rFonts w:ascii="Univers 45 Light" w:hAnsi="Univers 45 Light"/>
                                <w:sz w:val="24"/>
                                <w:szCs w:val="24"/>
                              </w:rPr>
                            </w:pPr>
                          </w:p>
                          <w:p w14:paraId="2F70D52A" w14:textId="45CC9DA5" w:rsidR="008B1C0A" w:rsidRPr="001B5A51" w:rsidRDefault="008B1C0A" w:rsidP="009A71F9">
                            <w:pPr>
                              <w:rPr>
                                <w:rFonts w:ascii="Univers 45 Light" w:hAnsi="Univers 45 Light"/>
                                <w:sz w:val="24"/>
                                <w:szCs w:val="24"/>
                              </w:rPr>
                            </w:pPr>
                            <w:r>
                              <w:rPr>
                                <w:rFonts w:ascii="Univers 45 Light" w:hAnsi="Univers 45 Light"/>
                                <w:sz w:val="24"/>
                                <w:szCs w:val="24"/>
                              </w:rPr>
                              <w:t>Word Count:</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5</w:t>
                            </w:r>
                            <w:r w:rsidR="0050336E">
                              <w:rPr>
                                <w:rFonts w:ascii="Univers 45 Light" w:hAnsi="Univers 45 Light"/>
                                <w:sz w:val="24"/>
                                <w:szCs w:val="24"/>
                              </w:rPr>
                              <w:t>25</w:t>
                            </w:r>
                            <w:r>
                              <w:rPr>
                                <w:rFonts w:ascii="Univers 45 Light" w:hAnsi="Univers 45 Light"/>
                                <w:sz w:val="24"/>
                                <w:szCs w:val="24"/>
                              </w:rPr>
                              <w:t>5</w:t>
                            </w:r>
                            <w:r>
                              <w:rPr>
                                <w:rFonts w:ascii="Univers 45 Light" w:hAnsi="Univers 45 Light"/>
                                <w:sz w:val="24"/>
                                <w:szCs w:val="24"/>
                              </w:rPr>
                              <w:tab/>
                            </w:r>
                            <w:r>
                              <w:rPr>
                                <w:rFonts w:ascii="Univers 45 Light" w:hAnsi="Univers 45 Light"/>
                                <w:sz w:val="24"/>
                                <w:szCs w:val="24"/>
                              </w:rPr>
                              <w:tab/>
                            </w:r>
                          </w:p>
                          <w:p w14:paraId="449BC881" w14:textId="77777777" w:rsidR="008B1C0A" w:rsidRDefault="008B1C0A" w:rsidP="009A71F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67AEA" id="_x0000_t202" coordsize="21600,21600" o:spt="202" path="m,l,21600r21600,l21600,xe">
                <v:stroke joinstyle="miter"/>
                <v:path gradientshapeok="t" o:connecttype="rect"/>
              </v:shapetype>
              <v:shape id="Text Box 2" o:spid="_x0000_s1026" type="#_x0000_t202" style="position:absolute;margin-left:-6.75pt;margin-top:21.15pt;width:482.25pt;height:4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">
                <v:textbox>
                  <w:txbxContent>
                    <w:p w14:paraId="00C18C8A" w14:textId="68E58A0B" w:rsidR="008B1C0A" w:rsidRPr="001B6E08" w:rsidRDefault="008B1C0A" w:rsidP="009A71F9">
                      <w:pPr>
                        <w:pStyle w:val="Heading2"/>
                        <w:rPr>
                          <w:b/>
                        </w:rPr>
                      </w:pPr>
                      <w:bookmarkStart w:id="1" w:name="_Toc463011080"/>
                      <w:r w:rsidRPr="001B6E08">
                        <w:rPr>
                          <w:color w:val="auto"/>
                        </w:rPr>
                        <w:t xml:space="preserve">Recumbent Stone Circle Name: </w:t>
                      </w:r>
                      <w:r w:rsidRPr="001B6E08">
                        <w:rPr>
                          <w:color w:val="auto"/>
                        </w:rPr>
                        <w:tab/>
                      </w:r>
                      <w:r w:rsidRPr="001B6E08">
                        <w:rPr>
                          <w:color w:val="auto"/>
                        </w:rPr>
                        <w:tab/>
                        <w:t>Aikey Brae</w:t>
                      </w:r>
                      <w:bookmarkEnd w:id="1"/>
                      <w:r>
                        <w:rPr>
                          <w:color w:val="auto"/>
                        </w:rPr>
                        <w:t xml:space="preserve"> </w:t>
                      </w:r>
                    </w:p>
                    <w:p w14:paraId="1C3943AE" w14:textId="77777777" w:rsidR="008B1C0A" w:rsidRPr="003B3E3B" w:rsidRDefault="008B1C0A" w:rsidP="009A71F9"/>
                    <w:p w14:paraId="21CC3AAA" w14:textId="77777777" w:rsidR="008B1C0A" w:rsidRDefault="008B1C0A" w:rsidP="009A71F9">
                      <w:pPr>
                        <w:rPr>
                          <w:rFonts w:ascii="Univers 45 Light" w:hAnsi="Univers 45 Light"/>
                          <w:sz w:val="24"/>
                          <w:szCs w:val="24"/>
                        </w:rPr>
                      </w:pPr>
                      <w:r w:rsidRPr="001B5A51">
                        <w:rPr>
                          <w:rFonts w:ascii="Univers 45 Light" w:hAnsi="Univers 45 Light"/>
                          <w:sz w:val="24"/>
                          <w:szCs w:val="24"/>
                        </w:rPr>
                        <w:t>GPS Coordinates:</w:t>
                      </w:r>
                      <w:r w:rsidRPr="001B5A51">
                        <w:rPr>
                          <w:rFonts w:ascii="Univers 45 Light" w:hAnsi="Univers 45 Light"/>
                          <w:sz w:val="24"/>
                          <w:szCs w:val="24"/>
                        </w:rPr>
                        <w:tab/>
                      </w:r>
                      <w:r w:rsidRPr="001B5A51">
                        <w:rPr>
                          <w:rFonts w:ascii="Univers 45 Light" w:hAnsi="Univers 45 Light"/>
                          <w:sz w:val="24"/>
                          <w:szCs w:val="24"/>
                        </w:rPr>
                        <w:tab/>
                        <w:t xml:space="preserve">57° 30.837’ </w:t>
                      </w:r>
                      <w:r>
                        <w:rPr>
                          <w:rFonts w:ascii="Univers 45 Light" w:hAnsi="Univers 45 Light"/>
                          <w:sz w:val="24"/>
                          <w:szCs w:val="24"/>
                        </w:rPr>
                        <w:t>N</w:t>
                      </w:r>
                    </w:p>
                    <w:p w14:paraId="5BE630DE" w14:textId="46A4B69C" w:rsidR="008B1C0A" w:rsidRPr="001B5A51" w:rsidRDefault="008B1C0A" w:rsidP="008A39C3">
                      <w:pPr>
                        <w:ind w:left="2160" w:firstLine="720"/>
                        <w:rPr>
                          <w:rFonts w:ascii="Univers 45 Light" w:hAnsi="Univers 45 Light"/>
                          <w:sz w:val="24"/>
                          <w:szCs w:val="24"/>
                        </w:rPr>
                      </w:pPr>
                      <w:r w:rsidRPr="001B5A51">
                        <w:rPr>
                          <w:rFonts w:ascii="Univers 45 Light" w:hAnsi="Univers 45 Light"/>
                          <w:sz w:val="24"/>
                          <w:szCs w:val="24"/>
                        </w:rPr>
                        <w:t>002° 04.22</w:t>
                      </w:r>
                      <w:r>
                        <w:rPr>
                          <w:rFonts w:ascii="Univers 45 Light" w:hAnsi="Univers 45 Light"/>
                          <w:sz w:val="24"/>
                          <w:szCs w:val="24"/>
                        </w:rPr>
                        <w:t>5</w:t>
                      </w:r>
                      <w:r w:rsidRPr="001B5A51">
                        <w:rPr>
                          <w:rFonts w:ascii="Univers 45 Light" w:hAnsi="Univers 45 Light"/>
                          <w:sz w:val="24"/>
                          <w:szCs w:val="24"/>
                        </w:rPr>
                        <w:t xml:space="preserve">’ </w:t>
                      </w:r>
                      <w:r>
                        <w:rPr>
                          <w:rFonts w:ascii="Univers 45 Light" w:hAnsi="Univers 45 Light"/>
                          <w:sz w:val="24"/>
                          <w:szCs w:val="24"/>
                        </w:rPr>
                        <w:t xml:space="preserve">W </w:t>
                      </w:r>
                      <w:r w:rsidRPr="001B5A51">
                        <w:rPr>
                          <w:rFonts w:ascii="Univers 45 Light" w:hAnsi="Univers 45 Light"/>
                          <w:sz w:val="24"/>
                          <w:szCs w:val="24"/>
                        </w:rPr>
                        <w:t>(Accuracy 1</w:t>
                      </w:r>
                      <w:r>
                        <w:rPr>
                          <w:rFonts w:ascii="Univers 45 Light" w:hAnsi="Univers 45 Light"/>
                          <w:sz w:val="24"/>
                          <w:szCs w:val="24"/>
                        </w:rPr>
                        <w:t>0</w:t>
                      </w:r>
                      <w:r w:rsidRPr="001B5A51">
                        <w:rPr>
                          <w:rFonts w:ascii="Univers 45 Light" w:hAnsi="Univers 45 Light"/>
                          <w:sz w:val="24"/>
                          <w:szCs w:val="24"/>
                        </w:rPr>
                        <w:t xml:space="preserve"> ft)</w:t>
                      </w:r>
                    </w:p>
                    <w:p w14:paraId="3FDFEC2F" w14:textId="77777777" w:rsidR="008B1C0A" w:rsidRPr="001B5A51" w:rsidRDefault="008B1C0A" w:rsidP="009A71F9">
                      <w:pPr>
                        <w:pStyle w:val="Default"/>
                        <w:rPr>
                          <w:rFonts w:ascii="Univers 45 Light" w:hAnsi="Univers 45 Light"/>
                        </w:rPr>
                      </w:pPr>
                    </w:p>
                    <w:p w14:paraId="0C74923B" w14:textId="37ED9962" w:rsidR="008B1C0A" w:rsidRPr="001B5A51" w:rsidRDefault="008B1C0A" w:rsidP="009A71F9">
                      <w:pPr>
                        <w:pStyle w:val="Default"/>
                        <w:rPr>
                          <w:rFonts w:ascii="Univers 45 Light" w:hAnsi="Univers 45 Light"/>
                        </w:rPr>
                      </w:pPr>
                      <w:r w:rsidRPr="001B5A51">
                        <w:rPr>
                          <w:rFonts w:ascii="Univers 45 Light" w:hAnsi="Univers 45 Light"/>
                        </w:rPr>
                        <w:t>Altitude:</w:t>
                      </w:r>
                      <w:r w:rsidRPr="001B5A51">
                        <w:rPr>
                          <w:rFonts w:ascii="Univers 45 Light" w:hAnsi="Univers 45 Light"/>
                        </w:rPr>
                        <w:tab/>
                      </w:r>
                      <w:r w:rsidRPr="001B5A51">
                        <w:rPr>
                          <w:rFonts w:ascii="Univers 45 Light" w:hAnsi="Univers 45 Light"/>
                        </w:rPr>
                        <w:tab/>
                      </w:r>
                      <w:r w:rsidRPr="001B5A51">
                        <w:rPr>
                          <w:rFonts w:ascii="Univers 45 Light" w:hAnsi="Univers 45 Light"/>
                        </w:rPr>
                        <w:tab/>
                        <w:t>Elevation: 4</w:t>
                      </w:r>
                      <w:r>
                        <w:rPr>
                          <w:rFonts w:ascii="Univers 45 Light" w:hAnsi="Univers 45 Light"/>
                        </w:rPr>
                        <w:t>06</w:t>
                      </w:r>
                      <w:r w:rsidRPr="001B5A51">
                        <w:rPr>
                          <w:rFonts w:ascii="Univers 45 Light" w:hAnsi="Univers 45 Light"/>
                        </w:rPr>
                        <w:t xml:space="preserve"> ft </w:t>
                      </w:r>
                    </w:p>
                    <w:p w14:paraId="6F1A9C06" w14:textId="77777777" w:rsidR="008B1C0A" w:rsidRPr="001B5A51" w:rsidRDefault="008B1C0A" w:rsidP="009A71F9">
                      <w:pPr>
                        <w:rPr>
                          <w:rFonts w:ascii="Univers 45 Light" w:hAnsi="Univers 45 Light"/>
                          <w:sz w:val="24"/>
                          <w:szCs w:val="24"/>
                        </w:rPr>
                      </w:pPr>
                    </w:p>
                    <w:p w14:paraId="6AE09407" w14:textId="14085658" w:rsidR="008B1C0A" w:rsidRDefault="008B1C0A" w:rsidP="009A71F9">
                      <w:pPr>
                        <w:rPr>
                          <w:rFonts w:ascii="Univers 45 Light" w:hAnsi="Univers 45 Light"/>
                          <w:sz w:val="24"/>
                          <w:szCs w:val="24"/>
                        </w:rPr>
                      </w:pPr>
                      <w:r w:rsidRPr="001B5A51">
                        <w:rPr>
                          <w:rFonts w:ascii="Univers 45 Light" w:hAnsi="Univers 45 Light"/>
                          <w:sz w:val="24"/>
                          <w:szCs w:val="24"/>
                        </w:rPr>
                        <w:t>Magnetic Variation:</w:t>
                      </w:r>
                      <w:r w:rsidRPr="001B5A51">
                        <w:rPr>
                          <w:rFonts w:ascii="Univers 45 Light" w:hAnsi="Univers 45 Light"/>
                          <w:sz w:val="24"/>
                          <w:szCs w:val="24"/>
                        </w:rPr>
                        <w:tab/>
                      </w:r>
                      <w:r w:rsidRPr="001B5A51">
                        <w:rPr>
                          <w:rFonts w:ascii="Univers 45 Light" w:hAnsi="Univers 45 Light"/>
                          <w:sz w:val="24"/>
                          <w:szCs w:val="24"/>
                        </w:rPr>
                        <w:tab/>
                      </w:r>
                      <w:r>
                        <w:rPr>
                          <w:rFonts w:ascii="Univers 45 Light" w:hAnsi="Univers 45 Light"/>
                          <w:sz w:val="24"/>
                          <w:szCs w:val="24"/>
                        </w:rPr>
                        <w:t>1</w:t>
                      </w:r>
                      <w:r w:rsidRPr="001B5A51">
                        <w:rPr>
                          <w:rFonts w:ascii="Univers 45 Light" w:hAnsi="Univers 45 Light"/>
                          <w:sz w:val="24"/>
                          <w:szCs w:val="24"/>
                        </w:rPr>
                        <w:t>°1</w:t>
                      </w:r>
                      <w:r>
                        <w:rPr>
                          <w:rFonts w:ascii="Univers 45 Light" w:hAnsi="Univers 45 Light"/>
                          <w:sz w:val="24"/>
                          <w:szCs w:val="24"/>
                        </w:rPr>
                        <w:t>3</w:t>
                      </w:r>
                      <w:r w:rsidRPr="001B5A51">
                        <w:rPr>
                          <w:rFonts w:ascii="Univers 45 Light" w:hAnsi="Univers 45 Light"/>
                          <w:sz w:val="24"/>
                          <w:szCs w:val="24"/>
                        </w:rPr>
                        <w:t xml:space="preserve">’ West of grid north </w:t>
                      </w:r>
                      <w:r>
                        <w:rPr>
                          <w:rFonts w:ascii="Univers 45 Light" w:hAnsi="Univers 45 Light"/>
                          <w:sz w:val="24"/>
                          <w:szCs w:val="24"/>
                        </w:rPr>
                        <w:t xml:space="preserve">(+ / - </w:t>
                      </w:r>
                      <w:r w:rsidRPr="00935C26">
                        <w:rPr>
                          <w:rFonts w:ascii="Univers 45 Light" w:hAnsi="Univers 45 Light"/>
                          <w:sz w:val="24"/>
                          <w:szCs w:val="24"/>
                        </w:rPr>
                        <w:t>0°26’</w:t>
                      </w:r>
                      <w:r>
                        <w:rPr>
                          <w:rFonts w:ascii="Univers 45 Light" w:hAnsi="Univers 45 Light"/>
                          <w:sz w:val="24"/>
                          <w:szCs w:val="24"/>
                        </w:rPr>
                        <w:t>)</w:t>
                      </w:r>
                      <w:r w:rsidRPr="00935C26">
                        <w:rPr>
                          <w:rFonts w:ascii="Univers 45 Light" w:hAnsi="Univers 45 Light"/>
                          <w:sz w:val="24"/>
                          <w:szCs w:val="24"/>
                        </w:rPr>
                        <w:t xml:space="preserve"> </w:t>
                      </w:r>
                    </w:p>
                    <w:p w14:paraId="1EE5227F" w14:textId="7DE54215" w:rsidR="008B1C0A" w:rsidRDefault="008B1C0A" w:rsidP="009A71F9">
                      <w:pPr>
                        <w:rPr>
                          <w:rFonts w:ascii="Univers 45 Light" w:hAnsi="Univers 45 Light"/>
                          <w:sz w:val="24"/>
                          <w:szCs w:val="24"/>
                        </w:rPr>
                      </w:pPr>
                    </w:p>
                    <w:p w14:paraId="5F250BF9" w14:textId="1AC08F7D" w:rsidR="008B1C0A" w:rsidRDefault="008B1C0A" w:rsidP="009A71F9">
                      <w:pPr>
                        <w:rPr>
                          <w:rFonts w:ascii="Univers 45 Light" w:hAnsi="Univers 45 Light"/>
                          <w:sz w:val="24"/>
                          <w:szCs w:val="24"/>
                        </w:rPr>
                      </w:pPr>
                      <w:r>
                        <w:rPr>
                          <w:rFonts w:ascii="Univers 45 Light" w:hAnsi="Univers 45 Light"/>
                          <w:sz w:val="24"/>
                          <w:szCs w:val="24"/>
                        </w:rPr>
                        <w:t xml:space="preserve">Date: </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20 March 2021 / 25 April 2021</w:t>
                      </w:r>
                    </w:p>
                    <w:p w14:paraId="684D7DC2" w14:textId="7FDE6306" w:rsidR="008B1C0A" w:rsidRDefault="008B1C0A" w:rsidP="009A71F9">
                      <w:pPr>
                        <w:rPr>
                          <w:rFonts w:ascii="Univers 45 Light" w:hAnsi="Univers 45 Light"/>
                          <w:sz w:val="24"/>
                          <w:szCs w:val="24"/>
                        </w:rPr>
                      </w:pPr>
                    </w:p>
                    <w:p w14:paraId="1189DE6F" w14:textId="26629813" w:rsidR="008B1C0A" w:rsidRDefault="008B1C0A" w:rsidP="009A71F9">
                      <w:pPr>
                        <w:rPr>
                          <w:rFonts w:ascii="Univers 45 Light" w:hAnsi="Univers 45 Light"/>
                          <w:sz w:val="24"/>
                          <w:szCs w:val="24"/>
                        </w:rPr>
                      </w:pPr>
                      <w:r>
                        <w:rPr>
                          <w:rFonts w:ascii="Univers 45 Light" w:hAnsi="Univers 45 Light"/>
                          <w:sz w:val="24"/>
                          <w:szCs w:val="24"/>
                        </w:rPr>
                        <w:t xml:space="preserve">Survey performed by: </w:t>
                      </w:r>
                      <w:r>
                        <w:rPr>
                          <w:rFonts w:ascii="Univers 45 Light" w:hAnsi="Univers 45 Light"/>
                          <w:sz w:val="24"/>
                          <w:szCs w:val="24"/>
                        </w:rPr>
                        <w:tab/>
                        <w:t>Kristopher Chambers MA (Leic) MLitt (UHI).</w:t>
                      </w:r>
                    </w:p>
                    <w:p w14:paraId="12FC1957" w14:textId="77777777" w:rsidR="008B1C0A" w:rsidRDefault="008B1C0A" w:rsidP="009A71F9">
                      <w:pPr>
                        <w:rPr>
                          <w:rFonts w:ascii="Univers 45 Light" w:hAnsi="Univers 45 Light"/>
                          <w:sz w:val="24"/>
                          <w:szCs w:val="24"/>
                        </w:rPr>
                      </w:pPr>
                    </w:p>
                    <w:p w14:paraId="6697BB45" w14:textId="77777777" w:rsidR="008B1C0A" w:rsidRDefault="008B1C0A" w:rsidP="009A71F9">
                      <w:pPr>
                        <w:rPr>
                          <w:rFonts w:ascii="Univers 45 Light" w:hAnsi="Univers 45 Light"/>
                          <w:sz w:val="24"/>
                          <w:szCs w:val="24"/>
                        </w:rPr>
                      </w:pPr>
                      <w:r>
                        <w:rPr>
                          <w:rFonts w:ascii="Univers 45 Light" w:hAnsi="Univers 45 Light"/>
                          <w:sz w:val="24"/>
                          <w:szCs w:val="24"/>
                        </w:rPr>
                        <w:t>Module:</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Sacred Skies</w:t>
                      </w:r>
                    </w:p>
                    <w:p w14:paraId="7BE6EDB3" w14:textId="77777777" w:rsidR="008B1C0A" w:rsidRDefault="008B1C0A" w:rsidP="009A71F9">
                      <w:pPr>
                        <w:rPr>
                          <w:rFonts w:ascii="Univers 45 Light" w:hAnsi="Univers 45 Light"/>
                          <w:sz w:val="24"/>
                          <w:szCs w:val="24"/>
                        </w:rPr>
                      </w:pPr>
                    </w:p>
                    <w:p w14:paraId="6BA17A06" w14:textId="77777777" w:rsidR="008B1C0A" w:rsidRDefault="008B1C0A" w:rsidP="009A71F9">
                      <w:pPr>
                        <w:rPr>
                          <w:rFonts w:ascii="Univers 45 Light" w:hAnsi="Univers 45 Light"/>
                          <w:sz w:val="24"/>
                          <w:szCs w:val="24"/>
                        </w:rPr>
                      </w:pPr>
                      <w:r>
                        <w:rPr>
                          <w:rFonts w:ascii="Univers 45 Light" w:hAnsi="Univers 45 Light"/>
                          <w:sz w:val="24"/>
                          <w:szCs w:val="24"/>
                        </w:rPr>
                        <w:t xml:space="preserve">Degree: </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MA Cultural Astronomy and Astrology.</w:t>
                      </w:r>
                    </w:p>
                    <w:p w14:paraId="3ACB5FF1" w14:textId="77777777" w:rsidR="008B1C0A" w:rsidRDefault="008B1C0A" w:rsidP="009A71F9">
                      <w:pPr>
                        <w:rPr>
                          <w:rFonts w:ascii="Univers 45 Light" w:hAnsi="Univers 45 Light"/>
                          <w:sz w:val="24"/>
                          <w:szCs w:val="24"/>
                        </w:rPr>
                      </w:pPr>
                    </w:p>
                    <w:p w14:paraId="2A2278AF" w14:textId="77777777" w:rsidR="008B1C0A" w:rsidRDefault="008B1C0A" w:rsidP="009A71F9">
                      <w:pPr>
                        <w:rPr>
                          <w:rFonts w:ascii="Univers 45 Light" w:hAnsi="Univers 45 Light"/>
                          <w:sz w:val="24"/>
                          <w:szCs w:val="24"/>
                        </w:rPr>
                      </w:pPr>
                      <w:r>
                        <w:rPr>
                          <w:rFonts w:ascii="Univers 45 Light" w:hAnsi="Univers 45 Light"/>
                          <w:sz w:val="24"/>
                          <w:szCs w:val="24"/>
                        </w:rPr>
                        <w:t>University:</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 xml:space="preserve">University of Wales Trinity Saint David. </w:t>
                      </w:r>
                    </w:p>
                    <w:p w14:paraId="5067C59E" w14:textId="77777777" w:rsidR="008B1C0A" w:rsidRDefault="008B1C0A" w:rsidP="009A71F9">
                      <w:pPr>
                        <w:rPr>
                          <w:rFonts w:ascii="Univers 45 Light" w:hAnsi="Univers 45 Light"/>
                          <w:sz w:val="24"/>
                          <w:szCs w:val="24"/>
                        </w:rPr>
                      </w:pPr>
                    </w:p>
                    <w:p w14:paraId="2F70D52A" w14:textId="45CC9DA5" w:rsidR="008B1C0A" w:rsidRPr="001B5A51" w:rsidRDefault="008B1C0A" w:rsidP="009A71F9">
                      <w:pPr>
                        <w:rPr>
                          <w:rFonts w:ascii="Univers 45 Light" w:hAnsi="Univers 45 Light"/>
                          <w:sz w:val="24"/>
                          <w:szCs w:val="24"/>
                        </w:rPr>
                      </w:pPr>
                      <w:r>
                        <w:rPr>
                          <w:rFonts w:ascii="Univers 45 Light" w:hAnsi="Univers 45 Light"/>
                          <w:sz w:val="24"/>
                          <w:szCs w:val="24"/>
                        </w:rPr>
                        <w:t>Word Count:</w:t>
                      </w:r>
                      <w:r>
                        <w:rPr>
                          <w:rFonts w:ascii="Univers 45 Light" w:hAnsi="Univers 45 Light"/>
                          <w:sz w:val="24"/>
                          <w:szCs w:val="24"/>
                        </w:rPr>
                        <w:tab/>
                      </w:r>
                      <w:r>
                        <w:rPr>
                          <w:rFonts w:ascii="Univers 45 Light" w:hAnsi="Univers 45 Light"/>
                          <w:sz w:val="24"/>
                          <w:szCs w:val="24"/>
                        </w:rPr>
                        <w:tab/>
                      </w:r>
                      <w:r>
                        <w:rPr>
                          <w:rFonts w:ascii="Univers 45 Light" w:hAnsi="Univers 45 Light"/>
                          <w:sz w:val="24"/>
                          <w:szCs w:val="24"/>
                        </w:rPr>
                        <w:tab/>
                        <w:t>5</w:t>
                      </w:r>
                      <w:r w:rsidR="0050336E">
                        <w:rPr>
                          <w:rFonts w:ascii="Univers 45 Light" w:hAnsi="Univers 45 Light"/>
                          <w:sz w:val="24"/>
                          <w:szCs w:val="24"/>
                        </w:rPr>
                        <w:t>25</w:t>
                      </w:r>
                      <w:r>
                        <w:rPr>
                          <w:rFonts w:ascii="Univers 45 Light" w:hAnsi="Univers 45 Light"/>
                          <w:sz w:val="24"/>
                          <w:szCs w:val="24"/>
                        </w:rPr>
                        <w:t>5</w:t>
                      </w:r>
                      <w:r>
                        <w:rPr>
                          <w:rFonts w:ascii="Univers 45 Light" w:hAnsi="Univers 45 Light"/>
                          <w:sz w:val="24"/>
                          <w:szCs w:val="24"/>
                        </w:rPr>
                        <w:tab/>
                      </w:r>
                      <w:r>
                        <w:rPr>
                          <w:rFonts w:ascii="Univers 45 Light" w:hAnsi="Univers 45 Light"/>
                          <w:sz w:val="24"/>
                          <w:szCs w:val="24"/>
                        </w:rPr>
                        <w:tab/>
                      </w:r>
                    </w:p>
                    <w:p w14:paraId="449BC881" w14:textId="77777777" w:rsidR="008B1C0A" w:rsidRDefault="008B1C0A" w:rsidP="009A71F9">
                      <w:pPr>
                        <w:jc w:val="center"/>
                      </w:pPr>
                    </w:p>
                  </w:txbxContent>
                </v:textbox>
              </v:shape>
            </w:pict>
          </mc:Fallback>
        </mc:AlternateContent>
      </w:r>
    </w:p>
    <w:p w14:paraId="000A57AC" w14:textId="7E429FC1" w:rsidR="00066ED1" w:rsidRDefault="00066ED1" w:rsidP="00066ED1">
      <w:pPr>
        <w:rPr>
          <w:sz w:val="24"/>
          <w:szCs w:val="24"/>
        </w:rPr>
      </w:pPr>
      <w:r>
        <w:rPr>
          <w:sz w:val="24"/>
          <w:szCs w:val="24"/>
        </w:rPr>
        <w:t>Site Selected and approved: Aikey Brae Recumbent Stone Circle.</w:t>
      </w:r>
    </w:p>
    <w:p w14:paraId="5CF7AAE5" w14:textId="3502504D" w:rsidR="00066ED1" w:rsidRDefault="00066ED1" w:rsidP="00066ED1">
      <w:pPr>
        <w:rPr>
          <w:sz w:val="24"/>
          <w:szCs w:val="24"/>
        </w:rPr>
      </w:pPr>
    </w:p>
    <w:p w14:paraId="1F804A39" w14:textId="5CD37118" w:rsidR="00154BF1" w:rsidRDefault="00154BF1" w:rsidP="00154BF1">
      <w:pPr>
        <w:rPr>
          <w:sz w:val="24"/>
          <w:szCs w:val="24"/>
        </w:rPr>
      </w:pPr>
      <w:r>
        <w:rPr>
          <w:sz w:val="24"/>
          <w:szCs w:val="24"/>
        </w:rPr>
        <w:t>By Kristopher A Chambers 19 March 2021</w:t>
      </w:r>
    </w:p>
    <w:p w14:paraId="17AC2967" w14:textId="77777777" w:rsidR="00154BF1" w:rsidRPr="00EA603A" w:rsidRDefault="00154BF1" w:rsidP="00154BF1">
      <w:pPr>
        <w:rPr>
          <w:sz w:val="24"/>
          <w:szCs w:val="24"/>
        </w:rPr>
      </w:pPr>
      <w:r>
        <w:rPr>
          <w:sz w:val="24"/>
          <w:szCs w:val="24"/>
        </w:rPr>
        <w:t>Word Count: 2525</w:t>
      </w:r>
    </w:p>
    <w:p w14:paraId="18FD4909" w14:textId="29E72C9C" w:rsidR="00DA44A6" w:rsidRDefault="00DA44A6" w:rsidP="00557960">
      <w:r>
        <w:br w:type="page"/>
      </w:r>
    </w:p>
    <w:p w14:paraId="24A7262E" w14:textId="77777777" w:rsidR="005D5735" w:rsidRDefault="005D5735" w:rsidP="00557960"/>
    <w:sdt>
      <w:sdtPr>
        <w:rPr>
          <w:rFonts w:asciiTheme="minorHAnsi" w:eastAsiaTheme="minorHAnsi" w:hAnsiTheme="minorHAnsi" w:cstheme="minorBidi"/>
          <w:color w:val="auto"/>
          <w:sz w:val="22"/>
          <w:szCs w:val="22"/>
          <w:lang w:val="en-GB"/>
        </w:rPr>
        <w:id w:val="781150103"/>
        <w:docPartObj>
          <w:docPartGallery w:val="Table of Contents"/>
          <w:docPartUnique/>
        </w:docPartObj>
      </w:sdtPr>
      <w:sdtEndPr>
        <w:rPr>
          <w:b/>
          <w:bCs/>
          <w:noProof/>
        </w:rPr>
      </w:sdtEndPr>
      <w:sdtContent>
        <w:p w14:paraId="3718E135" w14:textId="4DC19A42" w:rsidR="005D5735" w:rsidRDefault="005D5735">
          <w:pPr>
            <w:pStyle w:val="TOCHeading"/>
          </w:pPr>
          <w:r>
            <w:t>Contents</w:t>
          </w:r>
        </w:p>
        <w:p w14:paraId="62C92698" w14:textId="35177252" w:rsidR="005D5735" w:rsidRDefault="005D5735">
          <w:pPr>
            <w:pStyle w:val="TOC1"/>
            <w:tabs>
              <w:tab w:val="right" w:leader="dot" w:pos="9016"/>
            </w:tabs>
            <w:rPr>
              <w:noProof/>
            </w:rPr>
          </w:pPr>
          <w:r>
            <w:fldChar w:fldCharType="begin"/>
          </w:r>
          <w:r>
            <w:instrText xml:space="preserve"> TOC \o "1-3" \h \z \u </w:instrText>
          </w:r>
          <w:r>
            <w:fldChar w:fldCharType="separate"/>
          </w:r>
          <w:hyperlink w:anchor="_Toc71635364" w:history="1">
            <w:r w:rsidRPr="00BC406D">
              <w:rPr>
                <w:rStyle w:val="Hyperlink"/>
                <w:noProof/>
              </w:rPr>
              <w:t>Field survey</w:t>
            </w:r>
            <w:r>
              <w:rPr>
                <w:noProof/>
                <w:webHidden/>
              </w:rPr>
              <w:tab/>
            </w:r>
            <w:r>
              <w:rPr>
                <w:noProof/>
                <w:webHidden/>
              </w:rPr>
              <w:fldChar w:fldCharType="begin"/>
            </w:r>
            <w:r>
              <w:rPr>
                <w:noProof/>
                <w:webHidden/>
              </w:rPr>
              <w:instrText xml:space="preserve"> PAGEREF _Toc71635364 \h </w:instrText>
            </w:r>
            <w:r>
              <w:rPr>
                <w:noProof/>
                <w:webHidden/>
              </w:rPr>
            </w:r>
            <w:r>
              <w:rPr>
                <w:noProof/>
                <w:webHidden/>
              </w:rPr>
              <w:fldChar w:fldCharType="separate"/>
            </w:r>
            <w:r w:rsidR="00522663">
              <w:rPr>
                <w:noProof/>
                <w:webHidden/>
              </w:rPr>
              <w:t>6</w:t>
            </w:r>
            <w:r>
              <w:rPr>
                <w:noProof/>
                <w:webHidden/>
              </w:rPr>
              <w:fldChar w:fldCharType="end"/>
            </w:r>
          </w:hyperlink>
        </w:p>
        <w:p w14:paraId="59DA7281" w14:textId="38F660B0" w:rsidR="005D5735" w:rsidRDefault="00604EFA">
          <w:pPr>
            <w:pStyle w:val="TOC2"/>
            <w:tabs>
              <w:tab w:val="right" w:leader="dot" w:pos="9016"/>
            </w:tabs>
            <w:rPr>
              <w:noProof/>
            </w:rPr>
          </w:pPr>
          <w:hyperlink w:anchor="_Toc71635365" w:history="1">
            <w:r w:rsidR="005D5735" w:rsidRPr="00BC406D">
              <w:rPr>
                <w:rStyle w:val="Hyperlink"/>
                <w:noProof/>
              </w:rPr>
              <w:t>Introduction</w:t>
            </w:r>
            <w:r w:rsidR="005D5735">
              <w:rPr>
                <w:noProof/>
                <w:webHidden/>
              </w:rPr>
              <w:tab/>
            </w:r>
            <w:r w:rsidR="005D5735">
              <w:rPr>
                <w:noProof/>
                <w:webHidden/>
              </w:rPr>
              <w:fldChar w:fldCharType="begin"/>
            </w:r>
            <w:r w:rsidR="005D5735">
              <w:rPr>
                <w:noProof/>
                <w:webHidden/>
              </w:rPr>
              <w:instrText xml:space="preserve"> PAGEREF _Toc71635365 \h </w:instrText>
            </w:r>
            <w:r w:rsidR="005D5735">
              <w:rPr>
                <w:noProof/>
                <w:webHidden/>
              </w:rPr>
            </w:r>
            <w:r w:rsidR="005D5735">
              <w:rPr>
                <w:noProof/>
                <w:webHidden/>
              </w:rPr>
              <w:fldChar w:fldCharType="separate"/>
            </w:r>
            <w:r w:rsidR="00522663">
              <w:rPr>
                <w:noProof/>
                <w:webHidden/>
              </w:rPr>
              <w:t>6</w:t>
            </w:r>
            <w:r w:rsidR="005D5735">
              <w:rPr>
                <w:noProof/>
                <w:webHidden/>
              </w:rPr>
              <w:fldChar w:fldCharType="end"/>
            </w:r>
          </w:hyperlink>
        </w:p>
        <w:p w14:paraId="2C679E2C" w14:textId="0660396E" w:rsidR="005D5735" w:rsidRDefault="00604EFA">
          <w:pPr>
            <w:pStyle w:val="TOC2"/>
            <w:tabs>
              <w:tab w:val="right" w:leader="dot" w:pos="9016"/>
            </w:tabs>
            <w:rPr>
              <w:noProof/>
            </w:rPr>
          </w:pPr>
          <w:hyperlink w:anchor="_Toc71635366" w:history="1">
            <w:r w:rsidR="005D5735" w:rsidRPr="00BC406D">
              <w:rPr>
                <w:rStyle w:val="Hyperlink"/>
                <w:noProof/>
              </w:rPr>
              <w:t>Literary review</w:t>
            </w:r>
            <w:r w:rsidR="005D5735">
              <w:rPr>
                <w:noProof/>
                <w:webHidden/>
              </w:rPr>
              <w:tab/>
            </w:r>
            <w:r w:rsidR="005D5735">
              <w:rPr>
                <w:noProof/>
                <w:webHidden/>
              </w:rPr>
              <w:fldChar w:fldCharType="begin"/>
            </w:r>
            <w:r w:rsidR="005D5735">
              <w:rPr>
                <w:noProof/>
                <w:webHidden/>
              </w:rPr>
              <w:instrText xml:space="preserve"> PAGEREF _Toc71635366 \h </w:instrText>
            </w:r>
            <w:r w:rsidR="005D5735">
              <w:rPr>
                <w:noProof/>
                <w:webHidden/>
              </w:rPr>
            </w:r>
            <w:r w:rsidR="005D5735">
              <w:rPr>
                <w:noProof/>
                <w:webHidden/>
              </w:rPr>
              <w:fldChar w:fldCharType="separate"/>
            </w:r>
            <w:r w:rsidR="00522663">
              <w:rPr>
                <w:noProof/>
                <w:webHidden/>
              </w:rPr>
              <w:t>6</w:t>
            </w:r>
            <w:r w:rsidR="005D5735">
              <w:rPr>
                <w:noProof/>
                <w:webHidden/>
              </w:rPr>
              <w:fldChar w:fldCharType="end"/>
            </w:r>
          </w:hyperlink>
        </w:p>
        <w:p w14:paraId="1E2BD9A0" w14:textId="5C0B9197" w:rsidR="005D5735" w:rsidRDefault="00604EFA">
          <w:pPr>
            <w:pStyle w:val="TOC3"/>
            <w:tabs>
              <w:tab w:val="right" w:leader="dot" w:pos="9016"/>
            </w:tabs>
            <w:rPr>
              <w:noProof/>
            </w:rPr>
          </w:pPr>
          <w:hyperlink w:anchor="_Toc71635367" w:history="1">
            <w:r w:rsidR="005D5735" w:rsidRPr="00BC406D">
              <w:rPr>
                <w:rStyle w:val="Hyperlink"/>
                <w:noProof/>
              </w:rPr>
              <w:t>Recumbent Stone Circles</w:t>
            </w:r>
            <w:r w:rsidR="005D5735">
              <w:rPr>
                <w:noProof/>
                <w:webHidden/>
              </w:rPr>
              <w:tab/>
            </w:r>
            <w:r w:rsidR="005D5735">
              <w:rPr>
                <w:noProof/>
                <w:webHidden/>
              </w:rPr>
              <w:fldChar w:fldCharType="begin"/>
            </w:r>
            <w:r w:rsidR="005D5735">
              <w:rPr>
                <w:noProof/>
                <w:webHidden/>
              </w:rPr>
              <w:instrText xml:space="preserve"> PAGEREF _Toc71635367 \h </w:instrText>
            </w:r>
            <w:r w:rsidR="005D5735">
              <w:rPr>
                <w:noProof/>
                <w:webHidden/>
              </w:rPr>
            </w:r>
            <w:r w:rsidR="005D5735">
              <w:rPr>
                <w:noProof/>
                <w:webHidden/>
              </w:rPr>
              <w:fldChar w:fldCharType="separate"/>
            </w:r>
            <w:r w:rsidR="00522663">
              <w:rPr>
                <w:noProof/>
                <w:webHidden/>
              </w:rPr>
              <w:t>6</w:t>
            </w:r>
            <w:r w:rsidR="005D5735">
              <w:rPr>
                <w:noProof/>
                <w:webHidden/>
              </w:rPr>
              <w:fldChar w:fldCharType="end"/>
            </w:r>
          </w:hyperlink>
        </w:p>
        <w:p w14:paraId="13488839" w14:textId="3D285CB8" w:rsidR="005D5735" w:rsidRDefault="00604EFA">
          <w:pPr>
            <w:pStyle w:val="TOC3"/>
            <w:tabs>
              <w:tab w:val="right" w:leader="dot" w:pos="9016"/>
            </w:tabs>
            <w:rPr>
              <w:noProof/>
            </w:rPr>
          </w:pPr>
          <w:hyperlink w:anchor="_Toc71635368" w:history="1">
            <w:r w:rsidR="005D5735" w:rsidRPr="00BC406D">
              <w:rPr>
                <w:rStyle w:val="Hyperlink"/>
                <w:noProof/>
              </w:rPr>
              <w:t>Aikey Brae Recumbent Stone Circle</w:t>
            </w:r>
            <w:r w:rsidR="005D5735">
              <w:rPr>
                <w:noProof/>
                <w:webHidden/>
              </w:rPr>
              <w:tab/>
            </w:r>
            <w:r w:rsidR="005D5735">
              <w:rPr>
                <w:noProof/>
                <w:webHidden/>
              </w:rPr>
              <w:fldChar w:fldCharType="begin"/>
            </w:r>
            <w:r w:rsidR="005D5735">
              <w:rPr>
                <w:noProof/>
                <w:webHidden/>
              </w:rPr>
              <w:instrText xml:space="preserve"> PAGEREF _Toc71635368 \h </w:instrText>
            </w:r>
            <w:r w:rsidR="005D5735">
              <w:rPr>
                <w:noProof/>
                <w:webHidden/>
              </w:rPr>
            </w:r>
            <w:r w:rsidR="005D5735">
              <w:rPr>
                <w:noProof/>
                <w:webHidden/>
              </w:rPr>
              <w:fldChar w:fldCharType="separate"/>
            </w:r>
            <w:r w:rsidR="00522663">
              <w:rPr>
                <w:noProof/>
                <w:webHidden/>
              </w:rPr>
              <w:t>10</w:t>
            </w:r>
            <w:r w:rsidR="005D5735">
              <w:rPr>
                <w:noProof/>
                <w:webHidden/>
              </w:rPr>
              <w:fldChar w:fldCharType="end"/>
            </w:r>
          </w:hyperlink>
        </w:p>
        <w:p w14:paraId="609EB5EB" w14:textId="6D102807" w:rsidR="005D5735" w:rsidRDefault="00604EFA">
          <w:pPr>
            <w:pStyle w:val="TOC2"/>
            <w:tabs>
              <w:tab w:val="right" w:leader="dot" w:pos="9016"/>
            </w:tabs>
            <w:rPr>
              <w:noProof/>
            </w:rPr>
          </w:pPr>
          <w:hyperlink w:anchor="_Toc71635369" w:history="1">
            <w:r w:rsidR="005D5735" w:rsidRPr="00BC406D">
              <w:rPr>
                <w:rStyle w:val="Hyperlink"/>
                <w:noProof/>
              </w:rPr>
              <w:t>Methodology</w:t>
            </w:r>
            <w:r w:rsidR="005D5735">
              <w:rPr>
                <w:noProof/>
                <w:webHidden/>
              </w:rPr>
              <w:tab/>
            </w:r>
            <w:r w:rsidR="005D5735">
              <w:rPr>
                <w:noProof/>
                <w:webHidden/>
              </w:rPr>
              <w:fldChar w:fldCharType="begin"/>
            </w:r>
            <w:r w:rsidR="005D5735">
              <w:rPr>
                <w:noProof/>
                <w:webHidden/>
              </w:rPr>
              <w:instrText xml:space="preserve"> PAGEREF _Toc71635369 \h </w:instrText>
            </w:r>
            <w:r w:rsidR="005D5735">
              <w:rPr>
                <w:noProof/>
                <w:webHidden/>
              </w:rPr>
            </w:r>
            <w:r w:rsidR="005D5735">
              <w:rPr>
                <w:noProof/>
                <w:webHidden/>
              </w:rPr>
              <w:fldChar w:fldCharType="separate"/>
            </w:r>
            <w:r w:rsidR="00522663">
              <w:rPr>
                <w:noProof/>
                <w:webHidden/>
              </w:rPr>
              <w:t>12</w:t>
            </w:r>
            <w:r w:rsidR="005D5735">
              <w:rPr>
                <w:noProof/>
                <w:webHidden/>
              </w:rPr>
              <w:fldChar w:fldCharType="end"/>
            </w:r>
          </w:hyperlink>
        </w:p>
        <w:p w14:paraId="43B5CF96" w14:textId="6C0C9783" w:rsidR="005D5735" w:rsidRDefault="00604EFA">
          <w:pPr>
            <w:pStyle w:val="TOC3"/>
            <w:tabs>
              <w:tab w:val="right" w:leader="dot" w:pos="9016"/>
            </w:tabs>
            <w:rPr>
              <w:noProof/>
            </w:rPr>
          </w:pPr>
          <w:hyperlink w:anchor="_Toc71635370" w:history="1">
            <w:r w:rsidR="005D5735" w:rsidRPr="00BC406D">
              <w:rPr>
                <w:rStyle w:val="Hyperlink"/>
                <w:noProof/>
              </w:rPr>
              <w:t>Descriptive and visual storyboard</w:t>
            </w:r>
            <w:r w:rsidR="005D5735">
              <w:rPr>
                <w:noProof/>
                <w:webHidden/>
              </w:rPr>
              <w:tab/>
            </w:r>
            <w:r w:rsidR="005D5735">
              <w:rPr>
                <w:noProof/>
                <w:webHidden/>
              </w:rPr>
              <w:fldChar w:fldCharType="begin"/>
            </w:r>
            <w:r w:rsidR="005D5735">
              <w:rPr>
                <w:noProof/>
                <w:webHidden/>
              </w:rPr>
              <w:instrText xml:space="preserve"> PAGEREF _Toc71635370 \h </w:instrText>
            </w:r>
            <w:r w:rsidR="005D5735">
              <w:rPr>
                <w:noProof/>
                <w:webHidden/>
              </w:rPr>
            </w:r>
            <w:r w:rsidR="005D5735">
              <w:rPr>
                <w:noProof/>
                <w:webHidden/>
              </w:rPr>
              <w:fldChar w:fldCharType="separate"/>
            </w:r>
            <w:r w:rsidR="00522663">
              <w:rPr>
                <w:noProof/>
                <w:webHidden/>
              </w:rPr>
              <w:t>13</w:t>
            </w:r>
            <w:r w:rsidR="005D5735">
              <w:rPr>
                <w:noProof/>
                <w:webHidden/>
              </w:rPr>
              <w:fldChar w:fldCharType="end"/>
            </w:r>
          </w:hyperlink>
        </w:p>
        <w:p w14:paraId="30E997D1" w14:textId="187467A1" w:rsidR="005D5735" w:rsidRDefault="00604EFA">
          <w:pPr>
            <w:pStyle w:val="TOC2"/>
            <w:tabs>
              <w:tab w:val="right" w:leader="dot" w:pos="9016"/>
            </w:tabs>
            <w:rPr>
              <w:noProof/>
            </w:rPr>
          </w:pPr>
          <w:hyperlink w:anchor="_Toc71635371" w:history="1">
            <w:r w:rsidR="005D5735" w:rsidRPr="00BC406D">
              <w:rPr>
                <w:rStyle w:val="Hyperlink"/>
                <w:noProof/>
              </w:rPr>
              <w:t>Findings</w:t>
            </w:r>
            <w:r w:rsidR="005D5735">
              <w:rPr>
                <w:noProof/>
                <w:webHidden/>
              </w:rPr>
              <w:tab/>
            </w:r>
            <w:r w:rsidR="005D5735">
              <w:rPr>
                <w:noProof/>
                <w:webHidden/>
              </w:rPr>
              <w:fldChar w:fldCharType="begin"/>
            </w:r>
            <w:r w:rsidR="005D5735">
              <w:rPr>
                <w:noProof/>
                <w:webHidden/>
              </w:rPr>
              <w:instrText xml:space="preserve"> PAGEREF _Toc71635371 \h </w:instrText>
            </w:r>
            <w:r w:rsidR="005D5735">
              <w:rPr>
                <w:noProof/>
                <w:webHidden/>
              </w:rPr>
            </w:r>
            <w:r w:rsidR="005D5735">
              <w:rPr>
                <w:noProof/>
                <w:webHidden/>
              </w:rPr>
              <w:fldChar w:fldCharType="separate"/>
            </w:r>
            <w:r w:rsidR="00522663">
              <w:rPr>
                <w:noProof/>
                <w:webHidden/>
              </w:rPr>
              <w:t>20</w:t>
            </w:r>
            <w:r w:rsidR="005D5735">
              <w:rPr>
                <w:noProof/>
                <w:webHidden/>
              </w:rPr>
              <w:fldChar w:fldCharType="end"/>
            </w:r>
          </w:hyperlink>
        </w:p>
        <w:p w14:paraId="0C71FD1A" w14:textId="6F95CA63" w:rsidR="005D5735" w:rsidRDefault="00604EFA">
          <w:pPr>
            <w:pStyle w:val="TOC2"/>
            <w:tabs>
              <w:tab w:val="right" w:leader="dot" w:pos="9016"/>
            </w:tabs>
            <w:rPr>
              <w:noProof/>
            </w:rPr>
          </w:pPr>
          <w:hyperlink w:anchor="_Toc71635372" w:history="1">
            <w:r w:rsidR="005D5735" w:rsidRPr="00BC406D">
              <w:rPr>
                <w:rStyle w:val="Hyperlink"/>
                <w:noProof/>
              </w:rPr>
              <w:t>Conclusion</w:t>
            </w:r>
            <w:r w:rsidR="005D5735">
              <w:rPr>
                <w:noProof/>
                <w:webHidden/>
              </w:rPr>
              <w:tab/>
            </w:r>
            <w:r w:rsidR="005D5735">
              <w:rPr>
                <w:noProof/>
                <w:webHidden/>
              </w:rPr>
              <w:fldChar w:fldCharType="begin"/>
            </w:r>
            <w:r w:rsidR="005D5735">
              <w:rPr>
                <w:noProof/>
                <w:webHidden/>
              </w:rPr>
              <w:instrText xml:space="preserve"> PAGEREF _Toc71635372 \h </w:instrText>
            </w:r>
            <w:r w:rsidR="005D5735">
              <w:rPr>
                <w:noProof/>
                <w:webHidden/>
              </w:rPr>
            </w:r>
            <w:r w:rsidR="005D5735">
              <w:rPr>
                <w:noProof/>
                <w:webHidden/>
              </w:rPr>
              <w:fldChar w:fldCharType="separate"/>
            </w:r>
            <w:r w:rsidR="00522663">
              <w:rPr>
                <w:noProof/>
                <w:webHidden/>
              </w:rPr>
              <w:t>28</w:t>
            </w:r>
            <w:r w:rsidR="005D5735">
              <w:rPr>
                <w:noProof/>
                <w:webHidden/>
              </w:rPr>
              <w:fldChar w:fldCharType="end"/>
            </w:r>
          </w:hyperlink>
        </w:p>
        <w:p w14:paraId="0C078F90" w14:textId="7A872B45" w:rsidR="005D5735" w:rsidRDefault="00604EFA">
          <w:pPr>
            <w:pStyle w:val="TOC2"/>
            <w:tabs>
              <w:tab w:val="right" w:leader="dot" w:pos="9016"/>
            </w:tabs>
            <w:rPr>
              <w:noProof/>
            </w:rPr>
          </w:pPr>
          <w:hyperlink w:anchor="_Toc71635373" w:history="1">
            <w:r w:rsidR="005D5735" w:rsidRPr="00BC406D">
              <w:rPr>
                <w:rStyle w:val="Hyperlink"/>
                <w:noProof/>
              </w:rPr>
              <w:t>References</w:t>
            </w:r>
            <w:r w:rsidR="005D5735">
              <w:rPr>
                <w:noProof/>
                <w:webHidden/>
              </w:rPr>
              <w:tab/>
            </w:r>
            <w:r w:rsidR="005D5735">
              <w:rPr>
                <w:noProof/>
                <w:webHidden/>
              </w:rPr>
              <w:fldChar w:fldCharType="begin"/>
            </w:r>
            <w:r w:rsidR="005D5735">
              <w:rPr>
                <w:noProof/>
                <w:webHidden/>
              </w:rPr>
              <w:instrText xml:space="preserve"> PAGEREF _Toc71635373 \h </w:instrText>
            </w:r>
            <w:r w:rsidR="005D5735">
              <w:rPr>
                <w:noProof/>
                <w:webHidden/>
              </w:rPr>
            </w:r>
            <w:r w:rsidR="005D5735">
              <w:rPr>
                <w:noProof/>
                <w:webHidden/>
              </w:rPr>
              <w:fldChar w:fldCharType="separate"/>
            </w:r>
            <w:r w:rsidR="00522663">
              <w:rPr>
                <w:noProof/>
                <w:webHidden/>
              </w:rPr>
              <w:t>31</w:t>
            </w:r>
            <w:r w:rsidR="005D5735">
              <w:rPr>
                <w:noProof/>
                <w:webHidden/>
              </w:rPr>
              <w:fldChar w:fldCharType="end"/>
            </w:r>
          </w:hyperlink>
        </w:p>
        <w:p w14:paraId="508471B0" w14:textId="0A432A7C" w:rsidR="005D5735" w:rsidRDefault="005D5735">
          <w:r>
            <w:rPr>
              <w:b/>
              <w:bCs/>
              <w:noProof/>
            </w:rPr>
            <w:fldChar w:fldCharType="end"/>
          </w:r>
        </w:p>
      </w:sdtContent>
    </w:sdt>
    <w:p w14:paraId="686CEB28" w14:textId="77777777" w:rsidR="002F3FB0" w:rsidRPr="002C20C4" w:rsidRDefault="002F3FB0" w:rsidP="005D5735">
      <w:pPr>
        <w:rPr>
          <w:sz w:val="32"/>
          <w:szCs w:val="32"/>
        </w:rPr>
      </w:pPr>
      <w:r w:rsidRPr="002C20C4">
        <w:rPr>
          <w:sz w:val="32"/>
          <w:szCs w:val="32"/>
        </w:rPr>
        <w:t>Figures</w:t>
      </w:r>
    </w:p>
    <w:p w14:paraId="25A492C0" w14:textId="480831FF" w:rsidR="0050336E" w:rsidRDefault="002F3FB0">
      <w:pPr>
        <w:pStyle w:val="TableofFigures"/>
        <w:tabs>
          <w:tab w:val="left" w:pos="1100"/>
          <w:tab w:val="right" w:leader="dot" w:pos="9016"/>
        </w:tabs>
        <w:rPr>
          <w:rFonts w:eastAsiaTheme="minorEastAsia"/>
          <w:noProof/>
          <w:lang w:eastAsia="en-GB"/>
        </w:rPr>
      </w:pPr>
      <w:r>
        <w:fldChar w:fldCharType="begin"/>
      </w:r>
      <w:r>
        <w:instrText xml:space="preserve"> TOC \h \z \c "Figure" </w:instrText>
      </w:r>
      <w:r>
        <w:fldChar w:fldCharType="separate"/>
      </w:r>
      <w:hyperlink w:anchor="_Toc71645357" w:history="1">
        <w:r w:rsidR="0050336E" w:rsidRPr="005F76A2">
          <w:rPr>
            <w:rStyle w:val="Hyperlink"/>
            <w:noProof/>
          </w:rPr>
          <w:t>Figure 1</w:t>
        </w:r>
        <w:r w:rsidR="0050336E">
          <w:rPr>
            <w:rFonts w:eastAsiaTheme="minorEastAsia"/>
            <w:noProof/>
            <w:lang w:eastAsia="en-GB"/>
          </w:rPr>
          <w:tab/>
        </w:r>
        <w:r w:rsidR="0050336E" w:rsidRPr="005F76A2">
          <w:rPr>
            <w:rStyle w:val="Hyperlink"/>
            <w:noProof/>
          </w:rPr>
          <w:t>Overview of Recumbent Stone Circles in North East of Scotland</w:t>
        </w:r>
        <w:r w:rsidR="0050336E">
          <w:rPr>
            <w:noProof/>
            <w:webHidden/>
          </w:rPr>
          <w:tab/>
        </w:r>
        <w:r w:rsidR="0050336E">
          <w:rPr>
            <w:noProof/>
            <w:webHidden/>
          </w:rPr>
          <w:fldChar w:fldCharType="begin"/>
        </w:r>
        <w:r w:rsidR="0050336E">
          <w:rPr>
            <w:noProof/>
            <w:webHidden/>
          </w:rPr>
          <w:instrText xml:space="preserve"> PAGEREF _Toc71645357 \h </w:instrText>
        </w:r>
        <w:r w:rsidR="0050336E">
          <w:rPr>
            <w:noProof/>
            <w:webHidden/>
          </w:rPr>
        </w:r>
        <w:r w:rsidR="0050336E">
          <w:rPr>
            <w:noProof/>
            <w:webHidden/>
          </w:rPr>
          <w:fldChar w:fldCharType="separate"/>
        </w:r>
        <w:r w:rsidR="00522663">
          <w:rPr>
            <w:noProof/>
            <w:webHidden/>
          </w:rPr>
          <w:t>7</w:t>
        </w:r>
        <w:r w:rsidR="0050336E">
          <w:rPr>
            <w:noProof/>
            <w:webHidden/>
          </w:rPr>
          <w:fldChar w:fldCharType="end"/>
        </w:r>
      </w:hyperlink>
    </w:p>
    <w:p w14:paraId="359EA984" w14:textId="3C460852" w:rsidR="0050336E" w:rsidRDefault="00604EFA">
      <w:pPr>
        <w:pStyle w:val="TableofFigures"/>
        <w:tabs>
          <w:tab w:val="left" w:pos="1100"/>
          <w:tab w:val="right" w:leader="dot" w:pos="9016"/>
        </w:tabs>
        <w:rPr>
          <w:rFonts w:eastAsiaTheme="minorEastAsia"/>
          <w:noProof/>
          <w:lang w:eastAsia="en-GB"/>
        </w:rPr>
      </w:pPr>
      <w:hyperlink w:anchor="_Toc71645358" w:history="1">
        <w:r w:rsidR="0050336E" w:rsidRPr="005F76A2">
          <w:rPr>
            <w:rStyle w:val="Hyperlink"/>
            <w:noProof/>
          </w:rPr>
          <w:t>Figure 2</w:t>
        </w:r>
        <w:r w:rsidR="0050336E">
          <w:rPr>
            <w:rFonts w:eastAsiaTheme="minorEastAsia"/>
            <w:noProof/>
            <w:lang w:eastAsia="en-GB"/>
          </w:rPr>
          <w:tab/>
        </w:r>
        <w:r w:rsidR="0050336E" w:rsidRPr="005F76A2">
          <w:rPr>
            <w:rStyle w:val="Hyperlink"/>
            <w:noProof/>
          </w:rPr>
          <w:t>Coles illustration of Aikey Brae RSC</w:t>
        </w:r>
        <w:r w:rsidR="0050336E">
          <w:rPr>
            <w:noProof/>
            <w:webHidden/>
          </w:rPr>
          <w:tab/>
        </w:r>
        <w:r w:rsidR="0050336E">
          <w:rPr>
            <w:noProof/>
            <w:webHidden/>
          </w:rPr>
          <w:fldChar w:fldCharType="begin"/>
        </w:r>
        <w:r w:rsidR="0050336E">
          <w:rPr>
            <w:noProof/>
            <w:webHidden/>
          </w:rPr>
          <w:instrText xml:space="preserve"> PAGEREF _Toc71645358 \h </w:instrText>
        </w:r>
        <w:r w:rsidR="0050336E">
          <w:rPr>
            <w:noProof/>
            <w:webHidden/>
          </w:rPr>
        </w:r>
        <w:r w:rsidR="0050336E">
          <w:rPr>
            <w:noProof/>
            <w:webHidden/>
          </w:rPr>
          <w:fldChar w:fldCharType="separate"/>
        </w:r>
        <w:r w:rsidR="00522663">
          <w:rPr>
            <w:noProof/>
            <w:webHidden/>
          </w:rPr>
          <w:t>10</w:t>
        </w:r>
        <w:r w:rsidR="0050336E">
          <w:rPr>
            <w:noProof/>
            <w:webHidden/>
          </w:rPr>
          <w:fldChar w:fldCharType="end"/>
        </w:r>
      </w:hyperlink>
    </w:p>
    <w:p w14:paraId="22DA0EA9" w14:textId="2A3255A2" w:rsidR="0050336E" w:rsidRDefault="00604EFA">
      <w:pPr>
        <w:pStyle w:val="TableofFigures"/>
        <w:tabs>
          <w:tab w:val="left" w:pos="1100"/>
          <w:tab w:val="right" w:leader="dot" w:pos="9016"/>
        </w:tabs>
        <w:rPr>
          <w:rFonts w:eastAsiaTheme="minorEastAsia"/>
          <w:noProof/>
          <w:lang w:eastAsia="en-GB"/>
        </w:rPr>
      </w:pPr>
      <w:hyperlink w:anchor="_Toc71645359" w:history="1">
        <w:r w:rsidR="0050336E" w:rsidRPr="005F76A2">
          <w:rPr>
            <w:rStyle w:val="Hyperlink"/>
            <w:noProof/>
          </w:rPr>
          <w:t>Figure 3</w:t>
        </w:r>
        <w:r w:rsidR="0050336E">
          <w:rPr>
            <w:rFonts w:eastAsiaTheme="minorEastAsia"/>
            <w:noProof/>
            <w:lang w:eastAsia="en-GB"/>
          </w:rPr>
          <w:tab/>
        </w:r>
        <w:r w:rsidR="0050336E" w:rsidRPr="005F76A2">
          <w:rPr>
            <w:rStyle w:val="Hyperlink"/>
            <w:noProof/>
          </w:rPr>
          <w:t>C14 data results from Bradley excavation</w:t>
        </w:r>
        <w:r w:rsidR="0050336E">
          <w:rPr>
            <w:noProof/>
            <w:webHidden/>
          </w:rPr>
          <w:tab/>
        </w:r>
        <w:r w:rsidR="0050336E">
          <w:rPr>
            <w:noProof/>
            <w:webHidden/>
          </w:rPr>
          <w:fldChar w:fldCharType="begin"/>
        </w:r>
        <w:r w:rsidR="0050336E">
          <w:rPr>
            <w:noProof/>
            <w:webHidden/>
          </w:rPr>
          <w:instrText xml:space="preserve"> PAGEREF _Toc71645359 \h </w:instrText>
        </w:r>
        <w:r w:rsidR="0050336E">
          <w:rPr>
            <w:noProof/>
            <w:webHidden/>
          </w:rPr>
        </w:r>
        <w:r w:rsidR="0050336E">
          <w:rPr>
            <w:noProof/>
            <w:webHidden/>
          </w:rPr>
          <w:fldChar w:fldCharType="separate"/>
        </w:r>
        <w:r w:rsidR="00522663">
          <w:rPr>
            <w:noProof/>
            <w:webHidden/>
          </w:rPr>
          <w:t>12</w:t>
        </w:r>
        <w:r w:rsidR="0050336E">
          <w:rPr>
            <w:noProof/>
            <w:webHidden/>
          </w:rPr>
          <w:fldChar w:fldCharType="end"/>
        </w:r>
      </w:hyperlink>
    </w:p>
    <w:p w14:paraId="22713DD7" w14:textId="2B87E491" w:rsidR="0050336E" w:rsidRDefault="00604EFA">
      <w:pPr>
        <w:pStyle w:val="TableofFigures"/>
        <w:tabs>
          <w:tab w:val="left" w:pos="1100"/>
          <w:tab w:val="right" w:leader="dot" w:pos="9016"/>
        </w:tabs>
        <w:rPr>
          <w:rFonts w:eastAsiaTheme="minorEastAsia"/>
          <w:noProof/>
          <w:lang w:eastAsia="en-GB"/>
        </w:rPr>
      </w:pPr>
      <w:hyperlink w:anchor="_Toc71645360" w:history="1">
        <w:r w:rsidR="0050336E" w:rsidRPr="005F76A2">
          <w:rPr>
            <w:rStyle w:val="Hyperlink"/>
            <w:noProof/>
          </w:rPr>
          <w:t>Figure 4</w:t>
        </w:r>
        <w:r w:rsidR="0050336E">
          <w:rPr>
            <w:rFonts w:eastAsiaTheme="minorEastAsia"/>
            <w:noProof/>
            <w:lang w:eastAsia="en-GB"/>
          </w:rPr>
          <w:tab/>
        </w:r>
        <w:r w:rsidR="0050336E" w:rsidRPr="005F76A2">
          <w:rPr>
            <w:rStyle w:val="Hyperlink"/>
            <w:noProof/>
          </w:rPr>
          <w:t>Modern Survey Sketch of Aikey Brae for Great Crown of Stones</w:t>
        </w:r>
        <w:r w:rsidR="0050336E">
          <w:rPr>
            <w:noProof/>
            <w:webHidden/>
          </w:rPr>
          <w:tab/>
        </w:r>
        <w:r w:rsidR="0050336E">
          <w:rPr>
            <w:noProof/>
            <w:webHidden/>
          </w:rPr>
          <w:fldChar w:fldCharType="begin"/>
        </w:r>
        <w:r w:rsidR="0050336E">
          <w:rPr>
            <w:noProof/>
            <w:webHidden/>
          </w:rPr>
          <w:instrText xml:space="preserve"> PAGEREF _Toc71645360 \h </w:instrText>
        </w:r>
        <w:r w:rsidR="0050336E">
          <w:rPr>
            <w:noProof/>
            <w:webHidden/>
          </w:rPr>
        </w:r>
        <w:r w:rsidR="0050336E">
          <w:rPr>
            <w:noProof/>
            <w:webHidden/>
          </w:rPr>
          <w:fldChar w:fldCharType="separate"/>
        </w:r>
        <w:r w:rsidR="00522663">
          <w:rPr>
            <w:noProof/>
            <w:webHidden/>
          </w:rPr>
          <w:t>12</w:t>
        </w:r>
        <w:r w:rsidR="0050336E">
          <w:rPr>
            <w:noProof/>
            <w:webHidden/>
          </w:rPr>
          <w:fldChar w:fldCharType="end"/>
        </w:r>
      </w:hyperlink>
    </w:p>
    <w:p w14:paraId="6D5E2FC7" w14:textId="32EB4171" w:rsidR="0050336E" w:rsidRDefault="00604EFA">
      <w:pPr>
        <w:pStyle w:val="TableofFigures"/>
        <w:tabs>
          <w:tab w:val="left" w:pos="1100"/>
          <w:tab w:val="right" w:leader="dot" w:pos="9016"/>
        </w:tabs>
        <w:rPr>
          <w:rFonts w:eastAsiaTheme="minorEastAsia"/>
          <w:noProof/>
          <w:lang w:eastAsia="en-GB"/>
        </w:rPr>
      </w:pPr>
      <w:hyperlink w:anchor="_Toc71645361" w:history="1">
        <w:r w:rsidR="0050336E" w:rsidRPr="005F76A2">
          <w:rPr>
            <w:rStyle w:val="Hyperlink"/>
            <w:noProof/>
          </w:rPr>
          <w:t>Figure 5</w:t>
        </w:r>
        <w:r w:rsidR="0050336E">
          <w:rPr>
            <w:rFonts w:eastAsiaTheme="minorEastAsia"/>
            <w:noProof/>
            <w:lang w:eastAsia="en-GB"/>
          </w:rPr>
          <w:tab/>
        </w:r>
        <w:r w:rsidR="0050336E" w:rsidRPr="005F76A2">
          <w:rPr>
            <w:rStyle w:val="Hyperlink"/>
            <w:noProof/>
          </w:rPr>
          <w:t>Principal equipment utilised on the survey</w:t>
        </w:r>
        <w:r w:rsidR="0050336E">
          <w:rPr>
            <w:noProof/>
            <w:webHidden/>
          </w:rPr>
          <w:tab/>
        </w:r>
        <w:r w:rsidR="0050336E">
          <w:rPr>
            <w:noProof/>
            <w:webHidden/>
          </w:rPr>
          <w:fldChar w:fldCharType="begin"/>
        </w:r>
        <w:r w:rsidR="0050336E">
          <w:rPr>
            <w:noProof/>
            <w:webHidden/>
          </w:rPr>
          <w:instrText xml:space="preserve"> PAGEREF _Toc71645361 \h </w:instrText>
        </w:r>
        <w:r w:rsidR="0050336E">
          <w:rPr>
            <w:noProof/>
            <w:webHidden/>
          </w:rPr>
        </w:r>
        <w:r w:rsidR="0050336E">
          <w:rPr>
            <w:noProof/>
            <w:webHidden/>
          </w:rPr>
          <w:fldChar w:fldCharType="separate"/>
        </w:r>
        <w:r w:rsidR="00522663">
          <w:rPr>
            <w:noProof/>
            <w:webHidden/>
          </w:rPr>
          <w:t>13</w:t>
        </w:r>
        <w:r w:rsidR="0050336E">
          <w:rPr>
            <w:noProof/>
            <w:webHidden/>
          </w:rPr>
          <w:fldChar w:fldCharType="end"/>
        </w:r>
      </w:hyperlink>
    </w:p>
    <w:p w14:paraId="515BDADB" w14:textId="0605544D" w:rsidR="0050336E" w:rsidRDefault="00604EFA">
      <w:pPr>
        <w:pStyle w:val="TableofFigures"/>
        <w:tabs>
          <w:tab w:val="left" w:pos="1100"/>
          <w:tab w:val="right" w:leader="dot" w:pos="9016"/>
        </w:tabs>
        <w:rPr>
          <w:rFonts w:eastAsiaTheme="minorEastAsia"/>
          <w:noProof/>
          <w:lang w:eastAsia="en-GB"/>
        </w:rPr>
      </w:pPr>
      <w:hyperlink w:anchor="_Toc71645362" w:history="1">
        <w:r w:rsidR="0050336E" w:rsidRPr="005F76A2">
          <w:rPr>
            <w:rStyle w:val="Hyperlink"/>
            <w:noProof/>
          </w:rPr>
          <w:t xml:space="preserve">Figure 6 </w:t>
        </w:r>
        <w:r w:rsidR="0050336E">
          <w:rPr>
            <w:rFonts w:eastAsiaTheme="minorEastAsia"/>
            <w:noProof/>
            <w:lang w:eastAsia="en-GB"/>
          </w:rPr>
          <w:tab/>
        </w:r>
        <w:r w:rsidR="0050336E" w:rsidRPr="005F76A2">
          <w:rPr>
            <w:rStyle w:val="Hyperlink"/>
            <w:noProof/>
          </w:rPr>
          <w:t>Establishing the magnetic north and defining RSC centre. Scale shown represents 2 m. 26 April 12:21 (BST) Lat 57</w:t>
        </w:r>
        <w:r w:rsidR="0050336E" w:rsidRPr="005F76A2">
          <w:rPr>
            <w:rStyle w:val="Hyperlink"/>
            <w:rFonts w:cstheme="minorHAnsi"/>
            <w:noProof/>
          </w:rPr>
          <w:t>°</w:t>
        </w:r>
        <w:r w:rsidR="0050336E" w:rsidRPr="005F76A2">
          <w:rPr>
            <w:rStyle w:val="Hyperlink"/>
            <w:noProof/>
          </w:rPr>
          <w:t>30’839” N Lon 002</w:t>
        </w:r>
        <w:r w:rsidR="0050336E" w:rsidRPr="005F76A2">
          <w:rPr>
            <w:rStyle w:val="Hyperlink"/>
            <w:rFonts w:cstheme="minorHAnsi"/>
            <w:noProof/>
          </w:rPr>
          <w:t>°</w:t>
        </w:r>
        <w:r w:rsidR="0050336E" w:rsidRPr="005F76A2">
          <w:rPr>
            <w:rStyle w:val="Hyperlink"/>
            <w:noProof/>
          </w:rPr>
          <w:t>04’225” W. Photo. K A Chambers</w:t>
        </w:r>
        <w:r w:rsidR="0050336E">
          <w:rPr>
            <w:noProof/>
            <w:webHidden/>
          </w:rPr>
          <w:tab/>
        </w:r>
        <w:r w:rsidR="0050336E">
          <w:rPr>
            <w:noProof/>
            <w:webHidden/>
          </w:rPr>
          <w:fldChar w:fldCharType="begin"/>
        </w:r>
        <w:r w:rsidR="0050336E">
          <w:rPr>
            <w:noProof/>
            <w:webHidden/>
          </w:rPr>
          <w:instrText xml:space="preserve"> PAGEREF _Toc71645362 \h </w:instrText>
        </w:r>
        <w:r w:rsidR="0050336E">
          <w:rPr>
            <w:noProof/>
            <w:webHidden/>
          </w:rPr>
        </w:r>
        <w:r w:rsidR="0050336E">
          <w:rPr>
            <w:noProof/>
            <w:webHidden/>
          </w:rPr>
          <w:fldChar w:fldCharType="separate"/>
        </w:r>
        <w:r w:rsidR="00522663">
          <w:rPr>
            <w:noProof/>
            <w:webHidden/>
          </w:rPr>
          <w:t>14</w:t>
        </w:r>
        <w:r w:rsidR="0050336E">
          <w:rPr>
            <w:noProof/>
            <w:webHidden/>
          </w:rPr>
          <w:fldChar w:fldCharType="end"/>
        </w:r>
      </w:hyperlink>
    </w:p>
    <w:p w14:paraId="4BE7DD3F" w14:textId="62695C39" w:rsidR="0050336E" w:rsidRDefault="00604EFA">
      <w:pPr>
        <w:pStyle w:val="TableofFigures"/>
        <w:tabs>
          <w:tab w:val="left" w:pos="1100"/>
          <w:tab w:val="right" w:leader="dot" w:pos="9016"/>
        </w:tabs>
        <w:rPr>
          <w:rFonts w:eastAsiaTheme="minorEastAsia"/>
          <w:noProof/>
          <w:lang w:eastAsia="en-GB"/>
        </w:rPr>
      </w:pPr>
      <w:hyperlink w:anchor="_Toc71645363" w:history="1">
        <w:r w:rsidR="0050336E" w:rsidRPr="005F76A2">
          <w:rPr>
            <w:rStyle w:val="Hyperlink"/>
            <w:noProof/>
          </w:rPr>
          <w:t>Figure 7</w:t>
        </w:r>
        <w:r w:rsidR="0050336E">
          <w:rPr>
            <w:rFonts w:eastAsiaTheme="minorEastAsia"/>
            <w:noProof/>
            <w:lang w:eastAsia="en-GB"/>
          </w:rPr>
          <w:tab/>
        </w:r>
        <w:r w:rsidR="0050336E" w:rsidRPr="005F76A2">
          <w:rPr>
            <w:rStyle w:val="Hyperlink"/>
            <w:noProof/>
          </w:rPr>
          <w:t>Baseline for Grid using FR to FL alignment and RC projected @ 90</w:t>
        </w:r>
        <w:r w:rsidR="0050336E" w:rsidRPr="005F76A2">
          <w:rPr>
            <w:rStyle w:val="Hyperlink"/>
            <w:rFonts w:cstheme="minorHAnsi"/>
            <w:noProof/>
          </w:rPr>
          <w:t>°</w:t>
        </w:r>
        <w:r w:rsidR="0050336E" w:rsidRPr="005F76A2">
          <w:rPr>
            <w:rStyle w:val="Hyperlink"/>
            <w:noProof/>
          </w:rPr>
          <w:t xml:space="preserve"> and sun plot</w:t>
        </w:r>
        <w:r w:rsidR="0050336E">
          <w:rPr>
            <w:noProof/>
            <w:webHidden/>
          </w:rPr>
          <w:tab/>
        </w:r>
        <w:r w:rsidR="0050336E">
          <w:rPr>
            <w:noProof/>
            <w:webHidden/>
          </w:rPr>
          <w:fldChar w:fldCharType="begin"/>
        </w:r>
        <w:r w:rsidR="0050336E">
          <w:rPr>
            <w:noProof/>
            <w:webHidden/>
          </w:rPr>
          <w:instrText xml:space="preserve"> PAGEREF _Toc71645363 \h </w:instrText>
        </w:r>
        <w:r w:rsidR="0050336E">
          <w:rPr>
            <w:noProof/>
            <w:webHidden/>
          </w:rPr>
        </w:r>
        <w:r w:rsidR="0050336E">
          <w:rPr>
            <w:noProof/>
            <w:webHidden/>
          </w:rPr>
          <w:fldChar w:fldCharType="separate"/>
        </w:r>
        <w:r w:rsidR="00522663">
          <w:rPr>
            <w:noProof/>
            <w:webHidden/>
          </w:rPr>
          <w:t>15</w:t>
        </w:r>
        <w:r w:rsidR="0050336E">
          <w:rPr>
            <w:noProof/>
            <w:webHidden/>
          </w:rPr>
          <w:fldChar w:fldCharType="end"/>
        </w:r>
      </w:hyperlink>
    </w:p>
    <w:p w14:paraId="191FA3FD" w14:textId="51615126" w:rsidR="0050336E" w:rsidRDefault="00604EFA">
      <w:pPr>
        <w:pStyle w:val="TableofFigures"/>
        <w:tabs>
          <w:tab w:val="left" w:pos="1100"/>
          <w:tab w:val="right" w:leader="dot" w:pos="9016"/>
        </w:tabs>
        <w:rPr>
          <w:rFonts w:eastAsiaTheme="minorEastAsia"/>
          <w:noProof/>
          <w:lang w:eastAsia="en-GB"/>
        </w:rPr>
      </w:pPr>
      <w:hyperlink w:anchor="_Toc71645364" w:history="1">
        <w:r w:rsidR="0050336E" w:rsidRPr="005F76A2">
          <w:rPr>
            <w:rStyle w:val="Hyperlink"/>
            <w:noProof/>
          </w:rPr>
          <w:t>Figure 8</w:t>
        </w:r>
        <w:r w:rsidR="0050336E">
          <w:rPr>
            <w:rFonts w:eastAsiaTheme="minorEastAsia"/>
            <w:noProof/>
            <w:lang w:eastAsia="en-GB"/>
          </w:rPr>
          <w:tab/>
        </w:r>
        <w:r w:rsidR="0050336E" w:rsidRPr="005F76A2">
          <w:rPr>
            <w:rStyle w:val="Hyperlink"/>
            <w:noProof/>
          </w:rPr>
          <w:t xml:space="preserve"> Labelling the RSC stones and viewing points</w:t>
        </w:r>
        <w:r w:rsidR="0050336E">
          <w:rPr>
            <w:noProof/>
            <w:webHidden/>
          </w:rPr>
          <w:tab/>
        </w:r>
        <w:r w:rsidR="0050336E">
          <w:rPr>
            <w:noProof/>
            <w:webHidden/>
          </w:rPr>
          <w:fldChar w:fldCharType="begin"/>
        </w:r>
        <w:r w:rsidR="0050336E">
          <w:rPr>
            <w:noProof/>
            <w:webHidden/>
          </w:rPr>
          <w:instrText xml:space="preserve"> PAGEREF _Toc71645364 \h </w:instrText>
        </w:r>
        <w:r w:rsidR="0050336E">
          <w:rPr>
            <w:noProof/>
            <w:webHidden/>
          </w:rPr>
        </w:r>
        <w:r w:rsidR="0050336E">
          <w:rPr>
            <w:noProof/>
            <w:webHidden/>
          </w:rPr>
          <w:fldChar w:fldCharType="separate"/>
        </w:r>
        <w:r w:rsidR="00522663">
          <w:rPr>
            <w:noProof/>
            <w:webHidden/>
          </w:rPr>
          <w:t>15</w:t>
        </w:r>
        <w:r w:rsidR="0050336E">
          <w:rPr>
            <w:noProof/>
            <w:webHidden/>
          </w:rPr>
          <w:fldChar w:fldCharType="end"/>
        </w:r>
      </w:hyperlink>
    </w:p>
    <w:p w14:paraId="6DE2DC2D" w14:textId="61D2FFEB" w:rsidR="0050336E" w:rsidRDefault="00604EFA">
      <w:pPr>
        <w:pStyle w:val="TableofFigures"/>
        <w:tabs>
          <w:tab w:val="left" w:pos="1100"/>
          <w:tab w:val="right" w:leader="dot" w:pos="9016"/>
        </w:tabs>
        <w:rPr>
          <w:rFonts w:eastAsiaTheme="minorEastAsia"/>
          <w:noProof/>
          <w:lang w:eastAsia="en-GB"/>
        </w:rPr>
      </w:pPr>
      <w:hyperlink w:anchor="_Toc71645365" w:history="1">
        <w:r w:rsidR="0050336E" w:rsidRPr="005F76A2">
          <w:rPr>
            <w:rStyle w:val="Hyperlink"/>
            <w:noProof/>
          </w:rPr>
          <w:t>Figure 9</w:t>
        </w:r>
        <w:r w:rsidR="0050336E">
          <w:rPr>
            <w:rFonts w:eastAsiaTheme="minorEastAsia"/>
            <w:noProof/>
            <w:lang w:eastAsia="en-GB"/>
          </w:rPr>
          <w:tab/>
        </w:r>
        <w:r w:rsidR="0050336E" w:rsidRPr="005F76A2">
          <w:rPr>
            <w:rStyle w:val="Hyperlink"/>
            <w:noProof/>
          </w:rPr>
          <w:t>Cross checking baseline angles and measurements</w:t>
        </w:r>
        <w:r w:rsidR="0050336E">
          <w:rPr>
            <w:noProof/>
            <w:webHidden/>
          </w:rPr>
          <w:tab/>
        </w:r>
        <w:r w:rsidR="0050336E">
          <w:rPr>
            <w:noProof/>
            <w:webHidden/>
          </w:rPr>
          <w:fldChar w:fldCharType="begin"/>
        </w:r>
        <w:r w:rsidR="0050336E">
          <w:rPr>
            <w:noProof/>
            <w:webHidden/>
          </w:rPr>
          <w:instrText xml:space="preserve"> PAGEREF _Toc71645365 \h </w:instrText>
        </w:r>
        <w:r w:rsidR="0050336E">
          <w:rPr>
            <w:noProof/>
            <w:webHidden/>
          </w:rPr>
        </w:r>
        <w:r w:rsidR="0050336E">
          <w:rPr>
            <w:noProof/>
            <w:webHidden/>
          </w:rPr>
          <w:fldChar w:fldCharType="separate"/>
        </w:r>
        <w:r w:rsidR="00522663">
          <w:rPr>
            <w:noProof/>
            <w:webHidden/>
          </w:rPr>
          <w:t>16</w:t>
        </w:r>
        <w:r w:rsidR="0050336E">
          <w:rPr>
            <w:noProof/>
            <w:webHidden/>
          </w:rPr>
          <w:fldChar w:fldCharType="end"/>
        </w:r>
      </w:hyperlink>
    </w:p>
    <w:p w14:paraId="33259E30" w14:textId="75F276C9" w:rsidR="0050336E" w:rsidRDefault="00604EFA">
      <w:pPr>
        <w:pStyle w:val="TableofFigures"/>
        <w:tabs>
          <w:tab w:val="left" w:pos="1100"/>
          <w:tab w:val="right" w:leader="dot" w:pos="9016"/>
        </w:tabs>
        <w:rPr>
          <w:rFonts w:eastAsiaTheme="minorEastAsia"/>
          <w:noProof/>
          <w:lang w:eastAsia="en-GB"/>
        </w:rPr>
      </w:pPr>
      <w:hyperlink w:anchor="_Toc71645366" w:history="1">
        <w:r w:rsidR="0050336E" w:rsidRPr="005F76A2">
          <w:rPr>
            <w:rStyle w:val="Hyperlink"/>
            <w:noProof/>
          </w:rPr>
          <w:t>Figure 10</w:t>
        </w:r>
        <w:r w:rsidR="0050336E">
          <w:rPr>
            <w:rFonts w:eastAsiaTheme="minorEastAsia"/>
            <w:noProof/>
            <w:lang w:eastAsia="en-GB"/>
          </w:rPr>
          <w:tab/>
        </w:r>
        <w:r w:rsidR="0050336E" w:rsidRPr="005F76A2">
          <w:rPr>
            <w:rStyle w:val="Hyperlink"/>
            <w:noProof/>
          </w:rPr>
          <w:t>Plot from RC to FL, FR, 1, 2, 3 &amp; 4</w:t>
        </w:r>
        <w:r w:rsidR="0050336E">
          <w:rPr>
            <w:noProof/>
            <w:webHidden/>
          </w:rPr>
          <w:tab/>
        </w:r>
        <w:r w:rsidR="0050336E">
          <w:rPr>
            <w:noProof/>
            <w:webHidden/>
          </w:rPr>
          <w:fldChar w:fldCharType="begin"/>
        </w:r>
        <w:r w:rsidR="0050336E">
          <w:rPr>
            <w:noProof/>
            <w:webHidden/>
          </w:rPr>
          <w:instrText xml:space="preserve"> PAGEREF _Toc71645366 \h </w:instrText>
        </w:r>
        <w:r w:rsidR="0050336E">
          <w:rPr>
            <w:noProof/>
            <w:webHidden/>
          </w:rPr>
        </w:r>
        <w:r w:rsidR="0050336E">
          <w:rPr>
            <w:noProof/>
            <w:webHidden/>
          </w:rPr>
          <w:fldChar w:fldCharType="separate"/>
        </w:r>
        <w:r w:rsidR="00522663">
          <w:rPr>
            <w:noProof/>
            <w:webHidden/>
          </w:rPr>
          <w:t>17</w:t>
        </w:r>
        <w:r w:rsidR="0050336E">
          <w:rPr>
            <w:noProof/>
            <w:webHidden/>
          </w:rPr>
          <w:fldChar w:fldCharType="end"/>
        </w:r>
      </w:hyperlink>
    </w:p>
    <w:p w14:paraId="45326A62" w14:textId="02CB7404" w:rsidR="0050336E" w:rsidRDefault="00604EFA">
      <w:pPr>
        <w:pStyle w:val="TableofFigures"/>
        <w:tabs>
          <w:tab w:val="left" w:pos="1100"/>
          <w:tab w:val="right" w:leader="dot" w:pos="9016"/>
        </w:tabs>
        <w:rPr>
          <w:rFonts w:eastAsiaTheme="minorEastAsia"/>
          <w:noProof/>
          <w:lang w:eastAsia="en-GB"/>
        </w:rPr>
      </w:pPr>
      <w:hyperlink w:anchor="_Toc71645367" w:history="1">
        <w:r w:rsidR="0050336E" w:rsidRPr="005F76A2">
          <w:rPr>
            <w:rStyle w:val="Hyperlink"/>
            <w:noProof/>
          </w:rPr>
          <w:t>Figure 11</w:t>
        </w:r>
        <w:r w:rsidR="0050336E">
          <w:rPr>
            <w:rFonts w:eastAsiaTheme="minorEastAsia"/>
            <w:noProof/>
            <w:lang w:eastAsia="en-GB"/>
          </w:rPr>
          <w:tab/>
        </w:r>
        <w:r w:rsidR="0050336E" w:rsidRPr="005F76A2">
          <w:rPr>
            <w:rStyle w:val="Hyperlink"/>
            <w:noProof/>
          </w:rPr>
          <w:t>Plot from R4 to FL, FR, 1, 2, 3 &amp; 4</w:t>
        </w:r>
        <w:r w:rsidR="0050336E">
          <w:rPr>
            <w:noProof/>
            <w:webHidden/>
          </w:rPr>
          <w:tab/>
        </w:r>
        <w:r w:rsidR="0050336E">
          <w:rPr>
            <w:noProof/>
            <w:webHidden/>
          </w:rPr>
          <w:fldChar w:fldCharType="begin"/>
        </w:r>
        <w:r w:rsidR="0050336E">
          <w:rPr>
            <w:noProof/>
            <w:webHidden/>
          </w:rPr>
          <w:instrText xml:space="preserve"> PAGEREF _Toc71645367 \h </w:instrText>
        </w:r>
        <w:r w:rsidR="0050336E">
          <w:rPr>
            <w:noProof/>
            <w:webHidden/>
          </w:rPr>
        </w:r>
        <w:r w:rsidR="0050336E">
          <w:rPr>
            <w:noProof/>
            <w:webHidden/>
          </w:rPr>
          <w:fldChar w:fldCharType="separate"/>
        </w:r>
        <w:r w:rsidR="00522663">
          <w:rPr>
            <w:noProof/>
            <w:webHidden/>
          </w:rPr>
          <w:t>17</w:t>
        </w:r>
        <w:r w:rsidR="0050336E">
          <w:rPr>
            <w:noProof/>
            <w:webHidden/>
          </w:rPr>
          <w:fldChar w:fldCharType="end"/>
        </w:r>
      </w:hyperlink>
    </w:p>
    <w:p w14:paraId="3A280E5D" w14:textId="59C9367B" w:rsidR="0050336E" w:rsidRDefault="00604EFA">
      <w:pPr>
        <w:pStyle w:val="TableofFigures"/>
        <w:tabs>
          <w:tab w:val="left" w:pos="1100"/>
          <w:tab w:val="right" w:leader="dot" w:pos="9016"/>
        </w:tabs>
        <w:rPr>
          <w:rFonts w:eastAsiaTheme="minorEastAsia"/>
          <w:noProof/>
          <w:lang w:eastAsia="en-GB"/>
        </w:rPr>
      </w:pPr>
      <w:hyperlink w:anchor="_Toc71645368" w:history="1">
        <w:r w:rsidR="0050336E" w:rsidRPr="005F76A2">
          <w:rPr>
            <w:rStyle w:val="Hyperlink"/>
            <w:noProof/>
          </w:rPr>
          <w:t>Figure 12</w:t>
        </w:r>
        <w:r w:rsidR="0050336E">
          <w:rPr>
            <w:rFonts w:eastAsiaTheme="minorEastAsia"/>
            <w:noProof/>
            <w:lang w:eastAsia="en-GB"/>
          </w:rPr>
          <w:tab/>
        </w:r>
        <w:r w:rsidR="0050336E" w:rsidRPr="005F76A2">
          <w:rPr>
            <w:rStyle w:val="Hyperlink"/>
            <w:noProof/>
          </w:rPr>
          <w:t>Plot from R3 to FL, FR, 1, 2, 3 &amp; 4</w:t>
        </w:r>
        <w:r w:rsidR="0050336E">
          <w:rPr>
            <w:noProof/>
            <w:webHidden/>
          </w:rPr>
          <w:tab/>
        </w:r>
        <w:r w:rsidR="0050336E">
          <w:rPr>
            <w:noProof/>
            <w:webHidden/>
          </w:rPr>
          <w:fldChar w:fldCharType="begin"/>
        </w:r>
        <w:r w:rsidR="0050336E">
          <w:rPr>
            <w:noProof/>
            <w:webHidden/>
          </w:rPr>
          <w:instrText xml:space="preserve"> PAGEREF _Toc71645368 \h </w:instrText>
        </w:r>
        <w:r w:rsidR="0050336E">
          <w:rPr>
            <w:noProof/>
            <w:webHidden/>
          </w:rPr>
        </w:r>
        <w:r w:rsidR="0050336E">
          <w:rPr>
            <w:noProof/>
            <w:webHidden/>
          </w:rPr>
          <w:fldChar w:fldCharType="separate"/>
        </w:r>
        <w:r w:rsidR="00522663">
          <w:rPr>
            <w:noProof/>
            <w:webHidden/>
          </w:rPr>
          <w:t>18</w:t>
        </w:r>
        <w:r w:rsidR="0050336E">
          <w:rPr>
            <w:noProof/>
            <w:webHidden/>
          </w:rPr>
          <w:fldChar w:fldCharType="end"/>
        </w:r>
      </w:hyperlink>
    </w:p>
    <w:p w14:paraId="2DBBDAAE" w14:textId="7112C852" w:rsidR="0050336E" w:rsidRDefault="00604EFA">
      <w:pPr>
        <w:pStyle w:val="TableofFigures"/>
        <w:tabs>
          <w:tab w:val="left" w:pos="1100"/>
          <w:tab w:val="right" w:leader="dot" w:pos="9016"/>
        </w:tabs>
        <w:rPr>
          <w:rFonts w:eastAsiaTheme="minorEastAsia"/>
          <w:noProof/>
          <w:lang w:eastAsia="en-GB"/>
        </w:rPr>
      </w:pPr>
      <w:hyperlink w:anchor="_Toc71645369" w:history="1">
        <w:r w:rsidR="0050336E" w:rsidRPr="005F76A2">
          <w:rPr>
            <w:rStyle w:val="Hyperlink"/>
            <w:noProof/>
          </w:rPr>
          <w:t>Figure 13</w:t>
        </w:r>
        <w:r w:rsidR="0050336E">
          <w:rPr>
            <w:rFonts w:eastAsiaTheme="minorEastAsia"/>
            <w:noProof/>
            <w:lang w:eastAsia="en-GB"/>
          </w:rPr>
          <w:tab/>
        </w:r>
        <w:r w:rsidR="0050336E" w:rsidRPr="005F76A2">
          <w:rPr>
            <w:rStyle w:val="Hyperlink"/>
            <w:noProof/>
          </w:rPr>
          <w:t>Plot from R5 to FL, FR, 1, 2, 3 &amp; 4</w:t>
        </w:r>
        <w:r w:rsidR="0050336E">
          <w:rPr>
            <w:noProof/>
            <w:webHidden/>
          </w:rPr>
          <w:tab/>
        </w:r>
        <w:r w:rsidR="0050336E">
          <w:rPr>
            <w:noProof/>
            <w:webHidden/>
          </w:rPr>
          <w:fldChar w:fldCharType="begin"/>
        </w:r>
        <w:r w:rsidR="0050336E">
          <w:rPr>
            <w:noProof/>
            <w:webHidden/>
          </w:rPr>
          <w:instrText xml:space="preserve"> PAGEREF _Toc71645369 \h </w:instrText>
        </w:r>
        <w:r w:rsidR="0050336E">
          <w:rPr>
            <w:noProof/>
            <w:webHidden/>
          </w:rPr>
        </w:r>
        <w:r w:rsidR="0050336E">
          <w:rPr>
            <w:noProof/>
            <w:webHidden/>
          </w:rPr>
          <w:fldChar w:fldCharType="separate"/>
        </w:r>
        <w:r w:rsidR="00522663">
          <w:rPr>
            <w:noProof/>
            <w:webHidden/>
          </w:rPr>
          <w:t>18</w:t>
        </w:r>
        <w:r w:rsidR="0050336E">
          <w:rPr>
            <w:noProof/>
            <w:webHidden/>
          </w:rPr>
          <w:fldChar w:fldCharType="end"/>
        </w:r>
      </w:hyperlink>
    </w:p>
    <w:p w14:paraId="1AC11756" w14:textId="119C8F3A" w:rsidR="0050336E" w:rsidRDefault="00604EFA">
      <w:pPr>
        <w:pStyle w:val="TableofFigures"/>
        <w:tabs>
          <w:tab w:val="left" w:pos="1100"/>
          <w:tab w:val="right" w:leader="dot" w:pos="9016"/>
        </w:tabs>
        <w:rPr>
          <w:rFonts w:eastAsiaTheme="minorEastAsia"/>
          <w:noProof/>
          <w:lang w:eastAsia="en-GB"/>
        </w:rPr>
      </w:pPr>
      <w:hyperlink w:anchor="_Toc71645370" w:history="1">
        <w:r w:rsidR="0050336E" w:rsidRPr="005F76A2">
          <w:rPr>
            <w:rStyle w:val="Hyperlink"/>
            <w:noProof/>
          </w:rPr>
          <w:t>Figure 14</w:t>
        </w:r>
        <w:r w:rsidR="0050336E">
          <w:rPr>
            <w:rFonts w:eastAsiaTheme="minorEastAsia"/>
            <w:noProof/>
            <w:lang w:eastAsia="en-GB"/>
          </w:rPr>
          <w:tab/>
        </w:r>
        <w:r w:rsidR="0050336E" w:rsidRPr="005F76A2">
          <w:rPr>
            <w:rStyle w:val="Hyperlink"/>
            <w:noProof/>
          </w:rPr>
          <w:t>Diagram of solar and lunar interactions from an RSC.</w:t>
        </w:r>
        <w:r w:rsidR="0050336E">
          <w:rPr>
            <w:noProof/>
            <w:webHidden/>
          </w:rPr>
          <w:tab/>
        </w:r>
        <w:r w:rsidR="0050336E">
          <w:rPr>
            <w:noProof/>
            <w:webHidden/>
          </w:rPr>
          <w:fldChar w:fldCharType="begin"/>
        </w:r>
        <w:r w:rsidR="0050336E">
          <w:rPr>
            <w:noProof/>
            <w:webHidden/>
          </w:rPr>
          <w:instrText xml:space="preserve"> PAGEREF _Toc71645370 \h </w:instrText>
        </w:r>
        <w:r w:rsidR="0050336E">
          <w:rPr>
            <w:noProof/>
            <w:webHidden/>
          </w:rPr>
        </w:r>
        <w:r w:rsidR="0050336E">
          <w:rPr>
            <w:noProof/>
            <w:webHidden/>
          </w:rPr>
          <w:fldChar w:fldCharType="separate"/>
        </w:r>
        <w:r w:rsidR="00522663">
          <w:rPr>
            <w:noProof/>
            <w:webHidden/>
          </w:rPr>
          <w:t>19</w:t>
        </w:r>
        <w:r w:rsidR="0050336E">
          <w:rPr>
            <w:noProof/>
            <w:webHidden/>
          </w:rPr>
          <w:fldChar w:fldCharType="end"/>
        </w:r>
      </w:hyperlink>
    </w:p>
    <w:p w14:paraId="7CA8F4B6" w14:textId="3BE4C903" w:rsidR="0050336E" w:rsidRDefault="00604EFA">
      <w:pPr>
        <w:pStyle w:val="TableofFigures"/>
        <w:tabs>
          <w:tab w:val="left" w:pos="1100"/>
          <w:tab w:val="right" w:leader="dot" w:pos="9016"/>
        </w:tabs>
        <w:rPr>
          <w:rFonts w:eastAsiaTheme="minorEastAsia"/>
          <w:noProof/>
          <w:lang w:eastAsia="en-GB"/>
        </w:rPr>
      </w:pPr>
      <w:hyperlink w:anchor="_Toc71645371" w:history="1">
        <w:r w:rsidR="0050336E" w:rsidRPr="005F76A2">
          <w:rPr>
            <w:rStyle w:val="Hyperlink"/>
            <w:noProof/>
          </w:rPr>
          <w:t>Figure 15</w:t>
        </w:r>
        <w:r w:rsidR="0050336E">
          <w:rPr>
            <w:rFonts w:eastAsiaTheme="minorEastAsia"/>
            <w:noProof/>
            <w:lang w:eastAsia="en-GB"/>
          </w:rPr>
          <w:tab/>
        </w:r>
        <w:r w:rsidR="0050336E" w:rsidRPr="005F76A2">
          <w:rPr>
            <w:rStyle w:val="Hyperlink"/>
            <w:noProof/>
          </w:rPr>
          <w:t>Horizon profile for Aikey Brae Recumbent Stone Circle.</w:t>
        </w:r>
        <w:r w:rsidR="0050336E">
          <w:rPr>
            <w:noProof/>
            <w:webHidden/>
          </w:rPr>
          <w:tab/>
        </w:r>
        <w:r w:rsidR="0050336E">
          <w:rPr>
            <w:noProof/>
            <w:webHidden/>
          </w:rPr>
          <w:fldChar w:fldCharType="begin"/>
        </w:r>
        <w:r w:rsidR="0050336E">
          <w:rPr>
            <w:noProof/>
            <w:webHidden/>
          </w:rPr>
          <w:instrText xml:space="preserve"> PAGEREF _Toc71645371 \h </w:instrText>
        </w:r>
        <w:r w:rsidR="0050336E">
          <w:rPr>
            <w:noProof/>
            <w:webHidden/>
          </w:rPr>
        </w:r>
        <w:r w:rsidR="0050336E">
          <w:rPr>
            <w:noProof/>
            <w:webHidden/>
          </w:rPr>
          <w:fldChar w:fldCharType="separate"/>
        </w:r>
        <w:r w:rsidR="00522663">
          <w:rPr>
            <w:noProof/>
            <w:webHidden/>
          </w:rPr>
          <w:t>25</w:t>
        </w:r>
        <w:r w:rsidR="0050336E">
          <w:rPr>
            <w:noProof/>
            <w:webHidden/>
          </w:rPr>
          <w:fldChar w:fldCharType="end"/>
        </w:r>
      </w:hyperlink>
    </w:p>
    <w:p w14:paraId="78C0EC57" w14:textId="4C3D4130" w:rsidR="0050336E" w:rsidRDefault="00604EFA">
      <w:pPr>
        <w:pStyle w:val="TableofFigures"/>
        <w:tabs>
          <w:tab w:val="left" w:pos="1100"/>
          <w:tab w:val="right" w:leader="dot" w:pos="9016"/>
        </w:tabs>
        <w:rPr>
          <w:rFonts w:eastAsiaTheme="minorEastAsia"/>
          <w:noProof/>
          <w:lang w:eastAsia="en-GB"/>
        </w:rPr>
      </w:pPr>
      <w:hyperlink w:anchor="_Toc71645372" w:history="1">
        <w:r w:rsidR="0050336E" w:rsidRPr="005F76A2">
          <w:rPr>
            <w:rStyle w:val="Hyperlink"/>
            <w:noProof/>
          </w:rPr>
          <w:t>Figure 16</w:t>
        </w:r>
        <w:r w:rsidR="0050336E">
          <w:rPr>
            <w:rFonts w:eastAsiaTheme="minorEastAsia"/>
            <w:noProof/>
            <w:lang w:eastAsia="en-GB"/>
          </w:rPr>
          <w:tab/>
        </w:r>
        <w:r w:rsidR="0050336E" w:rsidRPr="005F76A2">
          <w:rPr>
            <w:rStyle w:val="Hyperlink"/>
            <w:noProof/>
          </w:rPr>
          <w:t>Aikey Brae RSC Horizon from Hey What’s That embedded into Stellerium</w:t>
        </w:r>
        <w:r w:rsidR="0050336E">
          <w:rPr>
            <w:noProof/>
            <w:webHidden/>
          </w:rPr>
          <w:tab/>
        </w:r>
        <w:r w:rsidR="0050336E">
          <w:rPr>
            <w:noProof/>
            <w:webHidden/>
          </w:rPr>
          <w:fldChar w:fldCharType="begin"/>
        </w:r>
        <w:r w:rsidR="0050336E">
          <w:rPr>
            <w:noProof/>
            <w:webHidden/>
          </w:rPr>
          <w:instrText xml:space="preserve"> PAGEREF _Toc71645372 \h </w:instrText>
        </w:r>
        <w:r w:rsidR="0050336E">
          <w:rPr>
            <w:noProof/>
            <w:webHidden/>
          </w:rPr>
        </w:r>
        <w:r w:rsidR="0050336E">
          <w:rPr>
            <w:noProof/>
            <w:webHidden/>
          </w:rPr>
          <w:fldChar w:fldCharType="separate"/>
        </w:r>
        <w:r w:rsidR="00522663">
          <w:rPr>
            <w:noProof/>
            <w:webHidden/>
          </w:rPr>
          <w:t>26</w:t>
        </w:r>
        <w:r w:rsidR="0050336E">
          <w:rPr>
            <w:noProof/>
            <w:webHidden/>
          </w:rPr>
          <w:fldChar w:fldCharType="end"/>
        </w:r>
      </w:hyperlink>
    </w:p>
    <w:p w14:paraId="1C37BA1F" w14:textId="7EE87F88" w:rsidR="0050336E" w:rsidRDefault="00604EFA">
      <w:pPr>
        <w:pStyle w:val="TableofFigures"/>
        <w:tabs>
          <w:tab w:val="left" w:pos="1100"/>
          <w:tab w:val="right" w:leader="dot" w:pos="9016"/>
        </w:tabs>
        <w:rPr>
          <w:rFonts w:eastAsiaTheme="minorEastAsia"/>
          <w:noProof/>
          <w:lang w:eastAsia="en-GB"/>
        </w:rPr>
      </w:pPr>
      <w:hyperlink w:anchor="_Toc71645373" w:history="1">
        <w:r w:rsidR="0050336E" w:rsidRPr="005F76A2">
          <w:rPr>
            <w:rStyle w:val="Hyperlink"/>
            <w:noProof/>
          </w:rPr>
          <w:t>Figure 17</w:t>
        </w:r>
        <w:r w:rsidR="0050336E">
          <w:rPr>
            <w:rFonts w:eastAsiaTheme="minorEastAsia"/>
            <w:noProof/>
            <w:lang w:eastAsia="en-GB"/>
          </w:rPr>
          <w:tab/>
        </w:r>
        <w:r w:rsidR="0050336E" w:rsidRPr="005F76A2">
          <w:rPr>
            <w:rStyle w:val="Hyperlink"/>
            <w:noProof/>
          </w:rPr>
          <w:t>Sunrise on spring equinox looking due east. Aikey Brae RSC 20 March 2021. 06:19 GMT. Photo: K. Chambers.</w:t>
        </w:r>
        <w:r w:rsidR="0050336E">
          <w:rPr>
            <w:noProof/>
            <w:webHidden/>
          </w:rPr>
          <w:tab/>
        </w:r>
        <w:r w:rsidR="0050336E">
          <w:rPr>
            <w:noProof/>
            <w:webHidden/>
          </w:rPr>
          <w:fldChar w:fldCharType="begin"/>
        </w:r>
        <w:r w:rsidR="0050336E">
          <w:rPr>
            <w:noProof/>
            <w:webHidden/>
          </w:rPr>
          <w:instrText xml:space="preserve"> PAGEREF _Toc71645373 \h </w:instrText>
        </w:r>
        <w:r w:rsidR="0050336E">
          <w:rPr>
            <w:noProof/>
            <w:webHidden/>
          </w:rPr>
        </w:r>
        <w:r w:rsidR="0050336E">
          <w:rPr>
            <w:noProof/>
            <w:webHidden/>
          </w:rPr>
          <w:fldChar w:fldCharType="separate"/>
        </w:r>
        <w:r w:rsidR="00522663">
          <w:rPr>
            <w:noProof/>
            <w:webHidden/>
          </w:rPr>
          <w:t>28</w:t>
        </w:r>
        <w:r w:rsidR="0050336E">
          <w:rPr>
            <w:noProof/>
            <w:webHidden/>
          </w:rPr>
          <w:fldChar w:fldCharType="end"/>
        </w:r>
      </w:hyperlink>
    </w:p>
    <w:p w14:paraId="20EBFC1F" w14:textId="7449F9D1" w:rsidR="0050336E" w:rsidRDefault="00604EFA">
      <w:pPr>
        <w:pStyle w:val="TableofFigures"/>
        <w:tabs>
          <w:tab w:val="left" w:pos="1100"/>
          <w:tab w:val="right" w:leader="dot" w:pos="9016"/>
        </w:tabs>
        <w:rPr>
          <w:rFonts w:eastAsiaTheme="minorEastAsia"/>
          <w:noProof/>
          <w:lang w:eastAsia="en-GB"/>
        </w:rPr>
      </w:pPr>
      <w:hyperlink w:anchor="_Toc71645374" w:history="1">
        <w:r w:rsidR="0050336E" w:rsidRPr="005F76A2">
          <w:rPr>
            <w:rStyle w:val="Hyperlink"/>
            <w:noProof/>
          </w:rPr>
          <w:t>Figure 18</w:t>
        </w:r>
        <w:r w:rsidR="0050336E">
          <w:rPr>
            <w:rFonts w:eastAsiaTheme="minorEastAsia"/>
            <w:noProof/>
            <w:lang w:eastAsia="en-GB"/>
          </w:rPr>
          <w:tab/>
        </w:r>
        <w:r w:rsidR="0050336E" w:rsidRPr="005F76A2">
          <w:rPr>
            <w:rStyle w:val="Hyperlink"/>
            <w:noProof/>
          </w:rPr>
          <w:t>View from position RC looking south through the recumbent window. Aikey Brae RSC. 20 March 2021. 06:18 GMT. Photo: K. Chambers.</w:t>
        </w:r>
        <w:r w:rsidR="0050336E">
          <w:rPr>
            <w:noProof/>
            <w:webHidden/>
          </w:rPr>
          <w:tab/>
        </w:r>
        <w:r w:rsidR="0050336E">
          <w:rPr>
            <w:noProof/>
            <w:webHidden/>
          </w:rPr>
          <w:fldChar w:fldCharType="begin"/>
        </w:r>
        <w:r w:rsidR="0050336E">
          <w:rPr>
            <w:noProof/>
            <w:webHidden/>
          </w:rPr>
          <w:instrText xml:space="preserve"> PAGEREF _Toc71645374 \h </w:instrText>
        </w:r>
        <w:r w:rsidR="0050336E">
          <w:rPr>
            <w:noProof/>
            <w:webHidden/>
          </w:rPr>
        </w:r>
        <w:r w:rsidR="0050336E">
          <w:rPr>
            <w:noProof/>
            <w:webHidden/>
          </w:rPr>
          <w:fldChar w:fldCharType="separate"/>
        </w:r>
        <w:r w:rsidR="00522663">
          <w:rPr>
            <w:noProof/>
            <w:webHidden/>
          </w:rPr>
          <w:t>28</w:t>
        </w:r>
        <w:r w:rsidR="0050336E">
          <w:rPr>
            <w:noProof/>
            <w:webHidden/>
          </w:rPr>
          <w:fldChar w:fldCharType="end"/>
        </w:r>
      </w:hyperlink>
    </w:p>
    <w:p w14:paraId="18340855" w14:textId="3C221E20" w:rsidR="0050336E" w:rsidRDefault="00604EFA">
      <w:pPr>
        <w:pStyle w:val="TableofFigures"/>
        <w:tabs>
          <w:tab w:val="left" w:pos="1100"/>
          <w:tab w:val="right" w:leader="dot" w:pos="9016"/>
        </w:tabs>
        <w:rPr>
          <w:rFonts w:eastAsiaTheme="minorEastAsia"/>
          <w:noProof/>
          <w:lang w:eastAsia="en-GB"/>
        </w:rPr>
      </w:pPr>
      <w:hyperlink w:anchor="_Toc71645375" w:history="1">
        <w:r w:rsidR="0050336E" w:rsidRPr="005F76A2">
          <w:rPr>
            <w:rStyle w:val="Hyperlink"/>
            <w:noProof/>
          </w:rPr>
          <w:t>Figure 19</w:t>
        </w:r>
        <w:r w:rsidR="0050336E">
          <w:rPr>
            <w:rFonts w:eastAsiaTheme="minorEastAsia"/>
            <w:noProof/>
            <w:lang w:eastAsia="en-GB"/>
          </w:rPr>
          <w:tab/>
        </w:r>
        <w:r w:rsidR="0050336E" w:rsidRPr="005F76A2">
          <w:rPr>
            <w:rStyle w:val="Hyperlink"/>
            <w:noProof/>
          </w:rPr>
          <w:t>View looking towards the setting sun on the Spring Equinox. Aikey Brae RSC. 20 March 2021. 17:56 GMT. Photo. K Chambers.</w:t>
        </w:r>
        <w:r w:rsidR="0050336E">
          <w:rPr>
            <w:noProof/>
            <w:webHidden/>
          </w:rPr>
          <w:tab/>
        </w:r>
        <w:r w:rsidR="0050336E">
          <w:rPr>
            <w:noProof/>
            <w:webHidden/>
          </w:rPr>
          <w:fldChar w:fldCharType="begin"/>
        </w:r>
        <w:r w:rsidR="0050336E">
          <w:rPr>
            <w:noProof/>
            <w:webHidden/>
          </w:rPr>
          <w:instrText xml:space="preserve"> PAGEREF _Toc71645375 \h </w:instrText>
        </w:r>
        <w:r w:rsidR="0050336E">
          <w:rPr>
            <w:noProof/>
            <w:webHidden/>
          </w:rPr>
        </w:r>
        <w:r w:rsidR="0050336E">
          <w:rPr>
            <w:noProof/>
            <w:webHidden/>
          </w:rPr>
          <w:fldChar w:fldCharType="separate"/>
        </w:r>
        <w:r w:rsidR="00522663">
          <w:rPr>
            <w:noProof/>
            <w:webHidden/>
          </w:rPr>
          <w:t>29</w:t>
        </w:r>
        <w:r w:rsidR="0050336E">
          <w:rPr>
            <w:noProof/>
            <w:webHidden/>
          </w:rPr>
          <w:fldChar w:fldCharType="end"/>
        </w:r>
      </w:hyperlink>
    </w:p>
    <w:p w14:paraId="1F305AE8" w14:textId="5493ECD4" w:rsidR="0050336E" w:rsidRDefault="00604EFA">
      <w:pPr>
        <w:pStyle w:val="TableofFigures"/>
        <w:tabs>
          <w:tab w:val="left" w:pos="1100"/>
          <w:tab w:val="right" w:leader="dot" w:pos="9016"/>
        </w:tabs>
        <w:rPr>
          <w:rFonts w:eastAsiaTheme="minorEastAsia"/>
          <w:noProof/>
          <w:lang w:eastAsia="en-GB"/>
        </w:rPr>
      </w:pPr>
      <w:hyperlink w:anchor="_Toc71645376" w:history="1">
        <w:r w:rsidR="0050336E" w:rsidRPr="005F76A2">
          <w:rPr>
            <w:rStyle w:val="Hyperlink"/>
            <w:noProof/>
          </w:rPr>
          <w:t>Figure 20</w:t>
        </w:r>
        <w:r w:rsidR="0050336E">
          <w:rPr>
            <w:rFonts w:eastAsiaTheme="minorEastAsia"/>
            <w:noProof/>
            <w:lang w:eastAsia="en-GB"/>
          </w:rPr>
          <w:tab/>
        </w:r>
        <w:r w:rsidR="0050336E" w:rsidRPr="005F76A2">
          <w:rPr>
            <w:rStyle w:val="Hyperlink"/>
            <w:noProof/>
          </w:rPr>
          <w:t>View of Aikey Brae RSC looking north. 25 April 2021. 12:24 BST. Photo: K. Chambers.</w:t>
        </w:r>
        <w:r w:rsidR="0050336E">
          <w:rPr>
            <w:noProof/>
            <w:webHidden/>
          </w:rPr>
          <w:tab/>
        </w:r>
        <w:r w:rsidR="0050336E">
          <w:rPr>
            <w:noProof/>
            <w:webHidden/>
          </w:rPr>
          <w:fldChar w:fldCharType="begin"/>
        </w:r>
        <w:r w:rsidR="0050336E">
          <w:rPr>
            <w:noProof/>
            <w:webHidden/>
          </w:rPr>
          <w:instrText xml:space="preserve"> PAGEREF _Toc71645376 \h </w:instrText>
        </w:r>
        <w:r w:rsidR="0050336E">
          <w:rPr>
            <w:noProof/>
            <w:webHidden/>
          </w:rPr>
        </w:r>
        <w:r w:rsidR="0050336E">
          <w:rPr>
            <w:noProof/>
            <w:webHidden/>
          </w:rPr>
          <w:fldChar w:fldCharType="separate"/>
        </w:r>
        <w:r w:rsidR="00522663">
          <w:rPr>
            <w:noProof/>
            <w:webHidden/>
          </w:rPr>
          <w:t>29</w:t>
        </w:r>
        <w:r w:rsidR="0050336E">
          <w:rPr>
            <w:noProof/>
            <w:webHidden/>
          </w:rPr>
          <w:fldChar w:fldCharType="end"/>
        </w:r>
      </w:hyperlink>
    </w:p>
    <w:p w14:paraId="1D1C2856" w14:textId="4D119FE4" w:rsidR="0050336E" w:rsidRDefault="00604EFA">
      <w:pPr>
        <w:pStyle w:val="TableofFigures"/>
        <w:tabs>
          <w:tab w:val="left" w:pos="1100"/>
          <w:tab w:val="right" w:leader="dot" w:pos="9016"/>
        </w:tabs>
        <w:rPr>
          <w:rFonts w:eastAsiaTheme="minorEastAsia"/>
          <w:noProof/>
          <w:lang w:eastAsia="en-GB"/>
        </w:rPr>
      </w:pPr>
      <w:hyperlink w:anchor="_Toc71645377" w:history="1">
        <w:r w:rsidR="0050336E" w:rsidRPr="005F76A2">
          <w:rPr>
            <w:rStyle w:val="Hyperlink"/>
            <w:noProof/>
          </w:rPr>
          <w:t>Figure 21</w:t>
        </w:r>
        <w:r w:rsidR="0050336E">
          <w:rPr>
            <w:rFonts w:eastAsiaTheme="minorEastAsia"/>
            <w:noProof/>
            <w:lang w:eastAsia="en-GB"/>
          </w:rPr>
          <w:tab/>
        </w:r>
        <w:r w:rsidR="0050336E" w:rsidRPr="005F76A2">
          <w:rPr>
            <w:rStyle w:val="Hyperlink"/>
            <w:noProof/>
          </w:rPr>
          <w:t>View of Aikey Brae RSC looking south. 25 April 2021. 12:25 BST. Photo: K. Chambers.</w:t>
        </w:r>
        <w:r w:rsidR="0050336E">
          <w:rPr>
            <w:noProof/>
            <w:webHidden/>
          </w:rPr>
          <w:tab/>
        </w:r>
        <w:r w:rsidR="0050336E">
          <w:rPr>
            <w:noProof/>
            <w:webHidden/>
          </w:rPr>
          <w:fldChar w:fldCharType="begin"/>
        </w:r>
        <w:r w:rsidR="0050336E">
          <w:rPr>
            <w:noProof/>
            <w:webHidden/>
          </w:rPr>
          <w:instrText xml:space="preserve"> PAGEREF _Toc71645377 \h </w:instrText>
        </w:r>
        <w:r w:rsidR="0050336E">
          <w:rPr>
            <w:noProof/>
            <w:webHidden/>
          </w:rPr>
        </w:r>
        <w:r w:rsidR="0050336E">
          <w:rPr>
            <w:noProof/>
            <w:webHidden/>
          </w:rPr>
          <w:fldChar w:fldCharType="separate"/>
        </w:r>
        <w:r w:rsidR="00522663">
          <w:rPr>
            <w:noProof/>
            <w:webHidden/>
          </w:rPr>
          <w:t>30</w:t>
        </w:r>
        <w:r w:rsidR="0050336E">
          <w:rPr>
            <w:noProof/>
            <w:webHidden/>
          </w:rPr>
          <w:fldChar w:fldCharType="end"/>
        </w:r>
      </w:hyperlink>
    </w:p>
    <w:p w14:paraId="38998565" w14:textId="5C442B9B" w:rsidR="002C20C4" w:rsidRDefault="002F3FB0" w:rsidP="005D5735">
      <w:r>
        <w:fldChar w:fldCharType="end"/>
      </w:r>
    </w:p>
    <w:p w14:paraId="431CEF9B" w14:textId="77777777" w:rsidR="002C20C4" w:rsidRDefault="002C20C4" w:rsidP="005D5735">
      <w:pPr>
        <w:rPr>
          <w:sz w:val="32"/>
          <w:szCs w:val="32"/>
        </w:rPr>
      </w:pPr>
      <w:r w:rsidRPr="002C20C4">
        <w:rPr>
          <w:sz w:val="32"/>
          <w:szCs w:val="32"/>
        </w:rPr>
        <w:lastRenderedPageBreak/>
        <w:t>Tables</w:t>
      </w:r>
    </w:p>
    <w:p w14:paraId="799B820A" w14:textId="1D8FCB56" w:rsidR="0050336E" w:rsidRDefault="002C20C4">
      <w:pPr>
        <w:pStyle w:val="TableofFigures"/>
        <w:tabs>
          <w:tab w:val="left" w:pos="880"/>
          <w:tab w:val="right" w:leader="dot" w:pos="9016"/>
        </w:tabs>
        <w:rPr>
          <w:rFonts w:eastAsiaTheme="minorEastAsia"/>
          <w:noProof/>
          <w:lang w:eastAsia="en-GB"/>
        </w:rPr>
      </w:pPr>
      <w:r>
        <w:rPr>
          <w:sz w:val="32"/>
          <w:szCs w:val="32"/>
        </w:rPr>
        <w:fldChar w:fldCharType="begin"/>
      </w:r>
      <w:r>
        <w:rPr>
          <w:sz w:val="32"/>
          <w:szCs w:val="32"/>
        </w:rPr>
        <w:instrText xml:space="preserve"> TOC \h \z \c "Table" </w:instrText>
      </w:r>
      <w:r>
        <w:rPr>
          <w:sz w:val="32"/>
          <w:szCs w:val="32"/>
        </w:rPr>
        <w:fldChar w:fldCharType="separate"/>
      </w:r>
      <w:hyperlink w:anchor="_Toc71645404" w:history="1">
        <w:r w:rsidR="0050336E" w:rsidRPr="005F4AEE">
          <w:rPr>
            <w:rStyle w:val="Hyperlink"/>
            <w:noProof/>
          </w:rPr>
          <w:t>Table 1</w:t>
        </w:r>
        <w:r w:rsidR="0050336E">
          <w:rPr>
            <w:rFonts w:eastAsiaTheme="minorEastAsia"/>
            <w:noProof/>
            <w:lang w:eastAsia="en-GB"/>
          </w:rPr>
          <w:tab/>
        </w:r>
        <w:r w:rsidR="0050336E" w:rsidRPr="005F4AEE">
          <w:rPr>
            <w:rStyle w:val="Hyperlink"/>
            <w:noProof/>
          </w:rPr>
          <w:t>Aikey Brae specific historical referencing</w:t>
        </w:r>
        <w:r w:rsidR="0050336E">
          <w:rPr>
            <w:noProof/>
            <w:webHidden/>
          </w:rPr>
          <w:tab/>
        </w:r>
        <w:r w:rsidR="0050336E">
          <w:rPr>
            <w:noProof/>
            <w:webHidden/>
          </w:rPr>
          <w:fldChar w:fldCharType="begin"/>
        </w:r>
        <w:r w:rsidR="0050336E">
          <w:rPr>
            <w:noProof/>
            <w:webHidden/>
          </w:rPr>
          <w:instrText xml:space="preserve"> PAGEREF _Toc71645404 \h </w:instrText>
        </w:r>
        <w:r w:rsidR="0050336E">
          <w:rPr>
            <w:noProof/>
            <w:webHidden/>
          </w:rPr>
        </w:r>
        <w:r w:rsidR="0050336E">
          <w:rPr>
            <w:noProof/>
            <w:webHidden/>
          </w:rPr>
          <w:fldChar w:fldCharType="separate"/>
        </w:r>
        <w:r w:rsidR="00522663">
          <w:rPr>
            <w:noProof/>
            <w:webHidden/>
          </w:rPr>
          <w:t>11</w:t>
        </w:r>
        <w:r w:rsidR="0050336E">
          <w:rPr>
            <w:noProof/>
            <w:webHidden/>
          </w:rPr>
          <w:fldChar w:fldCharType="end"/>
        </w:r>
      </w:hyperlink>
    </w:p>
    <w:p w14:paraId="5DD8AAD9" w14:textId="16490551" w:rsidR="0050336E" w:rsidRDefault="00604EFA">
      <w:pPr>
        <w:pStyle w:val="TableofFigures"/>
        <w:tabs>
          <w:tab w:val="left" w:pos="880"/>
          <w:tab w:val="right" w:leader="dot" w:pos="9016"/>
        </w:tabs>
        <w:rPr>
          <w:rFonts w:eastAsiaTheme="minorEastAsia"/>
          <w:noProof/>
          <w:lang w:eastAsia="en-GB"/>
        </w:rPr>
      </w:pPr>
      <w:hyperlink w:anchor="_Toc71645405" w:history="1">
        <w:r w:rsidR="0050336E" w:rsidRPr="005F4AEE">
          <w:rPr>
            <w:rStyle w:val="Hyperlink"/>
            <w:noProof/>
          </w:rPr>
          <w:t>Table 2</w:t>
        </w:r>
        <w:r w:rsidR="0050336E">
          <w:rPr>
            <w:rFonts w:eastAsiaTheme="minorEastAsia"/>
            <w:noProof/>
            <w:lang w:eastAsia="en-GB"/>
          </w:rPr>
          <w:tab/>
        </w:r>
        <w:r w:rsidR="0050336E" w:rsidRPr="005F4AEE">
          <w:rPr>
            <w:rStyle w:val="Hyperlink"/>
            <w:noProof/>
          </w:rPr>
          <w:t>Data as recorded from the on-site survey in magnetic and true North.</w:t>
        </w:r>
        <w:r w:rsidR="0050336E">
          <w:rPr>
            <w:noProof/>
            <w:webHidden/>
          </w:rPr>
          <w:tab/>
        </w:r>
        <w:r w:rsidR="0050336E">
          <w:rPr>
            <w:noProof/>
            <w:webHidden/>
          </w:rPr>
          <w:fldChar w:fldCharType="begin"/>
        </w:r>
        <w:r w:rsidR="0050336E">
          <w:rPr>
            <w:noProof/>
            <w:webHidden/>
          </w:rPr>
          <w:instrText xml:space="preserve"> PAGEREF _Toc71645405 \h </w:instrText>
        </w:r>
        <w:r w:rsidR="0050336E">
          <w:rPr>
            <w:noProof/>
            <w:webHidden/>
          </w:rPr>
        </w:r>
        <w:r w:rsidR="0050336E">
          <w:rPr>
            <w:noProof/>
            <w:webHidden/>
          </w:rPr>
          <w:fldChar w:fldCharType="separate"/>
        </w:r>
        <w:r w:rsidR="00522663">
          <w:rPr>
            <w:noProof/>
            <w:webHidden/>
          </w:rPr>
          <w:t>21</w:t>
        </w:r>
        <w:r w:rsidR="0050336E">
          <w:rPr>
            <w:noProof/>
            <w:webHidden/>
          </w:rPr>
          <w:fldChar w:fldCharType="end"/>
        </w:r>
      </w:hyperlink>
    </w:p>
    <w:p w14:paraId="5C1F325A" w14:textId="4760AAAF" w:rsidR="0050336E" w:rsidRDefault="00604EFA">
      <w:pPr>
        <w:pStyle w:val="TableofFigures"/>
        <w:tabs>
          <w:tab w:val="left" w:pos="880"/>
          <w:tab w:val="right" w:leader="dot" w:pos="9016"/>
        </w:tabs>
        <w:rPr>
          <w:rFonts w:eastAsiaTheme="minorEastAsia"/>
          <w:noProof/>
          <w:lang w:eastAsia="en-GB"/>
        </w:rPr>
      </w:pPr>
      <w:hyperlink w:anchor="_Toc71645406" w:history="1">
        <w:r w:rsidR="0050336E" w:rsidRPr="005F4AEE">
          <w:rPr>
            <w:rStyle w:val="Hyperlink"/>
            <w:noProof/>
          </w:rPr>
          <w:t>Table 3</w:t>
        </w:r>
        <w:r w:rsidR="0050336E">
          <w:rPr>
            <w:rFonts w:eastAsiaTheme="minorEastAsia"/>
            <w:noProof/>
            <w:lang w:eastAsia="en-GB"/>
          </w:rPr>
          <w:tab/>
        </w:r>
        <w:r w:rsidR="0050336E" w:rsidRPr="005F4AEE">
          <w:rPr>
            <w:rStyle w:val="Hyperlink"/>
            <w:noProof/>
          </w:rPr>
          <w:t>Solar Data - Aikey Brae RSC Latitude 57.513958 N longitude 2.070428 W.</w:t>
        </w:r>
        <w:r w:rsidR="0050336E">
          <w:rPr>
            <w:noProof/>
            <w:webHidden/>
          </w:rPr>
          <w:tab/>
        </w:r>
        <w:r w:rsidR="0050336E">
          <w:rPr>
            <w:noProof/>
            <w:webHidden/>
          </w:rPr>
          <w:fldChar w:fldCharType="begin"/>
        </w:r>
        <w:r w:rsidR="0050336E">
          <w:rPr>
            <w:noProof/>
            <w:webHidden/>
          </w:rPr>
          <w:instrText xml:space="preserve"> PAGEREF _Toc71645406 \h </w:instrText>
        </w:r>
        <w:r w:rsidR="0050336E">
          <w:rPr>
            <w:noProof/>
            <w:webHidden/>
          </w:rPr>
        </w:r>
        <w:r w:rsidR="0050336E">
          <w:rPr>
            <w:noProof/>
            <w:webHidden/>
          </w:rPr>
          <w:fldChar w:fldCharType="separate"/>
        </w:r>
        <w:r w:rsidR="00522663">
          <w:rPr>
            <w:noProof/>
            <w:webHidden/>
          </w:rPr>
          <w:t>22</w:t>
        </w:r>
        <w:r w:rsidR="0050336E">
          <w:rPr>
            <w:noProof/>
            <w:webHidden/>
          </w:rPr>
          <w:fldChar w:fldCharType="end"/>
        </w:r>
      </w:hyperlink>
    </w:p>
    <w:p w14:paraId="33DB99A3" w14:textId="023D840E" w:rsidR="0050336E" w:rsidRDefault="00604EFA">
      <w:pPr>
        <w:pStyle w:val="TableofFigures"/>
        <w:tabs>
          <w:tab w:val="left" w:pos="880"/>
          <w:tab w:val="right" w:leader="dot" w:pos="9016"/>
        </w:tabs>
        <w:rPr>
          <w:rFonts w:eastAsiaTheme="minorEastAsia"/>
          <w:noProof/>
          <w:lang w:eastAsia="en-GB"/>
        </w:rPr>
      </w:pPr>
      <w:hyperlink w:anchor="_Toc71645407" w:history="1">
        <w:r w:rsidR="0050336E" w:rsidRPr="005F4AEE">
          <w:rPr>
            <w:rStyle w:val="Hyperlink"/>
            <w:noProof/>
          </w:rPr>
          <w:t>Table 4</w:t>
        </w:r>
        <w:r w:rsidR="0050336E">
          <w:rPr>
            <w:rFonts w:eastAsiaTheme="minorEastAsia"/>
            <w:noProof/>
            <w:lang w:eastAsia="en-GB"/>
          </w:rPr>
          <w:tab/>
        </w:r>
        <w:r w:rsidR="0050336E" w:rsidRPr="005F4AEE">
          <w:rPr>
            <w:rStyle w:val="Hyperlink"/>
            <w:noProof/>
          </w:rPr>
          <w:t>Lunar Data - Aikey Brae RSC Latitude 57.513958 N longitude 2.070428 W</w:t>
        </w:r>
        <w:r w:rsidR="0050336E">
          <w:rPr>
            <w:noProof/>
            <w:webHidden/>
          </w:rPr>
          <w:tab/>
        </w:r>
        <w:r w:rsidR="0050336E">
          <w:rPr>
            <w:noProof/>
            <w:webHidden/>
          </w:rPr>
          <w:fldChar w:fldCharType="begin"/>
        </w:r>
        <w:r w:rsidR="0050336E">
          <w:rPr>
            <w:noProof/>
            <w:webHidden/>
          </w:rPr>
          <w:instrText xml:space="preserve"> PAGEREF _Toc71645407 \h </w:instrText>
        </w:r>
        <w:r w:rsidR="0050336E">
          <w:rPr>
            <w:noProof/>
            <w:webHidden/>
          </w:rPr>
        </w:r>
        <w:r w:rsidR="0050336E">
          <w:rPr>
            <w:noProof/>
            <w:webHidden/>
          </w:rPr>
          <w:fldChar w:fldCharType="separate"/>
        </w:r>
        <w:r w:rsidR="00522663">
          <w:rPr>
            <w:noProof/>
            <w:webHidden/>
          </w:rPr>
          <w:t>23</w:t>
        </w:r>
        <w:r w:rsidR="0050336E">
          <w:rPr>
            <w:noProof/>
            <w:webHidden/>
          </w:rPr>
          <w:fldChar w:fldCharType="end"/>
        </w:r>
      </w:hyperlink>
    </w:p>
    <w:p w14:paraId="0AA1CE1F" w14:textId="4C822F5B" w:rsidR="0050336E" w:rsidRDefault="00604EFA">
      <w:pPr>
        <w:pStyle w:val="TableofFigures"/>
        <w:tabs>
          <w:tab w:val="left" w:pos="880"/>
          <w:tab w:val="right" w:leader="dot" w:pos="9016"/>
        </w:tabs>
        <w:rPr>
          <w:rFonts w:eastAsiaTheme="minorEastAsia"/>
          <w:noProof/>
          <w:lang w:eastAsia="en-GB"/>
        </w:rPr>
      </w:pPr>
      <w:hyperlink w:anchor="_Toc71645408" w:history="1">
        <w:r w:rsidR="0050336E" w:rsidRPr="005F4AEE">
          <w:rPr>
            <w:rStyle w:val="Hyperlink"/>
            <w:noProof/>
          </w:rPr>
          <w:t>Table 5</w:t>
        </w:r>
        <w:r w:rsidR="0050336E">
          <w:rPr>
            <w:rFonts w:eastAsiaTheme="minorEastAsia"/>
            <w:noProof/>
            <w:lang w:eastAsia="en-GB"/>
          </w:rPr>
          <w:tab/>
        </w:r>
        <w:r w:rsidR="0050336E" w:rsidRPr="005F4AEE">
          <w:rPr>
            <w:rStyle w:val="Hyperlink"/>
            <w:noProof/>
          </w:rPr>
          <w:t>Summary of survey data looking through the recumbent.</w:t>
        </w:r>
        <w:r w:rsidR="0050336E">
          <w:rPr>
            <w:noProof/>
            <w:webHidden/>
          </w:rPr>
          <w:tab/>
        </w:r>
        <w:r w:rsidR="0050336E">
          <w:rPr>
            <w:noProof/>
            <w:webHidden/>
          </w:rPr>
          <w:fldChar w:fldCharType="begin"/>
        </w:r>
        <w:r w:rsidR="0050336E">
          <w:rPr>
            <w:noProof/>
            <w:webHidden/>
          </w:rPr>
          <w:instrText xml:space="preserve"> PAGEREF _Toc71645408 \h </w:instrText>
        </w:r>
        <w:r w:rsidR="0050336E">
          <w:rPr>
            <w:noProof/>
            <w:webHidden/>
          </w:rPr>
        </w:r>
        <w:r w:rsidR="0050336E">
          <w:rPr>
            <w:noProof/>
            <w:webHidden/>
          </w:rPr>
          <w:fldChar w:fldCharType="separate"/>
        </w:r>
        <w:r w:rsidR="00522663">
          <w:rPr>
            <w:noProof/>
            <w:webHidden/>
          </w:rPr>
          <w:t>24</w:t>
        </w:r>
        <w:r w:rsidR="0050336E">
          <w:rPr>
            <w:noProof/>
            <w:webHidden/>
          </w:rPr>
          <w:fldChar w:fldCharType="end"/>
        </w:r>
      </w:hyperlink>
    </w:p>
    <w:p w14:paraId="7C6D2ECF" w14:textId="20E96E2F" w:rsidR="0050336E" w:rsidRDefault="00604EFA">
      <w:pPr>
        <w:pStyle w:val="TableofFigures"/>
        <w:tabs>
          <w:tab w:val="left" w:pos="880"/>
          <w:tab w:val="right" w:leader="dot" w:pos="9016"/>
        </w:tabs>
        <w:rPr>
          <w:rFonts w:eastAsiaTheme="minorEastAsia"/>
          <w:noProof/>
          <w:lang w:eastAsia="en-GB"/>
        </w:rPr>
      </w:pPr>
      <w:hyperlink w:anchor="_Toc71645409" w:history="1">
        <w:r w:rsidR="0050336E" w:rsidRPr="005F4AEE">
          <w:rPr>
            <w:rStyle w:val="Hyperlink"/>
            <w:noProof/>
          </w:rPr>
          <w:t>Table 6</w:t>
        </w:r>
        <w:r w:rsidR="0050336E">
          <w:rPr>
            <w:rFonts w:eastAsiaTheme="minorEastAsia"/>
            <w:noProof/>
            <w:lang w:eastAsia="en-GB"/>
          </w:rPr>
          <w:tab/>
        </w:r>
        <w:r w:rsidR="0050336E" w:rsidRPr="005F4AEE">
          <w:rPr>
            <w:rStyle w:val="Hyperlink"/>
            <w:noProof/>
          </w:rPr>
          <w:t>Summary of solar alignment compared to R1 to R2 alignment over the recumbent.</w:t>
        </w:r>
        <w:r w:rsidR="0050336E">
          <w:rPr>
            <w:noProof/>
            <w:webHidden/>
          </w:rPr>
          <w:tab/>
        </w:r>
        <w:r w:rsidR="0050336E">
          <w:rPr>
            <w:noProof/>
            <w:webHidden/>
          </w:rPr>
          <w:fldChar w:fldCharType="begin"/>
        </w:r>
        <w:r w:rsidR="0050336E">
          <w:rPr>
            <w:noProof/>
            <w:webHidden/>
          </w:rPr>
          <w:instrText xml:space="preserve"> PAGEREF _Toc71645409 \h </w:instrText>
        </w:r>
        <w:r w:rsidR="0050336E">
          <w:rPr>
            <w:noProof/>
            <w:webHidden/>
          </w:rPr>
        </w:r>
        <w:r w:rsidR="0050336E">
          <w:rPr>
            <w:noProof/>
            <w:webHidden/>
          </w:rPr>
          <w:fldChar w:fldCharType="separate"/>
        </w:r>
        <w:r w:rsidR="00522663">
          <w:rPr>
            <w:noProof/>
            <w:webHidden/>
          </w:rPr>
          <w:t>24</w:t>
        </w:r>
        <w:r w:rsidR="0050336E">
          <w:rPr>
            <w:noProof/>
            <w:webHidden/>
          </w:rPr>
          <w:fldChar w:fldCharType="end"/>
        </w:r>
      </w:hyperlink>
    </w:p>
    <w:p w14:paraId="03A9BA35" w14:textId="2212F376" w:rsidR="0050336E" w:rsidRDefault="00604EFA">
      <w:pPr>
        <w:pStyle w:val="TableofFigures"/>
        <w:tabs>
          <w:tab w:val="left" w:pos="880"/>
          <w:tab w:val="right" w:leader="dot" w:pos="9016"/>
        </w:tabs>
        <w:rPr>
          <w:rFonts w:eastAsiaTheme="minorEastAsia"/>
          <w:noProof/>
          <w:lang w:eastAsia="en-GB"/>
        </w:rPr>
      </w:pPr>
      <w:hyperlink w:anchor="_Toc71645410" w:history="1">
        <w:r w:rsidR="0050336E" w:rsidRPr="005F4AEE">
          <w:rPr>
            <w:rStyle w:val="Hyperlink"/>
            <w:noProof/>
          </w:rPr>
          <w:t>Table 7</w:t>
        </w:r>
        <w:r w:rsidR="0050336E">
          <w:rPr>
            <w:rFonts w:eastAsiaTheme="minorEastAsia"/>
            <w:noProof/>
            <w:lang w:eastAsia="en-GB"/>
          </w:rPr>
          <w:tab/>
        </w:r>
        <w:r w:rsidR="0050336E" w:rsidRPr="005F4AEE">
          <w:rPr>
            <w:rStyle w:val="Hyperlink"/>
            <w:noProof/>
          </w:rPr>
          <w:t>Horizon Profile Data</w:t>
        </w:r>
        <w:r w:rsidR="0050336E">
          <w:rPr>
            <w:noProof/>
            <w:webHidden/>
          </w:rPr>
          <w:tab/>
        </w:r>
        <w:r w:rsidR="0050336E">
          <w:rPr>
            <w:noProof/>
            <w:webHidden/>
          </w:rPr>
          <w:fldChar w:fldCharType="begin"/>
        </w:r>
        <w:r w:rsidR="0050336E">
          <w:rPr>
            <w:noProof/>
            <w:webHidden/>
          </w:rPr>
          <w:instrText xml:space="preserve"> PAGEREF _Toc71645410 \h </w:instrText>
        </w:r>
        <w:r w:rsidR="0050336E">
          <w:rPr>
            <w:noProof/>
            <w:webHidden/>
          </w:rPr>
        </w:r>
        <w:r w:rsidR="0050336E">
          <w:rPr>
            <w:noProof/>
            <w:webHidden/>
          </w:rPr>
          <w:fldChar w:fldCharType="separate"/>
        </w:r>
        <w:r w:rsidR="00522663">
          <w:rPr>
            <w:noProof/>
            <w:webHidden/>
          </w:rPr>
          <w:t>27</w:t>
        </w:r>
        <w:r w:rsidR="0050336E">
          <w:rPr>
            <w:noProof/>
            <w:webHidden/>
          </w:rPr>
          <w:fldChar w:fldCharType="end"/>
        </w:r>
      </w:hyperlink>
    </w:p>
    <w:p w14:paraId="4591B209" w14:textId="2159323C" w:rsidR="0050336E" w:rsidRDefault="002C20C4" w:rsidP="005F3013">
      <w:pPr>
        <w:pStyle w:val="Heading1"/>
      </w:pPr>
      <w:r>
        <w:fldChar w:fldCharType="end"/>
      </w:r>
      <w:bookmarkStart w:id="2" w:name="_Toc71635364"/>
      <w:r w:rsidR="0050336E">
        <w:br w:type="page"/>
      </w:r>
    </w:p>
    <w:p w14:paraId="453FB470" w14:textId="0A5A4EE7" w:rsidR="003D4E3F" w:rsidRDefault="00895B28" w:rsidP="005F3013">
      <w:pPr>
        <w:pStyle w:val="Heading1"/>
      </w:pPr>
      <w:r>
        <w:lastRenderedPageBreak/>
        <w:t>Field survey</w:t>
      </w:r>
      <w:bookmarkEnd w:id="2"/>
    </w:p>
    <w:p w14:paraId="775DEC9E" w14:textId="3C4D80A2" w:rsidR="00895B28" w:rsidRDefault="00895B28" w:rsidP="00895B28">
      <w:pPr>
        <w:pStyle w:val="Heading2"/>
      </w:pPr>
      <w:bookmarkStart w:id="3" w:name="_Toc71635365"/>
      <w:r>
        <w:t>Introduction</w:t>
      </w:r>
      <w:bookmarkEnd w:id="3"/>
    </w:p>
    <w:p w14:paraId="044CA62A" w14:textId="4D247639" w:rsidR="00895B28" w:rsidRDefault="007A639E" w:rsidP="00F607B6">
      <w:pPr>
        <w:jc w:val="both"/>
      </w:pPr>
      <w:r>
        <w:t xml:space="preserve">This </w:t>
      </w:r>
      <w:r w:rsidR="000B469B">
        <w:t>objective of th</w:t>
      </w:r>
      <w:r w:rsidR="000D4691">
        <w:t>is</w:t>
      </w:r>
      <w:r w:rsidR="000B469B">
        <w:t xml:space="preserve"> </w:t>
      </w:r>
      <w:r w:rsidR="00962B04">
        <w:t>assignme</w:t>
      </w:r>
      <w:r w:rsidR="000D4691">
        <w:t>n</w:t>
      </w:r>
      <w:r w:rsidR="00962B04">
        <w:t>t</w:t>
      </w:r>
      <w:r>
        <w:t xml:space="preserve"> </w:t>
      </w:r>
      <w:r w:rsidR="00962B04">
        <w:t xml:space="preserve">was to conduct </w:t>
      </w:r>
      <w:r w:rsidR="00FB024B">
        <w:t>a simple fieldwork exercise, investigating the likelihood of celestial alignments at prehistoric or</w:t>
      </w:r>
      <w:r w:rsidR="00962B04">
        <w:t xml:space="preserve"> </w:t>
      </w:r>
      <w:r w:rsidR="00FB024B">
        <w:t>sacred site</w:t>
      </w:r>
      <w:r w:rsidR="000D4691">
        <w:t xml:space="preserve"> and to d</w:t>
      </w:r>
      <w:r w:rsidR="00102B3F">
        <w:t xml:space="preserve">evelop a </w:t>
      </w:r>
      <w:r w:rsidR="001F5DC5">
        <w:t>field work</w:t>
      </w:r>
      <w:r w:rsidR="00102B3F">
        <w:t xml:space="preserve"> report</w:t>
      </w:r>
      <w:r w:rsidR="00FB024B">
        <w:t>.</w:t>
      </w:r>
    </w:p>
    <w:p w14:paraId="714BC410" w14:textId="7BFA64B1" w:rsidR="000D4691" w:rsidRDefault="000D4691" w:rsidP="00F607B6">
      <w:pPr>
        <w:jc w:val="both"/>
      </w:pPr>
      <w:r>
        <w:t>The prehistoric site selected for this exercise was Aikey Brae Recumbent Stone Circle</w:t>
      </w:r>
      <w:r w:rsidR="00A055EB">
        <w:t xml:space="preserve"> </w:t>
      </w:r>
      <w:r w:rsidR="00943C3E">
        <w:t xml:space="preserve">(RSC) </w:t>
      </w:r>
      <w:r w:rsidR="00A055EB">
        <w:t xml:space="preserve">which is located </w:t>
      </w:r>
      <w:r w:rsidR="00201DF6">
        <w:t xml:space="preserve">on </w:t>
      </w:r>
      <w:r w:rsidR="00643A87" w:rsidRPr="00643A87">
        <w:t xml:space="preserve">Parkhouse Hill </w:t>
      </w:r>
      <w:r w:rsidR="006809CF" w:rsidRPr="006809CF">
        <w:t>near Old Deer in Aberdeenshire, Scotland.</w:t>
      </w:r>
    </w:p>
    <w:p w14:paraId="5DEE9B59" w14:textId="460067D9" w:rsidR="001D04C5" w:rsidRPr="002947EB" w:rsidRDefault="001D04C5" w:rsidP="001D04C5">
      <w:pPr>
        <w:jc w:val="both"/>
        <w:rPr>
          <w:color w:val="FF0000"/>
        </w:rPr>
      </w:pPr>
      <w:r>
        <w:t xml:space="preserve">Aikey Brae is nestled on the southern side of a small but very prominent </w:t>
      </w:r>
      <w:r w:rsidR="00DB04EE">
        <w:t>h</w:t>
      </w:r>
      <w:r>
        <w:t xml:space="preserve">ill on an undulating landscape. The site is accessible by a single road and in all directions by foot and offers a generally unimpeded view of the north east of Scotland. </w:t>
      </w:r>
    </w:p>
    <w:p w14:paraId="25CA9F78" w14:textId="5B0B0644" w:rsidR="001D04C5" w:rsidRDefault="001D04C5" w:rsidP="001D04C5">
      <w:pPr>
        <w:jc w:val="both"/>
      </w:pPr>
      <w:r>
        <w:t xml:space="preserve">The surrounding area is pastoral land with a dark rich fertile soil and there is good drainage all around. In reference to the stone circle, only three stones plus the eastern flanker remain standing. The remaining stones are roughly in position. The recumbent stone is quite a substantial piece of stone. The most notable difference with the stones is the three standing stones on the west of the recumbent are of a much lighter colour, have a rough surface and </w:t>
      </w:r>
      <w:r w:rsidR="00FF07A2">
        <w:t>is</w:t>
      </w:r>
      <w:r>
        <w:t xml:space="preserve"> cold to </w:t>
      </w:r>
      <w:r w:rsidR="00FF07A2">
        <w:t xml:space="preserve">the </w:t>
      </w:r>
      <w:r>
        <w:t>touch, possibly granite while the recumbent and flanker are darker and hard like a basalt or a dolerite. Granite, basalt and dolerite are common to the northeast of Scotland.</w:t>
      </w:r>
    </w:p>
    <w:p w14:paraId="0FC43005" w14:textId="112C960C" w:rsidR="00810F06" w:rsidRDefault="00CB1A53" w:rsidP="00F607B6">
      <w:pPr>
        <w:jc w:val="both"/>
      </w:pPr>
      <w:r w:rsidRPr="00CB1A53">
        <w:t xml:space="preserve">Aikey Brae </w:t>
      </w:r>
      <w:r w:rsidR="00242114">
        <w:t xml:space="preserve">RSC was </w:t>
      </w:r>
      <w:r w:rsidR="008872BA">
        <w:t xml:space="preserve">primarily </w:t>
      </w:r>
      <w:r w:rsidR="00810F06">
        <w:t xml:space="preserve">selected </w:t>
      </w:r>
      <w:r w:rsidR="00A876AC">
        <w:t xml:space="preserve">because </w:t>
      </w:r>
      <w:r w:rsidR="005B57EC">
        <w:t>of its size, location</w:t>
      </w:r>
      <w:r w:rsidR="008872BA">
        <w:t xml:space="preserve"> and </w:t>
      </w:r>
      <w:r w:rsidR="005B57EC">
        <w:t xml:space="preserve">documented </w:t>
      </w:r>
      <w:r w:rsidR="008D48F4">
        <w:t xml:space="preserve">archaeological excavation </w:t>
      </w:r>
      <w:r w:rsidR="005B57EC">
        <w:t>history</w:t>
      </w:r>
      <w:r w:rsidR="008D48F4">
        <w:t xml:space="preserve">. </w:t>
      </w:r>
      <w:r w:rsidR="00AF60DD">
        <w:t>Additionally,</w:t>
      </w:r>
      <w:r w:rsidR="008872BA">
        <w:t xml:space="preserve"> the </w:t>
      </w:r>
      <w:r w:rsidR="00241C90">
        <w:t xml:space="preserve">RSC had been </w:t>
      </w:r>
      <w:r w:rsidR="00BC305F">
        <w:t xml:space="preserve">recently </w:t>
      </w:r>
      <w:r w:rsidR="00241C90">
        <w:t xml:space="preserve">subjected to major deforestation whereas previously </w:t>
      </w:r>
      <w:r w:rsidR="00464019">
        <w:t xml:space="preserve">only </w:t>
      </w:r>
      <w:r w:rsidR="00101395">
        <w:t xml:space="preserve">the </w:t>
      </w:r>
      <w:r w:rsidR="00E60C9A">
        <w:t>s</w:t>
      </w:r>
      <w:r w:rsidR="00101395">
        <w:t xml:space="preserve">outhwest – </w:t>
      </w:r>
      <w:r w:rsidR="004D5541">
        <w:t>s</w:t>
      </w:r>
      <w:r w:rsidR="00E60C9A">
        <w:t>outheast</w:t>
      </w:r>
      <w:r w:rsidR="00101395">
        <w:t xml:space="preserve"> arc </w:t>
      </w:r>
      <w:r w:rsidR="00C4673D">
        <w:t xml:space="preserve">of the RSC had been </w:t>
      </w:r>
      <w:r w:rsidR="000D5924">
        <w:t>un</w:t>
      </w:r>
      <w:r w:rsidR="00C4673D">
        <w:t>obscured by pine forest.</w:t>
      </w:r>
      <w:r w:rsidR="004D5541">
        <w:t xml:space="preserve"> This deforestation plus the fact the RSC is located atop a 400 f</w:t>
      </w:r>
      <w:r w:rsidR="007D0485">
        <w:t>ee</w:t>
      </w:r>
      <w:r w:rsidR="004D5541">
        <w:t xml:space="preserve">t </w:t>
      </w:r>
      <w:r w:rsidR="007D0485">
        <w:t xml:space="preserve">high </w:t>
      </w:r>
      <w:r w:rsidR="004D5541">
        <w:t xml:space="preserve">hill </w:t>
      </w:r>
      <w:r w:rsidR="002E5D10">
        <w:t>provided an excellent opportunity to add to the existing data on the site.</w:t>
      </w:r>
      <w:r w:rsidR="00C4673D">
        <w:t xml:space="preserve"> </w:t>
      </w:r>
      <w:r w:rsidR="00464019">
        <w:t xml:space="preserve"> </w:t>
      </w:r>
      <w:r w:rsidR="005B57EC">
        <w:t xml:space="preserve"> </w:t>
      </w:r>
    </w:p>
    <w:p w14:paraId="0E00CC7D" w14:textId="225BEAAA" w:rsidR="001E76B5" w:rsidRDefault="00031C51" w:rsidP="00F607B6">
      <w:pPr>
        <w:jc w:val="both"/>
      </w:pPr>
      <w:r>
        <w:t xml:space="preserve">In this report I will provide a summary of the </w:t>
      </w:r>
      <w:r w:rsidR="00DF0CAF">
        <w:t xml:space="preserve">documented history of Aikey Brae </w:t>
      </w:r>
      <w:r w:rsidR="00943C3E">
        <w:t xml:space="preserve">RSC </w:t>
      </w:r>
      <w:r w:rsidR="00DF0CAF">
        <w:t>and expand on previous detailed site surveys and excavations.</w:t>
      </w:r>
      <w:r w:rsidR="00C2243A">
        <w:t xml:space="preserve"> I will outline the methodology employed during the investigation and </w:t>
      </w:r>
      <w:r w:rsidR="007F2AF3">
        <w:t xml:space="preserve">discuss the findings. </w:t>
      </w:r>
    </w:p>
    <w:p w14:paraId="2D2F194C" w14:textId="5DC00D55" w:rsidR="00266CC5" w:rsidRDefault="00266CC5" w:rsidP="00F607B6">
      <w:pPr>
        <w:jc w:val="both"/>
      </w:pPr>
      <w:r>
        <w:t xml:space="preserve">The scope of the </w:t>
      </w:r>
      <w:r w:rsidR="00F63708">
        <w:t xml:space="preserve">celestial alignment will be solar and lunar </w:t>
      </w:r>
      <w:r w:rsidR="00CA44A0">
        <w:t xml:space="preserve">with a focus on </w:t>
      </w:r>
      <w:r w:rsidR="00F947D2">
        <w:t>solar solstice</w:t>
      </w:r>
      <w:r w:rsidR="00EF7401">
        <w:t>s</w:t>
      </w:r>
      <w:r w:rsidR="00F947D2">
        <w:t xml:space="preserve"> and equinox</w:t>
      </w:r>
      <w:r w:rsidR="00EF7401">
        <w:t>es</w:t>
      </w:r>
      <w:r w:rsidR="00F947D2">
        <w:t xml:space="preserve"> and lunar min</w:t>
      </w:r>
      <w:r w:rsidR="00FF6096">
        <w:t>or</w:t>
      </w:r>
      <w:r w:rsidR="00F947D2">
        <w:t xml:space="preserve"> and major stand</w:t>
      </w:r>
      <w:r w:rsidR="00EF7401">
        <w:t>stills</w:t>
      </w:r>
      <w:r w:rsidR="00FF6096">
        <w:t xml:space="preserve"> for b</w:t>
      </w:r>
      <w:r w:rsidR="004735DF">
        <w:t>oth modern</w:t>
      </w:r>
      <w:r w:rsidR="00434E38">
        <w:t xml:space="preserve"> time</w:t>
      </w:r>
      <w:r w:rsidR="004735DF">
        <w:t xml:space="preserve"> and </w:t>
      </w:r>
      <w:r w:rsidR="00EB4F30">
        <w:t xml:space="preserve">in antiquity </w:t>
      </w:r>
      <w:r w:rsidR="000B2EE5">
        <w:t xml:space="preserve">pre </w:t>
      </w:r>
      <w:r w:rsidR="000432CD">
        <w:t>1000 BC</w:t>
      </w:r>
      <w:r w:rsidR="006E57C3">
        <w:t>.</w:t>
      </w:r>
    </w:p>
    <w:p w14:paraId="304352CF" w14:textId="6375F10E" w:rsidR="00895B28" w:rsidRDefault="00895B28" w:rsidP="00895B28">
      <w:pPr>
        <w:pStyle w:val="Heading2"/>
      </w:pPr>
      <w:bookmarkStart w:id="4" w:name="_Toc71635366"/>
      <w:r>
        <w:t>Literary review</w:t>
      </w:r>
      <w:bookmarkEnd w:id="4"/>
    </w:p>
    <w:p w14:paraId="3EAD9F2C" w14:textId="68115189" w:rsidR="00820221" w:rsidRPr="00820221" w:rsidRDefault="00761ADB" w:rsidP="00820221">
      <w:pPr>
        <w:pStyle w:val="Heading3"/>
      </w:pPr>
      <w:bookmarkStart w:id="5" w:name="_Toc71635367"/>
      <w:r>
        <w:t>Recumbent Stone Circles</w:t>
      </w:r>
      <w:bookmarkEnd w:id="5"/>
      <w:r>
        <w:t xml:space="preserve"> </w:t>
      </w:r>
    </w:p>
    <w:p w14:paraId="13C496DE" w14:textId="4172F080" w:rsidR="00895B28" w:rsidRDefault="0020065E" w:rsidP="00DA2578">
      <w:pPr>
        <w:jc w:val="both"/>
      </w:pPr>
      <w:r>
        <w:t>R</w:t>
      </w:r>
      <w:r w:rsidR="00DA2578">
        <w:t xml:space="preserve">SC’s </w:t>
      </w:r>
      <w:r>
        <w:t>comprise of a circle of standing stones with a substantial stone slab, la</w:t>
      </w:r>
      <w:r w:rsidR="00036D21">
        <w:t xml:space="preserve">ying </w:t>
      </w:r>
      <w:r>
        <w:t>recumbent on its edge in the south western to south eastern arc of the circle dating from the Bronze Age. They are found in the north east of Scotland in Aberdeenshire and the south west of Ireland in the counties of Kerry and Cork.</w:t>
      </w:r>
      <w:r w:rsidR="004609D1">
        <w:t xml:space="preserve"> </w:t>
      </w:r>
      <w:r w:rsidR="004609D1">
        <w:rPr>
          <w:rStyle w:val="FootnoteReference"/>
        </w:rPr>
        <w:footnoteReference w:id="1"/>
      </w:r>
      <w:r w:rsidR="0086688D" w:rsidRPr="00594055">
        <w:rPr>
          <w:color w:val="FF0000"/>
        </w:rPr>
        <w:t xml:space="preserve"> </w:t>
      </w:r>
    </w:p>
    <w:p w14:paraId="0417855B" w14:textId="5817C580" w:rsidR="00CB2E70" w:rsidRDefault="00CA6DF3" w:rsidP="00DA2578">
      <w:pPr>
        <w:jc w:val="both"/>
      </w:pPr>
      <w:r>
        <w:t>The circles have been very well documented in antiquity with references dating back to 1527 in Hector Boece’s “Scotorum historiae a prima gentis origine”.</w:t>
      </w:r>
      <w:r w:rsidR="0050481A">
        <w:t xml:space="preserve"> </w:t>
      </w:r>
      <w:r>
        <w:t xml:space="preserve"> Hector Boece was a Scottish philosopher and historian, and the first Principal of King’s College in Aberdeen In the Scotorum Historiae, Boece </w:t>
      </w:r>
      <w:r w:rsidR="0050481A">
        <w:t xml:space="preserve">actually </w:t>
      </w:r>
      <w:r>
        <w:t xml:space="preserve">describes </w:t>
      </w:r>
      <w:r w:rsidR="0050481A">
        <w:t xml:space="preserve">the role RSC playing in society with reference to lunar / solar </w:t>
      </w:r>
      <w:r w:rsidR="00E00BB5">
        <w:t>monthly alignment</w:t>
      </w:r>
      <w:r w:rsidR="006D77F7">
        <w:t>:</w:t>
      </w:r>
      <w:r>
        <w:t xml:space="preserve"> </w:t>
      </w:r>
    </w:p>
    <w:p w14:paraId="3470DC4D" w14:textId="108E1CB7" w:rsidR="00DA2578" w:rsidRPr="008F2329" w:rsidRDefault="007C0C46" w:rsidP="00CB2E70">
      <w:pPr>
        <w:ind w:left="720"/>
        <w:jc w:val="both"/>
        <w:rPr>
          <w:color w:val="FF0000"/>
        </w:rPr>
      </w:pPr>
      <w:r w:rsidRPr="007C0C46">
        <w:t xml:space="preserve">And so, to inspire his people to religion, he added certain new sacred ceremonies to the ancient rites performed in honor of the immortal gods, and commanded that huge stones be set up in circles at various places, as the matter required, with the largest stone set at the </w:t>
      </w:r>
      <w:r w:rsidRPr="007C0C46">
        <w:lastRenderedPageBreak/>
        <w:t>south of the circle to be employed as an altar, where burnt-offering might be offered to the gods. As evidence of this, such great stone circles exist to our own day, and are commonly identified as ancient temples of the gods. And whoever has seen these will be bound to wonder by what art or physical strength stones of such size were brought together. In that age of world sacrifices to the gods consisted of grain or cattle, with a certain fixed amount set aside for the support of the priests, although these were few in number. He also began a monthly ritual for Diana, whom the people of that time regarded as the patroness of forests and hunters. And so it came about that after the moon had come together with the sun, blue at the first sight of this each man would greet it with prayers, a practice which became a long-standing tradition with posterity. Mainus was also responsible for the introduction of other rites and holy ceremonies, as prescribed in the ancient scrolls of the Egyptians, to be performed in our national way.</w:t>
      </w:r>
      <w:r w:rsidR="0050481A">
        <w:t xml:space="preserve"> </w:t>
      </w:r>
      <w:r w:rsidR="0050481A">
        <w:rPr>
          <w:rStyle w:val="FootnoteReference"/>
        </w:rPr>
        <w:footnoteReference w:id="2"/>
      </w:r>
      <w:r w:rsidR="001D1CA6" w:rsidRPr="001D1CA6">
        <w:t xml:space="preserve"> </w:t>
      </w:r>
    </w:p>
    <w:p w14:paraId="0ED019E6" w14:textId="26A2D575" w:rsidR="005A0A68" w:rsidRDefault="005A0A68" w:rsidP="00DA2578">
      <w:pPr>
        <w:jc w:val="both"/>
      </w:pPr>
      <w:r>
        <w:t xml:space="preserve">C14 dating at Aikey Brae </w:t>
      </w:r>
      <w:r w:rsidR="00592974">
        <w:t xml:space="preserve">RSC </w:t>
      </w:r>
      <w:r w:rsidR="00CB0FF1">
        <w:t xml:space="preserve">showed there was site activity around </w:t>
      </w:r>
      <w:r w:rsidR="00592974">
        <w:t xml:space="preserve">1220 - 890 BC </w:t>
      </w:r>
      <w:r w:rsidR="00CB0FF1">
        <w:t xml:space="preserve">and </w:t>
      </w:r>
      <w:r w:rsidR="0050481A">
        <w:t xml:space="preserve">this </w:t>
      </w:r>
      <w:r w:rsidR="00A81BAF">
        <w:t xml:space="preserve">general </w:t>
      </w:r>
      <w:r w:rsidR="0050481A">
        <w:t xml:space="preserve">reference </w:t>
      </w:r>
      <w:r w:rsidR="00592974">
        <w:t>indicate</w:t>
      </w:r>
      <w:r w:rsidR="0050481A">
        <w:t>s</w:t>
      </w:r>
      <w:r w:rsidR="00592974">
        <w:t xml:space="preserve"> the Picts may have been maintaining ancient spiritual beliefs </w:t>
      </w:r>
      <w:r w:rsidR="00A81BAF">
        <w:t xml:space="preserve">at RSC’s </w:t>
      </w:r>
      <w:r w:rsidR="00592974">
        <w:t xml:space="preserve">albeit the </w:t>
      </w:r>
      <w:r w:rsidR="007B5956">
        <w:t xml:space="preserve">content </w:t>
      </w:r>
      <w:r w:rsidR="00592974">
        <w:t xml:space="preserve">accuracy of </w:t>
      </w:r>
      <w:r>
        <w:t>Boece’s history</w:t>
      </w:r>
      <w:r w:rsidR="00592974">
        <w:t xml:space="preserve"> has been challenged by historians. </w:t>
      </w:r>
      <w:r w:rsidR="00592974">
        <w:rPr>
          <w:rStyle w:val="FootnoteReference"/>
        </w:rPr>
        <w:footnoteReference w:id="3"/>
      </w:r>
      <w:r w:rsidR="00F02F1B">
        <w:t xml:space="preserve"> </w:t>
      </w:r>
      <w:r w:rsidR="00F02F1B">
        <w:rPr>
          <w:rStyle w:val="FootnoteReference"/>
        </w:rPr>
        <w:footnoteReference w:id="4"/>
      </w:r>
      <w:r w:rsidR="00753619">
        <w:t xml:space="preserve"> </w:t>
      </w:r>
      <w:r w:rsidR="00753619" w:rsidRPr="00753619">
        <w:t xml:space="preserve">Figure </w:t>
      </w:r>
      <w:r w:rsidR="00A26B1D">
        <w:t>1</w:t>
      </w:r>
      <w:r w:rsidR="00753619" w:rsidRPr="00753619">
        <w:t xml:space="preserve"> highlights the distribution throughout the north east of Scotland.</w:t>
      </w:r>
      <w:r w:rsidR="00D27A5D">
        <w:t xml:space="preserve"> </w:t>
      </w:r>
      <w:r w:rsidR="00D27A5D">
        <w:rPr>
          <w:rStyle w:val="FootnoteReference"/>
        </w:rPr>
        <w:footnoteReference w:id="5"/>
      </w:r>
    </w:p>
    <w:p w14:paraId="4DA1B512" w14:textId="61C8E272" w:rsidR="00416126" w:rsidRDefault="00A26B1D" w:rsidP="00753619">
      <w:pPr>
        <w:jc w:val="center"/>
      </w:pPr>
      <w:r>
        <w:rPr>
          <w:noProof/>
        </w:rPr>
        <w:drawing>
          <wp:inline distT="0" distB="0" distL="0" distR="0" wp14:anchorId="72A41ED4" wp14:editId="64576B72">
            <wp:extent cx="4531255" cy="3703922"/>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47796" cy="3717443"/>
                    </a:xfrm>
                    <a:prstGeom prst="rect">
                      <a:avLst/>
                    </a:prstGeom>
                  </pic:spPr>
                </pic:pic>
              </a:graphicData>
            </a:graphic>
          </wp:inline>
        </w:drawing>
      </w:r>
    </w:p>
    <w:p w14:paraId="69043E9B" w14:textId="30561DBE" w:rsidR="00753619" w:rsidRDefault="00633503" w:rsidP="00633503">
      <w:pPr>
        <w:pStyle w:val="Caption"/>
        <w:jc w:val="center"/>
      </w:pPr>
      <w:bookmarkStart w:id="7" w:name="_Toc71645357"/>
      <w:r>
        <w:t xml:space="preserve">Figure </w:t>
      </w:r>
      <w:r w:rsidR="00604EFA">
        <w:fldChar w:fldCharType="begin"/>
      </w:r>
      <w:r w:rsidR="00604EFA">
        <w:instrText xml:space="preserve"> SEQ Figure \* ARABIC </w:instrText>
      </w:r>
      <w:r w:rsidR="00604EFA">
        <w:fldChar w:fldCharType="separate"/>
      </w:r>
      <w:r w:rsidR="00522663">
        <w:rPr>
          <w:noProof/>
        </w:rPr>
        <w:t>1</w:t>
      </w:r>
      <w:r w:rsidR="00604EFA">
        <w:rPr>
          <w:noProof/>
        </w:rPr>
        <w:fldChar w:fldCharType="end"/>
      </w:r>
      <w:r>
        <w:tab/>
        <w:t>Overview of Recumbent Stone Circles in North East of Scotland</w:t>
      </w:r>
      <w:bookmarkEnd w:id="7"/>
      <w:r w:rsidR="00181A87">
        <w:t xml:space="preserve"> </w:t>
      </w:r>
    </w:p>
    <w:p w14:paraId="0D86365F" w14:textId="5CED1875" w:rsidR="009E3AE7" w:rsidRDefault="008C48CD" w:rsidP="00DA2578">
      <w:pPr>
        <w:jc w:val="both"/>
      </w:pPr>
      <w:r>
        <w:t xml:space="preserve">The baseline for detailed archaeological RSC surveys occurred between 1900 – 1907 when Frederick Coles, on appointment by the Council of the Society of Antiquaries of Scotland site visited and reported </w:t>
      </w:r>
      <w:r>
        <w:lastRenderedPageBreak/>
        <w:t>on the stone circles in the north east of Scotland.</w:t>
      </w:r>
      <w:r w:rsidR="00ED4F41">
        <w:t xml:space="preserve"> </w:t>
      </w:r>
      <w:r w:rsidR="00ED4F41">
        <w:rPr>
          <w:rStyle w:val="FootnoteReference"/>
        </w:rPr>
        <w:footnoteReference w:id="6"/>
      </w:r>
      <w:r w:rsidR="00ED4F41">
        <w:t xml:space="preserve"> </w:t>
      </w:r>
      <w:r w:rsidR="00ED4F41">
        <w:rPr>
          <w:rStyle w:val="FootnoteReference"/>
        </w:rPr>
        <w:footnoteReference w:id="7"/>
      </w:r>
      <w:r w:rsidR="00ED4F41">
        <w:t xml:space="preserve"> </w:t>
      </w:r>
      <w:r w:rsidR="00BE3202">
        <w:rPr>
          <w:rStyle w:val="FootnoteReference"/>
        </w:rPr>
        <w:footnoteReference w:id="8"/>
      </w:r>
      <w:r w:rsidR="00BE3202">
        <w:t xml:space="preserve"> </w:t>
      </w:r>
      <w:r w:rsidR="00BE3202">
        <w:rPr>
          <w:rStyle w:val="FootnoteReference"/>
        </w:rPr>
        <w:footnoteReference w:id="9"/>
      </w:r>
      <w:r w:rsidR="00BE3202">
        <w:t xml:space="preserve"> </w:t>
      </w:r>
      <w:r w:rsidR="00BE3202">
        <w:rPr>
          <w:rStyle w:val="FootnoteReference"/>
        </w:rPr>
        <w:footnoteReference w:id="10"/>
      </w:r>
      <w:r w:rsidR="00001B18">
        <w:t xml:space="preserve"> </w:t>
      </w:r>
      <w:r w:rsidR="00001B18">
        <w:rPr>
          <w:rStyle w:val="FootnoteReference"/>
        </w:rPr>
        <w:footnoteReference w:id="11"/>
      </w:r>
      <w:r w:rsidR="00001B18">
        <w:t xml:space="preserve"> </w:t>
      </w:r>
      <w:r w:rsidR="00001B18">
        <w:rPr>
          <w:rStyle w:val="FootnoteReference"/>
        </w:rPr>
        <w:footnoteReference w:id="12"/>
      </w:r>
      <w:r w:rsidR="00BE3202">
        <w:t xml:space="preserve"> </w:t>
      </w:r>
      <w:r w:rsidR="00FF174B" w:rsidRPr="00FF174B">
        <w:t xml:space="preserve"> </w:t>
      </w:r>
      <w:r>
        <w:t xml:space="preserve">The outcome of each visit was a detailed report published in the Proceedings of the Society. These reports meticulously recorded site measurements, observations and more importantly his thoughts and ideas to possible utilisation and in some case offer priceless no lost knowledge. </w:t>
      </w:r>
    </w:p>
    <w:p w14:paraId="31C052E5" w14:textId="5C74889D" w:rsidR="00DA2578" w:rsidRDefault="008C48CD" w:rsidP="00DA2578">
      <w:pPr>
        <w:jc w:val="both"/>
      </w:pPr>
      <w:r>
        <w:t xml:space="preserve">Following on from Cole, Sir Norman Lockyer in 1907 reviewed many of the RSC’s from an astronomical perspective. He provided a detailed data set containing locations, azimuth, altitude, horizon information and declinations and concluded that some of the circles may have been erected to watch the summer solstice sunrise. </w:t>
      </w:r>
      <w:r w:rsidR="00D34DDD">
        <w:rPr>
          <w:rStyle w:val="FootnoteReference"/>
        </w:rPr>
        <w:footnoteReference w:id="13"/>
      </w:r>
      <w:r>
        <w:t xml:space="preserve"> </w:t>
      </w:r>
      <w:r w:rsidR="006D77F7">
        <w:t>Many of the RSC</w:t>
      </w:r>
      <w:r>
        <w:t xml:space="preserve"> were scheduled by the Office of Works on 31 August 1925. Following the scheduling and as a result of Coles publications, Scottish Archaeologist Alexander Keiller</w:t>
      </w:r>
      <w:r w:rsidR="006D77F7">
        <w:t xml:space="preserve"> </w:t>
      </w:r>
      <w:r>
        <w:t xml:space="preserve">added to the database on many of the sites and became an important advocate in the preservation of the RSC. </w:t>
      </w:r>
      <w:r w:rsidR="006D77F7">
        <w:rPr>
          <w:rStyle w:val="FootnoteReference"/>
        </w:rPr>
        <w:footnoteReference w:id="14"/>
      </w:r>
    </w:p>
    <w:p w14:paraId="766A23F7" w14:textId="3E500BE7" w:rsidR="003C487F" w:rsidRDefault="009E60DF" w:rsidP="00DA2578">
      <w:pPr>
        <w:jc w:val="both"/>
      </w:pPr>
      <w:r>
        <w:t xml:space="preserve">The next major work on RSC occurred in the 1930 </w:t>
      </w:r>
      <w:r w:rsidR="00592974">
        <w:t>with d</w:t>
      </w:r>
      <w:r>
        <w:t>etailed excavations performed by Childe (Old Keig RSC in 1932-3) and Kilbride-Jones (Loanhead of Daviot RSC in 1934-5). These excavations are very important because they were intrusive and provided a much more holistic overview to how the RSC fitted into the landscape.</w:t>
      </w:r>
      <w:r w:rsidR="00FA0486">
        <w:t xml:space="preserve"> </w:t>
      </w:r>
      <w:r w:rsidR="00FA0486">
        <w:rPr>
          <w:rStyle w:val="FootnoteReference"/>
        </w:rPr>
        <w:footnoteReference w:id="15"/>
      </w:r>
      <w:r w:rsidR="00FA0486">
        <w:t xml:space="preserve"> </w:t>
      </w:r>
      <w:r w:rsidR="00FA0486">
        <w:rPr>
          <w:rStyle w:val="FootnoteReference"/>
        </w:rPr>
        <w:footnoteReference w:id="16"/>
      </w:r>
      <w:r>
        <w:t xml:space="preserve"> In 1955 Scottish Engineer Alexander Thom published a Statistical Examination of Megalithic Sites in Britain. His objective was very clear; to examine the geometry of the circles, explore the possibility that a common unit of measurement was used and finally to establish if alignments and outlying stones had any astronomical significance. Although this early work by Thom excluded the RSC sites in the north east of Scotland, it did open the door to further </w:t>
      </w:r>
      <w:r>
        <w:lastRenderedPageBreak/>
        <w:t xml:space="preserve">investigation. </w:t>
      </w:r>
      <w:r w:rsidR="003C487F">
        <w:rPr>
          <w:rStyle w:val="FootnoteReference"/>
        </w:rPr>
        <w:footnoteReference w:id="17"/>
      </w:r>
      <w:r w:rsidR="003C487F">
        <w:t xml:space="preserve"> </w:t>
      </w:r>
      <w:r>
        <w:t>In 197</w:t>
      </w:r>
      <w:r w:rsidR="003C487F">
        <w:t>0</w:t>
      </w:r>
      <w:r>
        <w:t xml:space="preserve"> Thom published Megalithic Lunar Observations and hypothesised that many of the sites were constructed to observe the Major Lunar Standstill which occurs every 18.6 years. </w:t>
      </w:r>
      <w:r w:rsidR="003C487F">
        <w:rPr>
          <w:rStyle w:val="FootnoteReference"/>
        </w:rPr>
        <w:footnoteReference w:id="18"/>
      </w:r>
    </w:p>
    <w:p w14:paraId="02A79D01" w14:textId="62AEF8E1" w:rsidR="00F90674" w:rsidRDefault="009E60DF" w:rsidP="00DA2578">
      <w:pPr>
        <w:jc w:val="both"/>
      </w:pPr>
      <w:r>
        <w:t>Between the 1960s and 1990s British Archaeologist Aubrey Burl dedicated his life to the further advancement of knowledge on megalithic</w:t>
      </w:r>
      <w:r w:rsidR="00F320D7">
        <w:t xml:space="preserve"> monuments especially stone circles. He investigated relationships with other Neolithic monuments like the Clava Cairns of Inverness and began work on sequencing, special distribution, site commonalities and possible functionality. Burl would conclude that the orientations were strongly influenced by the motions of the moon with a focus on its position in the sky in lieu of rising and setting</w:t>
      </w:r>
      <w:r w:rsidR="003C487F">
        <w:t xml:space="preserve">. </w:t>
      </w:r>
      <w:r w:rsidR="003C487F">
        <w:rPr>
          <w:rStyle w:val="FootnoteReference"/>
        </w:rPr>
        <w:footnoteReference w:id="19"/>
      </w:r>
      <w:r w:rsidR="006D751E">
        <w:t xml:space="preserve"> </w:t>
      </w:r>
      <w:r w:rsidR="006D751E">
        <w:rPr>
          <w:rStyle w:val="FootnoteReference"/>
        </w:rPr>
        <w:footnoteReference w:id="20"/>
      </w:r>
      <w:r w:rsidR="00F320D7">
        <w:t xml:space="preserve"> </w:t>
      </w:r>
    </w:p>
    <w:p w14:paraId="26B5F139" w14:textId="074F7D22" w:rsidR="002F4A8F" w:rsidRDefault="00F320D7" w:rsidP="00DA2578">
      <w:pPr>
        <w:jc w:val="both"/>
      </w:pPr>
      <w:r>
        <w:t xml:space="preserve">During the 1980’s British Astronomer / Archaeologist Clive Ruggles and British Archaeologist Aubrey Burl, site visited 99 possible RSC sites, tabulating observations and extrapolating detailed </w:t>
      </w:r>
      <w:r w:rsidR="007B5956">
        <w:t>arch</w:t>
      </w:r>
      <w:r w:rsidR="00DB47D9">
        <w:t>a</w:t>
      </w:r>
      <w:r w:rsidR="007B5956">
        <w:t>eoastronomy</w:t>
      </w:r>
      <w:r>
        <w:t xml:space="preserve"> measurements. Their conclusions were that the orientations were significant. </w:t>
      </w:r>
      <w:r w:rsidR="001F7901">
        <w:rPr>
          <w:rStyle w:val="FootnoteReference"/>
        </w:rPr>
        <w:footnoteReference w:id="21"/>
      </w:r>
      <w:r>
        <w:t xml:space="preserve"> </w:t>
      </w:r>
    </w:p>
    <w:p w14:paraId="34D55452" w14:textId="605B3966" w:rsidR="00DA2578" w:rsidRDefault="00F320D7" w:rsidP="00DA2578">
      <w:pPr>
        <w:jc w:val="both"/>
      </w:pPr>
      <w:r>
        <w:t xml:space="preserve">Adam Welfare in his role as an Archaeological Investigator with the Royal Commission on the Ancient and Historical Monuments of Scotland tied all the information together and the outcome was the very detailed </w:t>
      </w:r>
      <w:r w:rsidR="002F4A8F">
        <w:t xml:space="preserve">work </w:t>
      </w:r>
      <w:r>
        <w:t>“Great Crown of Stones”.</w:t>
      </w:r>
      <w:r w:rsidR="002F4A8F">
        <w:rPr>
          <w:rStyle w:val="FootnoteReference"/>
        </w:rPr>
        <w:footnoteReference w:id="22"/>
      </w:r>
    </w:p>
    <w:p w14:paraId="099508B7" w14:textId="7040658C" w:rsidR="002F4A8F" w:rsidRDefault="00C5111F" w:rsidP="00DA2578">
      <w:pPr>
        <w:jc w:val="both"/>
      </w:pPr>
      <w:r>
        <w:t>Professor Richard Bradley conducted a detailed excavation of Tomnavarie, Aikey Brae and Cothiemuir Wood</w:t>
      </w:r>
      <w:r w:rsidR="002F4A8F">
        <w:t xml:space="preserve"> and</w:t>
      </w:r>
      <w:r>
        <w:t xml:space="preserve"> introduced a phenomenological approach to his site interpretation. These excavations resulted in the publishing </w:t>
      </w:r>
      <w:r w:rsidR="002F4A8F">
        <w:t xml:space="preserve">in 2005 </w:t>
      </w:r>
      <w:r>
        <w:t>of The Moon and the bonfire, an investigation of Three Stone Circles in North-east Scotland</w:t>
      </w:r>
      <w:r w:rsidR="002F4A8F">
        <w:t>.</w:t>
      </w:r>
      <w:r w:rsidR="002F4A8F">
        <w:rPr>
          <w:rStyle w:val="FootnoteReference"/>
        </w:rPr>
        <w:footnoteReference w:id="23"/>
      </w:r>
      <w:r>
        <w:t xml:space="preserve"> </w:t>
      </w:r>
      <w:r w:rsidR="002F4A8F">
        <w:t xml:space="preserve">In more recent times the </w:t>
      </w:r>
      <w:r w:rsidR="004F74C3">
        <w:t xml:space="preserve">investigation into RSC </w:t>
      </w:r>
      <w:r w:rsidR="002F4A8F">
        <w:t xml:space="preserve">has been continued by Dr Liz Henty </w:t>
      </w:r>
      <w:r w:rsidR="004F74C3">
        <w:t xml:space="preserve">and Dr Fabio Silva who are theoretically examining the previous interpretations and exploring alternate theories like </w:t>
      </w:r>
      <w:r w:rsidR="004F74C3" w:rsidRPr="004F74C3">
        <w:t>Equinoctial Full Moon Models</w:t>
      </w:r>
      <w:r w:rsidR="004F74C3">
        <w:t xml:space="preserve"> and solar and lunar crossovers  . </w:t>
      </w:r>
      <w:r w:rsidR="004F74C3">
        <w:rPr>
          <w:rStyle w:val="FootnoteReference"/>
        </w:rPr>
        <w:footnoteReference w:id="24"/>
      </w:r>
      <w:r w:rsidR="004F74C3">
        <w:t xml:space="preserve"> </w:t>
      </w:r>
      <w:r w:rsidR="004F74C3">
        <w:rPr>
          <w:rStyle w:val="FootnoteReference"/>
        </w:rPr>
        <w:footnoteReference w:id="25"/>
      </w:r>
      <w:r w:rsidR="004F74C3">
        <w:t xml:space="preserve"> </w:t>
      </w:r>
      <w:r w:rsidR="004F74C3">
        <w:rPr>
          <w:rStyle w:val="FootnoteReference"/>
        </w:rPr>
        <w:footnoteReference w:id="26"/>
      </w:r>
      <w:r w:rsidR="004F74C3">
        <w:t xml:space="preserve"> </w:t>
      </w:r>
      <w:r w:rsidR="004F74C3">
        <w:rPr>
          <w:rStyle w:val="FootnoteReference"/>
        </w:rPr>
        <w:footnoteReference w:id="27"/>
      </w:r>
      <w:r w:rsidR="004F74C3">
        <w:t xml:space="preserve"> </w:t>
      </w:r>
      <w:r w:rsidR="004F74C3">
        <w:rPr>
          <w:rStyle w:val="FootnoteReference"/>
        </w:rPr>
        <w:footnoteReference w:id="28"/>
      </w:r>
    </w:p>
    <w:p w14:paraId="1B9D8413" w14:textId="357C0E67" w:rsidR="00F320D7" w:rsidRDefault="002F4A8F" w:rsidP="00DA2578">
      <w:pPr>
        <w:jc w:val="both"/>
      </w:pPr>
      <w:r>
        <w:t>T</w:t>
      </w:r>
      <w:r w:rsidR="00C5111F">
        <w:t xml:space="preserve">he most notable thing with all the key researchers who in antiquity have visited and commented on the sites is they vary in profession including engineers, archaeologists, anthropologists and </w:t>
      </w:r>
      <w:r w:rsidR="00C5111F">
        <w:lastRenderedPageBreak/>
        <w:t>astronomers. All of these people have varied areas of expertise and when viewed together a much more robust overview of RSC’s can be established.</w:t>
      </w:r>
    </w:p>
    <w:p w14:paraId="5857E51C" w14:textId="5A03C312" w:rsidR="00761ADB" w:rsidRDefault="00DA58C2" w:rsidP="00DA58C2">
      <w:pPr>
        <w:pStyle w:val="Heading3"/>
      </w:pPr>
      <w:bookmarkStart w:id="12" w:name="_Toc71635368"/>
      <w:r>
        <w:t>Aikey Brae Recumbent Stone Circle</w:t>
      </w:r>
      <w:bookmarkEnd w:id="12"/>
    </w:p>
    <w:p w14:paraId="43233F82" w14:textId="1A98C319" w:rsidR="00517DDA" w:rsidRDefault="00170123" w:rsidP="00517DDA">
      <w:pPr>
        <w:jc w:val="both"/>
      </w:pPr>
      <w:r>
        <w:t xml:space="preserve">Having previously discussed RSC’s in general, this section will focus specifically into previous research into the Aikey Brae RSC. </w:t>
      </w:r>
      <w:r w:rsidR="002A155E">
        <w:t>Aikey Brae is one of the most northern recumbent stone circles and comprises five erect stones (inclusive of the large recumbent stone and the east flanker) and five prostrate stones (including the west flanker). As with many of the RSC within the north east of Scotland this site has been well recorded in antiquity.</w:t>
      </w:r>
      <w:r w:rsidR="00414E9B">
        <w:t xml:space="preserve"> </w:t>
      </w:r>
      <w:r w:rsidR="007F0C78">
        <w:t xml:space="preserve">The Reverend John Pratt </w:t>
      </w:r>
      <w:r w:rsidR="000A070F">
        <w:t>penned a  comprehensive</w:t>
      </w:r>
      <w:r w:rsidR="004F1E45">
        <w:t xml:space="preserve">, well referenced </w:t>
      </w:r>
      <w:r w:rsidR="000A070F">
        <w:t xml:space="preserve"> history</w:t>
      </w:r>
      <w:r w:rsidR="004F1E45">
        <w:t xml:space="preserve"> of the </w:t>
      </w:r>
      <w:r w:rsidR="00CD1C1D">
        <w:t xml:space="preserve">parish of Buchan in Aberdeenshire in </w:t>
      </w:r>
      <w:r w:rsidR="00D966EC">
        <w:t>1858</w:t>
      </w:r>
      <w:r w:rsidR="00D1541F">
        <w:t xml:space="preserve"> </w:t>
      </w:r>
      <w:r w:rsidR="00AE06DC">
        <w:t xml:space="preserve">including describing </w:t>
      </w:r>
      <w:r w:rsidR="00D1541F">
        <w:t xml:space="preserve">Aikey Brae </w:t>
      </w:r>
      <w:r w:rsidR="00AE06DC">
        <w:t xml:space="preserve">RSC </w:t>
      </w:r>
      <w:r w:rsidR="00414E9B">
        <w:rPr>
          <w:rStyle w:val="FootnoteReference"/>
        </w:rPr>
        <w:footnoteReference w:id="29"/>
      </w:r>
      <w:r w:rsidR="002A155E">
        <w:t xml:space="preserve"> Pratt uniquely describes inner and outer ditches and multiple directional approach avenues to the east or north-east which aid in possible utilisation and site access information. </w:t>
      </w:r>
      <w:r w:rsidR="00533D72">
        <w:t>Cole</w:t>
      </w:r>
      <w:r w:rsidR="006D4078">
        <w:t xml:space="preserve">’s original site visit produced a </w:t>
      </w:r>
      <w:r w:rsidR="0046548F">
        <w:t xml:space="preserve">clear baseline </w:t>
      </w:r>
      <w:r w:rsidR="00D40673">
        <w:t xml:space="preserve">plan </w:t>
      </w:r>
      <w:r w:rsidR="004C077A">
        <w:t>supported by dimensions</w:t>
      </w:r>
      <w:r w:rsidR="00D71173">
        <w:t xml:space="preserve"> (figure </w:t>
      </w:r>
      <w:r w:rsidR="00BE4AF3">
        <w:t>2</w:t>
      </w:r>
      <w:r w:rsidR="00D71173">
        <w:t>)</w:t>
      </w:r>
      <w:r w:rsidR="004C077A">
        <w:t xml:space="preserve">. </w:t>
      </w:r>
      <w:r w:rsidR="004C077A">
        <w:rPr>
          <w:rStyle w:val="FootnoteReference"/>
        </w:rPr>
        <w:footnoteReference w:id="30"/>
      </w:r>
      <w:r w:rsidR="0046548F">
        <w:t xml:space="preserve"> </w:t>
      </w:r>
    </w:p>
    <w:p w14:paraId="3A4845DA" w14:textId="4249E750" w:rsidR="00517DDA" w:rsidRDefault="0046548F" w:rsidP="007032C0">
      <w:pPr>
        <w:jc w:val="center"/>
      </w:pPr>
      <w:r>
        <w:rPr>
          <w:noProof/>
        </w:rPr>
        <w:drawing>
          <wp:inline distT="0" distB="0" distL="0" distR="0" wp14:anchorId="2AD45A28" wp14:editId="55A8F665">
            <wp:extent cx="4819650" cy="53370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9687" cy="5348185"/>
                    </a:xfrm>
                    <a:prstGeom prst="rect">
                      <a:avLst/>
                    </a:prstGeom>
                  </pic:spPr>
                </pic:pic>
              </a:graphicData>
            </a:graphic>
          </wp:inline>
        </w:drawing>
      </w:r>
    </w:p>
    <w:p w14:paraId="283BC008" w14:textId="1BE390F0" w:rsidR="00F568CF" w:rsidRPr="00F568CF" w:rsidRDefault="0074460E" w:rsidP="0074460E">
      <w:pPr>
        <w:pStyle w:val="Caption"/>
        <w:jc w:val="center"/>
      </w:pPr>
      <w:bookmarkStart w:id="13" w:name="_Toc71645358"/>
      <w:r>
        <w:t xml:space="preserve">Figure </w:t>
      </w:r>
      <w:r w:rsidR="00604EFA">
        <w:fldChar w:fldCharType="begin"/>
      </w:r>
      <w:r w:rsidR="00604EFA">
        <w:instrText xml:space="preserve"> SEQ Figure \* ARABIC </w:instrText>
      </w:r>
      <w:r w:rsidR="00604EFA">
        <w:fldChar w:fldCharType="separate"/>
      </w:r>
      <w:r w:rsidR="00522663">
        <w:rPr>
          <w:noProof/>
        </w:rPr>
        <w:t>2</w:t>
      </w:r>
      <w:r w:rsidR="00604EFA">
        <w:rPr>
          <w:noProof/>
        </w:rPr>
        <w:fldChar w:fldCharType="end"/>
      </w:r>
      <w:r>
        <w:tab/>
        <w:t>Coles illustration of Aikey Brae RSC</w:t>
      </w:r>
      <w:bookmarkEnd w:id="13"/>
    </w:p>
    <w:p w14:paraId="1E79D62B" w14:textId="68685E45" w:rsidR="00F568CF" w:rsidRPr="00F568CF" w:rsidRDefault="00F568CF" w:rsidP="000E5068">
      <w:pPr>
        <w:jc w:val="both"/>
      </w:pPr>
      <w:r>
        <w:lastRenderedPageBreak/>
        <w:t xml:space="preserve">Generally, the early </w:t>
      </w:r>
      <w:r w:rsidR="000E5068">
        <w:t xml:space="preserve">Aikey Brae </w:t>
      </w:r>
      <w:r>
        <w:t>references were descriptive and produced non-emotive, clinical and quantifiable assessments</w:t>
      </w:r>
      <w:r w:rsidR="007608DD">
        <w:t xml:space="preserve"> as shown in table 1</w:t>
      </w:r>
      <w:r>
        <w:t>.</w:t>
      </w:r>
    </w:p>
    <w:p w14:paraId="01AC9E0E" w14:textId="77777777" w:rsidR="00517DDA" w:rsidRDefault="00517DDA" w:rsidP="00517DDA">
      <w:r>
        <w:rPr>
          <w:noProof/>
        </w:rPr>
        <w:drawing>
          <wp:inline distT="0" distB="0" distL="0" distR="0" wp14:anchorId="2A13CE7A" wp14:editId="54E4E7D3">
            <wp:extent cx="5731510" cy="34690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69005"/>
                    </a:xfrm>
                    <a:prstGeom prst="rect">
                      <a:avLst/>
                    </a:prstGeom>
                  </pic:spPr>
                </pic:pic>
              </a:graphicData>
            </a:graphic>
          </wp:inline>
        </w:drawing>
      </w:r>
    </w:p>
    <w:p w14:paraId="56383B1A" w14:textId="7BF44D40" w:rsidR="00517DDA" w:rsidRDefault="00D1320B" w:rsidP="00D1320B">
      <w:pPr>
        <w:pStyle w:val="Caption"/>
        <w:jc w:val="center"/>
      </w:pPr>
      <w:bookmarkStart w:id="14" w:name="_Toc71645404"/>
      <w:r>
        <w:t xml:space="preserve">Table </w:t>
      </w:r>
      <w:r w:rsidR="00604EFA">
        <w:fldChar w:fldCharType="begin"/>
      </w:r>
      <w:r w:rsidR="00604EFA">
        <w:instrText xml:space="preserve"> SEQ Table \* ARABIC </w:instrText>
      </w:r>
      <w:r w:rsidR="00604EFA">
        <w:fldChar w:fldCharType="separate"/>
      </w:r>
      <w:r w:rsidR="00522663">
        <w:rPr>
          <w:noProof/>
        </w:rPr>
        <w:t>1</w:t>
      </w:r>
      <w:r w:rsidR="00604EFA">
        <w:rPr>
          <w:noProof/>
        </w:rPr>
        <w:fldChar w:fldCharType="end"/>
      </w:r>
      <w:r>
        <w:tab/>
      </w:r>
      <w:r w:rsidR="00517DDA">
        <w:t>Aikey Brae specific historical referencing</w:t>
      </w:r>
      <w:bookmarkEnd w:id="14"/>
    </w:p>
    <w:p w14:paraId="4640413E" w14:textId="77777777" w:rsidR="00517DDA" w:rsidRDefault="00517DDA" w:rsidP="00517DDA">
      <w:pPr>
        <w:jc w:val="center"/>
      </w:pPr>
      <w:bookmarkStart w:id="15" w:name="_Hlk71554579"/>
      <w:r w:rsidRPr="001A6442">
        <w:t>Source: Welfare. 2011: 278</w:t>
      </w:r>
    </w:p>
    <w:bookmarkEnd w:id="15"/>
    <w:p w14:paraId="4F2328F3" w14:textId="77777777" w:rsidR="009B6967" w:rsidRDefault="00640068" w:rsidP="00790F81">
      <w:pPr>
        <w:jc w:val="both"/>
      </w:pPr>
      <w:r>
        <w:t>During the 1980’s Aikey Brae was surveyed from a more astronomical perspective by Audrey Burl and later Clive Ruggles. One of the important discoveries at this site was by Richard Bradley and Chris Ball in 2001 when they opted to place a trench in the west side of the circle between two monoliths and a wall of rubble about 3.3 ft (1m) wide that surrounds the site. Kerbstones, up to 3.3 ft (1m) high were found in the pit. The colours of the stones alternated between red, white and grey. Based on these findings Bradley attempt</w:t>
      </w:r>
      <w:r w:rsidR="002F554F">
        <w:t>ed</w:t>
      </w:r>
      <w:r>
        <w:t xml:space="preserve"> to associate the red and white with the sun and the moon, an association possibly between life and death.</w:t>
      </w:r>
      <w:r w:rsidR="004D429F">
        <w:rPr>
          <w:rStyle w:val="FootnoteReference"/>
        </w:rPr>
        <w:footnoteReference w:id="31"/>
      </w:r>
      <w:r>
        <w:t xml:space="preserve"> </w:t>
      </w:r>
    </w:p>
    <w:p w14:paraId="23DA593D" w14:textId="6596CB9A" w:rsidR="00840DEA" w:rsidRDefault="00640068" w:rsidP="00790F81">
      <w:pPr>
        <w:jc w:val="both"/>
      </w:pPr>
      <w:r>
        <w:t xml:space="preserve">During the excavation, flint, flaked quartz and charcoal was found and analysed. The charcoal from the outer kerb trench was carbon dated and produced </w:t>
      </w:r>
      <w:r w:rsidR="00790F81">
        <w:t>radiocarbon dates – 2865±50 uncal BP (AA–49296; 1220–900 cal BC); 2855±45 (AA–49297; 1210–1170 or 1160–890 cal BC)</w:t>
      </w:r>
      <w:r w:rsidR="00D61EFA">
        <w:t xml:space="preserve">. </w:t>
      </w:r>
      <w:r>
        <w:t xml:space="preserve">Bradley concluded </w:t>
      </w:r>
      <w:r w:rsidR="002F645E">
        <w:t>the dates appear</w:t>
      </w:r>
      <w:r w:rsidR="00DC3697">
        <w:t>ed</w:t>
      </w:r>
      <w:r w:rsidR="002F645E">
        <w:t xml:space="preserve"> surprisingly late </w:t>
      </w:r>
      <w:r w:rsidR="00DC3697">
        <w:t xml:space="preserve">and therefore </w:t>
      </w:r>
      <w:r>
        <w:t>may have been from site rework</w:t>
      </w:r>
      <w:r w:rsidR="007608DD">
        <w:t xml:space="preserve"> (figure </w:t>
      </w:r>
      <w:r w:rsidR="00BE4AF3">
        <w:t>3</w:t>
      </w:r>
      <w:r w:rsidR="00FA6817">
        <w:t>)</w:t>
      </w:r>
      <w:r w:rsidR="00DC3697">
        <w:t xml:space="preserve">. </w:t>
      </w:r>
      <w:r w:rsidR="00DC3697">
        <w:rPr>
          <w:rStyle w:val="FootnoteReference"/>
        </w:rPr>
        <w:footnoteReference w:id="32"/>
      </w:r>
      <w:r>
        <w:t xml:space="preserve"> </w:t>
      </w:r>
    </w:p>
    <w:p w14:paraId="650DD265" w14:textId="2833202A" w:rsidR="00050E36" w:rsidRDefault="00050E36" w:rsidP="00790F81">
      <w:pPr>
        <w:jc w:val="both"/>
      </w:pPr>
      <w:r>
        <w:t>Figure 4 provides a modern survey sketch of Aikey brae RSC.</w:t>
      </w:r>
      <w:r w:rsidR="00AA1370">
        <w:t xml:space="preserve"> </w:t>
      </w:r>
      <w:r w:rsidR="00AA1370">
        <w:rPr>
          <w:rStyle w:val="FootnoteReference"/>
        </w:rPr>
        <w:footnoteReference w:id="33"/>
      </w:r>
    </w:p>
    <w:p w14:paraId="357382A2" w14:textId="77777777" w:rsidR="00BA509C" w:rsidRDefault="00BA509C" w:rsidP="00790F81">
      <w:pPr>
        <w:jc w:val="both"/>
      </w:pPr>
    </w:p>
    <w:p w14:paraId="47F33A8A" w14:textId="415F6BB5" w:rsidR="000432CD" w:rsidRDefault="00F827BE" w:rsidP="00DA2578">
      <w:pPr>
        <w:jc w:val="both"/>
      </w:pPr>
      <w:r>
        <w:rPr>
          <w:noProof/>
        </w:rPr>
        <w:lastRenderedPageBreak/>
        <w:drawing>
          <wp:inline distT="0" distB="0" distL="0" distR="0" wp14:anchorId="1F28EA86" wp14:editId="6AC22C47">
            <wp:extent cx="5731510" cy="1162685"/>
            <wp:effectExtent l="19050" t="19050" r="21590" b="184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162685"/>
                    </a:xfrm>
                    <a:prstGeom prst="rect">
                      <a:avLst/>
                    </a:prstGeom>
                    <a:ln>
                      <a:solidFill>
                        <a:schemeClr val="accent1"/>
                      </a:solidFill>
                    </a:ln>
                  </pic:spPr>
                </pic:pic>
              </a:graphicData>
            </a:graphic>
          </wp:inline>
        </w:drawing>
      </w:r>
    </w:p>
    <w:p w14:paraId="04B3D4DA" w14:textId="5E9D1D00" w:rsidR="00FA6817" w:rsidRDefault="00421724" w:rsidP="00001CAD">
      <w:pPr>
        <w:pStyle w:val="Caption"/>
        <w:jc w:val="center"/>
      </w:pPr>
      <w:bookmarkStart w:id="16" w:name="_Toc71645359"/>
      <w:r>
        <w:t xml:space="preserve">Figure </w:t>
      </w:r>
      <w:r w:rsidR="00604EFA">
        <w:fldChar w:fldCharType="begin"/>
      </w:r>
      <w:r w:rsidR="00604EFA">
        <w:instrText xml:space="preserve"> SEQ Figure \* ARABIC </w:instrText>
      </w:r>
      <w:r w:rsidR="00604EFA">
        <w:fldChar w:fldCharType="separate"/>
      </w:r>
      <w:r w:rsidR="00522663">
        <w:rPr>
          <w:noProof/>
        </w:rPr>
        <w:t>3</w:t>
      </w:r>
      <w:r w:rsidR="00604EFA">
        <w:rPr>
          <w:noProof/>
        </w:rPr>
        <w:fldChar w:fldCharType="end"/>
      </w:r>
      <w:r>
        <w:tab/>
      </w:r>
      <w:r w:rsidR="00E123FE">
        <w:t>C14 data results from Brad</w:t>
      </w:r>
      <w:r w:rsidR="00B609F4">
        <w:t>l</w:t>
      </w:r>
      <w:r w:rsidR="00E123FE">
        <w:t>ey</w:t>
      </w:r>
      <w:r w:rsidR="00B609F4">
        <w:t xml:space="preserve"> excavation</w:t>
      </w:r>
      <w:bookmarkEnd w:id="16"/>
    </w:p>
    <w:p w14:paraId="36504D31" w14:textId="3F914B3B" w:rsidR="00001CAD" w:rsidRDefault="00A66CD5" w:rsidP="00A66CD5">
      <w:pPr>
        <w:jc w:val="center"/>
      </w:pPr>
      <w:r>
        <w:t>(Source: Bradley. 2005: 8</w:t>
      </w:r>
      <w:r w:rsidR="00127F69">
        <w:t>6</w:t>
      </w:r>
      <w:r>
        <w:t>, 101)</w:t>
      </w:r>
    </w:p>
    <w:p w14:paraId="43FFDE71" w14:textId="00B44CB8" w:rsidR="00A82565" w:rsidRDefault="00A82565" w:rsidP="00A66CD5">
      <w:pPr>
        <w:jc w:val="center"/>
      </w:pPr>
      <w:r>
        <w:rPr>
          <w:noProof/>
        </w:rPr>
        <w:drawing>
          <wp:inline distT="0" distB="0" distL="0" distR="0" wp14:anchorId="721DBA51" wp14:editId="7981B972">
            <wp:extent cx="5324475" cy="4731621"/>
            <wp:effectExtent l="0" t="0" r="0" b="0"/>
            <wp:docPr id="3" name="Picture 3">
              <a:extLst xmlns:a="http://schemas.openxmlformats.org/drawingml/2006/main">
                <a:ext uri="{FF2B5EF4-FFF2-40B4-BE49-F238E27FC236}">
                  <a16:creationId xmlns:a16="http://schemas.microsoft.com/office/drawing/2014/main" id="{4964DC15-5E69-4504-BFC3-212D67FB1B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964DC15-5E69-4504-BFC3-212D67FB1BF3}"/>
                        </a:ext>
                      </a:extLst>
                    </pic:cNvPr>
                    <pic:cNvPicPr>
                      <a:picLocks noChangeAspect="1"/>
                    </pic:cNvPicPr>
                  </pic:nvPicPr>
                  <pic:blipFill rotWithShape="1">
                    <a:blip r:embed="rId14"/>
                    <a:srcRect l="9370" r="8772" b="1"/>
                    <a:stretch/>
                  </pic:blipFill>
                  <pic:spPr>
                    <a:xfrm>
                      <a:off x="0" y="0"/>
                      <a:ext cx="5344887" cy="4749760"/>
                    </a:xfrm>
                    <a:prstGeom prst="rect">
                      <a:avLst/>
                    </a:prstGeom>
                    <a:effectLst/>
                  </pic:spPr>
                </pic:pic>
              </a:graphicData>
            </a:graphic>
          </wp:inline>
        </w:drawing>
      </w:r>
    </w:p>
    <w:p w14:paraId="1FEFDD87" w14:textId="2D3B9DA0" w:rsidR="00A82565" w:rsidRDefault="00E71789" w:rsidP="00E71789">
      <w:pPr>
        <w:pStyle w:val="Caption"/>
        <w:jc w:val="center"/>
      </w:pPr>
      <w:bookmarkStart w:id="17" w:name="_Toc71645360"/>
      <w:r>
        <w:t xml:space="preserve">Figure </w:t>
      </w:r>
      <w:r w:rsidR="00604EFA">
        <w:fldChar w:fldCharType="begin"/>
      </w:r>
      <w:r w:rsidR="00604EFA">
        <w:instrText xml:space="preserve"> SEQ Figure \* ARABIC </w:instrText>
      </w:r>
      <w:r w:rsidR="00604EFA">
        <w:fldChar w:fldCharType="separate"/>
      </w:r>
      <w:r w:rsidR="00522663">
        <w:rPr>
          <w:noProof/>
        </w:rPr>
        <w:t>4</w:t>
      </w:r>
      <w:r w:rsidR="00604EFA">
        <w:rPr>
          <w:noProof/>
        </w:rPr>
        <w:fldChar w:fldCharType="end"/>
      </w:r>
      <w:r>
        <w:tab/>
        <w:t xml:space="preserve">Modern Survey </w:t>
      </w:r>
      <w:r w:rsidR="00A82565">
        <w:t xml:space="preserve">Sketch of Aikey Brae for </w:t>
      </w:r>
      <w:r>
        <w:t>Great Crown of Stones</w:t>
      </w:r>
      <w:bookmarkEnd w:id="17"/>
    </w:p>
    <w:p w14:paraId="1ADDDC14" w14:textId="753B610D" w:rsidR="00F32FC3" w:rsidRPr="00F32FC3" w:rsidRDefault="00F32FC3" w:rsidP="00F32FC3">
      <w:pPr>
        <w:jc w:val="center"/>
      </w:pPr>
      <w:r>
        <w:t>(</w:t>
      </w:r>
      <w:r w:rsidRPr="00F32FC3">
        <w:t>Source: Welfare. 2011: 27</w:t>
      </w:r>
      <w:r>
        <w:t>5)</w:t>
      </w:r>
    </w:p>
    <w:p w14:paraId="5F8C08AF" w14:textId="76FE4B15" w:rsidR="00895B28" w:rsidRDefault="00895B28" w:rsidP="00895B28">
      <w:pPr>
        <w:pStyle w:val="Heading2"/>
      </w:pPr>
      <w:bookmarkStart w:id="18" w:name="_Toc71635369"/>
      <w:r>
        <w:t>Methodology</w:t>
      </w:r>
      <w:bookmarkEnd w:id="18"/>
    </w:p>
    <w:p w14:paraId="5D73F266" w14:textId="222616A8" w:rsidR="00386A50" w:rsidRDefault="00170123" w:rsidP="00170123">
      <w:pPr>
        <w:jc w:val="both"/>
      </w:pPr>
      <w:r>
        <w:t>In an agricultural area like Aberdeenshire, stone is a useful commodity and the farmer</w:t>
      </w:r>
      <w:r w:rsidR="008973D8">
        <w:t>,</w:t>
      </w:r>
      <w:r>
        <w:t xml:space="preserve"> more interested in cheap fence repairs, less interested in history happily recycled these large stones. </w:t>
      </w:r>
      <w:r w:rsidR="00316AFC">
        <w:t>I</w:t>
      </w:r>
      <w:r>
        <w:t>n some cases</w:t>
      </w:r>
      <w:r w:rsidR="00316AFC">
        <w:t>,</w:t>
      </w:r>
      <w:r>
        <w:t xml:space="preserve"> the actual original artefact or monument may no longer physically exist as originally observed, existing now only in the pages of these old detailed reports. Today the utilisation of aerial imagery from satellite, airplane and drones allows modern comparisons to the original field surveyed sites as recorded by the likes of Cole in his reports and helps demarcating modified or altered RSC’s. </w:t>
      </w:r>
      <w:r>
        <w:lastRenderedPageBreak/>
        <w:t>This aided in formalising my methodology for this exercise especially in establishing the centre point of the RSC.</w:t>
      </w:r>
    </w:p>
    <w:p w14:paraId="2A3FE9E6" w14:textId="13766843" w:rsidR="00255138" w:rsidRDefault="004114D8" w:rsidP="00170123">
      <w:pPr>
        <w:jc w:val="both"/>
      </w:pPr>
      <w:r>
        <w:t xml:space="preserve">For this methodology I will </w:t>
      </w:r>
      <w:r w:rsidR="00E7559C">
        <w:t>combine narrative supported by a</w:t>
      </w:r>
      <w:r>
        <w:t xml:space="preserve"> visual storyboard.</w:t>
      </w:r>
    </w:p>
    <w:p w14:paraId="1656A245" w14:textId="481FBD7F" w:rsidR="001D77B0" w:rsidRDefault="001D77B0" w:rsidP="001D77B0">
      <w:pPr>
        <w:pStyle w:val="Heading3"/>
      </w:pPr>
      <w:bookmarkStart w:id="19" w:name="_Toc71635370"/>
      <w:r>
        <w:t>Descriptive</w:t>
      </w:r>
      <w:r w:rsidR="00133C5D">
        <w:t xml:space="preserve"> and visual storyboard</w:t>
      </w:r>
      <w:bookmarkEnd w:id="19"/>
    </w:p>
    <w:p w14:paraId="072169D7" w14:textId="30C4F8DD" w:rsidR="00536D06" w:rsidRDefault="003C5F9E" w:rsidP="003C5F9E">
      <w:r>
        <w:t xml:space="preserve">During this survey the following equipment </w:t>
      </w:r>
      <w:r w:rsidR="00072F8D">
        <w:t xml:space="preserve">(figure </w:t>
      </w:r>
      <w:r w:rsidR="00703CA8">
        <w:t>5</w:t>
      </w:r>
      <w:r w:rsidR="00072F8D">
        <w:t xml:space="preserve"> </w:t>
      </w:r>
      <w:r>
        <w:t>was utilised</w:t>
      </w:r>
      <w:r w:rsidR="00555423">
        <w:t xml:space="preserve"> and included in this list is the manufacturers accuracy tolerances:</w:t>
      </w:r>
    </w:p>
    <w:p w14:paraId="63454DCC" w14:textId="433AEDCF" w:rsidR="00072F8D" w:rsidRDefault="00BF0C44" w:rsidP="00A1143D">
      <w:pPr>
        <w:jc w:val="center"/>
      </w:pPr>
      <w:r>
        <w:rPr>
          <w:noProof/>
        </w:rPr>
        <w:drawing>
          <wp:inline distT="0" distB="0" distL="0" distR="0" wp14:anchorId="46C1F0FF" wp14:editId="51E2B2A6">
            <wp:extent cx="5731510" cy="314579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45790"/>
                    </a:xfrm>
                    <a:prstGeom prst="rect">
                      <a:avLst/>
                    </a:prstGeom>
                  </pic:spPr>
                </pic:pic>
              </a:graphicData>
            </a:graphic>
          </wp:inline>
        </w:drawing>
      </w:r>
    </w:p>
    <w:p w14:paraId="1FA99FFB" w14:textId="03EF10A3" w:rsidR="00127F69" w:rsidRPr="00127F69" w:rsidRDefault="00BF76A0" w:rsidP="00127F69">
      <w:pPr>
        <w:pStyle w:val="Caption"/>
        <w:jc w:val="center"/>
      </w:pPr>
      <w:bookmarkStart w:id="20" w:name="_Toc71645361"/>
      <w:r>
        <w:t xml:space="preserve">Figure </w:t>
      </w:r>
      <w:r w:rsidR="00604EFA">
        <w:fldChar w:fldCharType="begin"/>
      </w:r>
      <w:r w:rsidR="00604EFA">
        <w:instrText xml:space="preserve"> SEQ Figure \* ARABIC </w:instrText>
      </w:r>
      <w:r w:rsidR="00604EFA">
        <w:fldChar w:fldCharType="separate"/>
      </w:r>
      <w:r w:rsidR="00522663">
        <w:rPr>
          <w:noProof/>
        </w:rPr>
        <w:t>5</w:t>
      </w:r>
      <w:r w:rsidR="00604EFA">
        <w:rPr>
          <w:noProof/>
        </w:rPr>
        <w:fldChar w:fldCharType="end"/>
      </w:r>
      <w:r>
        <w:tab/>
      </w:r>
      <w:r w:rsidR="000F6B9A">
        <w:t>Principal equipment utilised on the survey</w:t>
      </w:r>
      <w:bookmarkEnd w:id="20"/>
    </w:p>
    <w:p w14:paraId="6555100A" w14:textId="77777777" w:rsidR="00CA4C3E" w:rsidRDefault="00CA4C3E" w:rsidP="00E80A2E"/>
    <w:p w14:paraId="659B5FE7" w14:textId="66D743EE" w:rsidR="00E80A2E" w:rsidRDefault="00E80A2E" w:rsidP="00E80A2E"/>
    <w:p w14:paraId="099EF20D" w14:textId="4CB1771B" w:rsidR="00B553BA" w:rsidRDefault="009C0F80" w:rsidP="004E3BA4">
      <w:pPr>
        <w:jc w:val="both"/>
      </w:pPr>
      <w:r>
        <w:t xml:space="preserve">Upon arriving at Aikey Brae </w:t>
      </w:r>
      <w:r w:rsidR="008B120A">
        <w:t xml:space="preserve">magnetic </w:t>
      </w:r>
      <w:r w:rsidR="00BE4DF9">
        <w:rPr>
          <w:rStyle w:val="FootnoteReference"/>
        </w:rPr>
        <w:footnoteReference w:id="34"/>
      </w:r>
      <w:r w:rsidR="00D00367">
        <w:t xml:space="preserve">north </w:t>
      </w:r>
      <w:r w:rsidR="00B05A9A">
        <w:t xml:space="preserve">(MN) </w:t>
      </w:r>
      <w:r w:rsidR="00D00367">
        <w:t>was established with the SAC compass</w:t>
      </w:r>
      <w:r w:rsidR="00B0256A">
        <w:t xml:space="preserve"> and marked on the ground using the </w:t>
      </w:r>
      <w:r w:rsidR="00CE69D4">
        <w:t>marker poles</w:t>
      </w:r>
      <w:r w:rsidR="00D00367">
        <w:t xml:space="preserve">. </w:t>
      </w:r>
      <w:r w:rsidR="00B05A9A">
        <w:t>This was confirmed by taking primary bearing and verified with a back bearing</w:t>
      </w:r>
      <w:r w:rsidR="00A12D92">
        <w:t xml:space="preserve"> </w:t>
      </w:r>
      <w:r w:rsidR="008241D0">
        <w:t xml:space="preserve">and </w:t>
      </w:r>
      <w:r w:rsidR="00012E49">
        <w:t>refined</w:t>
      </w:r>
      <w:r w:rsidR="008241D0">
        <w:t xml:space="preserve"> using </w:t>
      </w:r>
      <w:r w:rsidR="008241D0" w:rsidRPr="008241D0">
        <w:t>(azA + azBʼ) / 2</w:t>
      </w:r>
      <w:r w:rsidR="002A3622">
        <w:t xml:space="preserve">. </w:t>
      </w:r>
      <w:r w:rsidR="00D00367">
        <w:t>Th</w:t>
      </w:r>
      <w:r w:rsidR="002A3622">
        <w:t>e</w:t>
      </w:r>
      <w:r w:rsidR="00D00367">
        <w:t xml:space="preserve"> </w:t>
      </w:r>
      <w:r>
        <w:t>Phantom Drone was launched to a height of 60 m to provide a plan view of the site</w:t>
      </w:r>
      <w:r w:rsidR="002A3622">
        <w:t xml:space="preserve"> and to </w:t>
      </w:r>
      <w:r w:rsidR="00894563">
        <w:t>determine the centre point based on interpretation of the landscape.</w:t>
      </w:r>
      <w:r w:rsidR="00961632">
        <w:t xml:space="preserve"> With the drone in a high hover the centre point was able to be </w:t>
      </w:r>
      <w:r w:rsidR="003F60BF">
        <w:t>established by utilising high visibility ground marker disks</w:t>
      </w:r>
      <w:r w:rsidR="00657F54">
        <w:t xml:space="preserve"> (figure </w:t>
      </w:r>
      <w:r w:rsidR="00E8671C">
        <w:t>6</w:t>
      </w:r>
      <w:r w:rsidR="00657F54">
        <w:t>)</w:t>
      </w:r>
      <w:r>
        <w:t>.</w:t>
      </w:r>
      <w:r w:rsidR="005865F7">
        <w:t xml:space="preserve"> </w:t>
      </w:r>
      <w:r w:rsidR="004448D4">
        <w:t xml:space="preserve">For this </w:t>
      </w:r>
      <w:r w:rsidR="001241C0">
        <w:t>lat</w:t>
      </w:r>
      <w:r w:rsidR="002671FF">
        <w:t xml:space="preserve">itude </w:t>
      </w:r>
      <w:r w:rsidR="001241C0">
        <w:t>/ lon</w:t>
      </w:r>
      <w:r w:rsidR="002671FF">
        <w:t>gtitude</w:t>
      </w:r>
      <w:r w:rsidR="001241C0">
        <w:t xml:space="preserve"> as at 25 April 2021 the magnetic deviation was </w:t>
      </w:r>
      <w:r w:rsidR="008D7BBB">
        <w:t>+</w:t>
      </w:r>
      <w:bookmarkStart w:id="21" w:name="_Hlk71551442"/>
      <w:r w:rsidR="008D7BBB">
        <w:t>1</w:t>
      </w:r>
      <w:r w:rsidR="008D7BBB">
        <w:rPr>
          <w:rFonts w:cstheme="minorHAnsi"/>
        </w:rPr>
        <w:t>°</w:t>
      </w:r>
      <w:r w:rsidR="008D7BBB">
        <w:t>1</w:t>
      </w:r>
      <w:bookmarkEnd w:id="21"/>
      <w:r w:rsidR="008D7BBB">
        <w:t>3’ W +/-</w:t>
      </w:r>
      <w:bookmarkStart w:id="22" w:name="_Hlk71640408"/>
      <w:r w:rsidR="008D7BBB">
        <w:t xml:space="preserve"> </w:t>
      </w:r>
      <w:bookmarkStart w:id="23" w:name="_Hlk71551480"/>
      <w:r w:rsidR="00120FE2">
        <w:t>0</w:t>
      </w:r>
      <w:r w:rsidR="00120FE2" w:rsidRPr="00120FE2">
        <w:t>°</w:t>
      </w:r>
      <w:r w:rsidR="00120FE2">
        <w:t xml:space="preserve">26’ </w:t>
      </w:r>
      <w:bookmarkEnd w:id="22"/>
      <w:bookmarkEnd w:id="23"/>
      <w:r w:rsidR="00213636">
        <w:t xml:space="preserve">changing by </w:t>
      </w:r>
      <w:r w:rsidR="00213636" w:rsidRPr="00213636">
        <w:t>0°</w:t>
      </w:r>
      <w:r w:rsidR="00213636">
        <w:t>14</w:t>
      </w:r>
      <w:r w:rsidR="00213636" w:rsidRPr="00213636">
        <w:t>’</w:t>
      </w:r>
      <w:r w:rsidR="00213636">
        <w:t xml:space="preserve"> E per year.</w:t>
      </w:r>
      <w:r w:rsidR="00BE4DF9">
        <w:t xml:space="preserve"> </w:t>
      </w:r>
    </w:p>
    <w:p w14:paraId="61F01089" w14:textId="08901AE2" w:rsidR="00534703" w:rsidRDefault="00534703" w:rsidP="00E80A2E">
      <w:r w:rsidRPr="008D1426">
        <w:rPr>
          <w:noProof/>
        </w:rPr>
        <w:lastRenderedPageBreak/>
        <w:drawing>
          <wp:inline distT="0" distB="0" distL="0" distR="0" wp14:anchorId="1B63F917" wp14:editId="4D7F20C4">
            <wp:extent cx="6547347" cy="3682683"/>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94356" cy="3709124"/>
                    </a:xfrm>
                    <a:prstGeom prst="rect">
                      <a:avLst/>
                    </a:prstGeom>
                  </pic:spPr>
                </pic:pic>
              </a:graphicData>
            </a:graphic>
          </wp:inline>
        </w:drawing>
      </w:r>
    </w:p>
    <w:p w14:paraId="1337E334" w14:textId="45E4B84C" w:rsidR="00923D66" w:rsidRDefault="00586E28" w:rsidP="003F1F67">
      <w:pPr>
        <w:pStyle w:val="Caption"/>
        <w:jc w:val="center"/>
      </w:pPr>
      <w:bookmarkStart w:id="24" w:name="_Toc71645362"/>
      <w:r>
        <w:t xml:space="preserve">Figure </w:t>
      </w:r>
      <w:r w:rsidR="00604EFA">
        <w:fldChar w:fldCharType="begin"/>
      </w:r>
      <w:r w:rsidR="00604EFA">
        <w:instrText xml:space="preserve"> SEQ Figure \* ARABIC </w:instrText>
      </w:r>
      <w:r w:rsidR="00604EFA">
        <w:fldChar w:fldCharType="separate"/>
      </w:r>
      <w:r w:rsidR="00522663">
        <w:rPr>
          <w:noProof/>
        </w:rPr>
        <w:t>6</w:t>
      </w:r>
      <w:r w:rsidR="00604EFA">
        <w:rPr>
          <w:noProof/>
        </w:rPr>
        <w:fldChar w:fldCharType="end"/>
      </w:r>
      <w:r>
        <w:t xml:space="preserve"> </w:t>
      </w:r>
      <w:r w:rsidR="003F1F67">
        <w:tab/>
      </w:r>
      <w:r w:rsidR="00FA777C">
        <w:t xml:space="preserve">Establishing </w:t>
      </w:r>
      <w:r w:rsidR="00BA038C">
        <w:t>the magnetic north and defining RSC centre.</w:t>
      </w:r>
      <w:r w:rsidR="0006688C">
        <w:t xml:space="preserve"> </w:t>
      </w:r>
      <w:r w:rsidR="00A80C3B">
        <w:t>Scale shown represents 2 m</w:t>
      </w:r>
      <w:r w:rsidR="0006688C">
        <w:t>.</w:t>
      </w:r>
      <w:r w:rsidR="00BA038C">
        <w:t xml:space="preserve"> </w:t>
      </w:r>
      <w:r w:rsidR="00554827">
        <w:t xml:space="preserve">26 April 12:21 </w:t>
      </w:r>
      <w:r w:rsidR="003408CF">
        <w:t xml:space="preserve">(BST) </w:t>
      </w:r>
      <w:r w:rsidR="00EB7375">
        <w:t>Lat 57</w:t>
      </w:r>
      <w:r w:rsidR="002D7DBF">
        <w:rPr>
          <w:rFonts w:cstheme="minorHAnsi"/>
        </w:rPr>
        <w:t>°</w:t>
      </w:r>
      <w:r w:rsidR="002D7DBF">
        <w:t>30’839”</w:t>
      </w:r>
      <w:r w:rsidR="00FA777C">
        <w:t xml:space="preserve"> </w:t>
      </w:r>
      <w:r w:rsidR="002D7DBF">
        <w:t>N Lon</w:t>
      </w:r>
      <w:r w:rsidR="0087155B">
        <w:t xml:space="preserve"> </w:t>
      </w:r>
      <w:r w:rsidR="00D523E8">
        <w:t>002</w:t>
      </w:r>
      <w:r w:rsidR="00D523E8">
        <w:rPr>
          <w:rFonts w:cstheme="minorHAnsi"/>
        </w:rPr>
        <w:t>°</w:t>
      </w:r>
      <w:r w:rsidR="00140E5B">
        <w:t>04’225”</w:t>
      </w:r>
      <w:r w:rsidR="00FA777C">
        <w:t xml:space="preserve"> </w:t>
      </w:r>
      <w:r w:rsidR="00140E5B">
        <w:t>W</w:t>
      </w:r>
      <w:r w:rsidR="003A2987">
        <w:t>. Photo</w:t>
      </w:r>
      <w:r w:rsidR="00FA777C">
        <w:t>. K A Chambers</w:t>
      </w:r>
      <w:bookmarkEnd w:id="24"/>
    </w:p>
    <w:p w14:paraId="1B3E7351" w14:textId="414A5329" w:rsidR="00657F54" w:rsidRDefault="00657F54" w:rsidP="008843E6">
      <w:pPr>
        <w:jc w:val="both"/>
      </w:pPr>
      <w:r>
        <w:t xml:space="preserve">The </w:t>
      </w:r>
      <w:r w:rsidR="00BC4CAA">
        <w:t>next critical part of this surve</w:t>
      </w:r>
      <w:r w:rsidR="007A31D8">
        <w:t xml:space="preserve">y </w:t>
      </w:r>
      <w:r w:rsidR="003B6225">
        <w:t>was</w:t>
      </w:r>
      <w:r w:rsidR="007A31D8">
        <w:t xml:space="preserve"> to define the </w:t>
      </w:r>
      <w:r w:rsidR="00D25EC4">
        <w:t>principal baselines</w:t>
      </w:r>
      <w:r w:rsidR="003B6225">
        <w:t xml:space="preserve"> </w:t>
      </w:r>
      <w:r w:rsidR="003B6225" w:rsidRPr="003B6225">
        <w:t xml:space="preserve">(figure </w:t>
      </w:r>
      <w:r w:rsidR="00777D43">
        <w:t>7</w:t>
      </w:r>
      <w:r w:rsidR="003B6225" w:rsidRPr="003B6225">
        <w:t>)</w:t>
      </w:r>
      <w:r w:rsidR="00D25EC4">
        <w:t xml:space="preserve">. For this survey I decided to use the </w:t>
      </w:r>
      <w:r w:rsidR="00465D68">
        <w:t xml:space="preserve">imaginary line across the left </w:t>
      </w:r>
      <w:r w:rsidR="003E4528">
        <w:t xml:space="preserve">flanker (FL) </w:t>
      </w:r>
      <w:r w:rsidR="00465D68">
        <w:t>and right flanker</w:t>
      </w:r>
      <w:r w:rsidR="003E4528">
        <w:t xml:space="preserve"> (FR)</w:t>
      </w:r>
      <w:r w:rsidR="00465D68">
        <w:t xml:space="preserve"> </w:t>
      </w:r>
      <w:r w:rsidR="00E52B2A">
        <w:t xml:space="preserve">over the recumbent </w:t>
      </w:r>
      <w:r w:rsidR="003E4528">
        <w:t xml:space="preserve">(R) </w:t>
      </w:r>
      <w:r w:rsidR="00465D68">
        <w:t>as the base</w:t>
      </w:r>
      <w:r w:rsidR="00E52B2A">
        <w:t>line</w:t>
      </w:r>
      <w:r w:rsidR="00465D68">
        <w:t xml:space="preserve"> and then </w:t>
      </w:r>
      <w:r w:rsidR="00F135D2">
        <w:t>extend the centre viewing line at 90</w:t>
      </w:r>
      <w:r w:rsidR="00F135D2">
        <w:rPr>
          <w:rFonts w:cstheme="minorHAnsi"/>
        </w:rPr>
        <w:t>°</w:t>
      </w:r>
      <w:r w:rsidR="008E7031">
        <w:t xml:space="preserve"> from the flanker baseline through the RSC defined centre.</w:t>
      </w:r>
      <w:r w:rsidR="002A41D7">
        <w:t xml:space="preserve"> Due to the lack of standing </w:t>
      </w:r>
      <w:r w:rsidR="00EE13D8">
        <w:t xml:space="preserve">right flanker I would estimate +/ - </w:t>
      </w:r>
      <w:r w:rsidR="00191404">
        <w:t>5</w:t>
      </w:r>
      <w:r w:rsidR="00EE13D8">
        <w:t xml:space="preserve"> </w:t>
      </w:r>
      <w:r w:rsidR="00EA5E7A">
        <w:rPr>
          <w:rFonts w:cstheme="minorHAnsi"/>
        </w:rPr>
        <w:t>°</w:t>
      </w:r>
      <w:r w:rsidR="00EA5E7A">
        <w:t xml:space="preserve"> of error</w:t>
      </w:r>
      <w:r w:rsidR="000D3F68">
        <w:t xml:space="preserve"> in the baseline. The four viewing </w:t>
      </w:r>
      <w:r w:rsidR="00F22298">
        <w:t xml:space="preserve">locations were </w:t>
      </w:r>
      <w:r w:rsidR="006B34E7">
        <w:t xml:space="preserve">then marked as </w:t>
      </w:r>
      <w:r w:rsidR="006E15AE">
        <w:t xml:space="preserve">RSC </w:t>
      </w:r>
      <w:r w:rsidR="006B34E7">
        <w:t>centre (</w:t>
      </w:r>
      <w:r w:rsidR="00F274EF">
        <w:t>RC</w:t>
      </w:r>
      <w:r w:rsidR="006B34E7">
        <w:t xml:space="preserve">), </w:t>
      </w:r>
      <w:r w:rsidR="006E15AE">
        <w:t>c</w:t>
      </w:r>
      <w:r w:rsidR="00747C19">
        <w:t>entre</w:t>
      </w:r>
      <w:r w:rsidR="006E15AE">
        <w:t xml:space="preserve"> </w:t>
      </w:r>
      <w:r w:rsidR="00747C19">
        <w:t>+ 5 metres</w:t>
      </w:r>
      <w:r w:rsidR="002B14A6">
        <w:t xml:space="preserve"> @ 6</w:t>
      </w:r>
      <w:r w:rsidR="002B14A6">
        <w:rPr>
          <w:rFonts w:cstheme="minorHAnsi"/>
        </w:rPr>
        <w:t>°</w:t>
      </w:r>
      <w:r w:rsidR="00747C19">
        <w:t xml:space="preserve"> </w:t>
      </w:r>
      <w:r w:rsidR="006E15AE">
        <w:t>(</w:t>
      </w:r>
      <w:r w:rsidR="00F274EF">
        <w:t>R4</w:t>
      </w:r>
      <w:r w:rsidR="00747C19">
        <w:t xml:space="preserve">), </w:t>
      </w:r>
      <w:r w:rsidR="006E15AE">
        <w:t>c</w:t>
      </w:r>
      <w:r w:rsidR="00747C19">
        <w:t>entre</w:t>
      </w:r>
      <w:r w:rsidR="006E15AE">
        <w:t xml:space="preserve"> + 10 metres</w:t>
      </w:r>
      <w:r w:rsidR="002B14A6">
        <w:t>@ 6</w:t>
      </w:r>
      <w:r w:rsidR="002B14A6">
        <w:rPr>
          <w:rFonts w:cstheme="minorHAnsi"/>
        </w:rPr>
        <w:t>°</w:t>
      </w:r>
      <w:r w:rsidR="002B14A6">
        <w:t xml:space="preserve"> </w:t>
      </w:r>
      <w:r w:rsidR="00370830">
        <w:t xml:space="preserve">(R3) </w:t>
      </w:r>
      <w:r w:rsidR="002B14A6">
        <w:t xml:space="preserve">and centre – 3 metres </w:t>
      </w:r>
      <w:r w:rsidR="007F2AE1">
        <w:t xml:space="preserve">@ </w:t>
      </w:r>
      <w:r w:rsidR="00FB0C4B">
        <w:t>1</w:t>
      </w:r>
      <w:r w:rsidR="007F2AE1">
        <w:t>86</w:t>
      </w:r>
      <w:r w:rsidR="007F2AE1">
        <w:rPr>
          <w:rFonts w:cstheme="minorHAnsi"/>
        </w:rPr>
        <w:t>°</w:t>
      </w:r>
      <w:r w:rsidR="00370830">
        <w:rPr>
          <w:rFonts w:cstheme="minorHAnsi"/>
        </w:rPr>
        <w:t xml:space="preserve"> (R5)</w:t>
      </w:r>
      <w:r w:rsidR="00FB0C4B">
        <w:t xml:space="preserve">.  The logic for these viewing points is </w:t>
      </w:r>
      <w:r w:rsidR="00370830">
        <w:t>RC</w:t>
      </w:r>
      <w:r w:rsidR="004F42F6">
        <w:t xml:space="preserve"> is a traditional viewing spot, </w:t>
      </w:r>
      <w:r w:rsidR="00370830">
        <w:t xml:space="preserve">R4 and R3 </w:t>
      </w:r>
      <w:r w:rsidR="0076131D">
        <w:t>reduce the window the further away from centre</w:t>
      </w:r>
      <w:r w:rsidR="000F297E">
        <w:t xml:space="preserve"> and </w:t>
      </w:r>
      <w:r w:rsidR="00370830">
        <w:t xml:space="preserve">R5 </w:t>
      </w:r>
      <w:r w:rsidR="000F297E">
        <w:t xml:space="preserve">was included </w:t>
      </w:r>
      <w:r w:rsidR="00427443">
        <w:t xml:space="preserve">to </w:t>
      </w:r>
      <w:r w:rsidR="000F297E">
        <w:t>consider the view of an individual standing directly in front of the recumbent</w:t>
      </w:r>
      <w:r w:rsidR="00340AD4">
        <w:t xml:space="preserve">. It was also noted on the day and time of the visit that </w:t>
      </w:r>
      <w:r w:rsidR="009A1F7A">
        <w:t xml:space="preserve">it was a cloudless day and </w:t>
      </w:r>
      <w:r w:rsidR="00340AD4">
        <w:t xml:space="preserve">there was a significant </w:t>
      </w:r>
      <w:r w:rsidR="009A1F7A">
        <w:t xml:space="preserve">shadow cast by the sun on the </w:t>
      </w:r>
      <w:r w:rsidR="00AB68A9">
        <w:t xml:space="preserve">individual stones. </w:t>
      </w:r>
    </w:p>
    <w:p w14:paraId="28FE30A4" w14:textId="66CDCE74" w:rsidR="008843E6" w:rsidRDefault="008843E6" w:rsidP="008843E6">
      <w:pPr>
        <w:jc w:val="both"/>
      </w:pPr>
      <w:r>
        <w:t>The baselines were established pegs and 20 m marker tape and crosschecked with the Leica Laser range finder from both directions.</w:t>
      </w:r>
      <w:r w:rsidR="00030F7F" w:rsidRPr="00030F7F">
        <w:t xml:space="preserve"> (azA + azBʼ) / 2</w:t>
      </w:r>
      <w:r w:rsidR="00030F7F">
        <w:t xml:space="preserve"> was used to </w:t>
      </w:r>
      <w:r w:rsidR="000A3698">
        <w:t xml:space="preserve">average the findings as needed. </w:t>
      </w:r>
      <w:r>
        <w:t xml:space="preserve">As R1 to R2 was a virtual 20 m line and RC to R3 the distance from R to RC was unknown. Using the </w:t>
      </w:r>
      <w:r w:rsidRPr="00DF6BEC">
        <w:t xml:space="preserve">Pythagorean </w:t>
      </w:r>
      <w:r w:rsidR="0041631F" w:rsidRPr="00DF6BEC">
        <w:t>Theorem,</w:t>
      </w:r>
      <w:r w:rsidRPr="00DF6BEC">
        <w:t xml:space="preserve"> a² + b² = c²</w:t>
      </w:r>
      <w:r>
        <w:t xml:space="preserve"> I established this. </w:t>
      </w:r>
      <w:r w:rsidRPr="007A5F5A">
        <w:t xml:space="preserve">I decided to use the inclinometer / compass to record the suns altitude and azimuth and determine the declination. This also gave me another cross-referencing tool by comparing to Stellerium data </w:t>
      </w:r>
    </w:p>
    <w:p w14:paraId="6E85BF2C" w14:textId="77777777" w:rsidR="008843E6" w:rsidRDefault="008843E6" w:rsidP="00E80A2E"/>
    <w:p w14:paraId="34DDE830" w14:textId="66C67FCA" w:rsidR="00B312BA" w:rsidRDefault="001766DB" w:rsidP="001766DB">
      <w:pPr>
        <w:jc w:val="center"/>
      </w:pPr>
      <w:r>
        <w:rPr>
          <w:noProof/>
        </w:rPr>
        <w:lastRenderedPageBreak/>
        <w:drawing>
          <wp:inline distT="0" distB="0" distL="0" distR="0" wp14:anchorId="4C85D977" wp14:editId="0A86FFEE">
            <wp:extent cx="6363357" cy="3600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72221" cy="3605465"/>
                    </a:xfrm>
                    <a:prstGeom prst="rect">
                      <a:avLst/>
                    </a:prstGeom>
                  </pic:spPr>
                </pic:pic>
              </a:graphicData>
            </a:graphic>
          </wp:inline>
        </w:drawing>
      </w:r>
    </w:p>
    <w:p w14:paraId="682155DA" w14:textId="77777777" w:rsidR="001766DB" w:rsidRDefault="001766DB" w:rsidP="001766DB">
      <w:pPr>
        <w:jc w:val="center"/>
      </w:pPr>
    </w:p>
    <w:p w14:paraId="283DBC2C" w14:textId="43DFE9DC" w:rsidR="007D0713" w:rsidRDefault="00BF2098" w:rsidP="00BF2098">
      <w:pPr>
        <w:pStyle w:val="Caption"/>
        <w:jc w:val="center"/>
      </w:pPr>
      <w:bookmarkStart w:id="25" w:name="_Toc71645363"/>
      <w:r>
        <w:t xml:space="preserve">Figure </w:t>
      </w:r>
      <w:r w:rsidR="00604EFA">
        <w:fldChar w:fldCharType="begin"/>
      </w:r>
      <w:r w:rsidR="00604EFA">
        <w:instrText xml:space="preserve"> SEQ Figure \* ARABIC </w:instrText>
      </w:r>
      <w:r w:rsidR="00604EFA">
        <w:fldChar w:fldCharType="separate"/>
      </w:r>
      <w:r w:rsidR="00522663">
        <w:rPr>
          <w:noProof/>
        </w:rPr>
        <w:t>7</w:t>
      </w:r>
      <w:r w:rsidR="00604EFA">
        <w:rPr>
          <w:noProof/>
        </w:rPr>
        <w:fldChar w:fldCharType="end"/>
      </w:r>
      <w:r>
        <w:tab/>
      </w:r>
      <w:r w:rsidR="001A2540">
        <w:t xml:space="preserve">Baseline for Grid </w:t>
      </w:r>
      <w:r w:rsidR="0026556C">
        <w:t>using FR to FL alignment and RC projected @ 90</w:t>
      </w:r>
      <w:r w:rsidR="0026556C">
        <w:rPr>
          <w:rFonts w:cstheme="minorHAnsi"/>
        </w:rPr>
        <w:t>°</w:t>
      </w:r>
      <w:r w:rsidR="0026556C">
        <w:t xml:space="preserve"> </w:t>
      </w:r>
      <w:r>
        <w:t>and sun plot</w:t>
      </w:r>
      <w:bookmarkEnd w:id="25"/>
    </w:p>
    <w:p w14:paraId="141FB64F" w14:textId="4F4932CB" w:rsidR="00133C5D" w:rsidRDefault="00E03EDD" w:rsidP="00E80A2E">
      <w:r>
        <w:t>Once the baseline was defined</w:t>
      </w:r>
      <w:r w:rsidR="000A3698">
        <w:t xml:space="preserve">, </w:t>
      </w:r>
      <w:r>
        <w:t>I labelled all the RSC stones</w:t>
      </w:r>
      <w:r w:rsidR="000A3698">
        <w:t xml:space="preserve"> </w:t>
      </w:r>
      <w:r w:rsidR="00B813BE">
        <w:t xml:space="preserve">(figure </w:t>
      </w:r>
      <w:r w:rsidR="00777D43">
        <w:t>8</w:t>
      </w:r>
      <w:r w:rsidR="00B813BE">
        <w:t xml:space="preserve">). </w:t>
      </w:r>
    </w:p>
    <w:p w14:paraId="0473D6B5" w14:textId="742AD017" w:rsidR="00101AF7" w:rsidRDefault="00CA2A64" w:rsidP="00E80A2E">
      <w:r>
        <w:rPr>
          <w:noProof/>
        </w:rPr>
        <w:drawing>
          <wp:inline distT="0" distB="0" distL="0" distR="0" wp14:anchorId="297DF572" wp14:editId="7E3858FC">
            <wp:extent cx="6005513" cy="34325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31063" cy="3447181"/>
                    </a:xfrm>
                    <a:prstGeom prst="rect">
                      <a:avLst/>
                    </a:prstGeom>
                  </pic:spPr>
                </pic:pic>
              </a:graphicData>
            </a:graphic>
          </wp:inline>
        </w:drawing>
      </w:r>
    </w:p>
    <w:p w14:paraId="6B55F646" w14:textId="27B692BA" w:rsidR="00E80A2E" w:rsidRDefault="00AC0BA7" w:rsidP="00AC0BA7">
      <w:pPr>
        <w:pStyle w:val="Caption"/>
        <w:jc w:val="center"/>
      </w:pPr>
      <w:bookmarkStart w:id="26" w:name="_Toc71645364"/>
      <w:r>
        <w:t xml:space="preserve">Figure </w:t>
      </w:r>
      <w:r w:rsidR="00604EFA">
        <w:fldChar w:fldCharType="begin"/>
      </w:r>
      <w:r w:rsidR="00604EFA">
        <w:instrText xml:space="preserve"> SEQ Figure \* ARABIC </w:instrText>
      </w:r>
      <w:r w:rsidR="00604EFA">
        <w:fldChar w:fldCharType="separate"/>
      </w:r>
      <w:r w:rsidR="00522663">
        <w:rPr>
          <w:noProof/>
        </w:rPr>
        <w:t>8</w:t>
      </w:r>
      <w:r w:rsidR="00604EFA">
        <w:rPr>
          <w:noProof/>
        </w:rPr>
        <w:fldChar w:fldCharType="end"/>
      </w:r>
      <w:r>
        <w:tab/>
      </w:r>
      <w:r>
        <w:tab/>
      </w:r>
      <w:r w:rsidR="004D1B78">
        <w:t>Labelling the RSC stones and viewing points</w:t>
      </w:r>
      <w:bookmarkEnd w:id="26"/>
    </w:p>
    <w:p w14:paraId="473C0954" w14:textId="653EC83C" w:rsidR="00BE51BB" w:rsidRDefault="00BE51BB" w:rsidP="00BE51BB"/>
    <w:p w14:paraId="6AB1FBFA" w14:textId="68B720B9" w:rsidR="00BE51BB" w:rsidRDefault="00BE51BB" w:rsidP="00BE51BB">
      <w:r>
        <w:lastRenderedPageBreak/>
        <w:t xml:space="preserve">For the cross checking additionally to taking back bearings I introduced the use of a protractor overlay and </w:t>
      </w:r>
      <w:r w:rsidRPr="00C06A32">
        <w:t>Pythagorean Theorem a² + b² = c²</w:t>
      </w:r>
      <w:r>
        <w:t xml:space="preserve"> to confirm all </w:t>
      </w:r>
      <w:r w:rsidR="002665BE">
        <w:t>h</w:t>
      </w:r>
      <w:r>
        <w:t xml:space="preserve">ypotenuse </w:t>
      </w:r>
      <w:r w:rsidR="002665BE">
        <w:t>distance</w:t>
      </w:r>
      <w:r>
        <w:t xml:space="preserve"> on right angle triangles</w:t>
      </w:r>
      <w:r w:rsidR="00603BFE">
        <w:t xml:space="preserve"> </w:t>
      </w:r>
      <w:r w:rsidR="007D2318">
        <w:t xml:space="preserve">with an example shown in </w:t>
      </w:r>
      <w:r w:rsidR="00603BFE">
        <w:t>figure</w:t>
      </w:r>
      <w:r w:rsidR="00777D43">
        <w:t>9</w:t>
      </w:r>
      <w:r>
        <w:t>.</w:t>
      </w:r>
      <w:r w:rsidR="00603BFE">
        <w:t xml:space="preserve"> Figures </w:t>
      </w:r>
      <w:r w:rsidR="00777D43">
        <w:t>10</w:t>
      </w:r>
      <w:r w:rsidR="00F040D8">
        <w:t xml:space="preserve"> - 1</w:t>
      </w:r>
      <w:r w:rsidR="00777D43">
        <w:t>3</w:t>
      </w:r>
      <w:r w:rsidR="00603BFE">
        <w:t xml:space="preserve"> </w:t>
      </w:r>
      <w:r w:rsidR="00DC1E95">
        <w:t>show all the angles recorded using the compass from all four locations</w:t>
      </w:r>
      <w:r w:rsidR="00CE3F6F">
        <w:t>.</w:t>
      </w:r>
      <w:r w:rsidR="00DC1E95">
        <w:t xml:space="preserve"> </w:t>
      </w:r>
    </w:p>
    <w:p w14:paraId="34949524" w14:textId="77777777" w:rsidR="00BE51BB" w:rsidRPr="00BE51BB" w:rsidRDefault="00BE51BB" w:rsidP="00BE51BB"/>
    <w:p w14:paraId="19F0AF7E" w14:textId="3DFBEF0B" w:rsidR="00AC0BA7" w:rsidRDefault="006511BF" w:rsidP="0048702B">
      <w:pPr>
        <w:jc w:val="center"/>
      </w:pPr>
      <w:r>
        <w:rPr>
          <w:noProof/>
        </w:rPr>
        <w:drawing>
          <wp:inline distT="0" distB="0" distL="0" distR="0" wp14:anchorId="050E4820" wp14:editId="3026E592">
            <wp:extent cx="6219825" cy="3557139"/>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24557" cy="3559845"/>
                    </a:xfrm>
                    <a:prstGeom prst="rect">
                      <a:avLst/>
                    </a:prstGeom>
                  </pic:spPr>
                </pic:pic>
              </a:graphicData>
            </a:graphic>
          </wp:inline>
        </w:drawing>
      </w:r>
    </w:p>
    <w:p w14:paraId="47F378BD" w14:textId="0AC453A6" w:rsidR="00AC0BA7" w:rsidRDefault="003C19EE" w:rsidP="00517F2E">
      <w:pPr>
        <w:pStyle w:val="Caption"/>
        <w:jc w:val="center"/>
      </w:pPr>
      <w:bookmarkStart w:id="27" w:name="_Toc71645365"/>
      <w:r>
        <w:t xml:space="preserve">Figure </w:t>
      </w:r>
      <w:r w:rsidR="00604EFA">
        <w:fldChar w:fldCharType="begin"/>
      </w:r>
      <w:r w:rsidR="00604EFA">
        <w:instrText xml:space="preserve"> SEQ Figure \* ARABIC </w:instrText>
      </w:r>
      <w:r w:rsidR="00604EFA">
        <w:fldChar w:fldCharType="separate"/>
      </w:r>
      <w:r w:rsidR="00522663">
        <w:rPr>
          <w:noProof/>
        </w:rPr>
        <w:t>9</w:t>
      </w:r>
      <w:r w:rsidR="00604EFA">
        <w:rPr>
          <w:noProof/>
        </w:rPr>
        <w:fldChar w:fldCharType="end"/>
      </w:r>
      <w:r>
        <w:tab/>
        <w:t>Cross checking baseline angles and measurements</w:t>
      </w:r>
      <w:bookmarkEnd w:id="27"/>
    </w:p>
    <w:p w14:paraId="0AC388CC" w14:textId="1F362222" w:rsidR="00862F74" w:rsidRDefault="00D816E1" w:rsidP="00862F74">
      <w:r>
        <w:rPr>
          <w:noProof/>
        </w:rPr>
        <w:lastRenderedPageBreak/>
        <w:drawing>
          <wp:inline distT="0" distB="0" distL="0" distR="0" wp14:anchorId="7AC83602" wp14:editId="4954D9FE">
            <wp:extent cx="5731510" cy="38531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853180"/>
                    </a:xfrm>
                    <a:prstGeom prst="rect">
                      <a:avLst/>
                    </a:prstGeom>
                  </pic:spPr>
                </pic:pic>
              </a:graphicData>
            </a:graphic>
          </wp:inline>
        </w:drawing>
      </w:r>
    </w:p>
    <w:p w14:paraId="2F2F0C56" w14:textId="76DF7773" w:rsidR="00862F74" w:rsidRDefault="009F4500" w:rsidP="009F4500">
      <w:pPr>
        <w:pStyle w:val="Caption"/>
        <w:jc w:val="center"/>
      </w:pPr>
      <w:bookmarkStart w:id="28" w:name="_Toc71645366"/>
      <w:r>
        <w:t xml:space="preserve">Figure </w:t>
      </w:r>
      <w:r w:rsidR="00604EFA">
        <w:fldChar w:fldCharType="begin"/>
      </w:r>
      <w:r w:rsidR="00604EFA">
        <w:instrText xml:space="preserve"> SEQ Figure \* ARABIC </w:instrText>
      </w:r>
      <w:r w:rsidR="00604EFA">
        <w:fldChar w:fldCharType="separate"/>
      </w:r>
      <w:r w:rsidR="00522663">
        <w:rPr>
          <w:noProof/>
        </w:rPr>
        <w:t>10</w:t>
      </w:r>
      <w:r w:rsidR="00604EFA">
        <w:rPr>
          <w:noProof/>
        </w:rPr>
        <w:fldChar w:fldCharType="end"/>
      </w:r>
      <w:r>
        <w:tab/>
      </w:r>
      <w:bookmarkStart w:id="29" w:name="_Hlk71545127"/>
      <w:r w:rsidR="002F3E46">
        <w:t xml:space="preserve">Plot from RC to </w:t>
      </w:r>
      <w:r w:rsidR="00644198">
        <w:t>FL, FR, 1, 2, 3 &amp; 4</w:t>
      </w:r>
      <w:bookmarkEnd w:id="28"/>
      <w:bookmarkEnd w:id="29"/>
    </w:p>
    <w:p w14:paraId="7091C3EA" w14:textId="2315C944" w:rsidR="009F4500" w:rsidRDefault="009F4500" w:rsidP="009F4500"/>
    <w:p w14:paraId="15D706DA" w14:textId="2F30E2FA" w:rsidR="009F4500" w:rsidRDefault="00475BF4" w:rsidP="009F4500">
      <w:r>
        <w:rPr>
          <w:noProof/>
        </w:rPr>
        <w:drawing>
          <wp:inline distT="0" distB="0" distL="0" distR="0" wp14:anchorId="14A203CA" wp14:editId="36BB5FE1">
            <wp:extent cx="5491163" cy="3863769"/>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94986" cy="3866459"/>
                    </a:xfrm>
                    <a:prstGeom prst="rect">
                      <a:avLst/>
                    </a:prstGeom>
                  </pic:spPr>
                </pic:pic>
              </a:graphicData>
            </a:graphic>
          </wp:inline>
        </w:drawing>
      </w:r>
    </w:p>
    <w:p w14:paraId="01805349" w14:textId="0316CEEA" w:rsidR="00475BF4" w:rsidRDefault="005925E2" w:rsidP="005925E2">
      <w:pPr>
        <w:pStyle w:val="Caption"/>
        <w:jc w:val="center"/>
      </w:pPr>
      <w:bookmarkStart w:id="30" w:name="_Toc71645367"/>
      <w:r>
        <w:t xml:space="preserve">Figure </w:t>
      </w:r>
      <w:r w:rsidR="00604EFA">
        <w:fldChar w:fldCharType="begin"/>
      </w:r>
      <w:r w:rsidR="00604EFA">
        <w:instrText xml:space="preserve"> SEQ Figure \* ARABIC </w:instrText>
      </w:r>
      <w:r w:rsidR="00604EFA">
        <w:fldChar w:fldCharType="separate"/>
      </w:r>
      <w:r w:rsidR="00522663">
        <w:rPr>
          <w:noProof/>
        </w:rPr>
        <w:t>11</w:t>
      </w:r>
      <w:r w:rsidR="00604EFA">
        <w:rPr>
          <w:noProof/>
        </w:rPr>
        <w:fldChar w:fldCharType="end"/>
      </w:r>
      <w:r>
        <w:tab/>
      </w:r>
      <w:bookmarkStart w:id="31" w:name="_Hlk71545257"/>
      <w:r w:rsidR="00475BF4" w:rsidRPr="00475BF4">
        <w:t>Plot from R</w:t>
      </w:r>
      <w:r w:rsidR="00475BF4">
        <w:t>4</w:t>
      </w:r>
      <w:r w:rsidR="00475BF4" w:rsidRPr="00475BF4">
        <w:t xml:space="preserve"> to FL, FR, 1, 2, 3 &amp; 4</w:t>
      </w:r>
      <w:bookmarkEnd w:id="30"/>
    </w:p>
    <w:bookmarkEnd w:id="31"/>
    <w:p w14:paraId="2EE0B970" w14:textId="419A1A40" w:rsidR="005925E2" w:rsidRDefault="002246AE" w:rsidP="005925E2">
      <w:pPr>
        <w:ind w:left="360"/>
      </w:pPr>
      <w:r>
        <w:rPr>
          <w:noProof/>
        </w:rPr>
        <w:lastRenderedPageBreak/>
        <w:drawing>
          <wp:inline distT="0" distB="0" distL="0" distR="0" wp14:anchorId="26E4CD52" wp14:editId="4B935EE0">
            <wp:extent cx="5731510" cy="3902710"/>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902710"/>
                    </a:xfrm>
                    <a:prstGeom prst="rect">
                      <a:avLst/>
                    </a:prstGeom>
                  </pic:spPr>
                </pic:pic>
              </a:graphicData>
            </a:graphic>
          </wp:inline>
        </w:drawing>
      </w:r>
    </w:p>
    <w:p w14:paraId="4FEDEFC0" w14:textId="7F8AF154" w:rsidR="002246AE" w:rsidRDefault="002246AE" w:rsidP="002246AE">
      <w:pPr>
        <w:pStyle w:val="Caption"/>
        <w:jc w:val="center"/>
      </w:pPr>
      <w:bookmarkStart w:id="32" w:name="_Toc71645368"/>
      <w:r>
        <w:t xml:space="preserve">Figure </w:t>
      </w:r>
      <w:r w:rsidR="00604EFA">
        <w:fldChar w:fldCharType="begin"/>
      </w:r>
      <w:r w:rsidR="00604EFA">
        <w:instrText xml:space="preserve"> SEQ Figure \* ARABIC </w:instrText>
      </w:r>
      <w:r w:rsidR="00604EFA">
        <w:fldChar w:fldCharType="separate"/>
      </w:r>
      <w:r w:rsidR="00522663">
        <w:rPr>
          <w:noProof/>
        </w:rPr>
        <w:t>12</w:t>
      </w:r>
      <w:r w:rsidR="00604EFA">
        <w:rPr>
          <w:noProof/>
        </w:rPr>
        <w:fldChar w:fldCharType="end"/>
      </w:r>
      <w:bookmarkStart w:id="33" w:name="_Hlk71545448"/>
      <w:r>
        <w:tab/>
      </w:r>
      <w:r w:rsidRPr="002246AE">
        <w:t>Plot from R</w:t>
      </w:r>
      <w:r>
        <w:t>3</w:t>
      </w:r>
      <w:r w:rsidRPr="002246AE">
        <w:t xml:space="preserve"> to FL, FR, 1, 2, 3 &amp; 4</w:t>
      </w:r>
      <w:bookmarkEnd w:id="32"/>
    </w:p>
    <w:bookmarkEnd w:id="33"/>
    <w:p w14:paraId="54D76A78" w14:textId="65A231EE" w:rsidR="002246AE" w:rsidRDefault="0027655F" w:rsidP="002246AE">
      <w:r>
        <w:rPr>
          <w:noProof/>
        </w:rPr>
        <w:drawing>
          <wp:inline distT="0" distB="0" distL="0" distR="0" wp14:anchorId="38EB06C1" wp14:editId="0258510F">
            <wp:extent cx="5562600" cy="39516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68463" cy="3955793"/>
                    </a:xfrm>
                    <a:prstGeom prst="rect">
                      <a:avLst/>
                    </a:prstGeom>
                  </pic:spPr>
                </pic:pic>
              </a:graphicData>
            </a:graphic>
          </wp:inline>
        </w:drawing>
      </w:r>
    </w:p>
    <w:p w14:paraId="1A62750B" w14:textId="77777777" w:rsidR="0027655F" w:rsidRPr="002246AE" w:rsidRDefault="0027655F" w:rsidP="002246AE"/>
    <w:p w14:paraId="25FCC4FD" w14:textId="68D52289" w:rsidR="002246AE" w:rsidRDefault="00704378" w:rsidP="00704378">
      <w:pPr>
        <w:pStyle w:val="Caption"/>
        <w:jc w:val="center"/>
      </w:pPr>
      <w:bookmarkStart w:id="34" w:name="_Toc71645369"/>
      <w:r>
        <w:t xml:space="preserve">Figure </w:t>
      </w:r>
      <w:r w:rsidR="00604EFA">
        <w:fldChar w:fldCharType="begin"/>
      </w:r>
      <w:r w:rsidR="00604EFA">
        <w:instrText xml:space="preserve"> SEQ Figure \* ARABIC </w:instrText>
      </w:r>
      <w:r w:rsidR="00604EFA">
        <w:fldChar w:fldCharType="separate"/>
      </w:r>
      <w:r w:rsidR="00522663">
        <w:rPr>
          <w:noProof/>
        </w:rPr>
        <w:t>13</w:t>
      </w:r>
      <w:r w:rsidR="00604EFA">
        <w:rPr>
          <w:noProof/>
        </w:rPr>
        <w:fldChar w:fldCharType="end"/>
      </w:r>
      <w:r>
        <w:tab/>
      </w:r>
      <w:r w:rsidR="0027655F" w:rsidRPr="0027655F">
        <w:t>Plot from R</w:t>
      </w:r>
      <w:r>
        <w:t>5</w:t>
      </w:r>
      <w:r w:rsidR="0027655F" w:rsidRPr="0027655F">
        <w:t xml:space="preserve"> to FL, FR, 1, 2, 3 &amp; 4</w:t>
      </w:r>
      <w:bookmarkEnd w:id="34"/>
    </w:p>
    <w:p w14:paraId="1ACA6DAC" w14:textId="1508FF4A" w:rsidR="003E0CFF" w:rsidRDefault="0020781D" w:rsidP="006E4D88">
      <w:pPr>
        <w:jc w:val="both"/>
      </w:pPr>
      <w:r>
        <w:lastRenderedPageBreak/>
        <w:t xml:space="preserve">Once I </w:t>
      </w:r>
      <w:r w:rsidR="00F05116">
        <w:t>collected this data</w:t>
      </w:r>
      <w:r w:rsidR="006A2234">
        <w:t>,</w:t>
      </w:r>
      <w:r w:rsidR="00F05116">
        <w:t xml:space="preserve"> I looked at </w:t>
      </w:r>
      <w:r w:rsidR="00EE0B5D">
        <w:t xml:space="preserve">the horizon </w:t>
      </w:r>
      <w:r w:rsidR="003E0CFF">
        <w:t xml:space="preserve">using </w:t>
      </w:r>
      <w:r w:rsidR="00CC0EFF">
        <w:t xml:space="preserve">the </w:t>
      </w:r>
      <w:r w:rsidR="007130BD">
        <w:t xml:space="preserve">“Hey What That” website </w:t>
      </w:r>
      <w:r w:rsidR="00EE0B5D">
        <w:t>to determine actual horizon altitu</w:t>
      </w:r>
      <w:r w:rsidR="00F73489">
        <w:t xml:space="preserve">de at sunset and sunrise </w:t>
      </w:r>
      <w:r w:rsidR="003E0CFF">
        <w:t>azimuths</w:t>
      </w:r>
      <w:r w:rsidR="003B6111">
        <w:t xml:space="preserve"> and uploaded the data into</w:t>
      </w:r>
      <w:r w:rsidR="003E0CFF">
        <w:t>.</w:t>
      </w:r>
      <w:r w:rsidR="006A2234">
        <w:t xml:space="preserve"> </w:t>
      </w:r>
    </w:p>
    <w:p w14:paraId="7CACCBB3" w14:textId="195A199B" w:rsidR="006E4D88" w:rsidRDefault="00D14BA8" w:rsidP="006E4D88">
      <w:pPr>
        <w:jc w:val="both"/>
      </w:pPr>
      <w:r>
        <w:t xml:space="preserve">For the final </w:t>
      </w:r>
      <w:r w:rsidR="001269CA">
        <w:t xml:space="preserve">stage of the methodology used on this survey I accessed </w:t>
      </w:r>
      <w:r w:rsidR="006E4D88">
        <w:t xml:space="preserve">Stellerium </w:t>
      </w:r>
      <w:r w:rsidR="001269CA">
        <w:t xml:space="preserve">and </w:t>
      </w:r>
      <w:r w:rsidR="001664F9">
        <w:t xml:space="preserve">attempted to tabulate the </w:t>
      </w:r>
      <w:r w:rsidR="006E4D88">
        <w:t>solar and lunar alignment for both 2021 solstices and equinoxes</w:t>
      </w:r>
      <w:r w:rsidR="001664F9">
        <w:t xml:space="preserve"> and </w:t>
      </w:r>
      <w:r w:rsidR="00FB468E">
        <w:t xml:space="preserve">in antiquity </w:t>
      </w:r>
      <w:r w:rsidR="00254D62">
        <w:t>b</w:t>
      </w:r>
      <w:r w:rsidR="006E4D88">
        <w:t>ased on carbon dating from Bradley tabulate date</w:t>
      </w:r>
      <w:r w:rsidR="008E1790">
        <w:t xml:space="preserve"> and</w:t>
      </w:r>
      <w:r w:rsidR="00DE62AE">
        <w:t xml:space="preserve"> examine </w:t>
      </w:r>
      <w:r w:rsidR="007E7789">
        <w:t xml:space="preserve">the lowest arc associated with </w:t>
      </w:r>
      <w:r w:rsidR="006E4D88">
        <w:t xml:space="preserve">major lunar standstill in modern times and in antiquity </w:t>
      </w:r>
      <w:r w:rsidR="007E7789" w:rsidRPr="007E7789">
        <w:t>for 1500 and 2000</w:t>
      </w:r>
      <w:r w:rsidR="007E7789">
        <w:t xml:space="preserve"> BC.</w:t>
      </w:r>
      <w:r w:rsidR="007B5537">
        <w:t xml:space="preserve"> Figure 1</w:t>
      </w:r>
      <w:r w:rsidR="00EF38F7">
        <w:t>4</w:t>
      </w:r>
      <w:r w:rsidR="007B5537">
        <w:t xml:space="preserve"> summarizes the key alignments </w:t>
      </w:r>
      <w:r w:rsidR="00AC5FD2">
        <w:t>being investigated by this survey.</w:t>
      </w:r>
    </w:p>
    <w:p w14:paraId="041861E9" w14:textId="08DABD9B" w:rsidR="008C5212" w:rsidRDefault="00E443B2" w:rsidP="006E205C">
      <w:pPr>
        <w:tabs>
          <w:tab w:val="left" w:pos="5550"/>
        </w:tabs>
      </w:pPr>
      <w:r>
        <w:t xml:space="preserve">In determining the </w:t>
      </w:r>
      <w:r w:rsidR="002C0309">
        <w:t xml:space="preserve">solar </w:t>
      </w:r>
      <w:r w:rsidR="00823351">
        <w:t xml:space="preserve">and </w:t>
      </w:r>
      <w:r>
        <w:t xml:space="preserve">lunar data the following was </w:t>
      </w:r>
      <w:r w:rsidR="008C5212">
        <w:t xml:space="preserve">observed </w:t>
      </w:r>
    </w:p>
    <w:p w14:paraId="3ECCC4BA" w14:textId="306ADB2F" w:rsidR="008C5212" w:rsidRPr="00F3756B" w:rsidRDefault="00A71051" w:rsidP="00D948E9">
      <w:pPr>
        <w:pStyle w:val="ListParagraph"/>
        <w:numPr>
          <w:ilvl w:val="0"/>
          <w:numId w:val="6"/>
        </w:numPr>
        <w:tabs>
          <w:tab w:val="left" w:pos="5550"/>
        </w:tabs>
      </w:pPr>
      <w:r w:rsidRPr="00F3756B">
        <w:t xml:space="preserve">A </w:t>
      </w:r>
      <w:r w:rsidR="006E205C" w:rsidRPr="00F3756B">
        <w:t xml:space="preserve">lunar standstill </w:t>
      </w:r>
      <w:r w:rsidR="00D91635" w:rsidRPr="00F3756B">
        <w:t xml:space="preserve">cycle including one major and minor standstill </w:t>
      </w:r>
      <w:r w:rsidR="006E205C" w:rsidRPr="00F3756B">
        <w:t xml:space="preserve">occurs every 18.6 years due to the </w:t>
      </w:r>
      <w:r w:rsidR="009F22B3" w:rsidRPr="00F3756B">
        <w:t>processional</w:t>
      </w:r>
      <w:r w:rsidR="006E205C" w:rsidRPr="00F3756B">
        <w:t xml:space="preserve"> cycle of the lunar nodes at that rate.</w:t>
      </w:r>
      <w:r w:rsidR="00FA1E1B" w:rsidRPr="00F3756B">
        <w:rPr>
          <w:rStyle w:val="FootnoteReference"/>
        </w:rPr>
        <w:footnoteReference w:id="35"/>
      </w:r>
    </w:p>
    <w:p w14:paraId="3E7332E7" w14:textId="25036A9D" w:rsidR="008C5212" w:rsidRPr="00F3756B" w:rsidRDefault="00B1393E" w:rsidP="00D948E9">
      <w:pPr>
        <w:pStyle w:val="ListParagraph"/>
        <w:numPr>
          <w:ilvl w:val="0"/>
          <w:numId w:val="6"/>
        </w:numPr>
        <w:tabs>
          <w:tab w:val="left" w:pos="5550"/>
        </w:tabs>
      </w:pPr>
      <w:r w:rsidRPr="00F3756B">
        <w:t xml:space="preserve">The declination angle should be zero on the </w:t>
      </w:r>
      <w:r w:rsidR="00750563" w:rsidRPr="00F3756B">
        <w:t xml:space="preserve">day of the </w:t>
      </w:r>
      <w:r w:rsidRPr="00F3756B">
        <w:t>equinox.</w:t>
      </w:r>
    </w:p>
    <w:p w14:paraId="2C8287AC" w14:textId="4EB23FC1" w:rsidR="00B1393E" w:rsidRPr="00D948E9" w:rsidRDefault="008651FC" w:rsidP="00D948E9">
      <w:pPr>
        <w:pStyle w:val="ListParagraph"/>
        <w:numPr>
          <w:ilvl w:val="0"/>
          <w:numId w:val="6"/>
        </w:numPr>
        <w:tabs>
          <w:tab w:val="left" w:pos="5550"/>
        </w:tabs>
        <w:rPr>
          <w:color w:val="FF0000"/>
        </w:rPr>
      </w:pPr>
      <w:r w:rsidRPr="00F3756B">
        <w:t xml:space="preserve">The Sun declination angle, </w:t>
      </w:r>
      <w:r w:rsidR="004B3603" w:rsidRPr="00D948E9">
        <w:rPr>
          <w:rFonts w:cstheme="minorHAnsi"/>
        </w:rPr>
        <w:t>δ</w:t>
      </w:r>
      <w:r w:rsidRPr="00F3756B">
        <w:t xml:space="preserve">, has the range: </w:t>
      </w:r>
      <w:bookmarkStart w:id="35" w:name="_Hlk71625514"/>
      <w:r w:rsidRPr="00F3756B">
        <w:t>– 23.5°</w:t>
      </w:r>
      <w:bookmarkEnd w:id="35"/>
      <w:r w:rsidRPr="00F3756B">
        <w:t xml:space="preserve"> </w:t>
      </w:r>
      <w:r w:rsidR="008E3012" w:rsidRPr="00D948E9">
        <w:rPr>
          <w:rFonts w:cstheme="minorHAnsi"/>
        </w:rPr>
        <w:t>≤</w:t>
      </w:r>
      <w:r w:rsidRPr="00F3756B">
        <w:t xml:space="preserve"> </w:t>
      </w:r>
      <w:r w:rsidR="0014465C" w:rsidRPr="00D948E9">
        <w:rPr>
          <w:rFonts w:cstheme="minorHAnsi"/>
        </w:rPr>
        <w:t>δ</w:t>
      </w:r>
      <w:r w:rsidRPr="00F3756B">
        <w:t xml:space="preserve"> </w:t>
      </w:r>
      <w:r w:rsidR="008E3012" w:rsidRPr="00D948E9">
        <w:rPr>
          <w:rFonts w:cstheme="minorHAnsi"/>
        </w:rPr>
        <w:t>≤</w:t>
      </w:r>
      <w:r w:rsidRPr="00F3756B">
        <w:t xml:space="preserve"> + 23.5° during its yearly cycle. </w:t>
      </w:r>
      <w:r w:rsidR="00483846" w:rsidRPr="00F3756B">
        <w:t xml:space="preserve"> based on sin δ =  </w:t>
      </w:r>
      <w:r w:rsidR="009B325C" w:rsidRPr="00F3756B">
        <w:t xml:space="preserve">– 23.5° </w:t>
      </w:r>
      <w:r w:rsidR="008F6B16" w:rsidRPr="00D948E9">
        <w:rPr>
          <w:rFonts w:ascii="Cambria Math" w:hAnsi="Cambria Math" w:cs="Cambria Math"/>
        </w:rPr>
        <w:t>x</w:t>
      </w:r>
      <w:r w:rsidR="00483846" w:rsidRPr="00F3756B">
        <w:t xml:space="preserve"> cos [ </w:t>
      </w:r>
      <w:r w:rsidR="00F3756B" w:rsidRPr="00F3756B">
        <w:t>3</w:t>
      </w:r>
      <w:r w:rsidR="00E65641">
        <w:t>6</w:t>
      </w:r>
      <w:r w:rsidR="00F3756B" w:rsidRPr="00F3756B">
        <w:t>0</w:t>
      </w:r>
      <w:r w:rsidR="00E65641">
        <w:rPr>
          <w:rFonts w:cstheme="minorHAnsi"/>
        </w:rPr>
        <w:t>°</w:t>
      </w:r>
      <w:r w:rsidR="00E65641">
        <w:t xml:space="preserve"> </w:t>
      </w:r>
      <w:r w:rsidR="00F3756B" w:rsidRPr="00F3756B">
        <w:t>/36</w:t>
      </w:r>
      <w:r w:rsidR="00E65641">
        <w:t>5</w:t>
      </w:r>
      <w:r w:rsidR="00F3756B" w:rsidRPr="00F3756B">
        <w:t xml:space="preserve"> x</w:t>
      </w:r>
      <w:r w:rsidR="00483846" w:rsidRPr="00F3756B">
        <w:t xml:space="preserve"> ( </w:t>
      </w:r>
      <w:r w:rsidR="00C8069A">
        <w:t>d</w:t>
      </w:r>
      <w:r w:rsidR="00483846" w:rsidRPr="00F3756B">
        <w:t xml:space="preserve"> </w:t>
      </w:r>
      <w:r w:rsidR="00B84592">
        <w:t>+ 10</w:t>
      </w:r>
      <w:r w:rsidR="00483846" w:rsidRPr="00F3756B">
        <w:t xml:space="preserve"> )</w:t>
      </w:r>
      <w:r w:rsidR="006C2016">
        <w:t>]</w:t>
      </w:r>
      <w:r w:rsidR="00B84592">
        <w:t xml:space="preserve"> where d = day of the year with Jan 1</w:t>
      </w:r>
      <w:r w:rsidR="008868AD">
        <w:t xml:space="preserve"> as d = 1</w:t>
      </w:r>
      <w:r w:rsidR="0052484A">
        <w:t xml:space="preserve"> or accessed via NOAA web site</w:t>
      </w:r>
      <w:r w:rsidR="008868AD">
        <w:t>.</w:t>
      </w:r>
      <w:r w:rsidR="00723D47">
        <w:t xml:space="preserve"> </w:t>
      </w:r>
      <w:r w:rsidR="005D4F7D">
        <w:rPr>
          <w:rStyle w:val="FootnoteReference"/>
        </w:rPr>
        <w:footnoteReference w:id="36"/>
      </w:r>
    </w:p>
    <w:p w14:paraId="45B5F76D" w14:textId="77777777" w:rsidR="00380278" w:rsidRDefault="00380278" w:rsidP="00BB788B">
      <w:pPr>
        <w:tabs>
          <w:tab w:val="left" w:pos="5550"/>
        </w:tabs>
      </w:pPr>
    </w:p>
    <w:p w14:paraId="27FF2D89" w14:textId="77777777" w:rsidR="008E1790" w:rsidRDefault="0024411F" w:rsidP="004838D5">
      <w:pPr>
        <w:tabs>
          <w:tab w:val="left" w:pos="5550"/>
        </w:tabs>
        <w:jc w:val="center"/>
      </w:pPr>
      <w:r>
        <w:rPr>
          <w:noProof/>
        </w:rPr>
        <w:drawing>
          <wp:inline distT="0" distB="0" distL="0" distR="0" wp14:anchorId="541B8AF7" wp14:editId="3023E852">
            <wp:extent cx="3800475" cy="3161241"/>
            <wp:effectExtent l="0" t="0" r="0" b="1270"/>
            <wp:docPr id="35" name="Picture 3">
              <a:extLst xmlns:a="http://schemas.openxmlformats.org/drawingml/2006/main">
                <a:ext uri="{FF2B5EF4-FFF2-40B4-BE49-F238E27FC236}">
                  <a16:creationId xmlns:a16="http://schemas.microsoft.com/office/drawing/2014/main" id="{84AAEFD8-9DF7-4F2F-8C77-684F2EB8CB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4AAEFD8-9DF7-4F2F-8C77-684F2EB8CB1B}"/>
                        </a:ext>
                      </a:extLst>
                    </pic:cNvPr>
                    <pic:cNvPicPr>
                      <a:picLocks noChangeAspect="1"/>
                    </pic:cNvPicPr>
                  </pic:nvPicPr>
                  <pic:blipFill>
                    <a:blip r:embed="rId24"/>
                    <a:stretch>
                      <a:fillRect/>
                    </a:stretch>
                  </pic:blipFill>
                  <pic:spPr>
                    <a:xfrm>
                      <a:off x="0" y="0"/>
                      <a:ext cx="3807439" cy="3167033"/>
                    </a:xfrm>
                    <a:prstGeom prst="rect">
                      <a:avLst/>
                    </a:prstGeom>
                  </pic:spPr>
                </pic:pic>
              </a:graphicData>
            </a:graphic>
          </wp:inline>
        </w:drawing>
      </w:r>
    </w:p>
    <w:p w14:paraId="0975196C" w14:textId="77777777" w:rsidR="0024411F" w:rsidRDefault="0024411F" w:rsidP="00BB788B">
      <w:pPr>
        <w:tabs>
          <w:tab w:val="left" w:pos="5550"/>
        </w:tabs>
      </w:pPr>
    </w:p>
    <w:p w14:paraId="0F294252" w14:textId="7ABF62BD" w:rsidR="00AC5FD2" w:rsidRPr="00BB788B" w:rsidRDefault="000D02A5" w:rsidP="004838D5">
      <w:pPr>
        <w:pStyle w:val="Caption"/>
        <w:jc w:val="center"/>
        <w:sectPr w:rsidR="00AC5FD2" w:rsidRPr="00BB788B" w:rsidSect="00E03D2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9" w:footer="709" w:gutter="0"/>
          <w:cols w:space="708"/>
          <w:docGrid w:linePitch="360"/>
        </w:sectPr>
      </w:pPr>
      <w:bookmarkStart w:id="36" w:name="_Toc71645370"/>
      <w:r>
        <w:t xml:space="preserve">Figure </w:t>
      </w:r>
      <w:r w:rsidR="00604EFA">
        <w:fldChar w:fldCharType="begin"/>
      </w:r>
      <w:r w:rsidR="00604EFA">
        <w:instrText xml:space="preserve"> SEQ Figure \* ARABIC </w:instrText>
      </w:r>
      <w:r w:rsidR="00604EFA">
        <w:fldChar w:fldCharType="separate"/>
      </w:r>
      <w:r w:rsidR="00522663">
        <w:rPr>
          <w:noProof/>
        </w:rPr>
        <w:t>14</w:t>
      </w:r>
      <w:r w:rsidR="00604EFA">
        <w:rPr>
          <w:noProof/>
        </w:rPr>
        <w:fldChar w:fldCharType="end"/>
      </w:r>
      <w:r>
        <w:tab/>
      </w:r>
      <w:r w:rsidR="00AC5FD2" w:rsidRPr="00AC5FD2">
        <w:t>Diagram of solar and lunar interactions from an RSC.</w:t>
      </w:r>
      <w:bookmarkEnd w:id="36"/>
      <w:r w:rsidR="00AC5FD2" w:rsidRPr="00AC5FD2">
        <w:t xml:space="preserve"> </w:t>
      </w:r>
    </w:p>
    <w:p w14:paraId="5E8BE562" w14:textId="77777777" w:rsidR="00FA7AAC" w:rsidRDefault="00FA7AAC" w:rsidP="00FA7AAC">
      <w:pPr>
        <w:pStyle w:val="Heading2"/>
      </w:pPr>
      <w:bookmarkStart w:id="37" w:name="_Toc71635371"/>
      <w:r>
        <w:lastRenderedPageBreak/>
        <w:t>Findings</w:t>
      </w:r>
      <w:bookmarkEnd w:id="37"/>
    </w:p>
    <w:p w14:paraId="5A5B9968" w14:textId="40A70896" w:rsidR="00141E91" w:rsidRDefault="00141E91" w:rsidP="00141E91">
      <w:r>
        <w:t>Table 2 lists all the site baseline findings and data associated with measuring from points RC, R3, R4 and R5</w:t>
      </w:r>
      <w:r w:rsidR="0050043E">
        <w:t xml:space="preserve"> in </w:t>
      </w:r>
      <w:r w:rsidR="00FA6083">
        <w:t>M</w:t>
      </w:r>
      <w:r w:rsidR="0050043E">
        <w:t xml:space="preserve">agnetic and </w:t>
      </w:r>
      <w:r w:rsidR="00FA6083">
        <w:t>T</w:t>
      </w:r>
      <w:r w:rsidR="0050043E">
        <w:t>rue North</w:t>
      </w:r>
      <w:r>
        <w:t>. Solar and Lunar data for Aikey Brae RSC is recorded in table 3 and 4 and has been extrapolated using the Stellerium computer program</w:t>
      </w:r>
      <w:r w:rsidR="00FA6083">
        <w:t xml:space="preserve"> and are recorded as True North</w:t>
      </w:r>
      <w:r>
        <w:t>.</w:t>
      </w:r>
    </w:p>
    <w:p w14:paraId="7579ADA9" w14:textId="70EB7FAA" w:rsidR="007E2103" w:rsidRDefault="00141E91" w:rsidP="00141E91">
      <w:pPr>
        <w:jc w:val="both"/>
      </w:pPr>
      <w:r>
        <w:t>A review of the lunar data set for AD 2021, 1500 BC &amp; 2000 BC (+/- one lunar standstill cycle) shows a possible alignment to the lowest moon arc on the major lunar standstill (</w:t>
      </w:r>
      <w:bookmarkStart w:id="38" w:name="_Hlk71636175"/>
      <w:r>
        <w:t xml:space="preserve">154° </w:t>
      </w:r>
      <w:bookmarkEnd w:id="38"/>
      <w:r>
        <w:t xml:space="preserve">- </w:t>
      </w:r>
      <w:bookmarkStart w:id="39" w:name="_Hlk71636254"/>
      <w:r>
        <w:t>205°</w:t>
      </w:r>
      <w:bookmarkEnd w:id="39"/>
      <w:r>
        <w:t>) at a lunar culmination of (2.53° - 3.04°)</w:t>
      </w:r>
      <w:r w:rsidR="00275C4A">
        <w:t xml:space="preserve"> from the Recumbent centre (RC) and from the position </w:t>
      </w:r>
      <w:r w:rsidR="00710FF2">
        <w:t>directly in front of the recumbent</w:t>
      </w:r>
      <w:r w:rsidR="00BE3A17">
        <w:t>, at RC -3 m at 276</w:t>
      </w:r>
      <w:r w:rsidR="00BE3A17">
        <w:rPr>
          <w:rFonts w:cstheme="minorHAnsi"/>
        </w:rPr>
        <w:t>°</w:t>
      </w:r>
      <w:r w:rsidR="00BE3A17">
        <w:t xml:space="preserve"> </w:t>
      </w:r>
      <w:r w:rsidR="00710FF2">
        <w:t>(R5)</w:t>
      </w:r>
      <w:r>
        <w:t xml:space="preserve">. </w:t>
      </w:r>
      <w:r w:rsidR="00FF4B3B">
        <w:t xml:space="preserve">The horizon profiler indicates the </w:t>
      </w:r>
      <w:r w:rsidR="00E52C20">
        <w:t xml:space="preserve">Alt at </w:t>
      </w:r>
      <w:r w:rsidR="00E52C20" w:rsidRPr="00E52C20">
        <w:t>154°</w:t>
      </w:r>
      <w:r w:rsidR="00E52C20">
        <w:t xml:space="preserve"> is </w:t>
      </w:r>
      <w:r w:rsidR="00857689">
        <w:t xml:space="preserve">0.22 increasing to </w:t>
      </w:r>
      <w:r w:rsidR="007E3260">
        <w:t xml:space="preserve">2.24 at </w:t>
      </w:r>
      <w:r w:rsidR="007E3260" w:rsidRPr="007E3260">
        <w:t>205°</w:t>
      </w:r>
      <w:r w:rsidR="00AD3F87">
        <w:t xml:space="preserve"> therefore the </w:t>
      </w:r>
      <w:r w:rsidR="00627462">
        <w:t>lowest moon on the major standstill would be hardly visible</w:t>
      </w:r>
      <w:r w:rsidR="0046668C">
        <w:t xml:space="preserve"> throughout its arc</w:t>
      </w:r>
      <w:r w:rsidR="007E3260">
        <w:t xml:space="preserve">. </w:t>
      </w:r>
      <w:r w:rsidR="007D5C70">
        <w:t xml:space="preserve">The key data is summarized in </w:t>
      </w:r>
      <w:r w:rsidR="00F33FC0">
        <w:t xml:space="preserve">table </w:t>
      </w:r>
      <w:r w:rsidR="007D5C70">
        <w:t>5.</w:t>
      </w:r>
    </w:p>
    <w:p w14:paraId="7D1791DA" w14:textId="5EBA524F" w:rsidR="00F33FC0" w:rsidRDefault="00F33FC0" w:rsidP="00141E91">
      <w:pPr>
        <w:jc w:val="both"/>
      </w:pPr>
      <w:r>
        <w:t>Based on a review of the site specific solar data the low winter solstice at an azimuth of +8°39’ - +09° 09’, vernal and autumnal equinox at +32° 24’ - +32° 44’  and high summer solstice at +55° 56’- +56° 25’ would have been unhindered and sighted through the recumbent. Due to the southern location of the recumbent window and the roughly east / west alignment of the recumbent, there is a correlation to solar sun rising and setting at the equinoxes although the absence of the standing right flanker leaves accurate alignment very difficult.</w:t>
      </w:r>
      <w:r w:rsidR="007D5C70">
        <w:t xml:space="preserve"> The key data is summarized in table 6.</w:t>
      </w:r>
    </w:p>
    <w:p w14:paraId="6706AB98" w14:textId="50948311" w:rsidR="00141E91" w:rsidRDefault="005C1B8C" w:rsidP="00141E91">
      <w:pPr>
        <w:jc w:val="both"/>
      </w:pPr>
      <w:r>
        <w:t>In review from R</w:t>
      </w:r>
      <w:r w:rsidR="009733D4">
        <w:t>C, R3, R4 and R5 location the</w:t>
      </w:r>
      <w:r w:rsidR="00141E91">
        <w:t xml:space="preserve"> </w:t>
      </w:r>
      <w:r w:rsidR="000305FB">
        <w:t>alignments</w:t>
      </w:r>
      <w:r w:rsidR="001E34CB">
        <w:t xml:space="preserve"> with 1, 2, 3, 4, FR and FR </w:t>
      </w:r>
      <w:r w:rsidR="003C33EA">
        <w:t xml:space="preserve">angles are </w:t>
      </w:r>
      <w:r w:rsidR="003F28A1">
        <w:t>tabulated,</w:t>
      </w:r>
      <w:r w:rsidR="003C33EA">
        <w:t xml:space="preserve"> and </w:t>
      </w:r>
      <w:r w:rsidR="008F53FE">
        <w:t xml:space="preserve">correlated </w:t>
      </w:r>
      <w:r w:rsidR="003C33EA">
        <w:t xml:space="preserve">altitudes are noted </w:t>
      </w:r>
      <w:r w:rsidR="00090724">
        <w:t>from</w:t>
      </w:r>
      <w:r w:rsidR="003C33EA">
        <w:t xml:space="preserve"> the horizon profile</w:t>
      </w:r>
      <w:r w:rsidR="00533F23">
        <w:t xml:space="preserve"> as shown in figure 15 and 16 and table 7.</w:t>
      </w:r>
      <w:r w:rsidR="009477B9">
        <w:t xml:space="preserve"> The RSC is sited on top of a 400 f</w:t>
      </w:r>
      <w:r w:rsidR="00F87CD3">
        <w:t xml:space="preserve">eet high </w:t>
      </w:r>
      <w:r w:rsidR="009477B9">
        <w:t xml:space="preserve">hill </w:t>
      </w:r>
      <w:r w:rsidR="007B0C5D">
        <w:t>and there w</w:t>
      </w:r>
      <w:r w:rsidR="00D93A44">
        <w:t xml:space="preserve">ere </w:t>
      </w:r>
      <w:r w:rsidR="007B0C5D">
        <w:t>no other notable alignments.</w:t>
      </w:r>
      <w:r w:rsidR="000305FB">
        <w:t xml:space="preserve"> </w:t>
      </w:r>
    </w:p>
    <w:p w14:paraId="4288B9F7" w14:textId="6B845322" w:rsidR="00F767FC" w:rsidRDefault="00F87CD3" w:rsidP="00141E91">
      <w:pPr>
        <w:jc w:val="both"/>
      </w:pPr>
      <w:r>
        <w:t xml:space="preserve">Calculations are listed in true north unless </w:t>
      </w:r>
      <w:r w:rsidR="00D93A44">
        <w:t>clearly annotated as being in magnetic</w:t>
      </w:r>
      <w:r w:rsidR="001D3243">
        <w:t xml:space="preserve"> </w:t>
      </w:r>
      <w:r w:rsidR="00D51AA8">
        <w:t>Table 2 shows bearings in magnetic and true.</w:t>
      </w:r>
      <w:r w:rsidR="000F499B">
        <w:t xml:space="preserve"> </w:t>
      </w:r>
    </w:p>
    <w:p w14:paraId="4E762E9F" w14:textId="46CD7392" w:rsidR="000C3465" w:rsidRDefault="000C3465" w:rsidP="00141E91">
      <w:pPr>
        <w:jc w:val="both"/>
      </w:pPr>
      <w:r>
        <w:t>At the end of the findings section I have included a collection of site visit photographs (figure 17- 21). The intent of the selected photographs is to demonstrate the clear view from the recumbent and to demonstrate the possible alignment at equinox.</w:t>
      </w:r>
    </w:p>
    <w:p w14:paraId="79ED4917" w14:textId="5426288F" w:rsidR="00F767FC" w:rsidRDefault="00F767FC" w:rsidP="00711745">
      <w:pPr>
        <w:jc w:val="center"/>
      </w:pPr>
    </w:p>
    <w:p w14:paraId="2FD43AAD" w14:textId="77777777" w:rsidR="00711745" w:rsidRDefault="00711745" w:rsidP="000A58DD">
      <w:pPr>
        <w:jc w:val="both"/>
      </w:pPr>
    </w:p>
    <w:p w14:paraId="741D2DC8" w14:textId="77777777" w:rsidR="00661D38" w:rsidRDefault="00661D38" w:rsidP="000A58DD">
      <w:pPr>
        <w:jc w:val="both"/>
        <w:sectPr w:rsidR="00661D38" w:rsidSect="00141E91">
          <w:pgSz w:w="11906" w:h="16838"/>
          <w:pgMar w:top="1440" w:right="1440" w:bottom="1440" w:left="1440" w:header="709" w:footer="709" w:gutter="0"/>
          <w:cols w:space="708"/>
          <w:docGrid w:linePitch="360"/>
        </w:sectPr>
      </w:pPr>
    </w:p>
    <w:p w14:paraId="6A19DBA9" w14:textId="11F0BA08" w:rsidR="002F3BC9" w:rsidRDefault="009A37D9" w:rsidP="003742EF">
      <w:pPr>
        <w:jc w:val="center"/>
      </w:pPr>
      <w:r>
        <w:rPr>
          <w:noProof/>
        </w:rPr>
        <w:lastRenderedPageBreak/>
        <w:drawing>
          <wp:inline distT="0" distB="0" distL="0" distR="0" wp14:anchorId="5B1D87D1" wp14:editId="312009A3">
            <wp:extent cx="8863330" cy="47586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863330" cy="4758690"/>
                    </a:xfrm>
                    <a:prstGeom prst="rect">
                      <a:avLst/>
                    </a:prstGeom>
                  </pic:spPr>
                </pic:pic>
              </a:graphicData>
            </a:graphic>
          </wp:inline>
        </w:drawing>
      </w:r>
    </w:p>
    <w:p w14:paraId="528E0FA8" w14:textId="69716632" w:rsidR="00F11F51" w:rsidRDefault="00024CBE" w:rsidP="00084271">
      <w:pPr>
        <w:pStyle w:val="Caption"/>
        <w:jc w:val="center"/>
      </w:pPr>
      <w:bookmarkStart w:id="40" w:name="_Toc71645405"/>
      <w:r>
        <w:t xml:space="preserve">Table </w:t>
      </w:r>
      <w:r w:rsidR="00604EFA">
        <w:fldChar w:fldCharType="begin"/>
      </w:r>
      <w:r w:rsidR="00604EFA">
        <w:instrText xml:space="preserve"> SEQ Table \* ARABIC </w:instrText>
      </w:r>
      <w:r w:rsidR="00604EFA">
        <w:fldChar w:fldCharType="separate"/>
      </w:r>
      <w:r w:rsidR="00522663">
        <w:rPr>
          <w:noProof/>
        </w:rPr>
        <w:t>2</w:t>
      </w:r>
      <w:r w:rsidR="00604EFA">
        <w:rPr>
          <w:noProof/>
        </w:rPr>
        <w:fldChar w:fldCharType="end"/>
      </w:r>
      <w:r>
        <w:tab/>
      </w:r>
      <w:r w:rsidR="00355D15">
        <w:t>D</w:t>
      </w:r>
      <w:r w:rsidR="00797E59">
        <w:t xml:space="preserve">ata as recorded </w:t>
      </w:r>
      <w:r w:rsidR="000A58DD">
        <w:t>from the on</w:t>
      </w:r>
      <w:r w:rsidR="00380278">
        <w:t>-</w:t>
      </w:r>
      <w:r w:rsidR="000A58DD">
        <w:t>site survey</w:t>
      </w:r>
      <w:r w:rsidR="0001298E">
        <w:t xml:space="preserve"> in magnetic and true North.</w:t>
      </w:r>
      <w:bookmarkEnd w:id="40"/>
    </w:p>
    <w:p w14:paraId="4C1206C8" w14:textId="6A9B1360" w:rsidR="00A114FB" w:rsidRDefault="00A114FB" w:rsidP="00273D61">
      <w:pPr>
        <w:jc w:val="both"/>
      </w:pPr>
    </w:p>
    <w:p w14:paraId="62B7D409" w14:textId="77777777" w:rsidR="00663ACD" w:rsidRDefault="00663ACD" w:rsidP="00273D61">
      <w:pPr>
        <w:jc w:val="both"/>
        <w:sectPr w:rsidR="00663ACD" w:rsidSect="00661D38">
          <w:pgSz w:w="16838" w:h="11906" w:orient="landscape"/>
          <w:pgMar w:top="1440" w:right="1440" w:bottom="1440" w:left="1440" w:header="709" w:footer="709" w:gutter="0"/>
          <w:cols w:space="708"/>
          <w:docGrid w:linePitch="360"/>
        </w:sectPr>
      </w:pPr>
    </w:p>
    <w:p w14:paraId="00301C43" w14:textId="50B8F5BA" w:rsidR="00663ACD" w:rsidRPr="007C2164" w:rsidRDefault="00663ACD" w:rsidP="00273D61">
      <w:pPr>
        <w:jc w:val="both"/>
      </w:pPr>
    </w:p>
    <w:tbl>
      <w:tblPr>
        <w:tblStyle w:val="TableGrid"/>
        <w:tblW w:w="12253" w:type="dxa"/>
        <w:jc w:val="center"/>
        <w:tblLayout w:type="fixed"/>
        <w:tblLook w:val="04A0" w:firstRow="1" w:lastRow="0" w:firstColumn="1" w:lastColumn="0" w:noHBand="0" w:noVBand="1"/>
      </w:tblPr>
      <w:tblGrid>
        <w:gridCol w:w="1078"/>
        <w:gridCol w:w="811"/>
        <w:gridCol w:w="1486"/>
        <w:gridCol w:w="1487"/>
        <w:gridCol w:w="1351"/>
        <w:gridCol w:w="1489"/>
        <w:gridCol w:w="1484"/>
        <w:gridCol w:w="1626"/>
        <w:gridCol w:w="1441"/>
      </w:tblGrid>
      <w:tr w:rsidR="007A3C62" w:rsidRPr="006B7D13" w14:paraId="584BBE2B" w14:textId="4D6A0E05" w:rsidTr="006606AB">
        <w:trPr>
          <w:trHeight w:val="387"/>
          <w:jc w:val="center"/>
        </w:trPr>
        <w:tc>
          <w:tcPr>
            <w:tcW w:w="1078" w:type="dxa"/>
            <w:tcBorders>
              <w:bottom w:val="single" w:sz="4" w:space="0" w:color="auto"/>
            </w:tcBorders>
            <w:shd w:val="clear" w:color="auto" w:fill="F2F2F2" w:themeFill="background1" w:themeFillShade="F2"/>
          </w:tcPr>
          <w:p w14:paraId="09F474A3" w14:textId="77777777" w:rsidR="007A3C62" w:rsidRDefault="007A3C62" w:rsidP="00A23A8C">
            <w:pPr>
              <w:spacing w:after="100" w:afterAutospacing="1" w:line="360" w:lineRule="auto"/>
              <w:jc w:val="both"/>
              <w:rPr>
                <w:rFonts w:ascii="Univers 45 Light" w:hAnsi="Univers 45 Light"/>
                <w:sz w:val="24"/>
                <w:szCs w:val="24"/>
              </w:rPr>
            </w:pPr>
            <w:r>
              <w:rPr>
                <w:rFonts w:ascii="Univers 45 Light" w:hAnsi="Univers 45 Light"/>
                <w:sz w:val="24"/>
                <w:szCs w:val="24"/>
              </w:rPr>
              <w:t>AD 2021</w:t>
            </w:r>
          </w:p>
          <w:p w14:paraId="6B7C56D7" w14:textId="4C41BBA0" w:rsidR="004425F9" w:rsidRPr="006B7D13" w:rsidRDefault="004425F9" w:rsidP="00A23A8C">
            <w:pPr>
              <w:spacing w:after="100" w:afterAutospacing="1" w:line="360" w:lineRule="auto"/>
              <w:jc w:val="both"/>
              <w:rPr>
                <w:rFonts w:ascii="Univers 45 Light" w:hAnsi="Univers 45 Light"/>
                <w:sz w:val="24"/>
                <w:szCs w:val="24"/>
              </w:rPr>
            </w:pPr>
          </w:p>
        </w:tc>
        <w:tc>
          <w:tcPr>
            <w:tcW w:w="811" w:type="dxa"/>
            <w:shd w:val="clear" w:color="auto" w:fill="F2F2F2" w:themeFill="background1" w:themeFillShade="F2"/>
          </w:tcPr>
          <w:p w14:paraId="07CBCADE" w14:textId="77777777" w:rsidR="007A3C62" w:rsidRPr="006B7D13" w:rsidRDefault="007A3C62" w:rsidP="00A23A8C">
            <w:pPr>
              <w:spacing w:after="100" w:afterAutospacing="1" w:line="360" w:lineRule="auto"/>
              <w:jc w:val="both"/>
              <w:rPr>
                <w:rFonts w:ascii="Univers 45 Light" w:hAnsi="Univers 45 Light"/>
                <w:sz w:val="24"/>
                <w:szCs w:val="24"/>
              </w:rPr>
            </w:pPr>
          </w:p>
        </w:tc>
        <w:tc>
          <w:tcPr>
            <w:tcW w:w="1486" w:type="dxa"/>
            <w:shd w:val="clear" w:color="auto" w:fill="F2F2F2" w:themeFill="background1" w:themeFillShade="F2"/>
          </w:tcPr>
          <w:p w14:paraId="3032485E" w14:textId="66D06E7E" w:rsidR="007A3C62" w:rsidRPr="006B7D13" w:rsidRDefault="007A3C62" w:rsidP="00751595">
            <w:pPr>
              <w:spacing w:after="100" w:afterAutospacing="1" w:line="360" w:lineRule="auto"/>
              <w:jc w:val="center"/>
              <w:rPr>
                <w:rFonts w:ascii="Univers 45 Light" w:hAnsi="Univers 45 Light"/>
                <w:sz w:val="24"/>
                <w:szCs w:val="24"/>
              </w:rPr>
            </w:pPr>
            <w:r w:rsidRPr="006B7D13">
              <w:rPr>
                <w:rFonts w:ascii="Univers 45 Light" w:hAnsi="Univers 45 Light"/>
                <w:sz w:val="24"/>
                <w:szCs w:val="24"/>
              </w:rPr>
              <w:t xml:space="preserve">Alt @ </w:t>
            </w:r>
            <w:r w:rsidR="00714C41">
              <w:rPr>
                <w:rFonts w:ascii="Univers 45 Light" w:hAnsi="Univers 45 Light"/>
                <w:sz w:val="24"/>
                <w:szCs w:val="24"/>
              </w:rPr>
              <w:t xml:space="preserve">Az </w:t>
            </w:r>
            <w:r w:rsidR="000806A6">
              <w:rPr>
                <w:rFonts w:ascii="Univers 45 Light" w:hAnsi="Univers 45 Light"/>
                <w:sz w:val="24"/>
                <w:szCs w:val="24"/>
              </w:rPr>
              <w:t>standstill</w:t>
            </w:r>
            <w:r w:rsidRPr="006B7D13">
              <w:rPr>
                <w:rFonts w:ascii="Univers 45 Light" w:hAnsi="Univers 45 Light"/>
                <w:sz w:val="24"/>
                <w:szCs w:val="24"/>
              </w:rPr>
              <w:t>°</w:t>
            </w:r>
          </w:p>
        </w:tc>
        <w:tc>
          <w:tcPr>
            <w:tcW w:w="1487" w:type="dxa"/>
            <w:shd w:val="clear" w:color="auto" w:fill="F2F2F2" w:themeFill="background1" w:themeFillShade="F2"/>
          </w:tcPr>
          <w:p w14:paraId="64EEA2C7" w14:textId="79D475C6" w:rsidR="007A3C62" w:rsidRDefault="007A3C62" w:rsidP="00A23A8C">
            <w:pPr>
              <w:spacing w:after="100" w:afterAutospacing="1" w:line="360" w:lineRule="auto"/>
              <w:jc w:val="center"/>
              <w:rPr>
                <w:rFonts w:ascii="Univers 45 Light" w:hAnsi="Univers 45 Light"/>
                <w:sz w:val="24"/>
                <w:szCs w:val="24"/>
              </w:rPr>
            </w:pPr>
            <w:r w:rsidRPr="00D94535">
              <w:rPr>
                <w:rFonts w:ascii="Univers 45 Light" w:hAnsi="Univers 45 Light"/>
                <w:sz w:val="24"/>
                <w:szCs w:val="24"/>
              </w:rPr>
              <w:t xml:space="preserve">Alt @ </w:t>
            </w:r>
            <w:r w:rsidR="00714C41">
              <w:rPr>
                <w:rFonts w:ascii="Univers 45 Light" w:hAnsi="Univers 45 Light"/>
                <w:sz w:val="24"/>
                <w:szCs w:val="24"/>
              </w:rPr>
              <w:t xml:space="preserve">Az </w:t>
            </w:r>
            <w:r w:rsidR="00ED79A4">
              <w:rPr>
                <w:rFonts w:ascii="Univers 45 Light" w:hAnsi="Univers 45 Light"/>
                <w:sz w:val="24"/>
                <w:szCs w:val="24"/>
              </w:rPr>
              <w:t>standstill</w:t>
            </w:r>
            <w:r w:rsidR="009C66D4">
              <w:rPr>
                <w:rFonts w:ascii="Univers 45 Light" w:hAnsi="Univers 45 Light"/>
                <w:sz w:val="24"/>
                <w:szCs w:val="24"/>
              </w:rPr>
              <w:t xml:space="preserve"> </w:t>
            </w:r>
            <w:r w:rsidR="006606AB">
              <w:rPr>
                <w:rFonts w:ascii="Univers 45 Light" w:hAnsi="Univers 45 Light"/>
                <w:sz w:val="24"/>
                <w:szCs w:val="24"/>
              </w:rPr>
              <w:t>(</w:t>
            </w:r>
            <w:r w:rsidR="009C66D4">
              <w:rPr>
                <w:rFonts w:ascii="Univers 45 Light" w:hAnsi="Univers 45 Light"/>
                <w:sz w:val="24"/>
                <w:szCs w:val="24"/>
              </w:rPr>
              <w:t>de</w:t>
            </w:r>
            <w:r w:rsidR="006606AB">
              <w:rPr>
                <w:rFonts w:ascii="Univers 45 Light" w:hAnsi="Univers 45 Light"/>
                <w:sz w:val="24"/>
                <w:szCs w:val="24"/>
              </w:rPr>
              <w:t>cimal)</w:t>
            </w:r>
            <w:r>
              <w:rPr>
                <w:rFonts w:ascii="Univers 45 Light" w:hAnsi="Univers 45 Light"/>
                <w:sz w:val="24"/>
                <w:szCs w:val="24"/>
              </w:rPr>
              <w:t xml:space="preserve"> </w:t>
            </w:r>
          </w:p>
        </w:tc>
        <w:tc>
          <w:tcPr>
            <w:tcW w:w="1351" w:type="dxa"/>
            <w:shd w:val="clear" w:color="auto" w:fill="F2F2F2" w:themeFill="background1" w:themeFillShade="F2"/>
          </w:tcPr>
          <w:p w14:paraId="56B0E9EF" w14:textId="35809413" w:rsidR="007A3C62" w:rsidRDefault="007A3C62" w:rsidP="00A23A8C">
            <w:pPr>
              <w:spacing w:after="100" w:afterAutospacing="1" w:line="360" w:lineRule="auto"/>
              <w:jc w:val="center"/>
              <w:rPr>
                <w:rFonts w:ascii="Univers 45 Light" w:hAnsi="Univers 45 Light"/>
                <w:sz w:val="24"/>
                <w:szCs w:val="24"/>
              </w:rPr>
            </w:pPr>
            <w:r>
              <w:rPr>
                <w:rFonts w:ascii="Univers 45 Light" w:hAnsi="Univers 45 Light"/>
                <w:sz w:val="24"/>
                <w:szCs w:val="24"/>
              </w:rPr>
              <w:t>Declination</w:t>
            </w:r>
          </w:p>
        </w:tc>
        <w:tc>
          <w:tcPr>
            <w:tcW w:w="1489" w:type="dxa"/>
            <w:shd w:val="clear" w:color="auto" w:fill="F2F2F2" w:themeFill="background1" w:themeFillShade="F2"/>
          </w:tcPr>
          <w:p w14:paraId="140F0DF3" w14:textId="27111DCC" w:rsidR="007A3C62" w:rsidRPr="006B7D13" w:rsidRDefault="007A3C62" w:rsidP="00A23A8C">
            <w:pPr>
              <w:spacing w:after="100" w:afterAutospacing="1" w:line="360" w:lineRule="auto"/>
              <w:jc w:val="center"/>
              <w:rPr>
                <w:rFonts w:ascii="Univers 45 Light" w:hAnsi="Univers 45 Light"/>
                <w:sz w:val="24"/>
                <w:szCs w:val="24"/>
              </w:rPr>
            </w:pPr>
            <w:r>
              <w:rPr>
                <w:rFonts w:ascii="Univers 45 Light" w:hAnsi="Univers 45 Light"/>
                <w:sz w:val="24"/>
                <w:szCs w:val="24"/>
              </w:rPr>
              <w:t xml:space="preserve">Az </w:t>
            </w:r>
            <w:r w:rsidRPr="006B7D13">
              <w:rPr>
                <w:rFonts w:ascii="Univers 45 Light" w:hAnsi="Univers 45 Light"/>
                <w:sz w:val="24"/>
                <w:szCs w:val="24"/>
              </w:rPr>
              <w:t>Sunrise</w:t>
            </w:r>
          </w:p>
        </w:tc>
        <w:tc>
          <w:tcPr>
            <w:tcW w:w="1484" w:type="dxa"/>
            <w:shd w:val="clear" w:color="auto" w:fill="F2F2F2" w:themeFill="background1" w:themeFillShade="F2"/>
          </w:tcPr>
          <w:p w14:paraId="2977A580" w14:textId="69DA2E34" w:rsidR="007A3C62" w:rsidRDefault="007A3C62" w:rsidP="00A23A8C">
            <w:pPr>
              <w:spacing w:after="100" w:afterAutospacing="1" w:line="360" w:lineRule="auto"/>
              <w:jc w:val="center"/>
              <w:rPr>
                <w:rFonts w:ascii="Univers 45 Light" w:hAnsi="Univers 45 Light"/>
                <w:sz w:val="24"/>
                <w:szCs w:val="24"/>
              </w:rPr>
            </w:pPr>
            <w:r>
              <w:rPr>
                <w:rFonts w:ascii="Univers 45 Light" w:hAnsi="Univers 45 Light"/>
                <w:sz w:val="24"/>
                <w:szCs w:val="24"/>
              </w:rPr>
              <w:t xml:space="preserve">Az Sunrise </w:t>
            </w:r>
            <w:r w:rsidR="006606AB">
              <w:rPr>
                <w:rFonts w:ascii="Univers 45 Light" w:hAnsi="Univers 45 Light"/>
                <w:sz w:val="24"/>
                <w:szCs w:val="24"/>
              </w:rPr>
              <w:t>(</w:t>
            </w:r>
            <w:r>
              <w:rPr>
                <w:rFonts w:ascii="Univers 45 Light" w:hAnsi="Univers 45 Light"/>
                <w:sz w:val="24"/>
                <w:szCs w:val="24"/>
              </w:rPr>
              <w:t>de</w:t>
            </w:r>
            <w:r w:rsidR="006606AB">
              <w:rPr>
                <w:rFonts w:ascii="Univers 45 Light" w:hAnsi="Univers 45 Light"/>
                <w:sz w:val="24"/>
                <w:szCs w:val="24"/>
              </w:rPr>
              <w:t>cimal)</w:t>
            </w:r>
          </w:p>
        </w:tc>
        <w:tc>
          <w:tcPr>
            <w:tcW w:w="1626" w:type="dxa"/>
            <w:shd w:val="clear" w:color="auto" w:fill="F2F2F2" w:themeFill="background1" w:themeFillShade="F2"/>
          </w:tcPr>
          <w:p w14:paraId="2096E7EA" w14:textId="191B0D2E" w:rsidR="007A3C62" w:rsidRPr="006B7D13" w:rsidRDefault="007A3C62" w:rsidP="00A23A8C">
            <w:pPr>
              <w:spacing w:after="100" w:afterAutospacing="1" w:line="360" w:lineRule="auto"/>
              <w:jc w:val="center"/>
              <w:rPr>
                <w:rFonts w:ascii="Univers 45 Light" w:hAnsi="Univers 45 Light"/>
                <w:sz w:val="24"/>
                <w:szCs w:val="24"/>
              </w:rPr>
            </w:pPr>
            <w:r>
              <w:rPr>
                <w:rFonts w:ascii="Univers 45 Light" w:hAnsi="Univers 45 Light"/>
                <w:sz w:val="24"/>
                <w:szCs w:val="24"/>
              </w:rPr>
              <w:t xml:space="preserve">Az @ </w:t>
            </w:r>
            <w:r w:rsidRPr="006B7D13">
              <w:rPr>
                <w:rFonts w:ascii="Univers 45 Light" w:hAnsi="Univers 45 Light"/>
                <w:sz w:val="24"/>
                <w:szCs w:val="24"/>
              </w:rPr>
              <w:t>Sunset</w:t>
            </w:r>
            <w:r>
              <w:rPr>
                <w:rFonts w:ascii="Univers 45 Light" w:hAnsi="Univers 45 Light"/>
                <w:sz w:val="24"/>
                <w:szCs w:val="24"/>
              </w:rPr>
              <w:t xml:space="preserve"> </w:t>
            </w:r>
          </w:p>
        </w:tc>
        <w:tc>
          <w:tcPr>
            <w:tcW w:w="1441" w:type="dxa"/>
            <w:shd w:val="clear" w:color="auto" w:fill="F2F2F2" w:themeFill="background1" w:themeFillShade="F2"/>
          </w:tcPr>
          <w:p w14:paraId="0DF7A750" w14:textId="4D06A258" w:rsidR="007A3C62" w:rsidRDefault="007A3C62" w:rsidP="00A23A8C">
            <w:pPr>
              <w:spacing w:after="100" w:afterAutospacing="1" w:line="360" w:lineRule="auto"/>
              <w:jc w:val="center"/>
              <w:rPr>
                <w:rFonts w:ascii="Univers 45 Light" w:hAnsi="Univers 45 Light"/>
                <w:sz w:val="24"/>
                <w:szCs w:val="24"/>
              </w:rPr>
            </w:pPr>
            <w:r>
              <w:rPr>
                <w:rFonts w:ascii="Univers 45 Light" w:hAnsi="Univers 45 Light"/>
                <w:sz w:val="24"/>
                <w:szCs w:val="24"/>
              </w:rPr>
              <w:t xml:space="preserve">Az Sunset </w:t>
            </w:r>
            <w:r w:rsidR="006606AB">
              <w:rPr>
                <w:rFonts w:ascii="Univers 45 Light" w:hAnsi="Univers 45 Light"/>
                <w:sz w:val="24"/>
                <w:szCs w:val="24"/>
              </w:rPr>
              <w:t>(</w:t>
            </w:r>
            <w:r>
              <w:rPr>
                <w:rFonts w:ascii="Univers 45 Light" w:hAnsi="Univers 45 Light"/>
                <w:sz w:val="24"/>
                <w:szCs w:val="24"/>
              </w:rPr>
              <w:t>de</w:t>
            </w:r>
            <w:r w:rsidR="006606AB">
              <w:rPr>
                <w:rFonts w:ascii="Univers 45 Light" w:hAnsi="Univers 45 Light"/>
                <w:sz w:val="24"/>
                <w:szCs w:val="24"/>
              </w:rPr>
              <w:t>cimal)</w:t>
            </w:r>
          </w:p>
        </w:tc>
      </w:tr>
      <w:tr w:rsidR="00AE6B3D" w:rsidRPr="006B7D13" w14:paraId="2CA80342" w14:textId="4535CC3E" w:rsidTr="006606AB">
        <w:trPr>
          <w:trHeight w:val="387"/>
          <w:jc w:val="center"/>
        </w:trPr>
        <w:tc>
          <w:tcPr>
            <w:tcW w:w="1078" w:type="dxa"/>
          </w:tcPr>
          <w:p w14:paraId="7CFCD858" w14:textId="6B6E7FFB"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Vernal</w:t>
            </w:r>
          </w:p>
        </w:tc>
        <w:tc>
          <w:tcPr>
            <w:tcW w:w="811" w:type="dxa"/>
          </w:tcPr>
          <w:p w14:paraId="4BD452BF" w14:textId="0257BC45"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20 Mar</w:t>
            </w:r>
          </w:p>
        </w:tc>
        <w:tc>
          <w:tcPr>
            <w:tcW w:w="1486" w:type="dxa"/>
          </w:tcPr>
          <w:p w14:paraId="2B77483F" w14:textId="4B22C3AF" w:rsidR="00AE6B3D" w:rsidRPr="007E3D98" w:rsidRDefault="00AE6B3D" w:rsidP="00AE6B3D">
            <w:pPr>
              <w:spacing w:after="100" w:afterAutospacing="1" w:line="360" w:lineRule="auto"/>
              <w:jc w:val="both"/>
              <w:rPr>
                <w:rFonts w:ascii="Univers 45 Light" w:hAnsi="Univers 45 Light"/>
                <w:sz w:val="20"/>
                <w:szCs w:val="20"/>
              </w:rPr>
            </w:pPr>
            <w:r w:rsidRPr="007E3D98">
              <w:rPr>
                <w:sz w:val="20"/>
                <w:szCs w:val="20"/>
              </w:rPr>
              <w:t xml:space="preserve">+32° </w:t>
            </w:r>
            <w:r w:rsidR="002667D7" w:rsidRPr="007E3D98">
              <w:rPr>
                <w:sz w:val="20"/>
                <w:szCs w:val="20"/>
              </w:rPr>
              <w:t>33</w:t>
            </w:r>
            <w:r w:rsidRPr="007E3D98">
              <w:rPr>
                <w:sz w:val="20"/>
                <w:szCs w:val="20"/>
              </w:rPr>
              <w:t>’</w:t>
            </w:r>
            <w:r w:rsidR="002E6293" w:rsidRPr="007E3D98">
              <w:rPr>
                <w:sz w:val="20"/>
                <w:szCs w:val="20"/>
              </w:rPr>
              <w:t xml:space="preserve"> 14.7</w:t>
            </w:r>
            <w:r w:rsidRPr="007E3D98">
              <w:rPr>
                <w:sz w:val="20"/>
                <w:szCs w:val="20"/>
              </w:rPr>
              <w:t>”</w:t>
            </w:r>
          </w:p>
        </w:tc>
        <w:tc>
          <w:tcPr>
            <w:tcW w:w="1487" w:type="dxa"/>
          </w:tcPr>
          <w:p w14:paraId="1A1B7114" w14:textId="44A0592F" w:rsidR="00AE6B3D" w:rsidRPr="007E3D98" w:rsidRDefault="00C160BF" w:rsidP="00AE6B3D">
            <w:pPr>
              <w:spacing w:after="100" w:afterAutospacing="1" w:line="360" w:lineRule="auto"/>
              <w:jc w:val="both"/>
              <w:rPr>
                <w:rFonts w:ascii="Univers 45 Light" w:hAnsi="Univers 45 Light"/>
                <w:sz w:val="20"/>
                <w:szCs w:val="20"/>
              </w:rPr>
            </w:pPr>
            <w:r w:rsidRPr="007E3D98">
              <w:rPr>
                <w:sz w:val="20"/>
                <w:szCs w:val="20"/>
              </w:rPr>
              <w:t>32.5535</w:t>
            </w:r>
          </w:p>
        </w:tc>
        <w:tc>
          <w:tcPr>
            <w:tcW w:w="1351" w:type="dxa"/>
          </w:tcPr>
          <w:p w14:paraId="2ADE62D8" w14:textId="0A9C0AAE" w:rsidR="00AE6B3D" w:rsidRPr="007E3D98" w:rsidRDefault="00AE6B3D" w:rsidP="00AE6B3D">
            <w:pPr>
              <w:spacing w:after="100" w:afterAutospacing="1" w:line="360" w:lineRule="auto"/>
              <w:jc w:val="both"/>
              <w:rPr>
                <w:rFonts w:ascii="Univers 45 Light" w:hAnsi="Univers 45 Light"/>
                <w:sz w:val="20"/>
                <w:szCs w:val="20"/>
              </w:rPr>
            </w:pPr>
            <w:r w:rsidRPr="007E3D98">
              <w:rPr>
                <w:sz w:val="20"/>
                <w:szCs w:val="20"/>
              </w:rPr>
              <w:t>0.0</w:t>
            </w:r>
            <w:r w:rsidR="002C5A13" w:rsidRPr="007E3D98">
              <w:rPr>
                <w:sz w:val="20"/>
                <w:szCs w:val="20"/>
              </w:rPr>
              <w:t>7</w:t>
            </w:r>
          </w:p>
        </w:tc>
        <w:tc>
          <w:tcPr>
            <w:tcW w:w="1489" w:type="dxa"/>
          </w:tcPr>
          <w:p w14:paraId="29CDDE17" w14:textId="2A76CE8B"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89° 13’ 14.5”</w:t>
            </w:r>
          </w:p>
        </w:tc>
        <w:tc>
          <w:tcPr>
            <w:tcW w:w="1484" w:type="dxa"/>
          </w:tcPr>
          <w:p w14:paraId="59CDD951" w14:textId="6727B624"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89.25694444</w:t>
            </w:r>
          </w:p>
        </w:tc>
        <w:tc>
          <w:tcPr>
            <w:tcW w:w="1626" w:type="dxa"/>
          </w:tcPr>
          <w:p w14:paraId="4916E4C6" w14:textId="463F201E"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271° 08’ 27.5”</w:t>
            </w:r>
          </w:p>
        </w:tc>
        <w:tc>
          <w:tcPr>
            <w:tcW w:w="1441" w:type="dxa"/>
          </w:tcPr>
          <w:p w14:paraId="0E534C6F" w14:textId="0F28C5D8"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271.2097222</w:t>
            </w:r>
          </w:p>
        </w:tc>
      </w:tr>
      <w:tr w:rsidR="007A3C62" w:rsidRPr="006B7D13" w14:paraId="50D0CF8B" w14:textId="33E8469E" w:rsidTr="006606AB">
        <w:trPr>
          <w:trHeight w:val="387"/>
          <w:jc w:val="center"/>
        </w:trPr>
        <w:tc>
          <w:tcPr>
            <w:tcW w:w="1078" w:type="dxa"/>
          </w:tcPr>
          <w:p w14:paraId="7C6483C3" w14:textId="09309E39"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Summer</w:t>
            </w:r>
          </w:p>
        </w:tc>
        <w:tc>
          <w:tcPr>
            <w:tcW w:w="811" w:type="dxa"/>
          </w:tcPr>
          <w:p w14:paraId="57720AB7" w14:textId="7F31AB57"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21 Jun</w:t>
            </w:r>
          </w:p>
        </w:tc>
        <w:tc>
          <w:tcPr>
            <w:tcW w:w="1486" w:type="dxa"/>
          </w:tcPr>
          <w:p w14:paraId="4D11EC24" w14:textId="5E5D8C01" w:rsidR="007A3C62" w:rsidRPr="007E3D98" w:rsidRDefault="007A3C62" w:rsidP="00A23A8C">
            <w:pPr>
              <w:spacing w:after="100" w:afterAutospacing="1" w:line="360" w:lineRule="auto"/>
              <w:jc w:val="both"/>
              <w:rPr>
                <w:rFonts w:ascii="Univers 45 Light" w:hAnsi="Univers 45 Light"/>
                <w:sz w:val="20"/>
                <w:szCs w:val="20"/>
              </w:rPr>
            </w:pPr>
            <w:bookmarkStart w:id="41" w:name="_Hlk71385364"/>
            <w:r w:rsidRPr="007E3D98">
              <w:rPr>
                <w:rFonts w:ascii="Univers 45 Light" w:hAnsi="Univers 45 Light"/>
                <w:sz w:val="20"/>
                <w:szCs w:val="20"/>
              </w:rPr>
              <w:t xml:space="preserve">+55° </w:t>
            </w:r>
            <w:r w:rsidR="00E45AD6" w:rsidRPr="007E3D98">
              <w:rPr>
                <w:rFonts w:ascii="Univers 45 Light" w:hAnsi="Univers 45 Light"/>
                <w:sz w:val="20"/>
                <w:szCs w:val="20"/>
              </w:rPr>
              <w:t>55</w:t>
            </w:r>
            <w:r w:rsidRPr="007E3D98">
              <w:rPr>
                <w:rFonts w:ascii="Univers 45 Light" w:hAnsi="Univers 45 Light"/>
                <w:sz w:val="20"/>
                <w:szCs w:val="20"/>
              </w:rPr>
              <w:t xml:space="preserve">’ </w:t>
            </w:r>
            <w:bookmarkEnd w:id="41"/>
            <w:r w:rsidR="007F03E2" w:rsidRPr="007E3D98">
              <w:rPr>
                <w:rFonts w:ascii="Univers 45 Light" w:hAnsi="Univers 45 Light"/>
                <w:sz w:val="20"/>
                <w:szCs w:val="20"/>
              </w:rPr>
              <w:t>58</w:t>
            </w:r>
            <w:r w:rsidRPr="007E3D98">
              <w:rPr>
                <w:rFonts w:ascii="Univers 45 Light" w:hAnsi="Univers 45 Light"/>
                <w:sz w:val="20"/>
                <w:szCs w:val="20"/>
              </w:rPr>
              <w:t>.4”</w:t>
            </w:r>
          </w:p>
        </w:tc>
        <w:tc>
          <w:tcPr>
            <w:tcW w:w="1487" w:type="dxa"/>
          </w:tcPr>
          <w:p w14:paraId="4D40ADE9" w14:textId="1511D173" w:rsidR="007A3C62" w:rsidRPr="007E3D98" w:rsidRDefault="005C502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55.</w:t>
            </w:r>
            <w:r w:rsidR="00075E90" w:rsidRPr="007E3D98">
              <w:rPr>
                <w:rFonts w:ascii="Univers 45 Light" w:hAnsi="Univers 45 Light"/>
                <w:sz w:val="20"/>
                <w:szCs w:val="20"/>
              </w:rPr>
              <w:t>9</w:t>
            </w:r>
            <w:r w:rsidR="006158F6" w:rsidRPr="007E3D98">
              <w:rPr>
                <w:rFonts w:ascii="Univers 45 Light" w:hAnsi="Univers 45 Light"/>
                <w:sz w:val="20"/>
                <w:szCs w:val="20"/>
              </w:rPr>
              <w:t>348</w:t>
            </w:r>
          </w:p>
        </w:tc>
        <w:tc>
          <w:tcPr>
            <w:tcW w:w="1351" w:type="dxa"/>
          </w:tcPr>
          <w:p w14:paraId="5A24E4F7" w14:textId="0BCDEC58" w:rsidR="007A3C62" w:rsidRPr="007E3D98" w:rsidRDefault="00DE58C9"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23.</w:t>
            </w:r>
            <w:r w:rsidR="00075E90" w:rsidRPr="007E3D98">
              <w:rPr>
                <w:rFonts w:ascii="Univers 45 Light" w:hAnsi="Univers 45 Light"/>
                <w:sz w:val="20"/>
                <w:szCs w:val="20"/>
              </w:rPr>
              <w:t>4</w:t>
            </w:r>
            <w:r w:rsidR="006158F6" w:rsidRPr="007E3D98">
              <w:rPr>
                <w:rFonts w:ascii="Univers 45 Light" w:hAnsi="Univers 45 Light"/>
                <w:sz w:val="20"/>
                <w:szCs w:val="20"/>
              </w:rPr>
              <w:t>5</w:t>
            </w:r>
          </w:p>
        </w:tc>
        <w:tc>
          <w:tcPr>
            <w:tcW w:w="1489" w:type="dxa"/>
          </w:tcPr>
          <w:p w14:paraId="439CFCDE" w14:textId="5C8AF6A4"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40° 54’ 04.2”</w:t>
            </w:r>
          </w:p>
        </w:tc>
        <w:tc>
          <w:tcPr>
            <w:tcW w:w="1484" w:type="dxa"/>
          </w:tcPr>
          <w:p w14:paraId="33205753" w14:textId="7AC9730F"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40.91166667</w:t>
            </w:r>
          </w:p>
        </w:tc>
        <w:tc>
          <w:tcPr>
            <w:tcW w:w="1626" w:type="dxa"/>
          </w:tcPr>
          <w:p w14:paraId="789D97AD" w14:textId="7B12CBC0"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319° 04’ 46.1”</w:t>
            </w:r>
          </w:p>
        </w:tc>
        <w:tc>
          <w:tcPr>
            <w:tcW w:w="1441" w:type="dxa"/>
          </w:tcPr>
          <w:p w14:paraId="361C30B5" w14:textId="4D1A1360"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319.1947222</w:t>
            </w:r>
          </w:p>
        </w:tc>
      </w:tr>
      <w:tr w:rsidR="007A3C62" w:rsidRPr="006B7D13" w14:paraId="28D7A179" w14:textId="6E48E897" w:rsidTr="006606AB">
        <w:trPr>
          <w:trHeight w:val="387"/>
          <w:jc w:val="center"/>
        </w:trPr>
        <w:tc>
          <w:tcPr>
            <w:tcW w:w="1078" w:type="dxa"/>
          </w:tcPr>
          <w:p w14:paraId="5EC5749E" w14:textId="2932A2B0"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Autumnal</w:t>
            </w:r>
          </w:p>
        </w:tc>
        <w:tc>
          <w:tcPr>
            <w:tcW w:w="811" w:type="dxa"/>
          </w:tcPr>
          <w:p w14:paraId="241BBAC4" w14:textId="41B5EBCB"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22 Sep</w:t>
            </w:r>
          </w:p>
        </w:tc>
        <w:tc>
          <w:tcPr>
            <w:tcW w:w="1486" w:type="dxa"/>
          </w:tcPr>
          <w:p w14:paraId="56D8C1AD" w14:textId="5E3EE81F"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 xml:space="preserve">+32° </w:t>
            </w:r>
            <w:r w:rsidR="004A01A5" w:rsidRPr="007E3D98">
              <w:rPr>
                <w:rFonts w:ascii="Univers 45 Light" w:hAnsi="Univers 45 Light"/>
                <w:sz w:val="20"/>
                <w:szCs w:val="20"/>
              </w:rPr>
              <w:t>2</w:t>
            </w:r>
            <w:r w:rsidR="000B0072" w:rsidRPr="007E3D98">
              <w:rPr>
                <w:rFonts w:ascii="Univers 45 Light" w:hAnsi="Univers 45 Light"/>
                <w:sz w:val="20"/>
                <w:szCs w:val="20"/>
              </w:rPr>
              <w:t>9</w:t>
            </w:r>
            <w:r w:rsidRPr="007E3D98">
              <w:rPr>
                <w:rFonts w:ascii="Univers 45 Light" w:hAnsi="Univers 45 Light"/>
                <w:sz w:val="20"/>
                <w:szCs w:val="20"/>
              </w:rPr>
              <w:t xml:space="preserve">’ </w:t>
            </w:r>
            <w:r w:rsidR="00E02121" w:rsidRPr="007E3D98">
              <w:rPr>
                <w:rFonts w:ascii="Univers 45 Light" w:hAnsi="Univers 45 Light"/>
                <w:sz w:val="20"/>
                <w:szCs w:val="20"/>
              </w:rPr>
              <w:t>43</w:t>
            </w:r>
            <w:r w:rsidRPr="007E3D98">
              <w:rPr>
                <w:rFonts w:ascii="Univers 45 Light" w:hAnsi="Univers 45 Light"/>
                <w:sz w:val="20"/>
                <w:szCs w:val="20"/>
              </w:rPr>
              <w:t>.</w:t>
            </w:r>
            <w:r w:rsidR="00E02121" w:rsidRPr="007E3D98">
              <w:rPr>
                <w:rFonts w:ascii="Univers 45 Light" w:hAnsi="Univers 45 Light"/>
                <w:sz w:val="20"/>
                <w:szCs w:val="20"/>
              </w:rPr>
              <w:t>4</w:t>
            </w:r>
            <w:r w:rsidRPr="007E3D98">
              <w:rPr>
                <w:rFonts w:ascii="Univers 45 Light" w:hAnsi="Univers 45 Light"/>
                <w:sz w:val="20"/>
                <w:szCs w:val="20"/>
              </w:rPr>
              <w:t>”</w:t>
            </w:r>
          </w:p>
        </w:tc>
        <w:tc>
          <w:tcPr>
            <w:tcW w:w="1487" w:type="dxa"/>
          </w:tcPr>
          <w:p w14:paraId="758962ED" w14:textId="7D5149F8" w:rsidR="007A3C62" w:rsidRPr="007E3D98" w:rsidRDefault="00D7035D"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32.49</w:t>
            </w:r>
            <w:r w:rsidR="006C3F2E" w:rsidRPr="007E3D98">
              <w:rPr>
                <w:rFonts w:ascii="Univers 45 Light" w:hAnsi="Univers 45 Light"/>
                <w:sz w:val="20"/>
                <w:szCs w:val="20"/>
              </w:rPr>
              <w:t>5</w:t>
            </w:r>
            <w:r w:rsidR="00185757" w:rsidRPr="007E3D98">
              <w:rPr>
                <w:rFonts w:ascii="Univers 45 Light" w:hAnsi="Univers 45 Light"/>
                <w:sz w:val="20"/>
                <w:szCs w:val="20"/>
              </w:rPr>
              <w:t>3</w:t>
            </w:r>
          </w:p>
        </w:tc>
        <w:tc>
          <w:tcPr>
            <w:tcW w:w="1351" w:type="dxa"/>
          </w:tcPr>
          <w:p w14:paraId="05554EE2" w14:textId="5D05E01C" w:rsidR="007A3C62" w:rsidRPr="007E3D98" w:rsidRDefault="00DE58C9"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0.</w:t>
            </w:r>
            <w:r w:rsidR="000B0072" w:rsidRPr="007E3D98">
              <w:rPr>
                <w:rFonts w:ascii="Univers 45 Light" w:hAnsi="Univers 45 Light"/>
                <w:sz w:val="20"/>
                <w:szCs w:val="20"/>
              </w:rPr>
              <w:t>0</w:t>
            </w:r>
            <w:r w:rsidR="00EC5721" w:rsidRPr="007E3D98">
              <w:rPr>
                <w:rFonts w:ascii="Univers 45 Light" w:hAnsi="Univers 45 Light"/>
                <w:sz w:val="20"/>
                <w:szCs w:val="20"/>
              </w:rPr>
              <w:t>1</w:t>
            </w:r>
          </w:p>
        </w:tc>
        <w:tc>
          <w:tcPr>
            <w:tcW w:w="1489" w:type="dxa"/>
          </w:tcPr>
          <w:p w14:paraId="548AE6D5" w14:textId="69A8A1D5"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88° 42’ 23.4”</w:t>
            </w:r>
          </w:p>
        </w:tc>
        <w:tc>
          <w:tcPr>
            <w:tcW w:w="1484" w:type="dxa"/>
          </w:tcPr>
          <w:p w14:paraId="76B2D97F" w14:textId="36D41AC0"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88.765</w:t>
            </w:r>
          </w:p>
        </w:tc>
        <w:tc>
          <w:tcPr>
            <w:tcW w:w="1626" w:type="dxa"/>
          </w:tcPr>
          <w:p w14:paraId="6FC6632D" w14:textId="2F40D2DE"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270° 49’ 43,1”</w:t>
            </w:r>
          </w:p>
        </w:tc>
        <w:tc>
          <w:tcPr>
            <w:tcW w:w="1441" w:type="dxa"/>
          </w:tcPr>
          <w:p w14:paraId="04CF0CA5" w14:textId="3D0CDC75"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270.9262889</w:t>
            </w:r>
          </w:p>
        </w:tc>
      </w:tr>
      <w:tr w:rsidR="007A3C62" w:rsidRPr="006B7D13" w14:paraId="368B8651" w14:textId="082BE48A" w:rsidTr="006606AB">
        <w:trPr>
          <w:trHeight w:val="387"/>
          <w:jc w:val="center"/>
        </w:trPr>
        <w:tc>
          <w:tcPr>
            <w:tcW w:w="1078" w:type="dxa"/>
            <w:tcBorders>
              <w:bottom w:val="single" w:sz="4" w:space="0" w:color="auto"/>
            </w:tcBorders>
          </w:tcPr>
          <w:p w14:paraId="17624CAE" w14:textId="1697F356"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Winter</w:t>
            </w:r>
          </w:p>
        </w:tc>
        <w:tc>
          <w:tcPr>
            <w:tcW w:w="811" w:type="dxa"/>
            <w:tcBorders>
              <w:bottom w:val="single" w:sz="4" w:space="0" w:color="auto"/>
            </w:tcBorders>
          </w:tcPr>
          <w:p w14:paraId="5BDF4C20" w14:textId="137654BD"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21 Dec</w:t>
            </w:r>
          </w:p>
        </w:tc>
        <w:tc>
          <w:tcPr>
            <w:tcW w:w="1486" w:type="dxa"/>
            <w:tcBorders>
              <w:bottom w:val="single" w:sz="4" w:space="0" w:color="auto"/>
            </w:tcBorders>
          </w:tcPr>
          <w:p w14:paraId="20785180" w14:textId="23A64EA8"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 xml:space="preserve">+09° </w:t>
            </w:r>
            <w:r w:rsidR="00C85A80" w:rsidRPr="007E3D98">
              <w:rPr>
                <w:rFonts w:ascii="Univers 45 Light" w:hAnsi="Univers 45 Light"/>
                <w:sz w:val="20"/>
                <w:szCs w:val="20"/>
              </w:rPr>
              <w:t>0</w:t>
            </w:r>
            <w:r w:rsidR="00FA0F2A" w:rsidRPr="007E3D98">
              <w:rPr>
                <w:rFonts w:ascii="Univers 45 Light" w:hAnsi="Univers 45 Light"/>
                <w:sz w:val="20"/>
                <w:szCs w:val="20"/>
              </w:rPr>
              <w:t>8</w:t>
            </w:r>
            <w:r w:rsidRPr="007E3D98">
              <w:rPr>
                <w:rFonts w:ascii="Univers 45 Light" w:hAnsi="Univers 45 Light"/>
                <w:sz w:val="20"/>
                <w:szCs w:val="20"/>
              </w:rPr>
              <w:t xml:space="preserve">’ </w:t>
            </w:r>
            <w:r w:rsidR="00C85A80" w:rsidRPr="007E3D98">
              <w:rPr>
                <w:rFonts w:ascii="Univers 45 Light" w:hAnsi="Univers 45 Light"/>
                <w:sz w:val="20"/>
                <w:szCs w:val="20"/>
              </w:rPr>
              <w:t>36</w:t>
            </w:r>
            <w:r w:rsidRPr="007E3D98">
              <w:rPr>
                <w:rFonts w:ascii="Univers 45 Light" w:hAnsi="Univers 45 Light"/>
                <w:sz w:val="20"/>
                <w:szCs w:val="20"/>
              </w:rPr>
              <w:t>.</w:t>
            </w:r>
            <w:r w:rsidR="00FA0F2A" w:rsidRPr="007E3D98">
              <w:rPr>
                <w:rFonts w:ascii="Univers 45 Light" w:hAnsi="Univers 45 Light"/>
                <w:sz w:val="20"/>
                <w:szCs w:val="20"/>
              </w:rPr>
              <w:t>5</w:t>
            </w:r>
            <w:r w:rsidRPr="007E3D98">
              <w:rPr>
                <w:rFonts w:ascii="Univers 45 Light" w:hAnsi="Univers 45 Light"/>
                <w:sz w:val="20"/>
                <w:szCs w:val="20"/>
              </w:rPr>
              <w:t>”</w:t>
            </w:r>
          </w:p>
        </w:tc>
        <w:tc>
          <w:tcPr>
            <w:tcW w:w="1487" w:type="dxa"/>
            <w:tcBorders>
              <w:bottom w:val="single" w:sz="4" w:space="0" w:color="auto"/>
            </w:tcBorders>
          </w:tcPr>
          <w:p w14:paraId="3715B2C9" w14:textId="3681C0A1" w:rsidR="007A3C62" w:rsidRPr="007E3D98" w:rsidRDefault="00925EB1"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9.</w:t>
            </w:r>
            <w:r w:rsidR="009C4472" w:rsidRPr="007E3D98">
              <w:rPr>
                <w:rFonts w:ascii="Univers 45 Light" w:hAnsi="Univers 45 Light"/>
                <w:sz w:val="20"/>
                <w:szCs w:val="20"/>
              </w:rPr>
              <w:t>1434</w:t>
            </w:r>
          </w:p>
        </w:tc>
        <w:tc>
          <w:tcPr>
            <w:tcW w:w="1351" w:type="dxa"/>
            <w:tcBorders>
              <w:bottom w:val="single" w:sz="4" w:space="0" w:color="auto"/>
            </w:tcBorders>
          </w:tcPr>
          <w:p w14:paraId="4BC213C7" w14:textId="0345008F" w:rsidR="007A3C62" w:rsidRPr="007E3D98" w:rsidRDefault="00DE58C9"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-23.</w:t>
            </w:r>
            <w:r w:rsidR="00C52DE3" w:rsidRPr="007E3D98">
              <w:rPr>
                <w:rFonts w:ascii="Univers 45 Light" w:hAnsi="Univers 45 Light"/>
                <w:sz w:val="20"/>
                <w:szCs w:val="20"/>
              </w:rPr>
              <w:t>34</w:t>
            </w:r>
          </w:p>
        </w:tc>
        <w:tc>
          <w:tcPr>
            <w:tcW w:w="1489" w:type="dxa"/>
            <w:tcBorders>
              <w:bottom w:val="single" w:sz="4" w:space="0" w:color="auto"/>
            </w:tcBorders>
          </w:tcPr>
          <w:p w14:paraId="42DB683A" w14:textId="6E1C38F5"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136° 25’ 01.4”</w:t>
            </w:r>
          </w:p>
        </w:tc>
        <w:tc>
          <w:tcPr>
            <w:tcW w:w="1484" w:type="dxa"/>
            <w:tcBorders>
              <w:bottom w:val="single" w:sz="4" w:space="0" w:color="auto"/>
            </w:tcBorders>
          </w:tcPr>
          <w:p w14:paraId="48CBE81E" w14:textId="69D673E6"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136.4205556</w:t>
            </w:r>
          </w:p>
        </w:tc>
        <w:tc>
          <w:tcPr>
            <w:tcW w:w="1626" w:type="dxa"/>
            <w:tcBorders>
              <w:bottom w:val="single" w:sz="4" w:space="0" w:color="auto"/>
            </w:tcBorders>
          </w:tcPr>
          <w:p w14:paraId="763A52E8" w14:textId="17879409"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223° 31’ 53.2”</w:t>
            </w:r>
          </w:p>
        </w:tc>
        <w:tc>
          <w:tcPr>
            <w:tcW w:w="1441" w:type="dxa"/>
            <w:tcBorders>
              <w:bottom w:val="single" w:sz="4" w:space="0" w:color="auto"/>
            </w:tcBorders>
          </w:tcPr>
          <w:p w14:paraId="63E9E0A4" w14:textId="428D00F4" w:rsidR="007A3C62" w:rsidRPr="007E3D98" w:rsidRDefault="007A3C62" w:rsidP="00A23A8C">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223.6644444</w:t>
            </w:r>
          </w:p>
        </w:tc>
      </w:tr>
      <w:tr w:rsidR="007A3C62" w:rsidRPr="006B7D13" w14:paraId="649DE544" w14:textId="2CA1F228" w:rsidTr="006606AB">
        <w:trPr>
          <w:trHeight w:val="387"/>
          <w:jc w:val="center"/>
        </w:trPr>
        <w:tc>
          <w:tcPr>
            <w:tcW w:w="1078" w:type="dxa"/>
            <w:tcBorders>
              <w:bottom w:val="single" w:sz="4" w:space="0" w:color="auto"/>
            </w:tcBorders>
            <w:shd w:val="clear" w:color="auto" w:fill="F2F2F2" w:themeFill="background1" w:themeFillShade="F2"/>
          </w:tcPr>
          <w:p w14:paraId="5D9390C2" w14:textId="4763B161"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1500 BC</w:t>
            </w:r>
          </w:p>
        </w:tc>
        <w:tc>
          <w:tcPr>
            <w:tcW w:w="811" w:type="dxa"/>
            <w:shd w:val="clear" w:color="auto" w:fill="F2F2F2" w:themeFill="background1" w:themeFillShade="F2"/>
          </w:tcPr>
          <w:p w14:paraId="105BF500"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486" w:type="dxa"/>
            <w:shd w:val="clear" w:color="auto" w:fill="F2F2F2" w:themeFill="background1" w:themeFillShade="F2"/>
          </w:tcPr>
          <w:p w14:paraId="32D2C231"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487" w:type="dxa"/>
            <w:shd w:val="clear" w:color="auto" w:fill="F2F2F2" w:themeFill="background1" w:themeFillShade="F2"/>
          </w:tcPr>
          <w:p w14:paraId="5C941BA5"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351" w:type="dxa"/>
            <w:shd w:val="clear" w:color="auto" w:fill="F2F2F2" w:themeFill="background1" w:themeFillShade="F2"/>
          </w:tcPr>
          <w:p w14:paraId="1B5A1D38"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489" w:type="dxa"/>
            <w:shd w:val="clear" w:color="auto" w:fill="F2F2F2" w:themeFill="background1" w:themeFillShade="F2"/>
          </w:tcPr>
          <w:p w14:paraId="5A7091D3" w14:textId="3AB70C28" w:rsidR="007A3C62" w:rsidRPr="007E3D98" w:rsidRDefault="007A3C62" w:rsidP="00A23A8C">
            <w:pPr>
              <w:spacing w:after="100" w:afterAutospacing="1" w:line="360" w:lineRule="auto"/>
              <w:jc w:val="both"/>
              <w:rPr>
                <w:rFonts w:ascii="Univers 45 Light" w:hAnsi="Univers 45 Light"/>
                <w:sz w:val="20"/>
                <w:szCs w:val="20"/>
              </w:rPr>
            </w:pPr>
          </w:p>
        </w:tc>
        <w:tc>
          <w:tcPr>
            <w:tcW w:w="1484" w:type="dxa"/>
            <w:shd w:val="clear" w:color="auto" w:fill="F2F2F2" w:themeFill="background1" w:themeFillShade="F2"/>
          </w:tcPr>
          <w:p w14:paraId="26D0F3D4"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626" w:type="dxa"/>
            <w:shd w:val="clear" w:color="auto" w:fill="F2F2F2" w:themeFill="background1" w:themeFillShade="F2"/>
          </w:tcPr>
          <w:p w14:paraId="2B9740CE" w14:textId="793BC5B9" w:rsidR="007A3C62" w:rsidRPr="007E3D98" w:rsidRDefault="007A3C62" w:rsidP="00A23A8C">
            <w:pPr>
              <w:spacing w:after="100" w:afterAutospacing="1" w:line="360" w:lineRule="auto"/>
              <w:jc w:val="both"/>
              <w:rPr>
                <w:rFonts w:ascii="Univers 45 Light" w:hAnsi="Univers 45 Light"/>
                <w:sz w:val="20"/>
                <w:szCs w:val="20"/>
              </w:rPr>
            </w:pPr>
          </w:p>
        </w:tc>
        <w:tc>
          <w:tcPr>
            <w:tcW w:w="1441" w:type="dxa"/>
            <w:shd w:val="clear" w:color="auto" w:fill="F2F2F2" w:themeFill="background1" w:themeFillShade="F2"/>
          </w:tcPr>
          <w:p w14:paraId="45299A07" w14:textId="77777777" w:rsidR="007A3C62" w:rsidRPr="007E3D98" w:rsidRDefault="007A3C62" w:rsidP="00A23A8C">
            <w:pPr>
              <w:spacing w:after="100" w:afterAutospacing="1" w:line="360" w:lineRule="auto"/>
              <w:jc w:val="both"/>
              <w:rPr>
                <w:rFonts w:ascii="Univers 45 Light" w:hAnsi="Univers 45 Light"/>
                <w:sz w:val="20"/>
                <w:szCs w:val="20"/>
              </w:rPr>
            </w:pPr>
          </w:p>
        </w:tc>
      </w:tr>
      <w:tr w:rsidR="007A3C62" w:rsidRPr="006B7D13" w14:paraId="3AC4E53B" w14:textId="06491D5C" w:rsidTr="006606AB">
        <w:trPr>
          <w:trHeight w:val="387"/>
          <w:jc w:val="center"/>
        </w:trPr>
        <w:tc>
          <w:tcPr>
            <w:tcW w:w="1078" w:type="dxa"/>
          </w:tcPr>
          <w:p w14:paraId="51F5432C" w14:textId="3FDC4FC9"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Vernal</w:t>
            </w:r>
          </w:p>
        </w:tc>
        <w:tc>
          <w:tcPr>
            <w:tcW w:w="811" w:type="dxa"/>
          </w:tcPr>
          <w:p w14:paraId="3C72D62F" w14:textId="4150BA53" w:rsidR="007A3C62" w:rsidRPr="007E3D98" w:rsidRDefault="007A3C62" w:rsidP="00A23A8C">
            <w:pPr>
              <w:spacing w:after="100" w:afterAutospacing="1" w:line="360" w:lineRule="auto"/>
              <w:jc w:val="both"/>
              <w:rPr>
                <w:sz w:val="20"/>
                <w:szCs w:val="20"/>
              </w:rPr>
            </w:pPr>
            <w:r w:rsidRPr="007E3D98">
              <w:rPr>
                <w:sz w:val="20"/>
                <w:szCs w:val="20"/>
              </w:rPr>
              <w:t>03 Apr</w:t>
            </w:r>
          </w:p>
        </w:tc>
        <w:tc>
          <w:tcPr>
            <w:tcW w:w="1486" w:type="dxa"/>
          </w:tcPr>
          <w:p w14:paraId="1C8F8DA3" w14:textId="5C801310" w:rsidR="007A3C62" w:rsidRPr="007E3D98" w:rsidRDefault="007A3C62" w:rsidP="00A23A8C">
            <w:pPr>
              <w:spacing w:after="100" w:afterAutospacing="1" w:line="360" w:lineRule="auto"/>
              <w:jc w:val="both"/>
              <w:rPr>
                <w:sz w:val="20"/>
                <w:szCs w:val="20"/>
              </w:rPr>
            </w:pPr>
            <w:r w:rsidRPr="007E3D98">
              <w:rPr>
                <w:sz w:val="20"/>
                <w:szCs w:val="20"/>
              </w:rPr>
              <w:t xml:space="preserve">+32° </w:t>
            </w:r>
            <w:r w:rsidR="00A428BE" w:rsidRPr="007E3D98">
              <w:rPr>
                <w:sz w:val="20"/>
                <w:szCs w:val="20"/>
              </w:rPr>
              <w:t>34</w:t>
            </w:r>
            <w:r w:rsidRPr="007E3D98">
              <w:rPr>
                <w:sz w:val="20"/>
                <w:szCs w:val="20"/>
              </w:rPr>
              <w:t xml:space="preserve">’ </w:t>
            </w:r>
            <w:r w:rsidR="00A428BE" w:rsidRPr="007E3D98">
              <w:rPr>
                <w:sz w:val="20"/>
                <w:szCs w:val="20"/>
              </w:rPr>
              <w:t>48</w:t>
            </w:r>
            <w:r w:rsidR="00AD6E6A" w:rsidRPr="007E3D98">
              <w:rPr>
                <w:sz w:val="20"/>
                <w:szCs w:val="20"/>
              </w:rPr>
              <w:t>.1</w:t>
            </w:r>
            <w:r w:rsidRPr="007E3D98">
              <w:rPr>
                <w:sz w:val="20"/>
                <w:szCs w:val="20"/>
              </w:rPr>
              <w:t>”</w:t>
            </w:r>
          </w:p>
        </w:tc>
        <w:tc>
          <w:tcPr>
            <w:tcW w:w="1487" w:type="dxa"/>
          </w:tcPr>
          <w:p w14:paraId="4A396168" w14:textId="1359675B" w:rsidR="007A3C62" w:rsidRPr="007E3D98" w:rsidRDefault="007A3C62" w:rsidP="00A23A8C">
            <w:pPr>
              <w:spacing w:after="100" w:afterAutospacing="1" w:line="360" w:lineRule="auto"/>
              <w:jc w:val="both"/>
              <w:rPr>
                <w:sz w:val="20"/>
                <w:szCs w:val="20"/>
              </w:rPr>
            </w:pPr>
            <w:r w:rsidRPr="007E3D98">
              <w:rPr>
                <w:sz w:val="20"/>
                <w:szCs w:val="20"/>
              </w:rPr>
              <w:t>32.</w:t>
            </w:r>
            <w:r w:rsidR="00ED79A4" w:rsidRPr="007E3D98">
              <w:rPr>
                <w:sz w:val="20"/>
                <w:szCs w:val="20"/>
              </w:rPr>
              <w:t>5800</w:t>
            </w:r>
          </w:p>
        </w:tc>
        <w:tc>
          <w:tcPr>
            <w:tcW w:w="1351" w:type="dxa"/>
          </w:tcPr>
          <w:p w14:paraId="6347543C" w14:textId="268339A4" w:rsidR="007A3C62" w:rsidRPr="007E3D98" w:rsidRDefault="00A82C6D" w:rsidP="00A23A8C">
            <w:pPr>
              <w:spacing w:after="100" w:afterAutospacing="1" w:line="360" w:lineRule="auto"/>
              <w:jc w:val="both"/>
              <w:rPr>
                <w:sz w:val="20"/>
                <w:szCs w:val="20"/>
              </w:rPr>
            </w:pPr>
            <w:r w:rsidRPr="007E3D98">
              <w:rPr>
                <w:sz w:val="20"/>
                <w:szCs w:val="20"/>
              </w:rPr>
              <w:t>0.0</w:t>
            </w:r>
            <w:r w:rsidR="002F7F91" w:rsidRPr="007E3D98">
              <w:rPr>
                <w:sz w:val="20"/>
                <w:szCs w:val="20"/>
              </w:rPr>
              <w:t>7</w:t>
            </w:r>
          </w:p>
        </w:tc>
        <w:tc>
          <w:tcPr>
            <w:tcW w:w="1489" w:type="dxa"/>
          </w:tcPr>
          <w:p w14:paraId="165ABFA8" w14:textId="7B0AAACC" w:rsidR="007A3C62" w:rsidRPr="007E3D98" w:rsidRDefault="007A3C62" w:rsidP="00A23A8C">
            <w:pPr>
              <w:spacing w:after="100" w:afterAutospacing="1" w:line="360" w:lineRule="auto"/>
              <w:jc w:val="both"/>
              <w:rPr>
                <w:sz w:val="20"/>
                <w:szCs w:val="20"/>
              </w:rPr>
            </w:pPr>
            <w:r w:rsidRPr="007E3D98">
              <w:rPr>
                <w:sz w:val="20"/>
                <w:szCs w:val="20"/>
              </w:rPr>
              <w:t>89° 10’ 12.5”</w:t>
            </w:r>
          </w:p>
        </w:tc>
        <w:tc>
          <w:tcPr>
            <w:tcW w:w="1484" w:type="dxa"/>
          </w:tcPr>
          <w:p w14:paraId="32774096" w14:textId="768F3E07" w:rsidR="007A3C62" w:rsidRPr="007E3D98" w:rsidRDefault="007A3C62" w:rsidP="00A23A8C">
            <w:pPr>
              <w:spacing w:after="100" w:afterAutospacing="1" w:line="360" w:lineRule="auto"/>
              <w:jc w:val="both"/>
              <w:rPr>
                <w:sz w:val="20"/>
                <w:szCs w:val="20"/>
              </w:rPr>
            </w:pPr>
            <w:r w:rsidRPr="007E3D98">
              <w:rPr>
                <w:sz w:val="20"/>
                <w:szCs w:val="20"/>
              </w:rPr>
              <w:t>89.20138889</w:t>
            </w:r>
          </w:p>
        </w:tc>
        <w:tc>
          <w:tcPr>
            <w:tcW w:w="1626" w:type="dxa"/>
          </w:tcPr>
          <w:p w14:paraId="23F588F2" w14:textId="31900766" w:rsidR="007A3C62" w:rsidRPr="007E3D98" w:rsidRDefault="007A3C62" w:rsidP="00A23A8C">
            <w:pPr>
              <w:spacing w:after="100" w:afterAutospacing="1" w:line="360" w:lineRule="auto"/>
              <w:jc w:val="both"/>
              <w:rPr>
                <w:sz w:val="20"/>
                <w:szCs w:val="20"/>
              </w:rPr>
            </w:pPr>
            <w:r w:rsidRPr="007E3D98">
              <w:rPr>
                <w:sz w:val="20"/>
                <w:szCs w:val="20"/>
              </w:rPr>
              <w:t>271° 12’ 43.1”</w:t>
            </w:r>
          </w:p>
        </w:tc>
        <w:tc>
          <w:tcPr>
            <w:tcW w:w="1441" w:type="dxa"/>
          </w:tcPr>
          <w:p w14:paraId="1D936636" w14:textId="6E6DECCD" w:rsidR="007A3C62" w:rsidRPr="007E3D98" w:rsidRDefault="007A3C62" w:rsidP="00A23A8C">
            <w:pPr>
              <w:spacing w:after="100" w:afterAutospacing="1" w:line="360" w:lineRule="auto"/>
              <w:jc w:val="both"/>
              <w:rPr>
                <w:sz w:val="20"/>
                <w:szCs w:val="20"/>
              </w:rPr>
            </w:pPr>
            <w:r w:rsidRPr="007E3D98">
              <w:rPr>
                <w:sz w:val="20"/>
                <w:szCs w:val="20"/>
              </w:rPr>
              <w:t>271.3197222</w:t>
            </w:r>
          </w:p>
        </w:tc>
      </w:tr>
      <w:tr w:rsidR="007A3C62" w:rsidRPr="006B7D13" w14:paraId="5ECD3925" w14:textId="0BD43B58" w:rsidTr="006606AB">
        <w:trPr>
          <w:trHeight w:val="387"/>
          <w:jc w:val="center"/>
        </w:trPr>
        <w:tc>
          <w:tcPr>
            <w:tcW w:w="1078" w:type="dxa"/>
          </w:tcPr>
          <w:p w14:paraId="6DA8F7A8" w14:textId="01EDA32C"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Summer</w:t>
            </w:r>
          </w:p>
        </w:tc>
        <w:tc>
          <w:tcPr>
            <w:tcW w:w="811" w:type="dxa"/>
          </w:tcPr>
          <w:p w14:paraId="41F22B34" w14:textId="5E444B50"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06 Jul</w:t>
            </w:r>
          </w:p>
        </w:tc>
        <w:tc>
          <w:tcPr>
            <w:tcW w:w="1486" w:type="dxa"/>
          </w:tcPr>
          <w:p w14:paraId="0270307A" w14:textId="4FE3D92F"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+56° 21’ 5</w:t>
            </w:r>
            <w:r w:rsidR="00FC4452" w:rsidRPr="007E3D98">
              <w:rPr>
                <w:sz w:val="20"/>
                <w:szCs w:val="20"/>
              </w:rPr>
              <w:t>9</w:t>
            </w:r>
            <w:r w:rsidRPr="007E3D98">
              <w:rPr>
                <w:sz w:val="20"/>
                <w:szCs w:val="20"/>
              </w:rPr>
              <w:t>.3”</w:t>
            </w:r>
          </w:p>
        </w:tc>
        <w:tc>
          <w:tcPr>
            <w:tcW w:w="1487" w:type="dxa"/>
          </w:tcPr>
          <w:p w14:paraId="7361FCF2" w14:textId="20F2596F" w:rsidR="007A3C62" w:rsidRPr="007E3D98" w:rsidRDefault="007A3C62" w:rsidP="00A23A8C">
            <w:pPr>
              <w:spacing w:after="100" w:afterAutospacing="1" w:line="360" w:lineRule="auto"/>
              <w:jc w:val="both"/>
              <w:rPr>
                <w:sz w:val="20"/>
                <w:szCs w:val="20"/>
              </w:rPr>
            </w:pPr>
            <w:r w:rsidRPr="007E3D98">
              <w:rPr>
                <w:sz w:val="20"/>
                <w:szCs w:val="20"/>
              </w:rPr>
              <w:t>56</w:t>
            </w:r>
            <w:r w:rsidR="00FC4452" w:rsidRPr="007E3D98">
              <w:rPr>
                <w:sz w:val="20"/>
                <w:szCs w:val="20"/>
              </w:rPr>
              <w:t>.3664</w:t>
            </w:r>
          </w:p>
        </w:tc>
        <w:tc>
          <w:tcPr>
            <w:tcW w:w="1351" w:type="dxa"/>
          </w:tcPr>
          <w:p w14:paraId="12741D20" w14:textId="1A5DBA4D" w:rsidR="007A3C62" w:rsidRPr="007E3D98" w:rsidRDefault="00A82C6D" w:rsidP="00A23A8C">
            <w:pPr>
              <w:spacing w:after="100" w:afterAutospacing="1" w:line="360" w:lineRule="auto"/>
              <w:jc w:val="both"/>
              <w:rPr>
                <w:sz w:val="20"/>
                <w:szCs w:val="20"/>
              </w:rPr>
            </w:pPr>
            <w:r w:rsidRPr="007E3D98">
              <w:rPr>
                <w:sz w:val="20"/>
                <w:szCs w:val="20"/>
              </w:rPr>
              <w:t>2</w:t>
            </w:r>
            <w:r w:rsidR="0069762E" w:rsidRPr="007E3D98">
              <w:rPr>
                <w:sz w:val="20"/>
                <w:szCs w:val="20"/>
              </w:rPr>
              <w:t>3.88</w:t>
            </w:r>
          </w:p>
        </w:tc>
        <w:tc>
          <w:tcPr>
            <w:tcW w:w="1489" w:type="dxa"/>
          </w:tcPr>
          <w:p w14:paraId="25006FD8" w14:textId="17A0E4BE"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 xml:space="preserve">39° 45’ 43.2” </w:t>
            </w:r>
          </w:p>
        </w:tc>
        <w:tc>
          <w:tcPr>
            <w:tcW w:w="1484" w:type="dxa"/>
          </w:tcPr>
          <w:p w14:paraId="462BC736" w14:textId="44B416FF" w:rsidR="007A3C62" w:rsidRPr="007E3D98" w:rsidRDefault="007A3C62" w:rsidP="00A23A8C">
            <w:pPr>
              <w:spacing w:after="100" w:afterAutospacing="1" w:line="360" w:lineRule="auto"/>
              <w:jc w:val="both"/>
              <w:rPr>
                <w:sz w:val="20"/>
                <w:szCs w:val="20"/>
              </w:rPr>
            </w:pPr>
            <w:r w:rsidRPr="007E3D98">
              <w:rPr>
                <w:sz w:val="20"/>
                <w:szCs w:val="20"/>
              </w:rPr>
              <w:t>39.762</w:t>
            </w:r>
          </w:p>
        </w:tc>
        <w:tc>
          <w:tcPr>
            <w:tcW w:w="1626" w:type="dxa"/>
          </w:tcPr>
          <w:p w14:paraId="1CCF7BCD" w14:textId="1AE059FF"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320° 15’ 02.5”</w:t>
            </w:r>
          </w:p>
        </w:tc>
        <w:tc>
          <w:tcPr>
            <w:tcW w:w="1441" w:type="dxa"/>
          </w:tcPr>
          <w:p w14:paraId="0448F216" w14:textId="222162B7" w:rsidR="007A3C62" w:rsidRPr="007E3D98" w:rsidRDefault="007A3C62" w:rsidP="00A23A8C">
            <w:pPr>
              <w:spacing w:after="100" w:afterAutospacing="1" w:line="360" w:lineRule="auto"/>
              <w:jc w:val="both"/>
              <w:rPr>
                <w:sz w:val="20"/>
                <w:szCs w:val="20"/>
              </w:rPr>
            </w:pPr>
            <w:r w:rsidRPr="007E3D98">
              <w:rPr>
                <w:sz w:val="20"/>
                <w:szCs w:val="20"/>
              </w:rPr>
              <w:t>320.2569444</w:t>
            </w:r>
          </w:p>
        </w:tc>
      </w:tr>
      <w:tr w:rsidR="007A3C62" w:rsidRPr="006B7D13" w14:paraId="6AD8F675" w14:textId="04E4D206" w:rsidTr="006606AB">
        <w:trPr>
          <w:trHeight w:val="387"/>
          <w:jc w:val="center"/>
        </w:trPr>
        <w:tc>
          <w:tcPr>
            <w:tcW w:w="1078" w:type="dxa"/>
          </w:tcPr>
          <w:p w14:paraId="6EC5C699" w14:textId="14997799"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Autumnal</w:t>
            </w:r>
          </w:p>
        </w:tc>
        <w:tc>
          <w:tcPr>
            <w:tcW w:w="811" w:type="dxa"/>
            <w:tcBorders>
              <w:bottom w:val="single" w:sz="4" w:space="0" w:color="auto"/>
            </w:tcBorders>
          </w:tcPr>
          <w:p w14:paraId="7F9AE544" w14:textId="4096FD8A"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05 Oct</w:t>
            </w:r>
          </w:p>
        </w:tc>
        <w:tc>
          <w:tcPr>
            <w:tcW w:w="1486" w:type="dxa"/>
            <w:tcBorders>
              <w:bottom w:val="single" w:sz="4" w:space="0" w:color="auto"/>
            </w:tcBorders>
          </w:tcPr>
          <w:p w14:paraId="745A6E44" w14:textId="7B898007"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+32° 44’ 24.5”</w:t>
            </w:r>
          </w:p>
        </w:tc>
        <w:tc>
          <w:tcPr>
            <w:tcW w:w="1487" w:type="dxa"/>
            <w:tcBorders>
              <w:bottom w:val="single" w:sz="4" w:space="0" w:color="auto"/>
            </w:tcBorders>
          </w:tcPr>
          <w:p w14:paraId="786A3E5E" w14:textId="099EFCB1" w:rsidR="007A3C62" w:rsidRPr="007E3D98" w:rsidRDefault="007A3C62" w:rsidP="00A23A8C">
            <w:pPr>
              <w:spacing w:after="100" w:afterAutospacing="1" w:line="360" w:lineRule="auto"/>
              <w:jc w:val="both"/>
              <w:rPr>
                <w:sz w:val="20"/>
                <w:szCs w:val="20"/>
              </w:rPr>
            </w:pPr>
            <w:r w:rsidRPr="007E3D98">
              <w:rPr>
                <w:sz w:val="20"/>
                <w:szCs w:val="20"/>
              </w:rPr>
              <w:t>32.80138889</w:t>
            </w:r>
          </w:p>
        </w:tc>
        <w:tc>
          <w:tcPr>
            <w:tcW w:w="1351" w:type="dxa"/>
            <w:tcBorders>
              <w:bottom w:val="single" w:sz="4" w:space="0" w:color="auto"/>
            </w:tcBorders>
          </w:tcPr>
          <w:p w14:paraId="113D9628" w14:textId="1824BB46" w:rsidR="007A3C62" w:rsidRPr="007E3D98" w:rsidRDefault="00BA2D89" w:rsidP="00A23A8C">
            <w:pPr>
              <w:spacing w:after="100" w:afterAutospacing="1" w:line="360" w:lineRule="auto"/>
              <w:jc w:val="both"/>
              <w:rPr>
                <w:sz w:val="20"/>
                <w:szCs w:val="20"/>
              </w:rPr>
            </w:pPr>
            <w:r w:rsidRPr="007E3D98">
              <w:rPr>
                <w:sz w:val="20"/>
                <w:szCs w:val="20"/>
              </w:rPr>
              <w:t>0</w:t>
            </w:r>
            <w:r w:rsidR="001611A1" w:rsidRPr="007E3D98">
              <w:rPr>
                <w:sz w:val="20"/>
                <w:szCs w:val="20"/>
              </w:rPr>
              <w:t>.</w:t>
            </w:r>
            <w:r w:rsidR="008163AF" w:rsidRPr="007E3D98">
              <w:rPr>
                <w:sz w:val="20"/>
                <w:szCs w:val="20"/>
              </w:rPr>
              <w:t>16</w:t>
            </w:r>
          </w:p>
        </w:tc>
        <w:tc>
          <w:tcPr>
            <w:tcW w:w="1489" w:type="dxa"/>
            <w:tcBorders>
              <w:bottom w:val="single" w:sz="4" w:space="0" w:color="auto"/>
            </w:tcBorders>
          </w:tcPr>
          <w:p w14:paraId="4C451D9D" w14:textId="2834EB8F"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88° 40’ 19.4”</w:t>
            </w:r>
          </w:p>
        </w:tc>
        <w:tc>
          <w:tcPr>
            <w:tcW w:w="1484" w:type="dxa"/>
            <w:tcBorders>
              <w:bottom w:val="single" w:sz="4" w:space="0" w:color="auto"/>
            </w:tcBorders>
          </w:tcPr>
          <w:p w14:paraId="454466F9" w14:textId="3905432C" w:rsidR="007A3C62" w:rsidRPr="007E3D98" w:rsidRDefault="007A3C62" w:rsidP="00A23A8C">
            <w:pPr>
              <w:spacing w:after="100" w:afterAutospacing="1" w:line="360" w:lineRule="auto"/>
              <w:jc w:val="both"/>
              <w:rPr>
                <w:sz w:val="20"/>
                <w:szCs w:val="20"/>
              </w:rPr>
            </w:pPr>
            <w:r w:rsidRPr="007E3D98">
              <w:rPr>
                <w:sz w:val="20"/>
                <w:szCs w:val="20"/>
              </w:rPr>
              <w:t>88.72055556</w:t>
            </w:r>
          </w:p>
        </w:tc>
        <w:tc>
          <w:tcPr>
            <w:tcW w:w="1626" w:type="dxa"/>
            <w:tcBorders>
              <w:bottom w:val="single" w:sz="4" w:space="0" w:color="auto"/>
            </w:tcBorders>
          </w:tcPr>
          <w:p w14:paraId="128DF411" w14:textId="281EAC2F"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270° 55’ 21.6”</w:t>
            </w:r>
          </w:p>
        </w:tc>
        <w:tc>
          <w:tcPr>
            <w:tcW w:w="1441" w:type="dxa"/>
            <w:tcBorders>
              <w:bottom w:val="single" w:sz="4" w:space="0" w:color="auto"/>
            </w:tcBorders>
          </w:tcPr>
          <w:p w14:paraId="1F28719E" w14:textId="7AB8FE4B" w:rsidR="007A3C62" w:rsidRPr="007E3D98" w:rsidRDefault="007A3C62" w:rsidP="00A23A8C">
            <w:pPr>
              <w:spacing w:after="100" w:afterAutospacing="1" w:line="360" w:lineRule="auto"/>
              <w:jc w:val="both"/>
              <w:rPr>
                <w:sz w:val="20"/>
                <w:szCs w:val="20"/>
              </w:rPr>
            </w:pPr>
            <w:r w:rsidRPr="007E3D98">
              <w:rPr>
                <w:sz w:val="20"/>
                <w:szCs w:val="20"/>
              </w:rPr>
              <w:t>270.9766667</w:t>
            </w:r>
          </w:p>
        </w:tc>
      </w:tr>
      <w:tr w:rsidR="007A3C62" w:rsidRPr="006B7D13" w14:paraId="522AAB8C" w14:textId="3A604BE4" w:rsidTr="006606AB">
        <w:trPr>
          <w:trHeight w:val="387"/>
          <w:jc w:val="center"/>
        </w:trPr>
        <w:tc>
          <w:tcPr>
            <w:tcW w:w="1078" w:type="dxa"/>
            <w:tcBorders>
              <w:bottom w:val="single" w:sz="4" w:space="0" w:color="auto"/>
            </w:tcBorders>
            <w:shd w:val="clear" w:color="auto" w:fill="F2F2F2" w:themeFill="background1" w:themeFillShade="F2"/>
          </w:tcPr>
          <w:p w14:paraId="7F45F173" w14:textId="0047D118"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(1499 BC)</w:t>
            </w:r>
          </w:p>
        </w:tc>
        <w:tc>
          <w:tcPr>
            <w:tcW w:w="811" w:type="dxa"/>
            <w:tcBorders>
              <w:bottom w:val="single" w:sz="4" w:space="0" w:color="auto"/>
            </w:tcBorders>
            <w:shd w:val="clear" w:color="auto" w:fill="F2F2F2" w:themeFill="background1" w:themeFillShade="F2"/>
          </w:tcPr>
          <w:p w14:paraId="4FC76DF3" w14:textId="29287280" w:rsidR="007A3C62" w:rsidRPr="007E3D98" w:rsidRDefault="007A3C62" w:rsidP="00A23A8C">
            <w:pPr>
              <w:spacing w:after="100" w:afterAutospacing="1" w:line="360" w:lineRule="auto"/>
              <w:jc w:val="both"/>
              <w:rPr>
                <w:rFonts w:ascii="Univers 45 Light" w:hAnsi="Univers 45 Light"/>
                <w:sz w:val="20"/>
                <w:szCs w:val="20"/>
              </w:rPr>
            </w:pPr>
          </w:p>
        </w:tc>
        <w:tc>
          <w:tcPr>
            <w:tcW w:w="1486" w:type="dxa"/>
            <w:tcBorders>
              <w:bottom w:val="single" w:sz="4" w:space="0" w:color="auto"/>
            </w:tcBorders>
            <w:shd w:val="clear" w:color="auto" w:fill="F2F2F2" w:themeFill="background1" w:themeFillShade="F2"/>
          </w:tcPr>
          <w:p w14:paraId="30D1E848" w14:textId="4C16FE59" w:rsidR="007A3C62" w:rsidRPr="007E3D98" w:rsidRDefault="007A3C62" w:rsidP="00A23A8C">
            <w:pPr>
              <w:spacing w:after="100" w:afterAutospacing="1" w:line="360" w:lineRule="auto"/>
              <w:jc w:val="both"/>
              <w:rPr>
                <w:rFonts w:ascii="Univers 45 Light" w:hAnsi="Univers 45 Light"/>
                <w:sz w:val="20"/>
                <w:szCs w:val="20"/>
              </w:rPr>
            </w:pPr>
          </w:p>
        </w:tc>
        <w:tc>
          <w:tcPr>
            <w:tcW w:w="1487" w:type="dxa"/>
            <w:tcBorders>
              <w:bottom w:val="single" w:sz="4" w:space="0" w:color="auto"/>
            </w:tcBorders>
            <w:shd w:val="clear" w:color="auto" w:fill="F2F2F2" w:themeFill="background1" w:themeFillShade="F2"/>
          </w:tcPr>
          <w:p w14:paraId="328D6ABA" w14:textId="2A4FA26D" w:rsidR="007A3C62" w:rsidRPr="007E3D98" w:rsidRDefault="007A3C62" w:rsidP="00A23A8C">
            <w:pPr>
              <w:spacing w:after="100" w:afterAutospacing="1" w:line="360" w:lineRule="auto"/>
              <w:jc w:val="both"/>
              <w:rPr>
                <w:sz w:val="20"/>
                <w:szCs w:val="20"/>
              </w:rPr>
            </w:pPr>
          </w:p>
        </w:tc>
        <w:tc>
          <w:tcPr>
            <w:tcW w:w="1351" w:type="dxa"/>
            <w:tcBorders>
              <w:bottom w:val="single" w:sz="4" w:space="0" w:color="auto"/>
            </w:tcBorders>
            <w:shd w:val="clear" w:color="auto" w:fill="F2F2F2" w:themeFill="background1" w:themeFillShade="F2"/>
          </w:tcPr>
          <w:p w14:paraId="708A12B2"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489" w:type="dxa"/>
            <w:tcBorders>
              <w:bottom w:val="single" w:sz="4" w:space="0" w:color="auto"/>
            </w:tcBorders>
            <w:shd w:val="clear" w:color="auto" w:fill="F2F2F2" w:themeFill="background1" w:themeFillShade="F2"/>
          </w:tcPr>
          <w:p w14:paraId="7FC8E64C" w14:textId="6AFFC088" w:rsidR="007A3C62" w:rsidRPr="007E3D98" w:rsidRDefault="007A3C62" w:rsidP="00A23A8C">
            <w:pPr>
              <w:spacing w:after="100" w:afterAutospacing="1" w:line="360" w:lineRule="auto"/>
              <w:jc w:val="both"/>
              <w:rPr>
                <w:rFonts w:ascii="Univers 45 Light" w:hAnsi="Univers 45 Light"/>
                <w:sz w:val="20"/>
                <w:szCs w:val="20"/>
              </w:rPr>
            </w:pPr>
          </w:p>
        </w:tc>
        <w:tc>
          <w:tcPr>
            <w:tcW w:w="1484" w:type="dxa"/>
            <w:tcBorders>
              <w:bottom w:val="single" w:sz="4" w:space="0" w:color="auto"/>
            </w:tcBorders>
            <w:shd w:val="clear" w:color="auto" w:fill="F2F2F2" w:themeFill="background1" w:themeFillShade="F2"/>
          </w:tcPr>
          <w:p w14:paraId="1EC3C19F" w14:textId="5C1609E0" w:rsidR="007A3C62" w:rsidRPr="007E3D98" w:rsidRDefault="007A3C62" w:rsidP="00A23A8C">
            <w:pPr>
              <w:spacing w:after="100" w:afterAutospacing="1" w:line="360" w:lineRule="auto"/>
              <w:jc w:val="both"/>
              <w:rPr>
                <w:sz w:val="20"/>
                <w:szCs w:val="20"/>
              </w:rPr>
            </w:pPr>
          </w:p>
        </w:tc>
        <w:tc>
          <w:tcPr>
            <w:tcW w:w="1626" w:type="dxa"/>
            <w:tcBorders>
              <w:bottom w:val="single" w:sz="4" w:space="0" w:color="auto"/>
            </w:tcBorders>
            <w:shd w:val="clear" w:color="auto" w:fill="F2F2F2" w:themeFill="background1" w:themeFillShade="F2"/>
          </w:tcPr>
          <w:p w14:paraId="5937F123" w14:textId="39A442B7" w:rsidR="007A3C62" w:rsidRPr="007E3D98" w:rsidRDefault="007A3C62" w:rsidP="00A23A8C">
            <w:pPr>
              <w:spacing w:after="100" w:afterAutospacing="1" w:line="360" w:lineRule="auto"/>
              <w:jc w:val="both"/>
              <w:rPr>
                <w:rFonts w:ascii="Univers 45 Light" w:hAnsi="Univers 45 Light"/>
                <w:sz w:val="20"/>
                <w:szCs w:val="20"/>
              </w:rPr>
            </w:pPr>
          </w:p>
        </w:tc>
        <w:tc>
          <w:tcPr>
            <w:tcW w:w="1441" w:type="dxa"/>
            <w:tcBorders>
              <w:bottom w:val="single" w:sz="4" w:space="0" w:color="auto"/>
            </w:tcBorders>
            <w:shd w:val="clear" w:color="auto" w:fill="F2F2F2" w:themeFill="background1" w:themeFillShade="F2"/>
          </w:tcPr>
          <w:p w14:paraId="32B4934D" w14:textId="77777777" w:rsidR="007A3C62" w:rsidRPr="007E3D98" w:rsidRDefault="007A3C62" w:rsidP="00A23A8C">
            <w:pPr>
              <w:spacing w:after="100" w:afterAutospacing="1" w:line="360" w:lineRule="auto"/>
              <w:jc w:val="both"/>
              <w:rPr>
                <w:sz w:val="20"/>
                <w:szCs w:val="20"/>
              </w:rPr>
            </w:pPr>
          </w:p>
        </w:tc>
      </w:tr>
      <w:tr w:rsidR="007A3C62" w:rsidRPr="006B7D13" w14:paraId="1AB5CF7D" w14:textId="0CA0AACF" w:rsidTr="006606AB">
        <w:trPr>
          <w:trHeight w:val="387"/>
          <w:jc w:val="center"/>
        </w:trPr>
        <w:tc>
          <w:tcPr>
            <w:tcW w:w="1078" w:type="dxa"/>
            <w:tcBorders>
              <w:bottom w:val="single" w:sz="4" w:space="0" w:color="auto"/>
            </w:tcBorders>
            <w:shd w:val="clear" w:color="auto" w:fill="FFFFFF" w:themeFill="background1"/>
          </w:tcPr>
          <w:p w14:paraId="4326B10D" w14:textId="428DDF75" w:rsidR="007A3C62" w:rsidRPr="007E3D98" w:rsidRDefault="007A3C62" w:rsidP="00A23A8C">
            <w:pPr>
              <w:spacing w:after="100" w:afterAutospacing="1" w:line="360" w:lineRule="auto"/>
              <w:jc w:val="both"/>
              <w:rPr>
                <w:sz w:val="20"/>
                <w:szCs w:val="20"/>
              </w:rPr>
            </w:pPr>
            <w:r w:rsidRPr="007E3D98">
              <w:rPr>
                <w:sz w:val="20"/>
                <w:szCs w:val="20"/>
              </w:rPr>
              <w:t>Winter</w:t>
            </w:r>
          </w:p>
        </w:tc>
        <w:tc>
          <w:tcPr>
            <w:tcW w:w="811" w:type="dxa"/>
            <w:tcBorders>
              <w:bottom w:val="single" w:sz="4" w:space="0" w:color="auto"/>
            </w:tcBorders>
          </w:tcPr>
          <w:p w14:paraId="7A937E16" w14:textId="0AE5F66D" w:rsidR="007A3C62" w:rsidRPr="007E3D98" w:rsidRDefault="007A3C62" w:rsidP="00A23A8C">
            <w:pPr>
              <w:spacing w:after="100" w:afterAutospacing="1" w:line="360" w:lineRule="auto"/>
              <w:jc w:val="both"/>
              <w:rPr>
                <w:sz w:val="20"/>
                <w:szCs w:val="20"/>
              </w:rPr>
            </w:pPr>
            <w:r w:rsidRPr="007E3D98">
              <w:rPr>
                <w:sz w:val="20"/>
                <w:szCs w:val="20"/>
              </w:rPr>
              <w:t>02 Jan</w:t>
            </w:r>
          </w:p>
        </w:tc>
        <w:tc>
          <w:tcPr>
            <w:tcW w:w="1486" w:type="dxa"/>
            <w:tcBorders>
              <w:bottom w:val="single" w:sz="4" w:space="0" w:color="auto"/>
            </w:tcBorders>
          </w:tcPr>
          <w:p w14:paraId="07590190" w14:textId="332B668D" w:rsidR="007A3C62" w:rsidRPr="007E3D98" w:rsidRDefault="007A3C62" w:rsidP="00A23A8C">
            <w:pPr>
              <w:spacing w:after="100" w:afterAutospacing="1" w:line="360" w:lineRule="auto"/>
              <w:jc w:val="both"/>
              <w:rPr>
                <w:sz w:val="20"/>
                <w:szCs w:val="20"/>
              </w:rPr>
            </w:pPr>
            <w:r w:rsidRPr="007E3D98">
              <w:rPr>
                <w:sz w:val="20"/>
                <w:szCs w:val="20"/>
              </w:rPr>
              <w:t>+08° 42’ 53.9”</w:t>
            </w:r>
          </w:p>
        </w:tc>
        <w:tc>
          <w:tcPr>
            <w:tcW w:w="1487" w:type="dxa"/>
            <w:tcBorders>
              <w:bottom w:val="single" w:sz="4" w:space="0" w:color="auto"/>
            </w:tcBorders>
          </w:tcPr>
          <w:p w14:paraId="7C9DB69E" w14:textId="2309F67B" w:rsidR="007A3C62" w:rsidRPr="007E3D98" w:rsidRDefault="007A3C62" w:rsidP="00A23A8C">
            <w:pPr>
              <w:spacing w:after="100" w:afterAutospacing="1" w:line="360" w:lineRule="auto"/>
              <w:jc w:val="both"/>
              <w:rPr>
                <w:sz w:val="20"/>
                <w:szCs w:val="20"/>
              </w:rPr>
            </w:pPr>
            <w:r w:rsidRPr="007E3D98">
              <w:rPr>
                <w:sz w:val="20"/>
                <w:szCs w:val="20"/>
              </w:rPr>
              <w:t>8.849722222</w:t>
            </w:r>
          </w:p>
        </w:tc>
        <w:tc>
          <w:tcPr>
            <w:tcW w:w="1351" w:type="dxa"/>
            <w:tcBorders>
              <w:bottom w:val="single" w:sz="4" w:space="0" w:color="auto"/>
            </w:tcBorders>
          </w:tcPr>
          <w:p w14:paraId="7D616263" w14:textId="2B2500F2" w:rsidR="007A3C62" w:rsidRPr="007E3D98" w:rsidRDefault="00BA2D89" w:rsidP="00A23A8C">
            <w:pPr>
              <w:spacing w:after="100" w:afterAutospacing="1" w:line="360" w:lineRule="auto"/>
              <w:jc w:val="both"/>
              <w:rPr>
                <w:sz w:val="20"/>
                <w:szCs w:val="20"/>
              </w:rPr>
            </w:pPr>
            <w:r w:rsidRPr="007E3D98">
              <w:rPr>
                <w:sz w:val="20"/>
                <w:szCs w:val="20"/>
              </w:rPr>
              <w:t>-23.</w:t>
            </w:r>
            <w:r w:rsidR="00E85075" w:rsidRPr="007E3D98">
              <w:rPr>
                <w:sz w:val="20"/>
                <w:szCs w:val="20"/>
              </w:rPr>
              <w:t>77</w:t>
            </w:r>
          </w:p>
        </w:tc>
        <w:tc>
          <w:tcPr>
            <w:tcW w:w="1489" w:type="dxa"/>
            <w:tcBorders>
              <w:bottom w:val="single" w:sz="4" w:space="0" w:color="auto"/>
            </w:tcBorders>
          </w:tcPr>
          <w:p w14:paraId="4973CC46" w14:textId="66664B3D" w:rsidR="007A3C62" w:rsidRPr="007E3D98" w:rsidRDefault="007A3C62" w:rsidP="00A23A8C">
            <w:pPr>
              <w:spacing w:after="100" w:afterAutospacing="1" w:line="360" w:lineRule="auto"/>
              <w:jc w:val="both"/>
              <w:rPr>
                <w:sz w:val="20"/>
                <w:szCs w:val="20"/>
              </w:rPr>
            </w:pPr>
            <w:r w:rsidRPr="007E3D98">
              <w:rPr>
                <w:sz w:val="20"/>
                <w:szCs w:val="20"/>
              </w:rPr>
              <w:t>137° 34’ 43.4”</w:t>
            </w:r>
          </w:p>
        </w:tc>
        <w:tc>
          <w:tcPr>
            <w:tcW w:w="1484" w:type="dxa"/>
            <w:tcBorders>
              <w:bottom w:val="single" w:sz="4" w:space="0" w:color="auto"/>
            </w:tcBorders>
          </w:tcPr>
          <w:p w14:paraId="7A708373" w14:textId="001FE58E" w:rsidR="007A3C62" w:rsidRPr="007E3D98" w:rsidRDefault="007A3C62" w:rsidP="00A23A8C">
            <w:pPr>
              <w:spacing w:after="100" w:afterAutospacing="1" w:line="360" w:lineRule="auto"/>
              <w:jc w:val="both"/>
              <w:rPr>
                <w:sz w:val="20"/>
                <w:szCs w:val="20"/>
              </w:rPr>
            </w:pPr>
            <w:r w:rsidRPr="007E3D98">
              <w:rPr>
                <w:sz w:val="20"/>
                <w:szCs w:val="20"/>
              </w:rPr>
              <w:t>137.6872222</w:t>
            </w:r>
          </w:p>
        </w:tc>
        <w:tc>
          <w:tcPr>
            <w:tcW w:w="1626" w:type="dxa"/>
            <w:tcBorders>
              <w:bottom w:val="single" w:sz="4" w:space="0" w:color="auto"/>
            </w:tcBorders>
          </w:tcPr>
          <w:p w14:paraId="496FD3CE" w14:textId="0C3C4DFB" w:rsidR="007A3C62" w:rsidRPr="007E3D98" w:rsidRDefault="007A3C62" w:rsidP="00A23A8C">
            <w:pPr>
              <w:spacing w:after="100" w:afterAutospacing="1" w:line="360" w:lineRule="auto"/>
              <w:jc w:val="both"/>
              <w:rPr>
                <w:sz w:val="20"/>
                <w:szCs w:val="20"/>
              </w:rPr>
            </w:pPr>
            <w:r w:rsidRPr="007E3D98">
              <w:rPr>
                <w:sz w:val="20"/>
                <w:szCs w:val="20"/>
              </w:rPr>
              <w:t>222° 26’ 43.1”</w:t>
            </w:r>
          </w:p>
        </w:tc>
        <w:tc>
          <w:tcPr>
            <w:tcW w:w="1441" w:type="dxa"/>
            <w:tcBorders>
              <w:bottom w:val="single" w:sz="4" w:space="0" w:color="auto"/>
            </w:tcBorders>
          </w:tcPr>
          <w:p w14:paraId="621D5795" w14:textId="478C76E0" w:rsidR="007A3C62" w:rsidRPr="007E3D98" w:rsidRDefault="007A3C62" w:rsidP="00A23A8C">
            <w:pPr>
              <w:spacing w:after="100" w:afterAutospacing="1" w:line="360" w:lineRule="auto"/>
              <w:jc w:val="both"/>
              <w:rPr>
                <w:sz w:val="20"/>
                <w:szCs w:val="20"/>
              </w:rPr>
            </w:pPr>
            <w:r w:rsidRPr="007E3D98">
              <w:rPr>
                <w:sz w:val="20"/>
                <w:szCs w:val="20"/>
              </w:rPr>
              <w:t>222.5530556</w:t>
            </w:r>
          </w:p>
        </w:tc>
      </w:tr>
      <w:tr w:rsidR="007A3C62" w:rsidRPr="006B7D13" w14:paraId="2D2809F1" w14:textId="620BB596" w:rsidTr="006606AB">
        <w:trPr>
          <w:trHeight w:val="387"/>
          <w:jc w:val="center"/>
        </w:trPr>
        <w:tc>
          <w:tcPr>
            <w:tcW w:w="1078" w:type="dxa"/>
            <w:shd w:val="clear" w:color="auto" w:fill="F2F2F2" w:themeFill="background1" w:themeFillShade="F2"/>
          </w:tcPr>
          <w:p w14:paraId="4756F4B0" w14:textId="0DA0B5BF" w:rsidR="007A3C62" w:rsidRPr="007E3D98" w:rsidRDefault="007A3C62" w:rsidP="00A23A8C">
            <w:pPr>
              <w:spacing w:after="100" w:afterAutospacing="1" w:line="360" w:lineRule="auto"/>
              <w:jc w:val="both"/>
              <w:rPr>
                <w:rFonts w:ascii="Univers 45 Light" w:hAnsi="Univers 45 Light"/>
                <w:sz w:val="20"/>
                <w:szCs w:val="20"/>
              </w:rPr>
            </w:pPr>
            <w:r w:rsidRPr="007E3D98">
              <w:rPr>
                <w:sz w:val="20"/>
                <w:szCs w:val="20"/>
              </w:rPr>
              <w:t>2000 BC</w:t>
            </w:r>
          </w:p>
        </w:tc>
        <w:tc>
          <w:tcPr>
            <w:tcW w:w="811" w:type="dxa"/>
            <w:shd w:val="clear" w:color="auto" w:fill="F2F2F2" w:themeFill="background1" w:themeFillShade="F2"/>
          </w:tcPr>
          <w:p w14:paraId="0F40CAD3" w14:textId="2913260F" w:rsidR="007A3C62" w:rsidRPr="007E3D98" w:rsidRDefault="007A3C62" w:rsidP="00A23A8C">
            <w:pPr>
              <w:spacing w:after="100" w:afterAutospacing="1" w:line="360" w:lineRule="auto"/>
              <w:jc w:val="both"/>
              <w:rPr>
                <w:rFonts w:ascii="Univers 45 Light" w:hAnsi="Univers 45 Light"/>
                <w:sz w:val="20"/>
                <w:szCs w:val="20"/>
              </w:rPr>
            </w:pPr>
          </w:p>
        </w:tc>
        <w:tc>
          <w:tcPr>
            <w:tcW w:w="1486" w:type="dxa"/>
            <w:shd w:val="clear" w:color="auto" w:fill="F2F2F2" w:themeFill="background1" w:themeFillShade="F2"/>
          </w:tcPr>
          <w:p w14:paraId="43B1CC68" w14:textId="78E94BF0" w:rsidR="007A3C62" w:rsidRPr="007E3D98" w:rsidRDefault="007A3C62" w:rsidP="00A23A8C">
            <w:pPr>
              <w:spacing w:after="100" w:afterAutospacing="1" w:line="360" w:lineRule="auto"/>
              <w:jc w:val="both"/>
              <w:rPr>
                <w:rFonts w:ascii="Univers 45 Light" w:hAnsi="Univers 45 Light"/>
                <w:sz w:val="20"/>
                <w:szCs w:val="20"/>
              </w:rPr>
            </w:pPr>
          </w:p>
        </w:tc>
        <w:tc>
          <w:tcPr>
            <w:tcW w:w="1487" w:type="dxa"/>
            <w:shd w:val="clear" w:color="auto" w:fill="F2F2F2" w:themeFill="background1" w:themeFillShade="F2"/>
          </w:tcPr>
          <w:p w14:paraId="25277789" w14:textId="60780F21" w:rsidR="007A3C62" w:rsidRPr="007E3D98" w:rsidRDefault="007A3C62" w:rsidP="00A23A8C">
            <w:pPr>
              <w:spacing w:after="100" w:afterAutospacing="1" w:line="360" w:lineRule="auto"/>
              <w:jc w:val="both"/>
              <w:rPr>
                <w:sz w:val="20"/>
                <w:szCs w:val="20"/>
              </w:rPr>
            </w:pPr>
          </w:p>
        </w:tc>
        <w:tc>
          <w:tcPr>
            <w:tcW w:w="1351" w:type="dxa"/>
            <w:shd w:val="clear" w:color="auto" w:fill="F2F2F2" w:themeFill="background1" w:themeFillShade="F2"/>
          </w:tcPr>
          <w:p w14:paraId="160C52B8" w14:textId="77777777" w:rsidR="007A3C62" w:rsidRPr="007E3D98" w:rsidRDefault="007A3C62" w:rsidP="00A23A8C">
            <w:pPr>
              <w:spacing w:after="100" w:afterAutospacing="1" w:line="360" w:lineRule="auto"/>
              <w:jc w:val="both"/>
              <w:rPr>
                <w:rFonts w:ascii="Univers 45 Light" w:hAnsi="Univers 45 Light"/>
                <w:sz w:val="20"/>
                <w:szCs w:val="20"/>
              </w:rPr>
            </w:pPr>
          </w:p>
        </w:tc>
        <w:tc>
          <w:tcPr>
            <w:tcW w:w="1489" w:type="dxa"/>
            <w:shd w:val="clear" w:color="auto" w:fill="F2F2F2" w:themeFill="background1" w:themeFillShade="F2"/>
          </w:tcPr>
          <w:p w14:paraId="16FB7DC3" w14:textId="757EA1A6" w:rsidR="007A3C62" w:rsidRPr="007E3D98" w:rsidRDefault="007A3C62" w:rsidP="00A23A8C">
            <w:pPr>
              <w:spacing w:after="100" w:afterAutospacing="1" w:line="360" w:lineRule="auto"/>
              <w:jc w:val="both"/>
              <w:rPr>
                <w:rFonts w:ascii="Univers 45 Light" w:hAnsi="Univers 45 Light"/>
                <w:sz w:val="20"/>
                <w:szCs w:val="20"/>
              </w:rPr>
            </w:pPr>
          </w:p>
        </w:tc>
        <w:tc>
          <w:tcPr>
            <w:tcW w:w="1484" w:type="dxa"/>
            <w:shd w:val="clear" w:color="auto" w:fill="F2F2F2" w:themeFill="background1" w:themeFillShade="F2"/>
          </w:tcPr>
          <w:p w14:paraId="7F109657" w14:textId="754AD722" w:rsidR="007A3C62" w:rsidRPr="007E3D98" w:rsidRDefault="007A3C62" w:rsidP="00A23A8C">
            <w:pPr>
              <w:spacing w:after="100" w:afterAutospacing="1" w:line="360" w:lineRule="auto"/>
              <w:jc w:val="both"/>
              <w:rPr>
                <w:sz w:val="20"/>
                <w:szCs w:val="20"/>
              </w:rPr>
            </w:pPr>
          </w:p>
        </w:tc>
        <w:tc>
          <w:tcPr>
            <w:tcW w:w="1626" w:type="dxa"/>
            <w:shd w:val="clear" w:color="auto" w:fill="F2F2F2" w:themeFill="background1" w:themeFillShade="F2"/>
          </w:tcPr>
          <w:p w14:paraId="49145C5C" w14:textId="761967E0" w:rsidR="007A3C62" w:rsidRPr="007E3D98" w:rsidRDefault="007A3C62" w:rsidP="00A23A8C">
            <w:pPr>
              <w:spacing w:after="100" w:afterAutospacing="1" w:line="360" w:lineRule="auto"/>
              <w:jc w:val="both"/>
              <w:rPr>
                <w:rFonts w:ascii="Univers 45 Light" w:hAnsi="Univers 45 Light"/>
                <w:sz w:val="20"/>
                <w:szCs w:val="20"/>
              </w:rPr>
            </w:pPr>
          </w:p>
        </w:tc>
        <w:tc>
          <w:tcPr>
            <w:tcW w:w="1441" w:type="dxa"/>
            <w:shd w:val="clear" w:color="auto" w:fill="F2F2F2" w:themeFill="background1" w:themeFillShade="F2"/>
          </w:tcPr>
          <w:p w14:paraId="1CFE2BB0" w14:textId="77777777" w:rsidR="007A3C62" w:rsidRPr="007E3D98" w:rsidRDefault="007A3C62" w:rsidP="00A23A8C">
            <w:pPr>
              <w:spacing w:after="100" w:afterAutospacing="1" w:line="360" w:lineRule="auto"/>
              <w:jc w:val="both"/>
              <w:rPr>
                <w:sz w:val="20"/>
                <w:szCs w:val="20"/>
              </w:rPr>
            </w:pPr>
          </w:p>
        </w:tc>
      </w:tr>
      <w:tr w:rsidR="00AE6B3D" w:rsidRPr="006B7D13" w14:paraId="6BAD5F19" w14:textId="39FCFB6C" w:rsidTr="006606AB">
        <w:trPr>
          <w:trHeight w:val="387"/>
          <w:jc w:val="center"/>
        </w:trPr>
        <w:tc>
          <w:tcPr>
            <w:tcW w:w="1078" w:type="dxa"/>
            <w:shd w:val="clear" w:color="auto" w:fill="FFFFFF" w:themeFill="background1"/>
          </w:tcPr>
          <w:p w14:paraId="6EFF24CC" w14:textId="5DA19DEC" w:rsidR="00AE6B3D" w:rsidRPr="007E3D98" w:rsidRDefault="00AE6B3D" w:rsidP="00AE6B3D">
            <w:pPr>
              <w:spacing w:after="100" w:afterAutospacing="1" w:line="360" w:lineRule="auto"/>
              <w:jc w:val="both"/>
              <w:rPr>
                <w:rFonts w:ascii="Univers 45 Light" w:hAnsi="Univers 45 Light"/>
                <w:sz w:val="20"/>
                <w:szCs w:val="20"/>
              </w:rPr>
            </w:pPr>
            <w:r w:rsidRPr="007E3D98">
              <w:rPr>
                <w:rFonts w:ascii="Univers 45 Light" w:hAnsi="Univers 45 Light"/>
                <w:sz w:val="20"/>
                <w:szCs w:val="20"/>
              </w:rPr>
              <w:t>Vernal</w:t>
            </w:r>
          </w:p>
        </w:tc>
        <w:tc>
          <w:tcPr>
            <w:tcW w:w="811" w:type="dxa"/>
          </w:tcPr>
          <w:p w14:paraId="4E979E3B" w14:textId="6C07FE86" w:rsidR="00AE6B3D" w:rsidRPr="007E3D98" w:rsidRDefault="00AE6B3D" w:rsidP="00AE6B3D">
            <w:pPr>
              <w:spacing w:after="100" w:afterAutospacing="1" w:line="360" w:lineRule="auto"/>
              <w:jc w:val="both"/>
              <w:rPr>
                <w:sz w:val="20"/>
                <w:szCs w:val="20"/>
              </w:rPr>
            </w:pPr>
            <w:r w:rsidRPr="007E3D98">
              <w:rPr>
                <w:sz w:val="20"/>
                <w:szCs w:val="20"/>
              </w:rPr>
              <w:t>07 Apr</w:t>
            </w:r>
          </w:p>
        </w:tc>
        <w:tc>
          <w:tcPr>
            <w:tcW w:w="1486" w:type="dxa"/>
          </w:tcPr>
          <w:p w14:paraId="299E1002" w14:textId="0590B807" w:rsidR="00AE6B3D" w:rsidRPr="007E3D98" w:rsidRDefault="00AE6B3D" w:rsidP="00AE6B3D">
            <w:pPr>
              <w:spacing w:after="100" w:afterAutospacing="1" w:line="360" w:lineRule="auto"/>
              <w:jc w:val="both"/>
              <w:rPr>
                <w:sz w:val="20"/>
                <w:szCs w:val="20"/>
              </w:rPr>
            </w:pPr>
            <w:r w:rsidRPr="007E3D98">
              <w:rPr>
                <w:sz w:val="20"/>
                <w:szCs w:val="20"/>
              </w:rPr>
              <w:t xml:space="preserve">+32° </w:t>
            </w:r>
            <w:r w:rsidR="00F8132E" w:rsidRPr="007E3D98">
              <w:rPr>
                <w:sz w:val="20"/>
                <w:szCs w:val="20"/>
              </w:rPr>
              <w:t>37</w:t>
            </w:r>
            <w:r w:rsidRPr="007E3D98">
              <w:rPr>
                <w:sz w:val="20"/>
                <w:szCs w:val="20"/>
              </w:rPr>
              <w:t xml:space="preserve">’ </w:t>
            </w:r>
            <w:r w:rsidR="00F8132E" w:rsidRPr="007E3D98">
              <w:rPr>
                <w:sz w:val="20"/>
                <w:szCs w:val="20"/>
              </w:rPr>
              <w:t>11</w:t>
            </w:r>
            <w:r w:rsidRPr="007E3D98">
              <w:rPr>
                <w:sz w:val="20"/>
                <w:szCs w:val="20"/>
              </w:rPr>
              <w:t>.</w:t>
            </w:r>
            <w:r w:rsidR="00F8132E" w:rsidRPr="007E3D98">
              <w:rPr>
                <w:sz w:val="20"/>
                <w:szCs w:val="20"/>
              </w:rPr>
              <w:t>7</w:t>
            </w:r>
            <w:r w:rsidRPr="007E3D98">
              <w:rPr>
                <w:sz w:val="20"/>
                <w:szCs w:val="20"/>
              </w:rPr>
              <w:t>”</w:t>
            </w:r>
          </w:p>
        </w:tc>
        <w:tc>
          <w:tcPr>
            <w:tcW w:w="1487" w:type="dxa"/>
          </w:tcPr>
          <w:p w14:paraId="2FD8D6A6" w14:textId="4544514A" w:rsidR="00AE6B3D" w:rsidRPr="007E3D98" w:rsidRDefault="00AE6B3D" w:rsidP="00AE6B3D">
            <w:pPr>
              <w:spacing w:after="100" w:afterAutospacing="1" w:line="360" w:lineRule="auto"/>
              <w:jc w:val="both"/>
              <w:rPr>
                <w:sz w:val="20"/>
                <w:szCs w:val="20"/>
              </w:rPr>
            </w:pPr>
            <w:r w:rsidRPr="007E3D98">
              <w:rPr>
                <w:sz w:val="20"/>
                <w:szCs w:val="20"/>
              </w:rPr>
              <w:t>32.</w:t>
            </w:r>
            <w:r w:rsidR="00F8132E" w:rsidRPr="007E3D98">
              <w:rPr>
                <w:sz w:val="20"/>
                <w:szCs w:val="20"/>
              </w:rPr>
              <w:t>6199</w:t>
            </w:r>
          </w:p>
        </w:tc>
        <w:tc>
          <w:tcPr>
            <w:tcW w:w="1351" w:type="dxa"/>
          </w:tcPr>
          <w:p w14:paraId="0424DEA5" w14:textId="10ACFC7A" w:rsidR="00AE6B3D" w:rsidRPr="007E3D98" w:rsidRDefault="00AE6B3D" w:rsidP="00AE6B3D">
            <w:pPr>
              <w:spacing w:after="100" w:afterAutospacing="1" w:line="360" w:lineRule="auto"/>
              <w:jc w:val="both"/>
              <w:rPr>
                <w:sz w:val="20"/>
                <w:szCs w:val="20"/>
              </w:rPr>
            </w:pPr>
            <w:r w:rsidRPr="007E3D98">
              <w:rPr>
                <w:sz w:val="20"/>
                <w:szCs w:val="20"/>
              </w:rPr>
              <w:t>0.</w:t>
            </w:r>
            <w:r w:rsidR="0090309E" w:rsidRPr="007E3D98">
              <w:rPr>
                <w:sz w:val="20"/>
                <w:szCs w:val="20"/>
              </w:rPr>
              <w:t>13</w:t>
            </w:r>
          </w:p>
        </w:tc>
        <w:tc>
          <w:tcPr>
            <w:tcW w:w="1489" w:type="dxa"/>
          </w:tcPr>
          <w:p w14:paraId="2CAF6171" w14:textId="2AF7EBFC" w:rsidR="00AE6B3D" w:rsidRPr="007E3D98" w:rsidRDefault="00AE6B3D" w:rsidP="00AE6B3D">
            <w:pPr>
              <w:spacing w:after="100" w:afterAutospacing="1" w:line="360" w:lineRule="auto"/>
              <w:jc w:val="both"/>
              <w:rPr>
                <w:sz w:val="20"/>
                <w:szCs w:val="20"/>
              </w:rPr>
            </w:pPr>
            <w:r w:rsidRPr="007E3D98">
              <w:rPr>
                <w:sz w:val="20"/>
                <w:szCs w:val="20"/>
              </w:rPr>
              <w:t>89° 05’ 34.1”</w:t>
            </w:r>
          </w:p>
        </w:tc>
        <w:tc>
          <w:tcPr>
            <w:tcW w:w="1484" w:type="dxa"/>
          </w:tcPr>
          <w:p w14:paraId="5F39FC4C" w14:textId="417F496D" w:rsidR="00AE6B3D" w:rsidRPr="007E3D98" w:rsidRDefault="00AE6B3D" w:rsidP="00AE6B3D">
            <w:pPr>
              <w:spacing w:after="100" w:afterAutospacing="1" w:line="360" w:lineRule="auto"/>
              <w:jc w:val="both"/>
              <w:rPr>
                <w:sz w:val="20"/>
                <w:szCs w:val="20"/>
              </w:rPr>
            </w:pPr>
            <w:r w:rsidRPr="007E3D98">
              <w:rPr>
                <w:sz w:val="20"/>
                <w:szCs w:val="20"/>
              </w:rPr>
              <w:t>89.17805556</w:t>
            </w:r>
          </w:p>
        </w:tc>
        <w:tc>
          <w:tcPr>
            <w:tcW w:w="1626" w:type="dxa"/>
          </w:tcPr>
          <w:p w14:paraId="4E90DE0E" w14:textId="0C1169AC" w:rsidR="00AE6B3D" w:rsidRPr="007E3D98" w:rsidRDefault="00AE6B3D" w:rsidP="00AE6B3D">
            <w:pPr>
              <w:spacing w:after="100" w:afterAutospacing="1" w:line="360" w:lineRule="auto"/>
              <w:jc w:val="both"/>
              <w:rPr>
                <w:sz w:val="20"/>
                <w:szCs w:val="20"/>
              </w:rPr>
            </w:pPr>
            <w:r w:rsidRPr="007E3D98">
              <w:rPr>
                <w:sz w:val="20"/>
                <w:szCs w:val="20"/>
              </w:rPr>
              <w:t>271° 16’ 43.5”</w:t>
            </w:r>
          </w:p>
        </w:tc>
        <w:tc>
          <w:tcPr>
            <w:tcW w:w="1441" w:type="dxa"/>
          </w:tcPr>
          <w:p w14:paraId="26A38EE3" w14:textId="7939AF37" w:rsidR="00AE6B3D" w:rsidRPr="007E3D98" w:rsidRDefault="00AE6B3D" w:rsidP="00AE6B3D">
            <w:pPr>
              <w:spacing w:after="100" w:afterAutospacing="1" w:line="360" w:lineRule="auto"/>
              <w:jc w:val="both"/>
              <w:rPr>
                <w:sz w:val="20"/>
                <w:szCs w:val="20"/>
              </w:rPr>
            </w:pPr>
            <w:r w:rsidRPr="007E3D98">
              <w:rPr>
                <w:sz w:val="20"/>
                <w:szCs w:val="20"/>
              </w:rPr>
              <w:t>271.3875</w:t>
            </w:r>
          </w:p>
        </w:tc>
      </w:tr>
      <w:tr w:rsidR="007A3C62" w:rsidRPr="006B7D13" w14:paraId="06A4244E" w14:textId="77F4FCF7" w:rsidTr="006606AB">
        <w:trPr>
          <w:trHeight w:val="387"/>
          <w:jc w:val="center"/>
        </w:trPr>
        <w:tc>
          <w:tcPr>
            <w:tcW w:w="1078" w:type="dxa"/>
          </w:tcPr>
          <w:p w14:paraId="74123831" w14:textId="36834F7D"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Summer</w:t>
            </w:r>
          </w:p>
        </w:tc>
        <w:tc>
          <w:tcPr>
            <w:tcW w:w="811" w:type="dxa"/>
          </w:tcPr>
          <w:p w14:paraId="51F0A1A9" w14:textId="27347486"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10 Jul</w:t>
            </w:r>
          </w:p>
        </w:tc>
        <w:tc>
          <w:tcPr>
            <w:tcW w:w="1486" w:type="dxa"/>
          </w:tcPr>
          <w:p w14:paraId="1776BE04" w14:textId="1A356705"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 xml:space="preserve">+56° </w:t>
            </w:r>
            <w:r w:rsidR="00A84099">
              <w:rPr>
                <w:sz w:val="20"/>
                <w:szCs w:val="20"/>
              </w:rPr>
              <w:t>25</w:t>
            </w:r>
            <w:r w:rsidRPr="00A23A8C">
              <w:rPr>
                <w:sz w:val="20"/>
                <w:szCs w:val="20"/>
              </w:rPr>
              <w:t>’ 1</w:t>
            </w:r>
            <w:r w:rsidR="00A84099">
              <w:rPr>
                <w:sz w:val="20"/>
                <w:szCs w:val="20"/>
              </w:rPr>
              <w:t>1</w:t>
            </w:r>
            <w:r w:rsidRPr="00A23A8C">
              <w:rPr>
                <w:sz w:val="20"/>
                <w:szCs w:val="20"/>
              </w:rPr>
              <w:t>.</w:t>
            </w:r>
            <w:r w:rsidR="00A84099">
              <w:rPr>
                <w:sz w:val="20"/>
                <w:szCs w:val="20"/>
              </w:rPr>
              <w:t>8</w:t>
            </w:r>
            <w:r w:rsidRPr="00A23A8C">
              <w:rPr>
                <w:sz w:val="20"/>
                <w:szCs w:val="20"/>
              </w:rPr>
              <w:t>”</w:t>
            </w:r>
          </w:p>
        </w:tc>
        <w:tc>
          <w:tcPr>
            <w:tcW w:w="1487" w:type="dxa"/>
          </w:tcPr>
          <w:p w14:paraId="2C33B11A" w14:textId="62344AF9" w:rsidR="007A3C62" w:rsidRPr="00A23A8C" w:rsidRDefault="007A3C62" w:rsidP="00A23A8C">
            <w:pPr>
              <w:spacing w:after="100" w:afterAutospacing="1" w:line="360" w:lineRule="auto"/>
              <w:jc w:val="both"/>
              <w:rPr>
                <w:sz w:val="20"/>
                <w:szCs w:val="20"/>
              </w:rPr>
            </w:pPr>
            <w:r w:rsidRPr="00A23A8C">
              <w:rPr>
                <w:sz w:val="20"/>
                <w:szCs w:val="20"/>
              </w:rPr>
              <w:t>56.4</w:t>
            </w:r>
            <w:r w:rsidR="007E3D98">
              <w:rPr>
                <w:sz w:val="20"/>
                <w:szCs w:val="20"/>
              </w:rPr>
              <w:t>119</w:t>
            </w:r>
          </w:p>
        </w:tc>
        <w:tc>
          <w:tcPr>
            <w:tcW w:w="1351" w:type="dxa"/>
          </w:tcPr>
          <w:p w14:paraId="22843308" w14:textId="3C53E803" w:rsidR="007A3C62" w:rsidRPr="00A23A8C" w:rsidRDefault="00EC3A66" w:rsidP="00A23A8C">
            <w:pPr>
              <w:spacing w:after="100" w:afterAutospacing="1" w:line="360" w:lineRule="auto"/>
              <w:jc w:val="both"/>
              <w:rPr>
                <w:sz w:val="20"/>
                <w:szCs w:val="20"/>
              </w:rPr>
            </w:pPr>
            <w:r>
              <w:rPr>
                <w:sz w:val="20"/>
                <w:szCs w:val="20"/>
              </w:rPr>
              <w:t>23.</w:t>
            </w:r>
            <w:r w:rsidR="004C3B0C">
              <w:rPr>
                <w:sz w:val="20"/>
                <w:szCs w:val="20"/>
              </w:rPr>
              <w:t>93</w:t>
            </w:r>
          </w:p>
        </w:tc>
        <w:tc>
          <w:tcPr>
            <w:tcW w:w="1489" w:type="dxa"/>
          </w:tcPr>
          <w:p w14:paraId="41646F54" w14:textId="5C542109"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39° 36’ 43.2”</w:t>
            </w:r>
          </w:p>
        </w:tc>
        <w:tc>
          <w:tcPr>
            <w:tcW w:w="1484" w:type="dxa"/>
          </w:tcPr>
          <w:p w14:paraId="79420DFF" w14:textId="6E82DAB7" w:rsidR="007A3C62" w:rsidRPr="00A23A8C" w:rsidRDefault="007A3C62" w:rsidP="00A23A8C">
            <w:pPr>
              <w:spacing w:after="100" w:afterAutospacing="1" w:line="360" w:lineRule="auto"/>
              <w:jc w:val="both"/>
              <w:rPr>
                <w:sz w:val="20"/>
                <w:szCs w:val="20"/>
              </w:rPr>
            </w:pPr>
            <w:r w:rsidRPr="00A23A8C">
              <w:rPr>
                <w:sz w:val="20"/>
                <w:szCs w:val="20"/>
              </w:rPr>
              <w:t>39.</w:t>
            </w:r>
            <w:r>
              <w:rPr>
                <w:sz w:val="20"/>
                <w:szCs w:val="20"/>
              </w:rPr>
              <w:t>612</w:t>
            </w:r>
          </w:p>
        </w:tc>
        <w:tc>
          <w:tcPr>
            <w:tcW w:w="1626" w:type="dxa"/>
          </w:tcPr>
          <w:p w14:paraId="450FB51E" w14:textId="11A300CD"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320° 23’ 34.4”</w:t>
            </w:r>
          </w:p>
        </w:tc>
        <w:tc>
          <w:tcPr>
            <w:tcW w:w="1441" w:type="dxa"/>
          </w:tcPr>
          <w:p w14:paraId="0B4C65A5" w14:textId="6229F822" w:rsidR="007A3C62" w:rsidRPr="00A23A8C" w:rsidRDefault="007A3C62" w:rsidP="00A23A8C">
            <w:pPr>
              <w:spacing w:after="100" w:afterAutospacing="1" w:line="360" w:lineRule="auto"/>
              <w:jc w:val="both"/>
              <w:rPr>
                <w:sz w:val="20"/>
                <w:szCs w:val="20"/>
              </w:rPr>
            </w:pPr>
            <w:r>
              <w:rPr>
                <w:sz w:val="20"/>
                <w:szCs w:val="20"/>
              </w:rPr>
              <w:t>320.4766667</w:t>
            </w:r>
          </w:p>
        </w:tc>
      </w:tr>
      <w:tr w:rsidR="007A3C62" w:rsidRPr="006B7D13" w14:paraId="0479DB12" w14:textId="0ED7B21B" w:rsidTr="006606AB">
        <w:trPr>
          <w:trHeight w:val="387"/>
          <w:jc w:val="center"/>
        </w:trPr>
        <w:tc>
          <w:tcPr>
            <w:tcW w:w="1078" w:type="dxa"/>
          </w:tcPr>
          <w:p w14:paraId="62118718" w14:textId="668D3717"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Autumnal</w:t>
            </w:r>
          </w:p>
        </w:tc>
        <w:tc>
          <w:tcPr>
            <w:tcW w:w="811" w:type="dxa"/>
            <w:tcBorders>
              <w:bottom w:val="single" w:sz="4" w:space="0" w:color="auto"/>
            </w:tcBorders>
          </w:tcPr>
          <w:p w14:paraId="0F4C90E3" w14:textId="4763F774"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09 Oct</w:t>
            </w:r>
          </w:p>
        </w:tc>
        <w:tc>
          <w:tcPr>
            <w:tcW w:w="1486" w:type="dxa"/>
            <w:tcBorders>
              <w:bottom w:val="single" w:sz="4" w:space="0" w:color="auto"/>
            </w:tcBorders>
          </w:tcPr>
          <w:p w14:paraId="075EFC08" w14:textId="6118FE19"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+32° 24’ 52.0”</w:t>
            </w:r>
          </w:p>
        </w:tc>
        <w:tc>
          <w:tcPr>
            <w:tcW w:w="1487" w:type="dxa"/>
            <w:tcBorders>
              <w:bottom w:val="single" w:sz="4" w:space="0" w:color="auto"/>
            </w:tcBorders>
          </w:tcPr>
          <w:p w14:paraId="7FADBC36" w14:textId="1CB75D84" w:rsidR="007A3C62" w:rsidRPr="00A23A8C" w:rsidRDefault="007A3C62" w:rsidP="00A23A8C">
            <w:pPr>
              <w:spacing w:after="100" w:afterAutospacing="1" w:line="360" w:lineRule="auto"/>
              <w:jc w:val="both"/>
              <w:rPr>
                <w:sz w:val="20"/>
                <w:szCs w:val="20"/>
              </w:rPr>
            </w:pPr>
            <w:r w:rsidRPr="00A23A8C">
              <w:rPr>
                <w:sz w:val="20"/>
                <w:szCs w:val="20"/>
              </w:rPr>
              <w:t>32.54444444</w:t>
            </w:r>
          </w:p>
        </w:tc>
        <w:tc>
          <w:tcPr>
            <w:tcW w:w="1351" w:type="dxa"/>
            <w:tcBorders>
              <w:bottom w:val="single" w:sz="4" w:space="0" w:color="auto"/>
            </w:tcBorders>
          </w:tcPr>
          <w:p w14:paraId="319BA8F3" w14:textId="1D84BBB5" w:rsidR="007A3C62" w:rsidRPr="00A23A8C" w:rsidRDefault="00EC3A66" w:rsidP="00A23A8C">
            <w:pPr>
              <w:spacing w:after="100" w:afterAutospacing="1" w:line="360" w:lineRule="auto"/>
              <w:jc w:val="both"/>
              <w:rPr>
                <w:sz w:val="20"/>
                <w:szCs w:val="20"/>
              </w:rPr>
            </w:pPr>
            <w:r>
              <w:rPr>
                <w:sz w:val="20"/>
                <w:szCs w:val="20"/>
              </w:rPr>
              <w:t>0.06</w:t>
            </w:r>
          </w:p>
        </w:tc>
        <w:tc>
          <w:tcPr>
            <w:tcW w:w="1489" w:type="dxa"/>
            <w:tcBorders>
              <w:bottom w:val="single" w:sz="4" w:space="0" w:color="auto"/>
            </w:tcBorders>
          </w:tcPr>
          <w:p w14:paraId="61F76EC9" w14:textId="400C440E"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89° 06’ 56.3”</w:t>
            </w:r>
          </w:p>
        </w:tc>
        <w:tc>
          <w:tcPr>
            <w:tcW w:w="1484" w:type="dxa"/>
            <w:tcBorders>
              <w:bottom w:val="single" w:sz="4" w:space="0" w:color="auto"/>
            </w:tcBorders>
          </w:tcPr>
          <w:p w14:paraId="6ECEDBCB" w14:textId="1474A3F8" w:rsidR="007A3C62" w:rsidRPr="00A23A8C" w:rsidRDefault="007A3C62" w:rsidP="00A23A8C">
            <w:pPr>
              <w:spacing w:after="100" w:afterAutospacing="1" w:line="360" w:lineRule="auto"/>
              <w:jc w:val="both"/>
              <w:rPr>
                <w:sz w:val="20"/>
                <w:szCs w:val="20"/>
              </w:rPr>
            </w:pPr>
            <w:r w:rsidRPr="00A23A8C">
              <w:rPr>
                <w:sz w:val="20"/>
                <w:szCs w:val="20"/>
              </w:rPr>
              <w:t>89.25638889</w:t>
            </w:r>
          </w:p>
        </w:tc>
        <w:tc>
          <w:tcPr>
            <w:tcW w:w="1626" w:type="dxa"/>
            <w:tcBorders>
              <w:bottom w:val="single" w:sz="4" w:space="0" w:color="auto"/>
            </w:tcBorders>
          </w:tcPr>
          <w:p w14:paraId="6C61F17B" w14:textId="3129DFF9"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270° 30’ 05.1”</w:t>
            </w:r>
          </w:p>
        </w:tc>
        <w:tc>
          <w:tcPr>
            <w:tcW w:w="1441" w:type="dxa"/>
            <w:tcBorders>
              <w:bottom w:val="single" w:sz="4" w:space="0" w:color="auto"/>
            </w:tcBorders>
          </w:tcPr>
          <w:p w14:paraId="06A6C4E0" w14:textId="24BE0F63" w:rsidR="007A3C62" w:rsidRPr="00A23A8C" w:rsidRDefault="007A3C62" w:rsidP="00A23A8C">
            <w:pPr>
              <w:spacing w:after="100" w:afterAutospacing="1" w:line="360" w:lineRule="auto"/>
              <w:jc w:val="both"/>
              <w:rPr>
                <w:sz w:val="20"/>
                <w:szCs w:val="20"/>
              </w:rPr>
            </w:pPr>
            <w:r>
              <w:rPr>
                <w:sz w:val="20"/>
                <w:szCs w:val="20"/>
              </w:rPr>
              <w:t>270</w:t>
            </w:r>
            <w:r w:rsidR="00895544">
              <w:rPr>
                <w:sz w:val="20"/>
                <w:szCs w:val="20"/>
              </w:rPr>
              <w:t>.</w:t>
            </w:r>
            <w:r>
              <w:rPr>
                <w:sz w:val="20"/>
                <w:szCs w:val="20"/>
              </w:rPr>
              <w:t>5141667</w:t>
            </w:r>
          </w:p>
        </w:tc>
      </w:tr>
      <w:tr w:rsidR="007A3C62" w:rsidRPr="006B7D13" w14:paraId="376FC7DD" w14:textId="6EE8EE5B" w:rsidTr="006606AB">
        <w:trPr>
          <w:trHeight w:val="387"/>
          <w:jc w:val="center"/>
        </w:trPr>
        <w:tc>
          <w:tcPr>
            <w:tcW w:w="1078" w:type="dxa"/>
            <w:tcBorders>
              <w:bottom w:val="single" w:sz="4" w:space="0" w:color="auto"/>
            </w:tcBorders>
            <w:shd w:val="clear" w:color="auto" w:fill="F2F2F2" w:themeFill="background1" w:themeFillShade="F2"/>
          </w:tcPr>
          <w:p w14:paraId="51D5FDDB" w14:textId="4AD0E9C4"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(1999 BC)</w:t>
            </w:r>
          </w:p>
        </w:tc>
        <w:tc>
          <w:tcPr>
            <w:tcW w:w="811" w:type="dxa"/>
            <w:tcBorders>
              <w:bottom w:val="single" w:sz="4" w:space="0" w:color="auto"/>
            </w:tcBorders>
            <w:shd w:val="clear" w:color="auto" w:fill="F2F2F2" w:themeFill="background1" w:themeFillShade="F2"/>
          </w:tcPr>
          <w:p w14:paraId="4326B01D" w14:textId="798B90FF" w:rsidR="007A3C62" w:rsidRPr="00A23A8C" w:rsidRDefault="007A3C62" w:rsidP="00A23A8C">
            <w:pPr>
              <w:spacing w:after="100" w:afterAutospacing="1" w:line="360" w:lineRule="auto"/>
              <w:jc w:val="both"/>
              <w:rPr>
                <w:rFonts w:ascii="Univers 45 Light" w:hAnsi="Univers 45 Light"/>
                <w:sz w:val="20"/>
                <w:szCs w:val="20"/>
              </w:rPr>
            </w:pPr>
          </w:p>
        </w:tc>
        <w:tc>
          <w:tcPr>
            <w:tcW w:w="1486" w:type="dxa"/>
            <w:tcBorders>
              <w:bottom w:val="single" w:sz="4" w:space="0" w:color="auto"/>
            </w:tcBorders>
            <w:shd w:val="clear" w:color="auto" w:fill="F2F2F2" w:themeFill="background1" w:themeFillShade="F2"/>
          </w:tcPr>
          <w:p w14:paraId="3E3F1C9B" w14:textId="686EB110" w:rsidR="007A3C62" w:rsidRPr="00A23A8C" w:rsidRDefault="007A3C62" w:rsidP="00A23A8C">
            <w:pPr>
              <w:spacing w:after="100" w:afterAutospacing="1" w:line="360" w:lineRule="auto"/>
              <w:jc w:val="both"/>
              <w:rPr>
                <w:rFonts w:ascii="Univers 45 Light" w:hAnsi="Univers 45 Light"/>
                <w:sz w:val="20"/>
                <w:szCs w:val="20"/>
              </w:rPr>
            </w:pPr>
          </w:p>
        </w:tc>
        <w:tc>
          <w:tcPr>
            <w:tcW w:w="1487" w:type="dxa"/>
            <w:tcBorders>
              <w:bottom w:val="single" w:sz="4" w:space="0" w:color="auto"/>
            </w:tcBorders>
            <w:shd w:val="clear" w:color="auto" w:fill="F2F2F2" w:themeFill="background1" w:themeFillShade="F2"/>
          </w:tcPr>
          <w:p w14:paraId="3884F354" w14:textId="19E45A73" w:rsidR="007A3C62" w:rsidRPr="00A23A8C" w:rsidRDefault="007A3C62" w:rsidP="00A23A8C">
            <w:pPr>
              <w:spacing w:after="100" w:afterAutospacing="1" w:line="360" w:lineRule="auto"/>
              <w:jc w:val="both"/>
              <w:rPr>
                <w:sz w:val="20"/>
                <w:szCs w:val="20"/>
              </w:rPr>
            </w:pPr>
          </w:p>
        </w:tc>
        <w:tc>
          <w:tcPr>
            <w:tcW w:w="1351" w:type="dxa"/>
            <w:tcBorders>
              <w:bottom w:val="single" w:sz="4" w:space="0" w:color="auto"/>
            </w:tcBorders>
            <w:shd w:val="clear" w:color="auto" w:fill="F2F2F2" w:themeFill="background1" w:themeFillShade="F2"/>
          </w:tcPr>
          <w:p w14:paraId="7FA7A826" w14:textId="77777777" w:rsidR="007A3C62" w:rsidRPr="00A23A8C" w:rsidRDefault="007A3C62" w:rsidP="00A23A8C">
            <w:pPr>
              <w:spacing w:after="100" w:afterAutospacing="1" w:line="360" w:lineRule="auto"/>
              <w:jc w:val="both"/>
              <w:rPr>
                <w:rFonts w:ascii="Univers 45 Light" w:hAnsi="Univers 45 Light"/>
                <w:sz w:val="20"/>
                <w:szCs w:val="20"/>
              </w:rPr>
            </w:pPr>
          </w:p>
        </w:tc>
        <w:tc>
          <w:tcPr>
            <w:tcW w:w="1489" w:type="dxa"/>
            <w:tcBorders>
              <w:bottom w:val="single" w:sz="4" w:space="0" w:color="auto"/>
            </w:tcBorders>
            <w:shd w:val="clear" w:color="auto" w:fill="F2F2F2" w:themeFill="background1" w:themeFillShade="F2"/>
          </w:tcPr>
          <w:p w14:paraId="16393882" w14:textId="73041BB3" w:rsidR="007A3C62" w:rsidRPr="00A23A8C" w:rsidRDefault="007A3C62" w:rsidP="00A23A8C">
            <w:pPr>
              <w:spacing w:after="100" w:afterAutospacing="1" w:line="360" w:lineRule="auto"/>
              <w:jc w:val="both"/>
              <w:rPr>
                <w:rFonts w:ascii="Univers 45 Light" w:hAnsi="Univers 45 Light"/>
                <w:sz w:val="20"/>
                <w:szCs w:val="20"/>
              </w:rPr>
            </w:pPr>
          </w:p>
        </w:tc>
        <w:tc>
          <w:tcPr>
            <w:tcW w:w="1484" w:type="dxa"/>
            <w:tcBorders>
              <w:bottom w:val="single" w:sz="4" w:space="0" w:color="auto"/>
            </w:tcBorders>
            <w:shd w:val="clear" w:color="auto" w:fill="F2F2F2" w:themeFill="background1" w:themeFillShade="F2"/>
          </w:tcPr>
          <w:p w14:paraId="28804562" w14:textId="7A23010B" w:rsidR="007A3C62" w:rsidRPr="00A23A8C" w:rsidRDefault="007A3C62" w:rsidP="00A23A8C">
            <w:pPr>
              <w:spacing w:after="100" w:afterAutospacing="1" w:line="360" w:lineRule="auto"/>
              <w:jc w:val="both"/>
              <w:rPr>
                <w:sz w:val="20"/>
                <w:szCs w:val="20"/>
              </w:rPr>
            </w:pPr>
          </w:p>
        </w:tc>
        <w:tc>
          <w:tcPr>
            <w:tcW w:w="1626" w:type="dxa"/>
            <w:tcBorders>
              <w:bottom w:val="single" w:sz="4" w:space="0" w:color="auto"/>
            </w:tcBorders>
            <w:shd w:val="clear" w:color="auto" w:fill="F2F2F2" w:themeFill="background1" w:themeFillShade="F2"/>
          </w:tcPr>
          <w:p w14:paraId="2C3990AB" w14:textId="09D8690A" w:rsidR="007A3C62" w:rsidRPr="00A23A8C" w:rsidRDefault="007A3C62" w:rsidP="00A23A8C">
            <w:pPr>
              <w:spacing w:after="100" w:afterAutospacing="1" w:line="360" w:lineRule="auto"/>
              <w:jc w:val="both"/>
              <w:rPr>
                <w:rFonts w:ascii="Univers 45 Light" w:hAnsi="Univers 45 Light"/>
                <w:sz w:val="20"/>
                <w:szCs w:val="20"/>
              </w:rPr>
            </w:pPr>
          </w:p>
        </w:tc>
        <w:tc>
          <w:tcPr>
            <w:tcW w:w="1441" w:type="dxa"/>
            <w:tcBorders>
              <w:bottom w:val="single" w:sz="4" w:space="0" w:color="auto"/>
            </w:tcBorders>
            <w:shd w:val="clear" w:color="auto" w:fill="F2F2F2" w:themeFill="background1" w:themeFillShade="F2"/>
          </w:tcPr>
          <w:p w14:paraId="55CE2D92" w14:textId="77777777" w:rsidR="007A3C62" w:rsidRPr="00A23A8C" w:rsidRDefault="007A3C62" w:rsidP="00A23A8C">
            <w:pPr>
              <w:spacing w:after="100" w:afterAutospacing="1" w:line="360" w:lineRule="auto"/>
              <w:jc w:val="both"/>
              <w:rPr>
                <w:sz w:val="20"/>
                <w:szCs w:val="20"/>
              </w:rPr>
            </w:pPr>
          </w:p>
        </w:tc>
      </w:tr>
      <w:tr w:rsidR="007A3C62" w:rsidRPr="006B7D13" w14:paraId="47C45B52" w14:textId="344D8582" w:rsidTr="006606AB">
        <w:trPr>
          <w:trHeight w:val="387"/>
          <w:jc w:val="center"/>
        </w:trPr>
        <w:tc>
          <w:tcPr>
            <w:tcW w:w="1078" w:type="dxa"/>
            <w:shd w:val="clear" w:color="auto" w:fill="FFFFFF" w:themeFill="background1"/>
          </w:tcPr>
          <w:p w14:paraId="08FA6876" w14:textId="08124C3F"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Winter</w:t>
            </w:r>
          </w:p>
        </w:tc>
        <w:tc>
          <w:tcPr>
            <w:tcW w:w="811" w:type="dxa"/>
            <w:tcBorders>
              <w:bottom w:val="single" w:sz="4" w:space="0" w:color="auto"/>
            </w:tcBorders>
          </w:tcPr>
          <w:p w14:paraId="7ABD0784" w14:textId="00C49539"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05 Jan</w:t>
            </w:r>
          </w:p>
        </w:tc>
        <w:tc>
          <w:tcPr>
            <w:tcW w:w="1486" w:type="dxa"/>
            <w:tcBorders>
              <w:bottom w:val="single" w:sz="4" w:space="0" w:color="auto"/>
            </w:tcBorders>
          </w:tcPr>
          <w:p w14:paraId="40D65B3F" w14:textId="109D4C01"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+08° 39’ 42.2”</w:t>
            </w:r>
          </w:p>
        </w:tc>
        <w:tc>
          <w:tcPr>
            <w:tcW w:w="1487" w:type="dxa"/>
            <w:tcBorders>
              <w:bottom w:val="single" w:sz="4" w:space="0" w:color="auto"/>
            </w:tcBorders>
          </w:tcPr>
          <w:p w14:paraId="49A3FB03" w14:textId="7D7980DA"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8.767222222</w:t>
            </w:r>
          </w:p>
        </w:tc>
        <w:tc>
          <w:tcPr>
            <w:tcW w:w="1351" w:type="dxa"/>
            <w:tcBorders>
              <w:bottom w:val="single" w:sz="4" w:space="0" w:color="auto"/>
            </w:tcBorders>
          </w:tcPr>
          <w:p w14:paraId="2D269D22" w14:textId="6B72A4A4" w:rsidR="007A3C62" w:rsidRPr="00A23A8C" w:rsidRDefault="00EC3A66" w:rsidP="00A23A8C">
            <w:pPr>
              <w:spacing w:after="100" w:afterAutospacing="1" w:line="360" w:lineRule="auto"/>
              <w:jc w:val="both"/>
              <w:rPr>
                <w:sz w:val="20"/>
                <w:szCs w:val="20"/>
              </w:rPr>
            </w:pPr>
            <w:r>
              <w:rPr>
                <w:sz w:val="20"/>
                <w:szCs w:val="20"/>
              </w:rPr>
              <w:t>-23.72</w:t>
            </w:r>
          </w:p>
        </w:tc>
        <w:tc>
          <w:tcPr>
            <w:tcW w:w="1489" w:type="dxa"/>
            <w:tcBorders>
              <w:bottom w:val="single" w:sz="4" w:space="0" w:color="auto"/>
            </w:tcBorders>
          </w:tcPr>
          <w:p w14:paraId="7A77694F" w14:textId="20BDD1CE"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137° 42’ 19.4”</w:t>
            </w:r>
          </w:p>
        </w:tc>
        <w:tc>
          <w:tcPr>
            <w:tcW w:w="1484" w:type="dxa"/>
            <w:tcBorders>
              <w:bottom w:val="single" w:sz="4" w:space="0" w:color="auto"/>
            </w:tcBorders>
          </w:tcPr>
          <w:p w14:paraId="51491A55" w14:textId="78C2D7DE"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137.7538889</w:t>
            </w:r>
          </w:p>
        </w:tc>
        <w:tc>
          <w:tcPr>
            <w:tcW w:w="1626" w:type="dxa"/>
            <w:tcBorders>
              <w:bottom w:val="single" w:sz="4" w:space="0" w:color="auto"/>
            </w:tcBorders>
          </w:tcPr>
          <w:p w14:paraId="520FEB57" w14:textId="7F86FD17" w:rsidR="007A3C62" w:rsidRPr="00A23A8C" w:rsidRDefault="007A3C62" w:rsidP="00A23A8C">
            <w:pPr>
              <w:spacing w:after="100" w:afterAutospacing="1" w:line="360" w:lineRule="auto"/>
              <w:jc w:val="both"/>
              <w:rPr>
                <w:rFonts w:ascii="Univers 45 Light" w:hAnsi="Univers 45 Light"/>
                <w:sz w:val="20"/>
                <w:szCs w:val="20"/>
              </w:rPr>
            </w:pPr>
            <w:r w:rsidRPr="00A23A8C">
              <w:rPr>
                <w:sz w:val="20"/>
                <w:szCs w:val="20"/>
              </w:rPr>
              <w:t>222° 18’ 11.4”</w:t>
            </w:r>
          </w:p>
        </w:tc>
        <w:tc>
          <w:tcPr>
            <w:tcW w:w="1441" w:type="dxa"/>
            <w:shd w:val="clear" w:color="auto" w:fill="FFFFFF" w:themeFill="background1"/>
          </w:tcPr>
          <w:p w14:paraId="2733B4DC" w14:textId="3A8DD674" w:rsidR="007A3C62" w:rsidRPr="00A23A8C" w:rsidRDefault="007A3C62" w:rsidP="00A23A8C">
            <w:pPr>
              <w:spacing w:after="100" w:afterAutospacing="1" w:line="360" w:lineRule="auto"/>
              <w:jc w:val="both"/>
              <w:rPr>
                <w:rFonts w:ascii="Univers 45 Light" w:hAnsi="Univers 45 Light"/>
                <w:sz w:val="20"/>
                <w:szCs w:val="20"/>
              </w:rPr>
            </w:pPr>
            <w:r>
              <w:rPr>
                <w:rFonts w:ascii="Univers 45 Light" w:hAnsi="Univers 45 Light"/>
                <w:sz w:val="20"/>
                <w:szCs w:val="20"/>
              </w:rPr>
              <w:t>222.3316667</w:t>
            </w:r>
          </w:p>
        </w:tc>
      </w:tr>
    </w:tbl>
    <w:p w14:paraId="268A8FB2" w14:textId="77777777" w:rsidR="006E759F" w:rsidRDefault="006E759F" w:rsidP="000F7BFB">
      <w:pPr>
        <w:tabs>
          <w:tab w:val="left" w:pos="5970"/>
        </w:tabs>
        <w:jc w:val="center"/>
      </w:pPr>
      <w:bookmarkStart w:id="42" w:name="_Hlk71451609"/>
    </w:p>
    <w:p w14:paraId="5EF65D8A" w14:textId="32C0ADA7" w:rsidR="00E03D26" w:rsidRDefault="00D42E24" w:rsidP="00D42E24">
      <w:pPr>
        <w:pStyle w:val="Caption"/>
        <w:jc w:val="center"/>
      </w:pPr>
      <w:bookmarkStart w:id="43" w:name="_Toc71645406"/>
      <w:r>
        <w:t xml:space="preserve">Table </w:t>
      </w:r>
      <w:r w:rsidR="00604EFA">
        <w:fldChar w:fldCharType="begin"/>
      </w:r>
      <w:r w:rsidR="00604EFA">
        <w:instrText xml:space="preserve"> SEQ Table \* ARABIC </w:instrText>
      </w:r>
      <w:r w:rsidR="00604EFA">
        <w:fldChar w:fldCharType="separate"/>
      </w:r>
      <w:r w:rsidR="00522663">
        <w:rPr>
          <w:noProof/>
        </w:rPr>
        <w:t>3</w:t>
      </w:r>
      <w:r w:rsidR="00604EFA">
        <w:rPr>
          <w:noProof/>
        </w:rPr>
        <w:fldChar w:fldCharType="end"/>
      </w:r>
      <w:r>
        <w:tab/>
      </w:r>
      <w:r w:rsidR="00187199">
        <w:t xml:space="preserve">Solar Data - </w:t>
      </w:r>
      <w:r w:rsidR="000F2A0F">
        <w:t xml:space="preserve">Aikey Brae RSC </w:t>
      </w:r>
      <w:r w:rsidR="00FA42F3">
        <w:t>La</w:t>
      </w:r>
      <w:r w:rsidR="00FA42F3" w:rsidRPr="00FA42F3">
        <w:t>titude 57.513958 N longitude 2.070428 W</w:t>
      </w:r>
      <w:r w:rsidR="00C33D48">
        <w:t>.</w:t>
      </w:r>
      <w:bookmarkEnd w:id="43"/>
      <w:r w:rsidR="00C33D48">
        <w:t xml:space="preserve"> </w:t>
      </w:r>
    </w:p>
    <w:bookmarkEnd w:id="42"/>
    <w:p w14:paraId="300C779A" w14:textId="7529B813" w:rsidR="00E03D26" w:rsidRDefault="000F2A0F" w:rsidP="006E759F">
      <w:pPr>
        <w:tabs>
          <w:tab w:val="left" w:pos="5970"/>
        </w:tabs>
      </w:pPr>
      <w:r>
        <w:lastRenderedPageBreak/>
        <w:tab/>
      </w:r>
    </w:p>
    <w:tbl>
      <w:tblPr>
        <w:tblStyle w:val="TableGrid"/>
        <w:tblW w:w="14388" w:type="dxa"/>
        <w:jc w:val="center"/>
        <w:shd w:val="clear" w:color="auto" w:fill="F2F2F2" w:themeFill="background1" w:themeFillShade="F2"/>
        <w:tblLayout w:type="fixed"/>
        <w:tblLook w:val="04A0" w:firstRow="1" w:lastRow="0" w:firstColumn="1" w:lastColumn="0" w:noHBand="0" w:noVBand="1"/>
      </w:tblPr>
      <w:tblGrid>
        <w:gridCol w:w="1271"/>
        <w:gridCol w:w="1559"/>
        <w:gridCol w:w="2127"/>
        <w:gridCol w:w="2032"/>
        <w:gridCol w:w="1601"/>
        <w:gridCol w:w="1798"/>
        <w:gridCol w:w="1997"/>
        <w:gridCol w:w="2003"/>
      </w:tblGrid>
      <w:tr w:rsidR="004F59DF" w:rsidRPr="006B7D13" w14:paraId="5DC67AB3" w14:textId="77777777" w:rsidTr="00507A60">
        <w:trPr>
          <w:trHeight w:val="366"/>
          <w:jc w:val="center"/>
        </w:trPr>
        <w:tc>
          <w:tcPr>
            <w:tcW w:w="1271" w:type="dxa"/>
            <w:vMerge w:val="restart"/>
            <w:shd w:val="clear" w:color="auto" w:fill="F2F2F2" w:themeFill="background1" w:themeFillShade="F2"/>
          </w:tcPr>
          <w:p w14:paraId="39245603" w14:textId="77777777" w:rsidR="004F59DF" w:rsidRPr="00507A60" w:rsidRDefault="004F59DF" w:rsidP="00382BBA">
            <w:pPr>
              <w:rPr>
                <w:rFonts w:asciiTheme="majorHAnsi" w:hAnsiTheme="majorHAnsi" w:cstheme="majorHAnsi"/>
                <w:sz w:val="24"/>
                <w:szCs w:val="24"/>
              </w:rPr>
            </w:pPr>
            <w:r w:rsidRPr="00507A60">
              <w:rPr>
                <w:rFonts w:asciiTheme="majorHAnsi" w:hAnsiTheme="majorHAnsi" w:cstheme="majorHAnsi"/>
                <w:sz w:val="24"/>
                <w:szCs w:val="24"/>
              </w:rPr>
              <w:t>YEAR</w:t>
            </w:r>
          </w:p>
        </w:tc>
        <w:tc>
          <w:tcPr>
            <w:tcW w:w="1559" w:type="dxa"/>
            <w:vMerge w:val="restart"/>
            <w:shd w:val="clear" w:color="auto" w:fill="F2F2F2" w:themeFill="background1" w:themeFillShade="F2"/>
          </w:tcPr>
          <w:p w14:paraId="42047B32" w14:textId="77777777" w:rsidR="004F59DF" w:rsidRPr="00507A60" w:rsidRDefault="004F59DF" w:rsidP="0050481A">
            <w:pPr>
              <w:jc w:val="both"/>
              <w:rPr>
                <w:rFonts w:asciiTheme="majorHAnsi" w:hAnsiTheme="majorHAnsi" w:cstheme="majorHAnsi"/>
                <w:sz w:val="24"/>
                <w:szCs w:val="24"/>
              </w:rPr>
            </w:pPr>
            <w:r w:rsidRPr="00507A60">
              <w:rPr>
                <w:rFonts w:asciiTheme="majorHAnsi" w:hAnsiTheme="majorHAnsi" w:cstheme="majorHAnsi"/>
                <w:sz w:val="24"/>
                <w:szCs w:val="24"/>
              </w:rPr>
              <w:t>EPOCH</w:t>
            </w:r>
          </w:p>
        </w:tc>
        <w:tc>
          <w:tcPr>
            <w:tcW w:w="11558" w:type="dxa"/>
            <w:gridSpan w:val="6"/>
            <w:shd w:val="clear" w:color="auto" w:fill="F2F2F2" w:themeFill="background1" w:themeFillShade="F2"/>
          </w:tcPr>
          <w:p w14:paraId="40F6F94B" w14:textId="682E0A91"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AZIMUTH OF FULL MOON ON HORIZON &amp; ALTITUDE AT CULMINATION (180°)</w:t>
            </w:r>
            <w:r w:rsidR="00B12FBD">
              <w:rPr>
                <w:rFonts w:asciiTheme="majorHAnsi" w:hAnsiTheme="majorHAnsi" w:cstheme="majorHAnsi"/>
                <w:sz w:val="24"/>
                <w:szCs w:val="24"/>
              </w:rPr>
              <w:t xml:space="preserve"> </w:t>
            </w:r>
            <w:r w:rsidR="00751595">
              <w:rPr>
                <w:rFonts w:asciiTheme="majorHAnsi" w:hAnsiTheme="majorHAnsi" w:cstheme="majorHAnsi"/>
                <w:sz w:val="24"/>
                <w:szCs w:val="24"/>
              </w:rPr>
              <w:t>– (True North)</w:t>
            </w:r>
          </w:p>
        </w:tc>
      </w:tr>
      <w:tr w:rsidR="004F59DF" w:rsidRPr="006B7D13" w14:paraId="2D532B14" w14:textId="77777777" w:rsidTr="00507A60">
        <w:trPr>
          <w:trHeight w:val="376"/>
          <w:jc w:val="center"/>
        </w:trPr>
        <w:tc>
          <w:tcPr>
            <w:tcW w:w="1271" w:type="dxa"/>
            <w:vMerge/>
            <w:shd w:val="clear" w:color="auto" w:fill="F2F2F2" w:themeFill="background1" w:themeFillShade="F2"/>
          </w:tcPr>
          <w:p w14:paraId="225E17AB" w14:textId="77777777" w:rsidR="004F59DF" w:rsidRPr="00507A60" w:rsidRDefault="004F59DF" w:rsidP="0050481A">
            <w:pPr>
              <w:jc w:val="both"/>
              <w:rPr>
                <w:rFonts w:asciiTheme="majorHAnsi" w:hAnsiTheme="majorHAnsi" w:cstheme="majorHAnsi"/>
                <w:sz w:val="24"/>
                <w:szCs w:val="24"/>
              </w:rPr>
            </w:pPr>
          </w:p>
        </w:tc>
        <w:tc>
          <w:tcPr>
            <w:tcW w:w="1559" w:type="dxa"/>
            <w:vMerge/>
            <w:shd w:val="clear" w:color="auto" w:fill="F2F2F2" w:themeFill="background1" w:themeFillShade="F2"/>
          </w:tcPr>
          <w:p w14:paraId="0EBED184" w14:textId="77777777" w:rsidR="004F59DF" w:rsidRPr="00507A60" w:rsidRDefault="004F59DF" w:rsidP="0050481A">
            <w:pPr>
              <w:jc w:val="both"/>
              <w:rPr>
                <w:rFonts w:asciiTheme="majorHAnsi" w:hAnsiTheme="majorHAnsi" w:cstheme="majorHAnsi"/>
                <w:sz w:val="24"/>
                <w:szCs w:val="24"/>
              </w:rPr>
            </w:pPr>
          </w:p>
        </w:tc>
        <w:tc>
          <w:tcPr>
            <w:tcW w:w="5760" w:type="dxa"/>
            <w:gridSpan w:val="3"/>
            <w:shd w:val="clear" w:color="auto" w:fill="F2F2F2" w:themeFill="background1" w:themeFillShade="F2"/>
          </w:tcPr>
          <w:p w14:paraId="497878FD" w14:textId="77777777"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NARROWEST ARC</w:t>
            </w:r>
          </w:p>
        </w:tc>
        <w:tc>
          <w:tcPr>
            <w:tcW w:w="5798" w:type="dxa"/>
            <w:gridSpan w:val="3"/>
            <w:shd w:val="clear" w:color="auto" w:fill="F2F2F2" w:themeFill="background1" w:themeFillShade="F2"/>
          </w:tcPr>
          <w:p w14:paraId="2DC6590E" w14:textId="77777777"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WIDEST ARC</w:t>
            </w:r>
          </w:p>
        </w:tc>
      </w:tr>
      <w:tr w:rsidR="00F245FB" w:rsidRPr="006B7D13" w14:paraId="22DDA85E" w14:textId="77777777" w:rsidTr="00507A60">
        <w:trPr>
          <w:trHeight w:val="332"/>
          <w:jc w:val="center"/>
        </w:trPr>
        <w:tc>
          <w:tcPr>
            <w:tcW w:w="1271" w:type="dxa"/>
            <w:vMerge/>
            <w:tcBorders>
              <w:bottom w:val="single" w:sz="4" w:space="0" w:color="auto"/>
            </w:tcBorders>
            <w:shd w:val="clear" w:color="auto" w:fill="F2F2F2" w:themeFill="background1" w:themeFillShade="F2"/>
          </w:tcPr>
          <w:p w14:paraId="6AA8728F" w14:textId="77777777" w:rsidR="004F59DF" w:rsidRPr="00507A60" w:rsidRDefault="004F59DF" w:rsidP="0050481A">
            <w:pPr>
              <w:jc w:val="both"/>
              <w:rPr>
                <w:rFonts w:asciiTheme="majorHAnsi" w:hAnsiTheme="majorHAnsi" w:cstheme="majorHAnsi"/>
                <w:sz w:val="24"/>
                <w:szCs w:val="24"/>
              </w:rPr>
            </w:pPr>
          </w:p>
        </w:tc>
        <w:tc>
          <w:tcPr>
            <w:tcW w:w="1559" w:type="dxa"/>
            <w:vMerge/>
            <w:tcBorders>
              <w:bottom w:val="single" w:sz="4" w:space="0" w:color="auto"/>
            </w:tcBorders>
            <w:shd w:val="clear" w:color="auto" w:fill="F2F2F2" w:themeFill="background1" w:themeFillShade="F2"/>
          </w:tcPr>
          <w:p w14:paraId="5B3FBF0D" w14:textId="77777777" w:rsidR="004F59DF" w:rsidRPr="00507A60" w:rsidRDefault="004F59DF" w:rsidP="0050481A">
            <w:pPr>
              <w:jc w:val="both"/>
              <w:rPr>
                <w:rFonts w:asciiTheme="majorHAnsi" w:hAnsiTheme="majorHAnsi" w:cstheme="majorHAnsi"/>
                <w:sz w:val="24"/>
                <w:szCs w:val="24"/>
              </w:rPr>
            </w:pPr>
          </w:p>
        </w:tc>
        <w:tc>
          <w:tcPr>
            <w:tcW w:w="2127" w:type="dxa"/>
            <w:tcBorders>
              <w:bottom w:val="single" w:sz="4" w:space="0" w:color="auto"/>
            </w:tcBorders>
            <w:shd w:val="clear" w:color="auto" w:fill="F2F2F2" w:themeFill="background1" w:themeFillShade="F2"/>
          </w:tcPr>
          <w:p w14:paraId="37912D2A" w14:textId="735FED76"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MOONRISE</w:t>
            </w:r>
            <w:r w:rsidR="00C45271">
              <w:rPr>
                <w:rFonts w:asciiTheme="majorHAnsi" w:hAnsiTheme="majorHAnsi" w:cstheme="majorHAnsi"/>
                <w:sz w:val="24"/>
                <w:szCs w:val="24"/>
              </w:rPr>
              <w:t xml:space="preserve"> AZIMUTH</w:t>
            </w:r>
          </w:p>
        </w:tc>
        <w:tc>
          <w:tcPr>
            <w:tcW w:w="2032" w:type="dxa"/>
            <w:tcBorders>
              <w:bottom w:val="single" w:sz="4" w:space="0" w:color="auto"/>
            </w:tcBorders>
            <w:shd w:val="clear" w:color="auto" w:fill="F2F2F2" w:themeFill="background1" w:themeFillShade="F2"/>
          </w:tcPr>
          <w:p w14:paraId="577E7D1F" w14:textId="590C6989"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ALTITUDE</w:t>
            </w:r>
            <w:r w:rsidR="00BC588B" w:rsidRPr="00507A60">
              <w:rPr>
                <w:rFonts w:asciiTheme="majorHAnsi" w:hAnsiTheme="majorHAnsi" w:cstheme="majorHAnsi"/>
                <w:sz w:val="24"/>
                <w:szCs w:val="24"/>
              </w:rPr>
              <w:t xml:space="preserve"> </w:t>
            </w:r>
            <w:r w:rsidR="00D502EC" w:rsidRPr="00507A60">
              <w:rPr>
                <w:rFonts w:asciiTheme="majorHAnsi" w:hAnsiTheme="majorHAnsi" w:cstheme="majorHAnsi"/>
                <w:sz w:val="24"/>
                <w:szCs w:val="24"/>
              </w:rPr>
              <w:t>in degree, decimal and</w:t>
            </w:r>
            <w:r w:rsidR="00BC588B" w:rsidRPr="00507A60">
              <w:rPr>
                <w:rFonts w:asciiTheme="majorHAnsi" w:hAnsiTheme="majorHAnsi" w:cstheme="majorHAnsi"/>
                <w:sz w:val="24"/>
                <w:szCs w:val="24"/>
              </w:rPr>
              <w:t xml:space="preserve"> d</w:t>
            </w:r>
            <w:r w:rsidR="00D502EC" w:rsidRPr="00507A60">
              <w:rPr>
                <w:rFonts w:asciiTheme="majorHAnsi" w:hAnsiTheme="majorHAnsi" w:cstheme="majorHAnsi"/>
                <w:sz w:val="24"/>
                <w:szCs w:val="24"/>
              </w:rPr>
              <w:t>eclination</w:t>
            </w:r>
          </w:p>
        </w:tc>
        <w:tc>
          <w:tcPr>
            <w:tcW w:w="1601" w:type="dxa"/>
            <w:tcBorders>
              <w:bottom w:val="single" w:sz="4" w:space="0" w:color="auto"/>
            </w:tcBorders>
            <w:shd w:val="clear" w:color="auto" w:fill="F2F2F2" w:themeFill="background1" w:themeFillShade="F2"/>
          </w:tcPr>
          <w:p w14:paraId="2A92F870" w14:textId="13C6E74D"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MOONSET</w:t>
            </w:r>
            <w:r w:rsidR="00C45271">
              <w:rPr>
                <w:rFonts w:asciiTheme="majorHAnsi" w:hAnsiTheme="majorHAnsi" w:cstheme="majorHAnsi"/>
                <w:sz w:val="24"/>
                <w:szCs w:val="24"/>
              </w:rPr>
              <w:t xml:space="preserve"> AZ</w:t>
            </w:r>
            <w:r w:rsidR="003F05DC">
              <w:rPr>
                <w:rFonts w:asciiTheme="majorHAnsi" w:hAnsiTheme="majorHAnsi" w:cstheme="majorHAnsi"/>
                <w:sz w:val="24"/>
                <w:szCs w:val="24"/>
              </w:rPr>
              <w:t>IMUTH</w:t>
            </w:r>
          </w:p>
        </w:tc>
        <w:tc>
          <w:tcPr>
            <w:tcW w:w="1798" w:type="dxa"/>
            <w:tcBorders>
              <w:bottom w:val="single" w:sz="4" w:space="0" w:color="auto"/>
            </w:tcBorders>
            <w:shd w:val="clear" w:color="auto" w:fill="F2F2F2" w:themeFill="background1" w:themeFillShade="F2"/>
          </w:tcPr>
          <w:p w14:paraId="6351A2EC" w14:textId="7FB129FD"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MOONRISE</w:t>
            </w:r>
            <w:r w:rsidR="003F05DC">
              <w:rPr>
                <w:rFonts w:asciiTheme="majorHAnsi" w:hAnsiTheme="majorHAnsi" w:cstheme="majorHAnsi"/>
                <w:sz w:val="24"/>
                <w:szCs w:val="24"/>
              </w:rPr>
              <w:t xml:space="preserve"> AZIMUTH</w:t>
            </w:r>
          </w:p>
        </w:tc>
        <w:tc>
          <w:tcPr>
            <w:tcW w:w="1997" w:type="dxa"/>
            <w:tcBorders>
              <w:bottom w:val="single" w:sz="4" w:space="0" w:color="auto"/>
            </w:tcBorders>
            <w:shd w:val="clear" w:color="auto" w:fill="F2F2F2" w:themeFill="background1" w:themeFillShade="F2"/>
          </w:tcPr>
          <w:p w14:paraId="4DE42774" w14:textId="7059DBA3" w:rsidR="004F59DF" w:rsidRPr="00507A60" w:rsidRDefault="00BC588B" w:rsidP="0050481A">
            <w:pPr>
              <w:jc w:val="center"/>
              <w:rPr>
                <w:rFonts w:asciiTheme="majorHAnsi" w:hAnsiTheme="majorHAnsi" w:cstheme="majorHAnsi"/>
                <w:sz w:val="24"/>
                <w:szCs w:val="24"/>
              </w:rPr>
            </w:pPr>
            <w:r w:rsidRPr="00507A60">
              <w:rPr>
                <w:rFonts w:asciiTheme="majorHAnsi" w:hAnsiTheme="majorHAnsi" w:cstheme="majorHAnsi"/>
                <w:sz w:val="24"/>
                <w:szCs w:val="24"/>
              </w:rPr>
              <w:t>ALTITUDE in degree, decimal and declination</w:t>
            </w:r>
          </w:p>
        </w:tc>
        <w:tc>
          <w:tcPr>
            <w:tcW w:w="2003" w:type="dxa"/>
            <w:tcBorders>
              <w:bottom w:val="single" w:sz="4" w:space="0" w:color="auto"/>
            </w:tcBorders>
            <w:shd w:val="clear" w:color="auto" w:fill="F2F2F2" w:themeFill="background1" w:themeFillShade="F2"/>
          </w:tcPr>
          <w:p w14:paraId="44CA6050" w14:textId="38DA1E25" w:rsidR="004F59DF" w:rsidRPr="00507A60" w:rsidRDefault="004F59DF" w:rsidP="0050481A">
            <w:pPr>
              <w:jc w:val="center"/>
              <w:rPr>
                <w:rFonts w:asciiTheme="majorHAnsi" w:hAnsiTheme="majorHAnsi" w:cstheme="majorHAnsi"/>
                <w:sz w:val="24"/>
                <w:szCs w:val="24"/>
              </w:rPr>
            </w:pPr>
            <w:r w:rsidRPr="00507A60">
              <w:rPr>
                <w:rFonts w:asciiTheme="majorHAnsi" w:hAnsiTheme="majorHAnsi" w:cstheme="majorHAnsi"/>
                <w:sz w:val="24"/>
                <w:szCs w:val="24"/>
              </w:rPr>
              <w:t>MOONSET</w:t>
            </w:r>
            <w:r w:rsidR="003F05DC">
              <w:rPr>
                <w:rFonts w:asciiTheme="majorHAnsi" w:hAnsiTheme="majorHAnsi" w:cstheme="majorHAnsi"/>
                <w:sz w:val="24"/>
                <w:szCs w:val="24"/>
              </w:rPr>
              <w:t xml:space="preserve"> AZIMUTH</w:t>
            </w:r>
          </w:p>
        </w:tc>
      </w:tr>
      <w:tr w:rsidR="000132EE" w:rsidRPr="006B7D13" w14:paraId="2495D73E" w14:textId="77777777" w:rsidTr="00507A60">
        <w:trPr>
          <w:trHeight w:val="423"/>
          <w:jc w:val="center"/>
        </w:trPr>
        <w:tc>
          <w:tcPr>
            <w:tcW w:w="1271" w:type="dxa"/>
            <w:shd w:val="clear" w:color="auto" w:fill="FFFFFF" w:themeFill="background1"/>
          </w:tcPr>
          <w:p w14:paraId="2C90E6AE" w14:textId="54FA9E4B" w:rsidR="000132EE" w:rsidRPr="00507A60" w:rsidRDefault="000132EE" w:rsidP="000132EE">
            <w:pPr>
              <w:rPr>
                <w:rFonts w:asciiTheme="majorHAnsi" w:hAnsiTheme="majorHAnsi" w:cstheme="majorHAnsi"/>
                <w:sz w:val="24"/>
                <w:szCs w:val="24"/>
              </w:rPr>
            </w:pPr>
            <w:r w:rsidRPr="00507A60">
              <w:rPr>
                <w:rFonts w:asciiTheme="majorHAnsi" w:hAnsiTheme="majorHAnsi" w:cstheme="majorHAnsi"/>
                <w:sz w:val="24"/>
                <w:szCs w:val="24"/>
              </w:rPr>
              <w:t xml:space="preserve">AD 2025 </w:t>
            </w:r>
          </w:p>
        </w:tc>
        <w:tc>
          <w:tcPr>
            <w:tcW w:w="1559" w:type="dxa"/>
            <w:shd w:val="clear" w:color="auto" w:fill="FFFFFF" w:themeFill="background1"/>
          </w:tcPr>
          <w:p w14:paraId="4DEE7475" w14:textId="6216074D" w:rsidR="000132EE" w:rsidRPr="00507A60" w:rsidRDefault="000132EE" w:rsidP="000132EE">
            <w:pPr>
              <w:jc w:val="both"/>
              <w:rPr>
                <w:rFonts w:asciiTheme="majorHAnsi" w:hAnsiTheme="majorHAnsi" w:cstheme="majorHAnsi"/>
                <w:sz w:val="24"/>
                <w:szCs w:val="24"/>
              </w:rPr>
            </w:pPr>
            <w:r w:rsidRPr="00507A60">
              <w:rPr>
                <w:rFonts w:asciiTheme="majorHAnsi" w:hAnsiTheme="majorHAnsi" w:cstheme="majorHAnsi"/>
                <w:sz w:val="24"/>
                <w:szCs w:val="24"/>
              </w:rPr>
              <w:t>M</w:t>
            </w:r>
            <w:r w:rsidR="00405D8A" w:rsidRPr="00507A60">
              <w:rPr>
                <w:rFonts w:asciiTheme="majorHAnsi" w:hAnsiTheme="majorHAnsi" w:cstheme="majorHAnsi"/>
                <w:sz w:val="24"/>
                <w:szCs w:val="24"/>
              </w:rPr>
              <w:t>AJOR</w:t>
            </w:r>
            <w:r w:rsidRPr="00507A60">
              <w:rPr>
                <w:rFonts w:asciiTheme="majorHAnsi" w:hAnsiTheme="majorHAnsi" w:cstheme="majorHAnsi"/>
                <w:sz w:val="24"/>
                <w:szCs w:val="24"/>
              </w:rPr>
              <w:t xml:space="preserve"> STANDSTILL</w:t>
            </w:r>
          </w:p>
        </w:tc>
        <w:tc>
          <w:tcPr>
            <w:tcW w:w="2127" w:type="dxa"/>
            <w:shd w:val="clear" w:color="auto" w:fill="FFFFFF" w:themeFill="background1"/>
          </w:tcPr>
          <w:p w14:paraId="23113A3A"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154° 42’ 29.8”</w:t>
            </w:r>
          </w:p>
          <w:p w14:paraId="4FF67EC6" w14:textId="1E60FD7D" w:rsidR="00CA21E7" w:rsidRPr="00507A60" w:rsidRDefault="002A2246" w:rsidP="000132EE">
            <w:pPr>
              <w:jc w:val="center"/>
              <w:rPr>
                <w:rFonts w:asciiTheme="majorHAnsi" w:hAnsiTheme="majorHAnsi" w:cstheme="majorHAnsi"/>
                <w:sz w:val="24"/>
                <w:szCs w:val="24"/>
              </w:rPr>
            </w:pPr>
            <w:r w:rsidRPr="00507A60">
              <w:rPr>
                <w:rFonts w:asciiTheme="majorHAnsi" w:hAnsiTheme="majorHAnsi" w:cstheme="majorHAnsi"/>
                <w:sz w:val="24"/>
                <w:szCs w:val="24"/>
              </w:rPr>
              <w:t>154.78</w:t>
            </w:r>
            <w:r w:rsidR="00E05427" w:rsidRPr="00507A60">
              <w:rPr>
                <w:rFonts w:asciiTheme="majorHAnsi" w:hAnsiTheme="majorHAnsi" w:cstheme="majorHAnsi"/>
                <w:sz w:val="24"/>
                <w:szCs w:val="24"/>
              </w:rPr>
              <w:t>27778</w:t>
            </w:r>
          </w:p>
        </w:tc>
        <w:tc>
          <w:tcPr>
            <w:tcW w:w="2032" w:type="dxa"/>
            <w:shd w:val="clear" w:color="auto" w:fill="FFFFFF" w:themeFill="background1"/>
          </w:tcPr>
          <w:p w14:paraId="2AE24385"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3° 04’ 55.0”</w:t>
            </w:r>
          </w:p>
          <w:p w14:paraId="5C751458" w14:textId="77777777" w:rsidR="00196729" w:rsidRDefault="00D70696" w:rsidP="000132EE">
            <w:pPr>
              <w:jc w:val="center"/>
              <w:rPr>
                <w:rFonts w:asciiTheme="majorHAnsi" w:hAnsiTheme="majorHAnsi" w:cstheme="majorHAnsi"/>
                <w:sz w:val="24"/>
                <w:szCs w:val="24"/>
              </w:rPr>
            </w:pPr>
            <w:r w:rsidRPr="00507A60">
              <w:rPr>
                <w:rFonts w:asciiTheme="majorHAnsi" w:hAnsiTheme="majorHAnsi" w:cstheme="majorHAnsi"/>
                <w:sz w:val="24"/>
                <w:szCs w:val="24"/>
              </w:rPr>
              <w:t>3.08</w:t>
            </w:r>
            <w:r w:rsidR="00094F70" w:rsidRPr="00507A60">
              <w:rPr>
                <w:rFonts w:asciiTheme="majorHAnsi" w:hAnsiTheme="majorHAnsi" w:cstheme="majorHAnsi"/>
                <w:sz w:val="24"/>
                <w:szCs w:val="24"/>
              </w:rPr>
              <w:t>1944444</w:t>
            </w:r>
          </w:p>
          <w:p w14:paraId="3E6A5CB4" w14:textId="5D33CE88" w:rsidR="00356D24" w:rsidRPr="00507A60" w:rsidRDefault="00356D24" w:rsidP="000132EE">
            <w:pPr>
              <w:jc w:val="center"/>
              <w:rPr>
                <w:rFonts w:asciiTheme="majorHAnsi" w:hAnsiTheme="majorHAnsi" w:cstheme="majorHAnsi"/>
                <w:sz w:val="24"/>
                <w:szCs w:val="24"/>
              </w:rPr>
            </w:pPr>
            <w:r>
              <w:rPr>
                <w:rFonts w:asciiTheme="majorHAnsi" w:hAnsiTheme="majorHAnsi" w:cstheme="majorHAnsi"/>
                <w:sz w:val="24"/>
                <w:szCs w:val="24"/>
              </w:rPr>
              <w:t>-2</w:t>
            </w:r>
            <w:r w:rsidR="00C75763">
              <w:rPr>
                <w:rFonts w:asciiTheme="majorHAnsi" w:hAnsiTheme="majorHAnsi" w:cstheme="majorHAnsi"/>
                <w:sz w:val="24"/>
                <w:szCs w:val="24"/>
              </w:rPr>
              <w:t>9</w:t>
            </w:r>
            <w:r>
              <w:rPr>
                <w:rFonts w:asciiTheme="majorHAnsi" w:hAnsiTheme="majorHAnsi" w:cstheme="majorHAnsi"/>
                <w:sz w:val="24"/>
                <w:szCs w:val="24"/>
              </w:rPr>
              <w:t>.</w:t>
            </w:r>
            <w:r w:rsidR="00C75763">
              <w:rPr>
                <w:rFonts w:asciiTheme="majorHAnsi" w:hAnsiTheme="majorHAnsi" w:cstheme="majorHAnsi"/>
                <w:sz w:val="24"/>
                <w:szCs w:val="24"/>
              </w:rPr>
              <w:t>40</w:t>
            </w:r>
          </w:p>
        </w:tc>
        <w:tc>
          <w:tcPr>
            <w:tcW w:w="1601" w:type="dxa"/>
            <w:shd w:val="clear" w:color="auto" w:fill="FFFFFF" w:themeFill="background1"/>
          </w:tcPr>
          <w:p w14:paraId="6A3FD2A3"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205° 15’ 54.9”</w:t>
            </w:r>
          </w:p>
          <w:p w14:paraId="11733904" w14:textId="7410AC0D" w:rsidR="007B5532" w:rsidRPr="00507A60" w:rsidRDefault="00EF5A2B" w:rsidP="000132EE">
            <w:pPr>
              <w:jc w:val="center"/>
              <w:rPr>
                <w:rFonts w:asciiTheme="majorHAnsi" w:hAnsiTheme="majorHAnsi" w:cstheme="majorHAnsi"/>
                <w:sz w:val="24"/>
                <w:szCs w:val="24"/>
              </w:rPr>
            </w:pPr>
            <w:r w:rsidRPr="00507A60">
              <w:rPr>
                <w:rFonts w:asciiTheme="majorHAnsi" w:hAnsiTheme="majorHAnsi" w:cstheme="majorHAnsi"/>
                <w:sz w:val="24"/>
                <w:szCs w:val="24"/>
              </w:rPr>
              <w:t>205.4025</w:t>
            </w:r>
          </w:p>
        </w:tc>
        <w:tc>
          <w:tcPr>
            <w:tcW w:w="1798" w:type="dxa"/>
            <w:shd w:val="clear" w:color="auto" w:fill="FFFFFF" w:themeFill="background1"/>
          </w:tcPr>
          <w:p w14:paraId="3E0A474C" w14:textId="77777777" w:rsidR="000132EE" w:rsidRPr="00507A60" w:rsidRDefault="00BB6524" w:rsidP="000132EE">
            <w:pPr>
              <w:jc w:val="center"/>
              <w:rPr>
                <w:rFonts w:asciiTheme="majorHAnsi" w:hAnsiTheme="majorHAnsi" w:cstheme="majorHAnsi"/>
                <w:sz w:val="24"/>
                <w:szCs w:val="24"/>
              </w:rPr>
            </w:pPr>
            <w:r w:rsidRPr="00507A60">
              <w:rPr>
                <w:rFonts w:asciiTheme="majorHAnsi" w:hAnsiTheme="majorHAnsi" w:cstheme="majorHAnsi"/>
                <w:sz w:val="24"/>
                <w:szCs w:val="24"/>
              </w:rPr>
              <w:t>32</w:t>
            </w:r>
            <w:r w:rsidR="000132EE" w:rsidRPr="00507A60">
              <w:rPr>
                <w:rFonts w:asciiTheme="majorHAnsi" w:hAnsiTheme="majorHAnsi" w:cstheme="majorHAnsi"/>
                <w:sz w:val="24"/>
                <w:szCs w:val="24"/>
              </w:rPr>
              <w:t xml:space="preserve">° </w:t>
            </w:r>
            <w:r w:rsidR="00595150" w:rsidRPr="00507A60">
              <w:rPr>
                <w:rFonts w:asciiTheme="majorHAnsi" w:hAnsiTheme="majorHAnsi" w:cstheme="majorHAnsi"/>
                <w:sz w:val="24"/>
                <w:szCs w:val="24"/>
              </w:rPr>
              <w:t>53</w:t>
            </w:r>
            <w:r w:rsidR="000132EE" w:rsidRPr="00507A60">
              <w:rPr>
                <w:rFonts w:asciiTheme="majorHAnsi" w:hAnsiTheme="majorHAnsi" w:cstheme="majorHAnsi"/>
                <w:sz w:val="24"/>
                <w:szCs w:val="24"/>
              </w:rPr>
              <w:t xml:space="preserve">’ </w:t>
            </w:r>
            <w:r w:rsidR="00595150" w:rsidRPr="00507A60">
              <w:rPr>
                <w:rFonts w:asciiTheme="majorHAnsi" w:hAnsiTheme="majorHAnsi" w:cstheme="majorHAnsi"/>
                <w:sz w:val="24"/>
                <w:szCs w:val="24"/>
              </w:rPr>
              <w:t>18.1</w:t>
            </w:r>
            <w:r w:rsidR="000132EE" w:rsidRPr="00507A60">
              <w:rPr>
                <w:rFonts w:asciiTheme="majorHAnsi" w:hAnsiTheme="majorHAnsi" w:cstheme="majorHAnsi"/>
                <w:sz w:val="24"/>
                <w:szCs w:val="24"/>
              </w:rPr>
              <w:t>”</w:t>
            </w:r>
          </w:p>
          <w:p w14:paraId="0C5EF6D8" w14:textId="36AAE6B2" w:rsidR="00D76FC5" w:rsidRPr="00507A60" w:rsidRDefault="003F0FC2" w:rsidP="000132EE">
            <w:pPr>
              <w:jc w:val="center"/>
              <w:rPr>
                <w:rFonts w:asciiTheme="majorHAnsi" w:hAnsiTheme="majorHAnsi" w:cstheme="majorHAnsi"/>
                <w:sz w:val="24"/>
                <w:szCs w:val="24"/>
              </w:rPr>
            </w:pPr>
            <w:r w:rsidRPr="00507A60">
              <w:rPr>
                <w:rFonts w:asciiTheme="majorHAnsi" w:hAnsiTheme="majorHAnsi" w:cstheme="majorHAnsi"/>
                <w:sz w:val="24"/>
                <w:szCs w:val="24"/>
              </w:rPr>
              <w:t>32.93361111</w:t>
            </w:r>
          </w:p>
        </w:tc>
        <w:tc>
          <w:tcPr>
            <w:tcW w:w="1997" w:type="dxa"/>
            <w:shd w:val="clear" w:color="auto" w:fill="FFFFFF" w:themeFill="background1"/>
          </w:tcPr>
          <w:p w14:paraId="7AF0914A" w14:textId="77777777" w:rsidR="000132EE" w:rsidRPr="00507A60" w:rsidRDefault="00595150" w:rsidP="000132EE">
            <w:pPr>
              <w:jc w:val="center"/>
              <w:rPr>
                <w:rFonts w:asciiTheme="majorHAnsi" w:hAnsiTheme="majorHAnsi" w:cstheme="majorHAnsi"/>
                <w:sz w:val="24"/>
                <w:szCs w:val="24"/>
              </w:rPr>
            </w:pPr>
            <w:r w:rsidRPr="00507A60">
              <w:rPr>
                <w:rFonts w:asciiTheme="majorHAnsi" w:hAnsiTheme="majorHAnsi" w:cstheme="majorHAnsi"/>
                <w:sz w:val="24"/>
                <w:szCs w:val="24"/>
              </w:rPr>
              <w:t>60</w:t>
            </w:r>
            <w:r w:rsidR="000132EE" w:rsidRPr="00507A60">
              <w:rPr>
                <w:rFonts w:asciiTheme="majorHAnsi" w:hAnsiTheme="majorHAnsi" w:cstheme="majorHAnsi"/>
                <w:sz w:val="24"/>
                <w:szCs w:val="24"/>
              </w:rPr>
              <w:t>° 0</w:t>
            </w:r>
            <w:r w:rsidR="00D9092E" w:rsidRPr="00507A60">
              <w:rPr>
                <w:rFonts w:asciiTheme="majorHAnsi" w:hAnsiTheme="majorHAnsi" w:cstheme="majorHAnsi"/>
                <w:sz w:val="24"/>
                <w:szCs w:val="24"/>
              </w:rPr>
              <w:t>1</w:t>
            </w:r>
            <w:r w:rsidR="000132EE" w:rsidRPr="00507A60">
              <w:rPr>
                <w:rFonts w:asciiTheme="majorHAnsi" w:hAnsiTheme="majorHAnsi" w:cstheme="majorHAnsi"/>
                <w:sz w:val="24"/>
                <w:szCs w:val="24"/>
              </w:rPr>
              <w:t xml:space="preserve">’ </w:t>
            </w:r>
            <w:r w:rsidR="00D9092E" w:rsidRPr="00507A60">
              <w:rPr>
                <w:rFonts w:asciiTheme="majorHAnsi" w:hAnsiTheme="majorHAnsi" w:cstheme="majorHAnsi"/>
                <w:sz w:val="24"/>
                <w:szCs w:val="24"/>
              </w:rPr>
              <w:t>57.7</w:t>
            </w:r>
            <w:r w:rsidR="000132EE" w:rsidRPr="00507A60">
              <w:rPr>
                <w:rFonts w:asciiTheme="majorHAnsi" w:hAnsiTheme="majorHAnsi" w:cstheme="majorHAnsi"/>
                <w:sz w:val="24"/>
                <w:szCs w:val="24"/>
              </w:rPr>
              <w:t>”</w:t>
            </w:r>
          </w:p>
          <w:p w14:paraId="323A9E6F" w14:textId="77777777" w:rsidR="006A5366" w:rsidRDefault="00413AA2" w:rsidP="000132EE">
            <w:pPr>
              <w:jc w:val="center"/>
              <w:rPr>
                <w:rFonts w:asciiTheme="majorHAnsi" w:hAnsiTheme="majorHAnsi" w:cstheme="majorHAnsi"/>
                <w:sz w:val="24"/>
                <w:szCs w:val="24"/>
              </w:rPr>
            </w:pPr>
            <w:r w:rsidRPr="00507A60">
              <w:rPr>
                <w:rFonts w:asciiTheme="majorHAnsi" w:hAnsiTheme="majorHAnsi" w:cstheme="majorHAnsi"/>
                <w:sz w:val="24"/>
                <w:szCs w:val="24"/>
              </w:rPr>
              <w:t>60.03269444</w:t>
            </w:r>
          </w:p>
          <w:p w14:paraId="32306C46" w14:textId="5484017B" w:rsidR="00DF6D82" w:rsidRPr="00507A60" w:rsidRDefault="00F92AD8" w:rsidP="000132EE">
            <w:pPr>
              <w:jc w:val="center"/>
              <w:rPr>
                <w:rFonts w:asciiTheme="majorHAnsi" w:hAnsiTheme="majorHAnsi" w:cstheme="majorHAnsi"/>
                <w:sz w:val="24"/>
                <w:szCs w:val="24"/>
              </w:rPr>
            </w:pPr>
            <w:r>
              <w:rPr>
                <w:rFonts w:asciiTheme="majorHAnsi" w:hAnsiTheme="majorHAnsi" w:cstheme="majorHAnsi"/>
                <w:sz w:val="24"/>
                <w:szCs w:val="24"/>
              </w:rPr>
              <w:t>27.55</w:t>
            </w:r>
          </w:p>
        </w:tc>
        <w:tc>
          <w:tcPr>
            <w:tcW w:w="2003" w:type="dxa"/>
            <w:shd w:val="clear" w:color="auto" w:fill="FFFFFF" w:themeFill="background1"/>
          </w:tcPr>
          <w:p w14:paraId="0DA99A83" w14:textId="77777777" w:rsidR="000132EE" w:rsidRPr="00507A60" w:rsidRDefault="00D9092E" w:rsidP="000132EE">
            <w:pPr>
              <w:jc w:val="center"/>
              <w:rPr>
                <w:rFonts w:asciiTheme="majorHAnsi" w:hAnsiTheme="majorHAnsi" w:cstheme="majorHAnsi"/>
                <w:sz w:val="24"/>
                <w:szCs w:val="24"/>
              </w:rPr>
            </w:pPr>
            <w:r w:rsidRPr="00507A60">
              <w:rPr>
                <w:rFonts w:asciiTheme="majorHAnsi" w:hAnsiTheme="majorHAnsi" w:cstheme="majorHAnsi"/>
                <w:sz w:val="24"/>
                <w:szCs w:val="24"/>
              </w:rPr>
              <w:t>331</w:t>
            </w:r>
            <w:r w:rsidR="000132EE" w:rsidRPr="00507A60">
              <w:rPr>
                <w:rFonts w:asciiTheme="majorHAnsi" w:hAnsiTheme="majorHAnsi" w:cstheme="majorHAnsi"/>
                <w:sz w:val="24"/>
                <w:szCs w:val="24"/>
              </w:rPr>
              <w:t xml:space="preserve">° </w:t>
            </w:r>
            <w:r w:rsidR="00290FA2" w:rsidRPr="00507A60">
              <w:rPr>
                <w:rFonts w:asciiTheme="majorHAnsi" w:hAnsiTheme="majorHAnsi" w:cstheme="majorHAnsi"/>
                <w:sz w:val="24"/>
                <w:szCs w:val="24"/>
              </w:rPr>
              <w:t>22</w:t>
            </w:r>
            <w:r w:rsidR="000132EE" w:rsidRPr="00507A60">
              <w:rPr>
                <w:rFonts w:asciiTheme="majorHAnsi" w:hAnsiTheme="majorHAnsi" w:cstheme="majorHAnsi"/>
                <w:sz w:val="24"/>
                <w:szCs w:val="24"/>
              </w:rPr>
              <w:t xml:space="preserve">’ </w:t>
            </w:r>
            <w:r w:rsidR="00290FA2" w:rsidRPr="00507A60">
              <w:rPr>
                <w:rFonts w:asciiTheme="majorHAnsi" w:hAnsiTheme="majorHAnsi" w:cstheme="majorHAnsi"/>
                <w:sz w:val="24"/>
                <w:szCs w:val="24"/>
              </w:rPr>
              <w:t>12.5</w:t>
            </w:r>
            <w:r w:rsidR="000132EE" w:rsidRPr="00507A60">
              <w:rPr>
                <w:rFonts w:asciiTheme="majorHAnsi" w:hAnsiTheme="majorHAnsi" w:cstheme="majorHAnsi"/>
                <w:sz w:val="24"/>
                <w:szCs w:val="24"/>
              </w:rPr>
              <w:t>”</w:t>
            </w:r>
          </w:p>
          <w:p w14:paraId="06B68EED" w14:textId="77B95258" w:rsidR="00870F92" w:rsidRPr="00507A60" w:rsidRDefault="00AF2521" w:rsidP="00870F92">
            <w:pPr>
              <w:jc w:val="center"/>
              <w:rPr>
                <w:rFonts w:asciiTheme="majorHAnsi" w:hAnsiTheme="majorHAnsi" w:cstheme="majorHAnsi"/>
                <w:sz w:val="24"/>
                <w:szCs w:val="24"/>
              </w:rPr>
            </w:pPr>
            <w:r w:rsidRPr="00507A60">
              <w:rPr>
                <w:rFonts w:asciiTheme="majorHAnsi" w:hAnsiTheme="majorHAnsi" w:cstheme="majorHAnsi"/>
                <w:sz w:val="24"/>
                <w:szCs w:val="24"/>
              </w:rPr>
              <w:t>331</w:t>
            </w:r>
            <w:r w:rsidR="00870F92" w:rsidRPr="00507A60">
              <w:rPr>
                <w:rFonts w:asciiTheme="majorHAnsi" w:hAnsiTheme="majorHAnsi" w:cstheme="majorHAnsi"/>
                <w:sz w:val="24"/>
                <w:szCs w:val="24"/>
              </w:rPr>
              <w:t>.4013889</w:t>
            </w:r>
          </w:p>
        </w:tc>
      </w:tr>
      <w:tr w:rsidR="000132EE" w:rsidRPr="006B7D13" w14:paraId="1939B288" w14:textId="77777777" w:rsidTr="00507A60">
        <w:trPr>
          <w:trHeight w:val="532"/>
          <w:jc w:val="center"/>
        </w:trPr>
        <w:tc>
          <w:tcPr>
            <w:tcW w:w="1271" w:type="dxa"/>
            <w:shd w:val="clear" w:color="auto" w:fill="FFFFFF" w:themeFill="background1"/>
          </w:tcPr>
          <w:p w14:paraId="61DDE511" w14:textId="77777777" w:rsidR="000132EE" w:rsidRPr="00507A60" w:rsidRDefault="000132EE" w:rsidP="000132EE">
            <w:pPr>
              <w:rPr>
                <w:rFonts w:asciiTheme="majorHAnsi" w:hAnsiTheme="majorHAnsi" w:cstheme="majorHAnsi"/>
                <w:sz w:val="24"/>
                <w:szCs w:val="24"/>
              </w:rPr>
            </w:pPr>
            <w:r w:rsidRPr="00507A60">
              <w:rPr>
                <w:rFonts w:asciiTheme="majorHAnsi" w:hAnsiTheme="majorHAnsi" w:cstheme="majorHAnsi"/>
                <w:sz w:val="24"/>
                <w:szCs w:val="24"/>
              </w:rPr>
              <w:t>AD 2015</w:t>
            </w:r>
          </w:p>
          <w:p w14:paraId="3E45D746" w14:textId="12A327A6" w:rsidR="000132EE" w:rsidRPr="00507A60" w:rsidRDefault="000132EE" w:rsidP="000132EE">
            <w:pPr>
              <w:rPr>
                <w:rFonts w:asciiTheme="majorHAnsi" w:hAnsiTheme="majorHAnsi" w:cstheme="majorHAnsi"/>
                <w:sz w:val="24"/>
                <w:szCs w:val="24"/>
              </w:rPr>
            </w:pPr>
          </w:p>
        </w:tc>
        <w:tc>
          <w:tcPr>
            <w:tcW w:w="1559" w:type="dxa"/>
            <w:shd w:val="clear" w:color="auto" w:fill="FFFFFF" w:themeFill="background1"/>
          </w:tcPr>
          <w:p w14:paraId="186076B1" w14:textId="74D066E1" w:rsidR="000132EE" w:rsidRPr="00507A60" w:rsidRDefault="000132EE" w:rsidP="000132EE">
            <w:pPr>
              <w:jc w:val="both"/>
              <w:rPr>
                <w:rFonts w:asciiTheme="majorHAnsi" w:hAnsiTheme="majorHAnsi" w:cstheme="majorHAnsi"/>
                <w:sz w:val="24"/>
                <w:szCs w:val="24"/>
              </w:rPr>
            </w:pPr>
            <w:r w:rsidRPr="00507A60">
              <w:rPr>
                <w:rFonts w:asciiTheme="majorHAnsi" w:hAnsiTheme="majorHAnsi" w:cstheme="majorHAnsi"/>
                <w:sz w:val="24"/>
                <w:szCs w:val="24"/>
              </w:rPr>
              <w:t>M</w:t>
            </w:r>
            <w:r w:rsidR="00405D8A" w:rsidRPr="00507A60">
              <w:rPr>
                <w:rFonts w:asciiTheme="majorHAnsi" w:hAnsiTheme="majorHAnsi" w:cstheme="majorHAnsi"/>
                <w:sz w:val="24"/>
                <w:szCs w:val="24"/>
              </w:rPr>
              <w:t>INOR</w:t>
            </w:r>
            <w:r w:rsidRPr="00507A60">
              <w:rPr>
                <w:rFonts w:asciiTheme="majorHAnsi" w:hAnsiTheme="majorHAnsi" w:cstheme="majorHAnsi"/>
                <w:sz w:val="24"/>
                <w:szCs w:val="24"/>
              </w:rPr>
              <w:t xml:space="preserve"> STANDSTILL</w:t>
            </w:r>
          </w:p>
        </w:tc>
        <w:tc>
          <w:tcPr>
            <w:tcW w:w="2127" w:type="dxa"/>
            <w:shd w:val="clear" w:color="auto" w:fill="FFFFFF" w:themeFill="background1"/>
          </w:tcPr>
          <w:p w14:paraId="2A3C2F4D"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127° 11’ 16.6”</w:t>
            </w:r>
          </w:p>
          <w:p w14:paraId="47B62B1C" w14:textId="5AC853C9" w:rsidR="00CA21E7" w:rsidRPr="00507A60" w:rsidRDefault="00E05427" w:rsidP="000132EE">
            <w:pPr>
              <w:jc w:val="center"/>
              <w:rPr>
                <w:rFonts w:asciiTheme="majorHAnsi" w:hAnsiTheme="majorHAnsi" w:cstheme="majorHAnsi"/>
                <w:sz w:val="24"/>
                <w:szCs w:val="24"/>
              </w:rPr>
            </w:pPr>
            <w:r w:rsidRPr="00507A60">
              <w:rPr>
                <w:rFonts w:asciiTheme="majorHAnsi" w:hAnsiTheme="majorHAnsi" w:cstheme="majorHAnsi"/>
                <w:sz w:val="24"/>
                <w:szCs w:val="24"/>
              </w:rPr>
              <w:t>127.</w:t>
            </w:r>
            <w:r w:rsidR="00131C1C" w:rsidRPr="00507A60">
              <w:rPr>
                <w:rFonts w:asciiTheme="majorHAnsi" w:hAnsiTheme="majorHAnsi" w:cstheme="majorHAnsi"/>
                <w:sz w:val="24"/>
                <w:szCs w:val="24"/>
              </w:rPr>
              <w:t>2294444</w:t>
            </w:r>
          </w:p>
        </w:tc>
        <w:tc>
          <w:tcPr>
            <w:tcW w:w="2032" w:type="dxa"/>
            <w:shd w:val="clear" w:color="auto" w:fill="FFFFFF" w:themeFill="background1"/>
          </w:tcPr>
          <w:p w14:paraId="20B6E0DE"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13° 02’ 49.4”</w:t>
            </w:r>
          </w:p>
          <w:p w14:paraId="721C56B2" w14:textId="77777777" w:rsidR="00D771E1" w:rsidRDefault="00094F70" w:rsidP="000132EE">
            <w:pPr>
              <w:jc w:val="center"/>
              <w:rPr>
                <w:rFonts w:asciiTheme="majorHAnsi" w:hAnsiTheme="majorHAnsi" w:cstheme="majorHAnsi"/>
                <w:sz w:val="24"/>
                <w:szCs w:val="24"/>
              </w:rPr>
            </w:pPr>
            <w:r w:rsidRPr="00507A60">
              <w:rPr>
                <w:rFonts w:asciiTheme="majorHAnsi" w:hAnsiTheme="majorHAnsi" w:cstheme="majorHAnsi"/>
                <w:sz w:val="24"/>
                <w:szCs w:val="24"/>
              </w:rPr>
              <w:t>13.04705556</w:t>
            </w:r>
          </w:p>
          <w:p w14:paraId="32A09D9A" w14:textId="1489F9A5" w:rsidR="008B1877" w:rsidRPr="00507A60" w:rsidRDefault="00BE0B78" w:rsidP="000132EE">
            <w:pPr>
              <w:jc w:val="center"/>
              <w:rPr>
                <w:rFonts w:asciiTheme="majorHAnsi" w:hAnsiTheme="majorHAnsi" w:cstheme="majorHAnsi"/>
                <w:sz w:val="24"/>
                <w:szCs w:val="24"/>
              </w:rPr>
            </w:pPr>
            <w:r>
              <w:rPr>
                <w:rFonts w:asciiTheme="majorHAnsi" w:hAnsiTheme="majorHAnsi" w:cstheme="majorHAnsi"/>
                <w:sz w:val="24"/>
                <w:szCs w:val="24"/>
              </w:rPr>
              <w:t>-19.44</w:t>
            </w:r>
          </w:p>
        </w:tc>
        <w:tc>
          <w:tcPr>
            <w:tcW w:w="1601" w:type="dxa"/>
            <w:shd w:val="clear" w:color="auto" w:fill="FFFFFF" w:themeFill="background1"/>
          </w:tcPr>
          <w:p w14:paraId="6A2A7C9A"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232° 56’ 04.4”</w:t>
            </w:r>
          </w:p>
          <w:p w14:paraId="56CADAE9" w14:textId="010C67FF" w:rsidR="00EF5A2B" w:rsidRPr="00507A60" w:rsidRDefault="00EF5A2B" w:rsidP="000132EE">
            <w:pPr>
              <w:jc w:val="center"/>
              <w:rPr>
                <w:rFonts w:asciiTheme="majorHAnsi" w:hAnsiTheme="majorHAnsi" w:cstheme="majorHAnsi"/>
                <w:sz w:val="24"/>
                <w:szCs w:val="24"/>
              </w:rPr>
            </w:pPr>
            <w:r w:rsidRPr="00507A60">
              <w:rPr>
                <w:rFonts w:asciiTheme="majorHAnsi" w:hAnsiTheme="majorHAnsi" w:cstheme="majorHAnsi"/>
                <w:sz w:val="24"/>
                <w:szCs w:val="24"/>
              </w:rPr>
              <w:t>232</w:t>
            </w:r>
            <w:r w:rsidR="00BE2D77" w:rsidRPr="00507A60">
              <w:rPr>
                <w:rFonts w:asciiTheme="majorHAnsi" w:hAnsiTheme="majorHAnsi" w:cstheme="majorHAnsi"/>
                <w:sz w:val="24"/>
                <w:szCs w:val="24"/>
              </w:rPr>
              <w:t>.9455556</w:t>
            </w:r>
          </w:p>
        </w:tc>
        <w:tc>
          <w:tcPr>
            <w:tcW w:w="1798" w:type="dxa"/>
            <w:shd w:val="clear" w:color="auto" w:fill="FFFFFF" w:themeFill="background1"/>
          </w:tcPr>
          <w:p w14:paraId="08AA070C"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54° 11’ 49.1”</w:t>
            </w:r>
          </w:p>
          <w:p w14:paraId="3F3CFECD" w14:textId="2932E9FF" w:rsidR="003F0FC2" w:rsidRPr="00507A60" w:rsidRDefault="003F0FC2" w:rsidP="000132EE">
            <w:pPr>
              <w:jc w:val="center"/>
              <w:rPr>
                <w:rFonts w:asciiTheme="majorHAnsi" w:hAnsiTheme="majorHAnsi" w:cstheme="majorHAnsi"/>
                <w:sz w:val="24"/>
                <w:szCs w:val="24"/>
              </w:rPr>
            </w:pPr>
            <w:r w:rsidRPr="00507A60">
              <w:rPr>
                <w:rFonts w:asciiTheme="majorHAnsi" w:hAnsiTheme="majorHAnsi" w:cstheme="majorHAnsi"/>
                <w:sz w:val="24"/>
                <w:szCs w:val="24"/>
              </w:rPr>
              <w:t>54.31972222</w:t>
            </w:r>
          </w:p>
        </w:tc>
        <w:tc>
          <w:tcPr>
            <w:tcW w:w="1997" w:type="dxa"/>
            <w:shd w:val="clear" w:color="auto" w:fill="FFFFFF" w:themeFill="background1"/>
          </w:tcPr>
          <w:p w14:paraId="45D2819D"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50° 33’ 03.6”</w:t>
            </w:r>
          </w:p>
          <w:p w14:paraId="29257C23" w14:textId="77777777" w:rsidR="00413AA2" w:rsidRDefault="00413AA2" w:rsidP="000132EE">
            <w:pPr>
              <w:jc w:val="center"/>
              <w:rPr>
                <w:rFonts w:asciiTheme="majorHAnsi" w:hAnsiTheme="majorHAnsi" w:cstheme="majorHAnsi"/>
                <w:sz w:val="24"/>
                <w:szCs w:val="24"/>
              </w:rPr>
            </w:pPr>
            <w:r w:rsidRPr="00507A60">
              <w:rPr>
                <w:rFonts w:asciiTheme="majorHAnsi" w:hAnsiTheme="majorHAnsi" w:cstheme="majorHAnsi"/>
                <w:sz w:val="24"/>
                <w:szCs w:val="24"/>
              </w:rPr>
              <w:t>50.551</w:t>
            </w:r>
          </w:p>
          <w:p w14:paraId="2207D65E" w14:textId="138F4C9F" w:rsidR="00F92AD8" w:rsidRPr="00507A60" w:rsidRDefault="00F92AD8" w:rsidP="000132EE">
            <w:pPr>
              <w:jc w:val="center"/>
              <w:rPr>
                <w:rFonts w:asciiTheme="majorHAnsi" w:hAnsiTheme="majorHAnsi" w:cstheme="majorHAnsi"/>
                <w:sz w:val="24"/>
                <w:szCs w:val="24"/>
              </w:rPr>
            </w:pPr>
            <w:r>
              <w:rPr>
                <w:rFonts w:asciiTheme="majorHAnsi" w:hAnsiTheme="majorHAnsi" w:cstheme="majorHAnsi"/>
                <w:sz w:val="24"/>
                <w:szCs w:val="24"/>
              </w:rPr>
              <w:t>18.06</w:t>
            </w:r>
          </w:p>
        </w:tc>
        <w:tc>
          <w:tcPr>
            <w:tcW w:w="2003" w:type="dxa"/>
            <w:shd w:val="clear" w:color="auto" w:fill="FFFFFF" w:themeFill="background1"/>
          </w:tcPr>
          <w:p w14:paraId="545277DE" w14:textId="77777777" w:rsidR="000132EE" w:rsidRPr="00507A60" w:rsidRDefault="000132EE" w:rsidP="000132EE">
            <w:pPr>
              <w:jc w:val="center"/>
              <w:rPr>
                <w:rFonts w:asciiTheme="majorHAnsi" w:hAnsiTheme="majorHAnsi" w:cstheme="majorHAnsi"/>
                <w:sz w:val="24"/>
                <w:szCs w:val="24"/>
              </w:rPr>
            </w:pPr>
            <w:r w:rsidRPr="00507A60">
              <w:rPr>
                <w:rFonts w:asciiTheme="majorHAnsi" w:hAnsiTheme="majorHAnsi" w:cstheme="majorHAnsi"/>
                <w:sz w:val="24"/>
                <w:szCs w:val="24"/>
              </w:rPr>
              <w:t>305° 30’ 28.0”</w:t>
            </w:r>
          </w:p>
          <w:p w14:paraId="21B78A19" w14:textId="256268FD" w:rsidR="00870F92" w:rsidRPr="00507A60" w:rsidRDefault="00870F92" w:rsidP="000132EE">
            <w:pPr>
              <w:jc w:val="center"/>
              <w:rPr>
                <w:rFonts w:asciiTheme="majorHAnsi" w:hAnsiTheme="majorHAnsi" w:cstheme="majorHAnsi"/>
                <w:sz w:val="24"/>
                <w:szCs w:val="24"/>
              </w:rPr>
            </w:pPr>
            <w:r w:rsidRPr="00507A60">
              <w:rPr>
                <w:rFonts w:asciiTheme="majorHAnsi" w:hAnsiTheme="majorHAnsi" w:cstheme="majorHAnsi"/>
                <w:sz w:val="24"/>
                <w:szCs w:val="24"/>
              </w:rPr>
              <w:t>305.6277778</w:t>
            </w:r>
          </w:p>
        </w:tc>
      </w:tr>
      <w:tr w:rsidR="00FD7757" w:rsidRPr="006B7D13" w14:paraId="40F9880C" w14:textId="77777777" w:rsidTr="00507A60">
        <w:trPr>
          <w:trHeight w:val="483"/>
          <w:jc w:val="center"/>
        </w:trPr>
        <w:tc>
          <w:tcPr>
            <w:tcW w:w="1271" w:type="dxa"/>
            <w:shd w:val="clear" w:color="auto" w:fill="FFFFFF" w:themeFill="background1"/>
          </w:tcPr>
          <w:p w14:paraId="414AEB47" w14:textId="560FE2BA" w:rsidR="00FD7757" w:rsidRPr="00507A60" w:rsidRDefault="00FD7757" w:rsidP="00FD7757">
            <w:pPr>
              <w:rPr>
                <w:rFonts w:asciiTheme="majorHAnsi" w:hAnsiTheme="majorHAnsi" w:cstheme="majorHAnsi"/>
                <w:sz w:val="24"/>
                <w:szCs w:val="24"/>
              </w:rPr>
            </w:pPr>
            <w:r w:rsidRPr="00507A60">
              <w:rPr>
                <w:rFonts w:asciiTheme="majorHAnsi" w:hAnsiTheme="majorHAnsi" w:cstheme="majorHAnsi"/>
                <w:sz w:val="24"/>
                <w:szCs w:val="24"/>
              </w:rPr>
              <w:t>1493 BC</w:t>
            </w:r>
          </w:p>
        </w:tc>
        <w:tc>
          <w:tcPr>
            <w:tcW w:w="1559" w:type="dxa"/>
            <w:shd w:val="clear" w:color="auto" w:fill="FFFFFF" w:themeFill="background1"/>
          </w:tcPr>
          <w:p w14:paraId="7230E2EC" w14:textId="3A79D489" w:rsidR="00FD7757" w:rsidRPr="00507A60" w:rsidRDefault="00FD7757" w:rsidP="00FD7757">
            <w:pPr>
              <w:jc w:val="both"/>
              <w:rPr>
                <w:rFonts w:asciiTheme="majorHAnsi" w:hAnsiTheme="majorHAnsi" w:cstheme="majorHAnsi"/>
                <w:sz w:val="24"/>
                <w:szCs w:val="24"/>
              </w:rPr>
            </w:pPr>
            <w:r w:rsidRPr="00507A60">
              <w:rPr>
                <w:rFonts w:asciiTheme="majorHAnsi" w:hAnsiTheme="majorHAnsi" w:cstheme="majorHAnsi"/>
                <w:sz w:val="24"/>
                <w:szCs w:val="24"/>
              </w:rPr>
              <w:t>MAJOR STANDSTILL</w:t>
            </w:r>
          </w:p>
        </w:tc>
        <w:tc>
          <w:tcPr>
            <w:tcW w:w="2127" w:type="dxa"/>
            <w:shd w:val="clear" w:color="auto" w:fill="FFFFFF" w:themeFill="background1"/>
          </w:tcPr>
          <w:p w14:paraId="39776934"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155° 38’</w:t>
            </w:r>
            <w:r w:rsidR="00860C55" w:rsidRPr="00507A60">
              <w:rPr>
                <w:rFonts w:asciiTheme="majorHAnsi" w:hAnsiTheme="majorHAnsi" w:cstheme="majorHAnsi"/>
                <w:sz w:val="24"/>
                <w:szCs w:val="24"/>
              </w:rPr>
              <w:t xml:space="preserve"> 38.1”</w:t>
            </w:r>
          </w:p>
          <w:p w14:paraId="587E79A9" w14:textId="6E2E50FB" w:rsidR="00CA21E7" w:rsidRPr="00507A60" w:rsidRDefault="00131C1C" w:rsidP="00FD7757">
            <w:pPr>
              <w:jc w:val="center"/>
              <w:rPr>
                <w:rFonts w:asciiTheme="majorHAnsi" w:hAnsiTheme="majorHAnsi" w:cstheme="majorHAnsi"/>
                <w:sz w:val="24"/>
                <w:szCs w:val="24"/>
              </w:rPr>
            </w:pPr>
            <w:r w:rsidRPr="00507A60">
              <w:rPr>
                <w:rFonts w:asciiTheme="majorHAnsi" w:hAnsiTheme="majorHAnsi" w:cstheme="majorHAnsi"/>
                <w:sz w:val="24"/>
                <w:szCs w:val="24"/>
              </w:rPr>
              <w:t>155.7392667</w:t>
            </w:r>
          </w:p>
        </w:tc>
        <w:tc>
          <w:tcPr>
            <w:tcW w:w="2032" w:type="dxa"/>
            <w:shd w:val="clear" w:color="auto" w:fill="FFFFFF" w:themeFill="background1"/>
          </w:tcPr>
          <w:p w14:paraId="0E9D6542"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 54’</w:t>
            </w:r>
            <w:r w:rsidR="00C1692B" w:rsidRPr="00507A60">
              <w:rPr>
                <w:rFonts w:asciiTheme="majorHAnsi" w:hAnsiTheme="majorHAnsi" w:cstheme="majorHAnsi"/>
                <w:sz w:val="24"/>
                <w:szCs w:val="24"/>
              </w:rPr>
              <w:t xml:space="preserve"> 45.7”</w:t>
            </w:r>
          </w:p>
          <w:p w14:paraId="129CDF7F" w14:textId="77777777" w:rsidR="00094F70" w:rsidRDefault="006939E3" w:rsidP="00FD7757">
            <w:pPr>
              <w:jc w:val="center"/>
              <w:rPr>
                <w:rFonts w:asciiTheme="majorHAnsi" w:hAnsiTheme="majorHAnsi" w:cstheme="majorHAnsi"/>
                <w:sz w:val="24"/>
                <w:szCs w:val="24"/>
              </w:rPr>
            </w:pPr>
            <w:r w:rsidRPr="00507A60">
              <w:rPr>
                <w:rFonts w:asciiTheme="majorHAnsi" w:hAnsiTheme="majorHAnsi" w:cstheme="majorHAnsi"/>
                <w:sz w:val="24"/>
                <w:szCs w:val="24"/>
              </w:rPr>
              <w:t>2.912694444</w:t>
            </w:r>
          </w:p>
          <w:p w14:paraId="070E210A" w14:textId="08B9A3F4" w:rsidR="00984F00" w:rsidRPr="00507A60" w:rsidRDefault="00984F00" w:rsidP="00FD7757">
            <w:pPr>
              <w:jc w:val="center"/>
              <w:rPr>
                <w:rFonts w:asciiTheme="majorHAnsi" w:hAnsiTheme="majorHAnsi" w:cstheme="majorHAnsi"/>
                <w:sz w:val="24"/>
                <w:szCs w:val="24"/>
              </w:rPr>
            </w:pPr>
            <w:r>
              <w:rPr>
                <w:rFonts w:asciiTheme="majorHAnsi" w:hAnsiTheme="majorHAnsi" w:cstheme="majorHAnsi"/>
                <w:sz w:val="24"/>
                <w:szCs w:val="24"/>
              </w:rPr>
              <w:t>-29.57</w:t>
            </w:r>
          </w:p>
        </w:tc>
        <w:tc>
          <w:tcPr>
            <w:tcW w:w="1601" w:type="dxa"/>
            <w:shd w:val="clear" w:color="auto" w:fill="FFFFFF" w:themeFill="background1"/>
          </w:tcPr>
          <w:p w14:paraId="5D4DDFA4"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204° 49’</w:t>
            </w:r>
            <w:r w:rsidR="00C1692B" w:rsidRPr="00507A60">
              <w:rPr>
                <w:rFonts w:asciiTheme="majorHAnsi" w:hAnsiTheme="majorHAnsi" w:cstheme="majorHAnsi"/>
                <w:sz w:val="24"/>
                <w:szCs w:val="24"/>
              </w:rPr>
              <w:t xml:space="preserve"> 34.2”</w:t>
            </w:r>
          </w:p>
          <w:p w14:paraId="44162B8A" w14:textId="3A339F6E" w:rsidR="00BE2D77" w:rsidRPr="00507A60" w:rsidRDefault="00BE2D77" w:rsidP="00FD7757">
            <w:pPr>
              <w:jc w:val="center"/>
              <w:rPr>
                <w:rFonts w:asciiTheme="majorHAnsi" w:hAnsiTheme="majorHAnsi" w:cstheme="majorHAnsi"/>
                <w:sz w:val="24"/>
                <w:szCs w:val="24"/>
              </w:rPr>
            </w:pPr>
            <w:r w:rsidRPr="00507A60">
              <w:rPr>
                <w:rFonts w:asciiTheme="majorHAnsi" w:hAnsiTheme="majorHAnsi" w:cstheme="majorHAnsi"/>
                <w:sz w:val="24"/>
                <w:szCs w:val="24"/>
              </w:rPr>
              <w:t>204.9119444</w:t>
            </w:r>
          </w:p>
        </w:tc>
        <w:tc>
          <w:tcPr>
            <w:tcW w:w="1798" w:type="dxa"/>
            <w:shd w:val="clear" w:color="auto" w:fill="FFFFFF" w:themeFill="background1"/>
          </w:tcPr>
          <w:p w14:paraId="529A6E13"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27° 04’</w:t>
            </w:r>
            <w:r w:rsidR="00C1692B" w:rsidRPr="00507A60">
              <w:rPr>
                <w:rFonts w:asciiTheme="majorHAnsi" w:hAnsiTheme="majorHAnsi" w:cstheme="majorHAnsi"/>
                <w:sz w:val="24"/>
                <w:szCs w:val="24"/>
              </w:rPr>
              <w:t xml:space="preserve"> 56.4”</w:t>
            </w:r>
          </w:p>
          <w:p w14:paraId="21911BBC" w14:textId="2C36D9B4" w:rsidR="003F0FC2" w:rsidRPr="00507A60" w:rsidRDefault="0065768A" w:rsidP="00FD7757">
            <w:pPr>
              <w:jc w:val="center"/>
              <w:rPr>
                <w:rFonts w:asciiTheme="majorHAnsi" w:hAnsiTheme="majorHAnsi" w:cstheme="majorHAnsi"/>
                <w:sz w:val="24"/>
                <w:szCs w:val="24"/>
              </w:rPr>
            </w:pPr>
            <w:r w:rsidRPr="00507A60">
              <w:rPr>
                <w:rFonts w:asciiTheme="majorHAnsi" w:hAnsiTheme="majorHAnsi" w:cstheme="majorHAnsi"/>
                <w:sz w:val="24"/>
                <w:szCs w:val="24"/>
              </w:rPr>
              <w:t>27.22333333</w:t>
            </w:r>
          </w:p>
        </w:tc>
        <w:tc>
          <w:tcPr>
            <w:tcW w:w="1997" w:type="dxa"/>
            <w:shd w:val="clear" w:color="auto" w:fill="FFFFFF" w:themeFill="background1"/>
          </w:tcPr>
          <w:p w14:paraId="75FC8164"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60° 47’</w:t>
            </w:r>
            <w:r w:rsidR="00C1692B" w:rsidRPr="00507A60">
              <w:rPr>
                <w:rFonts w:asciiTheme="majorHAnsi" w:hAnsiTheme="majorHAnsi" w:cstheme="majorHAnsi"/>
                <w:sz w:val="24"/>
                <w:szCs w:val="24"/>
              </w:rPr>
              <w:t xml:space="preserve"> 45.2”</w:t>
            </w:r>
          </w:p>
          <w:p w14:paraId="3D1DB72E" w14:textId="77777777" w:rsidR="00413AA2" w:rsidRDefault="00413AA2" w:rsidP="00FD7757">
            <w:pPr>
              <w:jc w:val="center"/>
              <w:rPr>
                <w:rFonts w:asciiTheme="majorHAnsi" w:hAnsiTheme="majorHAnsi" w:cstheme="majorHAnsi"/>
                <w:sz w:val="24"/>
                <w:szCs w:val="24"/>
              </w:rPr>
            </w:pPr>
            <w:r w:rsidRPr="00507A60">
              <w:rPr>
                <w:rFonts w:asciiTheme="majorHAnsi" w:hAnsiTheme="majorHAnsi" w:cstheme="majorHAnsi"/>
                <w:sz w:val="24"/>
                <w:szCs w:val="24"/>
              </w:rPr>
              <w:t>60.79588889</w:t>
            </w:r>
          </w:p>
          <w:p w14:paraId="56E1C387" w14:textId="48F1AB95" w:rsidR="00F92AD8" w:rsidRPr="00507A60" w:rsidRDefault="00F92AD8" w:rsidP="00FD7757">
            <w:pPr>
              <w:jc w:val="center"/>
              <w:rPr>
                <w:rFonts w:asciiTheme="majorHAnsi" w:hAnsiTheme="majorHAnsi" w:cstheme="majorHAnsi"/>
                <w:sz w:val="24"/>
                <w:szCs w:val="24"/>
              </w:rPr>
            </w:pPr>
            <w:r>
              <w:rPr>
                <w:rFonts w:asciiTheme="majorHAnsi" w:hAnsiTheme="majorHAnsi" w:cstheme="majorHAnsi"/>
                <w:sz w:val="24"/>
                <w:szCs w:val="24"/>
              </w:rPr>
              <w:t>28.31</w:t>
            </w:r>
          </w:p>
        </w:tc>
        <w:tc>
          <w:tcPr>
            <w:tcW w:w="2003" w:type="dxa"/>
            <w:shd w:val="clear" w:color="auto" w:fill="FFFFFF" w:themeFill="background1"/>
          </w:tcPr>
          <w:p w14:paraId="1B1A1EA5"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330° 32’</w:t>
            </w:r>
            <w:r w:rsidR="00C1692B" w:rsidRPr="00507A60">
              <w:rPr>
                <w:rFonts w:asciiTheme="majorHAnsi" w:hAnsiTheme="majorHAnsi" w:cstheme="majorHAnsi"/>
                <w:sz w:val="24"/>
                <w:szCs w:val="24"/>
              </w:rPr>
              <w:t xml:space="preserve"> 53</w:t>
            </w:r>
            <w:r w:rsidR="00A26D01" w:rsidRPr="00507A60">
              <w:rPr>
                <w:rFonts w:asciiTheme="majorHAnsi" w:hAnsiTheme="majorHAnsi" w:cstheme="majorHAnsi"/>
                <w:sz w:val="24"/>
                <w:szCs w:val="24"/>
              </w:rPr>
              <w:t>.9”</w:t>
            </w:r>
          </w:p>
          <w:p w14:paraId="2E16EFC8" w14:textId="59A48AB8" w:rsidR="00870F92" w:rsidRPr="00507A60" w:rsidRDefault="00870F92" w:rsidP="00FD7757">
            <w:pPr>
              <w:jc w:val="center"/>
              <w:rPr>
                <w:rFonts w:asciiTheme="majorHAnsi" w:hAnsiTheme="majorHAnsi" w:cstheme="majorHAnsi"/>
                <w:sz w:val="24"/>
                <w:szCs w:val="24"/>
              </w:rPr>
            </w:pPr>
            <w:r w:rsidRPr="00507A60">
              <w:rPr>
                <w:rFonts w:asciiTheme="majorHAnsi" w:hAnsiTheme="majorHAnsi" w:cstheme="majorHAnsi"/>
                <w:sz w:val="24"/>
                <w:szCs w:val="24"/>
              </w:rPr>
              <w:t>330.68</w:t>
            </w:r>
            <w:r w:rsidR="00E87931" w:rsidRPr="00507A60">
              <w:rPr>
                <w:rFonts w:asciiTheme="majorHAnsi" w:hAnsiTheme="majorHAnsi" w:cstheme="majorHAnsi"/>
                <w:sz w:val="24"/>
                <w:szCs w:val="24"/>
              </w:rPr>
              <w:t>30556</w:t>
            </w:r>
          </w:p>
        </w:tc>
      </w:tr>
      <w:tr w:rsidR="00FD7757" w:rsidRPr="006B7D13" w14:paraId="22BADFD5" w14:textId="77777777" w:rsidTr="00507A60">
        <w:trPr>
          <w:trHeight w:val="418"/>
          <w:jc w:val="center"/>
        </w:trPr>
        <w:tc>
          <w:tcPr>
            <w:tcW w:w="1271" w:type="dxa"/>
            <w:shd w:val="clear" w:color="auto" w:fill="FFFFFF" w:themeFill="background1"/>
          </w:tcPr>
          <w:p w14:paraId="09DDE771" w14:textId="2CE35E12" w:rsidR="00FD7757" w:rsidRPr="00507A60" w:rsidRDefault="00FD7757" w:rsidP="00FD7757">
            <w:pPr>
              <w:rPr>
                <w:rFonts w:asciiTheme="majorHAnsi" w:hAnsiTheme="majorHAnsi" w:cstheme="majorHAnsi"/>
                <w:sz w:val="24"/>
                <w:szCs w:val="24"/>
              </w:rPr>
            </w:pPr>
            <w:r w:rsidRPr="00507A60">
              <w:rPr>
                <w:rFonts w:asciiTheme="majorHAnsi" w:hAnsiTheme="majorHAnsi" w:cstheme="majorHAnsi"/>
                <w:sz w:val="24"/>
                <w:szCs w:val="24"/>
              </w:rPr>
              <w:t>1502 BC</w:t>
            </w:r>
          </w:p>
        </w:tc>
        <w:tc>
          <w:tcPr>
            <w:tcW w:w="1559" w:type="dxa"/>
            <w:shd w:val="clear" w:color="auto" w:fill="FFFFFF" w:themeFill="background1"/>
          </w:tcPr>
          <w:p w14:paraId="2104836A" w14:textId="299C9FCC" w:rsidR="00FD7757" w:rsidRPr="00507A60" w:rsidRDefault="00FD7757" w:rsidP="00FD7757">
            <w:pPr>
              <w:jc w:val="both"/>
              <w:rPr>
                <w:rFonts w:asciiTheme="majorHAnsi" w:hAnsiTheme="majorHAnsi" w:cstheme="majorHAnsi"/>
                <w:sz w:val="24"/>
                <w:szCs w:val="24"/>
              </w:rPr>
            </w:pPr>
            <w:r w:rsidRPr="00507A60">
              <w:rPr>
                <w:rFonts w:asciiTheme="majorHAnsi" w:hAnsiTheme="majorHAnsi" w:cstheme="majorHAnsi"/>
                <w:sz w:val="24"/>
                <w:szCs w:val="24"/>
              </w:rPr>
              <w:t>MINOR STANDSTILL</w:t>
            </w:r>
          </w:p>
        </w:tc>
        <w:tc>
          <w:tcPr>
            <w:tcW w:w="2127" w:type="dxa"/>
            <w:shd w:val="clear" w:color="auto" w:fill="FFFFFF" w:themeFill="background1"/>
          </w:tcPr>
          <w:p w14:paraId="1DEB37C4" w14:textId="01E5AB11"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127° 07’</w:t>
            </w:r>
            <w:r w:rsidR="00860C55" w:rsidRPr="00507A60">
              <w:rPr>
                <w:rFonts w:asciiTheme="majorHAnsi" w:hAnsiTheme="majorHAnsi" w:cstheme="majorHAnsi"/>
                <w:sz w:val="24"/>
                <w:szCs w:val="24"/>
              </w:rPr>
              <w:t xml:space="preserve"> </w:t>
            </w:r>
            <w:r w:rsidR="00C1692B" w:rsidRPr="00507A60">
              <w:rPr>
                <w:rFonts w:asciiTheme="majorHAnsi" w:hAnsiTheme="majorHAnsi" w:cstheme="majorHAnsi"/>
                <w:sz w:val="24"/>
                <w:szCs w:val="24"/>
              </w:rPr>
              <w:t>06.2”</w:t>
            </w:r>
          </w:p>
          <w:p w14:paraId="45324E2B" w14:textId="010F135B" w:rsidR="00CA21E7" w:rsidRPr="00507A60" w:rsidRDefault="00131C1C" w:rsidP="00FD7757">
            <w:pPr>
              <w:jc w:val="center"/>
              <w:rPr>
                <w:rFonts w:asciiTheme="majorHAnsi" w:hAnsiTheme="majorHAnsi" w:cstheme="majorHAnsi"/>
                <w:sz w:val="24"/>
                <w:szCs w:val="24"/>
              </w:rPr>
            </w:pPr>
            <w:r w:rsidRPr="00507A60">
              <w:rPr>
                <w:rFonts w:asciiTheme="majorHAnsi" w:hAnsiTheme="majorHAnsi" w:cstheme="majorHAnsi"/>
                <w:sz w:val="24"/>
                <w:szCs w:val="24"/>
              </w:rPr>
              <w:t>127.1338889</w:t>
            </w:r>
          </w:p>
        </w:tc>
        <w:tc>
          <w:tcPr>
            <w:tcW w:w="2032" w:type="dxa"/>
            <w:shd w:val="clear" w:color="auto" w:fill="FFFFFF" w:themeFill="background1"/>
          </w:tcPr>
          <w:p w14:paraId="76EEDBA7"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13° 10’</w:t>
            </w:r>
            <w:r w:rsidR="00C1692B" w:rsidRPr="00507A60">
              <w:rPr>
                <w:rFonts w:asciiTheme="majorHAnsi" w:hAnsiTheme="majorHAnsi" w:cstheme="majorHAnsi"/>
                <w:sz w:val="24"/>
                <w:szCs w:val="24"/>
              </w:rPr>
              <w:t xml:space="preserve"> 21.4”</w:t>
            </w:r>
          </w:p>
          <w:p w14:paraId="4FAB6521" w14:textId="77777777" w:rsidR="006939E3" w:rsidRDefault="008E64E7" w:rsidP="00FD7757">
            <w:pPr>
              <w:jc w:val="center"/>
              <w:rPr>
                <w:rFonts w:asciiTheme="majorHAnsi" w:hAnsiTheme="majorHAnsi" w:cstheme="majorHAnsi"/>
                <w:sz w:val="24"/>
                <w:szCs w:val="24"/>
              </w:rPr>
            </w:pPr>
            <w:r w:rsidRPr="00507A60">
              <w:rPr>
                <w:rFonts w:asciiTheme="majorHAnsi" w:hAnsiTheme="majorHAnsi" w:cstheme="majorHAnsi"/>
                <w:sz w:val="24"/>
                <w:szCs w:val="24"/>
              </w:rPr>
              <w:t>13.17261111</w:t>
            </w:r>
          </w:p>
          <w:p w14:paraId="35ED9BF4" w14:textId="76792452" w:rsidR="00984F00" w:rsidRPr="00507A60" w:rsidRDefault="005379CE" w:rsidP="00FD7757">
            <w:pPr>
              <w:jc w:val="center"/>
              <w:rPr>
                <w:rFonts w:asciiTheme="majorHAnsi" w:hAnsiTheme="majorHAnsi" w:cstheme="majorHAnsi"/>
                <w:sz w:val="24"/>
                <w:szCs w:val="24"/>
              </w:rPr>
            </w:pPr>
            <w:r>
              <w:rPr>
                <w:rFonts w:asciiTheme="majorHAnsi" w:hAnsiTheme="majorHAnsi" w:cstheme="majorHAnsi"/>
                <w:sz w:val="24"/>
                <w:szCs w:val="24"/>
              </w:rPr>
              <w:t>-19.31</w:t>
            </w:r>
          </w:p>
        </w:tc>
        <w:tc>
          <w:tcPr>
            <w:tcW w:w="1601" w:type="dxa"/>
            <w:shd w:val="clear" w:color="auto" w:fill="FFFFFF" w:themeFill="background1"/>
          </w:tcPr>
          <w:p w14:paraId="40EEB00A"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233° 37’</w:t>
            </w:r>
            <w:r w:rsidR="00C1692B" w:rsidRPr="00507A60">
              <w:rPr>
                <w:rFonts w:asciiTheme="majorHAnsi" w:hAnsiTheme="majorHAnsi" w:cstheme="majorHAnsi"/>
                <w:sz w:val="24"/>
                <w:szCs w:val="24"/>
              </w:rPr>
              <w:t xml:space="preserve"> 12.4”</w:t>
            </w:r>
          </w:p>
          <w:p w14:paraId="7784B701" w14:textId="78EE6020" w:rsidR="00BE2D77" w:rsidRPr="00507A60" w:rsidRDefault="002973FE" w:rsidP="00FD7757">
            <w:pPr>
              <w:jc w:val="center"/>
              <w:rPr>
                <w:rFonts w:asciiTheme="majorHAnsi" w:hAnsiTheme="majorHAnsi" w:cstheme="majorHAnsi"/>
                <w:sz w:val="24"/>
                <w:szCs w:val="24"/>
              </w:rPr>
            </w:pPr>
            <w:r w:rsidRPr="00507A60">
              <w:rPr>
                <w:rFonts w:asciiTheme="majorHAnsi" w:hAnsiTheme="majorHAnsi" w:cstheme="majorHAnsi"/>
                <w:sz w:val="24"/>
                <w:szCs w:val="24"/>
              </w:rPr>
              <w:t>233.6511111</w:t>
            </w:r>
          </w:p>
        </w:tc>
        <w:tc>
          <w:tcPr>
            <w:tcW w:w="1798" w:type="dxa"/>
            <w:shd w:val="clear" w:color="auto" w:fill="FFFFFF" w:themeFill="background1"/>
          </w:tcPr>
          <w:p w14:paraId="7DF6B32C"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54° 11’</w:t>
            </w:r>
            <w:r w:rsidR="00C1692B" w:rsidRPr="00507A60">
              <w:rPr>
                <w:rFonts w:asciiTheme="majorHAnsi" w:hAnsiTheme="majorHAnsi" w:cstheme="majorHAnsi"/>
                <w:sz w:val="24"/>
                <w:szCs w:val="24"/>
              </w:rPr>
              <w:t xml:space="preserve"> 54.3”</w:t>
            </w:r>
          </w:p>
          <w:p w14:paraId="396D99A0" w14:textId="5B955DDF" w:rsidR="0065768A" w:rsidRPr="00507A60" w:rsidRDefault="0065768A" w:rsidP="00FD7757">
            <w:pPr>
              <w:jc w:val="center"/>
              <w:rPr>
                <w:rFonts w:asciiTheme="majorHAnsi" w:hAnsiTheme="majorHAnsi" w:cstheme="majorHAnsi"/>
                <w:sz w:val="24"/>
                <w:szCs w:val="24"/>
              </w:rPr>
            </w:pPr>
            <w:r w:rsidRPr="00507A60">
              <w:rPr>
                <w:rFonts w:asciiTheme="majorHAnsi" w:hAnsiTheme="majorHAnsi" w:cstheme="majorHAnsi"/>
                <w:sz w:val="24"/>
                <w:szCs w:val="24"/>
              </w:rPr>
              <w:t>54.33416667</w:t>
            </w:r>
          </w:p>
        </w:tc>
        <w:tc>
          <w:tcPr>
            <w:tcW w:w="1997" w:type="dxa"/>
            <w:shd w:val="clear" w:color="auto" w:fill="FFFFFF" w:themeFill="background1"/>
          </w:tcPr>
          <w:p w14:paraId="64F52D14"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50° 14’</w:t>
            </w:r>
            <w:r w:rsidR="00C1692B" w:rsidRPr="00507A60">
              <w:rPr>
                <w:rFonts w:asciiTheme="majorHAnsi" w:hAnsiTheme="majorHAnsi" w:cstheme="majorHAnsi"/>
                <w:sz w:val="24"/>
                <w:szCs w:val="24"/>
              </w:rPr>
              <w:t xml:space="preserve"> 32.7”</w:t>
            </w:r>
          </w:p>
          <w:p w14:paraId="7890F623" w14:textId="77777777" w:rsidR="00413AA2" w:rsidRDefault="00C30017" w:rsidP="00FD7757">
            <w:pPr>
              <w:jc w:val="center"/>
              <w:rPr>
                <w:rFonts w:asciiTheme="majorHAnsi" w:hAnsiTheme="majorHAnsi" w:cstheme="majorHAnsi"/>
                <w:sz w:val="24"/>
                <w:szCs w:val="24"/>
              </w:rPr>
            </w:pPr>
            <w:r w:rsidRPr="00507A60">
              <w:rPr>
                <w:rFonts w:asciiTheme="majorHAnsi" w:hAnsiTheme="majorHAnsi" w:cstheme="majorHAnsi"/>
                <w:sz w:val="24"/>
                <w:szCs w:val="24"/>
              </w:rPr>
              <w:t>50.24241667</w:t>
            </w:r>
          </w:p>
          <w:p w14:paraId="3CAB5722" w14:textId="78F39D74" w:rsidR="00F92AD8" w:rsidRPr="00507A60" w:rsidRDefault="00F92AD8" w:rsidP="00FD7757">
            <w:pPr>
              <w:jc w:val="center"/>
              <w:rPr>
                <w:rFonts w:asciiTheme="majorHAnsi" w:hAnsiTheme="majorHAnsi" w:cstheme="majorHAnsi"/>
                <w:sz w:val="24"/>
                <w:szCs w:val="24"/>
              </w:rPr>
            </w:pPr>
            <w:r>
              <w:rPr>
                <w:rFonts w:asciiTheme="majorHAnsi" w:hAnsiTheme="majorHAnsi" w:cstheme="majorHAnsi"/>
                <w:sz w:val="24"/>
                <w:szCs w:val="24"/>
              </w:rPr>
              <w:t>17.76</w:t>
            </w:r>
          </w:p>
        </w:tc>
        <w:tc>
          <w:tcPr>
            <w:tcW w:w="2003" w:type="dxa"/>
            <w:shd w:val="clear" w:color="auto" w:fill="FFFFFF" w:themeFill="background1"/>
          </w:tcPr>
          <w:p w14:paraId="4F576E8D"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304° 11’</w:t>
            </w:r>
            <w:r w:rsidR="00A26D01" w:rsidRPr="00507A60">
              <w:rPr>
                <w:rFonts w:asciiTheme="majorHAnsi" w:hAnsiTheme="majorHAnsi" w:cstheme="majorHAnsi"/>
                <w:sz w:val="24"/>
                <w:szCs w:val="24"/>
              </w:rPr>
              <w:t xml:space="preserve"> 21.4”</w:t>
            </w:r>
          </w:p>
          <w:p w14:paraId="143A7C2F" w14:textId="6ACAA1B1" w:rsidR="00E87931" w:rsidRPr="00507A60" w:rsidRDefault="00E87931" w:rsidP="00FD7757">
            <w:pPr>
              <w:jc w:val="center"/>
              <w:rPr>
                <w:rFonts w:asciiTheme="majorHAnsi" w:hAnsiTheme="majorHAnsi" w:cstheme="majorHAnsi"/>
                <w:sz w:val="24"/>
                <w:szCs w:val="24"/>
              </w:rPr>
            </w:pPr>
            <w:r w:rsidRPr="00507A60">
              <w:rPr>
                <w:rFonts w:asciiTheme="majorHAnsi" w:hAnsiTheme="majorHAnsi" w:cstheme="majorHAnsi"/>
                <w:sz w:val="24"/>
                <w:szCs w:val="24"/>
              </w:rPr>
              <w:t>304.2427778</w:t>
            </w:r>
          </w:p>
        </w:tc>
      </w:tr>
      <w:tr w:rsidR="00FD7757" w:rsidRPr="006B7D13" w14:paraId="10F0A51A" w14:textId="77777777" w:rsidTr="00507A60">
        <w:trPr>
          <w:trHeight w:val="470"/>
          <w:jc w:val="center"/>
        </w:trPr>
        <w:tc>
          <w:tcPr>
            <w:tcW w:w="1271" w:type="dxa"/>
            <w:shd w:val="clear" w:color="auto" w:fill="FFFFFF" w:themeFill="background1"/>
          </w:tcPr>
          <w:p w14:paraId="3BE53CFF" w14:textId="1C7FE438" w:rsidR="00FD7757" w:rsidRPr="00507A60" w:rsidRDefault="00FD7757" w:rsidP="00FD7757">
            <w:pPr>
              <w:rPr>
                <w:rFonts w:asciiTheme="majorHAnsi" w:hAnsiTheme="majorHAnsi" w:cstheme="majorHAnsi"/>
                <w:sz w:val="24"/>
                <w:szCs w:val="24"/>
              </w:rPr>
            </w:pPr>
            <w:r w:rsidRPr="00507A60">
              <w:rPr>
                <w:rFonts w:asciiTheme="majorHAnsi" w:hAnsiTheme="majorHAnsi" w:cstheme="majorHAnsi"/>
                <w:sz w:val="24"/>
                <w:szCs w:val="24"/>
              </w:rPr>
              <w:t>1995 BC</w:t>
            </w:r>
          </w:p>
        </w:tc>
        <w:tc>
          <w:tcPr>
            <w:tcW w:w="1559" w:type="dxa"/>
            <w:shd w:val="clear" w:color="auto" w:fill="FFFFFF" w:themeFill="background1"/>
          </w:tcPr>
          <w:p w14:paraId="6461C65F" w14:textId="7162F09D" w:rsidR="00FD7757" w:rsidRPr="00507A60" w:rsidRDefault="00FD7757" w:rsidP="00FD7757">
            <w:pPr>
              <w:jc w:val="both"/>
              <w:rPr>
                <w:rFonts w:asciiTheme="majorHAnsi" w:hAnsiTheme="majorHAnsi" w:cstheme="majorHAnsi"/>
                <w:sz w:val="24"/>
                <w:szCs w:val="24"/>
              </w:rPr>
            </w:pPr>
            <w:r w:rsidRPr="00507A60">
              <w:rPr>
                <w:rFonts w:asciiTheme="majorHAnsi" w:hAnsiTheme="majorHAnsi" w:cstheme="majorHAnsi"/>
                <w:sz w:val="24"/>
                <w:szCs w:val="24"/>
              </w:rPr>
              <w:t>MAJOR STANDSTILL</w:t>
            </w:r>
          </w:p>
        </w:tc>
        <w:tc>
          <w:tcPr>
            <w:tcW w:w="2127" w:type="dxa"/>
            <w:shd w:val="clear" w:color="auto" w:fill="FFFFFF" w:themeFill="background1"/>
          </w:tcPr>
          <w:p w14:paraId="698979AB"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155° 35’</w:t>
            </w:r>
            <w:r w:rsidR="00A26D01" w:rsidRPr="00507A60">
              <w:rPr>
                <w:rFonts w:asciiTheme="majorHAnsi" w:hAnsiTheme="majorHAnsi" w:cstheme="majorHAnsi"/>
                <w:sz w:val="24"/>
                <w:szCs w:val="24"/>
              </w:rPr>
              <w:t xml:space="preserve"> 32.5”</w:t>
            </w:r>
          </w:p>
          <w:p w14:paraId="16040C25" w14:textId="1A7E9BAE" w:rsidR="00CA21E7" w:rsidRPr="00507A60" w:rsidRDefault="003F3841" w:rsidP="00FD7757">
            <w:pPr>
              <w:jc w:val="center"/>
              <w:rPr>
                <w:rFonts w:asciiTheme="majorHAnsi" w:hAnsiTheme="majorHAnsi" w:cstheme="majorHAnsi"/>
                <w:sz w:val="24"/>
                <w:szCs w:val="24"/>
              </w:rPr>
            </w:pPr>
            <w:r w:rsidRPr="00507A60">
              <w:rPr>
                <w:rFonts w:asciiTheme="majorHAnsi" w:hAnsiTheme="majorHAnsi" w:cstheme="majorHAnsi"/>
                <w:sz w:val="24"/>
                <w:szCs w:val="24"/>
              </w:rPr>
              <w:t>155.6736111</w:t>
            </w:r>
          </w:p>
        </w:tc>
        <w:tc>
          <w:tcPr>
            <w:tcW w:w="2032" w:type="dxa"/>
            <w:shd w:val="clear" w:color="auto" w:fill="FFFFFF" w:themeFill="background1"/>
          </w:tcPr>
          <w:p w14:paraId="7B8E3B56"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 53’</w:t>
            </w:r>
            <w:r w:rsidR="00A26D01" w:rsidRPr="00507A60">
              <w:rPr>
                <w:rFonts w:asciiTheme="majorHAnsi" w:hAnsiTheme="majorHAnsi" w:cstheme="majorHAnsi"/>
                <w:sz w:val="24"/>
                <w:szCs w:val="24"/>
              </w:rPr>
              <w:t xml:space="preserve"> 45.1”</w:t>
            </w:r>
          </w:p>
          <w:p w14:paraId="7D786551" w14:textId="77777777" w:rsidR="008E64E7" w:rsidRDefault="008E64E7" w:rsidP="00FD7757">
            <w:pPr>
              <w:jc w:val="center"/>
              <w:rPr>
                <w:rFonts w:asciiTheme="majorHAnsi" w:hAnsiTheme="majorHAnsi" w:cstheme="majorHAnsi"/>
                <w:sz w:val="24"/>
                <w:szCs w:val="24"/>
              </w:rPr>
            </w:pPr>
            <w:r w:rsidRPr="00507A60">
              <w:rPr>
                <w:rFonts w:asciiTheme="majorHAnsi" w:hAnsiTheme="majorHAnsi" w:cstheme="majorHAnsi"/>
                <w:sz w:val="24"/>
                <w:szCs w:val="24"/>
              </w:rPr>
              <w:t>2.895861111</w:t>
            </w:r>
          </w:p>
          <w:p w14:paraId="3452B4EB" w14:textId="46C510B3" w:rsidR="00DC7F5A" w:rsidRPr="00507A60" w:rsidRDefault="003C498D" w:rsidP="00FD7757">
            <w:pPr>
              <w:jc w:val="center"/>
              <w:rPr>
                <w:rFonts w:asciiTheme="majorHAnsi" w:hAnsiTheme="majorHAnsi" w:cstheme="majorHAnsi"/>
                <w:sz w:val="24"/>
                <w:szCs w:val="24"/>
              </w:rPr>
            </w:pPr>
            <w:r>
              <w:rPr>
                <w:rFonts w:asciiTheme="majorHAnsi" w:hAnsiTheme="majorHAnsi" w:cstheme="majorHAnsi"/>
                <w:sz w:val="24"/>
                <w:szCs w:val="24"/>
              </w:rPr>
              <w:t>-29.59</w:t>
            </w:r>
          </w:p>
        </w:tc>
        <w:tc>
          <w:tcPr>
            <w:tcW w:w="1601" w:type="dxa"/>
            <w:shd w:val="clear" w:color="auto" w:fill="FFFFFF" w:themeFill="background1"/>
          </w:tcPr>
          <w:p w14:paraId="2621E681"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204° 39’</w:t>
            </w:r>
            <w:r w:rsidR="00A26D01" w:rsidRPr="00507A60">
              <w:rPr>
                <w:rFonts w:asciiTheme="majorHAnsi" w:hAnsiTheme="majorHAnsi" w:cstheme="majorHAnsi"/>
                <w:sz w:val="24"/>
                <w:szCs w:val="24"/>
              </w:rPr>
              <w:t xml:space="preserve"> 54.6”</w:t>
            </w:r>
          </w:p>
          <w:p w14:paraId="63F36E2A" w14:textId="42E3D915" w:rsidR="002973FE" w:rsidRPr="00507A60" w:rsidRDefault="002973FE" w:rsidP="00FD7757">
            <w:pPr>
              <w:jc w:val="center"/>
              <w:rPr>
                <w:rFonts w:asciiTheme="majorHAnsi" w:hAnsiTheme="majorHAnsi" w:cstheme="majorHAnsi"/>
                <w:sz w:val="24"/>
                <w:szCs w:val="24"/>
              </w:rPr>
            </w:pPr>
            <w:r w:rsidRPr="00507A60">
              <w:rPr>
                <w:rFonts w:asciiTheme="majorHAnsi" w:hAnsiTheme="majorHAnsi" w:cstheme="majorHAnsi"/>
                <w:sz w:val="24"/>
                <w:szCs w:val="24"/>
              </w:rPr>
              <w:t>204.8016667</w:t>
            </w:r>
          </w:p>
        </w:tc>
        <w:tc>
          <w:tcPr>
            <w:tcW w:w="1798" w:type="dxa"/>
            <w:shd w:val="clear" w:color="auto" w:fill="FFFFFF" w:themeFill="background1"/>
          </w:tcPr>
          <w:p w14:paraId="6E5BA3D1"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27° 32’</w:t>
            </w:r>
            <w:r w:rsidR="00A26D01" w:rsidRPr="00507A60">
              <w:rPr>
                <w:rFonts w:asciiTheme="majorHAnsi" w:hAnsiTheme="majorHAnsi" w:cstheme="majorHAnsi"/>
                <w:sz w:val="24"/>
                <w:szCs w:val="24"/>
              </w:rPr>
              <w:t xml:space="preserve"> 54.1”</w:t>
            </w:r>
          </w:p>
          <w:p w14:paraId="0CD63673" w14:textId="2E2D1A55" w:rsidR="0065768A" w:rsidRPr="00507A60" w:rsidRDefault="0065768A" w:rsidP="00FD7757">
            <w:pPr>
              <w:jc w:val="center"/>
              <w:rPr>
                <w:rFonts w:asciiTheme="majorHAnsi" w:hAnsiTheme="majorHAnsi" w:cstheme="majorHAnsi"/>
                <w:sz w:val="24"/>
                <w:szCs w:val="24"/>
              </w:rPr>
            </w:pPr>
            <w:r w:rsidRPr="00507A60">
              <w:rPr>
                <w:rFonts w:asciiTheme="majorHAnsi" w:hAnsiTheme="majorHAnsi" w:cstheme="majorHAnsi"/>
                <w:sz w:val="24"/>
                <w:szCs w:val="24"/>
              </w:rPr>
              <w:t>27.6</w:t>
            </w:r>
            <w:r w:rsidR="00FE1159" w:rsidRPr="00507A60">
              <w:rPr>
                <w:rFonts w:asciiTheme="majorHAnsi" w:hAnsiTheme="majorHAnsi" w:cstheme="majorHAnsi"/>
                <w:sz w:val="24"/>
                <w:szCs w:val="24"/>
              </w:rPr>
              <w:t>8361111</w:t>
            </w:r>
          </w:p>
        </w:tc>
        <w:tc>
          <w:tcPr>
            <w:tcW w:w="1997" w:type="dxa"/>
            <w:shd w:val="clear" w:color="auto" w:fill="FFFFFF" w:themeFill="background1"/>
          </w:tcPr>
          <w:p w14:paraId="3E291B87"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60° 33’</w:t>
            </w:r>
            <w:r w:rsidR="00A26D01" w:rsidRPr="00507A60">
              <w:rPr>
                <w:rFonts w:asciiTheme="majorHAnsi" w:hAnsiTheme="majorHAnsi" w:cstheme="majorHAnsi"/>
                <w:sz w:val="24"/>
                <w:szCs w:val="24"/>
              </w:rPr>
              <w:t xml:space="preserve"> 32.6”</w:t>
            </w:r>
          </w:p>
          <w:p w14:paraId="693E6A69" w14:textId="77777777" w:rsidR="00C30017" w:rsidRDefault="00C30017" w:rsidP="00FD7757">
            <w:pPr>
              <w:jc w:val="center"/>
              <w:rPr>
                <w:rFonts w:asciiTheme="majorHAnsi" w:hAnsiTheme="majorHAnsi" w:cstheme="majorHAnsi"/>
                <w:sz w:val="24"/>
                <w:szCs w:val="24"/>
              </w:rPr>
            </w:pPr>
            <w:r w:rsidRPr="00507A60">
              <w:rPr>
                <w:rFonts w:asciiTheme="majorHAnsi" w:hAnsiTheme="majorHAnsi" w:cstheme="majorHAnsi"/>
                <w:sz w:val="24"/>
                <w:szCs w:val="24"/>
              </w:rPr>
              <w:t>60.55905556</w:t>
            </w:r>
          </w:p>
          <w:p w14:paraId="10F3908E" w14:textId="07AAA8F5" w:rsidR="00F92AD8" w:rsidRPr="00507A60" w:rsidRDefault="00F92AD8" w:rsidP="00FD7757">
            <w:pPr>
              <w:jc w:val="center"/>
              <w:rPr>
                <w:rFonts w:asciiTheme="majorHAnsi" w:hAnsiTheme="majorHAnsi" w:cstheme="majorHAnsi"/>
                <w:sz w:val="24"/>
                <w:szCs w:val="24"/>
              </w:rPr>
            </w:pPr>
            <w:r>
              <w:rPr>
                <w:rFonts w:asciiTheme="majorHAnsi" w:hAnsiTheme="majorHAnsi" w:cstheme="majorHAnsi"/>
                <w:sz w:val="24"/>
                <w:szCs w:val="24"/>
              </w:rPr>
              <w:t>28.07</w:t>
            </w:r>
          </w:p>
        </w:tc>
        <w:tc>
          <w:tcPr>
            <w:tcW w:w="2003" w:type="dxa"/>
            <w:shd w:val="clear" w:color="auto" w:fill="FFFFFF" w:themeFill="background1"/>
          </w:tcPr>
          <w:p w14:paraId="64E299CD"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329° 56’</w:t>
            </w:r>
            <w:r w:rsidR="00A26D01" w:rsidRPr="00507A60">
              <w:rPr>
                <w:rFonts w:asciiTheme="majorHAnsi" w:hAnsiTheme="majorHAnsi" w:cstheme="majorHAnsi"/>
                <w:sz w:val="24"/>
                <w:szCs w:val="24"/>
              </w:rPr>
              <w:t xml:space="preserve"> 05.2”</w:t>
            </w:r>
          </w:p>
          <w:p w14:paraId="6AFD4298" w14:textId="2E51C77B" w:rsidR="00E87931" w:rsidRPr="00507A60" w:rsidRDefault="00E87931" w:rsidP="00FD7757">
            <w:pPr>
              <w:jc w:val="center"/>
              <w:rPr>
                <w:rFonts w:asciiTheme="majorHAnsi" w:hAnsiTheme="majorHAnsi" w:cstheme="majorHAnsi"/>
                <w:sz w:val="24"/>
                <w:szCs w:val="24"/>
              </w:rPr>
            </w:pPr>
            <w:r w:rsidRPr="00507A60">
              <w:rPr>
                <w:rFonts w:asciiTheme="majorHAnsi" w:hAnsiTheme="majorHAnsi" w:cstheme="majorHAnsi"/>
                <w:sz w:val="24"/>
                <w:szCs w:val="24"/>
              </w:rPr>
              <w:t>329.94</w:t>
            </w:r>
            <w:r w:rsidR="00863FD4" w:rsidRPr="00507A60">
              <w:rPr>
                <w:rFonts w:asciiTheme="majorHAnsi" w:hAnsiTheme="majorHAnsi" w:cstheme="majorHAnsi"/>
                <w:sz w:val="24"/>
                <w:szCs w:val="24"/>
              </w:rPr>
              <w:t>77778</w:t>
            </w:r>
          </w:p>
        </w:tc>
      </w:tr>
      <w:tr w:rsidR="00FD7757" w:rsidRPr="006B7D13" w14:paraId="389440D8" w14:textId="77777777" w:rsidTr="00507A60">
        <w:trPr>
          <w:trHeight w:val="548"/>
          <w:jc w:val="center"/>
        </w:trPr>
        <w:tc>
          <w:tcPr>
            <w:tcW w:w="1271" w:type="dxa"/>
            <w:shd w:val="clear" w:color="auto" w:fill="FFFFFF" w:themeFill="background1"/>
          </w:tcPr>
          <w:p w14:paraId="41602369" w14:textId="529CE853" w:rsidR="00FD7757" w:rsidRPr="00507A60" w:rsidRDefault="00FD7757" w:rsidP="00FD7757">
            <w:pPr>
              <w:rPr>
                <w:rFonts w:asciiTheme="majorHAnsi" w:hAnsiTheme="majorHAnsi" w:cstheme="majorHAnsi"/>
                <w:sz w:val="24"/>
                <w:szCs w:val="24"/>
              </w:rPr>
            </w:pPr>
            <w:r w:rsidRPr="00507A60">
              <w:rPr>
                <w:rFonts w:asciiTheme="majorHAnsi" w:hAnsiTheme="majorHAnsi" w:cstheme="majorHAnsi"/>
                <w:sz w:val="24"/>
                <w:szCs w:val="24"/>
              </w:rPr>
              <w:t>2004 BC</w:t>
            </w:r>
          </w:p>
        </w:tc>
        <w:tc>
          <w:tcPr>
            <w:tcW w:w="1559" w:type="dxa"/>
            <w:shd w:val="clear" w:color="auto" w:fill="FFFFFF" w:themeFill="background1"/>
          </w:tcPr>
          <w:p w14:paraId="203B4472" w14:textId="6889A805" w:rsidR="00FD7757" w:rsidRPr="00507A60" w:rsidRDefault="00FD7757" w:rsidP="00FD7757">
            <w:pPr>
              <w:jc w:val="both"/>
              <w:rPr>
                <w:rFonts w:asciiTheme="majorHAnsi" w:hAnsiTheme="majorHAnsi" w:cstheme="majorHAnsi"/>
                <w:sz w:val="24"/>
                <w:szCs w:val="24"/>
              </w:rPr>
            </w:pPr>
            <w:r w:rsidRPr="00507A60">
              <w:rPr>
                <w:rFonts w:asciiTheme="majorHAnsi" w:hAnsiTheme="majorHAnsi" w:cstheme="majorHAnsi"/>
                <w:sz w:val="24"/>
                <w:szCs w:val="24"/>
              </w:rPr>
              <w:t>MINOR STANDSTILL</w:t>
            </w:r>
          </w:p>
        </w:tc>
        <w:tc>
          <w:tcPr>
            <w:tcW w:w="2127" w:type="dxa"/>
            <w:shd w:val="clear" w:color="auto" w:fill="FFFFFF" w:themeFill="background1"/>
          </w:tcPr>
          <w:p w14:paraId="55A228C6"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126° 55’</w:t>
            </w:r>
            <w:r w:rsidR="00A26D01" w:rsidRPr="00507A60">
              <w:rPr>
                <w:rFonts w:asciiTheme="majorHAnsi" w:hAnsiTheme="majorHAnsi" w:cstheme="majorHAnsi"/>
                <w:sz w:val="24"/>
                <w:szCs w:val="24"/>
              </w:rPr>
              <w:t xml:space="preserve"> 11.8”</w:t>
            </w:r>
          </w:p>
          <w:p w14:paraId="1CBD7FF7" w14:textId="61C9F998" w:rsidR="00CA21E7" w:rsidRPr="00507A60" w:rsidRDefault="0091493A" w:rsidP="00FD7757">
            <w:pPr>
              <w:jc w:val="center"/>
              <w:rPr>
                <w:rFonts w:asciiTheme="majorHAnsi" w:hAnsiTheme="majorHAnsi" w:cstheme="majorHAnsi"/>
                <w:sz w:val="24"/>
                <w:szCs w:val="24"/>
              </w:rPr>
            </w:pPr>
            <w:r w:rsidRPr="00507A60">
              <w:rPr>
                <w:rFonts w:asciiTheme="majorHAnsi" w:hAnsiTheme="majorHAnsi" w:cstheme="majorHAnsi"/>
                <w:sz w:val="24"/>
                <w:szCs w:val="24"/>
              </w:rPr>
              <w:t>126.949444</w:t>
            </w:r>
            <w:r w:rsidR="0092020A" w:rsidRPr="00507A60">
              <w:rPr>
                <w:rFonts w:asciiTheme="majorHAnsi" w:hAnsiTheme="majorHAnsi" w:cstheme="majorHAnsi"/>
                <w:sz w:val="24"/>
                <w:szCs w:val="24"/>
              </w:rPr>
              <w:t>4</w:t>
            </w:r>
          </w:p>
        </w:tc>
        <w:tc>
          <w:tcPr>
            <w:tcW w:w="2032" w:type="dxa"/>
            <w:shd w:val="clear" w:color="auto" w:fill="FFFFFF" w:themeFill="background1"/>
          </w:tcPr>
          <w:p w14:paraId="181E4ACF"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12° 58’</w:t>
            </w:r>
            <w:r w:rsidR="00A26D01" w:rsidRPr="00507A60">
              <w:rPr>
                <w:rFonts w:asciiTheme="majorHAnsi" w:hAnsiTheme="majorHAnsi" w:cstheme="majorHAnsi"/>
                <w:sz w:val="24"/>
                <w:szCs w:val="24"/>
              </w:rPr>
              <w:t xml:space="preserve"> 34.9”</w:t>
            </w:r>
          </w:p>
          <w:p w14:paraId="5C976091" w14:textId="77777777" w:rsidR="008E64E7" w:rsidRDefault="008E64E7" w:rsidP="00FD7757">
            <w:pPr>
              <w:jc w:val="center"/>
              <w:rPr>
                <w:rFonts w:asciiTheme="majorHAnsi" w:hAnsiTheme="majorHAnsi" w:cstheme="majorHAnsi"/>
                <w:sz w:val="24"/>
                <w:szCs w:val="24"/>
              </w:rPr>
            </w:pPr>
            <w:r w:rsidRPr="00507A60">
              <w:rPr>
                <w:rFonts w:asciiTheme="majorHAnsi" w:hAnsiTheme="majorHAnsi" w:cstheme="majorHAnsi"/>
                <w:sz w:val="24"/>
                <w:szCs w:val="24"/>
              </w:rPr>
              <w:t>12.9763611</w:t>
            </w:r>
            <w:r w:rsidR="00886B2F" w:rsidRPr="00507A60">
              <w:rPr>
                <w:rFonts w:asciiTheme="majorHAnsi" w:hAnsiTheme="majorHAnsi" w:cstheme="majorHAnsi"/>
                <w:sz w:val="24"/>
                <w:szCs w:val="24"/>
              </w:rPr>
              <w:t>1</w:t>
            </w:r>
          </w:p>
          <w:p w14:paraId="2CE2E333" w14:textId="7BBD4F29" w:rsidR="003C498D" w:rsidRPr="00507A60" w:rsidRDefault="003C498D" w:rsidP="00FD7757">
            <w:pPr>
              <w:jc w:val="center"/>
              <w:rPr>
                <w:rFonts w:asciiTheme="majorHAnsi" w:hAnsiTheme="majorHAnsi" w:cstheme="majorHAnsi"/>
                <w:sz w:val="24"/>
                <w:szCs w:val="24"/>
              </w:rPr>
            </w:pPr>
            <w:r>
              <w:rPr>
                <w:rFonts w:asciiTheme="majorHAnsi" w:hAnsiTheme="majorHAnsi" w:cstheme="majorHAnsi"/>
                <w:sz w:val="24"/>
                <w:szCs w:val="24"/>
              </w:rPr>
              <w:t>-19.51</w:t>
            </w:r>
          </w:p>
        </w:tc>
        <w:tc>
          <w:tcPr>
            <w:tcW w:w="1601" w:type="dxa"/>
            <w:shd w:val="clear" w:color="auto" w:fill="FFFFFF" w:themeFill="background1"/>
          </w:tcPr>
          <w:p w14:paraId="700B91FC"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232° 24’</w:t>
            </w:r>
            <w:r w:rsidR="00A26D01" w:rsidRPr="00507A60">
              <w:rPr>
                <w:rFonts w:asciiTheme="majorHAnsi" w:hAnsiTheme="majorHAnsi" w:cstheme="majorHAnsi"/>
                <w:sz w:val="24"/>
                <w:szCs w:val="24"/>
              </w:rPr>
              <w:t xml:space="preserve"> 18.3”</w:t>
            </w:r>
          </w:p>
          <w:p w14:paraId="1732E569" w14:textId="57573AED" w:rsidR="002973FE" w:rsidRPr="00507A60" w:rsidRDefault="002973FE" w:rsidP="00FD7757">
            <w:pPr>
              <w:jc w:val="center"/>
              <w:rPr>
                <w:rFonts w:asciiTheme="majorHAnsi" w:hAnsiTheme="majorHAnsi" w:cstheme="majorHAnsi"/>
                <w:sz w:val="24"/>
                <w:szCs w:val="24"/>
              </w:rPr>
            </w:pPr>
            <w:r w:rsidRPr="00507A60">
              <w:rPr>
                <w:rFonts w:asciiTheme="majorHAnsi" w:hAnsiTheme="majorHAnsi" w:cstheme="majorHAnsi"/>
                <w:sz w:val="24"/>
                <w:szCs w:val="24"/>
              </w:rPr>
              <w:t>232</w:t>
            </w:r>
            <w:r w:rsidR="00D92BF8" w:rsidRPr="00507A60">
              <w:rPr>
                <w:rFonts w:asciiTheme="majorHAnsi" w:hAnsiTheme="majorHAnsi" w:cstheme="majorHAnsi"/>
                <w:sz w:val="24"/>
                <w:szCs w:val="24"/>
              </w:rPr>
              <w:t>.4508333</w:t>
            </w:r>
          </w:p>
        </w:tc>
        <w:tc>
          <w:tcPr>
            <w:tcW w:w="1798" w:type="dxa"/>
            <w:shd w:val="clear" w:color="auto" w:fill="FFFFFF" w:themeFill="background1"/>
          </w:tcPr>
          <w:p w14:paraId="306ACE03"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54° 09’</w:t>
            </w:r>
            <w:r w:rsidR="00A26D01" w:rsidRPr="00507A60">
              <w:rPr>
                <w:rFonts w:asciiTheme="majorHAnsi" w:hAnsiTheme="majorHAnsi" w:cstheme="majorHAnsi"/>
                <w:sz w:val="24"/>
                <w:szCs w:val="24"/>
              </w:rPr>
              <w:t xml:space="preserve"> 22.4”</w:t>
            </w:r>
          </w:p>
          <w:p w14:paraId="1697A45F" w14:textId="05D88E9A" w:rsidR="00FE1159" w:rsidRPr="00507A60" w:rsidRDefault="00FE1159" w:rsidP="00FD7757">
            <w:pPr>
              <w:jc w:val="center"/>
              <w:rPr>
                <w:rFonts w:asciiTheme="majorHAnsi" w:hAnsiTheme="majorHAnsi" w:cstheme="majorHAnsi"/>
                <w:sz w:val="24"/>
                <w:szCs w:val="24"/>
              </w:rPr>
            </w:pPr>
            <w:r w:rsidRPr="00507A60">
              <w:rPr>
                <w:rFonts w:asciiTheme="majorHAnsi" w:hAnsiTheme="majorHAnsi" w:cstheme="majorHAnsi"/>
                <w:sz w:val="24"/>
                <w:szCs w:val="24"/>
              </w:rPr>
              <w:t>54.21222222</w:t>
            </w:r>
          </w:p>
        </w:tc>
        <w:tc>
          <w:tcPr>
            <w:tcW w:w="1997" w:type="dxa"/>
            <w:shd w:val="clear" w:color="auto" w:fill="FFFFFF" w:themeFill="background1"/>
          </w:tcPr>
          <w:p w14:paraId="497C6C5F"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50° 44’</w:t>
            </w:r>
            <w:r w:rsidR="00A26D01" w:rsidRPr="00507A60">
              <w:rPr>
                <w:rFonts w:asciiTheme="majorHAnsi" w:hAnsiTheme="majorHAnsi" w:cstheme="majorHAnsi"/>
                <w:sz w:val="24"/>
                <w:szCs w:val="24"/>
              </w:rPr>
              <w:t xml:space="preserve"> 11.0”</w:t>
            </w:r>
          </w:p>
          <w:p w14:paraId="2C227260" w14:textId="77777777" w:rsidR="00C30017" w:rsidRDefault="00C30017" w:rsidP="00FD7757">
            <w:pPr>
              <w:jc w:val="center"/>
              <w:rPr>
                <w:rFonts w:asciiTheme="majorHAnsi" w:hAnsiTheme="majorHAnsi" w:cstheme="majorHAnsi"/>
                <w:sz w:val="24"/>
                <w:szCs w:val="24"/>
              </w:rPr>
            </w:pPr>
            <w:r w:rsidRPr="00507A60">
              <w:rPr>
                <w:rFonts w:asciiTheme="majorHAnsi" w:hAnsiTheme="majorHAnsi" w:cstheme="majorHAnsi"/>
                <w:sz w:val="24"/>
                <w:szCs w:val="24"/>
              </w:rPr>
              <w:t>50.73638889</w:t>
            </w:r>
          </w:p>
          <w:p w14:paraId="52897EF7" w14:textId="0D0F5C27" w:rsidR="00F92AD8" w:rsidRPr="00507A60" w:rsidRDefault="00F92AD8" w:rsidP="00FD7757">
            <w:pPr>
              <w:jc w:val="center"/>
              <w:rPr>
                <w:rFonts w:asciiTheme="majorHAnsi" w:hAnsiTheme="majorHAnsi" w:cstheme="majorHAnsi"/>
                <w:sz w:val="24"/>
                <w:szCs w:val="24"/>
              </w:rPr>
            </w:pPr>
            <w:r>
              <w:rPr>
                <w:rFonts w:asciiTheme="majorHAnsi" w:hAnsiTheme="majorHAnsi" w:cstheme="majorHAnsi"/>
                <w:sz w:val="24"/>
                <w:szCs w:val="24"/>
              </w:rPr>
              <w:t>18.</w:t>
            </w:r>
            <w:r w:rsidR="00CA5009">
              <w:rPr>
                <w:rFonts w:asciiTheme="majorHAnsi" w:hAnsiTheme="majorHAnsi" w:cstheme="majorHAnsi"/>
                <w:sz w:val="24"/>
                <w:szCs w:val="24"/>
              </w:rPr>
              <w:t>25</w:t>
            </w:r>
          </w:p>
        </w:tc>
        <w:tc>
          <w:tcPr>
            <w:tcW w:w="2003" w:type="dxa"/>
            <w:shd w:val="clear" w:color="auto" w:fill="FFFFFF" w:themeFill="background1"/>
          </w:tcPr>
          <w:p w14:paraId="520EE4B0" w14:textId="77777777" w:rsidR="00FD7757" w:rsidRPr="00507A60" w:rsidRDefault="00FD7757" w:rsidP="00FD7757">
            <w:pPr>
              <w:jc w:val="center"/>
              <w:rPr>
                <w:rFonts w:asciiTheme="majorHAnsi" w:hAnsiTheme="majorHAnsi" w:cstheme="majorHAnsi"/>
                <w:sz w:val="24"/>
                <w:szCs w:val="24"/>
              </w:rPr>
            </w:pPr>
            <w:r w:rsidRPr="00507A60">
              <w:rPr>
                <w:rFonts w:asciiTheme="majorHAnsi" w:hAnsiTheme="majorHAnsi" w:cstheme="majorHAnsi"/>
                <w:sz w:val="24"/>
                <w:szCs w:val="24"/>
              </w:rPr>
              <w:t>306° 25’</w:t>
            </w:r>
            <w:r w:rsidR="00A26D01" w:rsidRPr="00507A60">
              <w:rPr>
                <w:rFonts w:asciiTheme="majorHAnsi" w:hAnsiTheme="majorHAnsi" w:cstheme="majorHAnsi"/>
                <w:sz w:val="24"/>
                <w:szCs w:val="24"/>
              </w:rPr>
              <w:t xml:space="preserve"> 12.9”</w:t>
            </w:r>
          </w:p>
          <w:p w14:paraId="7FD8BB3E" w14:textId="01AF50D5" w:rsidR="00863FD4" w:rsidRPr="00507A60" w:rsidRDefault="00863FD4" w:rsidP="00FD7757">
            <w:pPr>
              <w:jc w:val="center"/>
              <w:rPr>
                <w:rFonts w:asciiTheme="majorHAnsi" w:hAnsiTheme="majorHAnsi" w:cstheme="majorHAnsi"/>
                <w:sz w:val="24"/>
                <w:szCs w:val="24"/>
              </w:rPr>
            </w:pPr>
            <w:r w:rsidRPr="00507A60">
              <w:rPr>
                <w:rFonts w:asciiTheme="majorHAnsi" w:hAnsiTheme="majorHAnsi" w:cstheme="majorHAnsi"/>
                <w:sz w:val="24"/>
                <w:szCs w:val="24"/>
              </w:rPr>
              <w:t>306.4525</w:t>
            </w:r>
          </w:p>
        </w:tc>
      </w:tr>
    </w:tbl>
    <w:p w14:paraId="433D7C31" w14:textId="77777777" w:rsidR="00C92209" w:rsidRDefault="00C92209" w:rsidP="00C92209">
      <w:pPr>
        <w:jc w:val="center"/>
      </w:pPr>
    </w:p>
    <w:p w14:paraId="70FBC328" w14:textId="2248D793" w:rsidR="00906AE2" w:rsidRDefault="00D42E24" w:rsidP="00D42E24">
      <w:pPr>
        <w:pStyle w:val="Caption"/>
        <w:jc w:val="center"/>
      </w:pPr>
      <w:bookmarkStart w:id="44" w:name="_Toc71645407"/>
      <w:r>
        <w:t xml:space="preserve">Table </w:t>
      </w:r>
      <w:r w:rsidR="00604EFA">
        <w:fldChar w:fldCharType="begin"/>
      </w:r>
      <w:r w:rsidR="00604EFA">
        <w:instrText xml:space="preserve"> SEQ Table \* ARABIC </w:instrText>
      </w:r>
      <w:r w:rsidR="00604EFA">
        <w:fldChar w:fldCharType="separate"/>
      </w:r>
      <w:r w:rsidR="00522663">
        <w:rPr>
          <w:noProof/>
        </w:rPr>
        <w:t>4</w:t>
      </w:r>
      <w:r w:rsidR="00604EFA">
        <w:rPr>
          <w:noProof/>
        </w:rPr>
        <w:fldChar w:fldCharType="end"/>
      </w:r>
      <w:r>
        <w:tab/>
      </w:r>
      <w:r w:rsidR="00C92209">
        <w:t xml:space="preserve">Lunar </w:t>
      </w:r>
      <w:r w:rsidR="00187199" w:rsidRPr="00187199">
        <w:t>Data - Aikey Brae RSC Latitude 57.513958 N longitude 2.070428 W</w:t>
      </w:r>
      <w:bookmarkEnd w:id="44"/>
    </w:p>
    <w:p w14:paraId="7A1887EB" w14:textId="77777777" w:rsidR="00417A7B" w:rsidRDefault="00417A7B" w:rsidP="00895B28"/>
    <w:p w14:paraId="559E347F" w14:textId="77777777" w:rsidR="00EC31D3" w:rsidRDefault="00EC31D3" w:rsidP="00895B28">
      <w:pPr>
        <w:sectPr w:rsidR="00EC31D3" w:rsidSect="00661D38">
          <w:pgSz w:w="16838" w:h="11906" w:orient="landscape"/>
          <w:pgMar w:top="1440" w:right="1440" w:bottom="1440" w:left="1440" w:header="709" w:footer="709" w:gutter="0"/>
          <w:cols w:space="708"/>
          <w:docGrid w:linePitch="360"/>
        </w:sectPr>
      </w:pPr>
    </w:p>
    <w:p w14:paraId="3C6545BF" w14:textId="4FFC9E26" w:rsidR="00EC31D3" w:rsidRDefault="00EC31D3" w:rsidP="00EC31D3">
      <w:pPr>
        <w:jc w:val="both"/>
      </w:pPr>
      <w:r>
        <w:lastRenderedPageBreak/>
        <w:t xml:space="preserve">Based on the data </w:t>
      </w:r>
      <w:r w:rsidR="000A1D4E">
        <w:t xml:space="preserve">in table 2 </w:t>
      </w:r>
      <w:r>
        <w:t xml:space="preserve">the view through the recumbent window from the four viewing locations are summarized below in table </w:t>
      </w:r>
      <w:r w:rsidR="00BD31A2">
        <w:t>5.</w:t>
      </w:r>
    </w:p>
    <w:tbl>
      <w:tblPr>
        <w:tblStyle w:val="TableGrid"/>
        <w:tblW w:w="0" w:type="auto"/>
        <w:jc w:val="center"/>
        <w:tblLook w:val="04A0" w:firstRow="1" w:lastRow="0" w:firstColumn="1" w:lastColumn="0" w:noHBand="0" w:noVBand="1"/>
      </w:tblPr>
      <w:tblGrid>
        <w:gridCol w:w="3005"/>
        <w:gridCol w:w="3005"/>
        <w:gridCol w:w="3006"/>
      </w:tblGrid>
      <w:tr w:rsidR="008A70C6" w14:paraId="1BC07BD9" w14:textId="77777777" w:rsidTr="000656E6">
        <w:trPr>
          <w:jc w:val="center"/>
        </w:trPr>
        <w:tc>
          <w:tcPr>
            <w:tcW w:w="3005" w:type="dxa"/>
          </w:tcPr>
          <w:p w14:paraId="6C29A49B" w14:textId="481F90B0" w:rsidR="008A70C6" w:rsidRDefault="004425F9" w:rsidP="008B1C0A">
            <w:pPr>
              <w:jc w:val="both"/>
            </w:pPr>
            <w:bookmarkStart w:id="45" w:name="_Hlk71555782"/>
            <w:r>
              <w:t>Bearings in TN</w:t>
            </w:r>
          </w:p>
        </w:tc>
        <w:tc>
          <w:tcPr>
            <w:tcW w:w="3005" w:type="dxa"/>
          </w:tcPr>
          <w:p w14:paraId="149CC154" w14:textId="77777777" w:rsidR="008A70C6" w:rsidRDefault="008A70C6" w:rsidP="008B1C0A">
            <w:pPr>
              <w:jc w:val="both"/>
            </w:pPr>
            <w:r>
              <w:t>Left Flanker</w:t>
            </w:r>
          </w:p>
        </w:tc>
        <w:tc>
          <w:tcPr>
            <w:tcW w:w="3006" w:type="dxa"/>
          </w:tcPr>
          <w:p w14:paraId="5CB16019" w14:textId="77777777" w:rsidR="008A70C6" w:rsidRDefault="008A70C6" w:rsidP="008B1C0A">
            <w:pPr>
              <w:jc w:val="both"/>
            </w:pPr>
            <w:r>
              <w:t>Fallen Right Flanker (+/- 5</w:t>
            </w:r>
            <w:r w:rsidRPr="0040000D">
              <w:t>°</w:t>
            </w:r>
            <w:r>
              <w:t>)</w:t>
            </w:r>
          </w:p>
        </w:tc>
      </w:tr>
      <w:tr w:rsidR="008A70C6" w14:paraId="6F1ECAC2" w14:textId="77777777" w:rsidTr="000656E6">
        <w:trPr>
          <w:jc w:val="center"/>
        </w:trPr>
        <w:tc>
          <w:tcPr>
            <w:tcW w:w="3005" w:type="dxa"/>
          </w:tcPr>
          <w:p w14:paraId="425BE25D" w14:textId="77777777" w:rsidR="008A70C6" w:rsidRDefault="008A70C6" w:rsidP="008B1C0A">
            <w:pPr>
              <w:jc w:val="both"/>
            </w:pPr>
            <w:r>
              <w:t xml:space="preserve">R5 </w:t>
            </w:r>
            <w:r w:rsidRPr="00995454">
              <w:t xml:space="preserve">(RC </w:t>
            </w:r>
            <w:r>
              <w:t>- 3</w:t>
            </w:r>
            <w:r w:rsidRPr="00995454">
              <w:t xml:space="preserve"> m @ </w:t>
            </w:r>
            <w:r>
              <w:t>18</w:t>
            </w:r>
            <w:r w:rsidRPr="00995454">
              <w:t>6°)</w:t>
            </w:r>
          </w:p>
        </w:tc>
        <w:tc>
          <w:tcPr>
            <w:tcW w:w="3005" w:type="dxa"/>
          </w:tcPr>
          <w:p w14:paraId="5A07DBE8" w14:textId="413F3906" w:rsidR="008A70C6" w:rsidRDefault="00051268" w:rsidP="008B1C0A">
            <w:pPr>
              <w:jc w:val="both"/>
            </w:pPr>
            <w:r>
              <w:t xml:space="preserve">143 </w:t>
            </w:r>
            <w:r w:rsidR="008A70C6" w:rsidRPr="00A1434A">
              <w:t>°</w:t>
            </w:r>
            <w:r w:rsidR="006A23C8">
              <w:t>46’ 48”</w:t>
            </w:r>
          </w:p>
        </w:tc>
        <w:tc>
          <w:tcPr>
            <w:tcW w:w="3006" w:type="dxa"/>
          </w:tcPr>
          <w:p w14:paraId="7A8C301D" w14:textId="54CE062D" w:rsidR="008A70C6" w:rsidRDefault="008A70C6" w:rsidP="008B1C0A">
            <w:pPr>
              <w:jc w:val="both"/>
            </w:pPr>
            <w:r>
              <w:t>24</w:t>
            </w:r>
            <w:r w:rsidR="006A73A9">
              <w:t>1</w:t>
            </w:r>
            <w:r w:rsidRPr="00A1434A">
              <w:t>°</w:t>
            </w:r>
            <w:r w:rsidR="00975E98">
              <w:t>46’ 48”</w:t>
            </w:r>
          </w:p>
        </w:tc>
      </w:tr>
      <w:tr w:rsidR="008A70C6" w14:paraId="112FFD43" w14:textId="77777777" w:rsidTr="000656E6">
        <w:trPr>
          <w:jc w:val="center"/>
        </w:trPr>
        <w:tc>
          <w:tcPr>
            <w:tcW w:w="3005" w:type="dxa"/>
          </w:tcPr>
          <w:p w14:paraId="0B5568FE" w14:textId="77777777" w:rsidR="008A70C6" w:rsidRDefault="008A70C6" w:rsidP="008B1C0A">
            <w:pPr>
              <w:jc w:val="both"/>
            </w:pPr>
            <w:r>
              <w:t>RC</w:t>
            </w:r>
          </w:p>
        </w:tc>
        <w:tc>
          <w:tcPr>
            <w:tcW w:w="3005" w:type="dxa"/>
          </w:tcPr>
          <w:p w14:paraId="66A99D21" w14:textId="056F2ADB" w:rsidR="008A70C6" w:rsidRPr="00943B63" w:rsidRDefault="008A70C6" w:rsidP="008B1C0A">
            <w:pPr>
              <w:jc w:val="both"/>
            </w:pPr>
            <w:r w:rsidRPr="00943B63">
              <w:t>16</w:t>
            </w:r>
            <w:r w:rsidR="00D15DE8">
              <w:t>4</w:t>
            </w:r>
            <w:r w:rsidRPr="00943B63">
              <w:t>°</w:t>
            </w:r>
            <w:r w:rsidR="00BF3ACD">
              <w:t xml:space="preserve"> 46’48</w:t>
            </w:r>
          </w:p>
        </w:tc>
        <w:tc>
          <w:tcPr>
            <w:tcW w:w="3006" w:type="dxa"/>
          </w:tcPr>
          <w:p w14:paraId="13FDF86C" w14:textId="754E764F" w:rsidR="008A70C6" w:rsidRPr="00943B63" w:rsidRDefault="008A70C6" w:rsidP="008B1C0A">
            <w:pPr>
              <w:jc w:val="both"/>
            </w:pPr>
            <w:r w:rsidRPr="00943B63">
              <w:t>21</w:t>
            </w:r>
            <w:r w:rsidR="00BF3ACD">
              <w:t>7</w:t>
            </w:r>
            <w:r w:rsidRPr="00943B63">
              <w:t>°</w:t>
            </w:r>
            <w:r w:rsidR="00BF3ACD">
              <w:t xml:space="preserve"> 46’ 48”</w:t>
            </w:r>
          </w:p>
        </w:tc>
      </w:tr>
      <w:tr w:rsidR="008A70C6" w14:paraId="197EB1B5" w14:textId="77777777" w:rsidTr="000656E6">
        <w:trPr>
          <w:jc w:val="center"/>
        </w:trPr>
        <w:tc>
          <w:tcPr>
            <w:tcW w:w="3005" w:type="dxa"/>
          </w:tcPr>
          <w:p w14:paraId="7913A564" w14:textId="77777777" w:rsidR="008A70C6" w:rsidRDefault="008A70C6" w:rsidP="008B1C0A">
            <w:pPr>
              <w:jc w:val="both"/>
            </w:pPr>
            <w:r>
              <w:t>R4 (RC + 10 m @ 00</w:t>
            </w:r>
            <w:r w:rsidRPr="00E15BDE">
              <w:t>6°</w:t>
            </w:r>
            <w:r>
              <w:t>)</w:t>
            </w:r>
          </w:p>
        </w:tc>
        <w:tc>
          <w:tcPr>
            <w:tcW w:w="3005" w:type="dxa"/>
          </w:tcPr>
          <w:p w14:paraId="01BCD40F" w14:textId="6247DF32" w:rsidR="008A70C6" w:rsidRPr="00943B63" w:rsidRDefault="008A70C6" w:rsidP="008B1C0A">
            <w:pPr>
              <w:jc w:val="both"/>
            </w:pPr>
            <w:r w:rsidRPr="00943B63">
              <w:t>17</w:t>
            </w:r>
            <w:r w:rsidR="000910BA">
              <w:t>2</w:t>
            </w:r>
            <w:r w:rsidRPr="00943B63">
              <w:t>°</w:t>
            </w:r>
            <w:r w:rsidR="000910BA">
              <w:t xml:space="preserve"> 46’ 48”</w:t>
            </w:r>
          </w:p>
        </w:tc>
        <w:tc>
          <w:tcPr>
            <w:tcW w:w="3006" w:type="dxa"/>
          </w:tcPr>
          <w:p w14:paraId="441FF820" w14:textId="76403229" w:rsidR="008A70C6" w:rsidRPr="00943B63" w:rsidRDefault="008A70C6" w:rsidP="008B1C0A">
            <w:pPr>
              <w:jc w:val="both"/>
            </w:pPr>
            <w:r w:rsidRPr="00943B63">
              <w:t>20</w:t>
            </w:r>
            <w:r w:rsidR="000910BA">
              <w:t>0</w:t>
            </w:r>
            <w:r w:rsidRPr="00943B63">
              <w:t>°</w:t>
            </w:r>
            <w:r w:rsidR="000910BA">
              <w:t xml:space="preserve"> 46’ 48”</w:t>
            </w:r>
          </w:p>
        </w:tc>
      </w:tr>
      <w:tr w:rsidR="008A70C6" w14:paraId="6547F751" w14:textId="77777777" w:rsidTr="000656E6">
        <w:trPr>
          <w:jc w:val="center"/>
        </w:trPr>
        <w:tc>
          <w:tcPr>
            <w:tcW w:w="3005" w:type="dxa"/>
          </w:tcPr>
          <w:p w14:paraId="2C741B36" w14:textId="77777777" w:rsidR="008A70C6" w:rsidRDefault="008A70C6" w:rsidP="008B1C0A">
            <w:pPr>
              <w:jc w:val="both"/>
            </w:pPr>
            <w:r>
              <w:t xml:space="preserve">R3 </w:t>
            </w:r>
            <w:r w:rsidRPr="005F7E66">
              <w:t>(RC +</w:t>
            </w:r>
            <w:r>
              <w:t xml:space="preserve"> 10</w:t>
            </w:r>
            <w:r w:rsidRPr="005F7E66">
              <w:t xml:space="preserve"> m @ 006°)</w:t>
            </w:r>
          </w:p>
        </w:tc>
        <w:tc>
          <w:tcPr>
            <w:tcW w:w="3005" w:type="dxa"/>
          </w:tcPr>
          <w:p w14:paraId="7D44B1C4" w14:textId="2B1086BD" w:rsidR="008A70C6" w:rsidRPr="00943B63" w:rsidRDefault="008A70C6" w:rsidP="008B1C0A">
            <w:pPr>
              <w:jc w:val="both"/>
            </w:pPr>
            <w:r w:rsidRPr="00943B63">
              <w:t>17</w:t>
            </w:r>
            <w:r w:rsidR="007643A3">
              <w:t>6</w:t>
            </w:r>
            <w:r w:rsidRPr="00943B63">
              <w:t>°</w:t>
            </w:r>
            <w:r w:rsidR="007643A3">
              <w:t xml:space="preserve"> 46’ 48”</w:t>
            </w:r>
          </w:p>
        </w:tc>
        <w:tc>
          <w:tcPr>
            <w:tcW w:w="3006" w:type="dxa"/>
          </w:tcPr>
          <w:p w14:paraId="4F64B386" w14:textId="5045C565" w:rsidR="008A70C6" w:rsidRPr="00943B63" w:rsidRDefault="008A70C6" w:rsidP="008B1C0A">
            <w:pPr>
              <w:jc w:val="both"/>
            </w:pPr>
            <w:r w:rsidRPr="00943B63">
              <w:t>19</w:t>
            </w:r>
            <w:r w:rsidR="007643A3">
              <w:t>5</w:t>
            </w:r>
            <w:r w:rsidRPr="00943B63">
              <w:t>°</w:t>
            </w:r>
            <w:r w:rsidR="007643A3">
              <w:t xml:space="preserve"> 46’ 48”</w:t>
            </w:r>
          </w:p>
        </w:tc>
      </w:tr>
      <w:tr w:rsidR="008E7212" w14:paraId="5B37DEDD" w14:textId="77777777" w:rsidTr="000656E6">
        <w:trPr>
          <w:jc w:val="center"/>
        </w:trPr>
        <w:tc>
          <w:tcPr>
            <w:tcW w:w="3005" w:type="dxa"/>
          </w:tcPr>
          <w:p w14:paraId="6AB383D0" w14:textId="0865BFBE" w:rsidR="008E7212" w:rsidRDefault="006D1622" w:rsidP="008B1C0A">
            <w:pPr>
              <w:jc w:val="both"/>
            </w:pPr>
            <w:r>
              <w:t>Major Standstill Narrowest Arc</w:t>
            </w:r>
          </w:p>
        </w:tc>
        <w:tc>
          <w:tcPr>
            <w:tcW w:w="3005" w:type="dxa"/>
          </w:tcPr>
          <w:p w14:paraId="03D4AF83" w14:textId="36BE5712" w:rsidR="008E7212" w:rsidRPr="00943B63" w:rsidRDefault="00E36576" w:rsidP="008B1C0A">
            <w:pPr>
              <w:jc w:val="both"/>
            </w:pPr>
            <w:r>
              <w:t>154</w:t>
            </w:r>
            <w:r w:rsidRPr="00E36576">
              <w:t xml:space="preserve">° </w:t>
            </w:r>
            <w:r w:rsidR="003C13BC">
              <w:t>42</w:t>
            </w:r>
            <w:r w:rsidRPr="00E36576">
              <w:t>’</w:t>
            </w:r>
            <w:r w:rsidR="003C13BC">
              <w:t xml:space="preserve"> - 155</w:t>
            </w:r>
            <w:r w:rsidR="003C13BC" w:rsidRPr="003C13BC">
              <w:t xml:space="preserve">° </w:t>
            </w:r>
            <w:r w:rsidR="003C13BC">
              <w:t>42</w:t>
            </w:r>
            <w:r w:rsidR="003C13BC" w:rsidRPr="003C13BC">
              <w:t>’</w:t>
            </w:r>
          </w:p>
        </w:tc>
        <w:tc>
          <w:tcPr>
            <w:tcW w:w="3006" w:type="dxa"/>
          </w:tcPr>
          <w:p w14:paraId="115DEC1D" w14:textId="310B64F7" w:rsidR="008E7212" w:rsidRPr="00943B63" w:rsidRDefault="00B65BCF" w:rsidP="008B1C0A">
            <w:pPr>
              <w:jc w:val="both"/>
            </w:pPr>
            <w:r>
              <w:t>204</w:t>
            </w:r>
            <w:r w:rsidRPr="00B65BCF">
              <w:t xml:space="preserve">° </w:t>
            </w:r>
            <w:r w:rsidR="003B44BF">
              <w:t>39</w:t>
            </w:r>
            <w:r w:rsidRPr="00B65BCF">
              <w:t>’</w:t>
            </w:r>
            <w:r w:rsidR="003B44BF">
              <w:t xml:space="preserve"> - 205</w:t>
            </w:r>
            <w:r w:rsidR="003B44BF" w:rsidRPr="003B44BF">
              <w:t xml:space="preserve">° </w:t>
            </w:r>
            <w:r w:rsidR="00FB40E9">
              <w:t>1</w:t>
            </w:r>
            <w:r w:rsidR="003B44BF" w:rsidRPr="003B44BF">
              <w:t>5’</w:t>
            </w:r>
          </w:p>
        </w:tc>
      </w:tr>
      <w:tr w:rsidR="00FB40E9" w14:paraId="326D885D" w14:textId="77777777" w:rsidTr="000656E6">
        <w:trPr>
          <w:jc w:val="center"/>
        </w:trPr>
        <w:tc>
          <w:tcPr>
            <w:tcW w:w="3005" w:type="dxa"/>
          </w:tcPr>
          <w:p w14:paraId="50B36B10" w14:textId="59E70BD8" w:rsidR="00FB40E9" w:rsidRDefault="00FB40E9" w:rsidP="00FB40E9">
            <w:pPr>
              <w:jc w:val="both"/>
            </w:pPr>
            <w:r>
              <w:t>Major Standstill Narrowest Arc</w:t>
            </w:r>
          </w:p>
        </w:tc>
        <w:tc>
          <w:tcPr>
            <w:tcW w:w="3005" w:type="dxa"/>
          </w:tcPr>
          <w:p w14:paraId="0E1F2E2A" w14:textId="7F8E2929" w:rsidR="00FB40E9" w:rsidRDefault="00FB40E9" w:rsidP="00FB40E9">
            <w:pPr>
              <w:jc w:val="both"/>
            </w:pPr>
            <w:r>
              <w:t>126</w:t>
            </w:r>
            <w:r w:rsidRPr="00E36576">
              <w:t>°</w:t>
            </w:r>
            <w:r w:rsidR="00311887">
              <w:t>55</w:t>
            </w:r>
            <w:r w:rsidRPr="00E36576">
              <w:t>’</w:t>
            </w:r>
            <w:r>
              <w:t xml:space="preserve"> - 127</w:t>
            </w:r>
            <w:r w:rsidRPr="003C13BC">
              <w:t xml:space="preserve">° </w:t>
            </w:r>
            <w:r w:rsidR="00311887">
              <w:t>11</w:t>
            </w:r>
            <w:r w:rsidRPr="003C13BC">
              <w:t>’</w:t>
            </w:r>
          </w:p>
        </w:tc>
        <w:tc>
          <w:tcPr>
            <w:tcW w:w="3006" w:type="dxa"/>
          </w:tcPr>
          <w:p w14:paraId="5D3AC391" w14:textId="78ABDACB" w:rsidR="00FB40E9" w:rsidRDefault="00FB40E9" w:rsidP="00FB40E9">
            <w:pPr>
              <w:jc w:val="both"/>
            </w:pPr>
            <w:r>
              <w:t>2</w:t>
            </w:r>
            <w:r w:rsidR="00311887">
              <w:t>32</w:t>
            </w:r>
            <w:r w:rsidRPr="00B65BCF">
              <w:t xml:space="preserve">° </w:t>
            </w:r>
            <w:r w:rsidR="00311887">
              <w:t>24</w:t>
            </w:r>
            <w:r w:rsidRPr="00B65BCF">
              <w:t>’</w:t>
            </w:r>
            <w:r>
              <w:t xml:space="preserve"> - 2</w:t>
            </w:r>
            <w:r w:rsidR="00DA3568">
              <w:t>33</w:t>
            </w:r>
            <w:r w:rsidRPr="003B44BF">
              <w:t xml:space="preserve">° </w:t>
            </w:r>
            <w:r w:rsidR="00DA3568">
              <w:t>37</w:t>
            </w:r>
            <w:r w:rsidRPr="003B44BF">
              <w:t>’</w:t>
            </w:r>
          </w:p>
        </w:tc>
      </w:tr>
      <w:bookmarkEnd w:id="45"/>
    </w:tbl>
    <w:p w14:paraId="24312937" w14:textId="71A51A40" w:rsidR="008A70C6" w:rsidRDefault="008A70C6" w:rsidP="003F1058"/>
    <w:p w14:paraId="5AC84B2D" w14:textId="1CD3D6C0" w:rsidR="00EC31D3" w:rsidRDefault="00BD31A2" w:rsidP="00BD31A2">
      <w:pPr>
        <w:pStyle w:val="Caption"/>
        <w:jc w:val="center"/>
      </w:pPr>
      <w:bookmarkStart w:id="46" w:name="_Toc71645408"/>
      <w:r>
        <w:t xml:space="preserve">Table </w:t>
      </w:r>
      <w:r w:rsidR="00604EFA">
        <w:fldChar w:fldCharType="begin"/>
      </w:r>
      <w:r w:rsidR="00604EFA">
        <w:instrText xml:space="preserve"> SEQ Table \* ARABIC </w:instrText>
      </w:r>
      <w:r w:rsidR="00604EFA">
        <w:fldChar w:fldCharType="separate"/>
      </w:r>
      <w:r w:rsidR="00522663">
        <w:rPr>
          <w:noProof/>
        </w:rPr>
        <w:t>5</w:t>
      </w:r>
      <w:r w:rsidR="00604EFA">
        <w:rPr>
          <w:noProof/>
        </w:rPr>
        <w:fldChar w:fldCharType="end"/>
      </w:r>
      <w:r>
        <w:tab/>
      </w:r>
      <w:r w:rsidR="00EC31D3">
        <w:t xml:space="preserve">Summary of </w:t>
      </w:r>
      <w:r w:rsidR="009D145C">
        <w:t xml:space="preserve">survey </w:t>
      </w:r>
      <w:r w:rsidR="00EC31D3">
        <w:t>data looking through the recumbent.</w:t>
      </w:r>
      <w:bookmarkEnd w:id="46"/>
      <w:r w:rsidR="006B7FB7">
        <w:t xml:space="preserve"> </w:t>
      </w:r>
    </w:p>
    <w:p w14:paraId="105AAA51" w14:textId="1897E4CC" w:rsidR="00DD452C" w:rsidRPr="00DD452C" w:rsidRDefault="00DD452C" w:rsidP="00DD452C">
      <w:r>
        <w:t xml:space="preserve">Based on </w:t>
      </w:r>
      <w:r w:rsidR="000D3115">
        <w:t xml:space="preserve">review of solar data a summary of the findings for left to right flanker alignment is in table </w:t>
      </w:r>
      <w:r w:rsidR="00BD31A2">
        <w:t>6</w:t>
      </w:r>
      <w:r w:rsidR="0007298F">
        <w:t>.</w:t>
      </w:r>
      <w:r w:rsidR="000D3115">
        <w:t xml:space="preserve"> </w:t>
      </w:r>
    </w:p>
    <w:tbl>
      <w:tblPr>
        <w:tblStyle w:val="TableGrid"/>
        <w:tblW w:w="0" w:type="auto"/>
        <w:jc w:val="center"/>
        <w:tblLook w:val="04A0" w:firstRow="1" w:lastRow="0" w:firstColumn="1" w:lastColumn="0" w:noHBand="0" w:noVBand="1"/>
      </w:tblPr>
      <w:tblGrid>
        <w:gridCol w:w="3005"/>
        <w:gridCol w:w="3005"/>
        <w:gridCol w:w="3006"/>
      </w:tblGrid>
      <w:tr w:rsidR="006638B7" w14:paraId="71014385" w14:textId="77777777" w:rsidTr="000656E6">
        <w:trPr>
          <w:jc w:val="center"/>
        </w:trPr>
        <w:tc>
          <w:tcPr>
            <w:tcW w:w="3005" w:type="dxa"/>
          </w:tcPr>
          <w:p w14:paraId="5831C8B4" w14:textId="22E0D8C8" w:rsidR="006638B7" w:rsidRDefault="007A7693" w:rsidP="008B1C0A">
            <w:pPr>
              <w:jc w:val="both"/>
            </w:pPr>
            <w:r>
              <w:t>Bearings in TN</w:t>
            </w:r>
          </w:p>
        </w:tc>
        <w:tc>
          <w:tcPr>
            <w:tcW w:w="3005" w:type="dxa"/>
          </w:tcPr>
          <w:p w14:paraId="08ED9250" w14:textId="51476CCA" w:rsidR="006638B7" w:rsidRDefault="00A41485" w:rsidP="008B1C0A">
            <w:pPr>
              <w:jc w:val="both"/>
            </w:pPr>
            <w:r>
              <w:t>Sunrise</w:t>
            </w:r>
          </w:p>
        </w:tc>
        <w:tc>
          <w:tcPr>
            <w:tcW w:w="3006" w:type="dxa"/>
          </w:tcPr>
          <w:p w14:paraId="1D12B047" w14:textId="70961D86" w:rsidR="006638B7" w:rsidRDefault="00A41485" w:rsidP="008B1C0A">
            <w:pPr>
              <w:jc w:val="both"/>
            </w:pPr>
            <w:r>
              <w:t>Sunset</w:t>
            </w:r>
          </w:p>
        </w:tc>
      </w:tr>
      <w:tr w:rsidR="006638B7" w14:paraId="1DC230BB" w14:textId="77777777" w:rsidTr="000656E6">
        <w:trPr>
          <w:jc w:val="center"/>
        </w:trPr>
        <w:tc>
          <w:tcPr>
            <w:tcW w:w="3005" w:type="dxa"/>
          </w:tcPr>
          <w:p w14:paraId="58883A34" w14:textId="27A382FF" w:rsidR="006638B7" w:rsidRDefault="00A41485" w:rsidP="008B1C0A">
            <w:pPr>
              <w:jc w:val="both"/>
            </w:pPr>
            <w:r>
              <w:t xml:space="preserve">R1 </w:t>
            </w:r>
            <w:r w:rsidR="00677AEA">
              <w:t>– R2</w:t>
            </w:r>
          </w:p>
        </w:tc>
        <w:tc>
          <w:tcPr>
            <w:tcW w:w="3005" w:type="dxa"/>
          </w:tcPr>
          <w:p w14:paraId="7D2DC483" w14:textId="3552B4C9" w:rsidR="006638B7" w:rsidRDefault="00725DEE" w:rsidP="008B1C0A">
            <w:pPr>
              <w:jc w:val="both"/>
            </w:pPr>
            <w:r>
              <w:t>9</w:t>
            </w:r>
            <w:r w:rsidR="0067410C">
              <w:t>4</w:t>
            </w:r>
            <w:r w:rsidR="006638B7" w:rsidRPr="00A1434A">
              <w:t>°</w:t>
            </w:r>
            <w:r w:rsidR="00CC36D3">
              <w:t xml:space="preserve"> </w:t>
            </w:r>
            <w:r w:rsidR="004D3F13">
              <w:t xml:space="preserve">46’ 48” </w:t>
            </w:r>
            <w:r w:rsidR="003A34B2">
              <w:t>(</w:t>
            </w:r>
            <w:r w:rsidR="00CC36D3" w:rsidRPr="00CC36D3">
              <w:t xml:space="preserve">+/- </w:t>
            </w:r>
            <w:r w:rsidR="00CC36D3">
              <w:t>5</w:t>
            </w:r>
            <w:r w:rsidR="00CC36D3" w:rsidRPr="00CC36D3">
              <w:t>°</w:t>
            </w:r>
            <w:r w:rsidR="003A34B2">
              <w:t>)</w:t>
            </w:r>
            <w:r w:rsidR="00D94E87">
              <w:t xml:space="preserve"> </w:t>
            </w:r>
            <w:r w:rsidR="00D94E87">
              <w:rPr>
                <w:rStyle w:val="FootnoteReference"/>
              </w:rPr>
              <w:footnoteReference w:id="37"/>
            </w:r>
          </w:p>
        </w:tc>
        <w:tc>
          <w:tcPr>
            <w:tcW w:w="3006" w:type="dxa"/>
          </w:tcPr>
          <w:p w14:paraId="5FD8DDCF" w14:textId="3A2EED4F" w:rsidR="006638B7" w:rsidRDefault="00A41485" w:rsidP="008B1C0A">
            <w:pPr>
              <w:jc w:val="both"/>
            </w:pPr>
            <w:r>
              <w:t>27</w:t>
            </w:r>
            <w:r w:rsidR="004D3F13">
              <w:t>4</w:t>
            </w:r>
            <w:r w:rsidR="006638B7" w:rsidRPr="00A1434A">
              <w:t>°</w:t>
            </w:r>
            <w:r w:rsidR="004D3F13">
              <w:t xml:space="preserve"> 46’ 48”</w:t>
            </w:r>
            <w:r w:rsidR="00CC36D3">
              <w:t xml:space="preserve"> </w:t>
            </w:r>
            <w:r w:rsidR="003A34B2">
              <w:t>(</w:t>
            </w:r>
            <w:r w:rsidR="00787F89">
              <w:t xml:space="preserve"> +/ - 5</w:t>
            </w:r>
            <w:r w:rsidR="00787F89">
              <w:rPr>
                <w:rFonts w:cstheme="minorHAnsi"/>
              </w:rPr>
              <w:t>°</w:t>
            </w:r>
            <w:r w:rsidR="003A34B2">
              <w:t>)</w:t>
            </w:r>
            <w:r w:rsidR="00D94E87">
              <w:t xml:space="preserve"> </w:t>
            </w:r>
            <w:r w:rsidR="00D94E87">
              <w:rPr>
                <w:rStyle w:val="FootnoteReference"/>
              </w:rPr>
              <w:footnoteReference w:id="38"/>
            </w:r>
          </w:p>
        </w:tc>
      </w:tr>
      <w:tr w:rsidR="001E22AC" w14:paraId="01149BAB" w14:textId="77777777" w:rsidTr="000656E6">
        <w:trPr>
          <w:jc w:val="center"/>
        </w:trPr>
        <w:tc>
          <w:tcPr>
            <w:tcW w:w="3005" w:type="dxa"/>
          </w:tcPr>
          <w:p w14:paraId="3DD44A4E" w14:textId="01064878" w:rsidR="001E22AC" w:rsidRDefault="001E22AC" w:rsidP="001E22AC">
            <w:pPr>
              <w:jc w:val="both"/>
            </w:pPr>
            <w:r w:rsidRPr="00A23A8C">
              <w:rPr>
                <w:rFonts w:ascii="Univers 45 Light" w:hAnsi="Univers 45 Light"/>
                <w:sz w:val="20"/>
                <w:szCs w:val="20"/>
              </w:rPr>
              <w:t>Vernal</w:t>
            </w:r>
          </w:p>
        </w:tc>
        <w:tc>
          <w:tcPr>
            <w:tcW w:w="3005" w:type="dxa"/>
          </w:tcPr>
          <w:p w14:paraId="14335A0C" w14:textId="510B6ADB" w:rsidR="001E22AC" w:rsidRPr="00943B63" w:rsidRDefault="006378B9" w:rsidP="001E22AC">
            <w:pPr>
              <w:jc w:val="both"/>
            </w:pPr>
            <w:r>
              <w:t>89</w:t>
            </w:r>
            <w:r w:rsidRPr="006378B9">
              <w:t>°</w:t>
            </w:r>
            <w:r>
              <w:t xml:space="preserve"> </w:t>
            </w:r>
            <w:r w:rsidR="002845FA">
              <w:t xml:space="preserve">17’ - </w:t>
            </w:r>
            <w:r w:rsidR="002845FA" w:rsidRPr="002845FA">
              <w:t xml:space="preserve">89° </w:t>
            </w:r>
            <w:r w:rsidR="002845FA">
              <w:t>25</w:t>
            </w:r>
            <w:r w:rsidR="002845FA" w:rsidRPr="002845FA">
              <w:t>’</w:t>
            </w:r>
          </w:p>
        </w:tc>
        <w:tc>
          <w:tcPr>
            <w:tcW w:w="3006" w:type="dxa"/>
          </w:tcPr>
          <w:p w14:paraId="11122B52" w14:textId="498F389B" w:rsidR="001E22AC" w:rsidRPr="00943B63" w:rsidRDefault="001349EF" w:rsidP="001E22AC">
            <w:pPr>
              <w:jc w:val="both"/>
            </w:pPr>
            <w:r>
              <w:t>271</w:t>
            </w:r>
            <w:r w:rsidRPr="00A1434A">
              <w:t>°</w:t>
            </w:r>
            <w:r>
              <w:t xml:space="preserve"> </w:t>
            </w:r>
            <w:r w:rsidR="00E77E44">
              <w:t xml:space="preserve">08 - </w:t>
            </w:r>
            <w:r w:rsidR="00E77E44" w:rsidRPr="00E77E44">
              <w:t xml:space="preserve">271° </w:t>
            </w:r>
            <w:r w:rsidR="00E77E44">
              <w:t>16’</w:t>
            </w:r>
          </w:p>
        </w:tc>
      </w:tr>
      <w:tr w:rsidR="001E22AC" w14:paraId="2439BF60" w14:textId="77777777" w:rsidTr="000656E6">
        <w:trPr>
          <w:jc w:val="center"/>
        </w:trPr>
        <w:tc>
          <w:tcPr>
            <w:tcW w:w="3005" w:type="dxa"/>
          </w:tcPr>
          <w:p w14:paraId="0EA4AF6A" w14:textId="6916C8C2" w:rsidR="001E22AC" w:rsidRDefault="001E22AC" w:rsidP="001E22AC">
            <w:pPr>
              <w:jc w:val="both"/>
            </w:pPr>
            <w:r w:rsidRPr="00A23A8C">
              <w:rPr>
                <w:rFonts w:ascii="Univers 45 Light" w:hAnsi="Univers 45 Light"/>
                <w:sz w:val="20"/>
                <w:szCs w:val="20"/>
              </w:rPr>
              <w:t>Summer</w:t>
            </w:r>
          </w:p>
        </w:tc>
        <w:tc>
          <w:tcPr>
            <w:tcW w:w="3005" w:type="dxa"/>
          </w:tcPr>
          <w:p w14:paraId="5EEA2324" w14:textId="6C0A7A19" w:rsidR="001E22AC" w:rsidRPr="00943B63" w:rsidRDefault="00D3380F" w:rsidP="001E22AC">
            <w:pPr>
              <w:jc w:val="both"/>
            </w:pPr>
            <w:r>
              <w:t>3</w:t>
            </w:r>
            <w:r w:rsidRPr="00D3380F">
              <w:t xml:space="preserve">9° 17’ - </w:t>
            </w:r>
            <w:r w:rsidR="002C382E">
              <w:t>40</w:t>
            </w:r>
            <w:r w:rsidRPr="00D3380F">
              <w:t xml:space="preserve">° </w:t>
            </w:r>
            <w:r w:rsidR="00560B83">
              <w:t>91</w:t>
            </w:r>
            <w:r w:rsidRPr="00D3380F">
              <w:t>’</w:t>
            </w:r>
          </w:p>
        </w:tc>
        <w:tc>
          <w:tcPr>
            <w:tcW w:w="3006" w:type="dxa"/>
          </w:tcPr>
          <w:p w14:paraId="5752F2CE" w14:textId="6819E356" w:rsidR="001E22AC" w:rsidRPr="00943B63" w:rsidRDefault="00834028" w:rsidP="001E22AC">
            <w:pPr>
              <w:jc w:val="both"/>
            </w:pPr>
            <w:r>
              <w:t>319</w:t>
            </w:r>
            <w:r w:rsidRPr="00834028">
              <w:t xml:space="preserve">° </w:t>
            </w:r>
            <w:r w:rsidR="009C11B4">
              <w:t>04</w:t>
            </w:r>
            <w:r w:rsidRPr="00834028">
              <w:t xml:space="preserve"> - </w:t>
            </w:r>
            <w:r>
              <w:t>320</w:t>
            </w:r>
            <w:r w:rsidRPr="00834028">
              <w:t xml:space="preserve">° </w:t>
            </w:r>
            <w:r w:rsidR="009C11B4">
              <w:t>23</w:t>
            </w:r>
            <w:r w:rsidRPr="00834028">
              <w:t>’</w:t>
            </w:r>
          </w:p>
        </w:tc>
      </w:tr>
      <w:tr w:rsidR="001E22AC" w14:paraId="3297EF43" w14:textId="77777777" w:rsidTr="000656E6">
        <w:trPr>
          <w:jc w:val="center"/>
        </w:trPr>
        <w:tc>
          <w:tcPr>
            <w:tcW w:w="3005" w:type="dxa"/>
          </w:tcPr>
          <w:p w14:paraId="566F86FD" w14:textId="2A2097EA" w:rsidR="001E22AC" w:rsidRDefault="001E22AC" w:rsidP="001E22AC">
            <w:pPr>
              <w:jc w:val="both"/>
            </w:pPr>
            <w:r w:rsidRPr="00A23A8C">
              <w:rPr>
                <w:rFonts w:ascii="Univers 45 Light" w:hAnsi="Univers 45 Light"/>
                <w:sz w:val="20"/>
                <w:szCs w:val="20"/>
              </w:rPr>
              <w:t>Autumnal</w:t>
            </w:r>
          </w:p>
        </w:tc>
        <w:tc>
          <w:tcPr>
            <w:tcW w:w="3005" w:type="dxa"/>
          </w:tcPr>
          <w:p w14:paraId="0F9A6BD5" w14:textId="373D2C05" w:rsidR="001E22AC" w:rsidRPr="00943B63" w:rsidRDefault="00AA2547" w:rsidP="001E22AC">
            <w:pPr>
              <w:jc w:val="both"/>
            </w:pPr>
            <w:r>
              <w:t>88</w:t>
            </w:r>
            <w:r w:rsidRPr="00AA2547">
              <w:t xml:space="preserve">° </w:t>
            </w:r>
            <w:r w:rsidR="003E554C">
              <w:t>42</w:t>
            </w:r>
            <w:r w:rsidRPr="00AA2547">
              <w:t xml:space="preserve"> - </w:t>
            </w:r>
            <w:r>
              <w:t>89</w:t>
            </w:r>
            <w:r w:rsidRPr="00AA2547">
              <w:t xml:space="preserve">° </w:t>
            </w:r>
            <w:r w:rsidR="003E554C">
              <w:t>09</w:t>
            </w:r>
            <w:r w:rsidRPr="00AA2547">
              <w:t>’</w:t>
            </w:r>
          </w:p>
        </w:tc>
        <w:tc>
          <w:tcPr>
            <w:tcW w:w="3006" w:type="dxa"/>
          </w:tcPr>
          <w:p w14:paraId="32278EA4" w14:textId="41FD2FF2" w:rsidR="001E22AC" w:rsidRPr="00943B63" w:rsidRDefault="003E554C" w:rsidP="001E22AC">
            <w:pPr>
              <w:jc w:val="both"/>
            </w:pPr>
            <w:r w:rsidRPr="003E554C">
              <w:t>27</w:t>
            </w:r>
            <w:r w:rsidR="00895544">
              <w:t>0</w:t>
            </w:r>
            <w:r w:rsidRPr="003E554C">
              <w:t xml:space="preserve">° </w:t>
            </w:r>
            <w:r w:rsidR="00C81803">
              <w:t>30</w:t>
            </w:r>
            <w:r w:rsidRPr="003E554C">
              <w:t xml:space="preserve"> - 27</w:t>
            </w:r>
            <w:r w:rsidR="00BF0007">
              <w:t>1</w:t>
            </w:r>
            <w:r w:rsidRPr="003E554C">
              <w:t xml:space="preserve">° </w:t>
            </w:r>
            <w:r w:rsidR="00C81803">
              <w:t>55</w:t>
            </w:r>
            <w:r w:rsidRPr="003E554C">
              <w:t>’</w:t>
            </w:r>
          </w:p>
        </w:tc>
      </w:tr>
      <w:tr w:rsidR="001E22AC" w14:paraId="26EE5FA7" w14:textId="77777777" w:rsidTr="000656E6">
        <w:trPr>
          <w:jc w:val="center"/>
        </w:trPr>
        <w:tc>
          <w:tcPr>
            <w:tcW w:w="3005" w:type="dxa"/>
            <w:tcBorders>
              <w:bottom w:val="single" w:sz="4" w:space="0" w:color="auto"/>
            </w:tcBorders>
          </w:tcPr>
          <w:p w14:paraId="130D7240" w14:textId="3F70BE5B" w:rsidR="001E22AC" w:rsidRDefault="001E22AC" w:rsidP="001E22AC">
            <w:pPr>
              <w:jc w:val="both"/>
            </w:pPr>
            <w:r w:rsidRPr="00A23A8C">
              <w:rPr>
                <w:rFonts w:ascii="Univers 45 Light" w:hAnsi="Univers 45 Light"/>
                <w:sz w:val="20"/>
                <w:szCs w:val="20"/>
              </w:rPr>
              <w:t>Winter</w:t>
            </w:r>
          </w:p>
        </w:tc>
        <w:tc>
          <w:tcPr>
            <w:tcW w:w="3005" w:type="dxa"/>
          </w:tcPr>
          <w:p w14:paraId="05E4BC72" w14:textId="259F0690" w:rsidR="001E22AC" w:rsidRPr="00943B63" w:rsidRDefault="00BF0007" w:rsidP="001E22AC">
            <w:pPr>
              <w:jc w:val="both"/>
            </w:pPr>
            <w:r>
              <w:t>136</w:t>
            </w:r>
            <w:r w:rsidRPr="00BF0007">
              <w:t xml:space="preserve">° </w:t>
            </w:r>
            <w:r w:rsidR="00A72AAF">
              <w:t xml:space="preserve">25 </w:t>
            </w:r>
            <w:r w:rsidRPr="00BF0007">
              <w:t xml:space="preserve">- </w:t>
            </w:r>
            <w:r>
              <w:t>137</w:t>
            </w:r>
            <w:r w:rsidRPr="00BF0007">
              <w:t xml:space="preserve">° </w:t>
            </w:r>
            <w:r w:rsidR="00A72AAF">
              <w:t>42</w:t>
            </w:r>
            <w:r w:rsidRPr="00BF0007">
              <w:t>’</w:t>
            </w:r>
          </w:p>
        </w:tc>
        <w:tc>
          <w:tcPr>
            <w:tcW w:w="3006" w:type="dxa"/>
          </w:tcPr>
          <w:p w14:paraId="331E27EC" w14:textId="429D14A5" w:rsidR="001E22AC" w:rsidRPr="00943B63" w:rsidRDefault="00A72AAF" w:rsidP="001E22AC">
            <w:pPr>
              <w:jc w:val="both"/>
            </w:pPr>
            <w:r w:rsidRPr="00A72AAF">
              <w:t>2</w:t>
            </w:r>
            <w:r>
              <w:t>22</w:t>
            </w:r>
            <w:r w:rsidRPr="00A72AAF">
              <w:t xml:space="preserve">° </w:t>
            </w:r>
            <w:r>
              <w:t>33</w:t>
            </w:r>
            <w:r w:rsidRPr="00A72AAF">
              <w:t xml:space="preserve"> - 2</w:t>
            </w:r>
            <w:r>
              <w:t>23</w:t>
            </w:r>
            <w:r w:rsidRPr="00A72AAF">
              <w:t xml:space="preserve">° </w:t>
            </w:r>
            <w:r>
              <w:t>66</w:t>
            </w:r>
            <w:r w:rsidRPr="00A72AAF">
              <w:t>’</w:t>
            </w:r>
          </w:p>
        </w:tc>
      </w:tr>
    </w:tbl>
    <w:p w14:paraId="0927210A" w14:textId="45FBAD83" w:rsidR="006638B7" w:rsidRDefault="006638B7" w:rsidP="006638B7"/>
    <w:p w14:paraId="633C4644" w14:textId="2AD8716D" w:rsidR="009D145C" w:rsidRDefault="00BD31A2" w:rsidP="00BD31A2">
      <w:pPr>
        <w:pStyle w:val="Caption"/>
        <w:jc w:val="center"/>
      </w:pPr>
      <w:bookmarkStart w:id="48" w:name="_Toc71645409"/>
      <w:r>
        <w:t xml:space="preserve">Table </w:t>
      </w:r>
      <w:r w:rsidR="00604EFA">
        <w:fldChar w:fldCharType="begin"/>
      </w:r>
      <w:r w:rsidR="00604EFA">
        <w:instrText xml:space="preserve"> SEQ Table \* ARABIC </w:instrText>
      </w:r>
      <w:r w:rsidR="00604EFA">
        <w:fldChar w:fldCharType="separate"/>
      </w:r>
      <w:r w:rsidR="00522663">
        <w:rPr>
          <w:noProof/>
        </w:rPr>
        <w:t>6</w:t>
      </w:r>
      <w:r w:rsidR="00604EFA">
        <w:rPr>
          <w:noProof/>
        </w:rPr>
        <w:fldChar w:fldCharType="end"/>
      </w:r>
      <w:r>
        <w:tab/>
      </w:r>
      <w:r w:rsidR="009D145C">
        <w:t xml:space="preserve">Summary of </w:t>
      </w:r>
      <w:r w:rsidR="00BC05E5">
        <w:t>solar alignment compared to R1 to R2 alignment over the recumbent.</w:t>
      </w:r>
      <w:bookmarkEnd w:id="48"/>
      <w:r w:rsidR="006B7FB7">
        <w:t xml:space="preserve"> </w:t>
      </w:r>
    </w:p>
    <w:p w14:paraId="3AD421B5" w14:textId="3BC9BE3E" w:rsidR="00225677" w:rsidRPr="00225677" w:rsidRDefault="00225677" w:rsidP="00DF3F4E">
      <w:pPr>
        <w:jc w:val="center"/>
      </w:pPr>
      <w:r>
        <w:rPr>
          <w:noProof/>
        </w:rPr>
        <w:lastRenderedPageBreak/>
        <w:drawing>
          <wp:inline distT="0" distB="0" distL="0" distR="0" wp14:anchorId="459429FD" wp14:editId="3F8FB752">
            <wp:extent cx="6561037" cy="2302832"/>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595530" cy="2314939"/>
                    </a:xfrm>
                    <a:prstGeom prst="rect">
                      <a:avLst/>
                    </a:prstGeom>
                  </pic:spPr>
                </pic:pic>
              </a:graphicData>
            </a:graphic>
          </wp:inline>
        </w:drawing>
      </w:r>
    </w:p>
    <w:p w14:paraId="6CB5D6A0" w14:textId="45DB8E6A" w:rsidR="00207A4B" w:rsidRDefault="00DF3F4E" w:rsidP="00DF3F4E">
      <w:pPr>
        <w:jc w:val="center"/>
      </w:pPr>
      <w:r w:rsidRPr="00E54B24">
        <w:rPr>
          <w:noProof/>
        </w:rPr>
        <w:drawing>
          <wp:inline distT="0" distB="0" distL="0" distR="0" wp14:anchorId="5152E9F4" wp14:editId="7D266AC9">
            <wp:extent cx="6538913" cy="287680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46785" cy="2880266"/>
                    </a:xfrm>
                    <a:prstGeom prst="rect">
                      <a:avLst/>
                    </a:prstGeom>
                  </pic:spPr>
                </pic:pic>
              </a:graphicData>
            </a:graphic>
          </wp:inline>
        </w:drawing>
      </w:r>
    </w:p>
    <w:p w14:paraId="3DEEF218" w14:textId="7210C4E3" w:rsidR="00DF3F4E" w:rsidRDefault="00DF3F4E" w:rsidP="00DF3F4E">
      <w:pPr>
        <w:pStyle w:val="Caption"/>
        <w:jc w:val="center"/>
      </w:pPr>
      <w:bookmarkStart w:id="49" w:name="_Toc71645371"/>
      <w:r>
        <w:t xml:space="preserve">Figure </w:t>
      </w:r>
      <w:r w:rsidR="00604EFA">
        <w:fldChar w:fldCharType="begin"/>
      </w:r>
      <w:r w:rsidR="00604EFA">
        <w:instrText xml:space="preserve"> SEQ Figure \* ARABIC </w:instrText>
      </w:r>
      <w:r w:rsidR="00604EFA">
        <w:fldChar w:fldCharType="separate"/>
      </w:r>
      <w:r w:rsidR="00522663">
        <w:rPr>
          <w:noProof/>
        </w:rPr>
        <w:t>15</w:t>
      </w:r>
      <w:r w:rsidR="00604EFA">
        <w:rPr>
          <w:noProof/>
        </w:rPr>
        <w:fldChar w:fldCharType="end"/>
      </w:r>
      <w:r>
        <w:tab/>
        <w:t>Horizon profile for Aikey Brae Recumbent Stone Circle.</w:t>
      </w:r>
      <w:bookmarkEnd w:id="49"/>
    </w:p>
    <w:p w14:paraId="12F359D8" w14:textId="77777777" w:rsidR="00DF3F4E" w:rsidRDefault="00DF3F4E" w:rsidP="00DF3F4E">
      <w:pPr>
        <w:jc w:val="center"/>
      </w:pPr>
    </w:p>
    <w:p w14:paraId="0511DA9F" w14:textId="77777777" w:rsidR="00177A62" w:rsidRDefault="00177A62" w:rsidP="00895B28"/>
    <w:p w14:paraId="2F8F6B09" w14:textId="22DA6EA7" w:rsidR="00177A62" w:rsidRDefault="00DF3F4E" w:rsidP="00DF3F4E">
      <w:pPr>
        <w:jc w:val="center"/>
      </w:pPr>
      <w:r>
        <w:rPr>
          <w:noProof/>
        </w:rPr>
        <w:drawing>
          <wp:inline distT="0" distB="0" distL="0" distR="0" wp14:anchorId="32CE0D56" wp14:editId="01C48FB3">
            <wp:extent cx="8520113" cy="4794634"/>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24147" cy="4796904"/>
                    </a:xfrm>
                    <a:prstGeom prst="rect">
                      <a:avLst/>
                    </a:prstGeom>
                    <a:noFill/>
                  </pic:spPr>
                </pic:pic>
              </a:graphicData>
            </a:graphic>
          </wp:inline>
        </w:drawing>
      </w:r>
    </w:p>
    <w:p w14:paraId="17E17F4E" w14:textId="1527FF34" w:rsidR="00177A62" w:rsidRDefault="00DF3F4E" w:rsidP="00DF3F4E">
      <w:pPr>
        <w:pStyle w:val="Caption"/>
        <w:jc w:val="center"/>
      </w:pPr>
      <w:bookmarkStart w:id="50" w:name="_Toc71645372"/>
      <w:r>
        <w:t xml:space="preserve">Figure </w:t>
      </w:r>
      <w:r w:rsidR="00604EFA">
        <w:fldChar w:fldCharType="begin"/>
      </w:r>
      <w:r w:rsidR="00604EFA">
        <w:instrText xml:space="preserve"> SEQ Figure \* ARABIC </w:instrText>
      </w:r>
      <w:r w:rsidR="00604EFA">
        <w:fldChar w:fldCharType="separate"/>
      </w:r>
      <w:r w:rsidR="00522663">
        <w:rPr>
          <w:noProof/>
        </w:rPr>
        <w:t>16</w:t>
      </w:r>
      <w:r w:rsidR="00604EFA">
        <w:rPr>
          <w:noProof/>
        </w:rPr>
        <w:fldChar w:fldCharType="end"/>
      </w:r>
      <w:r>
        <w:tab/>
        <w:t>Aikey Brae RSC Horizon from Hey What’s That embedded into Stellerium</w:t>
      </w:r>
      <w:bookmarkEnd w:id="50"/>
    </w:p>
    <w:p w14:paraId="55700A69" w14:textId="70BCB085" w:rsidR="00F94EEB" w:rsidRDefault="00276BA0" w:rsidP="00895B28">
      <w:r>
        <w:lastRenderedPageBreak/>
        <w:t>Alignments from RC, R1, R2, R3, R4, F</w:t>
      </w:r>
      <w:r w:rsidR="00847ADE">
        <w:t xml:space="preserve">L and </w:t>
      </w:r>
      <w:r>
        <w:t>F</w:t>
      </w:r>
      <w:r w:rsidR="00847ADE">
        <w:t xml:space="preserve">R altitudes and </w:t>
      </w:r>
      <w:r w:rsidR="006D6030">
        <w:t xml:space="preserve">declinations are recorded in table </w:t>
      </w:r>
      <w:r w:rsidR="00CE11E3">
        <w:t>7</w:t>
      </w:r>
      <w:r w:rsidR="006D6030">
        <w:t xml:space="preserve">. </w:t>
      </w:r>
    </w:p>
    <w:p w14:paraId="3867209E" w14:textId="77777777" w:rsidR="005F6F23" w:rsidRDefault="005F6F23" w:rsidP="00895B28"/>
    <w:tbl>
      <w:tblPr>
        <w:tblW w:w="13260" w:type="dxa"/>
        <w:tblLook w:val="04A0" w:firstRow="1" w:lastRow="0" w:firstColumn="1" w:lastColumn="0" w:noHBand="0" w:noVBand="1"/>
      </w:tblPr>
      <w:tblGrid>
        <w:gridCol w:w="1020"/>
        <w:gridCol w:w="1184"/>
        <w:gridCol w:w="774"/>
        <w:gridCol w:w="1102"/>
        <w:gridCol w:w="1184"/>
        <w:gridCol w:w="774"/>
        <w:gridCol w:w="1102"/>
        <w:gridCol w:w="1234"/>
        <w:gridCol w:w="807"/>
        <w:gridCol w:w="1019"/>
        <w:gridCol w:w="1138"/>
        <w:gridCol w:w="863"/>
        <w:gridCol w:w="1059"/>
      </w:tblGrid>
      <w:tr w:rsidR="001720D6" w:rsidRPr="001720D6" w14:paraId="5CE7F4E6" w14:textId="77777777" w:rsidTr="001720D6">
        <w:trPr>
          <w:trHeight w:val="285"/>
        </w:trPr>
        <w:tc>
          <w:tcPr>
            <w:tcW w:w="10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57B724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3BDC2B71"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1</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087B6E7D"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024A5C20"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3</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79BCD944"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4</w:t>
            </w:r>
          </w:p>
        </w:tc>
      </w:tr>
      <w:tr w:rsidR="001720D6" w:rsidRPr="001720D6" w14:paraId="0478F47F"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49AAFB6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3F7AEB04"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774" w:type="dxa"/>
            <w:tcBorders>
              <w:top w:val="nil"/>
              <w:left w:val="nil"/>
              <w:bottom w:val="single" w:sz="4" w:space="0" w:color="auto"/>
              <w:right w:val="single" w:sz="4" w:space="0" w:color="auto"/>
            </w:tcBorders>
            <w:shd w:val="clear" w:color="000000" w:fill="D9D9D9"/>
            <w:noWrap/>
            <w:vAlign w:val="bottom"/>
            <w:hideMark/>
          </w:tcPr>
          <w:p w14:paraId="6996E16D"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102" w:type="dxa"/>
            <w:tcBorders>
              <w:top w:val="nil"/>
              <w:left w:val="nil"/>
              <w:bottom w:val="single" w:sz="4" w:space="0" w:color="auto"/>
              <w:right w:val="single" w:sz="4" w:space="0" w:color="auto"/>
            </w:tcBorders>
            <w:shd w:val="clear" w:color="000000" w:fill="D9D9D9"/>
            <w:noWrap/>
            <w:vAlign w:val="bottom"/>
            <w:hideMark/>
          </w:tcPr>
          <w:p w14:paraId="5C52FEC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184" w:type="dxa"/>
            <w:tcBorders>
              <w:top w:val="nil"/>
              <w:left w:val="nil"/>
              <w:bottom w:val="single" w:sz="4" w:space="0" w:color="auto"/>
              <w:right w:val="single" w:sz="4" w:space="0" w:color="auto"/>
            </w:tcBorders>
            <w:shd w:val="clear" w:color="000000" w:fill="D9D9D9"/>
            <w:noWrap/>
            <w:vAlign w:val="bottom"/>
            <w:hideMark/>
          </w:tcPr>
          <w:p w14:paraId="770596A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774" w:type="dxa"/>
            <w:tcBorders>
              <w:top w:val="nil"/>
              <w:left w:val="nil"/>
              <w:bottom w:val="single" w:sz="4" w:space="0" w:color="auto"/>
              <w:right w:val="single" w:sz="4" w:space="0" w:color="auto"/>
            </w:tcBorders>
            <w:shd w:val="clear" w:color="000000" w:fill="D9D9D9"/>
            <w:noWrap/>
            <w:vAlign w:val="bottom"/>
            <w:hideMark/>
          </w:tcPr>
          <w:p w14:paraId="2C72380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102" w:type="dxa"/>
            <w:tcBorders>
              <w:top w:val="nil"/>
              <w:left w:val="nil"/>
              <w:bottom w:val="single" w:sz="4" w:space="0" w:color="auto"/>
              <w:right w:val="single" w:sz="4" w:space="0" w:color="auto"/>
            </w:tcBorders>
            <w:shd w:val="clear" w:color="000000" w:fill="D9D9D9"/>
            <w:noWrap/>
            <w:vAlign w:val="bottom"/>
            <w:hideMark/>
          </w:tcPr>
          <w:p w14:paraId="34DC1B9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234" w:type="dxa"/>
            <w:tcBorders>
              <w:top w:val="nil"/>
              <w:left w:val="nil"/>
              <w:bottom w:val="single" w:sz="4" w:space="0" w:color="auto"/>
              <w:right w:val="single" w:sz="4" w:space="0" w:color="auto"/>
            </w:tcBorders>
            <w:shd w:val="clear" w:color="000000" w:fill="D9D9D9"/>
            <w:noWrap/>
            <w:vAlign w:val="bottom"/>
            <w:hideMark/>
          </w:tcPr>
          <w:p w14:paraId="7B1C4347"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807" w:type="dxa"/>
            <w:tcBorders>
              <w:top w:val="nil"/>
              <w:left w:val="nil"/>
              <w:bottom w:val="single" w:sz="4" w:space="0" w:color="auto"/>
              <w:right w:val="single" w:sz="4" w:space="0" w:color="auto"/>
            </w:tcBorders>
            <w:shd w:val="clear" w:color="000000" w:fill="D9D9D9"/>
            <w:noWrap/>
            <w:vAlign w:val="bottom"/>
            <w:hideMark/>
          </w:tcPr>
          <w:p w14:paraId="064DF48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019" w:type="dxa"/>
            <w:tcBorders>
              <w:top w:val="nil"/>
              <w:left w:val="nil"/>
              <w:bottom w:val="single" w:sz="4" w:space="0" w:color="auto"/>
              <w:right w:val="single" w:sz="4" w:space="0" w:color="auto"/>
            </w:tcBorders>
            <w:shd w:val="clear" w:color="000000" w:fill="D9D9D9"/>
            <w:noWrap/>
            <w:vAlign w:val="bottom"/>
            <w:hideMark/>
          </w:tcPr>
          <w:p w14:paraId="77ABA58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138" w:type="dxa"/>
            <w:tcBorders>
              <w:top w:val="nil"/>
              <w:left w:val="nil"/>
              <w:bottom w:val="single" w:sz="4" w:space="0" w:color="auto"/>
              <w:right w:val="single" w:sz="4" w:space="0" w:color="auto"/>
            </w:tcBorders>
            <w:shd w:val="clear" w:color="000000" w:fill="D9D9D9"/>
            <w:noWrap/>
            <w:vAlign w:val="bottom"/>
            <w:hideMark/>
          </w:tcPr>
          <w:p w14:paraId="0EF92F5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863" w:type="dxa"/>
            <w:tcBorders>
              <w:top w:val="nil"/>
              <w:left w:val="nil"/>
              <w:bottom w:val="single" w:sz="4" w:space="0" w:color="auto"/>
              <w:right w:val="single" w:sz="4" w:space="0" w:color="auto"/>
            </w:tcBorders>
            <w:shd w:val="clear" w:color="000000" w:fill="D9D9D9"/>
            <w:noWrap/>
            <w:vAlign w:val="bottom"/>
            <w:hideMark/>
          </w:tcPr>
          <w:p w14:paraId="089AD30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059" w:type="dxa"/>
            <w:tcBorders>
              <w:top w:val="nil"/>
              <w:left w:val="nil"/>
              <w:bottom w:val="single" w:sz="4" w:space="0" w:color="auto"/>
              <w:right w:val="single" w:sz="4" w:space="0" w:color="auto"/>
            </w:tcBorders>
            <w:shd w:val="clear" w:color="000000" w:fill="D9D9D9"/>
            <w:noWrap/>
            <w:vAlign w:val="bottom"/>
            <w:hideMark/>
          </w:tcPr>
          <w:p w14:paraId="369EC85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r>
      <w:tr w:rsidR="001720D6" w:rsidRPr="001720D6" w14:paraId="16E752FD"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2F4870C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RC</w:t>
            </w:r>
          </w:p>
        </w:tc>
        <w:tc>
          <w:tcPr>
            <w:tcW w:w="1184" w:type="dxa"/>
            <w:tcBorders>
              <w:top w:val="nil"/>
              <w:left w:val="nil"/>
              <w:bottom w:val="single" w:sz="4" w:space="0" w:color="auto"/>
              <w:right w:val="single" w:sz="4" w:space="0" w:color="auto"/>
            </w:tcBorders>
            <w:shd w:val="clear" w:color="auto" w:fill="auto"/>
            <w:noWrap/>
            <w:vAlign w:val="bottom"/>
            <w:hideMark/>
          </w:tcPr>
          <w:p w14:paraId="091B1E18"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263.78</w:t>
            </w:r>
          </w:p>
        </w:tc>
        <w:tc>
          <w:tcPr>
            <w:tcW w:w="774" w:type="dxa"/>
            <w:tcBorders>
              <w:top w:val="nil"/>
              <w:left w:val="nil"/>
              <w:bottom w:val="single" w:sz="4" w:space="0" w:color="auto"/>
              <w:right w:val="single" w:sz="4" w:space="0" w:color="auto"/>
            </w:tcBorders>
            <w:shd w:val="clear" w:color="auto" w:fill="auto"/>
            <w:noWrap/>
            <w:vAlign w:val="bottom"/>
            <w:hideMark/>
          </w:tcPr>
          <w:p w14:paraId="705E411A"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0.27</w:t>
            </w:r>
          </w:p>
        </w:tc>
        <w:tc>
          <w:tcPr>
            <w:tcW w:w="1102" w:type="dxa"/>
            <w:tcBorders>
              <w:top w:val="nil"/>
              <w:left w:val="nil"/>
              <w:bottom w:val="single" w:sz="4" w:space="0" w:color="auto"/>
              <w:right w:val="single" w:sz="4" w:space="0" w:color="auto"/>
            </w:tcBorders>
            <w:shd w:val="clear" w:color="auto" w:fill="auto"/>
            <w:noWrap/>
            <w:vAlign w:val="bottom"/>
            <w:hideMark/>
          </w:tcPr>
          <w:p w14:paraId="6AF48019"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-3.11</w:t>
            </w:r>
          </w:p>
        </w:tc>
        <w:tc>
          <w:tcPr>
            <w:tcW w:w="1184" w:type="dxa"/>
            <w:tcBorders>
              <w:top w:val="nil"/>
              <w:left w:val="nil"/>
              <w:bottom w:val="single" w:sz="4" w:space="0" w:color="auto"/>
              <w:right w:val="single" w:sz="4" w:space="0" w:color="auto"/>
            </w:tcBorders>
            <w:shd w:val="clear" w:color="auto" w:fill="auto"/>
            <w:noWrap/>
            <w:vAlign w:val="bottom"/>
            <w:hideMark/>
          </w:tcPr>
          <w:p w14:paraId="40E33073"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302.78</w:t>
            </w:r>
          </w:p>
        </w:tc>
        <w:tc>
          <w:tcPr>
            <w:tcW w:w="774" w:type="dxa"/>
            <w:tcBorders>
              <w:top w:val="nil"/>
              <w:left w:val="nil"/>
              <w:bottom w:val="single" w:sz="4" w:space="0" w:color="auto"/>
              <w:right w:val="single" w:sz="4" w:space="0" w:color="auto"/>
            </w:tcBorders>
            <w:shd w:val="clear" w:color="auto" w:fill="auto"/>
            <w:noWrap/>
            <w:vAlign w:val="bottom"/>
            <w:hideMark/>
          </w:tcPr>
          <w:p w14:paraId="66C67EDF"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0.37</w:t>
            </w:r>
          </w:p>
        </w:tc>
        <w:tc>
          <w:tcPr>
            <w:tcW w:w="1102" w:type="dxa"/>
            <w:tcBorders>
              <w:top w:val="nil"/>
              <w:left w:val="nil"/>
              <w:bottom w:val="single" w:sz="4" w:space="0" w:color="auto"/>
              <w:right w:val="single" w:sz="4" w:space="0" w:color="auto"/>
            </w:tcBorders>
            <w:shd w:val="clear" w:color="auto" w:fill="auto"/>
            <w:noWrap/>
            <w:vAlign w:val="bottom"/>
            <w:hideMark/>
          </w:tcPr>
          <w:p w14:paraId="67FE1BB5"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17.23</w:t>
            </w:r>
          </w:p>
        </w:tc>
        <w:tc>
          <w:tcPr>
            <w:tcW w:w="1234" w:type="dxa"/>
            <w:tcBorders>
              <w:top w:val="nil"/>
              <w:left w:val="nil"/>
              <w:bottom w:val="single" w:sz="4" w:space="0" w:color="auto"/>
              <w:right w:val="single" w:sz="4" w:space="0" w:color="auto"/>
            </w:tcBorders>
            <w:shd w:val="clear" w:color="auto" w:fill="auto"/>
            <w:noWrap/>
            <w:vAlign w:val="bottom"/>
            <w:hideMark/>
          </w:tcPr>
          <w:p w14:paraId="1A79E1C5"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339.78</w:t>
            </w:r>
          </w:p>
        </w:tc>
        <w:tc>
          <w:tcPr>
            <w:tcW w:w="807" w:type="dxa"/>
            <w:tcBorders>
              <w:top w:val="nil"/>
              <w:left w:val="nil"/>
              <w:bottom w:val="single" w:sz="4" w:space="0" w:color="auto"/>
              <w:right w:val="single" w:sz="4" w:space="0" w:color="auto"/>
            </w:tcBorders>
            <w:shd w:val="clear" w:color="auto" w:fill="auto"/>
            <w:noWrap/>
            <w:vAlign w:val="bottom"/>
            <w:hideMark/>
          </w:tcPr>
          <w:p w14:paraId="50D71570"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0.08</w:t>
            </w:r>
          </w:p>
        </w:tc>
        <w:tc>
          <w:tcPr>
            <w:tcW w:w="1019" w:type="dxa"/>
            <w:tcBorders>
              <w:top w:val="nil"/>
              <w:left w:val="nil"/>
              <w:bottom w:val="single" w:sz="4" w:space="0" w:color="auto"/>
              <w:right w:val="single" w:sz="4" w:space="0" w:color="auto"/>
            </w:tcBorders>
            <w:shd w:val="clear" w:color="auto" w:fill="auto"/>
            <w:noWrap/>
            <w:vAlign w:val="bottom"/>
            <w:hideMark/>
          </w:tcPr>
          <w:p w14:paraId="665E3F7A"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30.34</w:t>
            </w:r>
          </w:p>
        </w:tc>
        <w:tc>
          <w:tcPr>
            <w:tcW w:w="1138" w:type="dxa"/>
            <w:tcBorders>
              <w:top w:val="nil"/>
              <w:left w:val="nil"/>
              <w:bottom w:val="single" w:sz="4" w:space="0" w:color="auto"/>
              <w:right w:val="single" w:sz="4" w:space="0" w:color="auto"/>
            </w:tcBorders>
            <w:shd w:val="clear" w:color="auto" w:fill="auto"/>
            <w:noWrap/>
            <w:vAlign w:val="bottom"/>
            <w:hideMark/>
          </w:tcPr>
          <w:p w14:paraId="48B62AB3"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112.78</w:t>
            </w:r>
          </w:p>
        </w:tc>
        <w:tc>
          <w:tcPr>
            <w:tcW w:w="863" w:type="dxa"/>
            <w:tcBorders>
              <w:top w:val="nil"/>
              <w:left w:val="nil"/>
              <w:bottom w:val="single" w:sz="4" w:space="0" w:color="auto"/>
              <w:right w:val="single" w:sz="4" w:space="0" w:color="auto"/>
            </w:tcBorders>
            <w:shd w:val="clear" w:color="auto" w:fill="auto"/>
            <w:noWrap/>
            <w:vAlign w:val="bottom"/>
            <w:hideMark/>
          </w:tcPr>
          <w:p w14:paraId="0F90E6C7"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-0.02</w:t>
            </w:r>
          </w:p>
        </w:tc>
        <w:tc>
          <w:tcPr>
            <w:tcW w:w="1059" w:type="dxa"/>
            <w:tcBorders>
              <w:top w:val="nil"/>
              <w:left w:val="nil"/>
              <w:bottom w:val="single" w:sz="4" w:space="0" w:color="auto"/>
              <w:right w:val="single" w:sz="4" w:space="0" w:color="auto"/>
            </w:tcBorders>
            <w:shd w:val="clear" w:color="auto" w:fill="auto"/>
            <w:noWrap/>
            <w:vAlign w:val="bottom"/>
            <w:hideMark/>
          </w:tcPr>
          <w:p w14:paraId="44F21A4A"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-12.02</w:t>
            </w:r>
          </w:p>
        </w:tc>
      </w:tr>
      <w:tr w:rsidR="001720D6" w:rsidRPr="001720D6" w14:paraId="60DCA82A"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4367800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R1</w:t>
            </w:r>
          </w:p>
        </w:tc>
        <w:tc>
          <w:tcPr>
            <w:tcW w:w="1184" w:type="dxa"/>
            <w:tcBorders>
              <w:top w:val="nil"/>
              <w:left w:val="nil"/>
              <w:bottom w:val="single" w:sz="4" w:space="0" w:color="auto"/>
              <w:right w:val="single" w:sz="4" w:space="0" w:color="auto"/>
            </w:tcBorders>
            <w:shd w:val="clear" w:color="000000" w:fill="D9D9D9"/>
            <w:noWrap/>
            <w:vAlign w:val="bottom"/>
            <w:hideMark/>
          </w:tcPr>
          <w:p w14:paraId="74A7C81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63B3E6A1"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07A3AB66"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2CF313A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04462FA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139F242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234" w:type="dxa"/>
            <w:tcBorders>
              <w:top w:val="nil"/>
              <w:left w:val="nil"/>
              <w:bottom w:val="single" w:sz="4" w:space="0" w:color="auto"/>
              <w:right w:val="single" w:sz="4" w:space="0" w:color="auto"/>
            </w:tcBorders>
            <w:shd w:val="clear" w:color="000000" w:fill="D9D9D9"/>
            <w:noWrap/>
            <w:vAlign w:val="bottom"/>
            <w:hideMark/>
          </w:tcPr>
          <w:p w14:paraId="5B3A1FF7"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5FE92AF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0F22E0B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4814684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51F27AA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5E57942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5C17B0F4"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0C2C2BF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R2</w:t>
            </w:r>
          </w:p>
        </w:tc>
        <w:tc>
          <w:tcPr>
            <w:tcW w:w="1184" w:type="dxa"/>
            <w:tcBorders>
              <w:top w:val="nil"/>
              <w:left w:val="nil"/>
              <w:bottom w:val="single" w:sz="4" w:space="0" w:color="auto"/>
              <w:right w:val="single" w:sz="4" w:space="0" w:color="auto"/>
            </w:tcBorders>
            <w:shd w:val="clear" w:color="000000" w:fill="D9D9D9"/>
            <w:noWrap/>
            <w:vAlign w:val="bottom"/>
            <w:hideMark/>
          </w:tcPr>
          <w:p w14:paraId="159FCBB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2E563625"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3C67F20C"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7ABD909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5560258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648D7D7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234" w:type="dxa"/>
            <w:tcBorders>
              <w:top w:val="nil"/>
              <w:left w:val="nil"/>
              <w:bottom w:val="single" w:sz="4" w:space="0" w:color="auto"/>
              <w:right w:val="single" w:sz="4" w:space="0" w:color="auto"/>
            </w:tcBorders>
            <w:shd w:val="clear" w:color="000000" w:fill="D9D9D9"/>
            <w:noWrap/>
            <w:vAlign w:val="bottom"/>
            <w:hideMark/>
          </w:tcPr>
          <w:p w14:paraId="2312557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11662C1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17B586F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2A07255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6F31621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548DB9A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775F2FDB"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13EC5B7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R3</w:t>
            </w:r>
          </w:p>
        </w:tc>
        <w:tc>
          <w:tcPr>
            <w:tcW w:w="1184" w:type="dxa"/>
            <w:tcBorders>
              <w:top w:val="nil"/>
              <w:left w:val="nil"/>
              <w:bottom w:val="single" w:sz="4" w:space="0" w:color="auto"/>
              <w:right w:val="single" w:sz="4" w:space="0" w:color="auto"/>
            </w:tcBorders>
            <w:shd w:val="clear" w:color="auto" w:fill="auto"/>
            <w:noWrap/>
            <w:vAlign w:val="bottom"/>
            <w:hideMark/>
          </w:tcPr>
          <w:p w14:paraId="6D7D50AC"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210.78</w:t>
            </w:r>
          </w:p>
        </w:tc>
        <w:tc>
          <w:tcPr>
            <w:tcW w:w="774" w:type="dxa"/>
            <w:tcBorders>
              <w:top w:val="nil"/>
              <w:left w:val="nil"/>
              <w:bottom w:val="single" w:sz="4" w:space="0" w:color="auto"/>
              <w:right w:val="single" w:sz="4" w:space="0" w:color="auto"/>
            </w:tcBorders>
            <w:shd w:val="clear" w:color="auto" w:fill="auto"/>
            <w:noWrap/>
            <w:vAlign w:val="bottom"/>
            <w:hideMark/>
          </w:tcPr>
          <w:p w14:paraId="7B8CC706"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2.74</w:t>
            </w:r>
          </w:p>
        </w:tc>
        <w:tc>
          <w:tcPr>
            <w:tcW w:w="1102" w:type="dxa"/>
            <w:tcBorders>
              <w:top w:val="nil"/>
              <w:left w:val="nil"/>
              <w:bottom w:val="single" w:sz="4" w:space="0" w:color="auto"/>
              <w:right w:val="single" w:sz="4" w:space="0" w:color="auto"/>
            </w:tcBorders>
            <w:shd w:val="clear" w:color="auto" w:fill="auto"/>
            <w:noWrap/>
            <w:vAlign w:val="bottom"/>
            <w:hideMark/>
          </w:tcPr>
          <w:p w14:paraId="62BC2AC9"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-24.87</w:t>
            </w:r>
          </w:p>
        </w:tc>
        <w:tc>
          <w:tcPr>
            <w:tcW w:w="1184" w:type="dxa"/>
            <w:tcBorders>
              <w:top w:val="nil"/>
              <w:left w:val="nil"/>
              <w:bottom w:val="single" w:sz="4" w:space="0" w:color="auto"/>
              <w:right w:val="single" w:sz="4" w:space="0" w:color="auto"/>
            </w:tcBorders>
            <w:shd w:val="clear" w:color="auto" w:fill="auto"/>
            <w:noWrap/>
            <w:vAlign w:val="bottom"/>
            <w:hideMark/>
          </w:tcPr>
          <w:p w14:paraId="67C259BA"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215.78</w:t>
            </w:r>
          </w:p>
        </w:tc>
        <w:tc>
          <w:tcPr>
            <w:tcW w:w="774" w:type="dxa"/>
            <w:tcBorders>
              <w:top w:val="nil"/>
              <w:left w:val="nil"/>
              <w:bottom w:val="single" w:sz="4" w:space="0" w:color="auto"/>
              <w:right w:val="single" w:sz="4" w:space="0" w:color="auto"/>
            </w:tcBorders>
            <w:shd w:val="clear" w:color="auto" w:fill="auto"/>
            <w:noWrap/>
            <w:vAlign w:val="bottom"/>
            <w:hideMark/>
          </w:tcPr>
          <w:p w14:paraId="25F92650"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2.29</w:t>
            </w:r>
          </w:p>
        </w:tc>
        <w:tc>
          <w:tcPr>
            <w:tcW w:w="1102" w:type="dxa"/>
            <w:tcBorders>
              <w:top w:val="nil"/>
              <w:left w:val="nil"/>
              <w:bottom w:val="single" w:sz="4" w:space="0" w:color="auto"/>
              <w:right w:val="single" w:sz="4" w:space="0" w:color="auto"/>
            </w:tcBorders>
            <w:shd w:val="clear" w:color="auto" w:fill="auto"/>
            <w:noWrap/>
            <w:vAlign w:val="bottom"/>
            <w:hideMark/>
          </w:tcPr>
          <w:p w14:paraId="623F9A8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-23.68</w:t>
            </w:r>
          </w:p>
        </w:tc>
        <w:tc>
          <w:tcPr>
            <w:tcW w:w="1234" w:type="dxa"/>
            <w:tcBorders>
              <w:top w:val="nil"/>
              <w:left w:val="nil"/>
              <w:bottom w:val="single" w:sz="4" w:space="0" w:color="auto"/>
              <w:right w:val="single" w:sz="4" w:space="0" w:color="auto"/>
            </w:tcBorders>
            <w:shd w:val="clear" w:color="auto" w:fill="auto"/>
            <w:noWrap/>
            <w:vAlign w:val="bottom"/>
            <w:hideMark/>
          </w:tcPr>
          <w:p w14:paraId="3D195570"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206.78</w:t>
            </w:r>
          </w:p>
        </w:tc>
        <w:tc>
          <w:tcPr>
            <w:tcW w:w="807" w:type="dxa"/>
            <w:tcBorders>
              <w:top w:val="nil"/>
              <w:left w:val="nil"/>
              <w:bottom w:val="single" w:sz="4" w:space="0" w:color="auto"/>
              <w:right w:val="single" w:sz="4" w:space="0" w:color="auto"/>
            </w:tcBorders>
            <w:shd w:val="clear" w:color="auto" w:fill="auto"/>
            <w:noWrap/>
            <w:vAlign w:val="bottom"/>
            <w:hideMark/>
          </w:tcPr>
          <w:p w14:paraId="0FEF7C56"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2.24</w:t>
            </w:r>
          </w:p>
        </w:tc>
        <w:tc>
          <w:tcPr>
            <w:tcW w:w="1019" w:type="dxa"/>
            <w:tcBorders>
              <w:top w:val="nil"/>
              <w:left w:val="nil"/>
              <w:bottom w:val="single" w:sz="4" w:space="0" w:color="auto"/>
              <w:right w:val="single" w:sz="4" w:space="0" w:color="auto"/>
            </w:tcBorders>
            <w:shd w:val="clear" w:color="auto" w:fill="auto"/>
            <w:noWrap/>
            <w:vAlign w:val="bottom"/>
            <w:hideMark/>
          </w:tcPr>
          <w:p w14:paraId="7181B021"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-26.5</w:t>
            </w:r>
          </w:p>
        </w:tc>
        <w:tc>
          <w:tcPr>
            <w:tcW w:w="1138" w:type="dxa"/>
            <w:tcBorders>
              <w:top w:val="nil"/>
              <w:left w:val="nil"/>
              <w:bottom w:val="single" w:sz="4" w:space="0" w:color="auto"/>
              <w:right w:val="single" w:sz="4" w:space="0" w:color="auto"/>
            </w:tcBorders>
            <w:shd w:val="clear" w:color="auto" w:fill="auto"/>
            <w:noWrap/>
            <w:vAlign w:val="bottom"/>
            <w:hideMark/>
          </w:tcPr>
          <w:p w14:paraId="174EC75E"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156.78</w:t>
            </w:r>
          </w:p>
        </w:tc>
        <w:tc>
          <w:tcPr>
            <w:tcW w:w="863" w:type="dxa"/>
            <w:tcBorders>
              <w:top w:val="nil"/>
              <w:left w:val="nil"/>
              <w:bottom w:val="single" w:sz="4" w:space="0" w:color="auto"/>
              <w:right w:val="single" w:sz="4" w:space="0" w:color="auto"/>
            </w:tcBorders>
            <w:shd w:val="clear" w:color="auto" w:fill="auto"/>
            <w:noWrap/>
            <w:vAlign w:val="bottom"/>
            <w:hideMark/>
          </w:tcPr>
          <w:p w14:paraId="444331D9"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0,27</w:t>
            </w:r>
          </w:p>
        </w:tc>
        <w:tc>
          <w:tcPr>
            <w:tcW w:w="1059" w:type="dxa"/>
            <w:tcBorders>
              <w:top w:val="nil"/>
              <w:left w:val="nil"/>
              <w:bottom w:val="single" w:sz="4" w:space="0" w:color="auto"/>
              <w:right w:val="single" w:sz="4" w:space="0" w:color="auto"/>
            </w:tcBorders>
            <w:shd w:val="clear" w:color="auto" w:fill="auto"/>
            <w:noWrap/>
            <w:vAlign w:val="bottom"/>
            <w:hideMark/>
          </w:tcPr>
          <w:p w14:paraId="60DC1D5C"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-29.31</w:t>
            </w:r>
          </w:p>
        </w:tc>
      </w:tr>
      <w:tr w:rsidR="001720D6" w:rsidRPr="001720D6" w14:paraId="41AE1238"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19BBD1C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R4</w:t>
            </w:r>
          </w:p>
        </w:tc>
        <w:tc>
          <w:tcPr>
            <w:tcW w:w="1184" w:type="dxa"/>
            <w:tcBorders>
              <w:top w:val="nil"/>
              <w:left w:val="nil"/>
              <w:bottom w:val="single" w:sz="4" w:space="0" w:color="auto"/>
              <w:right w:val="single" w:sz="4" w:space="0" w:color="auto"/>
            </w:tcBorders>
            <w:shd w:val="clear" w:color="auto" w:fill="auto"/>
            <w:noWrap/>
            <w:vAlign w:val="bottom"/>
            <w:hideMark/>
          </w:tcPr>
          <w:p w14:paraId="556C9F61"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225.78</w:t>
            </w:r>
          </w:p>
        </w:tc>
        <w:tc>
          <w:tcPr>
            <w:tcW w:w="774" w:type="dxa"/>
            <w:tcBorders>
              <w:top w:val="nil"/>
              <w:left w:val="nil"/>
              <w:bottom w:val="single" w:sz="4" w:space="0" w:color="auto"/>
              <w:right w:val="single" w:sz="4" w:space="0" w:color="auto"/>
            </w:tcBorders>
            <w:shd w:val="clear" w:color="auto" w:fill="auto"/>
            <w:noWrap/>
            <w:vAlign w:val="bottom"/>
            <w:hideMark/>
          </w:tcPr>
          <w:p w14:paraId="432B3A62"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1.91</w:t>
            </w:r>
          </w:p>
        </w:tc>
        <w:tc>
          <w:tcPr>
            <w:tcW w:w="1102" w:type="dxa"/>
            <w:tcBorders>
              <w:top w:val="nil"/>
              <w:left w:val="nil"/>
              <w:bottom w:val="single" w:sz="4" w:space="0" w:color="auto"/>
              <w:right w:val="single" w:sz="4" w:space="0" w:color="auto"/>
            </w:tcBorders>
            <w:shd w:val="clear" w:color="auto" w:fill="auto"/>
            <w:noWrap/>
            <w:vAlign w:val="bottom"/>
            <w:hideMark/>
          </w:tcPr>
          <w:p w14:paraId="6C6B9BE3"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-20.26</w:t>
            </w:r>
          </w:p>
        </w:tc>
        <w:tc>
          <w:tcPr>
            <w:tcW w:w="1184" w:type="dxa"/>
            <w:tcBorders>
              <w:top w:val="nil"/>
              <w:left w:val="nil"/>
              <w:bottom w:val="single" w:sz="4" w:space="0" w:color="auto"/>
              <w:right w:val="single" w:sz="4" w:space="0" w:color="auto"/>
            </w:tcBorders>
            <w:shd w:val="clear" w:color="auto" w:fill="auto"/>
            <w:noWrap/>
            <w:vAlign w:val="bottom"/>
            <w:hideMark/>
          </w:tcPr>
          <w:p w14:paraId="77484EF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245.78</w:t>
            </w:r>
          </w:p>
        </w:tc>
        <w:tc>
          <w:tcPr>
            <w:tcW w:w="774" w:type="dxa"/>
            <w:tcBorders>
              <w:top w:val="nil"/>
              <w:left w:val="nil"/>
              <w:bottom w:val="single" w:sz="4" w:space="0" w:color="auto"/>
              <w:right w:val="single" w:sz="4" w:space="0" w:color="auto"/>
            </w:tcBorders>
            <w:shd w:val="clear" w:color="auto" w:fill="auto"/>
            <w:noWrap/>
            <w:vAlign w:val="bottom"/>
            <w:hideMark/>
          </w:tcPr>
          <w:p w14:paraId="2C0980F1"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0.99</w:t>
            </w:r>
          </w:p>
        </w:tc>
        <w:tc>
          <w:tcPr>
            <w:tcW w:w="1102" w:type="dxa"/>
            <w:tcBorders>
              <w:top w:val="nil"/>
              <w:left w:val="nil"/>
              <w:bottom w:val="single" w:sz="4" w:space="0" w:color="auto"/>
              <w:right w:val="single" w:sz="4" w:space="0" w:color="auto"/>
            </w:tcBorders>
            <w:shd w:val="clear" w:color="auto" w:fill="auto"/>
            <w:noWrap/>
            <w:vAlign w:val="bottom"/>
            <w:hideMark/>
          </w:tcPr>
          <w:p w14:paraId="03A46E1A"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-11.87</w:t>
            </w:r>
          </w:p>
        </w:tc>
        <w:tc>
          <w:tcPr>
            <w:tcW w:w="1234" w:type="dxa"/>
            <w:tcBorders>
              <w:top w:val="nil"/>
              <w:left w:val="nil"/>
              <w:bottom w:val="single" w:sz="4" w:space="0" w:color="auto"/>
              <w:right w:val="single" w:sz="4" w:space="0" w:color="auto"/>
            </w:tcBorders>
            <w:shd w:val="clear" w:color="auto" w:fill="auto"/>
            <w:noWrap/>
            <w:vAlign w:val="bottom"/>
            <w:hideMark/>
          </w:tcPr>
          <w:p w14:paraId="56209909"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275.78</w:t>
            </w:r>
          </w:p>
        </w:tc>
        <w:tc>
          <w:tcPr>
            <w:tcW w:w="807" w:type="dxa"/>
            <w:tcBorders>
              <w:top w:val="nil"/>
              <w:left w:val="nil"/>
              <w:bottom w:val="single" w:sz="4" w:space="0" w:color="auto"/>
              <w:right w:val="single" w:sz="4" w:space="0" w:color="auto"/>
            </w:tcBorders>
            <w:shd w:val="clear" w:color="auto" w:fill="auto"/>
            <w:noWrap/>
            <w:vAlign w:val="bottom"/>
            <w:hideMark/>
          </w:tcPr>
          <w:p w14:paraId="3B9BD3F3"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0.22</w:t>
            </w:r>
          </w:p>
        </w:tc>
        <w:tc>
          <w:tcPr>
            <w:tcW w:w="1019" w:type="dxa"/>
            <w:tcBorders>
              <w:top w:val="nil"/>
              <w:left w:val="nil"/>
              <w:bottom w:val="single" w:sz="4" w:space="0" w:color="auto"/>
              <w:right w:val="single" w:sz="4" w:space="0" w:color="auto"/>
            </w:tcBorders>
            <w:shd w:val="clear" w:color="auto" w:fill="auto"/>
            <w:noWrap/>
            <w:vAlign w:val="bottom"/>
            <w:hideMark/>
          </w:tcPr>
          <w:p w14:paraId="641ED769"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3.29</w:t>
            </w:r>
          </w:p>
        </w:tc>
        <w:tc>
          <w:tcPr>
            <w:tcW w:w="1138" w:type="dxa"/>
            <w:tcBorders>
              <w:top w:val="nil"/>
              <w:left w:val="nil"/>
              <w:bottom w:val="single" w:sz="4" w:space="0" w:color="auto"/>
              <w:right w:val="single" w:sz="4" w:space="0" w:color="auto"/>
            </w:tcBorders>
            <w:shd w:val="clear" w:color="auto" w:fill="auto"/>
            <w:noWrap/>
            <w:vAlign w:val="bottom"/>
            <w:hideMark/>
          </w:tcPr>
          <w:p w14:paraId="0E3AB196"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143.78</w:t>
            </w:r>
          </w:p>
        </w:tc>
        <w:tc>
          <w:tcPr>
            <w:tcW w:w="863" w:type="dxa"/>
            <w:tcBorders>
              <w:top w:val="nil"/>
              <w:left w:val="nil"/>
              <w:bottom w:val="single" w:sz="4" w:space="0" w:color="auto"/>
              <w:right w:val="single" w:sz="4" w:space="0" w:color="auto"/>
            </w:tcBorders>
            <w:shd w:val="clear" w:color="auto" w:fill="auto"/>
            <w:noWrap/>
            <w:vAlign w:val="bottom"/>
            <w:hideMark/>
          </w:tcPr>
          <w:p w14:paraId="7CBB842E"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0.13</w:t>
            </w:r>
          </w:p>
        </w:tc>
        <w:tc>
          <w:tcPr>
            <w:tcW w:w="1059" w:type="dxa"/>
            <w:tcBorders>
              <w:top w:val="nil"/>
              <w:left w:val="nil"/>
              <w:bottom w:val="single" w:sz="4" w:space="0" w:color="auto"/>
              <w:right w:val="single" w:sz="4" w:space="0" w:color="auto"/>
            </w:tcBorders>
            <w:shd w:val="clear" w:color="auto" w:fill="auto"/>
            <w:noWrap/>
            <w:vAlign w:val="bottom"/>
            <w:hideMark/>
          </w:tcPr>
          <w:p w14:paraId="40CADDDC"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-25.56</w:t>
            </w:r>
          </w:p>
        </w:tc>
      </w:tr>
      <w:tr w:rsidR="001720D6" w:rsidRPr="001720D6" w14:paraId="2806E98E"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4DFDCB4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R5</w:t>
            </w:r>
          </w:p>
        </w:tc>
        <w:tc>
          <w:tcPr>
            <w:tcW w:w="1184" w:type="dxa"/>
            <w:tcBorders>
              <w:top w:val="nil"/>
              <w:left w:val="nil"/>
              <w:bottom w:val="single" w:sz="4" w:space="0" w:color="auto"/>
              <w:right w:val="single" w:sz="4" w:space="0" w:color="auto"/>
            </w:tcBorders>
            <w:shd w:val="clear" w:color="auto" w:fill="auto"/>
            <w:noWrap/>
            <w:vAlign w:val="bottom"/>
            <w:hideMark/>
          </w:tcPr>
          <w:p w14:paraId="1C6B5F7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290.78</w:t>
            </w:r>
          </w:p>
        </w:tc>
        <w:tc>
          <w:tcPr>
            <w:tcW w:w="774" w:type="dxa"/>
            <w:tcBorders>
              <w:top w:val="nil"/>
              <w:left w:val="nil"/>
              <w:bottom w:val="single" w:sz="4" w:space="0" w:color="auto"/>
              <w:right w:val="single" w:sz="4" w:space="0" w:color="auto"/>
            </w:tcBorders>
            <w:shd w:val="clear" w:color="auto" w:fill="auto"/>
            <w:noWrap/>
            <w:vAlign w:val="bottom"/>
            <w:hideMark/>
          </w:tcPr>
          <w:p w14:paraId="5E39624B"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0.32</w:t>
            </w:r>
          </w:p>
        </w:tc>
        <w:tc>
          <w:tcPr>
            <w:tcW w:w="1102" w:type="dxa"/>
            <w:tcBorders>
              <w:top w:val="nil"/>
              <w:left w:val="nil"/>
              <w:bottom w:val="single" w:sz="4" w:space="0" w:color="auto"/>
              <w:right w:val="single" w:sz="4" w:space="0" w:color="auto"/>
            </w:tcBorders>
            <w:shd w:val="clear" w:color="auto" w:fill="auto"/>
            <w:noWrap/>
            <w:vAlign w:val="bottom"/>
            <w:hideMark/>
          </w:tcPr>
          <w:p w14:paraId="5A7CB4D5"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11.26</w:t>
            </w:r>
          </w:p>
        </w:tc>
        <w:tc>
          <w:tcPr>
            <w:tcW w:w="1184" w:type="dxa"/>
            <w:tcBorders>
              <w:top w:val="nil"/>
              <w:left w:val="nil"/>
              <w:bottom w:val="single" w:sz="4" w:space="0" w:color="auto"/>
              <w:right w:val="single" w:sz="4" w:space="0" w:color="auto"/>
            </w:tcBorders>
            <w:shd w:val="clear" w:color="auto" w:fill="auto"/>
            <w:noWrap/>
            <w:vAlign w:val="bottom"/>
            <w:hideMark/>
          </w:tcPr>
          <w:p w14:paraId="7D32243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324.78</w:t>
            </w:r>
          </w:p>
        </w:tc>
        <w:tc>
          <w:tcPr>
            <w:tcW w:w="774" w:type="dxa"/>
            <w:tcBorders>
              <w:top w:val="nil"/>
              <w:left w:val="nil"/>
              <w:bottom w:val="single" w:sz="4" w:space="0" w:color="auto"/>
              <w:right w:val="single" w:sz="4" w:space="0" w:color="auto"/>
            </w:tcBorders>
            <w:shd w:val="clear" w:color="auto" w:fill="auto"/>
            <w:noWrap/>
            <w:vAlign w:val="bottom"/>
            <w:hideMark/>
          </w:tcPr>
          <w:p w14:paraId="07A383AF"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0.32</w:t>
            </w:r>
          </w:p>
        </w:tc>
        <w:tc>
          <w:tcPr>
            <w:tcW w:w="1102" w:type="dxa"/>
            <w:tcBorders>
              <w:top w:val="nil"/>
              <w:left w:val="nil"/>
              <w:bottom w:val="single" w:sz="4" w:space="0" w:color="auto"/>
              <w:right w:val="single" w:sz="4" w:space="0" w:color="auto"/>
            </w:tcBorders>
            <w:shd w:val="clear" w:color="auto" w:fill="auto"/>
            <w:noWrap/>
            <w:vAlign w:val="bottom"/>
            <w:hideMark/>
          </w:tcPr>
          <w:p w14:paraId="26FF8B3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26.33</w:t>
            </w:r>
          </w:p>
        </w:tc>
        <w:tc>
          <w:tcPr>
            <w:tcW w:w="1234" w:type="dxa"/>
            <w:tcBorders>
              <w:top w:val="nil"/>
              <w:left w:val="nil"/>
              <w:bottom w:val="single" w:sz="4" w:space="0" w:color="auto"/>
              <w:right w:val="single" w:sz="4" w:space="0" w:color="auto"/>
            </w:tcBorders>
            <w:shd w:val="clear" w:color="auto" w:fill="auto"/>
            <w:noWrap/>
            <w:vAlign w:val="bottom"/>
            <w:hideMark/>
          </w:tcPr>
          <w:p w14:paraId="348DABFB"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348.78</w:t>
            </w:r>
          </w:p>
        </w:tc>
        <w:tc>
          <w:tcPr>
            <w:tcW w:w="807" w:type="dxa"/>
            <w:tcBorders>
              <w:top w:val="nil"/>
              <w:left w:val="nil"/>
              <w:bottom w:val="single" w:sz="4" w:space="0" w:color="auto"/>
              <w:right w:val="single" w:sz="4" w:space="0" w:color="auto"/>
            </w:tcBorders>
            <w:shd w:val="clear" w:color="auto" w:fill="auto"/>
            <w:noWrap/>
            <w:vAlign w:val="bottom"/>
            <w:hideMark/>
          </w:tcPr>
          <w:p w14:paraId="3A0B8996"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0.41</w:t>
            </w:r>
          </w:p>
        </w:tc>
        <w:tc>
          <w:tcPr>
            <w:tcW w:w="1019" w:type="dxa"/>
            <w:tcBorders>
              <w:top w:val="nil"/>
              <w:left w:val="nil"/>
              <w:bottom w:val="single" w:sz="4" w:space="0" w:color="auto"/>
              <w:right w:val="single" w:sz="4" w:space="0" w:color="auto"/>
            </w:tcBorders>
            <w:shd w:val="clear" w:color="auto" w:fill="auto"/>
            <w:noWrap/>
            <w:vAlign w:val="bottom"/>
            <w:hideMark/>
          </w:tcPr>
          <w:p w14:paraId="67AA0B51"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32.2</w:t>
            </w:r>
          </w:p>
        </w:tc>
        <w:tc>
          <w:tcPr>
            <w:tcW w:w="1138" w:type="dxa"/>
            <w:tcBorders>
              <w:top w:val="nil"/>
              <w:left w:val="nil"/>
              <w:bottom w:val="single" w:sz="4" w:space="0" w:color="auto"/>
              <w:right w:val="single" w:sz="4" w:space="0" w:color="auto"/>
            </w:tcBorders>
            <w:shd w:val="clear" w:color="auto" w:fill="auto"/>
            <w:noWrap/>
            <w:vAlign w:val="bottom"/>
            <w:hideMark/>
          </w:tcPr>
          <w:p w14:paraId="01811BBD"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82.78</w:t>
            </w:r>
          </w:p>
        </w:tc>
        <w:tc>
          <w:tcPr>
            <w:tcW w:w="863" w:type="dxa"/>
            <w:tcBorders>
              <w:top w:val="nil"/>
              <w:left w:val="nil"/>
              <w:bottom w:val="single" w:sz="4" w:space="0" w:color="auto"/>
              <w:right w:val="single" w:sz="4" w:space="0" w:color="auto"/>
            </w:tcBorders>
            <w:shd w:val="clear" w:color="auto" w:fill="auto"/>
            <w:noWrap/>
            <w:vAlign w:val="bottom"/>
            <w:hideMark/>
          </w:tcPr>
          <w:p w14:paraId="5111D80F"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-0.26</w:t>
            </w:r>
          </w:p>
        </w:tc>
        <w:tc>
          <w:tcPr>
            <w:tcW w:w="1059" w:type="dxa"/>
            <w:tcBorders>
              <w:top w:val="nil"/>
              <w:left w:val="nil"/>
              <w:bottom w:val="single" w:sz="4" w:space="0" w:color="auto"/>
              <w:right w:val="single" w:sz="4" w:space="0" w:color="auto"/>
            </w:tcBorders>
            <w:shd w:val="clear" w:color="auto" w:fill="auto"/>
            <w:noWrap/>
            <w:vAlign w:val="bottom"/>
            <w:hideMark/>
          </w:tcPr>
          <w:p w14:paraId="349A8C58"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2.65</w:t>
            </w:r>
          </w:p>
        </w:tc>
      </w:tr>
      <w:tr w:rsidR="001720D6" w:rsidRPr="001720D6" w14:paraId="11D03130"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2C3AC16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651A7DEF"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FL</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445E1AC8"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FR</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69364624"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R1</w:t>
            </w:r>
          </w:p>
        </w:tc>
        <w:tc>
          <w:tcPr>
            <w:tcW w:w="306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622DCAF6" w14:textId="77777777" w:rsidR="001720D6" w:rsidRPr="001720D6" w:rsidRDefault="001720D6" w:rsidP="001720D6">
            <w:pPr>
              <w:spacing w:after="0" w:line="240" w:lineRule="auto"/>
              <w:jc w:val="center"/>
              <w:rPr>
                <w:rFonts w:ascii="Calibri" w:eastAsia="Times New Roman" w:hAnsi="Calibri" w:cs="Calibri"/>
                <w:color w:val="000000"/>
                <w:lang w:eastAsia="en-GB"/>
              </w:rPr>
            </w:pPr>
            <w:r w:rsidRPr="001720D6">
              <w:rPr>
                <w:rFonts w:ascii="Calibri" w:eastAsia="Times New Roman" w:hAnsi="Calibri" w:cs="Calibri"/>
                <w:color w:val="000000"/>
                <w:lang w:eastAsia="en-GB"/>
              </w:rPr>
              <w:t>R2</w:t>
            </w:r>
          </w:p>
        </w:tc>
      </w:tr>
      <w:tr w:rsidR="001720D6" w:rsidRPr="001720D6" w14:paraId="22A8FB73"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7AFBAE8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2463D58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774" w:type="dxa"/>
            <w:tcBorders>
              <w:top w:val="nil"/>
              <w:left w:val="nil"/>
              <w:bottom w:val="single" w:sz="4" w:space="0" w:color="auto"/>
              <w:right w:val="single" w:sz="4" w:space="0" w:color="auto"/>
            </w:tcBorders>
            <w:shd w:val="clear" w:color="000000" w:fill="D9D9D9"/>
            <w:noWrap/>
            <w:vAlign w:val="bottom"/>
            <w:hideMark/>
          </w:tcPr>
          <w:p w14:paraId="2502629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102" w:type="dxa"/>
            <w:tcBorders>
              <w:top w:val="nil"/>
              <w:left w:val="nil"/>
              <w:bottom w:val="single" w:sz="4" w:space="0" w:color="auto"/>
              <w:right w:val="single" w:sz="4" w:space="0" w:color="auto"/>
            </w:tcBorders>
            <w:shd w:val="clear" w:color="000000" w:fill="D9D9D9"/>
            <w:noWrap/>
            <w:vAlign w:val="bottom"/>
            <w:hideMark/>
          </w:tcPr>
          <w:p w14:paraId="678D4BE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184" w:type="dxa"/>
            <w:tcBorders>
              <w:top w:val="nil"/>
              <w:left w:val="nil"/>
              <w:bottom w:val="single" w:sz="4" w:space="0" w:color="auto"/>
              <w:right w:val="single" w:sz="4" w:space="0" w:color="auto"/>
            </w:tcBorders>
            <w:shd w:val="clear" w:color="000000" w:fill="D9D9D9"/>
            <w:noWrap/>
            <w:vAlign w:val="bottom"/>
            <w:hideMark/>
          </w:tcPr>
          <w:p w14:paraId="32A6430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774" w:type="dxa"/>
            <w:tcBorders>
              <w:top w:val="nil"/>
              <w:left w:val="nil"/>
              <w:bottom w:val="single" w:sz="4" w:space="0" w:color="auto"/>
              <w:right w:val="single" w:sz="4" w:space="0" w:color="auto"/>
            </w:tcBorders>
            <w:shd w:val="clear" w:color="000000" w:fill="D9D9D9"/>
            <w:noWrap/>
            <w:vAlign w:val="bottom"/>
            <w:hideMark/>
          </w:tcPr>
          <w:p w14:paraId="2F66100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102" w:type="dxa"/>
            <w:tcBorders>
              <w:top w:val="nil"/>
              <w:left w:val="nil"/>
              <w:bottom w:val="single" w:sz="4" w:space="0" w:color="auto"/>
              <w:right w:val="single" w:sz="4" w:space="0" w:color="auto"/>
            </w:tcBorders>
            <w:shd w:val="clear" w:color="000000" w:fill="D9D9D9"/>
            <w:noWrap/>
            <w:vAlign w:val="bottom"/>
            <w:hideMark/>
          </w:tcPr>
          <w:p w14:paraId="7982988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234" w:type="dxa"/>
            <w:tcBorders>
              <w:top w:val="nil"/>
              <w:left w:val="nil"/>
              <w:bottom w:val="single" w:sz="4" w:space="0" w:color="auto"/>
              <w:right w:val="single" w:sz="4" w:space="0" w:color="auto"/>
            </w:tcBorders>
            <w:shd w:val="clear" w:color="000000" w:fill="D9D9D9"/>
            <w:noWrap/>
            <w:vAlign w:val="bottom"/>
            <w:hideMark/>
          </w:tcPr>
          <w:p w14:paraId="2221D8F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807" w:type="dxa"/>
            <w:tcBorders>
              <w:top w:val="nil"/>
              <w:left w:val="nil"/>
              <w:bottom w:val="single" w:sz="4" w:space="0" w:color="auto"/>
              <w:right w:val="single" w:sz="4" w:space="0" w:color="auto"/>
            </w:tcBorders>
            <w:shd w:val="clear" w:color="000000" w:fill="D9D9D9"/>
            <w:noWrap/>
            <w:vAlign w:val="bottom"/>
            <w:hideMark/>
          </w:tcPr>
          <w:p w14:paraId="078D73D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019" w:type="dxa"/>
            <w:tcBorders>
              <w:top w:val="nil"/>
              <w:left w:val="nil"/>
              <w:bottom w:val="single" w:sz="4" w:space="0" w:color="auto"/>
              <w:right w:val="single" w:sz="4" w:space="0" w:color="auto"/>
            </w:tcBorders>
            <w:shd w:val="clear" w:color="000000" w:fill="D9D9D9"/>
            <w:noWrap/>
            <w:vAlign w:val="bottom"/>
            <w:hideMark/>
          </w:tcPr>
          <w:p w14:paraId="58A1DF7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c>
          <w:tcPr>
            <w:tcW w:w="1138" w:type="dxa"/>
            <w:tcBorders>
              <w:top w:val="nil"/>
              <w:left w:val="nil"/>
              <w:bottom w:val="single" w:sz="4" w:space="0" w:color="auto"/>
              <w:right w:val="single" w:sz="4" w:space="0" w:color="auto"/>
            </w:tcBorders>
            <w:shd w:val="clear" w:color="000000" w:fill="D9D9D9"/>
            <w:noWrap/>
            <w:vAlign w:val="bottom"/>
            <w:hideMark/>
          </w:tcPr>
          <w:p w14:paraId="5506A25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Az</w:t>
            </w:r>
          </w:p>
        </w:tc>
        <w:tc>
          <w:tcPr>
            <w:tcW w:w="863" w:type="dxa"/>
            <w:tcBorders>
              <w:top w:val="nil"/>
              <w:left w:val="nil"/>
              <w:bottom w:val="single" w:sz="4" w:space="0" w:color="auto"/>
              <w:right w:val="single" w:sz="4" w:space="0" w:color="auto"/>
            </w:tcBorders>
            <w:shd w:val="clear" w:color="000000" w:fill="D9D9D9"/>
            <w:noWrap/>
            <w:vAlign w:val="bottom"/>
            <w:hideMark/>
          </w:tcPr>
          <w:p w14:paraId="7A8E895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Alt</w:t>
            </w:r>
          </w:p>
        </w:tc>
        <w:tc>
          <w:tcPr>
            <w:tcW w:w="1059" w:type="dxa"/>
            <w:tcBorders>
              <w:top w:val="nil"/>
              <w:left w:val="nil"/>
              <w:bottom w:val="single" w:sz="4" w:space="0" w:color="auto"/>
              <w:right w:val="single" w:sz="4" w:space="0" w:color="auto"/>
            </w:tcBorders>
            <w:shd w:val="clear" w:color="000000" w:fill="D9D9D9"/>
            <w:noWrap/>
            <w:vAlign w:val="bottom"/>
            <w:hideMark/>
          </w:tcPr>
          <w:p w14:paraId="4938C9F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dec</w:t>
            </w:r>
          </w:p>
        </w:tc>
      </w:tr>
      <w:tr w:rsidR="001720D6" w:rsidRPr="001720D6" w14:paraId="7629B956"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47C321C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RC</w:t>
            </w:r>
          </w:p>
        </w:tc>
        <w:tc>
          <w:tcPr>
            <w:tcW w:w="1184" w:type="dxa"/>
            <w:tcBorders>
              <w:top w:val="nil"/>
              <w:left w:val="nil"/>
              <w:bottom w:val="single" w:sz="4" w:space="0" w:color="auto"/>
              <w:right w:val="single" w:sz="4" w:space="0" w:color="auto"/>
            </w:tcBorders>
            <w:shd w:val="clear" w:color="auto" w:fill="auto"/>
            <w:noWrap/>
            <w:vAlign w:val="bottom"/>
            <w:hideMark/>
          </w:tcPr>
          <w:p w14:paraId="23F38F35"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164.78</w:t>
            </w:r>
          </w:p>
        </w:tc>
        <w:tc>
          <w:tcPr>
            <w:tcW w:w="774" w:type="dxa"/>
            <w:tcBorders>
              <w:top w:val="nil"/>
              <w:left w:val="nil"/>
              <w:bottom w:val="single" w:sz="4" w:space="0" w:color="auto"/>
              <w:right w:val="single" w:sz="4" w:space="0" w:color="auto"/>
            </w:tcBorders>
            <w:shd w:val="clear" w:color="auto" w:fill="auto"/>
            <w:noWrap/>
            <w:vAlign w:val="bottom"/>
            <w:hideMark/>
          </w:tcPr>
          <w:p w14:paraId="51C9BBC5"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0.32</w:t>
            </w:r>
          </w:p>
        </w:tc>
        <w:tc>
          <w:tcPr>
            <w:tcW w:w="1102" w:type="dxa"/>
            <w:tcBorders>
              <w:top w:val="nil"/>
              <w:left w:val="nil"/>
              <w:bottom w:val="single" w:sz="4" w:space="0" w:color="auto"/>
              <w:right w:val="single" w:sz="4" w:space="0" w:color="auto"/>
            </w:tcBorders>
            <w:shd w:val="clear" w:color="auto" w:fill="auto"/>
            <w:noWrap/>
            <w:vAlign w:val="bottom"/>
            <w:hideMark/>
          </w:tcPr>
          <w:p w14:paraId="43355466"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-30.9</w:t>
            </w:r>
          </w:p>
        </w:tc>
        <w:tc>
          <w:tcPr>
            <w:tcW w:w="1184" w:type="dxa"/>
            <w:tcBorders>
              <w:top w:val="nil"/>
              <w:left w:val="nil"/>
              <w:bottom w:val="single" w:sz="4" w:space="0" w:color="auto"/>
              <w:right w:val="single" w:sz="4" w:space="0" w:color="auto"/>
            </w:tcBorders>
            <w:shd w:val="clear" w:color="auto" w:fill="auto"/>
            <w:noWrap/>
            <w:vAlign w:val="bottom"/>
            <w:hideMark/>
          </w:tcPr>
          <w:p w14:paraId="6FF3B31B"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217.78</w:t>
            </w:r>
          </w:p>
        </w:tc>
        <w:tc>
          <w:tcPr>
            <w:tcW w:w="774" w:type="dxa"/>
            <w:tcBorders>
              <w:top w:val="nil"/>
              <w:left w:val="nil"/>
              <w:bottom w:val="single" w:sz="4" w:space="0" w:color="auto"/>
              <w:right w:val="single" w:sz="4" w:space="0" w:color="auto"/>
            </w:tcBorders>
            <w:shd w:val="clear" w:color="auto" w:fill="auto"/>
            <w:noWrap/>
            <w:vAlign w:val="bottom"/>
            <w:hideMark/>
          </w:tcPr>
          <w:p w14:paraId="732AFBC8"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2.29</w:t>
            </w:r>
          </w:p>
        </w:tc>
        <w:tc>
          <w:tcPr>
            <w:tcW w:w="1102" w:type="dxa"/>
            <w:tcBorders>
              <w:top w:val="nil"/>
              <w:left w:val="nil"/>
              <w:bottom w:val="single" w:sz="4" w:space="0" w:color="auto"/>
              <w:right w:val="single" w:sz="4" w:space="0" w:color="auto"/>
            </w:tcBorders>
            <w:shd w:val="clear" w:color="auto" w:fill="auto"/>
            <w:noWrap/>
            <w:vAlign w:val="bottom"/>
            <w:hideMark/>
          </w:tcPr>
          <w:p w14:paraId="530A13ED"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-22.98</w:t>
            </w:r>
          </w:p>
        </w:tc>
        <w:tc>
          <w:tcPr>
            <w:tcW w:w="1234" w:type="dxa"/>
            <w:tcBorders>
              <w:top w:val="nil"/>
              <w:left w:val="nil"/>
              <w:bottom w:val="single" w:sz="4" w:space="0" w:color="auto"/>
              <w:right w:val="single" w:sz="4" w:space="0" w:color="auto"/>
            </w:tcBorders>
            <w:shd w:val="clear" w:color="000000" w:fill="D9D9D9"/>
            <w:noWrap/>
            <w:vAlign w:val="bottom"/>
            <w:hideMark/>
          </w:tcPr>
          <w:p w14:paraId="44AB571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7C381D8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0FD2F6D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2B54E56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72F29DC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609CB07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3EC28940"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39B813B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R1</w:t>
            </w:r>
          </w:p>
        </w:tc>
        <w:tc>
          <w:tcPr>
            <w:tcW w:w="1184" w:type="dxa"/>
            <w:tcBorders>
              <w:top w:val="nil"/>
              <w:left w:val="nil"/>
              <w:bottom w:val="single" w:sz="4" w:space="0" w:color="auto"/>
              <w:right w:val="single" w:sz="4" w:space="0" w:color="auto"/>
            </w:tcBorders>
            <w:shd w:val="clear" w:color="000000" w:fill="D9D9D9"/>
            <w:noWrap/>
            <w:vAlign w:val="bottom"/>
            <w:hideMark/>
          </w:tcPr>
          <w:p w14:paraId="65D9873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6525D94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780D090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2721218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3D0FD77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23C8C1A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234" w:type="dxa"/>
            <w:tcBorders>
              <w:top w:val="nil"/>
              <w:left w:val="nil"/>
              <w:bottom w:val="single" w:sz="4" w:space="0" w:color="auto"/>
              <w:right w:val="single" w:sz="4" w:space="0" w:color="auto"/>
            </w:tcBorders>
            <w:shd w:val="clear" w:color="000000" w:fill="D9D9D9"/>
            <w:noWrap/>
            <w:vAlign w:val="bottom"/>
            <w:hideMark/>
          </w:tcPr>
          <w:p w14:paraId="67B9CE9A"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5E37C6D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1CD4A26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auto" w:fill="auto"/>
            <w:noWrap/>
            <w:vAlign w:val="bottom"/>
            <w:hideMark/>
          </w:tcPr>
          <w:p w14:paraId="2466A036"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94.78</w:t>
            </w:r>
          </w:p>
        </w:tc>
        <w:tc>
          <w:tcPr>
            <w:tcW w:w="863" w:type="dxa"/>
            <w:tcBorders>
              <w:top w:val="nil"/>
              <w:left w:val="nil"/>
              <w:bottom w:val="single" w:sz="4" w:space="0" w:color="auto"/>
              <w:right w:val="single" w:sz="4" w:space="0" w:color="auto"/>
            </w:tcBorders>
            <w:shd w:val="clear" w:color="auto" w:fill="auto"/>
            <w:noWrap/>
            <w:vAlign w:val="bottom"/>
            <w:hideMark/>
          </w:tcPr>
          <w:p w14:paraId="101CEED8"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-0.21</w:t>
            </w:r>
          </w:p>
        </w:tc>
        <w:tc>
          <w:tcPr>
            <w:tcW w:w="1059" w:type="dxa"/>
            <w:tcBorders>
              <w:top w:val="nil"/>
              <w:left w:val="nil"/>
              <w:bottom w:val="single" w:sz="4" w:space="0" w:color="auto"/>
              <w:right w:val="single" w:sz="4" w:space="0" w:color="auto"/>
            </w:tcBorders>
            <w:shd w:val="clear" w:color="auto" w:fill="auto"/>
            <w:noWrap/>
            <w:vAlign w:val="bottom"/>
            <w:hideMark/>
          </w:tcPr>
          <w:p w14:paraId="410382ED"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-2.39</w:t>
            </w:r>
          </w:p>
        </w:tc>
      </w:tr>
      <w:tr w:rsidR="001720D6" w:rsidRPr="001720D6" w14:paraId="2BD0CA0F"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48183D3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R2</w:t>
            </w:r>
          </w:p>
        </w:tc>
        <w:tc>
          <w:tcPr>
            <w:tcW w:w="1184" w:type="dxa"/>
            <w:tcBorders>
              <w:top w:val="nil"/>
              <w:left w:val="nil"/>
              <w:bottom w:val="single" w:sz="4" w:space="0" w:color="auto"/>
              <w:right w:val="single" w:sz="4" w:space="0" w:color="auto"/>
            </w:tcBorders>
            <w:shd w:val="clear" w:color="000000" w:fill="D9D9D9"/>
            <w:noWrap/>
            <w:vAlign w:val="bottom"/>
            <w:hideMark/>
          </w:tcPr>
          <w:p w14:paraId="64F0F5B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0B104B8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0B2F055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000000" w:fill="D9D9D9"/>
            <w:noWrap/>
            <w:vAlign w:val="bottom"/>
            <w:hideMark/>
          </w:tcPr>
          <w:p w14:paraId="25EBA48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shd w:val="clear" w:color="000000" w:fill="D9D9D9"/>
            <w:noWrap/>
            <w:vAlign w:val="bottom"/>
            <w:hideMark/>
          </w:tcPr>
          <w:p w14:paraId="5C13C068"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single" w:sz="4" w:space="0" w:color="auto"/>
              <w:right w:val="single" w:sz="4" w:space="0" w:color="auto"/>
            </w:tcBorders>
            <w:shd w:val="clear" w:color="000000" w:fill="D9D9D9"/>
            <w:noWrap/>
            <w:vAlign w:val="bottom"/>
            <w:hideMark/>
          </w:tcPr>
          <w:p w14:paraId="7CC94F2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234" w:type="dxa"/>
            <w:tcBorders>
              <w:top w:val="nil"/>
              <w:left w:val="nil"/>
              <w:bottom w:val="single" w:sz="4" w:space="0" w:color="auto"/>
              <w:right w:val="single" w:sz="4" w:space="0" w:color="auto"/>
            </w:tcBorders>
            <w:shd w:val="clear" w:color="auto" w:fill="auto"/>
            <w:noWrap/>
            <w:vAlign w:val="bottom"/>
            <w:hideMark/>
          </w:tcPr>
          <w:p w14:paraId="51EEE1FD"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274.78</w:t>
            </w:r>
          </w:p>
        </w:tc>
        <w:tc>
          <w:tcPr>
            <w:tcW w:w="807" w:type="dxa"/>
            <w:tcBorders>
              <w:top w:val="nil"/>
              <w:left w:val="nil"/>
              <w:bottom w:val="single" w:sz="4" w:space="0" w:color="auto"/>
              <w:right w:val="single" w:sz="4" w:space="0" w:color="auto"/>
            </w:tcBorders>
            <w:shd w:val="clear" w:color="auto" w:fill="auto"/>
            <w:noWrap/>
            <w:vAlign w:val="bottom"/>
            <w:hideMark/>
          </w:tcPr>
          <w:p w14:paraId="546077C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0.27</w:t>
            </w:r>
          </w:p>
        </w:tc>
        <w:tc>
          <w:tcPr>
            <w:tcW w:w="1019" w:type="dxa"/>
            <w:tcBorders>
              <w:top w:val="nil"/>
              <w:left w:val="nil"/>
              <w:bottom w:val="single" w:sz="4" w:space="0" w:color="auto"/>
              <w:right w:val="single" w:sz="4" w:space="0" w:color="auto"/>
            </w:tcBorders>
            <w:shd w:val="clear" w:color="auto" w:fill="auto"/>
            <w:noWrap/>
            <w:vAlign w:val="bottom"/>
            <w:hideMark/>
          </w:tcPr>
          <w:p w14:paraId="13DF26F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2.79</w:t>
            </w:r>
          </w:p>
        </w:tc>
        <w:tc>
          <w:tcPr>
            <w:tcW w:w="1138" w:type="dxa"/>
            <w:tcBorders>
              <w:top w:val="nil"/>
              <w:left w:val="nil"/>
              <w:bottom w:val="single" w:sz="4" w:space="0" w:color="auto"/>
              <w:right w:val="single" w:sz="4" w:space="0" w:color="auto"/>
            </w:tcBorders>
            <w:shd w:val="clear" w:color="000000" w:fill="D9D9D9"/>
            <w:noWrap/>
            <w:vAlign w:val="bottom"/>
            <w:hideMark/>
          </w:tcPr>
          <w:p w14:paraId="72E5C0B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7320270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3385B72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72570607"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03E4685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R3</w:t>
            </w:r>
          </w:p>
        </w:tc>
        <w:tc>
          <w:tcPr>
            <w:tcW w:w="1184" w:type="dxa"/>
            <w:tcBorders>
              <w:top w:val="nil"/>
              <w:left w:val="nil"/>
              <w:bottom w:val="single" w:sz="4" w:space="0" w:color="auto"/>
              <w:right w:val="single" w:sz="4" w:space="0" w:color="auto"/>
            </w:tcBorders>
            <w:shd w:val="clear" w:color="auto" w:fill="auto"/>
            <w:noWrap/>
            <w:vAlign w:val="bottom"/>
            <w:hideMark/>
          </w:tcPr>
          <w:p w14:paraId="6C835846"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176.78</w:t>
            </w:r>
          </w:p>
        </w:tc>
        <w:tc>
          <w:tcPr>
            <w:tcW w:w="774" w:type="dxa"/>
            <w:tcBorders>
              <w:top w:val="nil"/>
              <w:left w:val="nil"/>
              <w:bottom w:val="single" w:sz="4" w:space="0" w:color="auto"/>
              <w:right w:val="single" w:sz="4" w:space="0" w:color="auto"/>
            </w:tcBorders>
            <w:shd w:val="clear" w:color="auto" w:fill="auto"/>
            <w:noWrap/>
            <w:vAlign w:val="bottom"/>
            <w:hideMark/>
          </w:tcPr>
          <w:p w14:paraId="05DE55A4"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0.22</w:t>
            </w:r>
          </w:p>
        </w:tc>
        <w:tc>
          <w:tcPr>
            <w:tcW w:w="1102" w:type="dxa"/>
            <w:tcBorders>
              <w:top w:val="nil"/>
              <w:left w:val="nil"/>
              <w:bottom w:val="single" w:sz="4" w:space="0" w:color="auto"/>
              <w:right w:val="single" w:sz="4" w:space="0" w:color="auto"/>
            </w:tcBorders>
            <w:shd w:val="clear" w:color="auto" w:fill="auto"/>
            <w:noWrap/>
            <w:vAlign w:val="bottom"/>
            <w:hideMark/>
          </w:tcPr>
          <w:p w14:paraId="3D8830B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-32.21</w:t>
            </w:r>
          </w:p>
        </w:tc>
        <w:tc>
          <w:tcPr>
            <w:tcW w:w="1184" w:type="dxa"/>
            <w:tcBorders>
              <w:top w:val="nil"/>
              <w:left w:val="nil"/>
              <w:bottom w:val="single" w:sz="4" w:space="0" w:color="auto"/>
              <w:right w:val="single" w:sz="4" w:space="0" w:color="auto"/>
            </w:tcBorders>
            <w:shd w:val="clear" w:color="auto" w:fill="auto"/>
            <w:noWrap/>
            <w:vAlign w:val="bottom"/>
            <w:hideMark/>
          </w:tcPr>
          <w:p w14:paraId="2CC2E3C2"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195.78</w:t>
            </w:r>
          </w:p>
        </w:tc>
        <w:tc>
          <w:tcPr>
            <w:tcW w:w="774" w:type="dxa"/>
            <w:tcBorders>
              <w:top w:val="nil"/>
              <w:left w:val="nil"/>
              <w:bottom w:val="single" w:sz="4" w:space="0" w:color="auto"/>
              <w:right w:val="single" w:sz="4" w:space="0" w:color="auto"/>
            </w:tcBorders>
            <w:shd w:val="clear" w:color="auto" w:fill="auto"/>
            <w:noWrap/>
            <w:vAlign w:val="bottom"/>
            <w:hideMark/>
          </w:tcPr>
          <w:p w14:paraId="4BA8512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1.57</w:t>
            </w:r>
          </w:p>
        </w:tc>
        <w:tc>
          <w:tcPr>
            <w:tcW w:w="1102" w:type="dxa"/>
            <w:tcBorders>
              <w:top w:val="nil"/>
              <w:left w:val="nil"/>
              <w:bottom w:val="single" w:sz="4" w:space="0" w:color="auto"/>
              <w:right w:val="single" w:sz="4" w:space="0" w:color="auto"/>
            </w:tcBorders>
            <w:shd w:val="clear" w:color="auto" w:fill="auto"/>
            <w:noWrap/>
            <w:vAlign w:val="bottom"/>
            <w:hideMark/>
          </w:tcPr>
          <w:p w14:paraId="133F4B66"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-29.57</w:t>
            </w:r>
          </w:p>
        </w:tc>
        <w:tc>
          <w:tcPr>
            <w:tcW w:w="1234" w:type="dxa"/>
            <w:tcBorders>
              <w:top w:val="nil"/>
              <w:left w:val="nil"/>
              <w:bottom w:val="single" w:sz="4" w:space="0" w:color="auto"/>
              <w:right w:val="single" w:sz="4" w:space="0" w:color="auto"/>
            </w:tcBorders>
            <w:shd w:val="clear" w:color="000000" w:fill="D9D9D9"/>
            <w:noWrap/>
            <w:vAlign w:val="bottom"/>
            <w:hideMark/>
          </w:tcPr>
          <w:p w14:paraId="7E3C3AE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67ADA31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0B5763AF"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3297E36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07FAB99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38AD7B11"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38FD53FC"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0F8F25F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R4</w:t>
            </w:r>
          </w:p>
        </w:tc>
        <w:tc>
          <w:tcPr>
            <w:tcW w:w="1184" w:type="dxa"/>
            <w:tcBorders>
              <w:top w:val="nil"/>
              <w:left w:val="nil"/>
              <w:bottom w:val="single" w:sz="4" w:space="0" w:color="auto"/>
              <w:right w:val="single" w:sz="4" w:space="0" w:color="auto"/>
            </w:tcBorders>
            <w:shd w:val="clear" w:color="auto" w:fill="auto"/>
            <w:noWrap/>
            <w:vAlign w:val="bottom"/>
            <w:hideMark/>
          </w:tcPr>
          <w:p w14:paraId="01B14709"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172.78</w:t>
            </w:r>
          </w:p>
        </w:tc>
        <w:tc>
          <w:tcPr>
            <w:tcW w:w="774" w:type="dxa"/>
            <w:tcBorders>
              <w:top w:val="nil"/>
              <w:left w:val="nil"/>
              <w:bottom w:val="single" w:sz="4" w:space="0" w:color="auto"/>
              <w:right w:val="single" w:sz="4" w:space="0" w:color="auto"/>
            </w:tcBorders>
            <w:shd w:val="clear" w:color="auto" w:fill="auto"/>
            <w:noWrap/>
            <w:vAlign w:val="bottom"/>
            <w:hideMark/>
          </w:tcPr>
          <w:p w14:paraId="08FEDBD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0.41</w:t>
            </w:r>
          </w:p>
        </w:tc>
        <w:tc>
          <w:tcPr>
            <w:tcW w:w="1102" w:type="dxa"/>
            <w:tcBorders>
              <w:top w:val="nil"/>
              <w:left w:val="nil"/>
              <w:bottom w:val="single" w:sz="4" w:space="0" w:color="auto"/>
              <w:right w:val="single" w:sz="4" w:space="0" w:color="auto"/>
            </w:tcBorders>
            <w:shd w:val="clear" w:color="auto" w:fill="auto"/>
            <w:noWrap/>
            <w:vAlign w:val="bottom"/>
            <w:hideMark/>
          </w:tcPr>
          <w:p w14:paraId="3445A4F3"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-31.79</w:t>
            </w:r>
          </w:p>
        </w:tc>
        <w:tc>
          <w:tcPr>
            <w:tcW w:w="1184" w:type="dxa"/>
            <w:tcBorders>
              <w:top w:val="nil"/>
              <w:left w:val="nil"/>
              <w:bottom w:val="single" w:sz="4" w:space="0" w:color="auto"/>
              <w:right w:val="single" w:sz="4" w:space="0" w:color="auto"/>
            </w:tcBorders>
            <w:shd w:val="clear" w:color="auto" w:fill="auto"/>
            <w:noWrap/>
            <w:vAlign w:val="bottom"/>
            <w:hideMark/>
          </w:tcPr>
          <w:p w14:paraId="6ED5CBD1"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200.78</w:t>
            </w:r>
          </w:p>
        </w:tc>
        <w:tc>
          <w:tcPr>
            <w:tcW w:w="774" w:type="dxa"/>
            <w:tcBorders>
              <w:top w:val="nil"/>
              <w:left w:val="nil"/>
              <w:bottom w:val="single" w:sz="4" w:space="0" w:color="auto"/>
              <w:right w:val="single" w:sz="4" w:space="0" w:color="auto"/>
            </w:tcBorders>
            <w:shd w:val="clear" w:color="auto" w:fill="auto"/>
            <w:noWrap/>
            <w:vAlign w:val="bottom"/>
            <w:hideMark/>
          </w:tcPr>
          <w:p w14:paraId="1AF901CF"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1.91</w:t>
            </w:r>
          </w:p>
        </w:tc>
        <w:tc>
          <w:tcPr>
            <w:tcW w:w="1102" w:type="dxa"/>
            <w:tcBorders>
              <w:top w:val="nil"/>
              <w:left w:val="nil"/>
              <w:bottom w:val="single" w:sz="4" w:space="0" w:color="auto"/>
              <w:right w:val="single" w:sz="4" w:space="0" w:color="auto"/>
            </w:tcBorders>
            <w:shd w:val="clear" w:color="auto" w:fill="auto"/>
            <w:noWrap/>
            <w:vAlign w:val="bottom"/>
            <w:hideMark/>
          </w:tcPr>
          <w:p w14:paraId="5DC71B38"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-28.28</w:t>
            </w:r>
          </w:p>
        </w:tc>
        <w:tc>
          <w:tcPr>
            <w:tcW w:w="1234" w:type="dxa"/>
            <w:tcBorders>
              <w:top w:val="nil"/>
              <w:left w:val="nil"/>
              <w:bottom w:val="single" w:sz="4" w:space="0" w:color="auto"/>
              <w:right w:val="single" w:sz="4" w:space="0" w:color="auto"/>
            </w:tcBorders>
            <w:shd w:val="clear" w:color="000000" w:fill="D9D9D9"/>
            <w:noWrap/>
            <w:vAlign w:val="bottom"/>
            <w:hideMark/>
          </w:tcPr>
          <w:p w14:paraId="3A6C15F3"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5F92E69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21A5FEF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7833DD3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78BB693D"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48C1419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4B48873B" w14:textId="77777777" w:rsidTr="001720D6">
        <w:trPr>
          <w:trHeight w:val="285"/>
        </w:trPr>
        <w:tc>
          <w:tcPr>
            <w:tcW w:w="1020" w:type="dxa"/>
            <w:tcBorders>
              <w:top w:val="nil"/>
              <w:left w:val="single" w:sz="4" w:space="0" w:color="auto"/>
              <w:bottom w:val="single" w:sz="4" w:space="0" w:color="auto"/>
              <w:right w:val="single" w:sz="4" w:space="0" w:color="auto"/>
            </w:tcBorders>
            <w:shd w:val="clear" w:color="000000" w:fill="D9D9D9"/>
            <w:noWrap/>
            <w:vAlign w:val="bottom"/>
            <w:hideMark/>
          </w:tcPr>
          <w:p w14:paraId="698BAB2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R5</w:t>
            </w:r>
          </w:p>
        </w:tc>
        <w:tc>
          <w:tcPr>
            <w:tcW w:w="1184" w:type="dxa"/>
            <w:tcBorders>
              <w:top w:val="nil"/>
              <w:left w:val="nil"/>
              <w:bottom w:val="single" w:sz="4" w:space="0" w:color="auto"/>
              <w:right w:val="single" w:sz="4" w:space="0" w:color="auto"/>
            </w:tcBorders>
            <w:shd w:val="clear" w:color="auto" w:fill="auto"/>
            <w:noWrap/>
            <w:vAlign w:val="bottom"/>
            <w:hideMark/>
          </w:tcPr>
          <w:p w14:paraId="2E312739"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143.78</w:t>
            </w:r>
          </w:p>
        </w:tc>
        <w:tc>
          <w:tcPr>
            <w:tcW w:w="774" w:type="dxa"/>
            <w:tcBorders>
              <w:top w:val="nil"/>
              <w:left w:val="nil"/>
              <w:bottom w:val="single" w:sz="4" w:space="0" w:color="auto"/>
              <w:right w:val="single" w:sz="4" w:space="0" w:color="auto"/>
            </w:tcBorders>
            <w:shd w:val="clear" w:color="auto" w:fill="auto"/>
            <w:noWrap/>
            <w:vAlign w:val="bottom"/>
            <w:hideMark/>
          </w:tcPr>
          <w:p w14:paraId="2EBA7074"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0.22</w:t>
            </w:r>
          </w:p>
        </w:tc>
        <w:tc>
          <w:tcPr>
            <w:tcW w:w="1102" w:type="dxa"/>
            <w:tcBorders>
              <w:top w:val="nil"/>
              <w:left w:val="nil"/>
              <w:bottom w:val="single" w:sz="4" w:space="0" w:color="auto"/>
              <w:right w:val="single" w:sz="4" w:space="0" w:color="auto"/>
            </w:tcBorders>
            <w:shd w:val="clear" w:color="auto" w:fill="auto"/>
            <w:noWrap/>
            <w:vAlign w:val="bottom"/>
            <w:hideMark/>
          </w:tcPr>
          <w:p w14:paraId="4178D534"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-25.47</w:t>
            </w:r>
          </w:p>
        </w:tc>
        <w:tc>
          <w:tcPr>
            <w:tcW w:w="1184" w:type="dxa"/>
            <w:tcBorders>
              <w:top w:val="nil"/>
              <w:left w:val="nil"/>
              <w:bottom w:val="single" w:sz="4" w:space="0" w:color="auto"/>
              <w:right w:val="single" w:sz="4" w:space="0" w:color="auto"/>
            </w:tcBorders>
            <w:shd w:val="clear" w:color="auto" w:fill="auto"/>
            <w:noWrap/>
            <w:vAlign w:val="bottom"/>
            <w:hideMark/>
          </w:tcPr>
          <w:p w14:paraId="5397F52B"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241.78</w:t>
            </w:r>
          </w:p>
        </w:tc>
        <w:tc>
          <w:tcPr>
            <w:tcW w:w="774" w:type="dxa"/>
            <w:tcBorders>
              <w:top w:val="nil"/>
              <w:left w:val="nil"/>
              <w:bottom w:val="single" w:sz="4" w:space="0" w:color="auto"/>
              <w:right w:val="single" w:sz="4" w:space="0" w:color="auto"/>
            </w:tcBorders>
            <w:shd w:val="clear" w:color="auto" w:fill="auto"/>
            <w:noWrap/>
            <w:vAlign w:val="bottom"/>
            <w:hideMark/>
          </w:tcPr>
          <w:p w14:paraId="07A56531"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0.99</w:t>
            </w:r>
          </w:p>
        </w:tc>
        <w:tc>
          <w:tcPr>
            <w:tcW w:w="1102" w:type="dxa"/>
            <w:tcBorders>
              <w:top w:val="nil"/>
              <w:left w:val="nil"/>
              <w:bottom w:val="single" w:sz="4" w:space="0" w:color="auto"/>
              <w:right w:val="single" w:sz="4" w:space="0" w:color="auto"/>
            </w:tcBorders>
            <w:shd w:val="clear" w:color="auto" w:fill="auto"/>
            <w:noWrap/>
            <w:vAlign w:val="bottom"/>
            <w:hideMark/>
          </w:tcPr>
          <w:p w14:paraId="6F27B1DC" w14:textId="77777777" w:rsidR="001720D6" w:rsidRPr="001720D6" w:rsidRDefault="001720D6" w:rsidP="001720D6">
            <w:pPr>
              <w:spacing w:after="0" w:line="240" w:lineRule="auto"/>
              <w:jc w:val="right"/>
              <w:rPr>
                <w:rFonts w:ascii="Calibri" w:eastAsia="Times New Roman" w:hAnsi="Calibri" w:cs="Calibri"/>
                <w:color w:val="000000"/>
                <w:lang w:eastAsia="en-GB"/>
              </w:rPr>
            </w:pPr>
            <w:r w:rsidRPr="001720D6">
              <w:rPr>
                <w:rFonts w:ascii="Calibri" w:eastAsia="Times New Roman" w:hAnsi="Calibri" w:cs="Calibri"/>
                <w:color w:val="000000"/>
                <w:lang w:eastAsia="en-GB"/>
              </w:rPr>
              <w:t>-13.85</w:t>
            </w:r>
          </w:p>
        </w:tc>
        <w:tc>
          <w:tcPr>
            <w:tcW w:w="1234" w:type="dxa"/>
            <w:tcBorders>
              <w:top w:val="nil"/>
              <w:left w:val="nil"/>
              <w:bottom w:val="single" w:sz="4" w:space="0" w:color="auto"/>
              <w:right w:val="single" w:sz="4" w:space="0" w:color="auto"/>
            </w:tcBorders>
            <w:shd w:val="clear" w:color="000000" w:fill="D9D9D9"/>
            <w:noWrap/>
            <w:vAlign w:val="bottom"/>
            <w:hideMark/>
          </w:tcPr>
          <w:p w14:paraId="60DF337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single" w:sz="4" w:space="0" w:color="auto"/>
              <w:right w:val="single" w:sz="4" w:space="0" w:color="auto"/>
            </w:tcBorders>
            <w:shd w:val="clear" w:color="000000" w:fill="D9D9D9"/>
            <w:noWrap/>
            <w:vAlign w:val="bottom"/>
            <w:hideMark/>
          </w:tcPr>
          <w:p w14:paraId="6DC54CE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single" w:sz="4" w:space="0" w:color="auto"/>
              <w:right w:val="single" w:sz="4" w:space="0" w:color="auto"/>
            </w:tcBorders>
            <w:shd w:val="clear" w:color="000000" w:fill="D9D9D9"/>
            <w:noWrap/>
            <w:vAlign w:val="bottom"/>
            <w:hideMark/>
          </w:tcPr>
          <w:p w14:paraId="4523B4A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000000" w:fill="D9D9D9"/>
            <w:noWrap/>
            <w:vAlign w:val="bottom"/>
            <w:hideMark/>
          </w:tcPr>
          <w:p w14:paraId="05D70F6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single" w:sz="4" w:space="0" w:color="auto"/>
              <w:right w:val="single" w:sz="4" w:space="0" w:color="auto"/>
            </w:tcBorders>
            <w:shd w:val="clear" w:color="000000" w:fill="D9D9D9"/>
            <w:noWrap/>
            <w:vAlign w:val="bottom"/>
            <w:hideMark/>
          </w:tcPr>
          <w:p w14:paraId="267722B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single" w:sz="4" w:space="0" w:color="auto"/>
              <w:right w:val="single" w:sz="4" w:space="0" w:color="auto"/>
            </w:tcBorders>
            <w:shd w:val="clear" w:color="000000" w:fill="D9D9D9"/>
            <w:noWrap/>
            <w:vAlign w:val="bottom"/>
            <w:hideMark/>
          </w:tcPr>
          <w:p w14:paraId="437A70DC"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r w:rsidR="001720D6" w:rsidRPr="001720D6" w14:paraId="5C937E9C" w14:textId="77777777" w:rsidTr="001720D6">
        <w:trPr>
          <w:trHeight w:val="285"/>
        </w:trPr>
        <w:tc>
          <w:tcPr>
            <w:tcW w:w="1020" w:type="dxa"/>
            <w:tcBorders>
              <w:top w:val="nil"/>
              <w:left w:val="nil"/>
              <w:bottom w:val="nil"/>
              <w:right w:val="nil"/>
            </w:tcBorders>
            <w:shd w:val="clear" w:color="000000" w:fill="D9D9D9"/>
            <w:noWrap/>
            <w:vAlign w:val="bottom"/>
            <w:hideMark/>
          </w:tcPr>
          <w:p w14:paraId="3878BE1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nil"/>
              <w:right w:val="nil"/>
            </w:tcBorders>
            <w:shd w:val="clear" w:color="000000" w:fill="D9D9D9"/>
            <w:noWrap/>
            <w:vAlign w:val="bottom"/>
            <w:hideMark/>
          </w:tcPr>
          <w:p w14:paraId="0B20980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nil"/>
              <w:right w:val="nil"/>
            </w:tcBorders>
            <w:shd w:val="clear" w:color="000000" w:fill="D9D9D9"/>
            <w:noWrap/>
            <w:vAlign w:val="bottom"/>
            <w:hideMark/>
          </w:tcPr>
          <w:p w14:paraId="7C73FB35"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nil"/>
              <w:right w:val="nil"/>
            </w:tcBorders>
            <w:shd w:val="clear" w:color="000000" w:fill="D9D9D9"/>
            <w:noWrap/>
            <w:vAlign w:val="bottom"/>
            <w:hideMark/>
          </w:tcPr>
          <w:p w14:paraId="08791DD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84" w:type="dxa"/>
            <w:tcBorders>
              <w:top w:val="nil"/>
              <w:left w:val="nil"/>
              <w:bottom w:val="nil"/>
              <w:right w:val="nil"/>
            </w:tcBorders>
            <w:shd w:val="clear" w:color="000000" w:fill="D9D9D9"/>
            <w:noWrap/>
            <w:vAlign w:val="bottom"/>
            <w:hideMark/>
          </w:tcPr>
          <w:p w14:paraId="297A5EB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774" w:type="dxa"/>
            <w:tcBorders>
              <w:top w:val="nil"/>
              <w:left w:val="nil"/>
              <w:bottom w:val="nil"/>
              <w:right w:val="nil"/>
            </w:tcBorders>
            <w:shd w:val="clear" w:color="000000" w:fill="D9D9D9"/>
            <w:noWrap/>
            <w:vAlign w:val="bottom"/>
            <w:hideMark/>
          </w:tcPr>
          <w:p w14:paraId="568FEF90"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02" w:type="dxa"/>
            <w:tcBorders>
              <w:top w:val="nil"/>
              <w:left w:val="nil"/>
              <w:bottom w:val="nil"/>
              <w:right w:val="nil"/>
            </w:tcBorders>
            <w:shd w:val="clear" w:color="000000" w:fill="D9D9D9"/>
            <w:noWrap/>
            <w:vAlign w:val="bottom"/>
            <w:hideMark/>
          </w:tcPr>
          <w:p w14:paraId="6AE64EC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234" w:type="dxa"/>
            <w:tcBorders>
              <w:top w:val="nil"/>
              <w:left w:val="nil"/>
              <w:bottom w:val="nil"/>
              <w:right w:val="nil"/>
            </w:tcBorders>
            <w:shd w:val="clear" w:color="000000" w:fill="D9D9D9"/>
            <w:noWrap/>
            <w:vAlign w:val="bottom"/>
            <w:hideMark/>
          </w:tcPr>
          <w:p w14:paraId="20696F4E"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07" w:type="dxa"/>
            <w:tcBorders>
              <w:top w:val="nil"/>
              <w:left w:val="nil"/>
              <w:bottom w:val="nil"/>
              <w:right w:val="nil"/>
            </w:tcBorders>
            <w:shd w:val="clear" w:color="000000" w:fill="D9D9D9"/>
            <w:noWrap/>
            <w:vAlign w:val="bottom"/>
            <w:hideMark/>
          </w:tcPr>
          <w:p w14:paraId="07DFC799"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19" w:type="dxa"/>
            <w:tcBorders>
              <w:top w:val="nil"/>
              <w:left w:val="nil"/>
              <w:bottom w:val="nil"/>
              <w:right w:val="nil"/>
            </w:tcBorders>
            <w:shd w:val="clear" w:color="000000" w:fill="D9D9D9"/>
            <w:noWrap/>
            <w:vAlign w:val="bottom"/>
            <w:hideMark/>
          </w:tcPr>
          <w:p w14:paraId="2EF8FE44"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138" w:type="dxa"/>
            <w:tcBorders>
              <w:top w:val="nil"/>
              <w:left w:val="nil"/>
              <w:bottom w:val="nil"/>
              <w:right w:val="nil"/>
            </w:tcBorders>
            <w:shd w:val="clear" w:color="000000" w:fill="D9D9D9"/>
            <w:noWrap/>
            <w:vAlign w:val="bottom"/>
            <w:hideMark/>
          </w:tcPr>
          <w:p w14:paraId="213F4DB2"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863" w:type="dxa"/>
            <w:tcBorders>
              <w:top w:val="nil"/>
              <w:left w:val="nil"/>
              <w:bottom w:val="nil"/>
              <w:right w:val="nil"/>
            </w:tcBorders>
            <w:shd w:val="clear" w:color="000000" w:fill="D9D9D9"/>
            <w:noWrap/>
            <w:vAlign w:val="bottom"/>
            <w:hideMark/>
          </w:tcPr>
          <w:p w14:paraId="14947B16"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c>
          <w:tcPr>
            <w:tcW w:w="1059" w:type="dxa"/>
            <w:tcBorders>
              <w:top w:val="nil"/>
              <w:left w:val="nil"/>
              <w:bottom w:val="nil"/>
              <w:right w:val="nil"/>
            </w:tcBorders>
            <w:shd w:val="clear" w:color="000000" w:fill="D9D9D9"/>
            <w:noWrap/>
            <w:vAlign w:val="bottom"/>
            <w:hideMark/>
          </w:tcPr>
          <w:p w14:paraId="1F42B12B" w14:textId="77777777" w:rsidR="001720D6" w:rsidRPr="001720D6" w:rsidRDefault="001720D6" w:rsidP="001720D6">
            <w:pPr>
              <w:spacing w:after="0" w:line="240" w:lineRule="auto"/>
              <w:rPr>
                <w:rFonts w:ascii="Calibri" w:eastAsia="Times New Roman" w:hAnsi="Calibri" w:cs="Calibri"/>
                <w:color w:val="000000"/>
                <w:lang w:eastAsia="en-GB"/>
              </w:rPr>
            </w:pPr>
            <w:r w:rsidRPr="001720D6">
              <w:rPr>
                <w:rFonts w:ascii="Calibri" w:eastAsia="Times New Roman" w:hAnsi="Calibri" w:cs="Calibri"/>
                <w:color w:val="000000"/>
                <w:lang w:eastAsia="en-GB"/>
              </w:rPr>
              <w:t> </w:t>
            </w:r>
          </w:p>
        </w:tc>
      </w:tr>
    </w:tbl>
    <w:p w14:paraId="105B2AC7" w14:textId="77777777" w:rsidR="001720D6" w:rsidRDefault="001720D6" w:rsidP="00895B28"/>
    <w:p w14:paraId="4516008F" w14:textId="72D8824C" w:rsidR="00177A62" w:rsidRDefault="00BD31A2" w:rsidP="00CE11E3">
      <w:pPr>
        <w:pStyle w:val="Caption"/>
        <w:jc w:val="center"/>
      </w:pPr>
      <w:bookmarkStart w:id="51" w:name="_Toc71645410"/>
      <w:r>
        <w:t xml:space="preserve">Table </w:t>
      </w:r>
      <w:r w:rsidR="00604EFA">
        <w:fldChar w:fldCharType="begin"/>
      </w:r>
      <w:r w:rsidR="00604EFA">
        <w:instrText xml:space="preserve"> SEQ Table \* ARABIC </w:instrText>
      </w:r>
      <w:r w:rsidR="00604EFA">
        <w:fldChar w:fldCharType="separate"/>
      </w:r>
      <w:r w:rsidR="00522663">
        <w:rPr>
          <w:noProof/>
        </w:rPr>
        <w:t>7</w:t>
      </w:r>
      <w:r w:rsidR="00604EFA">
        <w:rPr>
          <w:noProof/>
        </w:rPr>
        <w:fldChar w:fldCharType="end"/>
      </w:r>
      <w:r>
        <w:tab/>
      </w:r>
      <w:r w:rsidR="00177A62">
        <w:t>Horizon Profile Data</w:t>
      </w:r>
      <w:bookmarkEnd w:id="51"/>
    </w:p>
    <w:p w14:paraId="4B4AE820" w14:textId="55895479" w:rsidR="00177A62" w:rsidRPr="00177A62" w:rsidRDefault="00177A62" w:rsidP="00177A62">
      <w:pPr>
        <w:tabs>
          <w:tab w:val="left" w:pos="5948"/>
        </w:tabs>
        <w:sectPr w:rsidR="00177A62" w:rsidRPr="00177A62" w:rsidSect="00661D38">
          <w:pgSz w:w="16838" w:h="11906" w:orient="landscape"/>
          <w:pgMar w:top="1440" w:right="1440" w:bottom="1440" w:left="1440" w:header="709" w:footer="709" w:gutter="0"/>
          <w:cols w:space="708"/>
          <w:docGrid w:linePitch="360"/>
        </w:sectPr>
      </w:pPr>
      <w:r>
        <w:tab/>
      </w:r>
    </w:p>
    <w:p w14:paraId="7979929D" w14:textId="074E1029" w:rsidR="00593500" w:rsidRDefault="00593500" w:rsidP="00895B28">
      <w:pPr>
        <w:pStyle w:val="Heading2"/>
      </w:pPr>
      <w:bookmarkStart w:id="52" w:name="_Toc71635372"/>
      <w:r>
        <w:lastRenderedPageBreak/>
        <w:t>Photographs</w:t>
      </w:r>
    </w:p>
    <w:p w14:paraId="58CEA034" w14:textId="51ADDD89" w:rsidR="00593500" w:rsidRDefault="00BD2747" w:rsidP="00DE6314">
      <w:pPr>
        <w:jc w:val="center"/>
      </w:pPr>
      <w:r>
        <w:rPr>
          <w:noProof/>
        </w:rPr>
        <w:drawing>
          <wp:inline distT="0" distB="0" distL="0" distR="0" wp14:anchorId="240DEB9A" wp14:editId="31169F9F">
            <wp:extent cx="5045710" cy="3787357"/>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048718" cy="3789615"/>
                    </a:xfrm>
                    <a:prstGeom prst="rect">
                      <a:avLst/>
                    </a:prstGeom>
                  </pic:spPr>
                </pic:pic>
              </a:graphicData>
            </a:graphic>
          </wp:inline>
        </w:drawing>
      </w:r>
    </w:p>
    <w:p w14:paraId="1618A7D7" w14:textId="190D632A" w:rsidR="001F2186" w:rsidRDefault="000C3465" w:rsidP="000C3465">
      <w:pPr>
        <w:pStyle w:val="Caption"/>
        <w:jc w:val="center"/>
      </w:pPr>
      <w:bookmarkStart w:id="53" w:name="_Toc71645373"/>
      <w:r>
        <w:t xml:space="preserve">Figure </w:t>
      </w:r>
      <w:r w:rsidR="00604EFA">
        <w:fldChar w:fldCharType="begin"/>
      </w:r>
      <w:r w:rsidR="00604EFA">
        <w:instrText xml:space="preserve"> SEQ Figure \* ARABIC </w:instrText>
      </w:r>
      <w:r w:rsidR="00604EFA">
        <w:fldChar w:fldCharType="separate"/>
      </w:r>
      <w:r w:rsidR="00522663">
        <w:rPr>
          <w:noProof/>
        </w:rPr>
        <w:t>17</w:t>
      </w:r>
      <w:r w:rsidR="00604EFA">
        <w:rPr>
          <w:noProof/>
        </w:rPr>
        <w:fldChar w:fldCharType="end"/>
      </w:r>
      <w:r>
        <w:tab/>
      </w:r>
      <w:r w:rsidR="001F2186">
        <w:t xml:space="preserve">Sunrise on spring equinox </w:t>
      </w:r>
      <w:r w:rsidR="00000B89">
        <w:t xml:space="preserve">looking due east. </w:t>
      </w:r>
      <w:r w:rsidR="00CA64EC">
        <w:t xml:space="preserve">Aikey Brae RSC </w:t>
      </w:r>
      <w:r w:rsidR="00935E2A">
        <w:t xml:space="preserve">20 March 2021. </w:t>
      </w:r>
      <w:r w:rsidR="00A46DE9">
        <w:t>06:19 GMT.</w:t>
      </w:r>
      <w:r w:rsidR="000C66B4">
        <w:t xml:space="preserve"> Photo: K. Chambers.</w:t>
      </w:r>
      <w:bookmarkEnd w:id="53"/>
    </w:p>
    <w:p w14:paraId="25EE45B1" w14:textId="22104461" w:rsidR="0080345F" w:rsidRDefault="005210CF" w:rsidP="0052280F">
      <w:pPr>
        <w:jc w:val="center"/>
      </w:pPr>
      <w:r>
        <w:rPr>
          <w:noProof/>
        </w:rPr>
        <w:drawing>
          <wp:inline distT="0" distB="0" distL="0" distR="0" wp14:anchorId="651BF43C" wp14:editId="3B048160">
            <wp:extent cx="5731510" cy="328739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87395"/>
                    </a:xfrm>
                    <a:prstGeom prst="rect">
                      <a:avLst/>
                    </a:prstGeom>
                  </pic:spPr>
                </pic:pic>
              </a:graphicData>
            </a:graphic>
          </wp:inline>
        </w:drawing>
      </w:r>
    </w:p>
    <w:p w14:paraId="7F6B9DD4" w14:textId="646AB39B" w:rsidR="00DE6314" w:rsidRDefault="000C3465" w:rsidP="000C3465">
      <w:pPr>
        <w:pStyle w:val="Caption"/>
        <w:jc w:val="center"/>
      </w:pPr>
      <w:bookmarkStart w:id="54" w:name="_Toc71645374"/>
      <w:r>
        <w:t xml:space="preserve">Figure </w:t>
      </w:r>
      <w:r w:rsidR="00604EFA">
        <w:fldChar w:fldCharType="begin"/>
      </w:r>
      <w:r w:rsidR="00604EFA">
        <w:instrText xml:space="preserve"> SEQ Figure \* ARABIC </w:instrText>
      </w:r>
      <w:r w:rsidR="00604EFA">
        <w:fldChar w:fldCharType="separate"/>
      </w:r>
      <w:r w:rsidR="00522663">
        <w:rPr>
          <w:noProof/>
        </w:rPr>
        <w:t>18</w:t>
      </w:r>
      <w:r w:rsidR="00604EFA">
        <w:rPr>
          <w:noProof/>
        </w:rPr>
        <w:fldChar w:fldCharType="end"/>
      </w:r>
      <w:r>
        <w:tab/>
      </w:r>
      <w:r w:rsidR="00DE6314">
        <w:t>View from position RC looking south through the recumbent window.</w:t>
      </w:r>
      <w:r w:rsidR="003701FA">
        <w:t xml:space="preserve"> </w:t>
      </w:r>
      <w:r w:rsidR="00CA64EC">
        <w:t xml:space="preserve">Aikey Brae RSC. </w:t>
      </w:r>
      <w:r w:rsidR="00C930FF">
        <w:t>20 March 2021. 06:18 GMT</w:t>
      </w:r>
      <w:r w:rsidR="00CA1445">
        <w:t xml:space="preserve">. </w:t>
      </w:r>
      <w:r w:rsidR="00CA64EC">
        <w:t>Photo: K. Chambers.</w:t>
      </w:r>
      <w:bookmarkEnd w:id="54"/>
    </w:p>
    <w:p w14:paraId="7E2960EB" w14:textId="77777777" w:rsidR="008B1C0A" w:rsidRDefault="008B1C0A" w:rsidP="003701FA">
      <w:pPr>
        <w:jc w:val="center"/>
      </w:pPr>
    </w:p>
    <w:p w14:paraId="6FFDB479" w14:textId="760E8A88" w:rsidR="00CA64EC" w:rsidRDefault="008B1C0A" w:rsidP="003701FA">
      <w:pPr>
        <w:jc w:val="center"/>
      </w:pPr>
      <w:r>
        <w:rPr>
          <w:noProof/>
        </w:rPr>
        <w:lastRenderedPageBreak/>
        <w:drawing>
          <wp:inline distT="0" distB="0" distL="0" distR="0" wp14:anchorId="26227B4C" wp14:editId="2521350F">
            <wp:extent cx="5319713" cy="384155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26300" cy="3846314"/>
                    </a:xfrm>
                    <a:prstGeom prst="rect">
                      <a:avLst/>
                    </a:prstGeom>
                  </pic:spPr>
                </pic:pic>
              </a:graphicData>
            </a:graphic>
          </wp:inline>
        </w:drawing>
      </w:r>
    </w:p>
    <w:p w14:paraId="26E5724D" w14:textId="25F220CD" w:rsidR="008B1C0A" w:rsidRDefault="000C3465" w:rsidP="000C3465">
      <w:pPr>
        <w:pStyle w:val="Caption"/>
        <w:jc w:val="center"/>
      </w:pPr>
      <w:bookmarkStart w:id="55" w:name="_Toc71645375"/>
      <w:r>
        <w:t xml:space="preserve">Figure </w:t>
      </w:r>
      <w:r w:rsidR="00604EFA">
        <w:fldChar w:fldCharType="begin"/>
      </w:r>
      <w:r w:rsidR="00604EFA">
        <w:instrText xml:space="preserve"> SEQ Figure \* ARABIC </w:instrText>
      </w:r>
      <w:r w:rsidR="00604EFA">
        <w:fldChar w:fldCharType="separate"/>
      </w:r>
      <w:r w:rsidR="00522663">
        <w:rPr>
          <w:noProof/>
        </w:rPr>
        <w:t>19</w:t>
      </w:r>
      <w:r w:rsidR="00604EFA">
        <w:rPr>
          <w:noProof/>
        </w:rPr>
        <w:fldChar w:fldCharType="end"/>
      </w:r>
      <w:r>
        <w:tab/>
      </w:r>
      <w:r w:rsidR="008B1C0A">
        <w:t>View looking towards the setting sun on the Spring Equinox. Aikey Brae RSC. 20 March 2021. 17:56 GMT. Photo. K Chambers.</w:t>
      </w:r>
      <w:bookmarkEnd w:id="55"/>
    </w:p>
    <w:p w14:paraId="707B30D0" w14:textId="05FD4490" w:rsidR="008B1C0A" w:rsidRDefault="008B1C0A" w:rsidP="003701FA">
      <w:pPr>
        <w:jc w:val="center"/>
      </w:pPr>
      <w:r>
        <w:rPr>
          <w:noProof/>
        </w:rPr>
        <w:drawing>
          <wp:inline distT="0" distB="0" distL="0" distR="0" wp14:anchorId="3B2DEAF2" wp14:editId="7BBB6292">
            <wp:extent cx="5077559" cy="3882707"/>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78855" cy="3883698"/>
                    </a:xfrm>
                    <a:prstGeom prst="rect">
                      <a:avLst/>
                    </a:prstGeom>
                  </pic:spPr>
                </pic:pic>
              </a:graphicData>
            </a:graphic>
          </wp:inline>
        </w:drawing>
      </w:r>
    </w:p>
    <w:p w14:paraId="603C000F" w14:textId="458C6960" w:rsidR="008B1C0A" w:rsidRDefault="000C3465" w:rsidP="000C3465">
      <w:pPr>
        <w:pStyle w:val="Caption"/>
        <w:jc w:val="center"/>
      </w:pPr>
      <w:bookmarkStart w:id="56" w:name="_Toc71645376"/>
      <w:bookmarkStart w:id="57" w:name="_Hlk71644968"/>
      <w:r>
        <w:t xml:space="preserve">Figure </w:t>
      </w:r>
      <w:r w:rsidR="00604EFA">
        <w:fldChar w:fldCharType="begin"/>
      </w:r>
      <w:r w:rsidR="00604EFA">
        <w:instrText xml:space="preserve"> SEQ Figure \* ARABIC </w:instrText>
      </w:r>
      <w:r w:rsidR="00604EFA">
        <w:fldChar w:fldCharType="separate"/>
      </w:r>
      <w:r w:rsidR="00522663">
        <w:rPr>
          <w:noProof/>
        </w:rPr>
        <w:t>20</w:t>
      </w:r>
      <w:r w:rsidR="00604EFA">
        <w:rPr>
          <w:noProof/>
        </w:rPr>
        <w:fldChar w:fldCharType="end"/>
      </w:r>
      <w:r>
        <w:tab/>
      </w:r>
      <w:r w:rsidR="008B1C0A">
        <w:t xml:space="preserve">View of Aikey Brae RSC looking </w:t>
      </w:r>
      <w:r>
        <w:t>north. 25 April 2021. 12:24 BST. Photo: K. Chambers.</w:t>
      </w:r>
      <w:bookmarkEnd w:id="56"/>
    </w:p>
    <w:bookmarkEnd w:id="57"/>
    <w:p w14:paraId="3637767B" w14:textId="4192F696" w:rsidR="000C3465" w:rsidRDefault="000C3465" w:rsidP="003701FA">
      <w:pPr>
        <w:jc w:val="center"/>
      </w:pPr>
      <w:r>
        <w:rPr>
          <w:noProof/>
        </w:rPr>
        <w:lastRenderedPageBreak/>
        <w:drawing>
          <wp:inline distT="0" distB="0" distL="0" distR="0" wp14:anchorId="3E0AA8BE" wp14:editId="5A57D198">
            <wp:extent cx="5391180" cy="39230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2501" cy="3923991"/>
                    </a:xfrm>
                    <a:prstGeom prst="rect">
                      <a:avLst/>
                    </a:prstGeom>
                  </pic:spPr>
                </pic:pic>
              </a:graphicData>
            </a:graphic>
          </wp:inline>
        </w:drawing>
      </w:r>
    </w:p>
    <w:p w14:paraId="3D6B84D3" w14:textId="56C60F32" w:rsidR="008B1C0A" w:rsidRDefault="000C3465" w:rsidP="000C3465">
      <w:pPr>
        <w:pStyle w:val="Caption"/>
        <w:jc w:val="center"/>
      </w:pPr>
      <w:bookmarkStart w:id="58" w:name="_Toc71645377"/>
      <w:r>
        <w:t xml:space="preserve">Figure </w:t>
      </w:r>
      <w:r w:rsidR="00604EFA">
        <w:fldChar w:fldCharType="begin"/>
      </w:r>
      <w:r w:rsidR="00604EFA">
        <w:instrText xml:space="preserve"> SEQ Figure \* ARABIC </w:instrText>
      </w:r>
      <w:r w:rsidR="00604EFA">
        <w:fldChar w:fldCharType="separate"/>
      </w:r>
      <w:r w:rsidR="00522663">
        <w:rPr>
          <w:noProof/>
        </w:rPr>
        <w:t>21</w:t>
      </w:r>
      <w:r w:rsidR="00604EFA">
        <w:rPr>
          <w:noProof/>
        </w:rPr>
        <w:fldChar w:fldCharType="end"/>
      </w:r>
      <w:r>
        <w:tab/>
      </w:r>
      <w:r w:rsidRPr="000C3465">
        <w:t xml:space="preserve">View of Aikey Brae RSC looking </w:t>
      </w:r>
      <w:r>
        <w:t>south</w:t>
      </w:r>
      <w:r w:rsidRPr="000C3465">
        <w:t>. 25 April 2021. 12:2</w:t>
      </w:r>
      <w:r>
        <w:t>5</w:t>
      </w:r>
      <w:r w:rsidRPr="000C3465">
        <w:t xml:space="preserve"> BST. Photo: K. Chambers.</w:t>
      </w:r>
      <w:bookmarkEnd w:id="58"/>
    </w:p>
    <w:p w14:paraId="2134BAE7" w14:textId="48B8ED6F" w:rsidR="00895B28" w:rsidRDefault="00895B28" w:rsidP="00895B28">
      <w:pPr>
        <w:pStyle w:val="Heading2"/>
      </w:pPr>
      <w:r>
        <w:t>Conclusion</w:t>
      </w:r>
      <w:bookmarkEnd w:id="52"/>
    </w:p>
    <w:p w14:paraId="3E9E011B" w14:textId="2EA78FAD" w:rsidR="00895B28" w:rsidRDefault="002043E5" w:rsidP="00CC7FC5">
      <w:pPr>
        <w:jc w:val="both"/>
      </w:pPr>
      <w:r>
        <w:t xml:space="preserve">The most notable </w:t>
      </w:r>
      <w:r w:rsidR="0074162F">
        <w:t xml:space="preserve">alignment is due to the recumbent being positioned </w:t>
      </w:r>
      <w:r w:rsidR="0021195C">
        <w:t xml:space="preserve">facing a southerly direction. The </w:t>
      </w:r>
      <w:r w:rsidR="00047FD3">
        <w:t xml:space="preserve">east / west alignment of </w:t>
      </w:r>
      <w:r w:rsidR="005359DF">
        <w:t xml:space="preserve">left </w:t>
      </w:r>
      <w:r w:rsidR="0021195C">
        <w:t xml:space="preserve">flankers </w:t>
      </w:r>
      <w:r w:rsidR="005359DF">
        <w:t xml:space="preserve">/ projected right flanker positioning does </w:t>
      </w:r>
      <w:r w:rsidR="0069572B">
        <w:t xml:space="preserve">align with the rising and setting sun on the equinoxes. </w:t>
      </w:r>
      <w:r w:rsidR="005552FA">
        <w:t>In Scotland there are the highlands and the lowlands.</w:t>
      </w:r>
      <w:r w:rsidR="009E5BBE">
        <w:t xml:space="preserve"> The RSC’s are all located in the lowlands. </w:t>
      </w:r>
      <w:r w:rsidR="00FD3376">
        <w:t xml:space="preserve">Maybe the simple use of the stone circle </w:t>
      </w:r>
      <w:r w:rsidR="00A013BA">
        <w:t xml:space="preserve">was to indicate </w:t>
      </w:r>
      <w:r w:rsidR="00DA2EDF">
        <w:t xml:space="preserve">the </w:t>
      </w:r>
      <w:r w:rsidR="00C012BE">
        <w:t xml:space="preserve">seasonal </w:t>
      </w:r>
      <w:r w:rsidR="00DA2EDF">
        <w:t>turn towards summer and winter</w:t>
      </w:r>
      <w:r w:rsidR="00C012BE">
        <w:t xml:space="preserve"> at the equinox. </w:t>
      </w:r>
      <w:r w:rsidR="00CC7FC5">
        <w:t>The purpose of this exercise was to conduct a site survey on a prehistoric site.</w:t>
      </w:r>
      <w:r w:rsidR="00CC13F8">
        <w:t xml:space="preserve"> </w:t>
      </w:r>
      <w:r w:rsidR="00CC7FC5">
        <w:t xml:space="preserve">During this survey </w:t>
      </w:r>
      <w:r w:rsidR="00CB23ED">
        <w:t xml:space="preserve">the RSC was measured using the alignment of the flankers to form the baseline. The viewing positions was </w:t>
      </w:r>
      <w:r w:rsidR="00AF3EB2">
        <w:t>projected 90</w:t>
      </w:r>
      <w:r w:rsidR="00AF3EB2">
        <w:rPr>
          <w:rFonts w:cstheme="minorHAnsi"/>
        </w:rPr>
        <w:t>°</w:t>
      </w:r>
      <w:r w:rsidR="00C012BE">
        <w:t xml:space="preserve"> </w:t>
      </w:r>
      <w:r w:rsidR="00AF3EB2">
        <w:t>at a bearing of 006</w:t>
      </w:r>
      <w:r w:rsidR="00AF3EB2">
        <w:rPr>
          <w:rFonts w:cstheme="minorHAnsi"/>
        </w:rPr>
        <w:t>°</w:t>
      </w:r>
      <w:r w:rsidR="004C1F6B">
        <w:rPr>
          <w:rFonts w:cstheme="minorHAnsi"/>
        </w:rPr>
        <w:t xml:space="preserve"> and marked at RSC centre – 3m</w:t>
      </w:r>
      <w:r w:rsidR="00BB53CD">
        <w:rPr>
          <w:rFonts w:cstheme="minorHAnsi"/>
        </w:rPr>
        <w:t xml:space="preserve"> (R5)</w:t>
      </w:r>
      <w:r w:rsidR="004C1F6B">
        <w:rPr>
          <w:rFonts w:cstheme="minorHAnsi"/>
        </w:rPr>
        <w:t>, RSC centre</w:t>
      </w:r>
      <w:r w:rsidR="00BB53CD">
        <w:rPr>
          <w:rFonts w:cstheme="minorHAnsi"/>
        </w:rPr>
        <w:t xml:space="preserve"> (RC)</w:t>
      </w:r>
      <w:r w:rsidR="004C1F6B">
        <w:rPr>
          <w:rFonts w:cstheme="minorHAnsi"/>
        </w:rPr>
        <w:t>, RSC centre + 5 m</w:t>
      </w:r>
      <w:r w:rsidR="00BB53CD">
        <w:rPr>
          <w:rFonts w:cstheme="minorHAnsi"/>
        </w:rPr>
        <w:t xml:space="preserve"> (R4)</w:t>
      </w:r>
      <w:r w:rsidR="004C1F6B">
        <w:rPr>
          <w:rFonts w:cstheme="minorHAnsi"/>
        </w:rPr>
        <w:t xml:space="preserve"> and RSC centre + 10 m</w:t>
      </w:r>
      <w:r w:rsidR="004F3777">
        <w:rPr>
          <w:rFonts w:cstheme="minorHAnsi"/>
        </w:rPr>
        <w:t xml:space="preserve"> (R3)</w:t>
      </w:r>
      <w:r w:rsidR="00AF3EB2">
        <w:t>.</w:t>
      </w:r>
      <w:r w:rsidR="004F3777">
        <w:t xml:space="preserve"> R3 and R4 reduced the view through the recumbent window </w:t>
      </w:r>
      <w:r w:rsidR="00E0416F">
        <w:t xml:space="preserve">and certainly would have allowed </w:t>
      </w:r>
      <w:r w:rsidR="00B3133A">
        <w:t xml:space="preserve">clear visibility of the sun at </w:t>
      </w:r>
      <w:r w:rsidR="00AB3FC5">
        <w:t>its highest altitude at the solstice and equinoxes. R</w:t>
      </w:r>
      <w:r w:rsidR="00B474EC">
        <w:t>5</w:t>
      </w:r>
      <w:r w:rsidR="00AB3FC5">
        <w:t xml:space="preserve"> and R</w:t>
      </w:r>
      <w:r w:rsidR="00B474EC">
        <w:t xml:space="preserve">C allowed the lowest moon on the major </w:t>
      </w:r>
      <w:r w:rsidR="00FF6253">
        <w:t xml:space="preserve">lunar standstill to be framed although the moon </w:t>
      </w:r>
      <w:r w:rsidR="00DE2532">
        <w:t xml:space="preserve">would have only just been visible and for a reduced period of exposure due to the horizon </w:t>
      </w:r>
      <w:r w:rsidR="006B547C">
        <w:t xml:space="preserve">landscape. </w:t>
      </w:r>
      <w:r w:rsidR="004C1F6B">
        <w:t xml:space="preserve"> </w:t>
      </w:r>
      <w:r w:rsidR="00AF3EB2">
        <w:t xml:space="preserve"> </w:t>
      </w:r>
    </w:p>
    <w:p w14:paraId="6CFFE3D8" w14:textId="2FD4BD19" w:rsidR="00E84208" w:rsidRDefault="00E84208"/>
    <w:p w14:paraId="53AE9483" w14:textId="77777777" w:rsidR="000C3465" w:rsidRDefault="000C3465" w:rsidP="00175FA7">
      <w:pPr>
        <w:pStyle w:val="Heading2"/>
      </w:pPr>
      <w:bookmarkStart w:id="59" w:name="_Toc71635373"/>
      <w:r>
        <w:br w:type="page"/>
      </w:r>
    </w:p>
    <w:p w14:paraId="0F6723A7" w14:textId="3F0C3DE0" w:rsidR="00E84208" w:rsidRDefault="00E84208" w:rsidP="00175FA7">
      <w:pPr>
        <w:pStyle w:val="Heading2"/>
      </w:pPr>
      <w:r>
        <w:lastRenderedPageBreak/>
        <w:t>Reference</w:t>
      </w:r>
      <w:r w:rsidR="004C56E7">
        <w:t>s</w:t>
      </w:r>
      <w:bookmarkEnd w:id="59"/>
    </w:p>
    <w:p w14:paraId="1B51D59A" w14:textId="1BBECD5D" w:rsidR="00517085" w:rsidRPr="00170123" w:rsidRDefault="00517085" w:rsidP="00517085">
      <w:pPr>
        <w:spacing w:before="100" w:beforeAutospacing="1" w:after="100" w:afterAutospacing="1" w:line="240" w:lineRule="auto"/>
        <w:ind w:right="389"/>
        <w:jc w:val="both"/>
        <w:rPr>
          <w:rFonts w:cstheme="minorHAnsi"/>
          <w:sz w:val="24"/>
          <w:szCs w:val="24"/>
        </w:rPr>
      </w:pPr>
      <w:r w:rsidRPr="00170123">
        <w:rPr>
          <w:rFonts w:cstheme="minorHAnsi"/>
          <w:sz w:val="24"/>
          <w:szCs w:val="24"/>
        </w:rPr>
        <w:t xml:space="preserve">Boece, H. </w:t>
      </w:r>
      <w:r w:rsidRPr="00170123">
        <w:rPr>
          <w:rFonts w:cstheme="minorHAnsi"/>
          <w:i/>
          <w:sz w:val="24"/>
          <w:szCs w:val="24"/>
        </w:rPr>
        <w:t xml:space="preserve">The history and chronicles of Scotland, </w:t>
      </w:r>
      <w:r w:rsidRPr="00170123">
        <w:rPr>
          <w:rFonts w:cstheme="minorHAnsi"/>
          <w:sz w:val="24"/>
          <w:szCs w:val="24"/>
        </w:rPr>
        <w:t xml:space="preserve">trans. by J. Bellenden. </w:t>
      </w:r>
      <w:r w:rsidR="000E7723">
        <w:rPr>
          <w:rFonts w:cstheme="minorHAnsi"/>
          <w:sz w:val="24"/>
          <w:szCs w:val="24"/>
        </w:rPr>
        <w:t>(</w:t>
      </w:r>
      <w:r w:rsidRPr="00170123">
        <w:rPr>
          <w:rFonts w:cstheme="minorHAnsi"/>
          <w:sz w:val="24"/>
          <w:szCs w:val="24"/>
        </w:rPr>
        <w:t>Edinburgh: W. and C. Tait</w:t>
      </w:r>
      <w:r w:rsidR="000E7723">
        <w:rPr>
          <w:rFonts w:cstheme="minorHAnsi"/>
          <w:sz w:val="24"/>
          <w:szCs w:val="24"/>
        </w:rPr>
        <w:t xml:space="preserve">, </w:t>
      </w:r>
      <w:r w:rsidR="00E93CBD">
        <w:rPr>
          <w:rFonts w:cstheme="minorHAnsi"/>
          <w:sz w:val="24"/>
          <w:szCs w:val="24"/>
        </w:rPr>
        <w:t xml:space="preserve">1821). </w:t>
      </w:r>
      <w:r w:rsidR="007C0C46">
        <w:rPr>
          <w:rFonts w:cstheme="minorHAnsi"/>
          <w:sz w:val="24"/>
          <w:szCs w:val="24"/>
        </w:rPr>
        <w:t>pp. 37 – 38.</w:t>
      </w:r>
    </w:p>
    <w:p w14:paraId="1394F339" w14:textId="74DDC910" w:rsidR="00CD6402" w:rsidRPr="00170123" w:rsidRDefault="00CD6402" w:rsidP="00CD6402">
      <w:pPr>
        <w:spacing w:after="100" w:afterAutospacing="1" w:line="360" w:lineRule="auto"/>
        <w:rPr>
          <w:rFonts w:ascii="Univers 45 Light" w:hAnsi="Univers 45 Light"/>
          <w:sz w:val="24"/>
          <w:szCs w:val="24"/>
        </w:rPr>
      </w:pPr>
      <w:bookmarkStart w:id="60" w:name="_Hlk71176359"/>
      <w:r w:rsidRPr="00170123">
        <w:rPr>
          <w:rFonts w:ascii="Univers 45 Light" w:hAnsi="Univers 45 Light"/>
          <w:sz w:val="24"/>
          <w:szCs w:val="24"/>
        </w:rPr>
        <w:t xml:space="preserve">Bradley, R. </w:t>
      </w:r>
      <w:r w:rsidRPr="00170123">
        <w:rPr>
          <w:rFonts w:ascii="Univers 45 Light" w:hAnsi="Univers 45 Light"/>
          <w:i/>
          <w:sz w:val="24"/>
          <w:szCs w:val="24"/>
        </w:rPr>
        <w:t>The Moon and the Bonfire: An Investigation of Three Stone Circles in NE Scotland</w:t>
      </w:r>
      <w:r w:rsidRPr="00170123">
        <w:rPr>
          <w:rFonts w:ascii="Univers 45 Light" w:hAnsi="Univers 45 Light"/>
          <w:sz w:val="24"/>
          <w:szCs w:val="24"/>
        </w:rPr>
        <w:t xml:space="preserve">. </w:t>
      </w:r>
      <w:r w:rsidR="000E7723">
        <w:rPr>
          <w:rFonts w:ascii="Univers 45 Light" w:hAnsi="Univers 45 Light"/>
          <w:sz w:val="24"/>
          <w:szCs w:val="24"/>
        </w:rPr>
        <w:t>(</w:t>
      </w:r>
      <w:r w:rsidRPr="00170123">
        <w:rPr>
          <w:rFonts w:ascii="Univers 45 Light" w:hAnsi="Univers 45 Light"/>
          <w:sz w:val="24"/>
          <w:szCs w:val="24"/>
        </w:rPr>
        <w:t>Edinburgh: Society of Antiquaries of Scotland</w:t>
      </w:r>
      <w:r w:rsidR="000E7723">
        <w:rPr>
          <w:rFonts w:ascii="Univers 45 Light" w:hAnsi="Univers 45 Light"/>
          <w:sz w:val="24"/>
          <w:szCs w:val="24"/>
        </w:rPr>
        <w:t>, 20</w:t>
      </w:r>
      <w:r w:rsidR="0098045B">
        <w:rPr>
          <w:rFonts w:ascii="Univers 45 Light" w:hAnsi="Univers 45 Light"/>
          <w:sz w:val="24"/>
          <w:szCs w:val="24"/>
        </w:rPr>
        <w:t>05)</w:t>
      </w:r>
    </w:p>
    <w:bookmarkEnd w:id="60"/>
    <w:p w14:paraId="544391D8" w14:textId="13AE1AB4"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Bradley, R &amp; Ball, C</w:t>
      </w:r>
      <w:r w:rsidR="003D48CC">
        <w:rPr>
          <w:rFonts w:ascii="Univers 45 Light" w:hAnsi="Univers 45 Light"/>
          <w:sz w:val="24"/>
          <w:szCs w:val="24"/>
        </w:rPr>
        <w:t xml:space="preserve">. </w:t>
      </w:r>
      <w:r w:rsidRPr="00170123">
        <w:rPr>
          <w:rFonts w:ascii="Univers 45 Light" w:hAnsi="Univers 45 Light"/>
          <w:sz w:val="24"/>
          <w:szCs w:val="24"/>
        </w:rPr>
        <w:t xml:space="preserve">Aikey Brae recumbent stone circle (Old Deer Parish), </w:t>
      </w:r>
      <w:r w:rsidRPr="00170123">
        <w:rPr>
          <w:rFonts w:ascii="Univers 45 Light" w:hAnsi="Univers 45 Light"/>
          <w:i/>
          <w:sz w:val="24"/>
          <w:szCs w:val="24"/>
        </w:rPr>
        <w:t xml:space="preserve">Discovery Excavation Scot </w:t>
      </w:r>
      <w:r w:rsidR="0036102F" w:rsidRPr="00223240">
        <w:rPr>
          <w:rFonts w:ascii="Univers 45 Light" w:hAnsi="Univers 45 Light"/>
          <w:iCs/>
          <w:sz w:val="24"/>
          <w:szCs w:val="24"/>
        </w:rPr>
        <w:t>(</w:t>
      </w:r>
      <w:r w:rsidRPr="00223240">
        <w:rPr>
          <w:rFonts w:ascii="Univers 45 Light" w:hAnsi="Univers 45 Light"/>
          <w:iCs/>
          <w:sz w:val="24"/>
          <w:szCs w:val="24"/>
        </w:rPr>
        <w:t>200</w:t>
      </w:r>
      <w:r w:rsidR="0036102F" w:rsidRPr="00223240">
        <w:rPr>
          <w:rFonts w:ascii="Univers 45 Light" w:hAnsi="Univers 45 Light"/>
          <w:iCs/>
          <w:sz w:val="24"/>
          <w:szCs w:val="24"/>
        </w:rPr>
        <w:t>1)</w:t>
      </w:r>
      <w:r w:rsidR="003D48CC" w:rsidRPr="00223240">
        <w:rPr>
          <w:rFonts w:ascii="Univers 45 Light" w:hAnsi="Univers 45 Light"/>
          <w:iCs/>
          <w:sz w:val="24"/>
          <w:szCs w:val="24"/>
        </w:rPr>
        <w:t>.</w:t>
      </w:r>
      <w:r w:rsidRPr="00170123">
        <w:rPr>
          <w:rFonts w:ascii="Univers 45 Light" w:hAnsi="Univers 45 Light"/>
          <w:sz w:val="24"/>
          <w:szCs w:val="24"/>
        </w:rPr>
        <w:t xml:space="preserve"> </w:t>
      </w:r>
      <w:r w:rsidR="005E5B92">
        <w:rPr>
          <w:rFonts w:ascii="Univers 45 Light" w:hAnsi="Univers 45 Light"/>
          <w:sz w:val="24"/>
          <w:szCs w:val="24"/>
        </w:rPr>
        <w:t xml:space="preserve">p. </w:t>
      </w:r>
      <w:r w:rsidRPr="00170123">
        <w:rPr>
          <w:rFonts w:ascii="Univers 45 Light" w:hAnsi="Univers 45 Light"/>
          <w:sz w:val="24"/>
          <w:szCs w:val="24"/>
        </w:rPr>
        <w:t>12.</w:t>
      </w:r>
    </w:p>
    <w:p w14:paraId="3F3EF7E4" w14:textId="52B05CA8" w:rsidR="00CD6402" w:rsidRPr="00FA599A" w:rsidRDefault="00CD6402" w:rsidP="00CD6402">
      <w:pPr>
        <w:spacing w:after="100" w:afterAutospacing="1" w:line="360" w:lineRule="auto"/>
        <w:rPr>
          <w:rFonts w:ascii="Univers 45 Light" w:hAnsi="Univers 45 Light"/>
          <w:sz w:val="24"/>
          <w:szCs w:val="24"/>
        </w:rPr>
      </w:pPr>
      <w:r>
        <w:rPr>
          <w:rFonts w:ascii="Univers 45 Light" w:hAnsi="Univers 45 Light"/>
          <w:sz w:val="24"/>
          <w:szCs w:val="24"/>
        </w:rPr>
        <w:t xml:space="preserve">Browne, G.F.  </w:t>
      </w:r>
      <w:r w:rsidR="0036102F" w:rsidRPr="0036102F">
        <w:rPr>
          <w:rFonts w:ascii="Univers 45 Light" w:hAnsi="Univers 45 Light"/>
          <w:i/>
          <w:iCs/>
          <w:sz w:val="24"/>
          <w:szCs w:val="24"/>
        </w:rPr>
        <w:t>I</w:t>
      </w:r>
      <w:r w:rsidRPr="0036102F">
        <w:rPr>
          <w:rFonts w:ascii="Univers 45 Light" w:hAnsi="Univers 45 Light"/>
          <w:i/>
          <w:iCs/>
          <w:sz w:val="24"/>
          <w:szCs w:val="24"/>
        </w:rPr>
        <w:t>n Some Antiquities in the Neibourhood of Dunnecht House Aberdeenshire,</w:t>
      </w:r>
      <w:r>
        <w:rPr>
          <w:rFonts w:ascii="Univers 45 Light" w:hAnsi="Univers 45 Light"/>
          <w:sz w:val="24"/>
          <w:szCs w:val="24"/>
        </w:rPr>
        <w:t xml:space="preserve"> </w:t>
      </w:r>
      <w:r w:rsidR="003D48CC">
        <w:rPr>
          <w:rFonts w:ascii="Univers 45 Light" w:hAnsi="Univers 45 Light"/>
          <w:sz w:val="24"/>
          <w:szCs w:val="24"/>
        </w:rPr>
        <w:t>(</w:t>
      </w:r>
      <w:r>
        <w:rPr>
          <w:rFonts w:ascii="Univers 45 Light" w:hAnsi="Univers 45 Light"/>
          <w:sz w:val="24"/>
          <w:szCs w:val="24"/>
        </w:rPr>
        <w:t>Cambridge: Cambridge University Press</w:t>
      </w:r>
      <w:r w:rsidR="00C30560">
        <w:rPr>
          <w:rFonts w:ascii="Univers 45 Light" w:hAnsi="Univers 45 Light"/>
          <w:sz w:val="24"/>
          <w:szCs w:val="24"/>
        </w:rPr>
        <w:t>, 1921)</w:t>
      </w:r>
    </w:p>
    <w:p w14:paraId="05CE4CA2" w14:textId="45CFF967" w:rsidR="006D751E" w:rsidRPr="003C487F" w:rsidRDefault="00CD6402" w:rsidP="00CD6402">
      <w:pPr>
        <w:spacing w:after="100" w:afterAutospacing="1" w:line="360" w:lineRule="auto"/>
        <w:rPr>
          <w:rFonts w:ascii="Univers 45 Light" w:hAnsi="Univers 45 Light"/>
          <w:sz w:val="24"/>
          <w:szCs w:val="24"/>
        </w:rPr>
      </w:pPr>
      <w:bookmarkStart w:id="61" w:name="_Hlk71174563"/>
      <w:r w:rsidRPr="003C487F">
        <w:rPr>
          <w:rFonts w:ascii="Univers 45 Light" w:hAnsi="Univers 45 Light"/>
          <w:sz w:val="24"/>
          <w:szCs w:val="24"/>
        </w:rPr>
        <w:t>Burl, H.A.W. ‘The Recumbent Stone Circles of North-East Scotland’.</w:t>
      </w:r>
      <w:r w:rsidRPr="003C487F">
        <w:rPr>
          <w:rFonts w:ascii="Univers 45 Light" w:hAnsi="Univers 45 Light"/>
          <w:i/>
          <w:sz w:val="24"/>
          <w:szCs w:val="24"/>
        </w:rPr>
        <w:t xml:space="preserve"> Proceedings of the Society of Antiquaries of Scotland</w:t>
      </w:r>
      <w:r w:rsidRPr="003C487F">
        <w:rPr>
          <w:rFonts w:ascii="Univers 45 Light" w:hAnsi="Univers 45 Light"/>
          <w:sz w:val="24"/>
          <w:szCs w:val="24"/>
        </w:rPr>
        <w:t xml:space="preserve"> </w:t>
      </w:r>
      <w:r w:rsidR="00223240">
        <w:rPr>
          <w:rFonts w:ascii="Univers 45 Light" w:hAnsi="Univers 45 Light"/>
          <w:sz w:val="24"/>
          <w:szCs w:val="24"/>
        </w:rPr>
        <w:t>V</w:t>
      </w:r>
      <w:r w:rsidR="0036102F">
        <w:rPr>
          <w:rFonts w:ascii="Univers 45 Light" w:hAnsi="Univers 45 Light"/>
          <w:sz w:val="24"/>
          <w:szCs w:val="24"/>
        </w:rPr>
        <w:t xml:space="preserve">ol. </w:t>
      </w:r>
      <w:r w:rsidRPr="003C487F">
        <w:rPr>
          <w:rFonts w:ascii="Univers 45 Light" w:hAnsi="Univers 45 Light"/>
          <w:sz w:val="24"/>
          <w:szCs w:val="24"/>
        </w:rPr>
        <w:t>102</w:t>
      </w:r>
      <w:r w:rsidR="0036102F">
        <w:rPr>
          <w:rFonts w:ascii="Univers 45 Light" w:hAnsi="Univers 45 Light"/>
          <w:sz w:val="24"/>
          <w:szCs w:val="24"/>
        </w:rPr>
        <w:t xml:space="preserve"> (1970) pp.</w:t>
      </w:r>
      <w:r w:rsidRPr="003C487F">
        <w:rPr>
          <w:rFonts w:ascii="Univers 45 Light" w:hAnsi="Univers 45 Light"/>
          <w:sz w:val="24"/>
          <w:szCs w:val="24"/>
        </w:rPr>
        <w:t xml:space="preserve"> 56–81.</w:t>
      </w:r>
    </w:p>
    <w:bookmarkEnd w:id="61"/>
    <w:p w14:paraId="3623D094" w14:textId="726A5E1E" w:rsidR="00CD6402" w:rsidRPr="00170123" w:rsidRDefault="00CD6402" w:rsidP="00CD6402">
      <w:pPr>
        <w:spacing w:after="100" w:afterAutospacing="1" w:line="360" w:lineRule="auto"/>
        <w:rPr>
          <w:rFonts w:ascii="Univers 45 Light" w:hAnsi="Univers 45 Light"/>
          <w:i/>
          <w:sz w:val="24"/>
          <w:szCs w:val="24"/>
        </w:rPr>
      </w:pPr>
      <w:r w:rsidRPr="00170123">
        <w:rPr>
          <w:rFonts w:ascii="Univers 45 Light" w:hAnsi="Univers 45 Light"/>
          <w:sz w:val="24"/>
          <w:szCs w:val="24"/>
        </w:rPr>
        <w:t xml:space="preserve">Burl, H.A.W. Buchan: recumbent stone circles, </w:t>
      </w:r>
      <w:r w:rsidRPr="00170123">
        <w:rPr>
          <w:rFonts w:ascii="Univers 45 Light" w:hAnsi="Univers 45 Light"/>
          <w:i/>
          <w:sz w:val="24"/>
          <w:szCs w:val="24"/>
        </w:rPr>
        <w:t xml:space="preserve">Discovery Excavation Scot </w:t>
      </w:r>
      <w:r w:rsidR="00455F75" w:rsidRPr="00455F75">
        <w:rPr>
          <w:rFonts w:ascii="Univers 45 Light" w:hAnsi="Univers 45 Light"/>
          <w:iCs/>
          <w:sz w:val="24"/>
          <w:szCs w:val="24"/>
        </w:rPr>
        <w:t>(</w:t>
      </w:r>
      <w:r w:rsidRPr="00455F75">
        <w:rPr>
          <w:rFonts w:ascii="Univers 45 Light" w:hAnsi="Univers 45 Light"/>
          <w:iCs/>
          <w:sz w:val="24"/>
          <w:szCs w:val="24"/>
        </w:rPr>
        <w:t>1975</w:t>
      </w:r>
      <w:r w:rsidR="00455F75" w:rsidRPr="00455F75">
        <w:rPr>
          <w:rFonts w:ascii="Univers 45 Light" w:hAnsi="Univers 45 Light"/>
          <w:iCs/>
          <w:sz w:val="24"/>
          <w:szCs w:val="24"/>
        </w:rPr>
        <w:t>)</w:t>
      </w:r>
      <w:r w:rsidR="005E5B92" w:rsidRPr="00455F75">
        <w:rPr>
          <w:rFonts w:ascii="Univers 45 Light" w:hAnsi="Univers 45 Light"/>
          <w:iCs/>
          <w:sz w:val="24"/>
          <w:szCs w:val="24"/>
        </w:rPr>
        <w:t xml:space="preserve">. </w:t>
      </w:r>
      <w:r w:rsidR="00455F75" w:rsidRPr="00455F75">
        <w:rPr>
          <w:rFonts w:ascii="Univers 45 Light" w:hAnsi="Univers 45 Light"/>
          <w:iCs/>
          <w:sz w:val="24"/>
          <w:szCs w:val="24"/>
        </w:rPr>
        <w:t xml:space="preserve">P. </w:t>
      </w:r>
      <w:r w:rsidRPr="00455F75">
        <w:rPr>
          <w:rFonts w:ascii="Univers 45 Light" w:hAnsi="Univers 45 Light"/>
          <w:iCs/>
          <w:sz w:val="24"/>
          <w:szCs w:val="24"/>
        </w:rPr>
        <w:t>7.</w:t>
      </w:r>
    </w:p>
    <w:p w14:paraId="17057DD5" w14:textId="75E7CF80" w:rsidR="00CD6402" w:rsidRPr="00170123" w:rsidRDefault="00CD6402" w:rsidP="00CD6402">
      <w:pPr>
        <w:spacing w:after="100" w:afterAutospacing="1" w:line="360" w:lineRule="auto"/>
        <w:rPr>
          <w:rFonts w:ascii="Univers 45 Light" w:hAnsi="Univers 45 Light"/>
          <w:sz w:val="24"/>
          <w:szCs w:val="24"/>
        </w:rPr>
      </w:pPr>
      <w:bookmarkStart w:id="62" w:name="_Hlk71175040"/>
      <w:r w:rsidRPr="00170123">
        <w:rPr>
          <w:rFonts w:ascii="Univers 45 Light" w:hAnsi="Univers 45 Light"/>
          <w:sz w:val="24"/>
          <w:szCs w:val="24"/>
        </w:rPr>
        <w:t xml:space="preserve">Burl, H.A.W. Rings of Stone; The Prehistoric Stone Circles of Britain and Ireland. </w:t>
      </w:r>
      <w:r w:rsidR="00455F75">
        <w:rPr>
          <w:rFonts w:ascii="Univers 45 Light" w:hAnsi="Univers 45 Light"/>
          <w:sz w:val="24"/>
          <w:szCs w:val="24"/>
        </w:rPr>
        <w:t>(</w:t>
      </w:r>
      <w:r w:rsidRPr="00170123">
        <w:rPr>
          <w:rFonts w:ascii="Univers 45 Light" w:hAnsi="Univers 45 Light"/>
          <w:sz w:val="24"/>
          <w:szCs w:val="24"/>
        </w:rPr>
        <w:t>London: Francis Lincoln Publishing</w:t>
      </w:r>
      <w:r w:rsidR="00C30560">
        <w:rPr>
          <w:rFonts w:ascii="Univers 45 Light" w:hAnsi="Univers 45 Light"/>
          <w:sz w:val="24"/>
          <w:szCs w:val="24"/>
        </w:rPr>
        <w:t>, 1979)</w:t>
      </w:r>
    </w:p>
    <w:bookmarkEnd w:id="62"/>
    <w:p w14:paraId="48B91378" w14:textId="591054F7"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Burl, H.A.W. Science or symbolism; problems of </w:t>
      </w:r>
      <w:r w:rsidR="00455F75">
        <w:rPr>
          <w:rFonts w:ascii="Univers 45 Light" w:hAnsi="Univers 45 Light"/>
          <w:sz w:val="24"/>
          <w:szCs w:val="24"/>
        </w:rPr>
        <w:t>A</w:t>
      </w:r>
      <w:r w:rsidRPr="00170123">
        <w:rPr>
          <w:rFonts w:ascii="Univers 45 Light" w:hAnsi="Univers 45 Light"/>
          <w:sz w:val="24"/>
          <w:szCs w:val="24"/>
        </w:rPr>
        <w:t xml:space="preserve">rchaeoastronomy </w:t>
      </w:r>
      <w:r w:rsidR="00EB7C63">
        <w:rPr>
          <w:rFonts w:ascii="Univers 45 Light" w:hAnsi="Univers 45 Light"/>
          <w:sz w:val="24"/>
          <w:szCs w:val="24"/>
        </w:rPr>
        <w:t xml:space="preserve"> </w:t>
      </w:r>
      <w:r w:rsidR="004968BF">
        <w:rPr>
          <w:rFonts w:ascii="Univers 45 Light" w:hAnsi="Univers 45 Light"/>
          <w:sz w:val="24"/>
          <w:szCs w:val="24"/>
        </w:rPr>
        <w:t xml:space="preserve"> </w:t>
      </w:r>
      <w:r w:rsidRPr="00170123">
        <w:rPr>
          <w:rFonts w:ascii="Univers 45 Light" w:hAnsi="Univers 45 Light"/>
          <w:i/>
          <w:sz w:val="24"/>
          <w:szCs w:val="24"/>
        </w:rPr>
        <w:t>Antiquity</w:t>
      </w:r>
      <w:r w:rsidR="00340915">
        <w:rPr>
          <w:rFonts w:ascii="Univers 45 Light" w:hAnsi="Univers 45 Light"/>
          <w:sz w:val="24"/>
          <w:szCs w:val="24"/>
        </w:rPr>
        <w:t xml:space="preserve">. </w:t>
      </w:r>
      <w:r w:rsidRPr="00170123">
        <w:rPr>
          <w:rFonts w:ascii="Univers 45 Light" w:hAnsi="Univers 45 Light"/>
          <w:sz w:val="24"/>
          <w:szCs w:val="24"/>
        </w:rPr>
        <w:t xml:space="preserve">54, </w:t>
      </w:r>
      <w:r w:rsidR="004968BF" w:rsidRPr="004968BF">
        <w:rPr>
          <w:rFonts w:ascii="Univers 45 Light" w:hAnsi="Univers 45 Light"/>
          <w:sz w:val="24"/>
          <w:szCs w:val="24"/>
        </w:rPr>
        <w:t>(1980)</w:t>
      </w:r>
      <w:r w:rsidR="004968BF">
        <w:rPr>
          <w:rFonts w:ascii="Univers 45 Light" w:hAnsi="Univers 45 Light"/>
          <w:sz w:val="24"/>
          <w:szCs w:val="24"/>
        </w:rPr>
        <w:t xml:space="preserve">. </w:t>
      </w:r>
      <w:r w:rsidR="00340915">
        <w:rPr>
          <w:rFonts w:ascii="Univers 45 Light" w:hAnsi="Univers 45 Light"/>
          <w:sz w:val="24"/>
          <w:szCs w:val="24"/>
        </w:rPr>
        <w:t xml:space="preserve">pp. </w:t>
      </w:r>
      <w:r w:rsidRPr="00170123">
        <w:rPr>
          <w:rFonts w:ascii="Univers 45 Light" w:hAnsi="Univers 45 Light"/>
          <w:sz w:val="24"/>
          <w:szCs w:val="24"/>
        </w:rPr>
        <w:t>191-200.</w:t>
      </w:r>
    </w:p>
    <w:p w14:paraId="71EF83E0" w14:textId="021A6F13"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Burl, H.A.W. </w:t>
      </w:r>
      <w:r w:rsidRPr="00170123">
        <w:rPr>
          <w:rFonts w:ascii="Univers 45 Light" w:hAnsi="Univers 45 Light"/>
          <w:i/>
          <w:sz w:val="24"/>
          <w:szCs w:val="24"/>
        </w:rPr>
        <w:t>The Stone Circles of Britain, Ireland, and Brittany</w:t>
      </w:r>
      <w:r w:rsidRPr="00170123">
        <w:rPr>
          <w:rFonts w:ascii="Univers 45 Light" w:hAnsi="Univers 45 Light"/>
          <w:sz w:val="24"/>
          <w:szCs w:val="24"/>
        </w:rPr>
        <w:t>.</w:t>
      </w:r>
      <w:r w:rsidR="00340915">
        <w:rPr>
          <w:rFonts w:ascii="Univers 45 Light" w:hAnsi="Univers 45 Light"/>
          <w:sz w:val="24"/>
          <w:szCs w:val="24"/>
        </w:rPr>
        <w:t xml:space="preserve"> (</w:t>
      </w:r>
      <w:r w:rsidRPr="00170123">
        <w:rPr>
          <w:rFonts w:ascii="Univers 45 Light" w:hAnsi="Univers 45 Light"/>
          <w:sz w:val="24"/>
          <w:szCs w:val="24"/>
        </w:rPr>
        <w:t>New Haven: Yale University Press</w:t>
      </w:r>
      <w:r w:rsidR="005D0656">
        <w:rPr>
          <w:rFonts w:ascii="Univers 45 Light" w:hAnsi="Univers 45 Light"/>
          <w:sz w:val="24"/>
          <w:szCs w:val="24"/>
        </w:rPr>
        <w:t>, 2000)</w:t>
      </w:r>
      <w:r w:rsidRPr="00170123">
        <w:rPr>
          <w:rFonts w:ascii="Univers 45 Light" w:hAnsi="Univers 45 Light"/>
          <w:sz w:val="24"/>
          <w:szCs w:val="24"/>
        </w:rPr>
        <w:t>.</w:t>
      </w:r>
    </w:p>
    <w:p w14:paraId="0CA30A4F" w14:textId="380F53BD"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Burl, H.A.W. </w:t>
      </w:r>
      <w:r w:rsidRPr="00170123">
        <w:rPr>
          <w:rFonts w:ascii="Univers 45 Light" w:hAnsi="Univers 45 Light"/>
          <w:i/>
          <w:sz w:val="24"/>
          <w:szCs w:val="24"/>
        </w:rPr>
        <w:t xml:space="preserve">A Guide to the Stone Circles of Britain, Ireland and Brittany </w:t>
      </w:r>
      <w:r w:rsidRPr="00170123">
        <w:rPr>
          <w:rFonts w:ascii="Univers 45 Light" w:hAnsi="Univers 45 Light"/>
          <w:sz w:val="24"/>
          <w:szCs w:val="24"/>
        </w:rPr>
        <w:t>(New Haven and London: Yale University Press</w:t>
      </w:r>
      <w:r w:rsidR="005D0656">
        <w:rPr>
          <w:rFonts w:ascii="Univers 45 Light" w:hAnsi="Univers 45 Light"/>
          <w:sz w:val="24"/>
          <w:szCs w:val="24"/>
        </w:rPr>
        <w:t>, 2005)</w:t>
      </w:r>
      <w:r w:rsidR="00E53CDD">
        <w:rPr>
          <w:rFonts w:ascii="Univers 45 Light" w:hAnsi="Univers 45 Light"/>
          <w:sz w:val="24"/>
          <w:szCs w:val="24"/>
        </w:rPr>
        <w:t>.</w:t>
      </w:r>
    </w:p>
    <w:p w14:paraId="60D46AA7" w14:textId="34AEB4CC" w:rsidR="00CD6402" w:rsidRPr="00170123" w:rsidRDefault="00CD6402" w:rsidP="00CD6402">
      <w:pPr>
        <w:spacing w:after="100" w:afterAutospacing="1" w:line="360" w:lineRule="auto"/>
        <w:rPr>
          <w:rFonts w:ascii="Univers 45 Light" w:hAnsi="Univers 45 Light"/>
          <w:sz w:val="24"/>
          <w:szCs w:val="24"/>
        </w:rPr>
      </w:pPr>
      <w:bookmarkStart w:id="63" w:name="_Hlk71173394"/>
      <w:r w:rsidRPr="00170123">
        <w:rPr>
          <w:rFonts w:ascii="Univers 45 Light" w:hAnsi="Univers 45 Light"/>
          <w:sz w:val="24"/>
          <w:szCs w:val="24"/>
        </w:rPr>
        <w:t xml:space="preserve">Childe. V. G. Final Report on the excavation of the Stone Circle at the Old Keig, Aberdeenshire. </w:t>
      </w:r>
      <w:r w:rsidRPr="00170123">
        <w:rPr>
          <w:rFonts w:ascii="Univers 45 Light" w:hAnsi="Univers 45 Light"/>
          <w:i/>
          <w:sz w:val="24"/>
          <w:szCs w:val="24"/>
        </w:rPr>
        <w:t>Proc Soc Antiq Scot</w:t>
      </w:r>
      <w:r w:rsidR="00E53CDD">
        <w:rPr>
          <w:rFonts w:ascii="Univers 45 Light" w:hAnsi="Univers 45 Light"/>
          <w:i/>
          <w:sz w:val="24"/>
          <w:szCs w:val="24"/>
        </w:rPr>
        <w:t>.</w:t>
      </w:r>
      <w:r w:rsidRPr="00E31258">
        <w:rPr>
          <w:rFonts w:ascii="Univers 45 Light" w:hAnsi="Univers 45 Light"/>
          <w:iCs/>
          <w:sz w:val="24"/>
          <w:szCs w:val="24"/>
        </w:rPr>
        <w:t>68</w:t>
      </w:r>
      <w:r w:rsidRPr="00170123">
        <w:rPr>
          <w:rFonts w:ascii="Univers 45 Light" w:hAnsi="Univers 45 Light"/>
          <w:sz w:val="24"/>
          <w:szCs w:val="24"/>
        </w:rPr>
        <w:t xml:space="preserve"> (1933-4), pp 372-93.</w:t>
      </w:r>
    </w:p>
    <w:bookmarkEnd w:id="63"/>
    <w:p w14:paraId="500C7730" w14:textId="6623F136"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Childe. V. G. T</w:t>
      </w:r>
      <w:r w:rsidRPr="00170123">
        <w:rPr>
          <w:rFonts w:ascii="Univers 45 Light" w:hAnsi="Univers 45 Light"/>
          <w:i/>
          <w:sz w:val="24"/>
          <w:szCs w:val="24"/>
        </w:rPr>
        <w:t>he Prehistory of Scotland</w:t>
      </w:r>
      <w:r w:rsidRPr="00170123">
        <w:rPr>
          <w:rFonts w:ascii="Univers 45 Light" w:hAnsi="Univers 45 Light"/>
          <w:sz w:val="24"/>
          <w:szCs w:val="24"/>
        </w:rPr>
        <w:t xml:space="preserve">. </w:t>
      </w:r>
      <w:r w:rsidR="00F421D2">
        <w:rPr>
          <w:rFonts w:ascii="Univers 45 Light" w:hAnsi="Univers 45 Light"/>
          <w:sz w:val="24"/>
          <w:szCs w:val="24"/>
        </w:rPr>
        <w:t>(</w:t>
      </w:r>
      <w:r w:rsidRPr="00170123">
        <w:rPr>
          <w:rFonts w:ascii="Univers 45 Light" w:hAnsi="Univers 45 Light"/>
          <w:sz w:val="24"/>
          <w:szCs w:val="24"/>
        </w:rPr>
        <w:t>London: Kegan Paul</w:t>
      </w:r>
      <w:r w:rsidR="00E53CDD">
        <w:rPr>
          <w:rFonts w:ascii="Univers 45 Light" w:hAnsi="Univers 45 Light"/>
          <w:sz w:val="24"/>
          <w:szCs w:val="24"/>
        </w:rPr>
        <w:t>, 1935).</w:t>
      </w:r>
    </w:p>
    <w:p w14:paraId="09454335" w14:textId="2403C145"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lastRenderedPageBreak/>
        <w:t xml:space="preserve">Cole, F. Report on Stone Circles in Kincardinshire (North) and part of Aberdeenshire, with measured plans and drawings, obtained under the Gunning Fellowship. </w:t>
      </w:r>
      <w:r w:rsidRPr="00170123">
        <w:rPr>
          <w:rFonts w:ascii="Univers 45 Light" w:hAnsi="Univers 45 Light"/>
          <w:i/>
          <w:sz w:val="24"/>
          <w:szCs w:val="24"/>
        </w:rPr>
        <w:t>Proceedings of the Society of Antiquaries of Scotland</w:t>
      </w:r>
      <w:r w:rsidR="00155DA1">
        <w:rPr>
          <w:rFonts w:ascii="Univers 45 Light" w:hAnsi="Univers 45 Light"/>
          <w:i/>
          <w:sz w:val="24"/>
          <w:szCs w:val="24"/>
        </w:rPr>
        <w:t>.</w:t>
      </w:r>
      <w:r w:rsidRPr="00170123">
        <w:rPr>
          <w:rFonts w:ascii="Univers 45 Light" w:hAnsi="Univers 45 Light"/>
          <w:sz w:val="24"/>
          <w:szCs w:val="24"/>
        </w:rPr>
        <w:t xml:space="preserve"> 34</w:t>
      </w:r>
      <w:r w:rsidRPr="00170123">
        <w:rPr>
          <w:rFonts w:ascii="Univers 45 Light" w:hAnsi="Univers 45 Light"/>
          <w:i/>
          <w:sz w:val="24"/>
          <w:szCs w:val="24"/>
        </w:rPr>
        <w:t>.</w:t>
      </w:r>
      <w:r w:rsidR="006F1858">
        <w:rPr>
          <w:rFonts w:ascii="Univers 45 Light" w:hAnsi="Univers 45 Light"/>
          <w:sz w:val="24"/>
          <w:szCs w:val="24"/>
        </w:rPr>
        <w:t xml:space="preserve"> </w:t>
      </w:r>
      <w:r w:rsidR="00EB7C63">
        <w:rPr>
          <w:rFonts w:ascii="Univers 45 Light" w:hAnsi="Univers 45 Light"/>
          <w:sz w:val="24"/>
          <w:szCs w:val="24"/>
        </w:rPr>
        <w:t xml:space="preserve">(1900). </w:t>
      </w:r>
      <w:r w:rsidRPr="00170123">
        <w:rPr>
          <w:rFonts w:ascii="Univers 45 Light" w:hAnsi="Univers 45 Light"/>
          <w:sz w:val="24"/>
          <w:szCs w:val="24"/>
        </w:rPr>
        <w:t>pp 139 – 198.</w:t>
      </w:r>
    </w:p>
    <w:p w14:paraId="413008C4" w14:textId="743B65A1"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Cole, F</w:t>
      </w:r>
      <w:r w:rsidR="00223240">
        <w:rPr>
          <w:rFonts w:ascii="Univers 45 Light" w:hAnsi="Univers 45 Light"/>
          <w:sz w:val="24"/>
          <w:szCs w:val="24"/>
        </w:rPr>
        <w:t>.</w:t>
      </w:r>
      <w:r w:rsidRPr="00170123">
        <w:rPr>
          <w:rFonts w:ascii="Univers 45 Light" w:hAnsi="Univers 45 Light"/>
          <w:sz w:val="24"/>
          <w:szCs w:val="24"/>
        </w:rPr>
        <w:t xml:space="preserve"> Report on Stone Circles in of the North-East of Scotland, Inverurie District under the Gunning Fellowship, with measured plans and drawings, </w:t>
      </w:r>
      <w:r w:rsidRPr="00170123">
        <w:rPr>
          <w:rFonts w:ascii="Univers 45 Light" w:hAnsi="Univers 45 Light"/>
          <w:i/>
          <w:sz w:val="24"/>
          <w:szCs w:val="24"/>
        </w:rPr>
        <w:t>Proceedings of the Society of Antiquaries of Scotland</w:t>
      </w:r>
      <w:r w:rsidR="00155DA1">
        <w:rPr>
          <w:rFonts w:ascii="Univers 45 Light" w:hAnsi="Univers 45 Light"/>
          <w:i/>
          <w:sz w:val="24"/>
          <w:szCs w:val="24"/>
        </w:rPr>
        <w:t xml:space="preserve">. </w:t>
      </w:r>
      <w:r w:rsidRPr="00170123">
        <w:rPr>
          <w:rFonts w:ascii="Univers 45 Light" w:hAnsi="Univers 45 Light"/>
          <w:sz w:val="24"/>
          <w:szCs w:val="24"/>
        </w:rPr>
        <w:t>35</w:t>
      </w:r>
      <w:r w:rsidRPr="00170123">
        <w:rPr>
          <w:rFonts w:ascii="Univers 45 Light" w:hAnsi="Univers 45 Light"/>
          <w:i/>
          <w:sz w:val="24"/>
          <w:szCs w:val="24"/>
        </w:rPr>
        <w:t>.</w:t>
      </w:r>
      <w:r w:rsidRPr="00170123">
        <w:rPr>
          <w:rFonts w:ascii="Univers 45 Light" w:hAnsi="Univers 45 Light"/>
          <w:sz w:val="24"/>
          <w:szCs w:val="24"/>
        </w:rPr>
        <w:t xml:space="preserve"> </w:t>
      </w:r>
      <w:r w:rsidR="00155DA1">
        <w:rPr>
          <w:rFonts w:ascii="Univers 45 Light" w:hAnsi="Univers 45 Light"/>
          <w:sz w:val="24"/>
          <w:szCs w:val="24"/>
        </w:rPr>
        <w:t xml:space="preserve">(1901) </w:t>
      </w:r>
      <w:r w:rsidRPr="00170123">
        <w:rPr>
          <w:rFonts w:ascii="Univers 45 Light" w:hAnsi="Univers 45 Light"/>
          <w:sz w:val="24"/>
          <w:szCs w:val="24"/>
        </w:rPr>
        <w:t>pp 187 – 254.</w:t>
      </w:r>
    </w:p>
    <w:p w14:paraId="6ACD301A" w14:textId="540B7179"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Cole, F. Report on Stone Circles in Aberdeenshire (Inverurie, Eastern Parishes, and Insch Districts), with measured plans and drawings, obtained under the Gunning Fellowship. </w:t>
      </w:r>
      <w:r w:rsidRPr="00170123">
        <w:rPr>
          <w:rFonts w:ascii="Univers 45 Light" w:hAnsi="Univers 45 Light"/>
          <w:i/>
          <w:sz w:val="24"/>
          <w:szCs w:val="24"/>
        </w:rPr>
        <w:t>Proceedings of the Society of Antiquaries of Scotland</w:t>
      </w:r>
      <w:r w:rsidR="00E31258">
        <w:rPr>
          <w:rFonts w:ascii="Univers 45 Light" w:hAnsi="Univers 45 Light"/>
          <w:sz w:val="24"/>
          <w:szCs w:val="24"/>
        </w:rPr>
        <w:t xml:space="preserve">. </w:t>
      </w:r>
      <w:r w:rsidRPr="00170123">
        <w:rPr>
          <w:rFonts w:ascii="Univers 45 Light" w:hAnsi="Univers 45 Light"/>
          <w:sz w:val="24"/>
          <w:szCs w:val="24"/>
        </w:rPr>
        <w:t xml:space="preserve">36. </w:t>
      </w:r>
      <w:r w:rsidR="00E61E5D" w:rsidRPr="00E61E5D">
        <w:rPr>
          <w:rFonts w:ascii="Univers 45 Light" w:hAnsi="Univers 45 Light"/>
          <w:sz w:val="24"/>
          <w:szCs w:val="24"/>
        </w:rPr>
        <w:t>(1902)</w:t>
      </w:r>
      <w:r w:rsidR="00E61E5D">
        <w:rPr>
          <w:rFonts w:ascii="Univers 45 Light" w:hAnsi="Univers 45 Light"/>
          <w:sz w:val="24"/>
          <w:szCs w:val="24"/>
        </w:rPr>
        <w:t xml:space="preserve">. </w:t>
      </w:r>
      <w:r w:rsidRPr="00170123">
        <w:rPr>
          <w:rFonts w:ascii="Univers 45 Light" w:hAnsi="Univers 45 Light"/>
          <w:sz w:val="24"/>
          <w:szCs w:val="24"/>
        </w:rPr>
        <w:t>pp 488 – 581.</w:t>
      </w:r>
    </w:p>
    <w:p w14:paraId="5CBB3AAC" w14:textId="022C91BE"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Cole, F</w:t>
      </w:r>
      <w:r w:rsidR="00B02288">
        <w:rPr>
          <w:rFonts w:ascii="Univers 45 Light" w:hAnsi="Univers 45 Light"/>
          <w:sz w:val="24"/>
          <w:szCs w:val="24"/>
        </w:rPr>
        <w:t>.</w:t>
      </w:r>
      <w:r w:rsidRPr="00170123">
        <w:rPr>
          <w:rFonts w:ascii="Univers 45 Light" w:hAnsi="Univers 45 Light"/>
          <w:sz w:val="24"/>
          <w:szCs w:val="24"/>
        </w:rPr>
        <w:t xml:space="preserve">Report on Stone Circles of North-Eastern Scotland chiefly in Auchterless and Forgue, with measured plans and drawings, obtained under the Gunning Fellowship. </w:t>
      </w:r>
      <w:r w:rsidRPr="00170123">
        <w:rPr>
          <w:rFonts w:ascii="Univers 45 Light" w:hAnsi="Univers 45 Light"/>
          <w:i/>
          <w:sz w:val="24"/>
          <w:szCs w:val="24"/>
        </w:rPr>
        <w:t>Proceedings of the Society of Antiquaries of Scotland</w:t>
      </w:r>
      <w:r w:rsidR="00B50D04">
        <w:rPr>
          <w:rFonts w:ascii="Univers 45 Light" w:hAnsi="Univers 45 Light"/>
          <w:i/>
          <w:sz w:val="24"/>
          <w:szCs w:val="24"/>
        </w:rPr>
        <w:t>.</w:t>
      </w:r>
      <w:r w:rsidR="00B02288">
        <w:rPr>
          <w:rFonts w:ascii="Univers 45 Light" w:hAnsi="Univers 45 Light"/>
          <w:sz w:val="24"/>
          <w:szCs w:val="24"/>
        </w:rPr>
        <w:t xml:space="preserve"> </w:t>
      </w:r>
      <w:r w:rsidRPr="00170123">
        <w:rPr>
          <w:rFonts w:ascii="Univers 45 Light" w:hAnsi="Univers 45 Light"/>
          <w:sz w:val="24"/>
          <w:szCs w:val="24"/>
        </w:rPr>
        <w:t xml:space="preserve">37. </w:t>
      </w:r>
      <w:r w:rsidR="00B50D04" w:rsidRPr="00B50D04">
        <w:rPr>
          <w:rFonts w:ascii="Univers 45 Light" w:hAnsi="Univers 45 Light"/>
          <w:sz w:val="24"/>
          <w:szCs w:val="24"/>
        </w:rPr>
        <w:t>(1903</w:t>
      </w:r>
      <w:r w:rsidR="00B50D04">
        <w:rPr>
          <w:rFonts w:ascii="Univers 45 Light" w:hAnsi="Univers 45 Light"/>
          <w:sz w:val="24"/>
          <w:szCs w:val="24"/>
        </w:rPr>
        <w:t xml:space="preserve">). </w:t>
      </w:r>
      <w:r w:rsidRPr="00170123">
        <w:rPr>
          <w:rFonts w:ascii="Univers 45 Light" w:hAnsi="Univers 45 Light"/>
          <w:sz w:val="24"/>
          <w:szCs w:val="24"/>
        </w:rPr>
        <w:t>pp 82 – 144.</w:t>
      </w:r>
    </w:p>
    <w:p w14:paraId="15C6C19D" w14:textId="3333702D"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Cole, F. Report on Stone Circles of North-East Scotland – The Buchan District - with measured plans and drawings, obtained under the Gunning Fellowship. </w:t>
      </w:r>
      <w:r w:rsidRPr="00170123">
        <w:rPr>
          <w:rFonts w:ascii="Univers 45 Light" w:hAnsi="Univers 45 Light"/>
          <w:i/>
          <w:sz w:val="24"/>
          <w:szCs w:val="24"/>
        </w:rPr>
        <w:t>Proceedings of the Society of Antiquaries of Scotland</w:t>
      </w:r>
      <w:r w:rsidR="00B50D04">
        <w:rPr>
          <w:rFonts w:ascii="Univers 45 Light" w:hAnsi="Univers 45 Light"/>
          <w:i/>
          <w:sz w:val="24"/>
          <w:szCs w:val="24"/>
        </w:rPr>
        <w:t xml:space="preserve">. </w:t>
      </w:r>
      <w:r w:rsidRPr="00170123">
        <w:rPr>
          <w:rFonts w:ascii="Univers 45 Light" w:hAnsi="Univers 45 Light"/>
          <w:sz w:val="24"/>
          <w:szCs w:val="24"/>
        </w:rPr>
        <w:t xml:space="preserve">38. </w:t>
      </w:r>
      <w:r w:rsidR="00B50D04" w:rsidRPr="00B50D04">
        <w:rPr>
          <w:rFonts w:ascii="Univers 45 Light" w:hAnsi="Univers 45 Light"/>
          <w:sz w:val="24"/>
          <w:szCs w:val="24"/>
        </w:rPr>
        <w:t>(1904)</w:t>
      </w:r>
      <w:r w:rsidR="00B50D04">
        <w:rPr>
          <w:rFonts w:ascii="Univers 45 Light" w:hAnsi="Univers 45 Light"/>
          <w:sz w:val="24"/>
          <w:szCs w:val="24"/>
        </w:rPr>
        <w:t xml:space="preserve">. </w:t>
      </w:r>
      <w:r w:rsidRPr="00170123">
        <w:rPr>
          <w:rFonts w:ascii="Univers 45 Light" w:hAnsi="Univers 45 Light"/>
          <w:sz w:val="24"/>
          <w:szCs w:val="24"/>
        </w:rPr>
        <w:t>pp 256 – 305.</w:t>
      </w:r>
    </w:p>
    <w:p w14:paraId="04FE5172" w14:textId="6CD1255D"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Cole, F. Report on the Excavation of Two Stone Circles in Kincardinshire – (1) In Garrol Wood, Durris; (2) In Glassel Wood, Banchory – Ternan; and (II) Report on Stone Circles in Aberdeenshire, with measured plans and drawings, obtained under the Gunning Fellowship. </w:t>
      </w:r>
      <w:r w:rsidRPr="00170123">
        <w:rPr>
          <w:rFonts w:ascii="Univers 45 Light" w:hAnsi="Univers 45 Light"/>
          <w:i/>
          <w:sz w:val="24"/>
          <w:szCs w:val="24"/>
        </w:rPr>
        <w:t>Proceedings of the Society of Antiquaries of Scotland</w:t>
      </w:r>
      <w:r w:rsidR="00B50D04">
        <w:rPr>
          <w:rFonts w:ascii="Univers 45 Light" w:hAnsi="Univers 45 Light"/>
          <w:i/>
          <w:sz w:val="24"/>
          <w:szCs w:val="24"/>
        </w:rPr>
        <w:t xml:space="preserve">. </w:t>
      </w:r>
      <w:r w:rsidRPr="00C12DBF">
        <w:rPr>
          <w:rFonts w:ascii="Univers 45 Light" w:hAnsi="Univers 45 Light"/>
          <w:iCs/>
          <w:sz w:val="24"/>
          <w:szCs w:val="24"/>
        </w:rPr>
        <w:t>39</w:t>
      </w:r>
      <w:r w:rsidRPr="00170123">
        <w:rPr>
          <w:rFonts w:ascii="Univers 45 Light" w:hAnsi="Univers 45 Light"/>
          <w:sz w:val="24"/>
          <w:szCs w:val="24"/>
        </w:rPr>
        <w:t xml:space="preserve">. </w:t>
      </w:r>
      <w:r w:rsidR="00B50D04" w:rsidRPr="00B50D04">
        <w:rPr>
          <w:rFonts w:ascii="Univers 45 Light" w:hAnsi="Univers 45 Light"/>
          <w:sz w:val="24"/>
          <w:szCs w:val="24"/>
        </w:rPr>
        <w:t>(1905)</w:t>
      </w:r>
      <w:r w:rsidR="00B50D04">
        <w:rPr>
          <w:rFonts w:ascii="Univers 45 Light" w:hAnsi="Univers 45 Light"/>
          <w:sz w:val="24"/>
          <w:szCs w:val="24"/>
        </w:rPr>
        <w:t xml:space="preserve">. </w:t>
      </w:r>
      <w:r w:rsidRPr="00170123">
        <w:rPr>
          <w:rFonts w:ascii="Univers 45 Light" w:hAnsi="Univers 45 Light"/>
          <w:sz w:val="24"/>
          <w:szCs w:val="24"/>
        </w:rPr>
        <w:t>pp 190 – 218.</w:t>
      </w:r>
    </w:p>
    <w:p w14:paraId="2B8738BD" w14:textId="22FDCDBF"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Cole, F. Report on Stone Circles Surveyed in the North-East of Scotland Cheifly in Banffshire, with measured plans and drawings, obtained under the Gunning Fellowship. </w:t>
      </w:r>
      <w:r w:rsidRPr="00170123">
        <w:rPr>
          <w:rFonts w:ascii="Univers 45 Light" w:hAnsi="Univers 45 Light"/>
          <w:i/>
          <w:sz w:val="24"/>
          <w:szCs w:val="24"/>
        </w:rPr>
        <w:t>Proceedings of the Society of Antiquaries of Scotland</w:t>
      </w:r>
      <w:r w:rsidR="00AE5633">
        <w:rPr>
          <w:rFonts w:ascii="Univers 45 Light" w:hAnsi="Univers 45 Light"/>
          <w:i/>
          <w:sz w:val="24"/>
          <w:szCs w:val="24"/>
        </w:rPr>
        <w:t>.</w:t>
      </w:r>
      <w:r w:rsidRPr="00170123">
        <w:rPr>
          <w:rFonts w:ascii="Univers 45 Light" w:hAnsi="Univers 45 Light"/>
          <w:i/>
          <w:sz w:val="24"/>
          <w:szCs w:val="24"/>
        </w:rPr>
        <w:t xml:space="preserve"> </w:t>
      </w:r>
      <w:r w:rsidRPr="00C12DBF">
        <w:rPr>
          <w:rFonts w:ascii="Univers 45 Light" w:hAnsi="Univers 45 Light"/>
          <w:iCs/>
          <w:sz w:val="24"/>
          <w:szCs w:val="24"/>
        </w:rPr>
        <w:t>40.</w:t>
      </w:r>
      <w:r w:rsidR="00AE5633" w:rsidRPr="00AE5633">
        <w:t xml:space="preserve"> </w:t>
      </w:r>
      <w:r w:rsidR="00AE5633" w:rsidRPr="00AE5633">
        <w:rPr>
          <w:rFonts w:ascii="Univers 45 Light" w:hAnsi="Univers 45 Light"/>
          <w:iCs/>
          <w:sz w:val="24"/>
          <w:szCs w:val="24"/>
        </w:rPr>
        <w:t>(1905)</w:t>
      </w:r>
      <w:r w:rsidR="00AE5633">
        <w:rPr>
          <w:rFonts w:ascii="Univers 45 Light" w:hAnsi="Univers 45 Light"/>
          <w:iCs/>
          <w:sz w:val="24"/>
          <w:szCs w:val="24"/>
        </w:rPr>
        <w:t xml:space="preserve">. </w:t>
      </w:r>
      <w:r w:rsidRPr="00170123">
        <w:rPr>
          <w:rFonts w:ascii="Univers 45 Light" w:hAnsi="Univers 45 Light"/>
          <w:sz w:val="24"/>
          <w:szCs w:val="24"/>
        </w:rPr>
        <w:t>pp 164 – 206.</w:t>
      </w:r>
    </w:p>
    <w:p w14:paraId="603CB987" w14:textId="77777777" w:rsidR="003E5D80" w:rsidRDefault="003E5D80" w:rsidP="003E5D80">
      <w:pPr>
        <w:spacing w:after="100" w:afterAutospacing="1" w:line="360" w:lineRule="auto"/>
        <w:rPr>
          <w:rFonts w:ascii="Univers 45 Light" w:hAnsi="Univers 45 Light"/>
          <w:sz w:val="24"/>
          <w:szCs w:val="24"/>
        </w:rPr>
      </w:pPr>
      <w:r>
        <w:rPr>
          <w:rFonts w:ascii="Univers 45 Light" w:hAnsi="Univers 45 Light"/>
          <w:sz w:val="24"/>
          <w:szCs w:val="24"/>
        </w:rPr>
        <w:t xml:space="preserve">ESRL.  Solar Calculation Details. Global monitoring Laboratory. Earth System Research Laboratories  (2021).  Available from &lt; </w:t>
      </w:r>
      <w:hyperlink r:id="rId40" w:history="1">
        <w:r w:rsidRPr="006A7BF7">
          <w:rPr>
            <w:rStyle w:val="Hyperlink"/>
            <w:rFonts w:ascii="Univers 45 Light" w:hAnsi="Univers 45 Light"/>
            <w:sz w:val="24"/>
            <w:szCs w:val="24"/>
          </w:rPr>
          <w:t>https://www.esrl.noaa.gov/gmd/grad/solcalc/calcdetails.html</w:t>
        </w:r>
      </w:hyperlink>
      <w:r>
        <w:rPr>
          <w:rFonts w:ascii="Univers 45 Light" w:hAnsi="Univers 45 Light"/>
          <w:sz w:val="24"/>
          <w:szCs w:val="24"/>
        </w:rPr>
        <w:t xml:space="preserve"> &gt; 25 April 2021].</w:t>
      </w:r>
    </w:p>
    <w:p w14:paraId="2788A16C" w14:textId="2CBB0326" w:rsidR="00CD6402" w:rsidRPr="00170123" w:rsidRDefault="00CD6402" w:rsidP="00CD6402">
      <w:pPr>
        <w:spacing w:after="100" w:afterAutospacing="1" w:line="360" w:lineRule="auto"/>
        <w:rPr>
          <w:rFonts w:ascii="Univers 45 Light" w:hAnsi="Univers 45 Light"/>
          <w:sz w:val="24"/>
          <w:szCs w:val="24"/>
        </w:rPr>
      </w:pPr>
      <w:bookmarkStart w:id="64" w:name="_Hlk71171495"/>
      <w:r w:rsidRPr="00170123">
        <w:rPr>
          <w:rFonts w:ascii="Univers 45 Light" w:hAnsi="Univers 45 Light"/>
          <w:sz w:val="24"/>
          <w:szCs w:val="24"/>
        </w:rPr>
        <w:lastRenderedPageBreak/>
        <w:t>Keiller</w:t>
      </w:r>
      <w:r w:rsidR="00F3713A">
        <w:rPr>
          <w:rFonts w:ascii="Univers 45 Light" w:hAnsi="Univers 45 Light"/>
          <w:sz w:val="24"/>
          <w:szCs w:val="24"/>
        </w:rPr>
        <w:t xml:space="preserve">. </w:t>
      </w:r>
      <w:r w:rsidR="00691E8C">
        <w:rPr>
          <w:rFonts w:ascii="Univers 45 Light" w:hAnsi="Univers 45 Light"/>
          <w:sz w:val="24"/>
          <w:szCs w:val="24"/>
        </w:rPr>
        <w:t xml:space="preserve">A. </w:t>
      </w:r>
      <w:r w:rsidRPr="00170123">
        <w:rPr>
          <w:rFonts w:ascii="Univers 45 Light" w:hAnsi="Univers 45 Light"/>
          <w:sz w:val="24"/>
          <w:szCs w:val="24"/>
        </w:rPr>
        <w:t xml:space="preserve">Final report upon such of the monuments of Aberdeenshire as have been scheduled as ancient monuments, </w:t>
      </w:r>
      <w:r w:rsidR="00F3713A">
        <w:rPr>
          <w:rFonts w:ascii="Univers 45 Light" w:hAnsi="Univers 45 Light"/>
          <w:sz w:val="24"/>
          <w:szCs w:val="24"/>
        </w:rPr>
        <w:t>(</w:t>
      </w:r>
      <w:r w:rsidRPr="00170123">
        <w:rPr>
          <w:rFonts w:ascii="Univers 45 Light" w:hAnsi="Univers 45 Light"/>
          <w:sz w:val="24"/>
          <w:szCs w:val="24"/>
        </w:rPr>
        <w:t>Morven: Privately Published</w:t>
      </w:r>
      <w:bookmarkEnd w:id="64"/>
      <w:r w:rsidR="00103C1D">
        <w:rPr>
          <w:rFonts w:ascii="Univers 45 Light" w:hAnsi="Univers 45 Light"/>
          <w:sz w:val="24"/>
          <w:szCs w:val="24"/>
        </w:rPr>
        <w:t>, 1928).</w:t>
      </w:r>
    </w:p>
    <w:p w14:paraId="2200680A" w14:textId="66765B7C"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Kilbride-Jones, H. E</w:t>
      </w:r>
      <w:r w:rsidR="00691E8C">
        <w:rPr>
          <w:rFonts w:ascii="Univers 45 Light" w:hAnsi="Univers 45 Light"/>
          <w:sz w:val="24"/>
          <w:szCs w:val="24"/>
        </w:rPr>
        <w:t xml:space="preserve">. </w:t>
      </w:r>
      <w:r w:rsidRPr="00170123">
        <w:rPr>
          <w:rFonts w:ascii="Univers 45 Light" w:hAnsi="Univers 45 Light"/>
          <w:sz w:val="24"/>
          <w:szCs w:val="24"/>
        </w:rPr>
        <w:t xml:space="preserve">An account of the excavation of the stone circle of Loanhead of Daviot, and of the standing stones of Cullerlie, Echt, both in Aberdeenshire, on behalf of H.M. Office of Works, </w:t>
      </w:r>
      <w:r w:rsidRPr="00170123">
        <w:rPr>
          <w:rFonts w:ascii="Univers 45 Light" w:hAnsi="Univers 45 Light"/>
          <w:i/>
          <w:sz w:val="24"/>
          <w:szCs w:val="24"/>
        </w:rPr>
        <w:t>Proceedings of the Society of Antiquaries of Scotland</w:t>
      </w:r>
      <w:r w:rsidRPr="00170123">
        <w:rPr>
          <w:rFonts w:ascii="Univers 45 Light" w:hAnsi="Univers 45 Light"/>
          <w:sz w:val="24"/>
          <w:szCs w:val="24"/>
        </w:rPr>
        <w:t xml:space="preserve"> 69 (1934-5). pp 168-223.</w:t>
      </w:r>
    </w:p>
    <w:p w14:paraId="274EB483" w14:textId="48532326" w:rsidR="00CD6402" w:rsidRPr="00103C1D" w:rsidRDefault="00CD6402" w:rsidP="00AB5606">
      <w:pPr>
        <w:spacing w:after="100" w:afterAutospacing="1" w:line="360" w:lineRule="auto"/>
        <w:rPr>
          <w:rFonts w:ascii="Univers 45 Light" w:hAnsi="Univers 45 Light"/>
          <w:sz w:val="24"/>
          <w:szCs w:val="24"/>
        </w:rPr>
      </w:pPr>
      <w:r w:rsidRPr="00AB5606">
        <w:rPr>
          <w:rFonts w:ascii="Univers 45 Light" w:hAnsi="Univers 45 Light"/>
          <w:iCs/>
          <w:sz w:val="24"/>
          <w:szCs w:val="24"/>
        </w:rPr>
        <w:t>Hamilton.</w:t>
      </w:r>
      <w:r w:rsidRPr="00AB5606">
        <w:rPr>
          <w:rFonts w:ascii="Univers 45 Light" w:hAnsi="Univers 45 Light"/>
          <w:i/>
          <w:sz w:val="24"/>
          <w:szCs w:val="24"/>
        </w:rPr>
        <w:t xml:space="preserve"> L. Stone Circles of North-East Scotland. </w:t>
      </w:r>
      <w:r w:rsidR="00691E8C" w:rsidRPr="00AB5606">
        <w:rPr>
          <w:rFonts w:ascii="Univers 45 Light" w:hAnsi="Univers 45 Light"/>
          <w:i/>
          <w:sz w:val="24"/>
          <w:szCs w:val="24"/>
        </w:rPr>
        <w:t>(2015)</w:t>
      </w:r>
      <w:r w:rsidR="00691E8C" w:rsidRPr="00AB5606">
        <w:rPr>
          <w:rFonts w:ascii="Univers 45 Light" w:hAnsi="Univers 45 Light"/>
          <w:iCs/>
          <w:sz w:val="24"/>
          <w:szCs w:val="24"/>
        </w:rPr>
        <w:t xml:space="preserve">. </w:t>
      </w:r>
      <w:r w:rsidR="000965DA" w:rsidRPr="00AB5606">
        <w:rPr>
          <w:rFonts w:ascii="Univers 45 Light" w:hAnsi="Univers 45 Light"/>
          <w:iCs/>
          <w:sz w:val="24"/>
          <w:szCs w:val="24"/>
        </w:rPr>
        <w:t>Available from &lt;</w:t>
      </w:r>
      <w:r w:rsidR="00C6456D">
        <w:rPr>
          <w:rFonts w:ascii="Univers 45 Light" w:hAnsi="Univers 45 Light"/>
          <w:iCs/>
          <w:sz w:val="24"/>
          <w:szCs w:val="24"/>
        </w:rPr>
        <w:t xml:space="preserve"> </w:t>
      </w:r>
      <w:hyperlink r:id="rId41" w:history="1">
        <w:r w:rsidR="00C6456D" w:rsidRPr="00C6456D">
          <w:rPr>
            <w:rStyle w:val="Hyperlink"/>
            <w:rFonts w:ascii="Univers 45 Light" w:hAnsi="Univers 45 Light"/>
            <w:sz w:val="24"/>
            <w:szCs w:val="24"/>
          </w:rPr>
          <w:t>Stone Circles of North-East Scotland (leshamilton.co.uk)</w:t>
        </w:r>
      </w:hyperlink>
      <w:r w:rsidR="00103C1D" w:rsidRPr="00C6456D">
        <w:rPr>
          <w:rStyle w:val="Hyperlink"/>
        </w:rPr>
        <w:t xml:space="preserve"> </w:t>
      </w:r>
      <w:r w:rsidR="000965DA" w:rsidRPr="00C6456D">
        <w:rPr>
          <w:rStyle w:val="Hyperlink"/>
        </w:rPr>
        <w:t xml:space="preserve"> </w:t>
      </w:r>
      <w:r w:rsidR="00B46ADC" w:rsidRPr="00103C1D">
        <w:rPr>
          <w:rFonts w:ascii="Univers 45 Light" w:hAnsi="Univers 45 Light"/>
          <w:sz w:val="24"/>
          <w:szCs w:val="24"/>
        </w:rPr>
        <w:t xml:space="preserve">&gt; </w:t>
      </w:r>
      <w:r w:rsidR="0076629D" w:rsidRPr="00103C1D">
        <w:rPr>
          <w:rFonts w:ascii="Univers 45 Light" w:hAnsi="Univers 45 Light"/>
          <w:sz w:val="24"/>
          <w:szCs w:val="24"/>
        </w:rPr>
        <w:t>[26 April 2021]</w:t>
      </w:r>
    </w:p>
    <w:p w14:paraId="65FEC6AA" w14:textId="3D924D5C" w:rsidR="001F7901" w:rsidRPr="00170123" w:rsidRDefault="001F7901" w:rsidP="001F7901">
      <w:pPr>
        <w:spacing w:after="100" w:afterAutospacing="1" w:line="360" w:lineRule="auto"/>
        <w:rPr>
          <w:rFonts w:ascii="Univers 45 Light" w:hAnsi="Univers 45 Light"/>
          <w:sz w:val="24"/>
          <w:szCs w:val="24"/>
        </w:rPr>
      </w:pPr>
      <w:bookmarkStart w:id="65" w:name="_Hlk71176672"/>
      <w:r w:rsidRPr="00170123">
        <w:rPr>
          <w:rFonts w:ascii="Univers 45 Light" w:hAnsi="Univers 45 Light"/>
          <w:sz w:val="24"/>
          <w:szCs w:val="24"/>
        </w:rPr>
        <w:t>Henty, L. ‘Recumbent Stone Circles: Theory overview based on fieldwork conducted at three sites’, (E</w:t>
      </w:r>
      <w:r w:rsidRPr="00170123">
        <w:rPr>
          <w:rFonts w:ascii="Univers 45 Light" w:hAnsi="Univers 45 Light"/>
          <w:i/>
          <w:iCs/>
          <w:sz w:val="24"/>
          <w:szCs w:val="24"/>
        </w:rPr>
        <w:t>uropean Society for Astronomy in Culture (SEAC) Conference, Gilching, Germany</w:t>
      </w:r>
      <w:r w:rsidRPr="00170123">
        <w:rPr>
          <w:rFonts w:ascii="Univers 45 Light" w:hAnsi="Univers 45 Light"/>
          <w:sz w:val="24"/>
          <w:szCs w:val="24"/>
        </w:rPr>
        <w:t>, August 30 - September 4, 2010)</w:t>
      </w:r>
    </w:p>
    <w:p w14:paraId="075204E2" w14:textId="231152B9" w:rsidR="00CD6402" w:rsidRPr="00170123" w:rsidRDefault="00CD6402" w:rsidP="00CD6402">
      <w:pPr>
        <w:spacing w:after="100" w:afterAutospacing="1" w:line="360" w:lineRule="auto"/>
        <w:rPr>
          <w:rStyle w:val="Hyperlink"/>
          <w:rFonts w:ascii="Univers 45 Light" w:hAnsi="Univers 45 Light"/>
          <w:color w:val="auto"/>
          <w:sz w:val="24"/>
          <w:szCs w:val="24"/>
        </w:rPr>
      </w:pPr>
      <w:bookmarkStart w:id="66" w:name="_Hlk71176770"/>
      <w:bookmarkEnd w:id="65"/>
      <w:r w:rsidRPr="00AB5606">
        <w:rPr>
          <w:rFonts w:ascii="Univers 45 Light" w:hAnsi="Univers 45 Light"/>
          <w:sz w:val="24"/>
          <w:szCs w:val="24"/>
        </w:rPr>
        <w:t>Henty,</w:t>
      </w:r>
      <w:r w:rsidRPr="00170123">
        <w:rPr>
          <w:rFonts w:ascii="Univers 45 Light" w:hAnsi="Univers 45 Light"/>
          <w:sz w:val="24"/>
          <w:szCs w:val="24"/>
        </w:rPr>
        <w:t xml:space="preserve"> L</w:t>
      </w:r>
      <w:r w:rsidR="002F4A8F" w:rsidRPr="00170123">
        <w:rPr>
          <w:rFonts w:ascii="Univers 45 Light" w:hAnsi="Univers 45 Light"/>
          <w:sz w:val="24"/>
          <w:szCs w:val="24"/>
        </w:rPr>
        <w:t>.</w:t>
      </w:r>
      <w:r w:rsidRPr="00170123">
        <w:rPr>
          <w:rFonts w:ascii="Univers 45 Light" w:hAnsi="Univers 45 Light"/>
          <w:sz w:val="24"/>
          <w:szCs w:val="24"/>
        </w:rPr>
        <w:t xml:space="preserve"> The Archaeoastronomy of Tomnaverie Recumbent Stone Circle: A Comparison of Methodologies.</w:t>
      </w:r>
      <w:r w:rsidR="001251E8">
        <w:rPr>
          <w:rFonts w:ascii="Univers 45 Light" w:hAnsi="Univers 45 Light"/>
          <w:sz w:val="24"/>
          <w:szCs w:val="24"/>
        </w:rPr>
        <w:t xml:space="preserve"> </w:t>
      </w:r>
      <w:r w:rsidR="002F4A8F" w:rsidRPr="00170123">
        <w:rPr>
          <w:rFonts w:ascii="Univers 45 Light" w:hAnsi="Univers 45 Light"/>
          <w:i/>
          <w:iCs/>
          <w:sz w:val="24"/>
          <w:szCs w:val="24"/>
        </w:rPr>
        <w:t>(</w:t>
      </w:r>
      <w:r w:rsidRPr="00170123">
        <w:rPr>
          <w:rFonts w:ascii="Univers 45 Light" w:hAnsi="Univers 45 Light"/>
          <w:i/>
          <w:iCs/>
          <w:sz w:val="24"/>
          <w:szCs w:val="24"/>
        </w:rPr>
        <w:t>Papers from the Institute of Archaeology</w:t>
      </w:r>
      <w:r w:rsidRPr="002723F1">
        <w:rPr>
          <w:rFonts w:ascii="Univers 45 Light" w:hAnsi="Univers 45 Light"/>
          <w:sz w:val="24"/>
          <w:szCs w:val="24"/>
        </w:rPr>
        <w:t>, 24(1):</w:t>
      </w:r>
      <w:r w:rsidRPr="00170123">
        <w:rPr>
          <w:rFonts w:ascii="Univers 45 Light" w:hAnsi="Univers 45 Light"/>
          <w:i/>
          <w:iCs/>
          <w:sz w:val="24"/>
          <w:szCs w:val="24"/>
        </w:rPr>
        <w:t xml:space="preserve"> 15, </w:t>
      </w:r>
      <w:r w:rsidR="002F4A8F" w:rsidRPr="00170123">
        <w:rPr>
          <w:rFonts w:ascii="Univers 45 Light" w:hAnsi="Univers 45 Light"/>
          <w:i/>
          <w:iCs/>
          <w:sz w:val="24"/>
          <w:szCs w:val="24"/>
        </w:rPr>
        <w:t>2014)</w:t>
      </w:r>
      <w:r w:rsidR="002F4A8F" w:rsidRPr="00170123">
        <w:rPr>
          <w:rFonts w:ascii="Univers 45 Light" w:hAnsi="Univers 45 Light"/>
          <w:sz w:val="24"/>
          <w:szCs w:val="24"/>
        </w:rPr>
        <w:t xml:space="preserve">. </w:t>
      </w:r>
      <w:r w:rsidRPr="00170123">
        <w:rPr>
          <w:rFonts w:ascii="Univers 45 Light" w:hAnsi="Univers 45 Light"/>
          <w:sz w:val="24"/>
          <w:szCs w:val="24"/>
        </w:rPr>
        <w:t>pp. 1-15,</w:t>
      </w:r>
      <w:r w:rsidR="002F4A8F" w:rsidRPr="00170123">
        <w:rPr>
          <w:rStyle w:val="Hyperlink"/>
          <w:rFonts w:ascii="Univers 45 Light" w:hAnsi="Univers 45 Light"/>
          <w:color w:val="auto"/>
          <w:sz w:val="24"/>
          <w:szCs w:val="24"/>
        </w:rPr>
        <w:t xml:space="preserve"> </w:t>
      </w:r>
    </w:p>
    <w:p w14:paraId="70921469" w14:textId="39EE89FC" w:rsidR="00CD6402" w:rsidRPr="00170123" w:rsidRDefault="00CD6402" w:rsidP="00CD6402">
      <w:pPr>
        <w:spacing w:after="100" w:afterAutospacing="1" w:line="360" w:lineRule="auto"/>
        <w:rPr>
          <w:rFonts w:ascii="Univers 45 Light" w:hAnsi="Univers 45 Light"/>
          <w:sz w:val="24"/>
          <w:szCs w:val="24"/>
        </w:rPr>
      </w:pPr>
      <w:bookmarkStart w:id="67" w:name="_Hlk71176835"/>
      <w:bookmarkEnd w:id="66"/>
      <w:r w:rsidRPr="00170123">
        <w:rPr>
          <w:rFonts w:ascii="Univers 45 Light" w:hAnsi="Univers 45 Light"/>
          <w:sz w:val="24"/>
          <w:szCs w:val="24"/>
        </w:rPr>
        <w:t xml:space="preserve">Henty, L. </w:t>
      </w:r>
      <w:r w:rsidRPr="00170123">
        <w:rPr>
          <w:rFonts w:ascii="Univers 45 Light" w:hAnsi="Univers 45 Light"/>
          <w:i/>
          <w:iCs/>
          <w:sz w:val="24"/>
          <w:szCs w:val="24"/>
        </w:rPr>
        <w:t xml:space="preserve">A Voyage around the Recumbent Stone Circles of N. E. Scotland, in SEAC 2011 Stars and Stones: Voyages in Archaeoastronomy and Cultural Astronomy: Proceedings of the SEAC 2011 Conference. (British Archaeological Reports International Series). </w:t>
      </w:r>
      <w:r w:rsidR="001F7901" w:rsidRPr="00170123">
        <w:rPr>
          <w:rFonts w:ascii="Univers 45 Light" w:hAnsi="Univers 45 Light"/>
          <w:sz w:val="24"/>
          <w:szCs w:val="24"/>
        </w:rPr>
        <w:t>(</w:t>
      </w:r>
      <w:r w:rsidRPr="00170123">
        <w:rPr>
          <w:rFonts w:ascii="Univers 45 Light" w:hAnsi="Univers 45 Light"/>
          <w:sz w:val="24"/>
          <w:szCs w:val="24"/>
        </w:rPr>
        <w:t xml:space="preserve">Oxford : </w:t>
      </w:r>
      <w:r w:rsidR="002723F1">
        <w:rPr>
          <w:rFonts w:ascii="Univers 45 Light" w:hAnsi="Univers 45 Light"/>
          <w:sz w:val="24"/>
          <w:szCs w:val="24"/>
        </w:rPr>
        <w:t>A</w:t>
      </w:r>
      <w:r w:rsidRPr="00170123">
        <w:rPr>
          <w:rFonts w:ascii="Univers 45 Light" w:hAnsi="Univers 45 Light"/>
          <w:sz w:val="24"/>
          <w:szCs w:val="24"/>
        </w:rPr>
        <w:t>rchaeopress</w:t>
      </w:r>
      <w:r w:rsidR="002723F1">
        <w:rPr>
          <w:rFonts w:ascii="Univers 45 Light" w:hAnsi="Univers 45 Light"/>
          <w:sz w:val="24"/>
          <w:szCs w:val="24"/>
        </w:rPr>
        <w:t xml:space="preserve">, </w:t>
      </w:r>
      <w:r w:rsidR="001F7901" w:rsidRPr="00170123">
        <w:rPr>
          <w:rFonts w:ascii="Univers 45 Light" w:hAnsi="Univers 45 Light"/>
          <w:sz w:val="24"/>
          <w:szCs w:val="24"/>
        </w:rPr>
        <w:t>2015)</w:t>
      </w:r>
      <w:r w:rsidR="002723F1">
        <w:rPr>
          <w:rFonts w:ascii="Univers 45 Light" w:hAnsi="Univers 45 Light"/>
          <w:sz w:val="24"/>
          <w:szCs w:val="24"/>
        </w:rPr>
        <w:t>.</w:t>
      </w:r>
    </w:p>
    <w:bookmarkEnd w:id="67"/>
    <w:p w14:paraId="19355998" w14:textId="40D9D12C" w:rsidR="00186977" w:rsidRDefault="00186977" w:rsidP="00A41C5E">
      <w:pPr>
        <w:spacing w:after="100" w:afterAutospacing="1" w:line="360" w:lineRule="auto"/>
        <w:rPr>
          <w:rFonts w:ascii="Univers 45 Light" w:hAnsi="Univers 45 Light"/>
          <w:sz w:val="24"/>
          <w:szCs w:val="24"/>
        </w:rPr>
      </w:pPr>
      <w:r>
        <w:rPr>
          <w:rFonts w:ascii="Univers 45 Light" w:hAnsi="Univers 45 Light"/>
          <w:sz w:val="24"/>
          <w:szCs w:val="24"/>
        </w:rPr>
        <w:t xml:space="preserve">Hey What’s That. </w:t>
      </w:r>
      <w:r w:rsidR="0080346F" w:rsidRPr="0080346F">
        <w:rPr>
          <w:rFonts w:ascii="Univers 45 Light" w:hAnsi="Univers 45 Light"/>
          <w:i/>
          <w:iCs/>
          <w:sz w:val="24"/>
          <w:szCs w:val="24"/>
        </w:rPr>
        <w:t>Aikey Brae</w:t>
      </w:r>
      <w:r w:rsidR="0080346F">
        <w:rPr>
          <w:rFonts w:ascii="Univers 45 Light" w:hAnsi="Univers 45 Light"/>
          <w:sz w:val="24"/>
          <w:szCs w:val="24"/>
        </w:rPr>
        <w:t xml:space="preserve">. </w:t>
      </w:r>
      <w:r>
        <w:rPr>
          <w:rFonts w:ascii="Univers 45 Light" w:hAnsi="Univers 45 Light"/>
          <w:sz w:val="24"/>
          <w:szCs w:val="24"/>
        </w:rPr>
        <w:t xml:space="preserve">Available from </w:t>
      </w:r>
      <w:r w:rsidR="000965DA">
        <w:rPr>
          <w:rFonts w:ascii="Univers 45 Light" w:hAnsi="Univers 45 Light"/>
          <w:sz w:val="24"/>
          <w:szCs w:val="24"/>
        </w:rPr>
        <w:t>&lt;</w:t>
      </w:r>
      <w:r>
        <w:rPr>
          <w:rFonts w:ascii="Univers 45 Light" w:hAnsi="Univers 45 Light"/>
          <w:sz w:val="24"/>
          <w:szCs w:val="24"/>
        </w:rPr>
        <w:t xml:space="preserve"> </w:t>
      </w:r>
      <w:hyperlink r:id="rId42" w:history="1">
        <w:r w:rsidR="000965DA" w:rsidRPr="009E5F75">
          <w:rPr>
            <w:rStyle w:val="Hyperlink"/>
            <w:rFonts w:ascii="Univers 45 Light" w:hAnsi="Univers 45 Light"/>
            <w:sz w:val="24"/>
            <w:szCs w:val="24"/>
          </w:rPr>
          <w:t>https://www.heywhatsthat.com/?view=RP53NLEV</w:t>
        </w:r>
      </w:hyperlink>
      <w:r w:rsidR="000965DA">
        <w:rPr>
          <w:rFonts w:ascii="Univers 45 Light" w:hAnsi="Univers 45 Light"/>
          <w:sz w:val="24"/>
          <w:szCs w:val="24"/>
        </w:rPr>
        <w:t xml:space="preserve"> &gt; </w:t>
      </w:r>
      <w:r w:rsidR="0080346F">
        <w:rPr>
          <w:rFonts w:ascii="Univers 45 Light" w:hAnsi="Univers 45 Light"/>
          <w:sz w:val="24"/>
          <w:szCs w:val="24"/>
        </w:rPr>
        <w:t>[24 April 2021]</w:t>
      </w:r>
    </w:p>
    <w:p w14:paraId="6AC66B45" w14:textId="54368C85" w:rsidR="00A41C5E" w:rsidRDefault="00F02F1B" w:rsidP="00A41C5E">
      <w:pPr>
        <w:spacing w:after="100" w:afterAutospacing="1" w:line="360" w:lineRule="auto"/>
        <w:rPr>
          <w:rFonts w:ascii="Univers 45 Light" w:hAnsi="Univers 45 Light"/>
          <w:sz w:val="24"/>
          <w:szCs w:val="24"/>
        </w:rPr>
      </w:pPr>
      <w:r>
        <w:rPr>
          <w:rFonts w:ascii="Univers 45 Light" w:hAnsi="Univers 45 Light"/>
          <w:sz w:val="24"/>
          <w:szCs w:val="24"/>
        </w:rPr>
        <w:t xml:space="preserve">Ulricke </w:t>
      </w:r>
      <w:r w:rsidR="00A41C5E" w:rsidRPr="00A41C5E">
        <w:rPr>
          <w:rFonts w:ascii="Univers 45 Light" w:hAnsi="Univers 45 Light"/>
          <w:sz w:val="24"/>
          <w:szCs w:val="24"/>
        </w:rPr>
        <w:t>Hogg</w:t>
      </w:r>
      <w:r>
        <w:rPr>
          <w:rFonts w:ascii="Univers 45 Light" w:hAnsi="Univers 45 Light"/>
          <w:sz w:val="24"/>
          <w:szCs w:val="24"/>
        </w:rPr>
        <w:t xml:space="preserve"> </w:t>
      </w:r>
      <w:r w:rsidR="00A41C5E" w:rsidRPr="00A41C5E">
        <w:rPr>
          <w:rFonts w:ascii="Univers 45 Light" w:hAnsi="Univers 45 Light"/>
          <w:sz w:val="24"/>
          <w:szCs w:val="24"/>
        </w:rPr>
        <w:t>and MacGregor, M.  Historiography in Highlands and Lowlands. In The</w:t>
      </w:r>
      <w:r w:rsidR="00A41C5E">
        <w:rPr>
          <w:rFonts w:ascii="Univers 45 Light" w:hAnsi="Univers 45 Light"/>
          <w:sz w:val="24"/>
          <w:szCs w:val="24"/>
        </w:rPr>
        <w:t xml:space="preserve"> </w:t>
      </w:r>
      <w:r w:rsidR="00A41C5E" w:rsidRPr="00A41C5E">
        <w:rPr>
          <w:rFonts w:ascii="Univers 45 Light" w:hAnsi="Univers 45 Light"/>
          <w:sz w:val="24"/>
          <w:szCs w:val="24"/>
        </w:rPr>
        <w:t xml:space="preserve">International Companion to Scottish Literature 1400 – 1650. Edited by Nicola Royan. </w:t>
      </w:r>
      <w:r w:rsidR="00A41C5E">
        <w:rPr>
          <w:rFonts w:ascii="Univers 45 Light" w:hAnsi="Univers 45 Light"/>
          <w:sz w:val="24"/>
          <w:szCs w:val="24"/>
        </w:rPr>
        <w:t>(</w:t>
      </w:r>
      <w:r w:rsidR="00A41C5E" w:rsidRPr="00A41C5E">
        <w:rPr>
          <w:rFonts w:ascii="Univers 45 Light" w:hAnsi="Univers 45 Light"/>
          <w:sz w:val="24"/>
          <w:szCs w:val="24"/>
        </w:rPr>
        <w:t>Glasgow: Scottish Literature International</w:t>
      </w:r>
      <w:r w:rsidR="00A41C5E">
        <w:rPr>
          <w:rFonts w:ascii="Univers 45 Light" w:hAnsi="Univers 45 Light"/>
          <w:sz w:val="24"/>
          <w:szCs w:val="24"/>
        </w:rPr>
        <w:t>. 2018). pp. 109-111</w:t>
      </w:r>
      <w:r>
        <w:rPr>
          <w:rFonts w:ascii="Univers 45 Light" w:hAnsi="Univers 45 Light"/>
          <w:sz w:val="24"/>
          <w:szCs w:val="24"/>
        </w:rPr>
        <w:t>.</w:t>
      </w:r>
    </w:p>
    <w:p w14:paraId="2E538E7F" w14:textId="47324583"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Lewis, A. L. The Stone Circles of Aberdeen. </w:t>
      </w:r>
      <w:r w:rsidRPr="00170123">
        <w:rPr>
          <w:rFonts w:ascii="Univers 45 Light" w:hAnsi="Univers 45 Light"/>
          <w:i/>
          <w:sz w:val="24"/>
          <w:szCs w:val="24"/>
        </w:rPr>
        <w:t>J Roy Anthrop Inst</w:t>
      </w:r>
      <w:r w:rsidR="004D3B50">
        <w:rPr>
          <w:rFonts w:ascii="Univers 45 Light" w:hAnsi="Univers 45 Light"/>
          <w:sz w:val="24"/>
          <w:szCs w:val="24"/>
        </w:rPr>
        <w:t xml:space="preserve">. (1888). </w:t>
      </w:r>
      <w:r w:rsidRPr="00170123">
        <w:rPr>
          <w:rFonts w:ascii="Univers 45 Light" w:hAnsi="Univers 45 Light"/>
          <w:sz w:val="24"/>
          <w:szCs w:val="24"/>
        </w:rPr>
        <w:t>17:44-57</w:t>
      </w:r>
      <w:r w:rsidR="004D3B50">
        <w:rPr>
          <w:rFonts w:ascii="Univers 45 Light" w:hAnsi="Univers 45 Light"/>
          <w:sz w:val="24"/>
          <w:szCs w:val="24"/>
        </w:rPr>
        <w:t>.</w:t>
      </w:r>
    </w:p>
    <w:p w14:paraId="568E7248" w14:textId="5D62816F"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Lewis, A. L. The Stone Circles of Scotland. </w:t>
      </w:r>
      <w:r w:rsidRPr="00170123">
        <w:rPr>
          <w:rFonts w:ascii="Univers 45 Light" w:hAnsi="Univers 45 Light"/>
          <w:i/>
          <w:sz w:val="24"/>
          <w:szCs w:val="24"/>
        </w:rPr>
        <w:t>J Roy Anthrop Inst</w:t>
      </w:r>
      <w:r w:rsidR="004D3B50">
        <w:rPr>
          <w:rFonts w:ascii="Univers 45 Light" w:hAnsi="Univers 45 Light"/>
          <w:i/>
          <w:sz w:val="24"/>
          <w:szCs w:val="24"/>
        </w:rPr>
        <w:t xml:space="preserve">. </w:t>
      </w:r>
      <w:r w:rsidR="004D3B50" w:rsidRPr="004D3B50">
        <w:rPr>
          <w:rFonts w:ascii="Univers 45 Light" w:hAnsi="Univers 45 Light"/>
          <w:iCs/>
          <w:sz w:val="24"/>
          <w:szCs w:val="24"/>
        </w:rPr>
        <w:t>(1900).</w:t>
      </w:r>
      <w:r w:rsidRPr="00170123">
        <w:rPr>
          <w:rFonts w:ascii="Univers 45 Light" w:hAnsi="Univers 45 Light"/>
          <w:sz w:val="24"/>
          <w:szCs w:val="24"/>
        </w:rPr>
        <w:t xml:space="preserve"> 30:57-73.</w:t>
      </w:r>
    </w:p>
    <w:p w14:paraId="1E22AF89" w14:textId="2AD25604" w:rsidR="00E148FD" w:rsidRPr="00170123" w:rsidRDefault="00A920F9" w:rsidP="00CD6402">
      <w:pPr>
        <w:spacing w:after="100" w:afterAutospacing="1" w:line="360" w:lineRule="auto"/>
        <w:rPr>
          <w:rFonts w:ascii="Univers 45 Light" w:hAnsi="Univers 45 Light"/>
          <w:sz w:val="24"/>
          <w:szCs w:val="24"/>
        </w:rPr>
      </w:pPr>
      <w:bookmarkStart w:id="68" w:name="_Hlk71122458"/>
      <w:r w:rsidRPr="00170123">
        <w:rPr>
          <w:rFonts w:ascii="Univers 45 Light" w:hAnsi="Univers 45 Light"/>
          <w:sz w:val="24"/>
          <w:szCs w:val="24"/>
        </w:rPr>
        <w:t xml:space="preserve">Norman J. N. </w:t>
      </w:r>
      <w:r w:rsidR="00936F36" w:rsidRPr="00170123">
        <w:rPr>
          <w:rFonts w:ascii="Univers 45 Light" w:hAnsi="Univers 45 Light"/>
          <w:sz w:val="24"/>
          <w:szCs w:val="24"/>
        </w:rPr>
        <w:t>Lock</w:t>
      </w:r>
      <w:r w:rsidR="00053F43" w:rsidRPr="00170123">
        <w:rPr>
          <w:rFonts w:ascii="Univers 45 Light" w:hAnsi="Univers 45 Light"/>
          <w:sz w:val="24"/>
          <w:szCs w:val="24"/>
        </w:rPr>
        <w:t>yer</w:t>
      </w:r>
      <w:r w:rsidR="00443A4C" w:rsidRPr="00170123">
        <w:rPr>
          <w:rFonts w:ascii="Univers 45 Light" w:hAnsi="Univers 45 Light"/>
          <w:sz w:val="24"/>
          <w:szCs w:val="24"/>
        </w:rPr>
        <w:t xml:space="preserve">, </w:t>
      </w:r>
      <w:r w:rsidR="00AC2523" w:rsidRPr="00170123">
        <w:rPr>
          <w:rFonts w:ascii="Univers 45 Light" w:hAnsi="Univers 45 Light"/>
          <w:i/>
          <w:iCs/>
          <w:sz w:val="24"/>
          <w:szCs w:val="24"/>
        </w:rPr>
        <w:t>Stonehenge and other British Stone</w:t>
      </w:r>
      <w:r w:rsidR="00BD5570" w:rsidRPr="00170123">
        <w:rPr>
          <w:rFonts w:ascii="Univers 45 Light" w:hAnsi="Univers 45 Light"/>
          <w:i/>
          <w:iCs/>
          <w:sz w:val="24"/>
          <w:szCs w:val="24"/>
        </w:rPr>
        <w:t xml:space="preserve"> Monuments Astronomically Considered.</w:t>
      </w:r>
      <w:r w:rsidR="00BD5570" w:rsidRPr="00170123">
        <w:rPr>
          <w:rFonts w:ascii="Univers 45 Light" w:hAnsi="Univers 45 Light"/>
          <w:sz w:val="24"/>
          <w:szCs w:val="24"/>
        </w:rPr>
        <w:t xml:space="preserve"> (</w:t>
      </w:r>
      <w:r w:rsidR="00E70792" w:rsidRPr="00170123">
        <w:rPr>
          <w:rFonts w:ascii="Univers 45 Light" w:hAnsi="Univers 45 Light"/>
          <w:sz w:val="24"/>
          <w:szCs w:val="24"/>
        </w:rPr>
        <w:t>London: Macmillan. 1909)</w:t>
      </w:r>
      <w:r w:rsidR="004D3B50">
        <w:rPr>
          <w:rFonts w:ascii="Univers 45 Light" w:hAnsi="Univers 45 Light"/>
          <w:sz w:val="24"/>
          <w:szCs w:val="24"/>
        </w:rPr>
        <w:t>.</w:t>
      </w:r>
    </w:p>
    <w:bookmarkEnd w:id="68"/>
    <w:p w14:paraId="31C30D52" w14:textId="2412D66E"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lastRenderedPageBreak/>
        <w:t xml:space="preserve">Maclagan, C. </w:t>
      </w:r>
      <w:r w:rsidRPr="00170123">
        <w:rPr>
          <w:rFonts w:ascii="Univers 45 Light" w:hAnsi="Univers 45 Light"/>
          <w:i/>
          <w:sz w:val="24"/>
          <w:szCs w:val="24"/>
        </w:rPr>
        <w:t xml:space="preserve">Chips from Old Stones, </w:t>
      </w:r>
      <w:r w:rsidR="00CF7784">
        <w:rPr>
          <w:rFonts w:ascii="Univers 45 Light" w:hAnsi="Univers 45 Light"/>
          <w:iCs/>
          <w:sz w:val="24"/>
          <w:szCs w:val="24"/>
        </w:rPr>
        <w:t>(</w:t>
      </w:r>
      <w:r w:rsidRPr="00170123">
        <w:rPr>
          <w:rFonts w:ascii="Univers 45 Light" w:hAnsi="Univers 45 Light"/>
          <w:sz w:val="24"/>
          <w:szCs w:val="24"/>
        </w:rPr>
        <w:t>Edinburgh: Watson &amp; Sons</w:t>
      </w:r>
      <w:r w:rsidR="00CF7784">
        <w:rPr>
          <w:rFonts w:ascii="Univers 45 Light" w:hAnsi="Univers 45 Light"/>
          <w:sz w:val="24"/>
          <w:szCs w:val="24"/>
        </w:rPr>
        <w:t>, 1881)</w:t>
      </w:r>
      <w:r w:rsidRPr="00170123">
        <w:rPr>
          <w:rFonts w:ascii="Univers 45 Light" w:hAnsi="Univers 45 Light"/>
          <w:sz w:val="24"/>
          <w:szCs w:val="24"/>
        </w:rPr>
        <w:t>.</w:t>
      </w:r>
    </w:p>
    <w:p w14:paraId="0DC68B4A" w14:textId="425676C8" w:rsidR="00E917F6" w:rsidRDefault="00E917F6" w:rsidP="00CD6402">
      <w:pPr>
        <w:spacing w:after="100" w:afterAutospacing="1" w:line="360" w:lineRule="auto"/>
        <w:rPr>
          <w:rFonts w:ascii="Univers 45 Light" w:hAnsi="Univers 45 Light"/>
          <w:sz w:val="24"/>
          <w:szCs w:val="24"/>
        </w:rPr>
      </w:pPr>
      <w:bookmarkStart w:id="69" w:name="_Hlk71552446"/>
      <w:r>
        <w:rPr>
          <w:rFonts w:ascii="Univers 45 Light" w:hAnsi="Univers 45 Light"/>
          <w:sz w:val="24"/>
          <w:szCs w:val="24"/>
        </w:rPr>
        <w:t>NO</w:t>
      </w:r>
      <w:r w:rsidR="002270EC">
        <w:rPr>
          <w:rFonts w:ascii="Univers 45 Light" w:hAnsi="Univers 45 Light"/>
          <w:sz w:val="24"/>
          <w:szCs w:val="24"/>
        </w:rPr>
        <w:t xml:space="preserve">AA. </w:t>
      </w:r>
      <w:r w:rsidRPr="00E917F6">
        <w:rPr>
          <w:rFonts w:ascii="Univers 45 Light" w:hAnsi="Univers 45 Light"/>
          <w:sz w:val="24"/>
          <w:szCs w:val="24"/>
        </w:rPr>
        <w:t>Magnetic Field Calculators</w:t>
      </w:r>
      <w:r w:rsidR="00647522">
        <w:rPr>
          <w:rFonts w:ascii="Univers 45 Light" w:hAnsi="Univers 45 Light"/>
          <w:sz w:val="24"/>
          <w:szCs w:val="24"/>
        </w:rPr>
        <w:t xml:space="preserve">. National Centers for Environmental </w:t>
      </w:r>
      <w:r w:rsidR="00062DB0">
        <w:rPr>
          <w:rFonts w:ascii="Univers 45 Light" w:hAnsi="Univers 45 Light"/>
          <w:sz w:val="24"/>
          <w:szCs w:val="24"/>
        </w:rPr>
        <w:t>Information.</w:t>
      </w:r>
      <w:r w:rsidR="00A646AC">
        <w:rPr>
          <w:rFonts w:ascii="Univers 45 Light" w:hAnsi="Univers 45 Light"/>
          <w:sz w:val="24"/>
          <w:szCs w:val="24"/>
        </w:rPr>
        <w:t xml:space="preserve"> </w:t>
      </w:r>
      <w:r w:rsidR="008E4F57">
        <w:rPr>
          <w:rFonts w:ascii="Univers 45 Light" w:hAnsi="Univers 45 Light"/>
          <w:sz w:val="24"/>
          <w:szCs w:val="24"/>
        </w:rPr>
        <w:t xml:space="preserve">(2021) </w:t>
      </w:r>
      <w:r w:rsidR="00F87967" w:rsidRPr="00F87967">
        <w:rPr>
          <w:rFonts w:ascii="Univers 45 Light" w:hAnsi="Univers 45 Light"/>
          <w:sz w:val="24"/>
          <w:szCs w:val="24"/>
        </w:rPr>
        <w:t>Available from  &lt;</w:t>
      </w:r>
      <w:r w:rsidR="00062DB0">
        <w:rPr>
          <w:rFonts w:ascii="Univers 45 Light" w:hAnsi="Univers 45 Light"/>
          <w:sz w:val="24"/>
          <w:szCs w:val="24"/>
        </w:rPr>
        <w:t xml:space="preserve"> </w:t>
      </w:r>
      <w:hyperlink r:id="rId43" w:history="1">
        <w:r w:rsidR="00F87967" w:rsidRPr="009E5F75">
          <w:rPr>
            <w:rStyle w:val="Hyperlink"/>
            <w:rFonts w:ascii="Univers 45 Light" w:hAnsi="Univers 45 Light"/>
            <w:sz w:val="24"/>
            <w:szCs w:val="24"/>
          </w:rPr>
          <w:t>https://ngdc.noaa.gov/geomag/calculators/magcalc.shtml</w:t>
        </w:r>
      </w:hyperlink>
      <w:r w:rsidR="00F87967">
        <w:rPr>
          <w:rFonts w:ascii="Univers 45 Light" w:hAnsi="Univers 45 Light"/>
          <w:sz w:val="24"/>
          <w:szCs w:val="24"/>
        </w:rPr>
        <w:t xml:space="preserve"> </w:t>
      </w:r>
      <w:r w:rsidR="00F87967" w:rsidRPr="00F87967">
        <w:rPr>
          <w:rFonts w:ascii="Univers 45 Light" w:hAnsi="Univers 45 Light"/>
          <w:sz w:val="24"/>
          <w:szCs w:val="24"/>
        </w:rPr>
        <w:t>&gt; [</w:t>
      </w:r>
      <w:r w:rsidR="008E4F57">
        <w:rPr>
          <w:rFonts w:ascii="Univers 45 Light" w:hAnsi="Univers 45 Light"/>
          <w:sz w:val="24"/>
          <w:szCs w:val="24"/>
        </w:rPr>
        <w:t xml:space="preserve">28 </w:t>
      </w:r>
      <w:r w:rsidR="00F87967" w:rsidRPr="00F87967">
        <w:rPr>
          <w:rFonts w:ascii="Univers 45 Light" w:hAnsi="Univers 45 Light"/>
          <w:sz w:val="24"/>
          <w:szCs w:val="24"/>
        </w:rPr>
        <w:t>April 2021].</w:t>
      </w:r>
    </w:p>
    <w:bookmarkEnd w:id="69"/>
    <w:p w14:paraId="75171412" w14:textId="4F082B84"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Peter, J. Notice of stone circles in the Parish of Old Deer, </w:t>
      </w:r>
      <w:r w:rsidRPr="00170123">
        <w:rPr>
          <w:rFonts w:ascii="Univers 45 Light" w:hAnsi="Univers 45 Light"/>
          <w:i/>
          <w:sz w:val="24"/>
          <w:szCs w:val="24"/>
        </w:rPr>
        <w:t>Proc Soc Antiq Scot</w:t>
      </w:r>
      <w:r w:rsidRPr="00170123">
        <w:rPr>
          <w:rFonts w:ascii="Univers 45 Light" w:hAnsi="Univers 45 Light"/>
          <w:sz w:val="24"/>
          <w:szCs w:val="24"/>
        </w:rPr>
        <w:t xml:space="preserve"> 19 (1884-5)</w:t>
      </w:r>
      <w:r w:rsidR="00DE0945">
        <w:rPr>
          <w:rFonts w:ascii="Univers 45 Light" w:hAnsi="Univers 45 Light"/>
          <w:sz w:val="24"/>
          <w:szCs w:val="24"/>
        </w:rPr>
        <w:t xml:space="preserve">. pp. </w:t>
      </w:r>
      <w:r w:rsidRPr="00170123">
        <w:rPr>
          <w:rFonts w:ascii="Univers 45 Light" w:hAnsi="Univers 45 Light"/>
          <w:sz w:val="24"/>
          <w:szCs w:val="24"/>
        </w:rPr>
        <w:t>370-7.</w:t>
      </w:r>
    </w:p>
    <w:p w14:paraId="1169E7C2" w14:textId="6200AD60" w:rsidR="00CD6402" w:rsidRPr="00170123" w:rsidRDefault="00CD6402" w:rsidP="00CD6402">
      <w:pPr>
        <w:spacing w:after="100" w:afterAutospacing="1" w:line="360" w:lineRule="auto"/>
        <w:rPr>
          <w:rFonts w:ascii="Univers 45 Light" w:hAnsi="Univers 45 Light"/>
          <w:sz w:val="24"/>
          <w:szCs w:val="24"/>
        </w:rPr>
      </w:pPr>
      <w:bookmarkStart w:id="70" w:name="_Hlk71183136"/>
      <w:r w:rsidRPr="00170123">
        <w:rPr>
          <w:rFonts w:ascii="Univers 45 Light" w:hAnsi="Univers 45 Light"/>
          <w:sz w:val="24"/>
          <w:szCs w:val="24"/>
        </w:rPr>
        <w:t xml:space="preserve">Pratt, J. B. </w:t>
      </w:r>
      <w:r w:rsidRPr="00170123">
        <w:rPr>
          <w:rFonts w:ascii="Univers 45 Light" w:hAnsi="Univers 45 Light"/>
          <w:i/>
          <w:sz w:val="24"/>
          <w:szCs w:val="24"/>
        </w:rPr>
        <w:t>Buchan</w:t>
      </w:r>
      <w:r w:rsidRPr="00170123">
        <w:rPr>
          <w:rFonts w:ascii="Univers 45 Light" w:hAnsi="Univers 45 Light"/>
          <w:sz w:val="24"/>
          <w:szCs w:val="24"/>
        </w:rPr>
        <w:t xml:space="preserve">, </w:t>
      </w:r>
      <w:r w:rsidR="00DE0945">
        <w:rPr>
          <w:rFonts w:ascii="Univers 45 Light" w:hAnsi="Univers 45 Light"/>
          <w:sz w:val="24"/>
          <w:szCs w:val="24"/>
        </w:rPr>
        <w:t>(</w:t>
      </w:r>
      <w:r w:rsidRPr="00170123">
        <w:rPr>
          <w:rFonts w:ascii="Univers 45 Light" w:hAnsi="Univers 45 Light"/>
          <w:sz w:val="24"/>
          <w:szCs w:val="24"/>
        </w:rPr>
        <w:t>Aberdeen</w:t>
      </w:r>
      <w:r w:rsidR="00DE0945">
        <w:rPr>
          <w:rFonts w:ascii="Univers 45 Light" w:hAnsi="Univers 45 Light"/>
          <w:sz w:val="24"/>
          <w:szCs w:val="24"/>
        </w:rPr>
        <w:t>:</w:t>
      </w:r>
      <w:r w:rsidR="0049242B">
        <w:rPr>
          <w:rFonts w:ascii="Univers 45 Light" w:hAnsi="Univers 45 Light"/>
          <w:sz w:val="24"/>
          <w:szCs w:val="24"/>
        </w:rPr>
        <w:t xml:space="preserve"> Lewis Smith and Sons, 1870)</w:t>
      </w:r>
      <w:r w:rsidR="007B72ED">
        <w:rPr>
          <w:rFonts w:ascii="Univers 45 Light" w:hAnsi="Univers 45 Light"/>
          <w:sz w:val="24"/>
          <w:szCs w:val="24"/>
        </w:rPr>
        <w:t>.</w:t>
      </w:r>
    </w:p>
    <w:bookmarkEnd w:id="70"/>
    <w:p w14:paraId="26ECC2A3" w14:textId="3AC7E49E"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RCAHMS. </w:t>
      </w:r>
      <w:r w:rsidRPr="00170123">
        <w:rPr>
          <w:rFonts w:ascii="Univers 45 Light" w:hAnsi="Univers 45 Light"/>
          <w:i/>
          <w:sz w:val="24"/>
          <w:szCs w:val="24"/>
        </w:rPr>
        <w:t>In the Shadow of Bennachie A Field Archaeology of Donside, Aberdeenshire</w:t>
      </w:r>
      <w:r w:rsidRPr="00170123">
        <w:rPr>
          <w:rFonts w:ascii="Univers 45 Light" w:hAnsi="Univers 45 Light"/>
          <w:sz w:val="24"/>
          <w:szCs w:val="24"/>
        </w:rPr>
        <w:t xml:space="preserve">. </w:t>
      </w:r>
      <w:r w:rsidR="007B72ED">
        <w:rPr>
          <w:rFonts w:ascii="Univers 45 Light" w:hAnsi="Univers 45 Light"/>
          <w:sz w:val="24"/>
          <w:szCs w:val="24"/>
        </w:rPr>
        <w:t>(</w:t>
      </w:r>
      <w:r w:rsidRPr="00170123">
        <w:rPr>
          <w:rFonts w:ascii="Univers 45 Light" w:hAnsi="Univers 45 Light"/>
          <w:sz w:val="24"/>
          <w:szCs w:val="24"/>
        </w:rPr>
        <w:t>Edinburgh: The Royal Commission on the Ancient and Historical Monuments of Scotland</w:t>
      </w:r>
      <w:r w:rsidR="007B72ED">
        <w:rPr>
          <w:rFonts w:ascii="Univers 45 Light" w:hAnsi="Univers 45 Light"/>
          <w:sz w:val="24"/>
          <w:szCs w:val="24"/>
        </w:rPr>
        <w:t xml:space="preserve">, 2007). </w:t>
      </w:r>
    </w:p>
    <w:p w14:paraId="63F3B3CA" w14:textId="0C1AE544"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Renfrew, C.</w:t>
      </w:r>
      <w:r w:rsidR="007B72ED">
        <w:rPr>
          <w:rFonts w:ascii="Univers 45 Light" w:hAnsi="Univers 45 Light"/>
          <w:sz w:val="24"/>
          <w:szCs w:val="24"/>
        </w:rPr>
        <w:t xml:space="preserve"> and </w:t>
      </w:r>
      <w:r w:rsidRPr="00170123">
        <w:rPr>
          <w:rFonts w:ascii="Univers 45 Light" w:hAnsi="Univers 45 Light"/>
          <w:sz w:val="24"/>
          <w:szCs w:val="24"/>
        </w:rPr>
        <w:t xml:space="preserve">Bahn, P. G., </w:t>
      </w:r>
      <w:r w:rsidRPr="00170123">
        <w:rPr>
          <w:rFonts w:ascii="Univers 45 Light" w:hAnsi="Univers 45 Light"/>
          <w:i/>
          <w:sz w:val="24"/>
          <w:szCs w:val="24"/>
        </w:rPr>
        <w:t>Archaeology: Theories, Methods, and Practice</w:t>
      </w:r>
      <w:r w:rsidRPr="00170123">
        <w:rPr>
          <w:rFonts w:ascii="Univers 45 Light" w:hAnsi="Univers 45 Light"/>
          <w:sz w:val="24"/>
          <w:szCs w:val="24"/>
        </w:rPr>
        <w:t xml:space="preserve">, </w:t>
      </w:r>
      <w:r w:rsidR="007B72ED">
        <w:rPr>
          <w:rFonts w:ascii="Univers 45 Light" w:hAnsi="Univers 45 Light"/>
          <w:sz w:val="24"/>
          <w:szCs w:val="24"/>
        </w:rPr>
        <w:t>(</w:t>
      </w:r>
      <w:r w:rsidRPr="00170123">
        <w:rPr>
          <w:rFonts w:ascii="Univers 45 Light" w:hAnsi="Univers 45 Light"/>
          <w:sz w:val="24"/>
          <w:szCs w:val="24"/>
        </w:rPr>
        <w:t>London: Thames and Hudson Ltd,</w:t>
      </w:r>
      <w:r w:rsidR="007B72ED">
        <w:rPr>
          <w:rFonts w:ascii="Univers 45 Light" w:hAnsi="Univers 45 Light"/>
          <w:sz w:val="24"/>
          <w:szCs w:val="24"/>
        </w:rPr>
        <w:t xml:space="preserve"> 1991).</w:t>
      </w:r>
    </w:p>
    <w:p w14:paraId="17453EA7" w14:textId="2F7C9A0F"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Robertson, J.  </w:t>
      </w:r>
      <w:r w:rsidRPr="00170123">
        <w:rPr>
          <w:rFonts w:ascii="Univers 45 Light" w:hAnsi="Univers 45 Light"/>
          <w:i/>
          <w:sz w:val="24"/>
          <w:szCs w:val="24"/>
        </w:rPr>
        <w:t>Illustrations of the Topography and Antiquities of the shires of Aberdeenshire and Banff</w:t>
      </w:r>
      <w:r w:rsidRPr="00170123">
        <w:rPr>
          <w:rFonts w:ascii="Univers 45 Light" w:hAnsi="Univers 45 Light"/>
          <w:sz w:val="24"/>
          <w:szCs w:val="24"/>
        </w:rPr>
        <w:t xml:space="preserve">, </w:t>
      </w:r>
      <w:r w:rsidR="007B72ED">
        <w:rPr>
          <w:rFonts w:ascii="Univers 45 Light" w:hAnsi="Univers 45 Light"/>
          <w:sz w:val="24"/>
          <w:szCs w:val="24"/>
        </w:rPr>
        <w:t>(</w:t>
      </w:r>
      <w:r w:rsidRPr="00170123">
        <w:rPr>
          <w:rFonts w:ascii="Univers 45 Light" w:hAnsi="Univers 45 Light"/>
          <w:sz w:val="24"/>
          <w:szCs w:val="24"/>
        </w:rPr>
        <w:t>Aberdeen: Spalding Club</w:t>
      </w:r>
      <w:r w:rsidR="007B72ED">
        <w:rPr>
          <w:rFonts w:ascii="Univers 45 Light" w:hAnsi="Univers 45 Light"/>
          <w:sz w:val="24"/>
          <w:szCs w:val="24"/>
        </w:rPr>
        <w:t>, 1847).</w:t>
      </w:r>
    </w:p>
    <w:p w14:paraId="56814038" w14:textId="714CCF86"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Ruggles, C. L. N.  A new study of the Aberdeenshire recumbent sone circles, 1: site data, </w:t>
      </w:r>
      <w:r w:rsidRPr="00C246CE">
        <w:rPr>
          <w:rFonts w:ascii="Univers 45 Light" w:hAnsi="Univers 45 Light"/>
          <w:i/>
          <w:sz w:val="24"/>
          <w:szCs w:val="24"/>
        </w:rPr>
        <w:t>Archaeoastronomy 6</w:t>
      </w:r>
      <w:r w:rsidR="00D260D7" w:rsidRPr="00C97190">
        <w:rPr>
          <w:rFonts w:ascii="Univers 45 Light" w:hAnsi="Univers 45 Light"/>
          <w:iCs/>
          <w:sz w:val="24"/>
          <w:szCs w:val="24"/>
        </w:rPr>
        <w:t xml:space="preserve">. </w:t>
      </w:r>
      <w:r w:rsidR="00C246CE">
        <w:rPr>
          <w:rFonts w:ascii="Univers 45 Light" w:hAnsi="Univers 45 Light"/>
          <w:iCs/>
          <w:sz w:val="24"/>
          <w:szCs w:val="24"/>
        </w:rPr>
        <w:t>(</w:t>
      </w:r>
      <w:r w:rsidR="00C97190">
        <w:rPr>
          <w:rFonts w:ascii="Univers 45 Light" w:hAnsi="Univers 45 Light"/>
          <w:iCs/>
          <w:sz w:val="24"/>
          <w:szCs w:val="24"/>
        </w:rPr>
        <w:t>S</w:t>
      </w:r>
      <w:r w:rsidRPr="00C97190">
        <w:rPr>
          <w:rFonts w:ascii="Univers 45 Light" w:hAnsi="Univers 45 Light"/>
          <w:iCs/>
          <w:sz w:val="24"/>
          <w:szCs w:val="24"/>
        </w:rPr>
        <w:t>upplement to Journal for the History of Astronomy 15</w:t>
      </w:r>
      <w:r w:rsidR="00C246CE">
        <w:rPr>
          <w:rFonts w:ascii="Univers 45 Light" w:hAnsi="Univers 45 Light"/>
          <w:iCs/>
          <w:sz w:val="24"/>
          <w:szCs w:val="24"/>
        </w:rPr>
        <w:t xml:space="preserve">, </w:t>
      </w:r>
      <w:r w:rsidR="00D260D7">
        <w:rPr>
          <w:rFonts w:ascii="Univers 45 Light" w:hAnsi="Univers 45 Light"/>
          <w:sz w:val="24"/>
          <w:szCs w:val="24"/>
        </w:rPr>
        <w:t>1984) pp.</w:t>
      </w:r>
      <w:r w:rsidRPr="00170123">
        <w:rPr>
          <w:rFonts w:ascii="Univers 45 Light" w:hAnsi="Univers 45 Light"/>
          <w:sz w:val="24"/>
          <w:szCs w:val="24"/>
        </w:rPr>
        <w:t xml:space="preserve"> 55-79.</w:t>
      </w:r>
    </w:p>
    <w:p w14:paraId="37897CFC" w14:textId="7C78ED36"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Ruggles, C. L. N. </w:t>
      </w:r>
      <w:r w:rsidRPr="00170123">
        <w:rPr>
          <w:rFonts w:ascii="Univers 45 Light" w:hAnsi="Univers 45 Light"/>
          <w:i/>
          <w:sz w:val="24"/>
          <w:szCs w:val="24"/>
        </w:rPr>
        <w:t>Astronomy in Prehistoric Britain and Ireland.</w:t>
      </w:r>
      <w:r w:rsidRPr="00170123">
        <w:rPr>
          <w:rFonts w:ascii="Univers 45 Light" w:hAnsi="Univers 45 Light"/>
          <w:sz w:val="24"/>
          <w:szCs w:val="24"/>
        </w:rPr>
        <w:t xml:space="preserve"> </w:t>
      </w:r>
      <w:r w:rsidR="00C97190">
        <w:rPr>
          <w:rFonts w:ascii="Univers 45 Light" w:hAnsi="Univers 45 Light"/>
          <w:sz w:val="24"/>
          <w:szCs w:val="24"/>
        </w:rPr>
        <w:t>(</w:t>
      </w:r>
      <w:r w:rsidRPr="00170123">
        <w:rPr>
          <w:rFonts w:ascii="Univers 45 Light" w:hAnsi="Univers 45 Light"/>
          <w:sz w:val="24"/>
          <w:szCs w:val="24"/>
        </w:rPr>
        <w:t>New Haven and London: Yale University Press</w:t>
      </w:r>
      <w:r w:rsidR="00C97190">
        <w:rPr>
          <w:rFonts w:ascii="Univers 45 Light" w:hAnsi="Univers 45 Light"/>
          <w:sz w:val="24"/>
          <w:szCs w:val="24"/>
        </w:rPr>
        <w:t>, 1999).</w:t>
      </w:r>
    </w:p>
    <w:p w14:paraId="0CFB4AC2" w14:textId="09E25A11" w:rsidR="002D053A" w:rsidRPr="00170123" w:rsidRDefault="003644BE" w:rsidP="00CD6402">
      <w:pPr>
        <w:spacing w:after="100" w:afterAutospacing="1" w:line="360" w:lineRule="auto"/>
        <w:rPr>
          <w:rFonts w:ascii="Univers 45 Light" w:hAnsi="Univers 45 Light"/>
          <w:sz w:val="24"/>
          <w:szCs w:val="24"/>
        </w:rPr>
      </w:pPr>
      <w:bookmarkStart w:id="71" w:name="_Hlk71120896"/>
      <w:r w:rsidRPr="00170123">
        <w:rPr>
          <w:rFonts w:ascii="Univers 45 Light" w:hAnsi="Univers 45 Light"/>
          <w:sz w:val="24"/>
          <w:szCs w:val="24"/>
        </w:rPr>
        <w:t>Ruggles, C. L. N. Handbook of Archaeoastronomy and Ethnoastronomy</w:t>
      </w:r>
      <w:r w:rsidR="005269AC" w:rsidRPr="00170123">
        <w:rPr>
          <w:rFonts w:ascii="Univers 45 Light" w:hAnsi="Univers 45 Light"/>
          <w:sz w:val="24"/>
          <w:szCs w:val="24"/>
        </w:rPr>
        <w:t xml:space="preserve">. </w:t>
      </w:r>
      <w:r w:rsidR="00C97190">
        <w:rPr>
          <w:rFonts w:ascii="Univers 45 Light" w:hAnsi="Univers 45 Light"/>
          <w:sz w:val="24"/>
          <w:szCs w:val="24"/>
        </w:rPr>
        <w:t>(</w:t>
      </w:r>
      <w:r w:rsidR="00D5558F" w:rsidRPr="00170123">
        <w:rPr>
          <w:rFonts w:ascii="Univers 45 Light" w:hAnsi="Univers 45 Light"/>
          <w:sz w:val="24"/>
          <w:szCs w:val="24"/>
        </w:rPr>
        <w:t xml:space="preserve">New York. </w:t>
      </w:r>
      <w:r w:rsidR="00D447A4" w:rsidRPr="00170123">
        <w:rPr>
          <w:rFonts w:ascii="Univers 45 Light" w:hAnsi="Univers 45 Light"/>
          <w:sz w:val="24"/>
          <w:szCs w:val="24"/>
        </w:rPr>
        <w:t>Springer</w:t>
      </w:r>
      <w:r w:rsidR="00C97190">
        <w:rPr>
          <w:rFonts w:ascii="Univers 45 Light" w:hAnsi="Univers 45 Light"/>
          <w:sz w:val="24"/>
          <w:szCs w:val="24"/>
        </w:rPr>
        <w:t>, 2015).</w:t>
      </w:r>
    </w:p>
    <w:p w14:paraId="1E9BB487" w14:textId="1B7E1D4D" w:rsidR="00CD6402" w:rsidRPr="00170123" w:rsidRDefault="00CD6402" w:rsidP="00CD6402">
      <w:pPr>
        <w:spacing w:after="100" w:afterAutospacing="1" w:line="360" w:lineRule="auto"/>
        <w:rPr>
          <w:rFonts w:ascii="Univers 45 Light" w:hAnsi="Univers 45 Light"/>
          <w:sz w:val="24"/>
          <w:szCs w:val="24"/>
        </w:rPr>
      </w:pPr>
      <w:bookmarkStart w:id="72" w:name="_Hlk71175512"/>
      <w:bookmarkEnd w:id="71"/>
      <w:r w:rsidRPr="00170123">
        <w:rPr>
          <w:rFonts w:ascii="Univers 45 Light" w:hAnsi="Univers 45 Light"/>
          <w:sz w:val="24"/>
          <w:szCs w:val="24"/>
        </w:rPr>
        <w:t xml:space="preserve">Ruggles, C. L. N and Burl, H. A. W. A new study of the Aberdeenshire recumbent stone circles, 2: Interpretation </w:t>
      </w:r>
      <w:r w:rsidRPr="00170123">
        <w:rPr>
          <w:rFonts w:ascii="Univers 45 Light" w:hAnsi="Univers 45 Light"/>
          <w:i/>
          <w:sz w:val="24"/>
          <w:szCs w:val="24"/>
        </w:rPr>
        <w:t xml:space="preserve">Archaeoastronomy </w:t>
      </w:r>
      <w:r w:rsidRPr="00170123">
        <w:rPr>
          <w:rFonts w:ascii="Univers 45 Light" w:hAnsi="Univers 45 Light"/>
          <w:sz w:val="24"/>
          <w:szCs w:val="24"/>
        </w:rPr>
        <w:t xml:space="preserve">8 (Supplement to </w:t>
      </w:r>
      <w:r w:rsidRPr="00170123">
        <w:rPr>
          <w:rFonts w:ascii="Univers 45 Light" w:hAnsi="Univers 45 Light"/>
          <w:i/>
          <w:sz w:val="24"/>
          <w:szCs w:val="24"/>
        </w:rPr>
        <w:t>Journal for the History of Astronomy</w:t>
      </w:r>
      <w:r w:rsidRPr="00170123">
        <w:rPr>
          <w:rFonts w:ascii="Univers 45 Light" w:hAnsi="Univers 45 Light"/>
          <w:sz w:val="24"/>
          <w:szCs w:val="24"/>
        </w:rPr>
        <w:t xml:space="preserve"> 16</w:t>
      </w:r>
      <w:r w:rsidR="00926B0B">
        <w:rPr>
          <w:rFonts w:ascii="Univers 45 Light" w:hAnsi="Univers 45 Light"/>
          <w:sz w:val="24"/>
          <w:szCs w:val="24"/>
        </w:rPr>
        <w:t>, 1985</w:t>
      </w:r>
      <w:r w:rsidRPr="00170123">
        <w:rPr>
          <w:rFonts w:ascii="Univers 45 Light" w:hAnsi="Univers 45 Light"/>
          <w:sz w:val="24"/>
          <w:szCs w:val="24"/>
        </w:rPr>
        <w:t>)</w:t>
      </w:r>
      <w:r w:rsidR="00926B0B">
        <w:rPr>
          <w:rFonts w:ascii="Univers 45 Light" w:hAnsi="Univers 45 Light"/>
          <w:sz w:val="24"/>
          <w:szCs w:val="24"/>
        </w:rPr>
        <w:t xml:space="preserve">. pp. </w:t>
      </w:r>
      <w:r w:rsidRPr="00170123">
        <w:rPr>
          <w:rFonts w:ascii="Univers 45 Light" w:hAnsi="Univers 45 Light"/>
          <w:sz w:val="24"/>
          <w:szCs w:val="24"/>
        </w:rPr>
        <w:t>25-60.</w:t>
      </w:r>
    </w:p>
    <w:bookmarkEnd w:id="72"/>
    <w:p w14:paraId="56696746" w14:textId="57C617AF"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lastRenderedPageBreak/>
        <w:t>SCARF</w:t>
      </w:r>
      <w:r w:rsidR="00C246CE">
        <w:rPr>
          <w:rFonts w:ascii="Univers 45 Light" w:hAnsi="Univers 45 Light"/>
          <w:sz w:val="24"/>
          <w:szCs w:val="24"/>
        </w:rPr>
        <w:t xml:space="preserve">. </w:t>
      </w:r>
      <w:r w:rsidRPr="00170123">
        <w:rPr>
          <w:rFonts w:ascii="Univers 45 Light" w:hAnsi="Univers 45 Light"/>
          <w:i/>
          <w:sz w:val="24"/>
          <w:szCs w:val="24"/>
        </w:rPr>
        <w:t>Chalcolithic and Bronze Age Scotland: ScARF Panel Report</w:t>
      </w:r>
      <w:r w:rsidRPr="00170123">
        <w:rPr>
          <w:rFonts w:ascii="Univers 45 Light" w:hAnsi="Univers 45 Light"/>
          <w:sz w:val="24"/>
          <w:szCs w:val="24"/>
        </w:rPr>
        <w:t xml:space="preserve">. </w:t>
      </w:r>
      <w:r w:rsidR="00C246CE">
        <w:rPr>
          <w:rFonts w:ascii="Univers 45 Light" w:hAnsi="Univers 45 Light"/>
          <w:sz w:val="24"/>
          <w:szCs w:val="24"/>
        </w:rPr>
        <w:t>(</w:t>
      </w:r>
      <w:r w:rsidRPr="00170123">
        <w:rPr>
          <w:rFonts w:ascii="Univers 45 Light" w:hAnsi="Univers 45 Light"/>
          <w:sz w:val="24"/>
          <w:szCs w:val="24"/>
        </w:rPr>
        <w:t>SCARF Scottish Archaeological Research Framework</w:t>
      </w:r>
      <w:r w:rsidR="00C246CE">
        <w:rPr>
          <w:rFonts w:ascii="Univers 45 Light" w:hAnsi="Univers 45 Light"/>
          <w:sz w:val="24"/>
          <w:szCs w:val="24"/>
        </w:rPr>
        <w:t>, 2012).</w:t>
      </w:r>
    </w:p>
    <w:p w14:paraId="24ABC62B" w14:textId="4C7ABE19"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SCARF</w:t>
      </w:r>
      <w:r w:rsidR="00D07871">
        <w:rPr>
          <w:rFonts w:ascii="Univers 45 Light" w:hAnsi="Univers 45 Light"/>
          <w:sz w:val="24"/>
          <w:szCs w:val="24"/>
        </w:rPr>
        <w:t xml:space="preserve">. </w:t>
      </w:r>
      <w:r w:rsidRPr="00170123">
        <w:rPr>
          <w:rFonts w:ascii="Univers 45 Light" w:hAnsi="Univers 45 Light"/>
          <w:i/>
          <w:sz w:val="24"/>
          <w:szCs w:val="24"/>
        </w:rPr>
        <w:t>Neolithic Scotland: ScARF Panel Report</w:t>
      </w:r>
      <w:r w:rsidRPr="00170123">
        <w:rPr>
          <w:rFonts w:ascii="Univers 45 Light" w:hAnsi="Univers 45 Light"/>
          <w:sz w:val="24"/>
          <w:szCs w:val="24"/>
        </w:rPr>
        <w:t xml:space="preserve">. </w:t>
      </w:r>
      <w:r w:rsidR="00D07871">
        <w:rPr>
          <w:rFonts w:ascii="Univers 45 Light" w:hAnsi="Univers 45 Light"/>
          <w:sz w:val="24"/>
          <w:szCs w:val="24"/>
        </w:rPr>
        <w:t>(</w:t>
      </w:r>
      <w:r w:rsidRPr="00170123">
        <w:rPr>
          <w:rFonts w:ascii="Univers 45 Light" w:hAnsi="Univers 45 Light"/>
          <w:sz w:val="24"/>
          <w:szCs w:val="24"/>
        </w:rPr>
        <w:t>SCARF Scottish Archaeological Research Framework</w:t>
      </w:r>
      <w:r w:rsidR="00D07871">
        <w:rPr>
          <w:rFonts w:ascii="Univers 45 Light" w:hAnsi="Univers 45 Light"/>
          <w:sz w:val="24"/>
          <w:szCs w:val="24"/>
        </w:rPr>
        <w:t>, 2012)</w:t>
      </w:r>
    </w:p>
    <w:p w14:paraId="6CDE1C03" w14:textId="67D50361" w:rsidR="00CD6402" w:rsidRPr="00170123" w:rsidRDefault="00CD6402" w:rsidP="00CD6402">
      <w:pPr>
        <w:spacing w:after="100" w:afterAutospacing="1" w:line="360" w:lineRule="auto"/>
        <w:rPr>
          <w:rFonts w:ascii="Univers 45 Light" w:hAnsi="Univers 45 Light"/>
          <w:sz w:val="24"/>
          <w:szCs w:val="24"/>
        </w:rPr>
      </w:pPr>
      <w:bookmarkStart w:id="73" w:name="_Hlk71176924"/>
      <w:r w:rsidRPr="00170123">
        <w:rPr>
          <w:rFonts w:ascii="Univers 45 Light" w:hAnsi="Univers 45 Light"/>
          <w:sz w:val="24"/>
          <w:szCs w:val="24"/>
        </w:rPr>
        <w:t xml:space="preserve">Silva.F. ‘Equinoctial Full Moon Models and Non-Gaussianity: Portuguese Dolmens as a Test Case’. In Rappengluck, M,Rappengluck, B. and Campion, N. (Eds.) </w:t>
      </w:r>
      <w:r w:rsidRPr="00170123">
        <w:rPr>
          <w:rFonts w:ascii="Univers 45 Light" w:hAnsi="Univers 45 Light"/>
          <w:i/>
          <w:sz w:val="24"/>
          <w:szCs w:val="24"/>
        </w:rPr>
        <w:t>Astronomy and Power</w:t>
      </w:r>
      <w:r w:rsidRPr="00170123">
        <w:rPr>
          <w:rFonts w:ascii="Univers 45 Light" w:hAnsi="Univers 45 Light"/>
          <w:sz w:val="24"/>
          <w:szCs w:val="24"/>
        </w:rPr>
        <w:t xml:space="preserve">, </w:t>
      </w:r>
      <w:r w:rsidR="00D07871">
        <w:rPr>
          <w:rFonts w:ascii="Univers 45 Light" w:hAnsi="Univers 45 Light"/>
          <w:sz w:val="24"/>
          <w:szCs w:val="24"/>
        </w:rPr>
        <w:t>(</w:t>
      </w:r>
      <w:r w:rsidRPr="00170123">
        <w:rPr>
          <w:rFonts w:ascii="Univers 45 Light" w:hAnsi="Univers 45 Light"/>
          <w:sz w:val="24"/>
          <w:szCs w:val="24"/>
        </w:rPr>
        <w:t>Oxford: British Archaeological Reports</w:t>
      </w:r>
      <w:r w:rsidR="00D07871">
        <w:rPr>
          <w:rFonts w:ascii="Univers 45 Light" w:hAnsi="Univers 45 Light"/>
          <w:sz w:val="24"/>
          <w:szCs w:val="24"/>
        </w:rPr>
        <w:t>, 2011).</w:t>
      </w:r>
      <w:r w:rsidRPr="00170123">
        <w:rPr>
          <w:rFonts w:ascii="Univers 45 Light" w:hAnsi="Univers 45 Light"/>
          <w:sz w:val="24"/>
          <w:szCs w:val="24"/>
        </w:rPr>
        <w:t xml:space="preserve"> </w:t>
      </w:r>
    </w:p>
    <w:p w14:paraId="1FE5885E" w14:textId="015FA2BA" w:rsidR="00CD6402" w:rsidRPr="00170123" w:rsidRDefault="00CD6402" w:rsidP="00CD6402">
      <w:pPr>
        <w:spacing w:after="100" w:afterAutospacing="1" w:line="360" w:lineRule="auto"/>
        <w:rPr>
          <w:rFonts w:ascii="Univers 45 Light" w:hAnsi="Univers 45 Light"/>
          <w:sz w:val="24"/>
          <w:szCs w:val="24"/>
        </w:rPr>
      </w:pPr>
      <w:bookmarkStart w:id="74" w:name="_Hlk71177097"/>
      <w:bookmarkEnd w:id="73"/>
      <w:r w:rsidRPr="00170123">
        <w:rPr>
          <w:rFonts w:ascii="Univers 45 Light" w:hAnsi="Univers 45 Light"/>
          <w:sz w:val="24"/>
          <w:szCs w:val="24"/>
        </w:rPr>
        <w:t xml:space="preserve">Silva, F., and Pimenta, F. ‘The Crossover of the Sun and the Moon’. </w:t>
      </w:r>
      <w:r w:rsidRPr="00170123">
        <w:rPr>
          <w:rFonts w:ascii="Univers 45 Light" w:hAnsi="Univers 45 Light"/>
          <w:i/>
          <w:sz w:val="24"/>
          <w:szCs w:val="24"/>
        </w:rPr>
        <w:t>Journal for the History of Astronomy.</w:t>
      </w:r>
      <w:r w:rsidRPr="00170123">
        <w:rPr>
          <w:rFonts w:ascii="Univers 45 Light" w:hAnsi="Univers 45 Light"/>
          <w:sz w:val="24"/>
          <w:szCs w:val="24"/>
        </w:rPr>
        <w:t xml:space="preserve"> </w:t>
      </w:r>
      <w:r w:rsidR="006C5705">
        <w:rPr>
          <w:rFonts w:ascii="Univers 45 Light" w:hAnsi="Univers 45 Light"/>
          <w:sz w:val="24"/>
          <w:szCs w:val="24"/>
        </w:rPr>
        <w:t xml:space="preserve">(2012). </w:t>
      </w:r>
      <w:r w:rsidRPr="00170123">
        <w:rPr>
          <w:rFonts w:ascii="Univers 45 Light" w:hAnsi="Univers 45 Light"/>
          <w:sz w:val="24"/>
          <w:szCs w:val="24"/>
        </w:rPr>
        <w:t xml:space="preserve">43, </w:t>
      </w:r>
      <w:r w:rsidR="00113A7B">
        <w:rPr>
          <w:rFonts w:ascii="Univers 45 Light" w:hAnsi="Univers 45 Light"/>
          <w:sz w:val="24"/>
          <w:szCs w:val="24"/>
        </w:rPr>
        <w:t xml:space="preserve">pp. </w:t>
      </w:r>
      <w:r w:rsidRPr="00170123">
        <w:rPr>
          <w:rFonts w:ascii="Univers 45 Light" w:hAnsi="Univers 45 Light"/>
          <w:sz w:val="24"/>
          <w:szCs w:val="24"/>
        </w:rPr>
        <w:t>191–208.</w:t>
      </w:r>
    </w:p>
    <w:bookmarkEnd w:id="74"/>
    <w:p w14:paraId="43AD3991" w14:textId="1A213743"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Spence, J. The stone circles of Old Deer, </w:t>
      </w:r>
      <w:r w:rsidRPr="00170123">
        <w:rPr>
          <w:rFonts w:ascii="Univers 45 Light" w:hAnsi="Univers 45 Light"/>
          <w:i/>
          <w:sz w:val="24"/>
          <w:szCs w:val="24"/>
        </w:rPr>
        <w:t>Trans Buchan Field Club 1,</w:t>
      </w:r>
      <w:r w:rsidRPr="00170123">
        <w:rPr>
          <w:rFonts w:ascii="Univers 45 Light" w:hAnsi="Univers 45 Light"/>
          <w:sz w:val="24"/>
          <w:szCs w:val="24"/>
        </w:rPr>
        <w:t xml:space="preserve"> (1887-90), </w:t>
      </w:r>
      <w:r w:rsidR="00113A7B">
        <w:rPr>
          <w:rFonts w:ascii="Univers 45 Light" w:hAnsi="Univers 45 Light"/>
          <w:sz w:val="24"/>
          <w:szCs w:val="24"/>
        </w:rPr>
        <w:t xml:space="preserve">pp. </w:t>
      </w:r>
      <w:r w:rsidRPr="00170123">
        <w:rPr>
          <w:rFonts w:ascii="Univers 45 Light" w:hAnsi="Univers 45 Light"/>
          <w:sz w:val="24"/>
          <w:szCs w:val="24"/>
        </w:rPr>
        <w:t>27-49.</w:t>
      </w:r>
    </w:p>
    <w:p w14:paraId="45B19412" w14:textId="290316EB" w:rsidR="0050481A" w:rsidRPr="0050481A" w:rsidRDefault="0050481A" w:rsidP="0050481A">
      <w:pPr>
        <w:spacing w:after="100" w:afterAutospacing="1" w:line="360" w:lineRule="auto"/>
        <w:rPr>
          <w:rFonts w:ascii="Univers 45 Light" w:hAnsi="Univers 45 Light"/>
          <w:sz w:val="24"/>
          <w:szCs w:val="24"/>
        </w:rPr>
      </w:pPr>
      <w:bookmarkStart w:id="75" w:name="_Hlk71174067"/>
      <w:r w:rsidRPr="0050481A">
        <w:rPr>
          <w:rFonts w:ascii="Univers 45 Light" w:hAnsi="Univers 45 Light"/>
          <w:sz w:val="24"/>
          <w:szCs w:val="24"/>
        </w:rPr>
        <w:t>Sutton.</w:t>
      </w:r>
      <w:r w:rsidR="00604873">
        <w:rPr>
          <w:rFonts w:ascii="Univers 45 Light" w:hAnsi="Univers 45 Light"/>
          <w:sz w:val="24"/>
          <w:szCs w:val="24"/>
        </w:rPr>
        <w:t xml:space="preserve"> Dana. F,</w:t>
      </w:r>
      <w:r w:rsidRPr="0050481A">
        <w:rPr>
          <w:rFonts w:ascii="Univers 45 Light" w:hAnsi="Univers 45 Light"/>
          <w:sz w:val="24"/>
          <w:szCs w:val="24"/>
        </w:rPr>
        <w:t xml:space="preserve"> </w:t>
      </w:r>
      <w:r w:rsidRPr="0050481A">
        <w:rPr>
          <w:rFonts w:ascii="Univers 45 Light" w:hAnsi="Univers 45 Light"/>
          <w:i/>
          <w:iCs/>
          <w:sz w:val="24"/>
          <w:szCs w:val="24"/>
        </w:rPr>
        <w:t>Hector Boethius, Scotorum Historia (1575 version).</w:t>
      </w:r>
      <w:r w:rsidRPr="0050481A">
        <w:rPr>
          <w:rFonts w:ascii="Univers 45 Light" w:hAnsi="Univers 45 Light"/>
          <w:sz w:val="24"/>
          <w:szCs w:val="24"/>
        </w:rPr>
        <w:t xml:space="preserve"> The Philological Museum. University of Birmingham</w:t>
      </w:r>
      <w:r>
        <w:rPr>
          <w:rFonts w:ascii="Univers 45 Light" w:hAnsi="Univers 45 Light"/>
          <w:sz w:val="24"/>
          <w:szCs w:val="24"/>
        </w:rPr>
        <w:t>. (2010)</w:t>
      </w:r>
      <w:r w:rsidRPr="0050481A">
        <w:rPr>
          <w:rFonts w:ascii="Univers 45 Light" w:hAnsi="Univers 45 Light"/>
          <w:sz w:val="24"/>
          <w:szCs w:val="24"/>
        </w:rPr>
        <w:t xml:space="preserve">. </w:t>
      </w:r>
      <w:bookmarkStart w:id="76" w:name="_Hlk71552338"/>
      <w:r w:rsidRPr="0050481A">
        <w:rPr>
          <w:rFonts w:ascii="Univers 45 Light" w:hAnsi="Univers 45 Light"/>
          <w:sz w:val="24"/>
          <w:szCs w:val="24"/>
        </w:rPr>
        <w:t xml:space="preserve">Available from </w:t>
      </w:r>
      <w:r>
        <w:rPr>
          <w:rFonts w:ascii="Univers 45 Light" w:hAnsi="Univers 45 Light"/>
          <w:sz w:val="24"/>
          <w:szCs w:val="24"/>
        </w:rPr>
        <w:t xml:space="preserve"> &lt;</w:t>
      </w:r>
      <w:hyperlink r:id="rId44" w:history="1">
        <w:r w:rsidRPr="005E1F3B">
          <w:rPr>
            <w:rStyle w:val="Hyperlink"/>
            <w:rFonts w:ascii="Univers 45 Light" w:hAnsi="Univers 45 Light"/>
            <w:sz w:val="24"/>
            <w:szCs w:val="24"/>
          </w:rPr>
          <w:t>http://www.philological.bham.ac.uk/boece/</w:t>
        </w:r>
      </w:hyperlink>
      <w:r>
        <w:rPr>
          <w:rFonts w:ascii="Univers 45 Light" w:hAnsi="Univers 45 Light"/>
          <w:sz w:val="24"/>
          <w:szCs w:val="24"/>
        </w:rPr>
        <w:t xml:space="preserve"> &gt;</w:t>
      </w:r>
      <w:r w:rsidRPr="0050481A">
        <w:rPr>
          <w:rFonts w:ascii="Univers 45 Light" w:hAnsi="Univers 45 Light"/>
          <w:sz w:val="24"/>
          <w:szCs w:val="24"/>
        </w:rPr>
        <w:t xml:space="preserve"> [29 </w:t>
      </w:r>
      <w:r>
        <w:rPr>
          <w:rFonts w:ascii="Univers 45 Light" w:hAnsi="Univers 45 Light"/>
          <w:sz w:val="24"/>
          <w:szCs w:val="24"/>
        </w:rPr>
        <w:t>April</w:t>
      </w:r>
      <w:r w:rsidRPr="0050481A">
        <w:rPr>
          <w:rFonts w:ascii="Univers 45 Light" w:hAnsi="Univers 45 Light"/>
          <w:sz w:val="24"/>
          <w:szCs w:val="24"/>
        </w:rPr>
        <w:t xml:space="preserve"> 20</w:t>
      </w:r>
      <w:r>
        <w:rPr>
          <w:rFonts w:ascii="Univers 45 Light" w:hAnsi="Univers 45 Light"/>
          <w:sz w:val="24"/>
          <w:szCs w:val="24"/>
        </w:rPr>
        <w:t>21</w:t>
      </w:r>
      <w:r w:rsidRPr="0050481A">
        <w:rPr>
          <w:rFonts w:ascii="Univers 45 Light" w:hAnsi="Univers 45 Light"/>
          <w:sz w:val="24"/>
          <w:szCs w:val="24"/>
        </w:rPr>
        <w:t>].</w:t>
      </w:r>
    </w:p>
    <w:bookmarkEnd w:id="76"/>
    <w:p w14:paraId="360D86B7" w14:textId="6E773A5B" w:rsidR="0050481A" w:rsidRDefault="0050481A" w:rsidP="0050481A">
      <w:pPr>
        <w:spacing w:after="100" w:afterAutospacing="1" w:line="360" w:lineRule="auto"/>
        <w:rPr>
          <w:rFonts w:ascii="Univers 45 Light" w:hAnsi="Univers 45 Light"/>
          <w:sz w:val="24"/>
          <w:szCs w:val="24"/>
        </w:rPr>
      </w:pPr>
      <w:r w:rsidRPr="0050481A">
        <w:rPr>
          <w:rFonts w:ascii="Univers 45 Light" w:hAnsi="Univers 45 Light"/>
          <w:sz w:val="24"/>
          <w:szCs w:val="24"/>
        </w:rPr>
        <w:t>Sutton.</w:t>
      </w:r>
      <w:r w:rsidR="00604873">
        <w:rPr>
          <w:rFonts w:ascii="Univers 45 Light" w:hAnsi="Univers 45 Light"/>
          <w:sz w:val="24"/>
          <w:szCs w:val="24"/>
        </w:rPr>
        <w:t xml:space="preserve"> Dana. F. </w:t>
      </w:r>
      <w:r w:rsidRPr="0050481A">
        <w:rPr>
          <w:rFonts w:ascii="Univers 45 Light" w:hAnsi="Univers 45 Light"/>
          <w:i/>
          <w:iCs/>
          <w:sz w:val="24"/>
          <w:szCs w:val="24"/>
        </w:rPr>
        <w:t>John Leland, Epigrammata (printed 1589)</w:t>
      </w:r>
      <w:r w:rsidRPr="0050481A">
        <w:rPr>
          <w:rFonts w:ascii="Univers 45 Light" w:hAnsi="Univers 45 Light"/>
          <w:sz w:val="24"/>
          <w:szCs w:val="24"/>
        </w:rPr>
        <w:t>. The Philological Museum. University of Birmingham.</w:t>
      </w:r>
      <w:r>
        <w:rPr>
          <w:rFonts w:ascii="Univers 45 Light" w:hAnsi="Univers 45 Light"/>
          <w:sz w:val="24"/>
          <w:szCs w:val="24"/>
        </w:rPr>
        <w:t xml:space="preserve"> (2011).</w:t>
      </w:r>
      <w:r w:rsidRPr="0050481A">
        <w:rPr>
          <w:rFonts w:ascii="Univers 45 Light" w:hAnsi="Univers 45 Light"/>
          <w:sz w:val="24"/>
          <w:szCs w:val="24"/>
        </w:rPr>
        <w:t xml:space="preserve"> Available from &lt;</w:t>
      </w:r>
      <w:hyperlink r:id="rId45" w:history="1">
        <w:r w:rsidRPr="005E1F3B">
          <w:rPr>
            <w:rStyle w:val="Hyperlink"/>
            <w:rFonts w:ascii="Univers 45 Light" w:hAnsi="Univers 45 Light"/>
            <w:sz w:val="24"/>
            <w:szCs w:val="24"/>
          </w:rPr>
          <w:t>http://www.philological.bham.ac.uk/lelandpoems/</w:t>
        </w:r>
      </w:hyperlink>
      <w:r>
        <w:rPr>
          <w:rFonts w:ascii="Univers 45 Light" w:hAnsi="Univers 45 Light"/>
          <w:sz w:val="24"/>
          <w:szCs w:val="24"/>
        </w:rPr>
        <w:t xml:space="preserve"> </w:t>
      </w:r>
      <w:r w:rsidRPr="0050481A">
        <w:rPr>
          <w:rFonts w:ascii="Univers 45 Light" w:hAnsi="Univers 45 Light"/>
          <w:sz w:val="24"/>
          <w:szCs w:val="24"/>
        </w:rPr>
        <w:t xml:space="preserve"> &gt; [2</w:t>
      </w:r>
      <w:r>
        <w:rPr>
          <w:rFonts w:ascii="Univers 45 Light" w:hAnsi="Univers 45 Light"/>
          <w:sz w:val="24"/>
          <w:szCs w:val="24"/>
        </w:rPr>
        <w:t>1</w:t>
      </w:r>
      <w:r w:rsidRPr="0050481A">
        <w:rPr>
          <w:rFonts w:ascii="Univers 45 Light" w:hAnsi="Univers 45 Light"/>
          <w:sz w:val="24"/>
          <w:szCs w:val="24"/>
        </w:rPr>
        <w:t xml:space="preserve"> </w:t>
      </w:r>
      <w:r>
        <w:rPr>
          <w:rFonts w:ascii="Univers 45 Light" w:hAnsi="Univers 45 Light"/>
          <w:sz w:val="24"/>
          <w:szCs w:val="24"/>
        </w:rPr>
        <w:t>April 2021</w:t>
      </w:r>
      <w:r w:rsidRPr="0050481A">
        <w:rPr>
          <w:rFonts w:ascii="Univers 45 Light" w:hAnsi="Univers 45 Light"/>
          <w:sz w:val="24"/>
          <w:szCs w:val="24"/>
        </w:rPr>
        <w:t>]</w:t>
      </w:r>
    </w:p>
    <w:p w14:paraId="6ED7C37F" w14:textId="3C422B89" w:rsidR="00604873" w:rsidRDefault="00FC5C5C" w:rsidP="00CD6402">
      <w:pPr>
        <w:spacing w:after="100" w:afterAutospacing="1" w:line="360" w:lineRule="auto"/>
        <w:rPr>
          <w:rFonts w:ascii="Univers 45 Light" w:hAnsi="Univers 45 Light"/>
          <w:sz w:val="24"/>
          <w:szCs w:val="24"/>
        </w:rPr>
      </w:pPr>
      <w:r>
        <w:rPr>
          <w:rFonts w:ascii="Univers 45 Light" w:hAnsi="Univers 45 Light"/>
          <w:sz w:val="24"/>
          <w:szCs w:val="24"/>
        </w:rPr>
        <w:t>Urban</w:t>
      </w:r>
      <w:r w:rsidR="00587F9D">
        <w:rPr>
          <w:rFonts w:ascii="Univers 45 Light" w:hAnsi="Univers 45 Light"/>
          <w:sz w:val="24"/>
          <w:szCs w:val="24"/>
        </w:rPr>
        <w:t>. Sean. E. and Seidelmann. P. Kenneth</w:t>
      </w:r>
      <w:r w:rsidR="005D6A19">
        <w:rPr>
          <w:rFonts w:ascii="Univers 45 Light" w:hAnsi="Univers 45 Light"/>
          <w:sz w:val="24"/>
          <w:szCs w:val="24"/>
        </w:rPr>
        <w:t xml:space="preserve"> (eds)</w:t>
      </w:r>
      <w:r w:rsidR="0076143E">
        <w:rPr>
          <w:rFonts w:ascii="Univers 45 Light" w:hAnsi="Univers 45 Light"/>
          <w:sz w:val="24"/>
          <w:szCs w:val="24"/>
        </w:rPr>
        <w:t xml:space="preserve">. </w:t>
      </w:r>
      <w:r w:rsidR="0076143E" w:rsidRPr="00AB535B">
        <w:rPr>
          <w:rFonts w:ascii="Univers 45 Light" w:hAnsi="Univers 45 Light"/>
          <w:i/>
          <w:iCs/>
          <w:sz w:val="24"/>
          <w:szCs w:val="24"/>
        </w:rPr>
        <w:t>Explanatory Supplement to the Astronomical Al</w:t>
      </w:r>
      <w:r w:rsidR="007E0A00" w:rsidRPr="00AB535B">
        <w:rPr>
          <w:rFonts w:ascii="Univers 45 Light" w:hAnsi="Univers 45 Light"/>
          <w:i/>
          <w:iCs/>
          <w:sz w:val="24"/>
          <w:szCs w:val="24"/>
        </w:rPr>
        <w:t>manac.</w:t>
      </w:r>
      <w:r w:rsidR="007E0A00">
        <w:rPr>
          <w:rFonts w:ascii="Univers 45 Light" w:hAnsi="Univers 45 Light"/>
          <w:sz w:val="24"/>
          <w:szCs w:val="24"/>
        </w:rPr>
        <w:t xml:space="preserve"> </w:t>
      </w:r>
      <w:r w:rsidR="00113A7B">
        <w:rPr>
          <w:rFonts w:ascii="Univers 45 Light" w:hAnsi="Univers 45 Light"/>
          <w:sz w:val="24"/>
          <w:szCs w:val="24"/>
        </w:rPr>
        <w:t>(</w:t>
      </w:r>
      <w:r w:rsidR="006216BD">
        <w:rPr>
          <w:rFonts w:ascii="Univers 45 Light" w:hAnsi="Univers 45 Light"/>
          <w:sz w:val="24"/>
          <w:szCs w:val="24"/>
        </w:rPr>
        <w:t xml:space="preserve">Mill Valley: </w:t>
      </w:r>
      <w:r w:rsidR="001B7533">
        <w:rPr>
          <w:rFonts w:ascii="Univers 45 Light" w:hAnsi="Univers 45 Light"/>
          <w:sz w:val="24"/>
          <w:szCs w:val="24"/>
        </w:rPr>
        <w:t>University Science Books</w:t>
      </w:r>
      <w:r w:rsidR="00113A7B">
        <w:rPr>
          <w:rFonts w:ascii="Univers 45 Light" w:hAnsi="Univers 45 Light"/>
          <w:sz w:val="24"/>
          <w:szCs w:val="24"/>
        </w:rPr>
        <w:t>, 2012).</w:t>
      </w:r>
      <w:r w:rsidR="006216BD">
        <w:rPr>
          <w:rFonts w:ascii="Univers 45 Light" w:hAnsi="Univers 45 Light"/>
          <w:sz w:val="24"/>
          <w:szCs w:val="24"/>
        </w:rPr>
        <w:t xml:space="preserve"> </w:t>
      </w:r>
      <w:r w:rsidR="001B7533">
        <w:rPr>
          <w:rFonts w:ascii="Univers 45 Light" w:hAnsi="Univers 45 Light"/>
          <w:sz w:val="24"/>
          <w:szCs w:val="24"/>
        </w:rPr>
        <w:t xml:space="preserve"> </w:t>
      </w:r>
    </w:p>
    <w:p w14:paraId="25FB7BE9" w14:textId="7F2ED40C"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Thom. A. A Statistical Examination of the Megalithic Sites in Britain. </w:t>
      </w:r>
      <w:r w:rsidRPr="00170123">
        <w:rPr>
          <w:rFonts w:ascii="Univers 45 Light" w:hAnsi="Univers 45 Light"/>
          <w:i/>
          <w:sz w:val="24"/>
          <w:szCs w:val="24"/>
        </w:rPr>
        <w:t>Journal of the Royal Statistical Society</w:t>
      </w:r>
      <w:r w:rsidRPr="00170123">
        <w:rPr>
          <w:rFonts w:ascii="Univers 45 Light" w:hAnsi="Univers 45 Light"/>
          <w:sz w:val="24"/>
          <w:szCs w:val="24"/>
        </w:rPr>
        <w:t>. Series A (General), 118</w:t>
      </w:r>
      <w:r w:rsidR="00167C0B">
        <w:rPr>
          <w:rFonts w:ascii="Univers 45 Light" w:hAnsi="Univers 45 Light"/>
          <w:sz w:val="24"/>
          <w:szCs w:val="24"/>
        </w:rPr>
        <w:t>/ 3</w:t>
      </w:r>
      <w:r w:rsidRPr="00170123">
        <w:rPr>
          <w:rFonts w:ascii="Univers 45 Light" w:hAnsi="Univers 45 Light"/>
          <w:sz w:val="24"/>
          <w:szCs w:val="24"/>
        </w:rPr>
        <w:t xml:space="preserve">, </w:t>
      </w:r>
      <w:r w:rsidR="00167C0B">
        <w:rPr>
          <w:rFonts w:ascii="Univers 45 Light" w:hAnsi="Univers 45 Light"/>
          <w:sz w:val="24"/>
          <w:szCs w:val="24"/>
        </w:rPr>
        <w:t xml:space="preserve">(1955). pp. </w:t>
      </w:r>
      <w:r w:rsidRPr="00170123">
        <w:rPr>
          <w:rFonts w:ascii="Univers 45 Light" w:hAnsi="Univers 45 Light"/>
          <w:sz w:val="24"/>
          <w:szCs w:val="24"/>
        </w:rPr>
        <w:t xml:space="preserve">275-295. </w:t>
      </w:r>
    </w:p>
    <w:bookmarkEnd w:id="75"/>
    <w:p w14:paraId="3BCD6938" w14:textId="0CD50701"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Thom. A. </w:t>
      </w:r>
      <w:r w:rsidRPr="00170123">
        <w:rPr>
          <w:rFonts w:ascii="Univers 45 Light" w:hAnsi="Univers 45 Light"/>
          <w:i/>
          <w:sz w:val="24"/>
          <w:szCs w:val="24"/>
        </w:rPr>
        <w:t>Megalith Sites in Britain</w:t>
      </w:r>
      <w:r w:rsidRPr="00170123">
        <w:rPr>
          <w:rFonts w:ascii="Univers 45 Light" w:hAnsi="Univers 45 Light"/>
          <w:sz w:val="24"/>
          <w:szCs w:val="24"/>
        </w:rPr>
        <w:t xml:space="preserve">, </w:t>
      </w:r>
      <w:r w:rsidR="00167C0B">
        <w:rPr>
          <w:rFonts w:ascii="Univers 45 Light" w:hAnsi="Univers 45 Light"/>
          <w:sz w:val="24"/>
          <w:szCs w:val="24"/>
        </w:rPr>
        <w:t>(</w:t>
      </w:r>
      <w:r w:rsidRPr="00170123">
        <w:rPr>
          <w:rFonts w:ascii="Univers 45 Light" w:hAnsi="Univers 45 Light"/>
          <w:sz w:val="24"/>
          <w:szCs w:val="24"/>
        </w:rPr>
        <w:t>Oxford: Clarendon Pres</w:t>
      </w:r>
      <w:r w:rsidR="00167C0B">
        <w:rPr>
          <w:rFonts w:ascii="Univers 45 Light" w:hAnsi="Univers 45 Light"/>
          <w:sz w:val="24"/>
          <w:szCs w:val="24"/>
        </w:rPr>
        <w:t>s, 1967)</w:t>
      </w:r>
    </w:p>
    <w:p w14:paraId="542ADD7E" w14:textId="62687517" w:rsidR="003C487F" w:rsidRPr="00170123" w:rsidRDefault="003C487F" w:rsidP="00CD6402">
      <w:pPr>
        <w:spacing w:after="100" w:afterAutospacing="1" w:line="360" w:lineRule="auto"/>
        <w:rPr>
          <w:rFonts w:ascii="Univers 45 Light" w:hAnsi="Univers 45 Light"/>
          <w:sz w:val="24"/>
          <w:szCs w:val="24"/>
        </w:rPr>
      </w:pPr>
      <w:bookmarkStart w:id="77" w:name="_Hlk71174391"/>
      <w:r w:rsidRPr="00170123">
        <w:rPr>
          <w:rFonts w:ascii="Univers 45 Light" w:hAnsi="Univers 45 Light"/>
          <w:sz w:val="24"/>
          <w:szCs w:val="24"/>
        </w:rPr>
        <w:t xml:space="preserve">Thom, A, </w:t>
      </w:r>
      <w:r w:rsidRPr="00170123">
        <w:rPr>
          <w:rFonts w:ascii="Univers 45 Light" w:hAnsi="Univers 45 Light"/>
          <w:i/>
          <w:iCs/>
          <w:sz w:val="24"/>
          <w:szCs w:val="24"/>
        </w:rPr>
        <w:t>Megalithic Lunar Observatories</w:t>
      </w:r>
      <w:r w:rsidRPr="00170123">
        <w:rPr>
          <w:rFonts w:ascii="Univers 45 Light" w:hAnsi="Univers 45 Light"/>
          <w:sz w:val="24"/>
          <w:szCs w:val="24"/>
        </w:rPr>
        <w:t>, (Clarendon Press, Oxford, 1970).</w:t>
      </w:r>
    </w:p>
    <w:bookmarkEnd w:id="77"/>
    <w:p w14:paraId="524A5F70" w14:textId="0C34A04D"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Thom. A &amp; Thom. A  </w:t>
      </w:r>
      <w:r w:rsidRPr="00170123">
        <w:rPr>
          <w:rFonts w:ascii="Univers 45 Light" w:hAnsi="Univers 45 Light"/>
          <w:i/>
          <w:sz w:val="24"/>
          <w:szCs w:val="24"/>
        </w:rPr>
        <w:t>Megalithic Remains in Britain and Brittany</w:t>
      </w:r>
      <w:r w:rsidRPr="00170123">
        <w:rPr>
          <w:rFonts w:ascii="Univers 45 Light" w:hAnsi="Univers 45 Light"/>
          <w:sz w:val="24"/>
          <w:szCs w:val="24"/>
        </w:rPr>
        <w:t xml:space="preserve">, </w:t>
      </w:r>
      <w:r w:rsidR="00167C0B">
        <w:rPr>
          <w:rFonts w:ascii="Univers 45 Light" w:hAnsi="Univers 45 Light"/>
          <w:sz w:val="24"/>
          <w:szCs w:val="24"/>
        </w:rPr>
        <w:t>(</w:t>
      </w:r>
      <w:r w:rsidRPr="00170123">
        <w:rPr>
          <w:rFonts w:ascii="Univers 45 Light" w:hAnsi="Univers 45 Light"/>
          <w:sz w:val="24"/>
          <w:szCs w:val="24"/>
        </w:rPr>
        <w:t>Oxford: Clarendon Press</w:t>
      </w:r>
      <w:r w:rsidR="00167C0B">
        <w:rPr>
          <w:rFonts w:ascii="Univers 45 Light" w:hAnsi="Univers 45 Light"/>
          <w:sz w:val="24"/>
          <w:szCs w:val="24"/>
        </w:rPr>
        <w:t>. 1978)</w:t>
      </w:r>
    </w:p>
    <w:p w14:paraId="0A3C1A37" w14:textId="739251B5"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lastRenderedPageBreak/>
        <w:t xml:space="preserve">Thom. A, Thom. A &amp; Burl A. </w:t>
      </w:r>
      <w:r w:rsidRPr="00170123">
        <w:rPr>
          <w:rFonts w:ascii="Univers 45 Light" w:hAnsi="Univers 45 Light"/>
          <w:i/>
          <w:sz w:val="24"/>
          <w:szCs w:val="24"/>
        </w:rPr>
        <w:t>Megalithic Rings: Plans and Data for 229 Monuments in Britain</w:t>
      </w:r>
      <w:r w:rsidRPr="00170123">
        <w:rPr>
          <w:rFonts w:ascii="Univers 45 Light" w:hAnsi="Univers 45 Light"/>
          <w:sz w:val="24"/>
          <w:szCs w:val="24"/>
        </w:rPr>
        <w:t xml:space="preserve">. BAR British Series 81, </w:t>
      </w:r>
      <w:r w:rsidR="00167C0B">
        <w:rPr>
          <w:rFonts w:ascii="Univers 45 Light" w:hAnsi="Univers 45 Light"/>
          <w:sz w:val="24"/>
          <w:szCs w:val="24"/>
        </w:rPr>
        <w:t>(</w:t>
      </w:r>
      <w:r w:rsidRPr="00170123">
        <w:rPr>
          <w:rFonts w:ascii="Univers 45 Light" w:hAnsi="Univers 45 Light"/>
          <w:sz w:val="24"/>
          <w:szCs w:val="24"/>
        </w:rPr>
        <w:t>Oxford: British Archaeological Reports</w:t>
      </w:r>
      <w:r w:rsidR="00167C0B">
        <w:rPr>
          <w:rFonts w:ascii="Univers 45 Light" w:hAnsi="Univers 45 Light"/>
          <w:sz w:val="24"/>
          <w:szCs w:val="24"/>
        </w:rPr>
        <w:t>, 1980).</w:t>
      </w:r>
    </w:p>
    <w:p w14:paraId="3EC6713E" w14:textId="41130518"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Tilley, Christopher </w:t>
      </w:r>
      <w:r w:rsidRPr="00170123">
        <w:rPr>
          <w:rFonts w:ascii="Univers 45 Light" w:hAnsi="Univers 45 Light"/>
          <w:i/>
          <w:sz w:val="24"/>
          <w:szCs w:val="24"/>
        </w:rPr>
        <w:t>A Phenomenology of Landscape: Places, Paths and Monuments.</w:t>
      </w:r>
      <w:r w:rsidRPr="00170123">
        <w:rPr>
          <w:rFonts w:ascii="Univers 45 Light" w:hAnsi="Univers 45 Light"/>
          <w:sz w:val="24"/>
          <w:szCs w:val="24"/>
        </w:rPr>
        <w:t xml:space="preserve"> </w:t>
      </w:r>
      <w:r w:rsidR="00892C4A">
        <w:rPr>
          <w:rFonts w:ascii="Univers 45 Light" w:hAnsi="Univers 45 Light"/>
          <w:sz w:val="24"/>
          <w:szCs w:val="24"/>
        </w:rPr>
        <w:t>(</w:t>
      </w:r>
      <w:r w:rsidRPr="00170123">
        <w:rPr>
          <w:rFonts w:ascii="Univers 45 Light" w:hAnsi="Univers 45 Light"/>
          <w:sz w:val="24"/>
          <w:szCs w:val="24"/>
        </w:rPr>
        <w:t>Oxford: Berg</w:t>
      </w:r>
      <w:r w:rsidR="00167C0B">
        <w:rPr>
          <w:rFonts w:ascii="Univers 45 Light" w:hAnsi="Univers 45 Light"/>
          <w:sz w:val="24"/>
          <w:szCs w:val="24"/>
        </w:rPr>
        <w:t>, 1994).</w:t>
      </w:r>
    </w:p>
    <w:p w14:paraId="5DF33961" w14:textId="0D588C78"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Tilley, C. </w:t>
      </w:r>
      <w:r w:rsidR="00892C4A" w:rsidRPr="00892C4A">
        <w:rPr>
          <w:rFonts w:ascii="Univers 45 Light" w:hAnsi="Univers 45 Light"/>
          <w:i/>
          <w:iCs/>
          <w:sz w:val="24"/>
          <w:szCs w:val="24"/>
        </w:rPr>
        <w:t>Th</w:t>
      </w:r>
      <w:r w:rsidRPr="00892C4A">
        <w:rPr>
          <w:rFonts w:ascii="Univers 45 Light" w:hAnsi="Univers 45 Light"/>
          <w:i/>
          <w:iCs/>
          <w:sz w:val="24"/>
          <w:szCs w:val="24"/>
        </w:rPr>
        <w:t xml:space="preserve">e </w:t>
      </w:r>
      <w:r w:rsidRPr="00170123">
        <w:rPr>
          <w:rFonts w:ascii="Univers 45 Light" w:hAnsi="Univers 45 Light"/>
          <w:i/>
          <w:sz w:val="24"/>
          <w:szCs w:val="24"/>
        </w:rPr>
        <w:t>Materiality of Stone: Explorations in Landscape Phenomenology.</w:t>
      </w:r>
      <w:r w:rsidRPr="00170123">
        <w:rPr>
          <w:rFonts w:ascii="Univers 45 Light" w:hAnsi="Univers 45 Light"/>
          <w:sz w:val="24"/>
          <w:szCs w:val="24"/>
        </w:rPr>
        <w:t xml:space="preserve"> </w:t>
      </w:r>
      <w:r w:rsidR="00892C4A">
        <w:rPr>
          <w:rFonts w:ascii="Univers 45 Light" w:hAnsi="Univers 45 Light"/>
          <w:sz w:val="24"/>
          <w:szCs w:val="24"/>
        </w:rPr>
        <w:t>(</w:t>
      </w:r>
      <w:r w:rsidRPr="00170123">
        <w:rPr>
          <w:rFonts w:ascii="Univers 45 Light" w:hAnsi="Univers 45 Light"/>
          <w:sz w:val="24"/>
          <w:szCs w:val="24"/>
        </w:rPr>
        <w:t>Oxford: Berg</w:t>
      </w:r>
      <w:r w:rsidR="00892C4A">
        <w:rPr>
          <w:rFonts w:ascii="Univers 45 Light" w:hAnsi="Univers 45 Light"/>
          <w:sz w:val="24"/>
          <w:szCs w:val="24"/>
        </w:rPr>
        <w:t>, 2004).</w:t>
      </w:r>
    </w:p>
    <w:p w14:paraId="56ED209E" w14:textId="4F377C44"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Tilley, C. </w:t>
      </w:r>
      <w:r w:rsidRPr="00170123">
        <w:rPr>
          <w:rFonts w:ascii="Univers 45 Light" w:hAnsi="Univers 45 Light"/>
          <w:i/>
          <w:sz w:val="24"/>
          <w:szCs w:val="24"/>
        </w:rPr>
        <w:t>Body and Image: Explorations in Landscape Phenomenology 2</w:t>
      </w:r>
      <w:r w:rsidRPr="00170123">
        <w:rPr>
          <w:rFonts w:ascii="Univers 45 Light" w:hAnsi="Univers 45 Light"/>
          <w:sz w:val="24"/>
          <w:szCs w:val="24"/>
        </w:rPr>
        <w:t xml:space="preserve">. </w:t>
      </w:r>
      <w:r w:rsidR="00892C4A">
        <w:rPr>
          <w:rFonts w:ascii="Univers 45 Light" w:hAnsi="Univers 45 Light"/>
          <w:sz w:val="24"/>
          <w:szCs w:val="24"/>
        </w:rPr>
        <w:t>(</w:t>
      </w:r>
      <w:r w:rsidRPr="00170123">
        <w:rPr>
          <w:rFonts w:ascii="Univers 45 Light" w:hAnsi="Univers 45 Light"/>
          <w:sz w:val="24"/>
          <w:szCs w:val="24"/>
        </w:rPr>
        <w:t>Walnut Creek: left Coast Press</w:t>
      </w:r>
      <w:r w:rsidR="00892C4A">
        <w:rPr>
          <w:rFonts w:ascii="Univers 45 Light" w:hAnsi="Univers 45 Light"/>
          <w:sz w:val="24"/>
          <w:szCs w:val="24"/>
        </w:rPr>
        <w:t>, 2008).</w:t>
      </w:r>
    </w:p>
    <w:p w14:paraId="62093A31" w14:textId="686B70F5"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 xml:space="preserve">Tilley, C. </w:t>
      </w:r>
      <w:r w:rsidRPr="00170123">
        <w:rPr>
          <w:rFonts w:ascii="Univers 45 Light" w:hAnsi="Univers 45 Light"/>
          <w:i/>
          <w:sz w:val="24"/>
          <w:szCs w:val="24"/>
        </w:rPr>
        <w:t>Interpreting Landscapes: Geologies, Topographies, Identities: Explorations in Landscape Phenomenology 3</w:t>
      </w:r>
      <w:r w:rsidRPr="00170123">
        <w:rPr>
          <w:rFonts w:ascii="Univers 45 Light" w:hAnsi="Univers 45 Light"/>
          <w:sz w:val="24"/>
          <w:szCs w:val="24"/>
        </w:rPr>
        <w:t xml:space="preserve">. </w:t>
      </w:r>
      <w:r w:rsidR="00892C4A">
        <w:rPr>
          <w:rFonts w:ascii="Univers 45 Light" w:hAnsi="Univers 45 Light"/>
          <w:sz w:val="24"/>
          <w:szCs w:val="24"/>
        </w:rPr>
        <w:t>(</w:t>
      </w:r>
      <w:r w:rsidRPr="00170123">
        <w:rPr>
          <w:rFonts w:ascii="Univers 45 Light" w:hAnsi="Univers 45 Light"/>
          <w:sz w:val="24"/>
          <w:szCs w:val="24"/>
        </w:rPr>
        <w:t>Walnut Creek: left Coast Press</w:t>
      </w:r>
      <w:r w:rsidR="00892C4A">
        <w:rPr>
          <w:rFonts w:ascii="Univers 45 Light" w:hAnsi="Univers 45 Light"/>
          <w:sz w:val="24"/>
          <w:szCs w:val="24"/>
        </w:rPr>
        <w:t>, 2012)</w:t>
      </w:r>
    </w:p>
    <w:p w14:paraId="170A601E" w14:textId="6DCEA092" w:rsidR="00CD6402" w:rsidRPr="00170123" w:rsidRDefault="00CD6402" w:rsidP="00CD6402">
      <w:pPr>
        <w:spacing w:after="100" w:afterAutospacing="1" w:line="360" w:lineRule="auto"/>
        <w:rPr>
          <w:rFonts w:ascii="Univers 45 Light" w:hAnsi="Univers 45 Light"/>
          <w:sz w:val="24"/>
          <w:szCs w:val="24"/>
        </w:rPr>
      </w:pPr>
      <w:r w:rsidRPr="00170123">
        <w:rPr>
          <w:rFonts w:ascii="Univers 45 Light" w:hAnsi="Univers 45 Light"/>
          <w:sz w:val="24"/>
          <w:szCs w:val="24"/>
        </w:rPr>
        <w:t>Unsöld, A</w:t>
      </w:r>
      <w:r w:rsidR="00892C4A">
        <w:rPr>
          <w:rFonts w:ascii="Univers 45 Light" w:hAnsi="Univers 45 Light"/>
          <w:sz w:val="24"/>
          <w:szCs w:val="24"/>
        </w:rPr>
        <w:t xml:space="preserve"> and </w:t>
      </w:r>
      <w:r w:rsidRPr="00170123">
        <w:rPr>
          <w:rFonts w:ascii="Univers 45 Light" w:hAnsi="Univers 45 Light"/>
          <w:sz w:val="24"/>
          <w:szCs w:val="24"/>
        </w:rPr>
        <w:t xml:space="preserve">Baschek, B. </w:t>
      </w:r>
      <w:r w:rsidRPr="00170123">
        <w:rPr>
          <w:rFonts w:ascii="Univers 45 Light" w:hAnsi="Univers 45 Light"/>
          <w:i/>
          <w:sz w:val="24"/>
          <w:szCs w:val="24"/>
        </w:rPr>
        <w:t>The New Cosmos: An Introduction to Astronomy and Astrophysics</w:t>
      </w:r>
      <w:r w:rsidRPr="00170123">
        <w:rPr>
          <w:rFonts w:ascii="Univers 45 Light" w:hAnsi="Univers 45 Light"/>
          <w:sz w:val="24"/>
          <w:szCs w:val="24"/>
        </w:rPr>
        <w:t xml:space="preserve">. Translated by Brewer, W.D. </w:t>
      </w:r>
      <w:r w:rsidR="00892C4A">
        <w:rPr>
          <w:rFonts w:ascii="Univers 45 Light" w:hAnsi="Univers 45 Light"/>
          <w:sz w:val="24"/>
          <w:szCs w:val="24"/>
        </w:rPr>
        <w:t>(</w:t>
      </w:r>
      <w:r w:rsidRPr="00170123">
        <w:rPr>
          <w:rFonts w:ascii="Univers 45 Light" w:hAnsi="Univers 45 Light"/>
          <w:sz w:val="24"/>
          <w:szCs w:val="24"/>
        </w:rPr>
        <w:t>Berlin, New York: Springer</w:t>
      </w:r>
      <w:r w:rsidR="00892C4A">
        <w:rPr>
          <w:rFonts w:ascii="Univers 45 Light" w:hAnsi="Univers 45 Light"/>
          <w:sz w:val="24"/>
          <w:szCs w:val="24"/>
        </w:rPr>
        <w:t>, 2001).</w:t>
      </w:r>
    </w:p>
    <w:p w14:paraId="5CB4EB17" w14:textId="53727CF6" w:rsidR="00CD6402" w:rsidRPr="00170123" w:rsidRDefault="00CD6402" w:rsidP="00CD6402">
      <w:pPr>
        <w:spacing w:after="100" w:afterAutospacing="1" w:line="360" w:lineRule="auto"/>
      </w:pPr>
      <w:bookmarkStart w:id="78" w:name="_Hlk71176157"/>
      <w:r w:rsidRPr="00170123">
        <w:rPr>
          <w:rFonts w:ascii="Univers 45 Light" w:hAnsi="Univers 45 Light"/>
          <w:sz w:val="24"/>
          <w:szCs w:val="24"/>
        </w:rPr>
        <w:t xml:space="preserve">Welfare, A. </w:t>
      </w:r>
      <w:r w:rsidRPr="00170123">
        <w:rPr>
          <w:rFonts w:ascii="Univers 45 Light" w:hAnsi="Univers 45 Light"/>
          <w:i/>
          <w:sz w:val="24"/>
          <w:szCs w:val="24"/>
        </w:rPr>
        <w:t>Great Crowns of Stone: The Recumbent Stone Circles of Scotland</w:t>
      </w:r>
      <w:r w:rsidRPr="00170123">
        <w:rPr>
          <w:rFonts w:ascii="Univers 45 Light" w:hAnsi="Univers 45 Light"/>
          <w:sz w:val="24"/>
          <w:szCs w:val="24"/>
        </w:rPr>
        <w:t xml:space="preserve">. </w:t>
      </w:r>
      <w:r w:rsidR="002F4A8F" w:rsidRPr="00170123">
        <w:rPr>
          <w:rFonts w:ascii="Univers 45 Light" w:hAnsi="Univers 45 Light"/>
          <w:sz w:val="24"/>
          <w:szCs w:val="24"/>
        </w:rPr>
        <w:t>(</w:t>
      </w:r>
      <w:r w:rsidRPr="00170123">
        <w:rPr>
          <w:rFonts w:ascii="Univers 45 Light" w:hAnsi="Univers 45 Light"/>
          <w:sz w:val="24"/>
          <w:szCs w:val="24"/>
        </w:rPr>
        <w:t>Edinburgh: The Royal Commission on the Ancient and Historical Monuments of Scotland</w:t>
      </w:r>
      <w:r w:rsidR="002F4A8F" w:rsidRPr="00170123">
        <w:rPr>
          <w:rFonts w:ascii="Univers 45 Light" w:hAnsi="Univers 45 Light"/>
          <w:sz w:val="24"/>
          <w:szCs w:val="24"/>
        </w:rPr>
        <w:t>. 2011)</w:t>
      </w:r>
    </w:p>
    <w:bookmarkEnd w:id="78"/>
    <w:p w14:paraId="45F4C066" w14:textId="77777777" w:rsidR="00175FA7" w:rsidRPr="00170123" w:rsidRDefault="00175FA7" w:rsidP="00175FA7"/>
    <w:sectPr w:rsidR="00175FA7" w:rsidRPr="00170123" w:rsidSect="00EF719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02711" w14:textId="77777777" w:rsidR="00604EFA" w:rsidRDefault="00604EFA" w:rsidP="004609D1">
      <w:pPr>
        <w:spacing w:after="0" w:line="240" w:lineRule="auto"/>
      </w:pPr>
      <w:r>
        <w:separator/>
      </w:r>
    </w:p>
  </w:endnote>
  <w:endnote w:type="continuationSeparator" w:id="0">
    <w:p w14:paraId="7DE37B72" w14:textId="77777777" w:rsidR="00604EFA" w:rsidRDefault="00604EFA" w:rsidP="00460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Univers 45 Light">
    <w:altName w:val="Calibri"/>
    <w:charset w:val="00"/>
    <w:family w:val="auto"/>
    <w:pitch w:val="variable"/>
    <w:sig w:usb0="80000027"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30ECD" w14:textId="77777777" w:rsidR="0050336E" w:rsidRDefault="00503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6927391"/>
      <w:docPartObj>
        <w:docPartGallery w:val="Page Numbers (Bottom of Page)"/>
        <w:docPartUnique/>
      </w:docPartObj>
    </w:sdtPr>
    <w:sdtEndPr>
      <w:rPr>
        <w:noProof/>
      </w:rPr>
    </w:sdtEndPr>
    <w:sdtContent>
      <w:p w14:paraId="5365DC10" w14:textId="05BFF3B9" w:rsidR="008F0D56" w:rsidRDefault="008F0D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EAA708" w14:textId="77777777" w:rsidR="0050336E" w:rsidRDefault="005033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C98DA" w14:textId="77777777" w:rsidR="0050336E" w:rsidRDefault="0050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C5F62" w14:textId="77777777" w:rsidR="00604EFA" w:rsidRDefault="00604EFA" w:rsidP="004609D1">
      <w:pPr>
        <w:spacing w:after="0" w:line="240" w:lineRule="auto"/>
      </w:pPr>
      <w:r>
        <w:separator/>
      </w:r>
    </w:p>
  </w:footnote>
  <w:footnote w:type="continuationSeparator" w:id="0">
    <w:p w14:paraId="40C5C394" w14:textId="77777777" w:rsidR="00604EFA" w:rsidRDefault="00604EFA" w:rsidP="004609D1">
      <w:pPr>
        <w:spacing w:after="0" w:line="240" w:lineRule="auto"/>
      </w:pPr>
      <w:r>
        <w:continuationSeparator/>
      </w:r>
    </w:p>
  </w:footnote>
  <w:footnote w:id="1">
    <w:p w14:paraId="6D5D4E5C" w14:textId="35FFED7D" w:rsidR="008B1C0A" w:rsidRDefault="008B1C0A">
      <w:pPr>
        <w:pStyle w:val="FootnoteText"/>
      </w:pPr>
      <w:r>
        <w:rPr>
          <w:rStyle w:val="FootnoteReference"/>
        </w:rPr>
        <w:footnoteRef/>
      </w:r>
      <w:r>
        <w:t xml:space="preserve"> Clive. L. N. </w:t>
      </w:r>
      <w:r w:rsidRPr="004609D1">
        <w:t xml:space="preserve">Ruggles, </w:t>
      </w:r>
      <w:r w:rsidRPr="0020752F">
        <w:rPr>
          <w:i/>
          <w:iCs/>
        </w:rPr>
        <w:t>Handbook of Archaeoastronomy and Ethnoastronomy</w:t>
      </w:r>
      <w:r w:rsidRPr="004609D1">
        <w:t xml:space="preserve">. </w:t>
      </w:r>
      <w:r>
        <w:t>(</w:t>
      </w:r>
      <w:r w:rsidRPr="004609D1">
        <w:t>New York. Springer.</w:t>
      </w:r>
      <w:r>
        <w:t xml:space="preserve"> 2015). P. 1278.</w:t>
      </w:r>
    </w:p>
  </w:footnote>
  <w:footnote w:id="2">
    <w:p w14:paraId="36F0571F" w14:textId="045AB2F3" w:rsidR="008B1C0A" w:rsidRDefault="008B1C0A">
      <w:pPr>
        <w:pStyle w:val="FootnoteText"/>
      </w:pPr>
      <w:r>
        <w:rPr>
          <w:rStyle w:val="FootnoteReference"/>
        </w:rPr>
        <w:footnoteRef/>
      </w:r>
      <w:r>
        <w:t xml:space="preserve"> </w:t>
      </w:r>
    </w:p>
  </w:footnote>
  <w:footnote w:id="3">
    <w:p w14:paraId="46804403" w14:textId="7A7C6B85" w:rsidR="008B1C0A" w:rsidRDefault="008B1C0A">
      <w:pPr>
        <w:pStyle w:val="FootnoteText"/>
      </w:pPr>
      <w:r>
        <w:rPr>
          <w:rStyle w:val="FootnoteReference"/>
        </w:rPr>
        <w:footnoteRef/>
      </w:r>
      <w:r>
        <w:t xml:space="preserve"> </w:t>
      </w:r>
      <w:bookmarkStart w:id="6" w:name="_Hlk71291410"/>
      <w:r>
        <w:t xml:space="preserve">Richard </w:t>
      </w:r>
      <w:r w:rsidRPr="00592974">
        <w:t xml:space="preserve">Bradley, </w:t>
      </w:r>
      <w:r w:rsidRPr="00592974">
        <w:rPr>
          <w:i/>
          <w:iCs/>
        </w:rPr>
        <w:t xml:space="preserve">The Moon and the Bonfire: An Investigation of Three Stone Circles in NE Scotland. </w:t>
      </w:r>
      <w:r>
        <w:t>(</w:t>
      </w:r>
      <w:r w:rsidRPr="00592974">
        <w:t>Edinburgh: Society of Antiquaries of Scotland.</w:t>
      </w:r>
      <w:r>
        <w:t xml:space="preserve"> 2005). p. 86</w:t>
      </w:r>
      <w:bookmarkEnd w:id="6"/>
      <w:r>
        <w:t>.</w:t>
      </w:r>
    </w:p>
  </w:footnote>
  <w:footnote w:id="4">
    <w:p w14:paraId="519E7CDB" w14:textId="36D7DEB1" w:rsidR="008B1C0A" w:rsidRDefault="008B1C0A">
      <w:pPr>
        <w:pStyle w:val="FootnoteText"/>
      </w:pPr>
      <w:r>
        <w:rPr>
          <w:rStyle w:val="FootnoteReference"/>
        </w:rPr>
        <w:footnoteRef/>
      </w:r>
      <w:r>
        <w:t xml:space="preserve"> </w:t>
      </w:r>
      <w:r w:rsidRPr="00F02F1B">
        <w:t xml:space="preserve">Ulricke Hogg and MacGregor, M.  </w:t>
      </w:r>
      <w:r w:rsidRPr="00F02F1B">
        <w:rPr>
          <w:i/>
          <w:iCs/>
        </w:rPr>
        <w:t xml:space="preserve">Historiography in Highlands and Lowlands. In </w:t>
      </w:r>
      <w:r>
        <w:rPr>
          <w:i/>
          <w:iCs/>
        </w:rPr>
        <w:t>t</w:t>
      </w:r>
      <w:r w:rsidRPr="00F02F1B">
        <w:rPr>
          <w:i/>
          <w:iCs/>
        </w:rPr>
        <w:t>he International Companion to Scottish Literature 1400 – 1650.</w:t>
      </w:r>
      <w:r w:rsidRPr="00F02F1B">
        <w:t xml:space="preserve"> Edited by Nicola Royan. (Glasgow: Scottish Literature International. 2018). pp. 109-111.</w:t>
      </w:r>
    </w:p>
  </w:footnote>
  <w:footnote w:id="5">
    <w:p w14:paraId="4FE39FC0" w14:textId="1AAE9DE6" w:rsidR="008B1C0A" w:rsidRDefault="008B1C0A">
      <w:pPr>
        <w:pStyle w:val="FootnoteText"/>
      </w:pPr>
      <w:r>
        <w:rPr>
          <w:rStyle w:val="FootnoteReference"/>
        </w:rPr>
        <w:footnoteRef/>
      </w:r>
      <w:r>
        <w:t xml:space="preserve"> </w:t>
      </w:r>
      <w:r w:rsidRPr="00B868FC">
        <w:t xml:space="preserve">Harry A. W. Burl, ‘The Recumbent Stone Circles of North-East Scotland’. (Proc Soc Antiq Scot 102. 1970): </w:t>
      </w:r>
      <w:r>
        <w:t xml:space="preserve">p </w:t>
      </w:r>
      <w:r w:rsidRPr="00D27A5D">
        <w:t>5</w:t>
      </w:r>
      <w:r>
        <w:t>7</w:t>
      </w:r>
      <w:r w:rsidRPr="00D27A5D">
        <w:t>.</w:t>
      </w:r>
    </w:p>
  </w:footnote>
  <w:footnote w:id="6">
    <w:p w14:paraId="6EDAA5FD" w14:textId="3DC50388" w:rsidR="008B1C0A" w:rsidRDefault="008B1C0A">
      <w:pPr>
        <w:pStyle w:val="FootnoteText"/>
      </w:pPr>
      <w:r>
        <w:rPr>
          <w:rStyle w:val="FootnoteReference"/>
        </w:rPr>
        <w:footnoteRef/>
      </w:r>
      <w:r>
        <w:t xml:space="preserve"> Fred R. Cole,</w:t>
      </w:r>
      <w:r w:rsidRPr="00ED4F41">
        <w:t xml:space="preserve"> Report on Stone Circles in Kincardinshire (North) and part of Aberdeenshire, with measured plans and drawings, obtained under the Gunning Fellowship. </w:t>
      </w:r>
      <w:r>
        <w:t>{</w:t>
      </w:r>
      <w:r w:rsidRPr="00FA0486">
        <w:t xml:space="preserve"> </w:t>
      </w:r>
      <w:r w:rsidRPr="00FA0486">
        <w:rPr>
          <w:i/>
          <w:iCs/>
        </w:rPr>
        <w:t>Proc Soc Antiq Scot</w:t>
      </w:r>
      <w:r w:rsidRPr="00BE3202">
        <w:rPr>
          <w:i/>
          <w:iCs/>
        </w:rPr>
        <w:t xml:space="preserve"> 34</w:t>
      </w:r>
      <w:r>
        <w:rPr>
          <w:i/>
          <w:iCs/>
        </w:rPr>
        <w:t>.</w:t>
      </w:r>
      <w:r>
        <w:t xml:space="preserve"> 1900)</w:t>
      </w:r>
      <w:r w:rsidRPr="00ED4F41">
        <w:t>. pp 139 – 198.</w:t>
      </w:r>
    </w:p>
  </w:footnote>
  <w:footnote w:id="7">
    <w:p w14:paraId="477727CF" w14:textId="11CBCF9D" w:rsidR="008B1C0A" w:rsidRDefault="008B1C0A">
      <w:pPr>
        <w:pStyle w:val="FootnoteText"/>
      </w:pPr>
      <w:r>
        <w:rPr>
          <w:rStyle w:val="FootnoteReference"/>
        </w:rPr>
        <w:footnoteRef/>
      </w:r>
      <w:r>
        <w:t xml:space="preserve"> Fred R Cole,</w:t>
      </w:r>
      <w:r w:rsidRPr="00ED4F41">
        <w:t xml:space="preserve"> Report on Stone Circles in of the North-East of Scotland, Inverurie District under the Gunning Fellowship, with measured plans and drawings, </w:t>
      </w:r>
      <w:r w:rsidRPr="00BE3202">
        <w:rPr>
          <w:i/>
          <w:iCs/>
        </w:rPr>
        <w:t>{</w:t>
      </w:r>
      <w:r w:rsidRPr="00FA0486">
        <w:rPr>
          <w:i/>
          <w:iCs/>
        </w:rPr>
        <w:t xml:space="preserve"> Proc Soc Antiq Scot</w:t>
      </w:r>
      <w:r w:rsidRPr="00BE3202">
        <w:rPr>
          <w:i/>
          <w:iCs/>
        </w:rPr>
        <w:t xml:space="preserve"> 35</w:t>
      </w:r>
      <w:r w:rsidRPr="00ED4F41">
        <w:t>.</w:t>
      </w:r>
      <w:r>
        <w:t>1901).</w:t>
      </w:r>
      <w:r w:rsidRPr="00ED4F41">
        <w:t xml:space="preserve"> pp 187 – 254.</w:t>
      </w:r>
    </w:p>
  </w:footnote>
  <w:footnote w:id="8">
    <w:p w14:paraId="1A0FFB78" w14:textId="3CC90937" w:rsidR="008B1C0A" w:rsidRDefault="008B1C0A">
      <w:pPr>
        <w:pStyle w:val="FootnoteText"/>
      </w:pPr>
      <w:r>
        <w:rPr>
          <w:rStyle w:val="FootnoteReference"/>
        </w:rPr>
        <w:footnoteRef/>
      </w:r>
      <w:r>
        <w:t xml:space="preserve"> Fred R. Cole, </w:t>
      </w:r>
      <w:r w:rsidRPr="00BE3202">
        <w:t xml:space="preserve">Report on Stone Circles in Aberdeenshire (Inverurie, Eastern Parishes, and Insch Districts), with measured plans and drawings, obtained under the Gunning Fellowship. </w:t>
      </w:r>
      <w:r>
        <w:t>(</w:t>
      </w:r>
      <w:r w:rsidRPr="00FA0486">
        <w:rPr>
          <w:i/>
          <w:iCs/>
        </w:rPr>
        <w:t>Proc Soc Antiq Scot</w:t>
      </w:r>
      <w:r w:rsidRPr="00BE3202">
        <w:rPr>
          <w:i/>
          <w:iCs/>
        </w:rPr>
        <w:t xml:space="preserve"> 36</w:t>
      </w:r>
      <w:r w:rsidRPr="00BE3202">
        <w:t xml:space="preserve">. </w:t>
      </w:r>
      <w:r>
        <w:t xml:space="preserve">1902). </w:t>
      </w:r>
      <w:r w:rsidRPr="00BE3202">
        <w:t>pp 488 – 581.</w:t>
      </w:r>
    </w:p>
  </w:footnote>
  <w:footnote w:id="9">
    <w:p w14:paraId="0DDE232B" w14:textId="1C16C73C" w:rsidR="008B1C0A" w:rsidRDefault="008B1C0A">
      <w:pPr>
        <w:pStyle w:val="FootnoteText"/>
      </w:pPr>
      <w:r>
        <w:rPr>
          <w:rStyle w:val="FootnoteReference"/>
        </w:rPr>
        <w:footnoteRef/>
      </w:r>
      <w:r>
        <w:t xml:space="preserve"> Fred R. Cole,</w:t>
      </w:r>
      <w:r w:rsidRPr="00BE3202">
        <w:t xml:space="preserve"> Report on Stone Circles of North-Eastern Scotland chiefly in Auchterless and Forgue, with measured plans and drawings, obtained under the Gunning Fellowship.</w:t>
      </w:r>
      <w:r>
        <w:t>(</w:t>
      </w:r>
      <w:r w:rsidRPr="00FA0486">
        <w:rPr>
          <w:i/>
          <w:iCs/>
        </w:rPr>
        <w:t xml:space="preserve">Proc Soc Antiq Scot </w:t>
      </w:r>
      <w:r w:rsidRPr="00BE3202">
        <w:t>37</w:t>
      </w:r>
      <w:r>
        <w:t>. 1903)</w:t>
      </w:r>
      <w:r w:rsidRPr="00BE3202">
        <w:t>. pp 82 – 144.</w:t>
      </w:r>
    </w:p>
  </w:footnote>
  <w:footnote w:id="10">
    <w:p w14:paraId="324235FB" w14:textId="25405F14" w:rsidR="008B1C0A" w:rsidRDefault="008B1C0A">
      <w:pPr>
        <w:pStyle w:val="FootnoteText"/>
      </w:pPr>
      <w:r>
        <w:rPr>
          <w:rStyle w:val="FootnoteReference"/>
        </w:rPr>
        <w:footnoteRef/>
      </w:r>
      <w:r>
        <w:t xml:space="preserve"> Fred R. Cole,</w:t>
      </w:r>
      <w:r w:rsidRPr="00BE3202">
        <w:t xml:space="preserve"> Report on Stone Circles of North-East Scotland – The Buchan District - with measured plans and drawings, obtained under the Gunning Fellowship. </w:t>
      </w:r>
      <w:r>
        <w:t>(</w:t>
      </w:r>
      <w:r w:rsidRPr="00FA0486">
        <w:rPr>
          <w:i/>
          <w:iCs/>
        </w:rPr>
        <w:t>Proc Soc Antiq Scot</w:t>
      </w:r>
      <w:r w:rsidRPr="00BE3202">
        <w:rPr>
          <w:i/>
          <w:iCs/>
        </w:rPr>
        <w:t xml:space="preserve"> 38</w:t>
      </w:r>
      <w:r w:rsidRPr="00BE3202">
        <w:t>.</w:t>
      </w:r>
      <w:r>
        <w:t xml:space="preserve"> 1904)</w:t>
      </w:r>
      <w:r w:rsidRPr="00BE3202">
        <w:t xml:space="preserve"> pp 256 – 305.</w:t>
      </w:r>
    </w:p>
  </w:footnote>
  <w:footnote w:id="11">
    <w:p w14:paraId="45FACD96" w14:textId="6F717817" w:rsidR="008B1C0A" w:rsidRDefault="008B1C0A">
      <w:pPr>
        <w:pStyle w:val="FootnoteText"/>
      </w:pPr>
      <w:r>
        <w:rPr>
          <w:rStyle w:val="FootnoteReference"/>
        </w:rPr>
        <w:footnoteRef/>
      </w:r>
      <w:r>
        <w:t xml:space="preserve"> Fred R. Cole, </w:t>
      </w:r>
      <w:r w:rsidRPr="00001B18">
        <w:t xml:space="preserve">Report on the Excavation of Two Stone Circles in Kincardinshire – (1) In Garrol Wood, Durris; (2) In Glassel Wood, Banchory – Ternan; and (II) Report on Stone Circles in Aberdeenshire, with measured plans and drawings, obtained under the Gunning Fellowship. </w:t>
      </w:r>
      <w:r>
        <w:t>(</w:t>
      </w:r>
      <w:r w:rsidRPr="00FA0486">
        <w:rPr>
          <w:i/>
          <w:iCs/>
        </w:rPr>
        <w:t xml:space="preserve">Proc Soc Antiq Scot </w:t>
      </w:r>
      <w:r w:rsidRPr="00001B18">
        <w:rPr>
          <w:i/>
          <w:iCs/>
        </w:rPr>
        <w:t>39.</w:t>
      </w:r>
      <w:r>
        <w:t xml:space="preserve"> 1905)</w:t>
      </w:r>
      <w:r w:rsidRPr="00001B18">
        <w:t>. pp 190 – 218.</w:t>
      </w:r>
    </w:p>
  </w:footnote>
  <w:footnote w:id="12">
    <w:p w14:paraId="2D8BF632" w14:textId="2F71B937" w:rsidR="008B1C0A" w:rsidRDefault="008B1C0A">
      <w:pPr>
        <w:pStyle w:val="FootnoteText"/>
      </w:pPr>
      <w:r>
        <w:rPr>
          <w:rStyle w:val="FootnoteReference"/>
        </w:rPr>
        <w:footnoteRef/>
      </w:r>
      <w:r>
        <w:t xml:space="preserve"> Fred R. Cole, </w:t>
      </w:r>
      <w:r w:rsidRPr="00001B18">
        <w:t xml:space="preserve">Report on Stone Circles Surveyed in the North-East of Scotland Cheifly in Banffshire, with measured plans and drawings, obtained under the Gunning Fellowship. </w:t>
      </w:r>
      <w:r>
        <w:t>(</w:t>
      </w:r>
      <w:r w:rsidRPr="00FA0486">
        <w:rPr>
          <w:i/>
          <w:iCs/>
        </w:rPr>
        <w:t>Proc Soc Antiq Scot</w:t>
      </w:r>
      <w:r w:rsidRPr="00001B18">
        <w:rPr>
          <w:i/>
          <w:iCs/>
        </w:rPr>
        <w:t xml:space="preserve"> 40</w:t>
      </w:r>
      <w:r w:rsidRPr="00001B18">
        <w:t>.</w:t>
      </w:r>
      <w:r>
        <w:t xml:space="preserve"> 1906).</w:t>
      </w:r>
      <w:r w:rsidRPr="00001B18">
        <w:t xml:space="preserve"> pp 164 – 206.</w:t>
      </w:r>
    </w:p>
  </w:footnote>
  <w:footnote w:id="13">
    <w:p w14:paraId="3F294C09" w14:textId="5D6819A0" w:rsidR="008B1C0A" w:rsidRDefault="008B1C0A">
      <w:pPr>
        <w:pStyle w:val="FootnoteText"/>
      </w:pPr>
      <w:r>
        <w:rPr>
          <w:rStyle w:val="FootnoteReference"/>
        </w:rPr>
        <w:footnoteRef/>
      </w:r>
      <w:r>
        <w:t xml:space="preserve"> </w:t>
      </w:r>
      <w:r w:rsidRPr="00D34DDD">
        <w:t xml:space="preserve">Norman J. N. Lockyer, </w:t>
      </w:r>
      <w:r w:rsidRPr="00D34DDD">
        <w:rPr>
          <w:i/>
          <w:iCs/>
        </w:rPr>
        <w:t>Stonehenge and other British Stone Monuments Astronomically Considered</w:t>
      </w:r>
      <w:r w:rsidRPr="00D34DDD">
        <w:t>. (London: Macmillan. 1909)</w:t>
      </w:r>
    </w:p>
  </w:footnote>
  <w:footnote w:id="14">
    <w:p w14:paraId="7DA9D130" w14:textId="1F672D78" w:rsidR="008B1C0A" w:rsidRDefault="008B1C0A">
      <w:pPr>
        <w:pStyle w:val="FootnoteText"/>
      </w:pPr>
      <w:r>
        <w:rPr>
          <w:rStyle w:val="FootnoteReference"/>
        </w:rPr>
        <w:footnoteRef/>
      </w:r>
      <w:r>
        <w:t xml:space="preserve"> Alexander Keller</w:t>
      </w:r>
      <w:r w:rsidRPr="006D77F7">
        <w:t>, Final report upon such of the monuments of Aberdeenshire as have been scheduled as ancient monuments</w:t>
      </w:r>
      <w:r>
        <w:t>. (</w:t>
      </w:r>
      <w:r w:rsidRPr="006D77F7">
        <w:t>Morven: Privately Published</w:t>
      </w:r>
      <w:r>
        <w:t>. 1928).</w:t>
      </w:r>
    </w:p>
  </w:footnote>
  <w:footnote w:id="15">
    <w:p w14:paraId="4C783863" w14:textId="7CC10C82" w:rsidR="008B1C0A" w:rsidRDefault="008B1C0A">
      <w:pPr>
        <w:pStyle w:val="FootnoteText"/>
      </w:pPr>
      <w:r>
        <w:rPr>
          <w:rStyle w:val="FootnoteReference"/>
        </w:rPr>
        <w:footnoteRef/>
      </w:r>
      <w:r>
        <w:t xml:space="preserve"> Vere G. </w:t>
      </w:r>
      <w:r w:rsidRPr="00FA0486">
        <w:t>Childe</w:t>
      </w:r>
      <w:r>
        <w:t xml:space="preserve">, </w:t>
      </w:r>
      <w:r w:rsidRPr="00FA0486">
        <w:t>Final Report on the excavation of the Stone Circle at the Old Keig, Aberdeenshire.</w:t>
      </w:r>
      <w:r>
        <w:t xml:space="preserve"> (</w:t>
      </w:r>
      <w:bookmarkStart w:id="8" w:name="_Hlk71173710"/>
      <w:r w:rsidRPr="00FA0486">
        <w:rPr>
          <w:i/>
          <w:iCs/>
        </w:rPr>
        <w:t xml:space="preserve">Proc Soc Antiq Scot </w:t>
      </w:r>
      <w:bookmarkEnd w:id="8"/>
      <w:r w:rsidRPr="00FA0486">
        <w:rPr>
          <w:i/>
          <w:iCs/>
        </w:rPr>
        <w:t xml:space="preserve">68 </w:t>
      </w:r>
      <w:r w:rsidRPr="00FA0486">
        <w:t>1933-4), pp 372-93.</w:t>
      </w:r>
    </w:p>
  </w:footnote>
  <w:footnote w:id="16">
    <w:p w14:paraId="02F6D481" w14:textId="5B27FB27" w:rsidR="008B1C0A" w:rsidRDefault="008B1C0A">
      <w:pPr>
        <w:pStyle w:val="FootnoteText"/>
      </w:pPr>
      <w:r>
        <w:rPr>
          <w:rStyle w:val="FootnoteReference"/>
        </w:rPr>
        <w:footnoteRef/>
      </w:r>
      <w:r>
        <w:t xml:space="preserve"> Howard E. </w:t>
      </w:r>
      <w:r w:rsidRPr="00FA0486">
        <w:t>Kilbride-Jones,</w:t>
      </w:r>
      <w:r>
        <w:t xml:space="preserve"> </w:t>
      </w:r>
      <w:r w:rsidRPr="00FA0486">
        <w:t xml:space="preserve">An account of the excavation of the stone circle of Loanhead of Daviot, and of the standing stones of Cullerlie, Echt, both in Aberdeenshire, on behalf of H.M. Office of Works, </w:t>
      </w:r>
      <w:r>
        <w:t>(</w:t>
      </w:r>
      <w:bookmarkStart w:id="9" w:name="_Hlk71175184"/>
      <w:r w:rsidRPr="00FA0486">
        <w:rPr>
          <w:i/>
          <w:iCs/>
        </w:rPr>
        <w:t>Proc Soc Antiq Scot</w:t>
      </w:r>
      <w:bookmarkEnd w:id="9"/>
      <w:r w:rsidRPr="00FA0486">
        <w:rPr>
          <w:i/>
          <w:iCs/>
        </w:rPr>
        <w:t xml:space="preserve"> 6</w:t>
      </w:r>
      <w:r w:rsidRPr="00FA0486">
        <w:t>9</w:t>
      </w:r>
      <w:r>
        <w:t>.</w:t>
      </w:r>
      <w:r w:rsidRPr="00FA0486">
        <w:t xml:space="preserve"> 1934-5). pp 168-223.</w:t>
      </w:r>
    </w:p>
  </w:footnote>
  <w:footnote w:id="17">
    <w:p w14:paraId="749BC632" w14:textId="4F7C455C" w:rsidR="008B1C0A" w:rsidRDefault="008B1C0A">
      <w:pPr>
        <w:pStyle w:val="FootnoteText"/>
      </w:pPr>
      <w:r>
        <w:rPr>
          <w:rStyle w:val="FootnoteReference"/>
        </w:rPr>
        <w:footnoteRef/>
      </w:r>
      <w:r>
        <w:t xml:space="preserve"> Alexander </w:t>
      </w:r>
      <w:r w:rsidRPr="003C487F">
        <w:t>Thom</w:t>
      </w:r>
      <w:r>
        <w:t>,</w:t>
      </w:r>
      <w:r w:rsidRPr="003C487F">
        <w:t xml:space="preserve">. A Statistical Examination of the Megalithic Sites in Britain. </w:t>
      </w:r>
      <w:r>
        <w:t>(</w:t>
      </w:r>
      <w:r w:rsidRPr="003C487F">
        <w:rPr>
          <w:i/>
          <w:iCs/>
        </w:rPr>
        <w:t>Journal of the Royal Statistical Society. Series A (General)</w:t>
      </w:r>
      <w:r w:rsidRPr="003C487F">
        <w:t>, Vol. 118, No 3</w:t>
      </w:r>
      <w:r>
        <w:t>. 1955) pp.</w:t>
      </w:r>
      <w:r w:rsidRPr="003C487F">
        <w:t>275-295.</w:t>
      </w:r>
    </w:p>
  </w:footnote>
  <w:footnote w:id="18">
    <w:p w14:paraId="1FE56873" w14:textId="0E08827C" w:rsidR="008B1C0A" w:rsidRDefault="008B1C0A">
      <w:pPr>
        <w:pStyle w:val="FootnoteText"/>
      </w:pPr>
      <w:r>
        <w:rPr>
          <w:rStyle w:val="FootnoteReference"/>
        </w:rPr>
        <w:footnoteRef/>
      </w:r>
      <w:r>
        <w:t xml:space="preserve"> Alexander Thom, </w:t>
      </w:r>
      <w:r w:rsidRPr="003C487F">
        <w:rPr>
          <w:i/>
          <w:iCs/>
        </w:rPr>
        <w:t>Megalithic Lunar Observatories</w:t>
      </w:r>
      <w:r w:rsidRPr="003C487F">
        <w:t>, (Clarendon Press, Oxford, 1970).</w:t>
      </w:r>
    </w:p>
  </w:footnote>
  <w:footnote w:id="19">
    <w:p w14:paraId="535085EC" w14:textId="418DAF39" w:rsidR="008B1C0A" w:rsidRDefault="008B1C0A">
      <w:pPr>
        <w:pStyle w:val="FootnoteText"/>
      </w:pPr>
      <w:r>
        <w:rPr>
          <w:rStyle w:val="FootnoteReference"/>
        </w:rPr>
        <w:footnoteRef/>
      </w:r>
      <w:r>
        <w:t xml:space="preserve"> </w:t>
      </w:r>
      <w:bookmarkStart w:id="10" w:name="_Hlk71551005"/>
      <w:r>
        <w:t xml:space="preserve">Harry A. W. </w:t>
      </w:r>
      <w:r w:rsidRPr="006D751E">
        <w:t>Burl</w:t>
      </w:r>
      <w:r>
        <w:t xml:space="preserve">, </w:t>
      </w:r>
      <w:r w:rsidRPr="006D751E">
        <w:t xml:space="preserve">‘The Recumbent Stone Circles of North-East Scotland’. </w:t>
      </w:r>
      <w:r>
        <w:t xml:space="preserve">pp </w:t>
      </w:r>
      <w:r w:rsidRPr="006D751E">
        <w:t>56</w:t>
      </w:r>
      <w:bookmarkEnd w:id="10"/>
      <w:r w:rsidRPr="006D751E">
        <w:t>–81.</w:t>
      </w:r>
    </w:p>
  </w:footnote>
  <w:footnote w:id="20">
    <w:p w14:paraId="69A31DAD" w14:textId="33CE1444" w:rsidR="008B1C0A" w:rsidRDefault="008B1C0A">
      <w:pPr>
        <w:pStyle w:val="FootnoteText"/>
      </w:pPr>
      <w:r>
        <w:rPr>
          <w:rStyle w:val="FootnoteReference"/>
        </w:rPr>
        <w:footnoteRef/>
      </w:r>
      <w:r>
        <w:t xml:space="preserve"> Harry A. W. </w:t>
      </w:r>
      <w:r w:rsidRPr="006D751E">
        <w:t>Burl</w:t>
      </w:r>
      <w:r>
        <w:t>,</w:t>
      </w:r>
      <w:r w:rsidRPr="006D751E">
        <w:t xml:space="preserve"> Rings of Stone; The Prehistoric Stone Circles of Britain and Ireland. </w:t>
      </w:r>
      <w:r>
        <w:t>(</w:t>
      </w:r>
      <w:r w:rsidRPr="006D751E">
        <w:t>London: Francis Lincoln Publishing</w:t>
      </w:r>
      <w:r>
        <w:t>. 1979). p. 34.</w:t>
      </w:r>
    </w:p>
  </w:footnote>
  <w:footnote w:id="21">
    <w:p w14:paraId="122529E9" w14:textId="384B59E9" w:rsidR="008B1C0A" w:rsidRDefault="008B1C0A">
      <w:pPr>
        <w:pStyle w:val="FootnoteText"/>
      </w:pPr>
      <w:r>
        <w:rPr>
          <w:rStyle w:val="FootnoteReference"/>
        </w:rPr>
        <w:footnoteRef/>
      </w:r>
      <w:r>
        <w:t xml:space="preserve"> Clive L. N. </w:t>
      </w:r>
      <w:r w:rsidRPr="001F7901">
        <w:t>Ruggles, and Burl, H. A. W</w:t>
      </w:r>
      <w:r>
        <w:t xml:space="preserve">, </w:t>
      </w:r>
      <w:r w:rsidRPr="001F7901">
        <w:t>A new study of the Aberdeenshire recumbent stone circles, 2: Interpretation Archaeoastronomy 8 (Supplement to Journal for the History of Astronomy 16</w:t>
      </w:r>
      <w:r>
        <w:t>. 1985</w:t>
      </w:r>
      <w:r w:rsidRPr="001F7901">
        <w:t xml:space="preserve">), </w:t>
      </w:r>
      <w:r>
        <w:t>pp.</w:t>
      </w:r>
      <w:r w:rsidRPr="001F7901">
        <w:t>25-60.</w:t>
      </w:r>
    </w:p>
  </w:footnote>
  <w:footnote w:id="22">
    <w:p w14:paraId="71C529DD" w14:textId="3C6A9823" w:rsidR="008B1C0A" w:rsidRDefault="008B1C0A">
      <w:pPr>
        <w:pStyle w:val="FootnoteText"/>
      </w:pPr>
      <w:r>
        <w:rPr>
          <w:rStyle w:val="FootnoteReference"/>
        </w:rPr>
        <w:footnoteRef/>
      </w:r>
      <w:r>
        <w:t xml:space="preserve"> Adam </w:t>
      </w:r>
      <w:r w:rsidRPr="002F4A8F">
        <w:t>Welfare</w:t>
      </w:r>
      <w:r>
        <w:t>.</w:t>
      </w:r>
      <w:r w:rsidRPr="002F4A8F">
        <w:t xml:space="preserve"> Great Crowns of Stone: The Recumbent Stone Circles of Scotland. (Edinburgh: The Royal Commission on the Ancient and Historical Monuments of Scotland. 2011)</w:t>
      </w:r>
    </w:p>
  </w:footnote>
  <w:footnote w:id="23">
    <w:p w14:paraId="6E32BF5A" w14:textId="33346EFF" w:rsidR="008B1C0A" w:rsidRDefault="008B1C0A">
      <w:pPr>
        <w:pStyle w:val="FootnoteText"/>
      </w:pPr>
      <w:r>
        <w:rPr>
          <w:rStyle w:val="FootnoteReference"/>
        </w:rPr>
        <w:footnoteRef/>
      </w:r>
      <w:r>
        <w:t xml:space="preserve"> </w:t>
      </w:r>
      <w:r w:rsidRPr="002F4A8F">
        <w:t xml:space="preserve">Bradley, 2005. </w:t>
      </w:r>
    </w:p>
  </w:footnote>
  <w:footnote w:id="24">
    <w:p w14:paraId="4BB63921" w14:textId="2609B715" w:rsidR="008B1C0A" w:rsidRDefault="008B1C0A">
      <w:pPr>
        <w:pStyle w:val="FootnoteText"/>
      </w:pPr>
      <w:r>
        <w:rPr>
          <w:rStyle w:val="FootnoteReference"/>
        </w:rPr>
        <w:footnoteRef/>
      </w:r>
      <w:r>
        <w:t xml:space="preserve"> Liz </w:t>
      </w:r>
      <w:r w:rsidRPr="004F74C3">
        <w:t>Henty, ‘Recumbent Stone Circles: Theory overview based on fieldwork conducted at three sites’, (</w:t>
      </w:r>
      <w:r w:rsidRPr="004F74C3">
        <w:rPr>
          <w:i/>
          <w:iCs/>
        </w:rPr>
        <w:t>European Society for Astronomy in Culture (SEAC) Conference, Gilching, Germany, August 30 - September 4, 2010</w:t>
      </w:r>
      <w:r w:rsidRPr="004F74C3">
        <w:t>)</w:t>
      </w:r>
      <w:r>
        <w:t>.</w:t>
      </w:r>
    </w:p>
  </w:footnote>
  <w:footnote w:id="25">
    <w:p w14:paraId="0E4B1B08" w14:textId="60EA7E71" w:rsidR="008B1C0A" w:rsidRDefault="008B1C0A">
      <w:pPr>
        <w:pStyle w:val="FootnoteText"/>
      </w:pPr>
      <w:r>
        <w:rPr>
          <w:rStyle w:val="FootnoteReference"/>
        </w:rPr>
        <w:footnoteRef/>
      </w:r>
      <w:r>
        <w:t xml:space="preserve"> Liz </w:t>
      </w:r>
      <w:r w:rsidRPr="004F74C3">
        <w:t>Henty, The Archaeoastronomy of Tomnaverie Recumbent Stone Circle: A Comparison of Methodologies. (</w:t>
      </w:r>
      <w:r w:rsidRPr="004F74C3">
        <w:rPr>
          <w:i/>
          <w:iCs/>
        </w:rPr>
        <w:t xml:space="preserve">Papers from the Institute of Archaeology, </w:t>
      </w:r>
      <w:r w:rsidRPr="004F74C3">
        <w:t>24(1): 15, 2014). pp. 1-15,</w:t>
      </w:r>
    </w:p>
  </w:footnote>
  <w:footnote w:id="26">
    <w:p w14:paraId="75B7F5D7" w14:textId="1B4941B1" w:rsidR="008B1C0A" w:rsidRDefault="008B1C0A">
      <w:pPr>
        <w:pStyle w:val="FootnoteText"/>
      </w:pPr>
      <w:r>
        <w:rPr>
          <w:rStyle w:val="FootnoteReference"/>
        </w:rPr>
        <w:footnoteRef/>
      </w:r>
      <w:r>
        <w:t xml:space="preserve"> Liz </w:t>
      </w:r>
      <w:r w:rsidRPr="004F74C3">
        <w:t xml:space="preserve">Henty, A Voyage around the Recumbent Stone Circles of N. E. Scotland, in SEAC 2011 Stars and Stones: Voyages in Archaeoastronomy and Cultural Astronomy: </w:t>
      </w:r>
      <w:r w:rsidRPr="004F74C3">
        <w:rPr>
          <w:i/>
          <w:iCs/>
        </w:rPr>
        <w:t>Proceedings of the SEAC 2011 Conference. (British Archaeological Reports International Series).</w:t>
      </w:r>
      <w:r w:rsidRPr="004F74C3">
        <w:t xml:space="preserve"> (Oxford: Archaeopress. 2015)</w:t>
      </w:r>
    </w:p>
  </w:footnote>
  <w:footnote w:id="27">
    <w:p w14:paraId="071DD45E" w14:textId="5B73D3D0" w:rsidR="008B1C0A" w:rsidRDefault="008B1C0A">
      <w:pPr>
        <w:pStyle w:val="FootnoteText"/>
      </w:pPr>
      <w:r>
        <w:rPr>
          <w:rStyle w:val="FootnoteReference"/>
        </w:rPr>
        <w:footnoteRef/>
      </w:r>
      <w:r>
        <w:t xml:space="preserve"> Fabio </w:t>
      </w:r>
      <w:r w:rsidRPr="004F74C3">
        <w:t>Silva. ‘</w:t>
      </w:r>
      <w:bookmarkStart w:id="11" w:name="_Hlk71177017"/>
      <w:r w:rsidRPr="004F74C3">
        <w:t>Equinoctial Full Moon Models</w:t>
      </w:r>
      <w:bookmarkEnd w:id="11"/>
      <w:r w:rsidRPr="004F74C3">
        <w:t xml:space="preserve"> and Non-Gaussianity: Portuguese Dolmens as a Test Case’. In Rappengluck, M,Rappengluck, B. and Campion, N. (Eds.) </w:t>
      </w:r>
      <w:r w:rsidRPr="004F74C3">
        <w:rPr>
          <w:i/>
          <w:iCs/>
        </w:rPr>
        <w:t>Astronomy and Power</w:t>
      </w:r>
      <w:r w:rsidRPr="004F74C3">
        <w:t xml:space="preserve">, </w:t>
      </w:r>
      <w:r>
        <w:t>(</w:t>
      </w:r>
      <w:r w:rsidRPr="004F74C3">
        <w:t>Oxford: British Archaeological Reports.</w:t>
      </w:r>
      <w:r>
        <w:t xml:space="preserve"> 2011).</w:t>
      </w:r>
    </w:p>
  </w:footnote>
  <w:footnote w:id="28">
    <w:p w14:paraId="718495CE" w14:textId="027EA93F" w:rsidR="008B1C0A" w:rsidRDefault="008B1C0A">
      <w:pPr>
        <w:pStyle w:val="FootnoteText"/>
      </w:pPr>
      <w:r>
        <w:rPr>
          <w:rStyle w:val="FootnoteReference"/>
        </w:rPr>
        <w:footnoteRef/>
      </w:r>
      <w:r>
        <w:t xml:space="preserve"> Fabio </w:t>
      </w:r>
      <w:r w:rsidRPr="004F74C3">
        <w:t xml:space="preserve">Silva, and Pimenta, F. ‘The Crossover of the Sun and the Moon’. Journal for the History of Astronomy. </w:t>
      </w:r>
      <w:r>
        <w:t xml:space="preserve">Vol </w:t>
      </w:r>
      <w:r w:rsidRPr="004F74C3">
        <w:t>43,</w:t>
      </w:r>
      <w:r>
        <w:t xml:space="preserve"> 2012)</w:t>
      </w:r>
      <w:r w:rsidRPr="004F74C3">
        <w:t xml:space="preserve"> </w:t>
      </w:r>
      <w:r>
        <w:t xml:space="preserve">pp. </w:t>
      </w:r>
      <w:r w:rsidRPr="004F74C3">
        <w:t>191–208.</w:t>
      </w:r>
    </w:p>
  </w:footnote>
  <w:footnote w:id="29">
    <w:p w14:paraId="2B939B98" w14:textId="307794A4" w:rsidR="008B1C0A" w:rsidRDefault="008B1C0A">
      <w:pPr>
        <w:pStyle w:val="FootnoteText"/>
      </w:pPr>
      <w:r>
        <w:rPr>
          <w:rStyle w:val="FootnoteReference"/>
        </w:rPr>
        <w:footnoteRef/>
      </w:r>
      <w:r>
        <w:t xml:space="preserve"> John B. </w:t>
      </w:r>
      <w:r w:rsidRPr="00414E9B">
        <w:t xml:space="preserve">Pratt, </w:t>
      </w:r>
      <w:r w:rsidRPr="00414E9B">
        <w:rPr>
          <w:i/>
          <w:iCs/>
        </w:rPr>
        <w:t>Buchan</w:t>
      </w:r>
      <w:r w:rsidRPr="00414E9B">
        <w:t xml:space="preserve">, </w:t>
      </w:r>
      <w:r>
        <w:t>(</w:t>
      </w:r>
      <w:r w:rsidRPr="00414E9B">
        <w:t>Aberdeen</w:t>
      </w:r>
      <w:r>
        <w:t>: L. Smith. 1870). pp. 128-132.</w:t>
      </w:r>
    </w:p>
  </w:footnote>
  <w:footnote w:id="30">
    <w:p w14:paraId="0FFE6CC9" w14:textId="2B1EFB67" w:rsidR="008B1C0A" w:rsidRDefault="008B1C0A">
      <w:pPr>
        <w:pStyle w:val="FootnoteText"/>
      </w:pPr>
      <w:r>
        <w:rPr>
          <w:rStyle w:val="FootnoteReference"/>
        </w:rPr>
        <w:footnoteRef/>
      </w:r>
      <w:r>
        <w:t xml:space="preserve"> </w:t>
      </w:r>
      <w:r w:rsidRPr="00561F6A">
        <w:t>Cole, Report on Stone Circles of North-East Scotland – The Buchan District - with measured plans and drawings, obtained under the Gunning Fellowship. p 2</w:t>
      </w:r>
      <w:r>
        <w:t>67</w:t>
      </w:r>
      <w:r w:rsidRPr="00561F6A">
        <w:t>.</w:t>
      </w:r>
    </w:p>
  </w:footnote>
  <w:footnote w:id="31">
    <w:p w14:paraId="5CFDBA16" w14:textId="2C15CB23" w:rsidR="008B1C0A" w:rsidRDefault="008B1C0A">
      <w:pPr>
        <w:pStyle w:val="FootnoteText"/>
      </w:pPr>
      <w:r>
        <w:rPr>
          <w:rStyle w:val="FootnoteReference"/>
        </w:rPr>
        <w:footnoteRef/>
      </w:r>
      <w:r>
        <w:t xml:space="preserve"> </w:t>
      </w:r>
      <w:r w:rsidRPr="004D429F">
        <w:t>Bradley, The Moon and the Bonfire: An Investigation of Three Stone Circles in NE Scotland</w:t>
      </w:r>
      <w:r>
        <w:t xml:space="preserve">. </w:t>
      </w:r>
      <w:r w:rsidRPr="004D429F">
        <w:t xml:space="preserve">p. </w:t>
      </w:r>
      <w:r>
        <w:t>77-86, 99-115.</w:t>
      </w:r>
    </w:p>
  </w:footnote>
  <w:footnote w:id="32">
    <w:p w14:paraId="5A75B581" w14:textId="495FD821" w:rsidR="008B1C0A" w:rsidRDefault="008B1C0A">
      <w:pPr>
        <w:pStyle w:val="FootnoteText"/>
      </w:pPr>
      <w:r>
        <w:rPr>
          <w:rStyle w:val="FootnoteReference"/>
        </w:rPr>
        <w:footnoteRef/>
      </w:r>
      <w:r>
        <w:t xml:space="preserve"> Ibid. pp. 86, 101.</w:t>
      </w:r>
    </w:p>
  </w:footnote>
  <w:footnote w:id="33">
    <w:p w14:paraId="4C65B177" w14:textId="0A64B314" w:rsidR="008B1C0A" w:rsidRDefault="008B1C0A">
      <w:pPr>
        <w:pStyle w:val="FootnoteText"/>
      </w:pPr>
      <w:r>
        <w:rPr>
          <w:rStyle w:val="FootnoteReference"/>
        </w:rPr>
        <w:footnoteRef/>
      </w:r>
      <w:r>
        <w:t xml:space="preserve"> </w:t>
      </w:r>
      <w:r w:rsidRPr="00AA1370">
        <w:t>Welfare, A. Great Crowns of Stone: The Recumbent Stone Circles of Scotland. (Edinburgh: The Royal Commission on the Ancient and Historical Monuments of Scotland. 2011)</w:t>
      </w:r>
      <w:r>
        <w:t>. p. 275.</w:t>
      </w:r>
    </w:p>
  </w:footnote>
  <w:footnote w:id="34">
    <w:p w14:paraId="1A2D429B" w14:textId="46544D22" w:rsidR="008B1C0A" w:rsidRDefault="008B1C0A">
      <w:pPr>
        <w:pStyle w:val="FootnoteText"/>
      </w:pPr>
      <w:r>
        <w:rPr>
          <w:rStyle w:val="FootnoteReference"/>
        </w:rPr>
        <w:footnoteRef/>
      </w:r>
      <w:r>
        <w:t xml:space="preserve"> </w:t>
      </w:r>
      <w:r w:rsidRPr="00BE4DF9">
        <w:t>NOAA. 2021. Magnetic Field Calculators. National Centers for Environmental Information. (2021) Available from  &lt; https://ngdc.noaa.gov/geomag/calculators/magcalc.shtml &gt; [28 April 2021].</w:t>
      </w:r>
    </w:p>
  </w:footnote>
  <w:footnote w:id="35">
    <w:p w14:paraId="05F958DA" w14:textId="1917E35C" w:rsidR="008B1C0A" w:rsidRDefault="008B1C0A">
      <w:pPr>
        <w:pStyle w:val="FootnoteText"/>
      </w:pPr>
      <w:r>
        <w:rPr>
          <w:rStyle w:val="FootnoteReference"/>
        </w:rPr>
        <w:footnoteRef/>
      </w:r>
      <w:r>
        <w:t xml:space="preserve"> </w:t>
      </w:r>
      <w:r w:rsidRPr="00FA1E1B">
        <w:t>Urban. Sean. E. and Seidelmann. P. Kenneth (eds). Explanatory Supplement to the Astronomical Almanac. (2012). Mill Valley: University Science Books</w:t>
      </w:r>
      <w:r>
        <w:t xml:space="preserve">. p. 19. </w:t>
      </w:r>
    </w:p>
  </w:footnote>
  <w:footnote w:id="36">
    <w:p w14:paraId="116B3190" w14:textId="42E8B04C" w:rsidR="008B1C0A" w:rsidRDefault="008B1C0A">
      <w:pPr>
        <w:pStyle w:val="FootnoteText"/>
      </w:pPr>
      <w:r>
        <w:rPr>
          <w:rStyle w:val="FootnoteReference"/>
        </w:rPr>
        <w:footnoteRef/>
      </w:r>
      <w:r>
        <w:t xml:space="preserve"> </w:t>
      </w:r>
      <w:r w:rsidRPr="00EB0AE6">
        <w:t>ESRL.  Solar Calculation Details. Global monitoring Laboratory. Earth System Research Laboratories (2021).  Available from &lt; https://www.esrl.noaa.gov/gmd/grad/solcalc/calcdetails.html &gt; 25 April 2021].</w:t>
      </w:r>
    </w:p>
  </w:footnote>
  <w:footnote w:id="37">
    <w:p w14:paraId="44111479" w14:textId="034DA675" w:rsidR="008B1C0A" w:rsidRDefault="008B1C0A">
      <w:pPr>
        <w:pStyle w:val="FootnoteText"/>
      </w:pPr>
      <w:r>
        <w:rPr>
          <w:rStyle w:val="FootnoteReference"/>
        </w:rPr>
        <w:footnoteRef/>
      </w:r>
      <w:r>
        <w:t xml:space="preserve"> </w:t>
      </w:r>
      <w:bookmarkStart w:id="47" w:name="_Hlk71557416"/>
      <w:r>
        <w:t>This tolerance is because there is no standing right flanker and therefore any alignment between R1 and R2 is open to conjecture.</w:t>
      </w:r>
      <w:bookmarkEnd w:id="47"/>
    </w:p>
  </w:footnote>
  <w:footnote w:id="38">
    <w:p w14:paraId="75854AB6" w14:textId="777D809D" w:rsidR="008B1C0A" w:rsidRDefault="008B1C0A">
      <w:pPr>
        <w:pStyle w:val="FootnoteText"/>
      </w:pPr>
      <w:r>
        <w:rPr>
          <w:rStyle w:val="FootnoteReference"/>
        </w:rPr>
        <w:footnoteRef/>
      </w:r>
      <w:r>
        <w:t xml:space="preserve"> </w:t>
      </w:r>
      <w:r w:rsidRPr="00D94E87">
        <w:t>This tolerance is because there is no standing right flanker and therefore any alignment between R1 and R2 is open to conjecture.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B63A7" w14:textId="77777777" w:rsidR="0050336E" w:rsidRDefault="005033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846A0" w14:textId="77777777" w:rsidR="0050336E" w:rsidRDefault="005033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68B9E" w14:textId="77777777" w:rsidR="0050336E" w:rsidRDefault="0050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0163E"/>
    <w:multiLevelType w:val="hybridMultilevel"/>
    <w:tmpl w:val="FE5A7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05AFE"/>
    <w:multiLevelType w:val="hybridMultilevel"/>
    <w:tmpl w:val="3A36A6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2F4931"/>
    <w:multiLevelType w:val="hybridMultilevel"/>
    <w:tmpl w:val="4DFE8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930C4"/>
    <w:multiLevelType w:val="hybridMultilevel"/>
    <w:tmpl w:val="240C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353609"/>
    <w:multiLevelType w:val="hybridMultilevel"/>
    <w:tmpl w:val="8D22DC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BCC47BA"/>
    <w:multiLevelType w:val="hybridMultilevel"/>
    <w:tmpl w:val="E2A2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B28"/>
    <w:rsid w:val="00000B89"/>
    <w:rsid w:val="00001B18"/>
    <w:rsid w:val="00001CAD"/>
    <w:rsid w:val="0001298E"/>
    <w:rsid w:val="00012E49"/>
    <w:rsid w:val="000132EE"/>
    <w:rsid w:val="00013A4A"/>
    <w:rsid w:val="00014C9A"/>
    <w:rsid w:val="00016DB8"/>
    <w:rsid w:val="000200A1"/>
    <w:rsid w:val="0002126A"/>
    <w:rsid w:val="0002219C"/>
    <w:rsid w:val="00024CBE"/>
    <w:rsid w:val="000305FB"/>
    <w:rsid w:val="00030F7F"/>
    <w:rsid w:val="00031BB3"/>
    <w:rsid w:val="00031C51"/>
    <w:rsid w:val="00034BF9"/>
    <w:rsid w:val="0003602F"/>
    <w:rsid w:val="000365C3"/>
    <w:rsid w:val="00036D21"/>
    <w:rsid w:val="00042D08"/>
    <w:rsid w:val="000432CD"/>
    <w:rsid w:val="00047FD3"/>
    <w:rsid w:val="00050E36"/>
    <w:rsid w:val="00051268"/>
    <w:rsid w:val="00053F43"/>
    <w:rsid w:val="00056AE3"/>
    <w:rsid w:val="000622B8"/>
    <w:rsid w:val="00062DB0"/>
    <w:rsid w:val="000656E6"/>
    <w:rsid w:val="0006688C"/>
    <w:rsid w:val="00066ED1"/>
    <w:rsid w:val="0007298F"/>
    <w:rsid w:val="00072F8D"/>
    <w:rsid w:val="00075968"/>
    <w:rsid w:val="00075E90"/>
    <w:rsid w:val="000806A6"/>
    <w:rsid w:val="00080CD6"/>
    <w:rsid w:val="000820E5"/>
    <w:rsid w:val="00084271"/>
    <w:rsid w:val="00090724"/>
    <w:rsid w:val="000910BA"/>
    <w:rsid w:val="00094F70"/>
    <w:rsid w:val="000965DA"/>
    <w:rsid w:val="000A070F"/>
    <w:rsid w:val="000A1D4E"/>
    <w:rsid w:val="000A2879"/>
    <w:rsid w:val="000A2BAF"/>
    <w:rsid w:val="000A3698"/>
    <w:rsid w:val="000A55D3"/>
    <w:rsid w:val="000A58DD"/>
    <w:rsid w:val="000B0072"/>
    <w:rsid w:val="000B0EDD"/>
    <w:rsid w:val="000B2EE5"/>
    <w:rsid w:val="000B469B"/>
    <w:rsid w:val="000B6B0B"/>
    <w:rsid w:val="000B72E9"/>
    <w:rsid w:val="000C060D"/>
    <w:rsid w:val="000C0AD9"/>
    <w:rsid w:val="000C3465"/>
    <w:rsid w:val="000C66B4"/>
    <w:rsid w:val="000D0144"/>
    <w:rsid w:val="000D02A5"/>
    <w:rsid w:val="000D0703"/>
    <w:rsid w:val="000D09E6"/>
    <w:rsid w:val="000D3115"/>
    <w:rsid w:val="000D3F68"/>
    <w:rsid w:val="000D4691"/>
    <w:rsid w:val="000D5924"/>
    <w:rsid w:val="000D5B05"/>
    <w:rsid w:val="000D6F74"/>
    <w:rsid w:val="000D7EA6"/>
    <w:rsid w:val="000E0FAA"/>
    <w:rsid w:val="000E5068"/>
    <w:rsid w:val="000E55FF"/>
    <w:rsid w:val="000E7723"/>
    <w:rsid w:val="000F297E"/>
    <w:rsid w:val="000F2A0F"/>
    <w:rsid w:val="000F499B"/>
    <w:rsid w:val="000F6B9A"/>
    <w:rsid w:val="000F7BFB"/>
    <w:rsid w:val="0010038A"/>
    <w:rsid w:val="001011BB"/>
    <w:rsid w:val="00101395"/>
    <w:rsid w:val="00101AF7"/>
    <w:rsid w:val="00102B3F"/>
    <w:rsid w:val="00103C1D"/>
    <w:rsid w:val="00112D12"/>
    <w:rsid w:val="00113A7B"/>
    <w:rsid w:val="00114BDE"/>
    <w:rsid w:val="001166FD"/>
    <w:rsid w:val="00120FE2"/>
    <w:rsid w:val="00121209"/>
    <w:rsid w:val="001241C0"/>
    <w:rsid w:val="00124A4D"/>
    <w:rsid w:val="001251E8"/>
    <w:rsid w:val="00125363"/>
    <w:rsid w:val="001269CA"/>
    <w:rsid w:val="00127F69"/>
    <w:rsid w:val="0013017F"/>
    <w:rsid w:val="00131C1C"/>
    <w:rsid w:val="00133C5D"/>
    <w:rsid w:val="001349EF"/>
    <w:rsid w:val="00140E5B"/>
    <w:rsid w:val="00141E91"/>
    <w:rsid w:val="00143A6E"/>
    <w:rsid w:val="0014465C"/>
    <w:rsid w:val="00144F04"/>
    <w:rsid w:val="00150A54"/>
    <w:rsid w:val="001511E7"/>
    <w:rsid w:val="00154BF1"/>
    <w:rsid w:val="00155DA1"/>
    <w:rsid w:val="001611A1"/>
    <w:rsid w:val="001664F9"/>
    <w:rsid w:val="00167C0B"/>
    <w:rsid w:val="00170123"/>
    <w:rsid w:val="001720D6"/>
    <w:rsid w:val="001757B8"/>
    <w:rsid w:val="00175FA7"/>
    <w:rsid w:val="001766DB"/>
    <w:rsid w:val="001770F8"/>
    <w:rsid w:val="00177A62"/>
    <w:rsid w:val="00181232"/>
    <w:rsid w:val="00181A87"/>
    <w:rsid w:val="00182774"/>
    <w:rsid w:val="00183062"/>
    <w:rsid w:val="00185103"/>
    <w:rsid w:val="00185757"/>
    <w:rsid w:val="00186977"/>
    <w:rsid w:val="00187199"/>
    <w:rsid w:val="00191404"/>
    <w:rsid w:val="0019364B"/>
    <w:rsid w:val="00194348"/>
    <w:rsid w:val="00196729"/>
    <w:rsid w:val="001A2540"/>
    <w:rsid w:val="001A6442"/>
    <w:rsid w:val="001A70D4"/>
    <w:rsid w:val="001A72D7"/>
    <w:rsid w:val="001B13F9"/>
    <w:rsid w:val="001B1881"/>
    <w:rsid w:val="001B2837"/>
    <w:rsid w:val="001B4E70"/>
    <w:rsid w:val="001B65C4"/>
    <w:rsid w:val="001B7533"/>
    <w:rsid w:val="001C52E0"/>
    <w:rsid w:val="001C7A6B"/>
    <w:rsid w:val="001D04C5"/>
    <w:rsid w:val="001D1CA6"/>
    <w:rsid w:val="001D3243"/>
    <w:rsid w:val="001D4A07"/>
    <w:rsid w:val="001D719A"/>
    <w:rsid w:val="001D77B0"/>
    <w:rsid w:val="001E102E"/>
    <w:rsid w:val="001E22AC"/>
    <w:rsid w:val="001E34CB"/>
    <w:rsid w:val="001E3FBF"/>
    <w:rsid w:val="001E6928"/>
    <w:rsid w:val="001E76B5"/>
    <w:rsid w:val="001F0B03"/>
    <w:rsid w:val="001F11D0"/>
    <w:rsid w:val="001F1887"/>
    <w:rsid w:val="001F1EFC"/>
    <w:rsid w:val="001F2186"/>
    <w:rsid w:val="001F28AB"/>
    <w:rsid w:val="001F2A8C"/>
    <w:rsid w:val="001F3815"/>
    <w:rsid w:val="001F4C79"/>
    <w:rsid w:val="001F5DC5"/>
    <w:rsid w:val="001F7901"/>
    <w:rsid w:val="0020065E"/>
    <w:rsid w:val="002006A1"/>
    <w:rsid w:val="00201CA4"/>
    <w:rsid w:val="00201DF6"/>
    <w:rsid w:val="0020213E"/>
    <w:rsid w:val="00202520"/>
    <w:rsid w:val="00203B36"/>
    <w:rsid w:val="002043E5"/>
    <w:rsid w:val="00205CA6"/>
    <w:rsid w:val="00205FB3"/>
    <w:rsid w:val="0020752F"/>
    <w:rsid w:val="002077C0"/>
    <w:rsid w:val="0020781D"/>
    <w:rsid w:val="00207A4B"/>
    <w:rsid w:val="0021184E"/>
    <w:rsid w:val="0021195C"/>
    <w:rsid w:val="00212928"/>
    <w:rsid w:val="00213636"/>
    <w:rsid w:val="00223240"/>
    <w:rsid w:val="00223B18"/>
    <w:rsid w:val="002246AE"/>
    <w:rsid w:val="00225677"/>
    <w:rsid w:val="002270EC"/>
    <w:rsid w:val="00227146"/>
    <w:rsid w:val="00237CE2"/>
    <w:rsid w:val="0024058C"/>
    <w:rsid w:val="00241C90"/>
    <w:rsid w:val="002420DB"/>
    <w:rsid w:val="00242114"/>
    <w:rsid w:val="00243E10"/>
    <w:rsid w:val="0024411F"/>
    <w:rsid w:val="00246236"/>
    <w:rsid w:val="00250046"/>
    <w:rsid w:val="00250A08"/>
    <w:rsid w:val="00250DC0"/>
    <w:rsid w:val="002518BA"/>
    <w:rsid w:val="00253C06"/>
    <w:rsid w:val="00254D62"/>
    <w:rsid w:val="00255138"/>
    <w:rsid w:val="002562A9"/>
    <w:rsid w:val="002563DE"/>
    <w:rsid w:val="0025675E"/>
    <w:rsid w:val="002633B0"/>
    <w:rsid w:val="0026556C"/>
    <w:rsid w:val="002665BE"/>
    <w:rsid w:val="002667D7"/>
    <w:rsid w:val="00266CC5"/>
    <w:rsid w:val="002671FF"/>
    <w:rsid w:val="00267720"/>
    <w:rsid w:val="0027031B"/>
    <w:rsid w:val="00271F97"/>
    <w:rsid w:val="002723F1"/>
    <w:rsid w:val="002739E9"/>
    <w:rsid w:val="00273D61"/>
    <w:rsid w:val="00275C4A"/>
    <w:rsid w:val="0027655F"/>
    <w:rsid w:val="00276BA0"/>
    <w:rsid w:val="00281531"/>
    <w:rsid w:val="002843B3"/>
    <w:rsid w:val="002845FA"/>
    <w:rsid w:val="00290FA2"/>
    <w:rsid w:val="00291659"/>
    <w:rsid w:val="0029364E"/>
    <w:rsid w:val="0029382E"/>
    <w:rsid w:val="002947EB"/>
    <w:rsid w:val="00295CF2"/>
    <w:rsid w:val="002973FE"/>
    <w:rsid w:val="002A155E"/>
    <w:rsid w:val="002A2246"/>
    <w:rsid w:val="002A3622"/>
    <w:rsid w:val="002A41D7"/>
    <w:rsid w:val="002A42D4"/>
    <w:rsid w:val="002B0462"/>
    <w:rsid w:val="002B14A6"/>
    <w:rsid w:val="002C0309"/>
    <w:rsid w:val="002C0A3F"/>
    <w:rsid w:val="002C20C4"/>
    <w:rsid w:val="002C382E"/>
    <w:rsid w:val="002C5A13"/>
    <w:rsid w:val="002D053A"/>
    <w:rsid w:val="002D3D48"/>
    <w:rsid w:val="002D5993"/>
    <w:rsid w:val="002D7434"/>
    <w:rsid w:val="002D7DBF"/>
    <w:rsid w:val="002E2855"/>
    <w:rsid w:val="002E3A19"/>
    <w:rsid w:val="002E5D10"/>
    <w:rsid w:val="002E6293"/>
    <w:rsid w:val="002E6E9D"/>
    <w:rsid w:val="002F1250"/>
    <w:rsid w:val="002F3BC9"/>
    <w:rsid w:val="002F3E46"/>
    <w:rsid w:val="002F3FB0"/>
    <w:rsid w:val="002F4A8F"/>
    <w:rsid w:val="002F554F"/>
    <w:rsid w:val="002F645E"/>
    <w:rsid w:val="002F7F91"/>
    <w:rsid w:val="0030205E"/>
    <w:rsid w:val="00305315"/>
    <w:rsid w:val="00307E19"/>
    <w:rsid w:val="00311621"/>
    <w:rsid w:val="00311887"/>
    <w:rsid w:val="00316AFC"/>
    <w:rsid w:val="00317309"/>
    <w:rsid w:val="00317A15"/>
    <w:rsid w:val="00323288"/>
    <w:rsid w:val="0032444C"/>
    <w:rsid w:val="003253C0"/>
    <w:rsid w:val="00331DC4"/>
    <w:rsid w:val="0033564E"/>
    <w:rsid w:val="003366DB"/>
    <w:rsid w:val="003408CF"/>
    <w:rsid w:val="00340915"/>
    <w:rsid w:val="00340AD4"/>
    <w:rsid w:val="00343478"/>
    <w:rsid w:val="00344679"/>
    <w:rsid w:val="00354082"/>
    <w:rsid w:val="00355D15"/>
    <w:rsid w:val="00356D24"/>
    <w:rsid w:val="00357CBC"/>
    <w:rsid w:val="0036102F"/>
    <w:rsid w:val="003644BE"/>
    <w:rsid w:val="00364689"/>
    <w:rsid w:val="003679E4"/>
    <w:rsid w:val="003701FA"/>
    <w:rsid w:val="00370830"/>
    <w:rsid w:val="00373C28"/>
    <w:rsid w:val="003742EF"/>
    <w:rsid w:val="0037751A"/>
    <w:rsid w:val="00380278"/>
    <w:rsid w:val="0038262B"/>
    <w:rsid w:val="00382BBA"/>
    <w:rsid w:val="00386A50"/>
    <w:rsid w:val="00387A89"/>
    <w:rsid w:val="00392170"/>
    <w:rsid w:val="003A2987"/>
    <w:rsid w:val="003A34B2"/>
    <w:rsid w:val="003A70AD"/>
    <w:rsid w:val="003B44BF"/>
    <w:rsid w:val="003B6111"/>
    <w:rsid w:val="003B61CA"/>
    <w:rsid w:val="003B6225"/>
    <w:rsid w:val="003C13BC"/>
    <w:rsid w:val="003C19EE"/>
    <w:rsid w:val="003C33EA"/>
    <w:rsid w:val="003C487F"/>
    <w:rsid w:val="003C498D"/>
    <w:rsid w:val="003C5F9E"/>
    <w:rsid w:val="003C7059"/>
    <w:rsid w:val="003C7FF3"/>
    <w:rsid w:val="003D04EB"/>
    <w:rsid w:val="003D40F5"/>
    <w:rsid w:val="003D48CC"/>
    <w:rsid w:val="003D4B15"/>
    <w:rsid w:val="003D4E3F"/>
    <w:rsid w:val="003E0CFF"/>
    <w:rsid w:val="003E4142"/>
    <w:rsid w:val="003E4528"/>
    <w:rsid w:val="003E4BEB"/>
    <w:rsid w:val="003E554C"/>
    <w:rsid w:val="003E5D80"/>
    <w:rsid w:val="003F05DC"/>
    <w:rsid w:val="003F0FC2"/>
    <w:rsid w:val="003F1058"/>
    <w:rsid w:val="003F1F67"/>
    <w:rsid w:val="003F28A1"/>
    <w:rsid w:val="003F3841"/>
    <w:rsid w:val="003F60BF"/>
    <w:rsid w:val="0040000D"/>
    <w:rsid w:val="00404FE6"/>
    <w:rsid w:val="00405D8A"/>
    <w:rsid w:val="004114D8"/>
    <w:rsid w:val="00413AA2"/>
    <w:rsid w:val="00414E9B"/>
    <w:rsid w:val="00416126"/>
    <w:rsid w:val="0041631F"/>
    <w:rsid w:val="004175F6"/>
    <w:rsid w:val="00417A7B"/>
    <w:rsid w:val="00421724"/>
    <w:rsid w:val="0042425B"/>
    <w:rsid w:val="00427443"/>
    <w:rsid w:val="00434A9E"/>
    <w:rsid w:val="00434E38"/>
    <w:rsid w:val="00435E33"/>
    <w:rsid w:val="00436445"/>
    <w:rsid w:val="004410A6"/>
    <w:rsid w:val="004411D1"/>
    <w:rsid w:val="004425F9"/>
    <w:rsid w:val="00443A4C"/>
    <w:rsid w:val="004448D4"/>
    <w:rsid w:val="004457E4"/>
    <w:rsid w:val="00446EE1"/>
    <w:rsid w:val="00450FC7"/>
    <w:rsid w:val="00452D7B"/>
    <w:rsid w:val="00455F75"/>
    <w:rsid w:val="00456636"/>
    <w:rsid w:val="004609D1"/>
    <w:rsid w:val="00464019"/>
    <w:rsid w:val="0046548F"/>
    <w:rsid w:val="00465D68"/>
    <w:rsid w:val="0046640A"/>
    <w:rsid w:val="0046668C"/>
    <w:rsid w:val="00467741"/>
    <w:rsid w:val="00472EAA"/>
    <w:rsid w:val="004735DF"/>
    <w:rsid w:val="00473E62"/>
    <w:rsid w:val="00473F08"/>
    <w:rsid w:val="00475BF4"/>
    <w:rsid w:val="00483846"/>
    <w:rsid w:val="004838D5"/>
    <w:rsid w:val="00484E66"/>
    <w:rsid w:val="00485EA2"/>
    <w:rsid w:val="00486CAC"/>
    <w:rsid w:val="0048702B"/>
    <w:rsid w:val="0049242B"/>
    <w:rsid w:val="00493EC5"/>
    <w:rsid w:val="00494792"/>
    <w:rsid w:val="004968BF"/>
    <w:rsid w:val="004A01A5"/>
    <w:rsid w:val="004A0437"/>
    <w:rsid w:val="004A0A61"/>
    <w:rsid w:val="004A0F1B"/>
    <w:rsid w:val="004A3CC2"/>
    <w:rsid w:val="004B3603"/>
    <w:rsid w:val="004B420C"/>
    <w:rsid w:val="004B7429"/>
    <w:rsid w:val="004C077A"/>
    <w:rsid w:val="004C1F6B"/>
    <w:rsid w:val="004C2FDC"/>
    <w:rsid w:val="004C3B0C"/>
    <w:rsid w:val="004C56E7"/>
    <w:rsid w:val="004C5773"/>
    <w:rsid w:val="004D0E84"/>
    <w:rsid w:val="004D12E3"/>
    <w:rsid w:val="004D1B78"/>
    <w:rsid w:val="004D3B50"/>
    <w:rsid w:val="004D3F13"/>
    <w:rsid w:val="004D3FE1"/>
    <w:rsid w:val="004D429F"/>
    <w:rsid w:val="004D5541"/>
    <w:rsid w:val="004D5AF4"/>
    <w:rsid w:val="004D5D6A"/>
    <w:rsid w:val="004D720C"/>
    <w:rsid w:val="004E0E40"/>
    <w:rsid w:val="004E1DE9"/>
    <w:rsid w:val="004E2274"/>
    <w:rsid w:val="004E23F6"/>
    <w:rsid w:val="004E26FF"/>
    <w:rsid w:val="004E275A"/>
    <w:rsid w:val="004E3BA4"/>
    <w:rsid w:val="004E6F08"/>
    <w:rsid w:val="004E75A7"/>
    <w:rsid w:val="004F02A9"/>
    <w:rsid w:val="004F0A6F"/>
    <w:rsid w:val="004F1E45"/>
    <w:rsid w:val="004F1FB6"/>
    <w:rsid w:val="004F3777"/>
    <w:rsid w:val="004F42F6"/>
    <w:rsid w:val="004F599E"/>
    <w:rsid w:val="004F59DF"/>
    <w:rsid w:val="004F6D71"/>
    <w:rsid w:val="004F74C3"/>
    <w:rsid w:val="0050043E"/>
    <w:rsid w:val="00501332"/>
    <w:rsid w:val="0050336E"/>
    <w:rsid w:val="005046D6"/>
    <w:rsid w:val="0050481A"/>
    <w:rsid w:val="00507A60"/>
    <w:rsid w:val="005114B3"/>
    <w:rsid w:val="0051423B"/>
    <w:rsid w:val="00514CB4"/>
    <w:rsid w:val="00517085"/>
    <w:rsid w:val="00517DDA"/>
    <w:rsid w:val="00517F2E"/>
    <w:rsid w:val="005210CF"/>
    <w:rsid w:val="00522663"/>
    <w:rsid w:val="0052280F"/>
    <w:rsid w:val="00523C00"/>
    <w:rsid w:val="0052484A"/>
    <w:rsid w:val="005248F6"/>
    <w:rsid w:val="0052698F"/>
    <w:rsid w:val="005269AC"/>
    <w:rsid w:val="00531A07"/>
    <w:rsid w:val="0053239D"/>
    <w:rsid w:val="00533D72"/>
    <w:rsid w:val="00533F23"/>
    <w:rsid w:val="00534703"/>
    <w:rsid w:val="00534C0E"/>
    <w:rsid w:val="00534CDD"/>
    <w:rsid w:val="005359DF"/>
    <w:rsid w:val="00536D03"/>
    <w:rsid w:val="00536D06"/>
    <w:rsid w:val="005379CE"/>
    <w:rsid w:val="00541AF6"/>
    <w:rsid w:val="005425C1"/>
    <w:rsid w:val="00543EE4"/>
    <w:rsid w:val="00544F15"/>
    <w:rsid w:val="00550235"/>
    <w:rsid w:val="00554827"/>
    <w:rsid w:val="005552FA"/>
    <w:rsid w:val="00555423"/>
    <w:rsid w:val="00557960"/>
    <w:rsid w:val="0056014B"/>
    <w:rsid w:val="00560B83"/>
    <w:rsid w:val="00561F6A"/>
    <w:rsid w:val="0057084F"/>
    <w:rsid w:val="0057423E"/>
    <w:rsid w:val="00576144"/>
    <w:rsid w:val="005777B6"/>
    <w:rsid w:val="00577DA7"/>
    <w:rsid w:val="00581901"/>
    <w:rsid w:val="00582D72"/>
    <w:rsid w:val="00583FAD"/>
    <w:rsid w:val="005865F7"/>
    <w:rsid w:val="00586E28"/>
    <w:rsid w:val="00587F9D"/>
    <w:rsid w:val="00591155"/>
    <w:rsid w:val="005925E2"/>
    <w:rsid w:val="00592974"/>
    <w:rsid w:val="00592A26"/>
    <w:rsid w:val="00593500"/>
    <w:rsid w:val="00593F2B"/>
    <w:rsid w:val="00594055"/>
    <w:rsid w:val="00594BED"/>
    <w:rsid w:val="00595150"/>
    <w:rsid w:val="0059619C"/>
    <w:rsid w:val="005A0A68"/>
    <w:rsid w:val="005A56C2"/>
    <w:rsid w:val="005B3AC6"/>
    <w:rsid w:val="005B57EC"/>
    <w:rsid w:val="005B7897"/>
    <w:rsid w:val="005C1B8C"/>
    <w:rsid w:val="005C5022"/>
    <w:rsid w:val="005D0656"/>
    <w:rsid w:val="005D23DA"/>
    <w:rsid w:val="005D3F6C"/>
    <w:rsid w:val="005D4F7D"/>
    <w:rsid w:val="005D5735"/>
    <w:rsid w:val="005D6A19"/>
    <w:rsid w:val="005E261F"/>
    <w:rsid w:val="005E5B92"/>
    <w:rsid w:val="005E65D3"/>
    <w:rsid w:val="005F0EB4"/>
    <w:rsid w:val="005F28D3"/>
    <w:rsid w:val="005F3013"/>
    <w:rsid w:val="005F3FCB"/>
    <w:rsid w:val="005F5064"/>
    <w:rsid w:val="005F60E4"/>
    <w:rsid w:val="005F6854"/>
    <w:rsid w:val="005F6E06"/>
    <w:rsid w:val="005F6F23"/>
    <w:rsid w:val="005F7E66"/>
    <w:rsid w:val="00602C90"/>
    <w:rsid w:val="00602D44"/>
    <w:rsid w:val="00603BFE"/>
    <w:rsid w:val="00604873"/>
    <w:rsid w:val="00604D59"/>
    <w:rsid w:val="00604EFA"/>
    <w:rsid w:val="0060545B"/>
    <w:rsid w:val="006064A8"/>
    <w:rsid w:val="00606D72"/>
    <w:rsid w:val="00612606"/>
    <w:rsid w:val="00613130"/>
    <w:rsid w:val="006144B8"/>
    <w:rsid w:val="006158F6"/>
    <w:rsid w:val="00617A3D"/>
    <w:rsid w:val="006216BD"/>
    <w:rsid w:val="00622C98"/>
    <w:rsid w:val="0062426D"/>
    <w:rsid w:val="00627462"/>
    <w:rsid w:val="00630CB4"/>
    <w:rsid w:val="00631AA1"/>
    <w:rsid w:val="006324EE"/>
    <w:rsid w:val="00633503"/>
    <w:rsid w:val="00634B65"/>
    <w:rsid w:val="0063534A"/>
    <w:rsid w:val="00635837"/>
    <w:rsid w:val="00635FF2"/>
    <w:rsid w:val="006378B9"/>
    <w:rsid w:val="00640068"/>
    <w:rsid w:val="00642537"/>
    <w:rsid w:val="006427B8"/>
    <w:rsid w:val="00643A87"/>
    <w:rsid w:val="00644198"/>
    <w:rsid w:val="0064631F"/>
    <w:rsid w:val="006471F6"/>
    <w:rsid w:val="006472FF"/>
    <w:rsid w:val="00647522"/>
    <w:rsid w:val="00647A95"/>
    <w:rsid w:val="006511BF"/>
    <w:rsid w:val="006529FE"/>
    <w:rsid w:val="0065768A"/>
    <w:rsid w:val="00657F54"/>
    <w:rsid w:val="006606AB"/>
    <w:rsid w:val="00661D38"/>
    <w:rsid w:val="006638B7"/>
    <w:rsid w:val="00663ACD"/>
    <w:rsid w:val="00664166"/>
    <w:rsid w:val="00664BC2"/>
    <w:rsid w:val="0066530E"/>
    <w:rsid w:val="006653B1"/>
    <w:rsid w:val="00667343"/>
    <w:rsid w:val="00667F72"/>
    <w:rsid w:val="0067410C"/>
    <w:rsid w:val="00674455"/>
    <w:rsid w:val="00674C54"/>
    <w:rsid w:val="0067536C"/>
    <w:rsid w:val="00677AEA"/>
    <w:rsid w:val="006802FE"/>
    <w:rsid w:val="006809CF"/>
    <w:rsid w:val="00680F9F"/>
    <w:rsid w:val="00687A32"/>
    <w:rsid w:val="0069070E"/>
    <w:rsid w:val="00691833"/>
    <w:rsid w:val="00691E8C"/>
    <w:rsid w:val="006939E3"/>
    <w:rsid w:val="0069572B"/>
    <w:rsid w:val="0069762E"/>
    <w:rsid w:val="006A0076"/>
    <w:rsid w:val="006A133C"/>
    <w:rsid w:val="006A2234"/>
    <w:rsid w:val="006A23C8"/>
    <w:rsid w:val="006A24C6"/>
    <w:rsid w:val="006A3222"/>
    <w:rsid w:val="006A5366"/>
    <w:rsid w:val="006A6AB2"/>
    <w:rsid w:val="006A6B59"/>
    <w:rsid w:val="006A73A9"/>
    <w:rsid w:val="006B0131"/>
    <w:rsid w:val="006B1238"/>
    <w:rsid w:val="006B2F06"/>
    <w:rsid w:val="006B34E7"/>
    <w:rsid w:val="006B4D0C"/>
    <w:rsid w:val="006B540F"/>
    <w:rsid w:val="006B547C"/>
    <w:rsid w:val="006B6E90"/>
    <w:rsid w:val="006B7563"/>
    <w:rsid w:val="006B7D64"/>
    <w:rsid w:val="006B7FB7"/>
    <w:rsid w:val="006C2016"/>
    <w:rsid w:val="006C33D8"/>
    <w:rsid w:val="006C3F2E"/>
    <w:rsid w:val="006C5705"/>
    <w:rsid w:val="006C7A91"/>
    <w:rsid w:val="006D143C"/>
    <w:rsid w:val="006D1622"/>
    <w:rsid w:val="006D4078"/>
    <w:rsid w:val="006D4758"/>
    <w:rsid w:val="006D4B3E"/>
    <w:rsid w:val="006D6030"/>
    <w:rsid w:val="006D751E"/>
    <w:rsid w:val="006D77F7"/>
    <w:rsid w:val="006E1130"/>
    <w:rsid w:val="006E15AE"/>
    <w:rsid w:val="006E205C"/>
    <w:rsid w:val="006E2330"/>
    <w:rsid w:val="006E3CFC"/>
    <w:rsid w:val="006E420C"/>
    <w:rsid w:val="006E4D88"/>
    <w:rsid w:val="006E57C3"/>
    <w:rsid w:val="006E759F"/>
    <w:rsid w:val="006F1858"/>
    <w:rsid w:val="006F2CB5"/>
    <w:rsid w:val="006F655F"/>
    <w:rsid w:val="00700F1D"/>
    <w:rsid w:val="00701431"/>
    <w:rsid w:val="007032C0"/>
    <w:rsid w:val="00703CA8"/>
    <w:rsid w:val="00703F76"/>
    <w:rsid w:val="00704378"/>
    <w:rsid w:val="00710A16"/>
    <w:rsid w:val="00710FF2"/>
    <w:rsid w:val="00711745"/>
    <w:rsid w:val="007130BD"/>
    <w:rsid w:val="00714C41"/>
    <w:rsid w:val="0072277B"/>
    <w:rsid w:val="00723D47"/>
    <w:rsid w:val="00725DEE"/>
    <w:rsid w:val="00726931"/>
    <w:rsid w:val="007321DD"/>
    <w:rsid w:val="0073352B"/>
    <w:rsid w:val="00740B69"/>
    <w:rsid w:val="007412EC"/>
    <w:rsid w:val="0074162F"/>
    <w:rsid w:val="0074460E"/>
    <w:rsid w:val="00747C19"/>
    <w:rsid w:val="00750563"/>
    <w:rsid w:val="00751595"/>
    <w:rsid w:val="00751F45"/>
    <w:rsid w:val="00752817"/>
    <w:rsid w:val="00753335"/>
    <w:rsid w:val="00753619"/>
    <w:rsid w:val="007553CC"/>
    <w:rsid w:val="007608DD"/>
    <w:rsid w:val="0076131D"/>
    <w:rsid w:val="0076143E"/>
    <w:rsid w:val="00761ADB"/>
    <w:rsid w:val="00763A9B"/>
    <w:rsid w:val="007643A3"/>
    <w:rsid w:val="00765476"/>
    <w:rsid w:val="0076629D"/>
    <w:rsid w:val="00771DB5"/>
    <w:rsid w:val="007745BD"/>
    <w:rsid w:val="00777D43"/>
    <w:rsid w:val="00777F75"/>
    <w:rsid w:val="007805BD"/>
    <w:rsid w:val="00781110"/>
    <w:rsid w:val="00781C0C"/>
    <w:rsid w:val="00787C06"/>
    <w:rsid w:val="00787F89"/>
    <w:rsid w:val="00790BA5"/>
    <w:rsid w:val="00790F81"/>
    <w:rsid w:val="0079183C"/>
    <w:rsid w:val="007930BD"/>
    <w:rsid w:val="00793827"/>
    <w:rsid w:val="00797E59"/>
    <w:rsid w:val="007A09A1"/>
    <w:rsid w:val="007A31D8"/>
    <w:rsid w:val="007A36D3"/>
    <w:rsid w:val="007A3C62"/>
    <w:rsid w:val="007A4DA6"/>
    <w:rsid w:val="007A5F5A"/>
    <w:rsid w:val="007A639E"/>
    <w:rsid w:val="007A7693"/>
    <w:rsid w:val="007B0C5D"/>
    <w:rsid w:val="007B19E8"/>
    <w:rsid w:val="007B212F"/>
    <w:rsid w:val="007B4F08"/>
    <w:rsid w:val="007B5532"/>
    <w:rsid w:val="007B5537"/>
    <w:rsid w:val="007B5956"/>
    <w:rsid w:val="007B72ED"/>
    <w:rsid w:val="007C07E3"/>
    <w:rsid w:val="007C0C46"/>
    <w:rsid w:val="007C2164"/>
    <w:rsid w:val="007C2425"/>
    <w:rsid w:val="007C33D9"/>
    <w:rsid w:val="007C529A"/>
    <w:rsid w:val="007C5979"/>
    <w:rsid w:val="007D0485"/>
    <w:rsid w:val="007D0713"/>
    <w:rsid w:val="007D10CE"/>
    <w:rsid w:val="007D1A6D"/>
    <w:rsid w:val="007D22FC"/>
    <w:rsid w:val="007D2318"/>
    <w:rsid w:val="007D2EFE"/>
    <w:rsid w:val="007D46C0"/>
    <w:rsid w:val="007D5C70"/>
    <w:rsid w:val="007D7D27"/>
    <w:rsid w:val="007E0A00"/>
    <w:rsid w:val="007E2103"/>
    <w:rsid w:val="007E3260"/>
    <w:rsid w:val="007E3D98"/>
    <w:rsid w:val="007E51F3"/>
    <w:rsid w:val="007E6B90"/>
    <w:rsid w:val="007E7789"/>
    <w:rsid w:val="007E782E"/>
    <w:rsid w:val="007F03E2"/>
    <w:rsid w:val="007F0C78"/>
    <w:rsid w:val="007F2585"/>
    <w:rsid w:val="007F2AE1"/>
    <w:rsid w:val="007F2AF3"/>
    <w:rsid w:val="007F4C7C"/>
    <w:rsid w:val="007F5AD0"/>
    <w:rsid w:val="0080345F"/>
    <w:rsid w:val="0080346F"/>
    <w:rsid w:val="00810F06"/>
    <w:rsid w:val="00813225"/>
    <w:rsid w:val="008163AF"/>
    <w:rsid w:val="00820221"/>
    <w:rsid w:val="00822761"/>
    <w:rsid w:val="00823351"/>
    <w:rsid w:val="00823C16"/>
    <w:rsid w:val="008241D0"/>
    <w:rsid w:val="00826C77"/>
    <w:rsid w:val="008301CA"/>
    <w:rsid w:val="00834028"/>
    <w:rsid w:val="008404C3"/>
    <w:rsid w:val="00840DEA"/>
    <w:rsid w:val="00842C43"/>
    <w:rsid w:val="00847ADE"/>
    <w:rsid w:val="00850A0F"/>
    <w:rsid w:val="00852132"/>
    <w:rsid w:val="00857689"/>
    <w:rsid w:val="00860960"/>
    <w:rsid w:val="00860C55"/>
    <w:rsid w:val="008615A0"/>
    <w:rsid w:val="00862162"/>
    <w:rsid w:val="0086216E"/>
    <w:rsid w:val="00862F74"/>
    <w:rsid w:val="008636F0"/>
    <w:rsid w:val="00863FD4"/>
    <w:rsid w:val="008651FC"/>
    <w:rsid w:val="0086688D"/>
    <w:rsid w:val="00870F92"/>
    <w:rsid w:val="0087155B"/>
    <w:rsid w:val="00873C1F"/>
    <w:rsid w:val="00876749"/>
    <w:rsid w:val="008803DF"/>
    <w:rsid w:val="008843E6"/>
    <w:rsid w:val="008868AD"/>
    <w:rsid w:val="00886B2F"/>
    <w:rsid w:val="008872BA"/>
    <w:rsid w:val="00892C4A"/>
    <w:rsid w:val="00893DC2"/>
    <w:rsid w:val="00894563"/>
    <w:rsid w:val="00894BE4"/>
    <w:rsid w:val="00895544"/>
    <w:rsid w:val="00895B28"/>
    <w:rsid w:val="00896F36"/>
    <w:rsid w:val="008973D8"/>
    <w:rsid w:val="008A1400"/>
    <w:rsid w:val="008A39C3"/>
    <w:rsid w:val="008A489E"/>
    <w:rsid w:val="008A48A4"/>
    <w:rsid w:val="008A576C"/>
    <w:rsid w:val="008A57C8"/>
    <w:rsid w:val="008A70C6"/>
    <w:rsid w:val="008B120A"/>
    <w:rsid w:val="008B1877"/>
    <w:rsid w:val="008B1C0A"/>
    <w:rsid w:val="008C48CD"/>
    <w:rsid w:val="008C5212"/>
    <w:rsid w:val="008D1426"/>
    <w:rsid w:val="008D29A8"/>
    <w:rsid w:val="008D456D"/>
    <w:rsid w:val="008D48F4"/>
    <w:rsid w:val="008D6D0F"/>
    <w:rsid w:val="008D7553"/>
    <w:rsid w:val="008D7BBB"/>
    <w:rsid w:val="008E1790"/>
    <w:rsid w:val="008E3012"/>
    <w:rsid w:val="008E4F57"/>
    <w:rsid w:val="008E5E16"/>
    <w:rsid w:val="008E64E7"/>
    <w:rsid w:val="008E7031"/>
    <w:rsid w:val="008E7212"/>
    <w:rsid w:val="008E79FD"/>
    <w:rsid w:val="008F0D56"/>
    <w:rsid w:val="008F1CF0"/>
    <w:rsid w:val="008F2329"/>
    <w:rsid w:val="008F53FE"/>
    <w:rsid w:val="008F5696"/>
    <w:rsid w:val="008F6B16"/>
    <w:rsid w:val="009023B6"/>
    <w:rsid w:val="0090309E"/>
    <w:rsid w:val="0090342D"/>
    <w:rsid w:val="00904A14"/>
    <w:rsid w:val="00906AE2"/>
    <w:rsid w:val="00907012"/>
    <w:rsid w:val="00910509"/>
    <w:rsid w:val="0091064A"/>
    <w:rsid w:val="00912BE3"/>
    <w:rsid w:val="00913E8B"/>
    <w:rsid w:val="0091493A"/>
    <w:rsid w:val="00917C4C"/>
    <w:rsid w:val="0092020A"/>
    <w:rsid w:val="00923D66"/>
    <w:rsid w:val="00925EB1"/>
    <w:rsid w:val="00926B0B"/>
    <w:rsid w:val="009279EA"/>
    <w:rsid w:val="009320FE"/>
    <w:rsid w:val="009343D2"/>
    <w:rsid w:val="009356E8"/>
    <w:rsid w:val="00935C26"/>
    <w:rsid w:val="00935E2A"/>
    <w:rsid w:val="00936F36"/>
    <w:rsid w:val="009434EE"/>
    <w:rsid w:val="009439A3"/>
    <w:rsid w:val="00943B63"/>
    <w:rsid w:val="00943C3E"/>
    <w:rsid w:val="009477B9"/>
    <w:rsid w:val="0095231B"/>
    <w:rsid w:val="00956429"/>
    <w:rsid w:val="00960273"/>
    <w:rsid w:val="00961632"/>
    <w:rsid w:val="00961CEA"/>
    <w:rsid w:val="00962B04"/>
    <w:rsid w:val="00963425"/>
    <w:rsid w:val="00966181"/>
    <w:rsid w:val="009701A7"/>
    <w:rsid w:val="00970E12"/>
    <w:rsid w:val="0097335C"/>
    <w:rsid w:val="009733D4"/>
    <w:rsid w:val="00975263"/>
    <w:rsid w:val="00975E98"/>
    <w:rsid w:val="009763E1"/>
    <w:rsid w:val="00976E04"/>
    <w:rsid w:val="0098045B"/>
    <w:rsid w:val="00981AB5"/>
    <w:rsid w:val="009845BD"/>
    <w:rsid w:val="00984F00"/>
    <w:rsid w:val="00985E09"/>
    <w:rsid w:val="00986C78"/>
    <w:rsid w:val="00987E49"/>
    <w:rsid w:val="00992576"/>
    <w:rsid w:val="009941B7"/>
    <w:rsid w:val="00994818"/>
    <w:rsid w:val="00994C31"/>
    <w:rsid w:val="00994F3C"/>
    <w:rsid w:val="00995454"/>
    <w:rsid w:val="00996E99"/>
    <w:rsid w:val="009A1F7A"/>
    <w:rsid w:val="009A1FC8"/>
    <w:rsid w:val="009A37D9"/>
    <w:rsid w:val="009A4BA1"/>
    <w:rsid w:val="009A71F9"/>
    <w:rsid w:val="009B325C"/>
    <w:rsid w:val="009B6967"/>
    <w:rsid w:val="009C03AC"/>
    <w:rsid w:val="009C0F80"/>
    <w:rsid w:val="009C11B4"/>
    <w:rsid w:val="009C3487"/>
    <w:rsid w:val="009C4472"/>
    <w:rsid w:val="009C66D4"/>
    <w:rsid w:val="009D145C"/>
    <w:rsid w:val="009E3AE7"/>
    <w:rsid w:val="009E3FF2"/>
    <w:rsid w:val="009E5BBE"/>
    <w:rsid w:val="009E60DF"/>
    <w:rsid w:val="009E76AC"/>
    <w:rsid w:val="009F22B3"/>
    <w:rsid w:val="009F2331"/>
    <w:rsid w:val="009F3F44"/>
    <w:rsid w:val="009F4500"/>
    <w:rsid w:val="00A013BA"/>
    <w:rsid w:val="00A055EB"/>
    <w:rsid w:val="00A0770C"/>
    <w:rsid w:val="00A07FB5"/>
    <w:rsid w:val="00A1143D"/>
    <w:rsid w:val="00A114FB"/>
    <w:rsid w:val="00A12D92"/>
    <w:rsid w:val="00A1434A"/>
    <w:rsid w:val="00A15213"/>
    <w:rsid w:val="00A16725"/>
    <w:rsid w:val="00A23A8C"/>
    <w:rsid w:val="00A26570"/>
    <w:rsid w:val="00A268AC"/>
    <w:rsid w:val="00A26B1D"/>
    <w:rsid w:val="00A26D01"/>
    <w:rsid w:val="00A33C72"/>
    <w:rsid w:val="00A41485"/>
    <w:rsid w:val="00A41C5E"/>
    <w:rsid w:val="00A4267E"/>
    <w:rsid w:val="00A428BE"/>
    <w:rsid w:val="00A45364"/>
    <w:rsid w:val="00A46DE9"/>
    <w:rsid w:val="00A472EB"/>
    <w:rsid w:val="00A50F44"/>
    <w:rsid w:val="00A56CE6"/>
    <w:rsid w:val="00A646AC"/>
    <w:rsid w:val="00A66CD5"/>
    <w:rsid w:val="00A673B8"/>
    <w:rsid w:val="00A70D14"/>
    <w:rsid w:val="00A71051"/>
    <w:rsid w:val="00A72AAF"/>
    <w:rsid w:val="00A75D66"/>
    <w:rsid w:val="00A76EA5"/>
    <w:rsid w:val="00A80497"/>
    <w:rsid w:val="00A80C3B"/>
    <w:rsid w:val="00A81BAF"/>
    <w:rsid w:val="00A82565"/>
    <w:rsid w:val="00A82C6D"/>
    <w:rsid w:val="00A83AB0"/>
    <w:rsid w:val="00A84099"/>
    <w:rsid w:val="00A876AC"/>
    <w:rsid w:val="00A90A28"/>
    <w:rsid w:val="00A919D8"/>
    <w:rsid w:val="00A920F9"/>
    <w:rsid w:val="00AA1370"/>
    <w:rsid w:val="00AA2547"/>
    <w:rsid w:val="00AA2E04"/>
    <w:rsid w:val="00AA3395"/>
    <w:rsid w:val="00AA50B4"/>
    <w:rsid w:val="00AA5750"/>
    <w:rsid w:val="00AB1E97"/>
    <w:rsid w:val="00AB3FC5"/>
    <w:rsid w:val="00AB535B"/>
    <w:rsid w:val="00AB5606"/>
    <w:rsid w:val="00AB63E9"/>
    <w:rsid w:val="00AB68A9"/>
    <w:rsid w:val="00AB6DAE"/>
    <w:rsid w:val="00AB7D5B"/>
    <w:rsid w:val="00AC0BA7"/>
    <w:rsid w:val="00AC186B"/>
    <w:rsid w:val="00AC2523"/>
    <w:rsid w:val="00AC5FD2"/>
    <w:rsid w:val="00AD3837"/>
    <w:rsid w:val="00AD3F87"/>
    <w:rsid w:val="00AD443F"/>
    <w:rsid w:val="00AD68C2"/>
    <w:rsid w:val="00AD69D7"/>
    <w:rsid w:val="00AD6E6A"/>
    <w:rsid w:val="00AE06DC"/>
    <w:rsid w:val="00AE5627"/>
    <w:rsid w:val="00AE5633"/>
    <w:rsid w:val="00AE5B69"/>
    <w:rsid w:val="00AE6437"/>
    <w:rsid w:val="00AE6B3D"/>
    <w:rsid w:val="00AE76C0"/>
    <w:rsid w:val="00AF1184"/>
    <w:rsid w:val="00AF2521"/>
    <w:rsid w:val="00AF3EB2"/>
    <w:rsid w:val="00AF5217"/>
    <w:rsid w:val="00AF5B4F"/>
    <w:rsid w:val="00AF60DD"/>
    <w:rsid w:val="00B016D4"/>
    <w:rsid w:val="00B01839"/>
    <w:rsid w:val="00B02288"/>
    <w:rsid w:val="00B0256A"/>
    <w:rsid w:val="00B05129"/>
    <w:rsid w:val="00B05A9A"/>
    <w:rsid w:val="00B064DB"/>
    <w:rsid w:val="00B0675C"/>
    <w:rsid w:val="00B106BB"/>
    <w:rsid w:val="00B12FBD"/>
    <w:rsid w:val="00B1393E"/>
    <w:rsid w:val="00B20BCF"/>
    <w:rsid w:val="00B23E19"/>
    <w:rsid w:val="00B312BA"/>
    <w:rsid w:val="00B3133A"/>
    <w:rsid w:val="00B315D2"/>
    <w:rsid w:val="00B32519"/>
    <w:rsid w:val="00B32DE5"/>
    <w:rsid w:val="00B344DB"/>
    <w:rsid w:val="00B46ADC"/>
    <w:rsid w:val="00B46C2D"/>
    <w:rsid w:val="00B474EC"/>
    <w:rsid w:val="00B50D04"/>
    <w:rsid w:val="00B553BA"/>
    <w:rsid w:val="00B609F4"/>
    <w:rsid w:val="00B63EC1"/>
    <w:rsid w:val="00B65BCF"/>
    <w:rsid w:val="00B73E1D"/>
    <w:rsid w:val="00B74FEF"/>
    <w:rsid w:val="00B76F77"/>
    <w:rsid w:val="00B80CC8"/>
    <w:rsid w:val="00B813BE"/>
    <w:rsid w:val="00B84592"/>
    <w:rsid w:val="00B85D58"/>
    <w:rsid w:val="00B868FC"/>
    <w:rsid w:val="00B93358"/>
    <w:rsid w:val="00B9364C"/>
    <w:rsid w:val="00B936F2"/>
    <w:rsid w:val="00B97B8A"/>
    <w:rsid w:val="00BA038C"/>
    <w:rsid w:val="00BA2D89"/>
    <w:rsid w:val="00BA509C"/>
    <w:rsid w:val="00BA53AD"/>
    <w:rsid w:val="00BA77F3"/>
    <w:rsid w:val="00BB53CD"/>
    <w:rsid w:val="00BB6524"/>
    <w:rsid w:val="00BB6F70"/>
    <w:rsid w:val="00BB788B"/>
    <w:rsid w:val="00BC01E3"/>
    <w:rsid w:val="00BC05E5"/>
    <w:rsid w:val="00BC0F7E"/>
    <w:rsid w:val="00BC1EBD"/>
    <w:rsid w:val="00BC305F"/>
    <w:rsid w:val="00BC4CAA"/>
    <w:rsid w:val="00BC588B"/>
    <w:rsid w:val="00BD16EE"/>
    <w:rsid w:val="00BD1FFC"/>
    <w:rsid w:val="00BD2747"/>
    <w:rsid w:val="00BD31A2"/>
    <w:rsid w:val="00BD415C"/>
    <w:rsid w:val="00BD5570"/>
    <w:rsid w:val="00BD68B1"/>
    <w:rsid w:val="00BD6EE3"/>
    <w:rsid w:val="00BD6EEB"/>
    <w:rsid w:val="00BE0B78"/>
    <w:rsid w:val="00BE0EDB"/>
    <w:rsid w:val="00BE2D77"/>
    <w:rsid w:val="00BE306D"/>
    <w:rsid w:val="00BE3202"/>
    <w:rsid w:val="00BE3A17"/>
    <w:rsid w:val="00BE4AF3"/>
    <w:rsid w:val="00BE4DF9"/>
    <w:rsid w:val="00BE51BB"/>
    <w:rsid w:val="00BF0007"/>
    <w:rsid w:val="00BF0C44"/>
    <w:rsid w:val="00BF2098"/>
    <w:rsid w:val="00BF3026"/>
    <w:rsid w:val="00BF319F"/>
    <w:rsid w:val="00BF3233"/>
    <w:rsid w:val="00BF3ACD"/>
    <w:rsid w:val="00BF76A0"/>
    <w:rsid w:val="00BF7746"/>
    <w:rsid w:val="00C012BE"/>
    <w:rsid w:val="00C025AC"/>
    <w:rsid w:val="00C02AA8"/>
    <w:rsid w:val="00C02F21"/>
    <w:rsid w:val="00C03C82"/>
    <w:rsid w:val="00C06A32"/>
    <w:rsid w:val="00C07FDE"/>
    <w:rsid w:val="00C10E66"/>
    <w:rsid w:val="00C12DBF"/>
    <w:rsid w:val="00C140CF"/>
    <w:rsid w:val="00C14AB5"/>
    <w:rsid w:val="00C160BF"/>
    <w:rsid w:val="00C1692B"/>
    <w:rsid w:val="00C2066C"/>
    <w:rsid w:val="00C2243A"/>
    <w:rsid w:val="00C246CE"/>
    <w:rsid w:val="00C30017"/>
    <w:rsid w:val="00C30560"/>
    <w:rsid w:val="00C33865"/>
    <w:rsid w:val="00C33D48"/>
    <w:rsid w:val="00C379E2"/>
    <w:rsid w:val="00C41E58"/>
    <w:rsid w:val="00C45271"/>
    <w:rsid w:val="00C4661D"/>
    <w:rsid w:val="00C4673D"/>
    <w:rsid w:val="00C5111F"/>
    <w:rsid w:val="00C52DE3"/>
    <w:rsid w:val="00C57714"/>
    <w:rsid w:val="00C60DBC"/>
    <w:rsid w:val="00C6214D"/>
    <w:rsid w:val="00C62487"/>
    <w:rsid w:val="00C6352E"/>
    <w:rsid w:val="00C6456D"/>
    <w:rsid w:val="00C652E4"/>
    <w:rsid w:val="00C67A92"/>
    <w:rsid w:val="00C70125"/>
    <w:rsid w:val="00C723F0"/>
    <w:rsid w:val="00C7306D"/>
    <w:rsid w:val="00C740E8"/>
    <w:rsid w:val="00C75763"/>
    <w:rsid w:val="00C8069A"/>
    <w:rsid w:val="00C809BA"/>
    <w:rsid w:val="00C81150"/>
    <w:rsid w:val="00C81803"/>
    <w:rsid w:val="00C827E1"/>
    <w:rsid w:val="00C85A80"/>
    <w:rsid w:val="00C86371"/>
    <w:rsid w:val="00C92092"/>
    <w:rsid w:val="00C92209"/>
    <w:rsid w:val="00C930FF"/>
    <w:rsid w:val="00C950E7"/>
    <w:rsid w:val="00C97190"/>
    <w:rsid w:val="00CA1445"/>
    <w:rsid w:val="00CA21E7"/>
    <w:rsid w:val="00CA23B4"/>
    <w:rsid w:val="00CA2594"/>
    <w:rsid w:val="00CA2A64"/>
    <w:rsid w:val="00CA2EEB"/>
    <w:rsid w:val="00CA44A0"/>
    <w:rsid w:val="00CA4902"/>
    <w:rsid w:val="00CA4C3E"/>
    <w:rsid w:val="00CA5009"/>
    <w:rsid w:val="00CA64EC"/>
    <w:rsid w:val="00CA6DF3"/>
    <w:rsid w:val="00CB0FF1"/>
    <w:rsid w:val="00CB1A53"/>
    <w:rsid w:val="00CB23ED"/>
    <w:rsid w:val="00CB2E70"/>
    <w:rsid w:val="00CB7706"/>
    <w:rsid w:val="00CB7D13"/>
    <w:rsid w:val="00CC0EFF"/>
    <w:rsid w:val="00CC13F8"/>
    <w:rsid w:val="00CC27B7"/>
    <w:rsid w:val="00CC36D3"/>
    <w:rsid w:val="00CC382D"/>
    <w:rsid w:val="00CC49E4"/>
    <w:rsid w:val="00CC7FC5"/>
    <w:rsid w:val="00CD0166"/>
    <w:rsid w:val="00CD1C1D"/>
    <w:rsid w:val="00CD5D3A"/>
    <w:rsid w:val="00CD6402"/>
    <w:rsid w:val="00CE11E3"/>
    <w:rsid w:val="00CE377E"/>
    <w:rsid w:val="00CE3F6F"/>
    <w:rsid w:val="00CE69D4"/>
    <w:rsid w:val="00CF20FB"/>
    <w:rsid w:val="00CF2FF8"/>
    <w:rsid w:val="00CF7784"/>
    <w:rsid w:val="00D0007A"/>
    <w:rsid w:val="00D00367"/>
    <w:rsid w:val="00D03EA3"/>
    <w:rsid w:val="00D05D7B"/>
    <w:rsid w:val="00D07871"/>
    <w:rsid w:val="00D105D8"/>
    <w:rsid w:val="00D107D6"/>
    <w:rsid w:val="00D11DD4"/>
    <w:rsid w:val="00D1320B"/>
    <w:rsid w:val="00D14BA8"/>
    <w:rsid w:val="00D150CA"/>
    <w:rsid w:val="00D1541F"/>
    <w:rsid w:val="00D15DE8"/>
    <w:rsid w:val="00D25EC4"/>
    <w:rsid w:val="00D260D7"/>
    <w:rsid w:val="00D27A5D"/>
    <w:rsid w:val="00D31D29"/>
    <w:rsid w:val="00D33517"/>
    <w:rsid w:val="00D3380F"/>
    <w:rsid w:val="00D341CC"/>
    <w:rsid w:val="00D34DDD"/>
    <w:rsid w:val="00D36CA0"/>
    <w:rsid w:val="00D40673"/>
    <w:rsid w:val="00D42E24"/>
    <w:rsid w:val="00D442ED"/>
    <w:rsid w:val="00D447A4"/>
    <w:rsid w:val="00D4651A"/>
    <w:rsid w:val="00D50119"/>
    <w:rsid w:val="00D502EC"/>
    <w:rsid w:val="00D51AA8"/>
    <w:rsid w:val="00D523E8"/>
    <w:rsid w:val="00D546B6"/>
    <w:rsid w:val="00D5558F"/>
    <w:rsid w:val="00D61EFA"/>
    <w:rsid w:val="00D63BB0"/>
    <w:rsid w:val="00D64C07"/>
    <w:rsid w:val="00D67D72"/>
    <w:rsid w:val="00D700B3"/>
    <w:rsid w:val="00D7035D"/>
    <w:rsid w:val="00D70696"/>
    <w:rsid w:val="00D71173"/>
    <w:rsid w:val="00D711B9"/>
    <w:rsid w:val="00D7184C"/>
    <w:rsid w:val="00D74AD0"/>
    <w:rsid w:val="00D751EF"/>
    <w:rsid w:val="00D76191"/>
    <w:rsid w:val="00D76FC5"/>
    <w:rsid w:val="00D771E1"/>
    <w:rsid w:val="00D808D7"/>
    <w:rsid w:val="00D816E1"/>
    <w:rsid w:val="00D836D7"/>
    <w:rsid w:val="00D84E65"/>
    <w:rsid w:val="00D85413"/>
    <w:rsid w:val="00D85758"/>
    <w:rsid w:val="00D8634A"/>
    <w:rsid w:val="00D869AF"/>
    <w:rsid w:val="00D8771F"/>
    <w:rsid w:val="00D9092E"/>
    <w:rsid w:val="00D91635"/>
    <w:rsid w:val="00D9168B"/>
    <w:rsid w:val="00D92BF8"/>
    <w:rsid w:val="00D932C0"/>
    <w:rsid w:val="00D93A44"/>
    <w:rsid w:val="00D94535"/>
    <w:rsid w:val="00D948E9"/>
    <w:rsid w:val="00D94E87"/>
    <w:rsid w:val="00D95150"/>
    <w:rsid w:val="00D966EC"/>
    <w:rsid w:val="00DA2578"/>
    <w:rsid w:val="00DA2EDF"/>
    <w:rsid w:val="00DA3568"/>
    <w:rsid w:val="00DA44A6"/>
    <w:rsid w:val="00DA58C2"/>
    <w:rsid w:val="00DB04EE"/>
    <w:rsid w:val="00DB47D9"/>
    <w:rsid w:val="00DB4830"/>
    <w:rsid w:val="00DB53D5"/>
    <w:rsid w:val="00DB61A1"/>
    <w:rsid w:val="00DC07C0"/>
    <w:rsid w:val="00DC1E95"/>
    <w:rsid w:val="00DC219F"/>
    <w:rsid w:val="00DC3697"/>
    <w:rsid w:val="00DC7F5A"/>
    <w:rsid w:val="00DD452C"/>
    <w:rsid w:val="00DE0945"/>
    <w:rsid w:val="00DE1DB7"/>
    <w:rsid w:val="00DE2532"/>
    <w:rsid w:val="00DE5157"/>
    <w:rsid w:val="00DE58C9"/>
    <w:rsid w:val="00DE62AE"/>
    <w:rsid w:val="00DE6314"/>
    <w:rsid w:val="00DE6DF5"/>
    <w:rsid w:val="00DE76EC"/>
    <w:rsid w:val="00DE771F"/>
    <w:rsid w:val="00DE7D92"/>
    <w:rsid w:val="00DF0CAF"/>
    <w:rsid w:val="00DF3C0E"/>
    <w:rsid w:val="00DF3F4E"/>
    <w:rsid w:val="00DF6BEC"/>
    <w:rsid w:val="00DF6D82"/>
    <w:rsid w:val="00E0027D"/>
    <w:rsid w:val="00E00547"/>
    <w:rsid w:val="00E00BB5"/>
    <w:rsid w:val="00E02121"/>
    <w:rsid w:val="00E03D26"/>
    <w:rsid w:val="00E03EDD"/>
    <w:rsid w:val="00E0416F"/>
    <w:rsid w:val="00E04C69"/>
    <w:rsid w:val="00E05427"/>
    <w:rsid w:val="00E10B77"/>
    <w:rsid w:val="00E123FE"/>
    <w:rsid w:val="00E148FD"/>
    <w:rsid w:val="00E15BDE"/>
    <w:rsid w:val="00E1737B"/>
    <w:rsid w:val="00E21D8A"/>
    <w:rsid w:val="00E2617E"/>
    <w:rsid w:val="00E27FD7"/>
    <w:rsid w:val="00E30598"/>
    <w:rsid w:val="00E31258"/>
    <w:rsid w:val="00E31B76"/>
    <w:rsid w:val="00E326FF"/>
    <w:rsid w:val="00E33B83"/>
    <w:rsid w:val="00E36576"/>
    <w:rsid w:val="00E443B2"/>
    <w:rsid w:val="00E45AD6"/>
    <w:rsid w:val="00E46EC1"/>
    <w:rsid w:val="00E512D2"/>
    <w:rsid w:val="00E5298C"/>
    <w:rsid w:val="00E52B2A"/>
    <w:rsid w:val="00E52C20"/>
    <w:rsid w:val="00E53CDD"/>
    <w:rsid w:val="00E54B24"/>
    <w:rsid w:val="00E55C20"/>
    <w:rsid w:val="00E60C9A"/>
    <w:rsid w:val="00E615E5"/>
    <w:rsid w:val="00E61E5D"/>
    <w:rsid w:val="00E628D8"/>
    <w:rsid w:val="00E632BC"/>
    <w:rsid w:val="00E65641"/>
    <w:rsid w:val="00E70792"/>
    <w:rsid w:val="00E70B0C"/>
    <w:rsid w:val="00E71789"/>
    <w:rsid w:val="00E7458E"/>
    <w:rsid w:val="00E75483"/>
    <w:rsid w:val="00E7559C"/>
    <w:rsid w:val="00E77E44"/>
    <w:rsid w:val="00E80A2E"/>
    <w:rsid w:val="00E8297B"/>
    <w:rsid w:val="00E83240"/>
    <w:rsid w:val="00E83B50"/>
    <w:rsid w:val="00E84208"/>
    <w:rsid w:val="00E85075"/>
    <w:rsid w:val="00E853D1"/>
    <w:rsid w:val="00E85DB5"/>
    <w:rsid w:val="00E8671C"/>
    <w:rsid w:val="00E87931"/>
    <w:rsid w:val="00E87C52"/>
    <w:rsid w:val="00E917F6"/>
    <w:rsid w:val="00E927A4"/>
    <w:rsid w:val="00E93CBD"/>
    <w:rsid w:val="00E94E3C"/>
    <w:rsid w:val="00EA28AF"/>
    <w:rsid w:val="00EA5E15"/>
    <w:rsid w:val="00EA5E7A"/>
    <w:rsid w:val="00EB0AE6"/>
    <w:rsid w:val="00EB1113"/>
    <w:rsid w:val="00EB4F30"/>
    <w:rsid w:val="00EB5672"/>
    <w:rsid w:val="00EB5F7F"/>
    <w:rsid w:val="00EB7375"/>
    <w:rsid w:val="00EB7C63"/>
    <w:rsid w:val="00EC0DB4"/>
    <w:rsid w:val="00EC2115"/>
    <w:rsid w:val="00EC2A6B"/>
    <w:rsid w:val="00EC31D3"/>
    <w:rsid w:val="00EC3A66"/>
    <w:rsid w:val="00EC413A"/>
    <w:rsid w:val="00EC5721"/>
    <w:rsid w:val="00EC65BC"/>
    <w:rsid w:val="00EC6A69"/>
    <w:rsid w:val="00EC735C"/>
    <w:rsid w:val="00EC749A"/>
    <w:rsid w:val="00ED34AF"/>
    <w:rsid w:val="00ED4F41"/>
    <w:rsid w:val="00ED79A4"/>
    <w:rsid w:val="00EE0B5D"/>
    <w:rsid w:val="00EE13D8"/>
    <w:rsid w:val="00EE1DA0"/>
    <w:rsid w:val="00EE20E7"/>
    <w:rsid w:val="00EE6050"/>
    <w:rsid w:val="00EF32AA"/>
    <w:rsid w:val="00EF38F7"/>
    <w:rsid w:val="00EF5A2B"/>
    <w:rsid w:val="00EF719E"/>
    <w:rsid w:val="00EF7401"/>
    <w:rsid w:val="00F02613"/>
    <w:rsid w:val="00F0288E"/>
    <w:rsid w:val="00F02F1B"/>
    <w:rsid w:val="00F040D8"/>
    <w:rsid w:val="00F05116"/>
    <w:rsid w:val="00F051AA"/>
    <w:rsid w:val="00F07C32"/>
    <w:rsid w:val="00F1163D"/>
    <w:rsid w:val="00F11F51"/>
    <w:rsid w:val="00F135D2"/>
    <w:rsid w:val="00F13799"/>
    <w:rsid w:val="00F15082"/>
    <w:rsid w:val="00F15C05"/>
    <w:rsid w:val="00F16479"/>
    <w:rsid w:val="00F16F91"/>
    <w:rsid w:val="00F17723"/>
    <w:rsid w:val="00F20A4D"/>
    <w:rsid w:val="00F2211B"/>
    <w:rsid w:val="00F22298"/>
    <w:rsid w:val="00F2253B"/>
    <w:rsid w:val="00F22A6E"/>
    <w:rsid w:val="00F22F94"/>
    <w:rsid w:val="00F23C65"/>
    <w:rsid w:val="00F245FB"/>
    <w:rsid w:val="00F24B33"/>
    <w:rsid w:val="00F269F3"/>
    <w:rsid w:val="00F274EF"/>
    <w:rsid w:val="00F30323"/>
    <w:rsid w:val="00F31EFC"/>
    <w:rsid w:val="00F3201F"/>
    <w:rsid w:val="00F320D7"/>
    <w:rsid w:val="00F32FC3"/>
    <w:rsid w:val="00F33FC0"/>
    <w:rsid w:val="00F3713A"/>
    <w:rsid w:val="00F3756B"/>
    <w:rsid w:val="00F407CE"/>
    <w:rsid w:val="00F421D2"/>
    <w:rsid w:val="00F43A09"/>
    <w:rsid w:val="00F44E32"/>
    <w:rsid w:val="00F46D47"/>
    <w:rsid w:val="00F475DE"/>
    <w:rsid w:val="00F5111E"/>
    <w:rsid w:val="00F52C4D"/>
    <w:rsid w:val="00F568CF"/>
    <w:rsid w:val="00F57210"/>
    <w:rsid w:val="00F60433"/>
    <w:rsid w:val="00F607B6"/>
    <w:rsid w:val="00F63708"/>
    <w:rsid w:val="00F65341"/>
    <w:rsid w:val="00F71FA1"/>
    <w:rsid w:val="00F73489"/>
    <w:rsid w:val="00F735EE"/>
    <w:rsid w:val="00F767FC"/>
    <w:rsid w:val="00F769BE"/>
    <w:rsid w:val="00F8132E"/>
    <w:rsid w:val="00F827BE"/>
    <w:rsid w:val="00F83645"/>
    <w:rsid w:val="00F87967"/>
    <w:rsid w:val="00F879FB"/>
    <w:rsid w:val="00F87CD3"/>
    <w:rsid w:val="00F90674"/>
    <w:rsid w:val="00F91644"/>
    <w:rsid w:val="00F92AD8"/>
    <w:rsid w:val="00F93CDB"/>
    <w:rsid w:val="00F94198"/>
    <w:rsid w:val="00F947D2"/>
    <w:rsid w:val="00F94EEB"/>
    <w:rsid w:val="00FA007B"/>
    <w:rsid w:val="00FA0486"/>
    <w:rsid w:val="00FA0F2A"/>
    <w:rsid w:val="00FA1E1B"/>
    <w:rsid w:val="00FA42F3"/>
    <w:rsid w:val="00FA6083"/>
    <w:rsid w:val="00FA6817"/>
    <w:rsid w:val="00FA777C"/>
    <w:rsid w:val="00FA7AAC"/>
    <w:rsid w:val="00FB024B"/>
    <w:rsid w:val="00FB0C4B"/>
    <w:rsid w:val="00FB26FC"/>
    <w:rsid w:val="00FB40E9"/>
    <w:rsid w:val="00FB468E"/>
    <w:rsid w:val="00FB783B"/>
    <w:rsid w:val="00FB79DC"/>
    <w:rsid w:val="00FC4452"/>
    <w:rsid w:val="00FC5C5C"/>
    <w:rsid w:val="00FC6BB2"/>
    <w:rsid w:val="00FD28BC"/>
    <w:rsid w:val="00FD3376"/>
    <w:rsid w:val="00FD340E"/>
    <w:rsid w:val="00FD389E"/>
    <w:rsid w:val="00FD7757"/>
    <w:rsid w:val="00FE1159"/>
    <w:rsid w:val="00FE4E88"/>
    <w:rsid w:val="00FE623C"/>
    <w:rsid w:val="00FF07A2"/>
    <w:rsid w:val="00FF174B"/>
    <w:rsid w:val="00FF37CD"/>
    <w:rsid w:val="00FF4198"/>
    <w:rsid w:val="00FF4B3B"/>
    <w:rsid w:val="00FF6096"/>
    <w:rsid w:val="00FF6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976C8"/>
  <w15:chartTrackingRefBased/>
  <w15:docId w15:val="{E0F417F4-BEAB-4AB8-B3DD-5F05E231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8B7"/>
  </w:style>
  <w:style w:type="paragraph" w:styleId="Heading1">
    <w:name w:val="heading 1"/>
    <w:basedOn w:val="Normal"/>
    <w:next w:val="Normal"/>
    <w:link w:val="Heading1Char"/>
    <w:uiPriority w:val="9"/>
    <w:qFormat/>
    <w:rsid w:val="00895B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5B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2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B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5B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C33D8"/>
    <w:pPr>
      <w:ind w:left="720"/>
      <w:contextualSpacing/>
    </w:pPr>
  </w:style>
  <w:style w:type="character" w:styleId="Hyperlink">
    <w:name w:val="Hyperlink"/>
    <w:basedOn w:val="DefaultParagraphFont"/>
    <w:uiPriority w:val="99"/>
    <w:unhideWhenUsed/>
    <w:rsid w:val="00D85413"/>
    <w:rPr>
      <w:color w:val="0563C1" w:themeColor="hyperlink"/>
      <w:u w:val="single"/>
    </w:rPr>
  </w:style>
  <w:style w:type="character" w:styleId="UnresolvedMention">
    <w:name w:val="Unresolved Mention"/>
    <w:basedOn w:val="DefaultParagraphFont"/>
    <w:uiPriority w:val="99"/>
    <w:semiHidden/>
    <w:unhideWhenUsed/>
    <w:rsid w:val="00D85413"/>
    <w:rPr>
      <w:color w:val="605E5C"/>
      <w:shd w:val="clear" w:color="auto" w:fill="E1DFDD"/>
    </w:rPr>
  </w:style>
  <w:style w:type="table" w:styleId="TableGrid">
    <w:name w:val="Table Grid"/>
    <w:basedOn w:val="TableNormal"/>
    <w:uiPriority w:val="59"/>
    <w:rsid w:val="00A80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2022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460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09D1"/>
    <w:rPr>
      <w:sz w:val="20"/>
      <w:szCs w:val="20"/>
    </w:rPr>
  </w:style>
  <w:style w:type="character" w:styleId="FootnoteReference">
    <w:name w:val="footnote reference"/>
    <w:basedOn w:val="DefaultParagraphFont"/>
    <w:uiPriority w:val="99"/>
    <w:semiHidden/>
    <w:unhideWhenUsed/>
    <w:rsid w:val="004609D1"/>
    <w:rPr>
      <w:vertAlign w:val="superscript"/>
    </w:rPr>
  </w:style>
  <w:style w:type="paragraph" w:styleId="Header">
    <w:name w:val="header"/>
    <w:basedOn w:val="Normal"/>
    <w:link w:val="HeaderChar"/>
    <w:uiPriority w:val="99"/>
    <w:unhideWhenUsed/>
    <w:rsid w:val="00D34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1CC"/>
  </w:style>
  <w:style w:type="paragraph" w:styleId="Footer">
    <w:name w:val="footer"/>
    <w:basedOn w:val="Normal"/>
    <w:link w:val="FooterChar"/>
    <w:uiPriority w:val="99"/>
    <w:unhideWhenUsed/>
    <w:rsid w:val="00D34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1CC"/>
  </w:style>
  <w:style w:type="paragraph" w:styleId="Caption">
    <w:name w:val="caption"/>
    <w:basedOn w:val="Normal"/>
    <w:next w:val="Normal"/>
    <w:uiPriority w:val="35"/>
    <w:unhideWhenUsed/>
    <w:qFormat/>
    <w:rsid w:val="00BF76A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D5735"/>
    <w:pPr>
      <w:outlineLvl w:val="9"/>
    </w:pPr>
    <w:rPr>
      <w:lang w:val="en-US"/>
    </w:rPr>
  </w:style>
  <w:style w:type="paragraph" w:styleId="TOC1">
    <w:name w:val="toc 1"/>
    <w:basedOn w:val="Normal"/>
    <w:next w:val="Normal"/>
    <w:autoRedefine/>
    <w:uiPriority w:val="39"/>
    <w:unhideWhenUsed/>
    <w:rsid w:val="005D5735"/>
    <w:pPr>
      <w:spacing w:after="100"/>
    </w:pPr>
  </w:style>
  <w:style w:type="paragraph" w:styleId="TOC2">
    <w:name w:val="toc 2"/>
    <w:basedOn w:val="Normal"/>
    <w:next w:val="Normal"/>
    <w:autoRedefine/>
    <w:uiPriority w:val="39"/>
    <w:unhideWhenUsed/>
    <w:rsid w:val="005D5735"/>
    <w:pPr>
      <w:spacing w:after="100"/>
      <w:ind w:left="220"/>
    </w:pPr>
  </w:style>
  <w:style w:type="paragraph" w:styleId="TOC3">
    <w:name w:val="toc 3"/>
    <w:basedOn w:val="Normal"/>
    <w:next w:val="Normal"/>
    <w:autoRedefine/>
    <w:uiPriority w:val="39"/>
    <w:unhideWhenUsed/>
    <w:rsid w:val="005D5735"/>
    <w:pPr>
      <w:spacing w:after="100"/>
      <w:ind w:left="440"/>
    </w:pPr>
  </w:style>
  <w:style w:type="paragraph" w:styleId="TableofFigures">
    <w:name w:val="table of figures"/>
    <w:basedOn w:val="Normal"/>
    <w:next w:val="Normal"/>
    <w:uiPriority w:val="99"/>
    <w:unhideWhenUsed/>
    <w:rsid w:val="002F3FB0"/>
    <w:pPr>
      <w:spacing w:after="0"/>
    </w:pPr>
  </w:style>
  <w:style w:type="paragraph" w:styleId="NormalWeb">
    <w:name w:val="Normal (Web)"/>
    <w:basedOn w:val="Normal"/>
    <w:uiPriority w:val="99"/>
    <w:qFormat/>
    <w:rsid w:val="00154BF1"/>
    <w:pPr>
      <w:spacing w:after="0"/>
    </w:pPr>
    <w:rPr>
      <w:rFonts w:ascii="Georgia" w:eastAsia="Times New Roman" w:hAnsi="Georgia" w:cs="Times New Roman"/>
      <w:color w:val="000000"/>
      <w:sz w:val="21"/>
      <w:szCs w:val="21"/>
      <w:lang w:eastAsia="en-GB"/>
    </w:rPr>
  </w:style>
  <w:style w:type="paragraph" w:customStyle="1" w:styleId="Default">
    <w:name w:val="Default"/>
    <w:rsid w:val="009A71F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540402">
      <w:bodyDiv w:val="1"/>
      <w:marLeft w:val="0"/>
      <w:marRight w:val="0"/>
      <w:marTop w:val="0"/>
      <w:marBottom w:val="0"/>
      <w:divBdr>
        <w:top w:val="none" w:sz="0" w:space="0" w:color="auto"/>
        <w:left w:val="none" w:sz="0" w:space="0" w:color="auto"/>
        <w:bottom w:val="none" w:sz="0" w:space="0" w:color="auto"/>
        <w:right w:val="none" w:sz="0" w:space="0" w:color="auto"/>
      </w:divBdr>
    </w:div>
    <w:div w:id="1222643544">
      <w:bodyDiv w:val="1"/>
      <w:marLeft w:val="0"/>
      <w:marRight w:val="0"/>
      <w:marTop w:val="0"/>
      <w:marBottom w:val="0"/>
      <w:divBdr>
        <w:top w:val="none" w:sz="0" w:space="0" w:color="auto"/>
        <w:left w:val="none" w:sz="0" w:space="0" w:color="auto"/>
        <w:bottom w:val="none" w:sz="0" w:space="0" w:color="auto"/>
        <w:right w:val="none" w:sz="0" w:space="0" w:color="auto"/>
      </w:divBdr>
    </w:div>
    <w:div w:id="162249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9" Type="http://schemas.openxmlformats.org/officeDocument/2006/relationships/image" Target="media/image26.png"/><Relationship Id="rId21" Type="http://schemas.openxmlformats.org/officeDocument/2006/relationships/image" Target="media/image14.png"/><Relationship Id="rId34" Type="http://schemas.openxmlformats.org/officeDocument/2006/relationships/image" Target="media/image21.png"/><Relationship Id="rId42" Type="http://schemas.openxmlformats.org/officeDocument/2006/relationships/hyperlink" Target="https://www.heywhatsthat.com/?view=RP53NLEV"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www.esrl.noaa.gov/gmd/grad/solcalc/calcdetails.html" TargetMode="External"/><Relationship Id="rId45" Type="http://schemas.openxmlformats.org/officeDocument/2006/relationships/hyperlink" Target="http://www.philological.bham.ac.uk/lelandpoem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png"/><Relationship Id="rId44" Type="http://schemas.openxmlformats.org/officeDocument/2006/relationships/hyperlink" Target="http://www.philological.bham.ac.uk/boe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image" Target="media/image22.png"/><Relationship Id="rId43" Type="http://schemas.openxmlformats.org/officeDocument/2006/relationships/hyperlink" Target="https://ngdc.noaa.gov/geomag/calculators/magcalc.s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leshamilton.co.uk/megaliths/m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45E56-7E37-4387-90EB-1E36EC73B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6392</Words>
  <Characters>36437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Chambers, Kristopher Anthony</dc:creator>
  <cp:keywords/>
  <dc:description/>
  <cp:lastModifiedBy>Chambers, Kristopher Anthony</cp:lastModifiedBy>
  <cp:revision>4</cp:revision>
  <cp:lastPrinted>2021-05-11T16:13:00Z</cp:lastPrinted>
  <dcterms:created xsi:type="dcterms:W3CDTF">2021-05-11T16:11:00Z</dcterms:created>
  <dcterms:modified xsi:type="dcterms:W3CDTF">2021-05-11T16:15:00Z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69bf4a9-87bd-4dbf-a36c-1db5158e5def_Enabled">
    <vt:lpwstr>true</vt:lpwstr>
  </property>
  <property fmtid="{D5CDD505-2E9C-101B-9397-08002B2CF9AE}" pid="3" name="MSIP_Label_569bf4a9-87bd-4dbf-a36c-1db5158e5def_SetDate">
    <vt:lpwstr>2021-05-07T19:54:51Z</vt:lpwstr>
  </property>
  <property fmtid="{D5CDD505-2E9C-101B-9397-08002B2CF9AE}" pid="4" name="MSIP_Label_569bf4a9-87bd-4dbf-a36c-1db5158e5def_Method">
    <vt:lpwstr>Privileged</vt:lpwstr>
  </property>
  <property fmtid="{D5CDD505-2E9C-101B-9397-08002B2CF9AE}" pid="5" name="MSIP_Label_569bf4a9-87bd-4dbf-a36c-1db5158e5def_Name">
    <vt:lpwstr>569bf4a9-87bd-4dbf-a36c-1db5158e5def</vt:lpwstr>
  </property>
  <property fmtid="{D5CDD505-2E9C-101B-9397-08002B2CF9AE}" pid="6" name="MSIP_Label_569bf4a9-87bd-4dbf-a36c-1db5158e5def_SiteId">
    <vt:lpwstr>ea80952e-a476-42d4-aaf4-5457852b0f7e</vt:lpwstr>
  </property>
  <property fmtid="{D5CDD505-2E9C-101B-9397-08002B2CF9AE}" pid="7" name="MSIP_Label_569bf4a9-87bd-4dbf-a36c-1db5158e5def_ActionId">
    <vt:lpwstr>a149c68f-e923-4bb2-89b6-35076c7fbf29</vt:lpwstr>
  </property>
  <property fmtid="{D5CDD505-2E9C-101B-9397-08002B2CF9AE}" pid="8" name="MSIP_Label_569bf4a9-87bd-4dbf-a36c-1db5158e5def_ContentBits">
    <vt:lpwstr>0</vt:lpwstr>
  </property>
</Properties>
</file>