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41100" w14:textId="76389E4D" w:rsidR="009F523F" w:rsidRPr="00B4107E" w:rsidRDefault="009F523F" w:rsidP="009F523F">
      <w:pPr>
        <w:rPr>
          <w:b/>
          <w:bCs/>
        </w:rPr>
      </w:pPr>
      <w:r w:rsidRPr="00B4107E">
        <w:rPr>
          <w:b/>
          <w:bCs/>
        </w:rPr>
        <w:t xml:space="preserve">Qualification: </w:t>
      </w:r>
      <w:r w:rsidRPr="00B4107E">
        <w:rPr>
          <w:b/>
          <w:bCs/>
        </w:rPr>
        <w:tab/>
        <w:t>CIPD Diploma in Applied Human Resources</w:t>
      </w:r>
    </w:p>
    <w:p w14:paraId="02DCEDE4" w14:textId="77777777" w:rsidR="009F523F" w:rsidRPr="00B4107E" w:rsidRDefault="009F523F" w:rsidP="009F523F">
      <w:pPr>
        <w:rPr>
          <w:b/>
          <w:bCs/>
        </w:rPr>
      </w:pPr>
    </w:p>
    <w:p w14:paraId="709F02D7" w14:textId="41697706" w:rsidR="009F523F" w:rsidRPr="00B4107E" w:rsidRDefault="009F523F" w:rsidP="009F523F">
      <w:pPr>
        <w:rPr>
          <w:b/>
          <w:bCs/>
        </w:rPr>
      </w:pPr>
      <w:r w:rsidRPr="00B4107E">
        <w:rPr>
          <w:b/>
          <w:bCs/>
        </w:rPr>
        <w:t>Module Name:</w:t>
      </w:r>
      <w:r w:rsidRPr="00B4107E">
        <w:rPr>
          <w:b/>
          <w:bCs/>
        </w:rPr>
        <w:tab/>
      </w:r>
      <w:r w:rsidR="0079427D">
        <w:rPr>
          <w:b/>
          <w:bCs/>
        </w:rPr>
        <w:t xml:space="preserve">Coaching and mentoring in the organisation </w:t>
      </w:r>
      <w:r w:rsidRPr="00B4107E">
        <w:rPr>
          <w:b/>
          <w:bCs/>
        </w:rPr>
        <w:t xml:space="preserve"> </w:t>
      </w:r>
    </w:p>
    <w:p w14:paraId="1F3CE919" w14:textId="77777777" w:rsidR="009F523F" w:rsidRPr="00B4107E" w:rsidRDefault="009F523F" w:rsidP="009F523F">
      <w:pPr>
        <w:rPr>
          <w:b/>
          <w:bCs/>
        </w:rPr>
      </w:pPr>
    </w:p>
    <w:p w14:paraId="7EC7195A" w14:textId="7CE7AD53" w:rsidR="009F523F" w:rsidRPr="00B4107E" w:rsidRDefault="009F523F" w:rsidP="009F523F">
      <w:pPr>
        <w:rPr>
          <w:b/>
          <w:bCs/>
        </w:rPr>
      </w:pPr>
      <w:r w:rsidRPr="00B4107E">
        <w:rPr>
          <w:b/>
          <w:bCs/>
        </w:rPr>
        <w:t>Word Count:</w:t>
      </w:r>
      <w:r w:rsidRPr="00B4107E">
        <w:rPr>
          <w:b/>
          <w:bCs/>
        </w:rPr>
        <w:tab/>
      </w:r>
      <w:r>
        <w:rPr>
          <w:b/>
          <w:bCs/>
        </w:rPr>
        <w:t>3</w:t>
      </w:r>
      <w:r w:rsidR="0079427D">
        <w:rPr>
          <w:b/>
          <w:bCs/>
        </w:rPr>
        <w:t>526</w:t>
      </w:r>
    </w:p>
    <w:p w14:paraId="37249785" w14:textId="77777777" w:rsidR="009F523F" w:rsidRPr="00B4107E" w:rsidRDefault="009F523F" w:rsidP="009F523F">
      <w:pPr>
        <w:rPr>
          <w:b/>
          <w:bCs/>
        </w:rPr>
      </w:pPr>
    </w:p>
    <w:p w14:paraId="11D58CAE" w14:textId="77777777" w:rsidR="009F523F" w:rsidRPr="00B4107E" w:rsidRDefault="009F523F" w:rsidP="009F523F">
      <w:pPr>
        <w:rPr>
          <w:b/>
          <w:bCs/>
        </w:rPr>
      </w:pPr>
    </w:p>
    <w:p w14:paraId="4882AE00" w14:textId="77777777" w:rsidR="009F523F" w:rsidRPr="00B4107E" w:rsidRDefault="009F523F" w:rsidP="009F523F">
      <w:pPr>
        <w:rPr>
          <w:b/>
          <w:bCs/>
        </w:rPr>
      </w:pPr>
    </w:p>
    <w:p w14:paraId="585A1814" w14:textId="77777777" w:rsidR="009F523F" w:rsidRPr="00B4107E" w:rsidRDefault="009F523F" w:rsidP="009F523F">
      <w:pPr>
        <w:rPr>
          <w:b/>
          <w:bCs/>
        </w:rPr>
      </w:pPr>
    </w:p>
    <w:p w14:paraId="135AAE8E" w14:textId="77777777" w:rsidR="009F523F" w:rsidRPr="00B4107E" w:rsidRDefault="009F523F" w:rsidP="009F523F">
      <w:pPr>
        <w:rPr>
          <w:b/>
          <w:bCs/>
        </w:rPr>
      </w:pPr>
    </w:p>
    <w:p w14:paraId="18E737A8" w14:textId="77777777" w:rsidR="009F523F" w:rsidRPr="00B4107E" w:rsidRDefault="009F523F" w:rsidP="009F523F">
      <w:pPr>
        <w:rPr>
          <w:b/>
          <w:bCs/>
        </w:rPr>
      </w:pPr>
    </w:p>
    <w:p w14:paraId="794EF91A" w14:textId="77777777" w:rsidR="009F523F" w:rsidRPr="00B4107E" w:rsidRDefault="009F523F" w:rsidP="009F523F">
      <w:pPr>
        <w:rPr>
          <w:b/>
          <w:bCs/>
        </w:rPr>
      </w:pPr>
    </w:p>
    <w:p w14:paraId="65B748D0" w14:textId="77777777" w:rsidR="009F523F" w:rsidRPr="00B4107E" w:rsidRDefault="009F523F" w:rsidP="009F523F">
      <w:pPr>
        <w:rPr>
          <w:b/>
          <w:bCs/>
        </w:rPr>
      </w:pPr>
      <w:r w:rsidRPr="00B4107E">
        <w:rPr>
          <w:b/>
          <w:bCs/>
        </w:rPr>
        <w:t>Student Name:</w:t>
      </w:r>
      <w:r w:rsidRPr="00B4107E">
        <w:rPr>
          <w:b/>
          <w:bCs/>
        </w:rPr>
        <w:tab/>
        <w:t>Ruth Taylor</w:t>
      </w:r>
    </w:p>
    <w:p w14:paraId="437142D5" w14:textId="77777777" w:rsidR="009F523F" w:rsidRPr="00B4107E" w:rsidRDefault="009F523F" w:rsidP="009F523F">
      <w:pPr>
        <w:rPr>
          <w:b/>
          <w:bCs/>
        </w:rPr>
      </w:pPr>
      <w:r w:rsidRPr="00B4107E">
        <w:rPr>
          <w:b/>
          <w:bCs/>
        </w:rPr>
        <w:t>Student Number: 1906248</w:t>
      </w:r>
    </w:p>
    <w:p w14:paraId="6B1DB51A" w14:textId="77777777" w:rsidR="009F523F" w:rsidRPr="00B4107E" w:rsidRDefault="009F523F" w:rsidP="009F523F">
      <w:pPr>
        <w:rPr>
          <w:b/>
          <w:bCs/>
        </w:rPr>
      </w:pPr>
      <w:r w:rsidRPr="00B4107E">
        <w:rPr>
          <w:b/>
          <w:bCs/>
        </w:rPr>
        <w:t>CIPD Membership Number: 55478664</w:t>
      </w:r>
    </w:p>
    <w:p w14:paraId="6DB98A79" w14:textId="77777777" w:rsidR="009F523F" w:rsidRPr="00B4107E" w:rsidRDefault="009F523F" w:rsidP="009F523F">
      <w:pPr>
        <w:rPr>
          <w:b/>
          <w:bCs/>
        </w:rPr>
      </w:pPr>
    </w:p>
    <w:p w14:paraId="020230AF" w14:textId="77777777" w:rsidR="009F523F" w:rsidRPr="00B4107E" w:rsidRDefault="009F523F" w:rsidP="009F523F">
      <w:pPr>
        <w:rPr>
          <w:b/>
          <w:bCs/>
        </w:rPr>
      </w:pPr>
    </w:p>
    <w:p w14:paraId="29124C45" w14:textId="77777777" w:rsidR="009F523F" w:rsidRPr="00B4107E" w:rsidRDefault="009F523F" w:rsidP="009F523F">
      <w:pPr>
        <w:rPr>
          <w:b/>
          <w:bCs/>
        </w:rPr>
      </w:pPr>
    </w:p>
    <w:p w14:paraId="3E04AA5E" w14:textId="77777777" w:rsidR="009F523F" w:rsidRPr="00B4107E" w:rsidRDefault="009F523F" w:rsidP="009F523F">
      <w:pPr>
        <w:rPr>
          <w:b/>
          <w:bCs/>
        </w:rPr>
      </w:pPr>
      <w:r w:rsidRPr="00B4107E">
        <w:rPr>
          <w:b/>
          <w:bCs/>
        </w:rPr>
        <w:t>By signing below, I confirm that the work/evidence presented is my own, unaided work. I understand the regulations pertaining to candidate malpractice and the action that may be taken as a result.</w:t>
      </w:r>
    </w:p>
    <w:p w14:paraId="5408A493" w14:textId="77777777" w:rsidR="009F523F" w:rsidRPr="00B4107E" w:rsidRDefault="009F523F" w:rsidP="009F523F">
      <w:pPr>
        <w:rPr>
          <w:b/>
          <w:bCs/>
        </w:rPr>
      </w:pPr>
    </w:p>
    <w:p w14:paraId="6A9E7FBB" w14:textId="77777777" w:rsidR="009F523F" w:rsidRPr="00B4107E" w:rsidRDefault="009F523F" w:rsidP="009F523F">
      <w:pPr>
        <w:rPr>
          <w:b/>
          <w:bCs/>
        </w:rPr>
      </w:pPr>
      <w:r w:rsidRPr="00B4107E">
        <w:rPr>
          <w:b/>
          <w:bCs/>
        </w:rPr>
        <w:t>Signed:  Ruth Taylor</w:t>
      </w:r>
    </w:p>
    <w:p w14:paraId="5D970B17" w14:textId="66A7960B" w:rsidR="009F523F" w:rsidRDefault="009F523F" w:rsidP="009F523F">
      <w:pPr>
        <w:rPr>
          <w:b/>
          <w:bCs/>
        </w:rPr>
      </w:pPr>
      <w:r w:rsidRPr="00B4107E">
        <w:rPr>
          <w:b/>
          <w:bCs/>
        </w:rPr>
        <w:t xml:space="preserve">Date: </w:t>
      </w:r>
      <w:r w:rsidRPr="00B4107E">
        <w:rPr>
          <w:b/>
          <w:bCs/>
        </w:rPr>
        <w:tab/>
      </w:r>
      <w:r w:rsidR="0079427D">
        <w:rPr>
          <w:b/>
          <w:bCs/>
        </w:rPr>
        <w:t xml:space="preserve">11 February 2021 </w:t>
      </w:r>
      <w:r>
        <w:rPr>
          <w:b/>
          <w:bCs/>
        </w:rPr>
        <w:t xml:space="preserve"> </w:t>
      </w:r>
    </w:p>
    <w:p w14:paraId="21DC5E22" w14:textId="06914940" w:rsidR="009F523F" w:rsidRDefault="009F523F">
      <w:pPr>
        <w:rPr>
          <w:b/>
          <w:bCs/>
        </w:rPr>
      </w:pPr>
    </w:p>
    <w:p w14:paraId="7810E4B2" w14:textId="77777777" w:rsidR="0079427D" w:rsidRDefault="0079427D">
      <w:pPr>
        <w:rPr>
          <w:b/>
          <w:bCs/>
        </w:rPr>
      </w:pPr>
      <w:r>
        <w:rPr>
          <w:b/>
          <w:bCs/>
        </w:rPr>
        <w:br w:type="page"/>
      </w:r>
    </w:p>
    <w:p w14:paraId="0184C7D0" w14:textId="0607E60B" w:rsidR="00A81F07" w:rsidRDefault="00A81F07" w:rsidP="00A81F07">
      <w:pPr>
        <w:spacing w:after="0" w:line="240" w:lineRule="auto"/>
        <w:rPr>
          <w:b/>
          <w:bCs/>
        </w:rPr>
      </w:pPr>
      <w:r w:rsidRPr="00A81F07">
        <w:rPr>
          <w:b/>
          <w:bCs/>
        </w:rPr>
        <w:lastRenderedPageBreak/>
        <w:t>Understanding Coaching and Mentoring in the Organisation</w:t>
      </w:r>
    </w:p>
    <w:p w14:paraId="1D736FF7" w14:textId="709B0F26" w:rsidR="00C40B9E" w:rsidRDefault="00C40B9E" w:rsidP="00A81F07">
      <w:pPr>
        <w:spacing w:after="0" w:line="240" w:lineRule="auto"/>
        <w:rPr>
          <w:b/>
          <w:bCs/>
        </w:rPr>
      </w:pPr>
    </w:p>
    <w:p w14:paraId="07A11C65" w14:textId="036D89BB" w:rsidR="00C40B9E" w:rsidRDefault="00C40B9E" w:rsidP="00C40B9E">
      <w:pPr>
        <w:pStyle w:val="ListParagraph"/>
        <w:numPr>
          <w:ilvl w:val="1"/>
          <w:numId w:val="1"/>
        </w:numPr>
        <w:spacing w:after="0" w:line="240" w:lineRule="auto"/>
        <w:rPr>
          <w:b/>
          <w:bCs/>
        </w:rPr>
      </w:pPr>
      <w:r>
        <w:rPr>
          <w:b/>
          <w:bCs/>
        </w:rPr>
        <w:t>Define and explain the concepts and coaching and mentoring</w:t>
      </w:r>
    </w:p>
    <w:p w14:paraId="7042A9AB" w14:textId="5288D4D2" w:rsidR="000D3D33" w:rsidRDefault="00521962" w:rsidP="00616B87">
      <w:pPr>
        <w:spacing w:after="0" w:line="240" w:lineRule="auto"/>
        <w:jc w:val="both"/>
      </w:pPr>
      <w:r>
        <w:t xml:space="preserve">Coaching and mentoring </w:t>
      </w:r>
      <w:r w:rsidR="00616B87">
        <w:t>is a</w:t>
      </w:r>
      <w:r w:rsidR="00AC7D21">
        <w:t xml:space="preserve"> 1 to 1 </w:t>
      </w:r>
      <w:r>
        <w:t>approach used in employee development</w:t>
      </w:r>
      <w:r w:rsidR="00616B87">
        <w:t xml:space="preserve"> to enhance an individual</w:t>
      </w:r>
      <w:r w:rsidR="00A72AF7">
        <w:t>’</w:t>
      </w:r>
      <w:r w:rsidR="00616B87">
        <w:t>s knowledge, skills and performance</w:t>
      </w:r>
      <w:r w:rsidR="00AC7D21">
        <w:t xml:space="preserve"> in relation to specific goals (CIPD, 2020</w:t>
      </w:r>
      <w:r w:rsidR="009A2D76">
        <w:t>a</w:t>
      </w:r>
      <w:r w:rsidR="00AC7D21">
        <w:t xml:space="preserve">).  </w:t>
      </w:r>
      <w:r w:rsidR="008265B3">
        <w:t>They are processes that</w:t>
      </w:r>
      <w:r w:rsidR="00D13263">
        <w:t xml:space="preserve"> enable both an individual and the organisation to maximise their potential</w:t>
      </w:r>
      <w:r w:rsidR="008108B1">
        <w:t xml:space="preserve"> by focusing on </w:t>
      </w:r>
      <w:r w:rsidR="00B15079">
        <w:t>enhanc</w:t>
      </w:r>
      <w:r w:rsidR="00811E24">
        <w:t>ing</w:t>
      </w:r>
      <w:r w:rsidR="00B15079">
        <w:t xml:space="preserve"> motivation and productivity</w:t>
      </w:r>
      <w:r w:rsidR="00BD3E18">
        <w:t xml:space="preserve"> </w:t>
      </w:r>
      <w:r w:rsidR="00D13263">
        <w:t>(Coaching and Mentoring Network, 2021).</w:t>
      </w:r>
    </w:p>
    <w:p w14:paraId="22BE63BE" w14:textId="77777777" w:rsidR="000D3D33" w:rsidRDefault="000D3D33" w:rsidP="00616B87">
      <w:pPr>
        <w:spacing w:after="0" w:line="240" w:lineRule="auto"/>
        <w:jc w:val="both"/>
      </w:pPr>
    </w:p>
    <w:p w14:paraId="6101B451" w14:textId="6E30BAE9" w:rsidR="009A2D76" w:rsidRDefault="00686CED" w:rsidP="00616B87">
      <w:pPr>
        <w:spacing w:after="0" w:line="240" w:lineRule="auto"/>
        <w:jc w:val="both"/>
      </w:pPr>
      <w:r>
        <w:t xml:space="preserve">The </w:t>
      </w:r>
      <w:r w:rsidR="00136F4B">
        <w:t xml:space="preserve">CIPD </w:t>
      </w:r>
      <w:r>
        <w:t>Learning</w:t>
      </w:r>
      <w:r w:rsidR="00136F4B">
        <w:t xml:space="preserve"> and Skills at Work 2020</w:t>
      </w:r>
      <w:r w:rsidR="0050013F">
        <w:t xml:space="preserve"> (CIPD, 2020b)</w:t>
      </w:r>
      <w:r w:rsidR="00136F4B">
        <w:t xml:space="preserve"> report refers to coaching </w:t>
      </w:r>
      <w:r w:rsidR="0098037E">
        <w:t>as an on the job training approach.  It</w:t>
      </w:r>
      <w:r w:rsidR="000D3D33">
        <w:t xml:space="preserve"> </w:t>
      </w:r>
      <w:r w:rsidR="00AA5C75">
        <w:t xml:space="preserve">focuses </w:t>
      </w:r>
      <w:r w:rsidR="007F79B7">
        <w:t xml:space="preserve">mainly on </w:t>
      </w:r>
      <w:r w:rsidR="00F60685">
        <w:t>performance but</w:t>
      </w:r>
      <w:r w:rsidR="007F79B7">
        <w:t xml:space="preserve"> </w:t>
      </w:r>
      <w:r w:rsidR="0002606C">
        <w:t xml:space="preserve">can also have a positive impact on confidence and interpersonal skills.  It can be used as a tool to help </w:t>
      </w:r>
      <w:r w:rsidR="00AA5C75">
        <w:t>enabl</w:t>
      </w:r>
      <w:r w:rsidR="0002606C">
        <w:t>e</w:t>
      </w:r>
      <w:r w:rsidR="00AA5C75">
        <w:t xml:space="preserve"> individuals to perform at their best</w:t>
      </w:r>
      <w:r w:rsidR="005C5408">
        <w:t>, with emphasis on specific goals and skills</w:t>
      </w:r>
      <w:r w:rsidR="00D154C3">
        <w:t xml:space="preserve"> (CIPD, 2020a)</w:t>
      </w:r>
      <w:r w:rsidR="005C5408">
        <w:t>.</w:t>
      </w:r>
      <w:r w:rsidR="00A26D52">
        <w:t xml:space="preserve">  Whilst is it is generally used to support individuals in their current role, it can be used to </w:t>
      </w:r>
      <w:r w:rsidR="009A2D76">
        <w:t>support career transitions (CIPD, 2020</w:t>
      </w:r>
      <w:r w:rsidR="0050013F">
        <w:t>c</w:t>
      </w:r>
      <w:r w:rsidR="009A2D76">
        <w:t>).</w:t>
      </w:r>
      <w:r w:rsidR="004647DC">
        <w:t xml:space="preserve">  </w:t>
      </w:r>
      <w:r w:rsidR="00755F19">
        <w:t xml:space="preserve"> Coaching usually lasts for a defined </w:t>
      </w:r>
      <w:r w:rsidR="006312A3">
        <w:t>period</w:t>
      </w:r>
      <w:r w:rsidR="004F6E33">
        <w:t xml:space="preserve"> of time</w:t>
      </w:r>
      <w:r w:rsidR="00755F19">
        <w:t xml:space="preserve"> and takes a non-directive approach with b</w:t>
      </w:r>
      <w:r w:rsidR="004647DC">
        <w:t xml:space="preserve">oth </w:t>
      </w:r>
      <w:r w:rsidR="004647DC" w:rsidRPr="00D054A6">
        <w:t>Snape</w:t>
      </w:r>
      <w:r w:rsidR="00857CAB">
        <w:t xml:space="preserve"> (2017)</w:t>
      </w:r>
      <w:r w:rsidR="008A75C0">
        <w:t xml:space="preserve"> </w:t>
      </w:r>
      <w:r w:rsidR="0067065D">
        <w:t xml:space="preserve">Landsberg (2015) </w:t>
      </w:r>
      <w:r w:rsidR="008A75C0">
        <w:t xml:space="preserve">and </w:t>
      </w:r>
      <w:r w:rsidR="008A75C0" w:rsidRPr="000B311B">
        <w:t>Clutterbuck</w:t>
      </w:r>
      <w:r w:rsidR="004252AC">
        <w:t xml:space="preserve"> </w:t>
      </w:r>
      <w:r w:rsidR="004252AC">
        <w:rPr>
          <w:i/>
          <w:iCs/>
        </w:rPr>
        <w:t>et al</w:t>
      </w:r>
      <w:r w:rsidR="00B4542C">
        <w:rPr>
          <w:i/>
          <w:iCs/>
        </w:rPr>
        <w:t>.</w:t>
      </w:r>
      <w:r w:rsidR="004252AC">
        <w:rPr>
          <w:i/>
          <w:iCs/>
        </w:rPr>
        <w:t xml:space="preserve"> (2016)</w:t>
      </w:r>
      <w:r w:rsidR="008A75C0">
        <w:t xml:space="preserve"> refer</w:t>
      </w:r>
      <w:r w:rsidR="00755F19">
        <w:t>ring</w:t>
      </w:r>
      <w:r w:rsidR="008A75C0">
        <w:t xml:space="preserve"> to </w:t>
      </w:r>
      <w:r w:rsidR="006312A3">
        <w:t xml:space="preserve">it </w:t>
      </w:r>
      <w:r w:rsidR="008A75C0">
        <w:t>as a process</w:t>
      </w:r>
      <w:r w:rsidR="00F82FA6">
        <w:t xml:space="preserve"> whereby an individual is supported to solve a problem by themselves</w:t>
      </w:r>
      <w:r w:rsidR="001851FF">
        <w:t xml:space="preserve">.  </w:t>
      </w:r>
      <w:r w:rsidR="00BE3C94">
        <w:t xml:space="preserve">Whitmore (2016, </w:t>
      </w:r>
      <w:r w:rsidR="00A97F7C">
        <w:t xml:space="preserve">quoted by NHS Education for England, 2021) </w:t>
      </w:r>
      <w:r w:rsidR="004E7C11">
        <w:t>describ</w:t>
      </w:r>
      <w:r w:rsidR="001851FF">
        <w:t>es</w:t>
      </w:r>
      <w:r w:rsidR="004E7C11">
        <w:t xml:space="preserve"> it as a process whereby you help an individual to learn how to do something rather than teaching them how to do it.  </w:t>
      </w:r>
      <w:r w:rsidR="0070470B">
        <w:t xml:space="preserve">It should be supported by tools, strategies and techniques that promote desired and sustainable change </w:t>
      </w:r>
      <w:r w:rsidR="00802EB9">
        <w:t xml:space="preserve">for </w:t>
      </w:r>
      <w:r w:rsidR="00F96122">
        <w:t xml:space="preserve">the individual, with the potential </w:t>
      </w:r>
      <w:r w:rsidR="00E6244C">
        <w:t xml:space="preserve">to also </w:t>
      </w:r>
      <w:r w:rsidR="009650EF">
        <w:t xml:space="preserve">benefit stakeholders </w:t>
      </w:r>
      <w:r w:rsidR="0070470B">
        <w:t>(</w:t>
      </w:r>
      <w:r w:rsidR="00802EB9" w:rsidRPr="007B2D08">
        <w:t>Grant</w:t>
      </w:r>
      <w:r w:rsidR="007B2D08" w:rsidRPr="007B2D08">
        <w:t>,</w:t>
      </w:r>
      <w:r w:rsidR="007B2D08">
        <w:t xml:space="preserve"> 2013)</w:t>
      </w:r>
      <w:r w:rsidR="00E6244C">
        <w:t>.</w:t>
      </w:r>
      <w:r w:rsidR="000B583F">
        <w:t xml:space="preserve">  </w:t>
      </w:r>
      <w:r w:rsidR="00AF23E3">
        <w:t xml:space="preserve">A coach </w:t>
      </w:r>
      <w:r w:rsidR="00525D71">
        <w:t xml:space="preserve">is not required to be a subject expert, but rather is focused on helping an individual to </w:t>
      </w:r>
      <w:r w:rsidR="0030395F">
        <w:t xml:space="preserve">unlock their true potential (Cardiff and Vale UHB, </w:t>
      </w:r>
      <w:r w:rsidR="00DD0567">
        <w:t>2021).</w:t>
      </w:r>
      <w:r w:rsidR="006756F4">
        <w:t xml:space="preserve">  An example of a coaching scenario is</w:t>
      </w:r>
      <w:r w:rsidR="008F486A">
        <w:t xml:space="preserve"> supporting an individual to improve in a particular area of work, i.e. project management.</w:t>
      </w:r>
    </w:p>
    <w:p w14:paraId="6B789A96" w14:textId="7028538A" w:rsidR="001851FF" w:rsidRDefault="001851FF" w:rsidP="00616B87">
      <w:pPr>
        <w:spacing w:after="0" w:line="240" w:lineRule="auto"/>
        <w:jc w:val="both"/>
      </w:pPr>
    </w:p>
    <w:p w14:paraId="5619B916" w14:textId="43445FF6" w:rsidR="00ED08B1" w:rsidRDefault="00ED08B1" w:rsidP="00616B87">
      <w:pPr>
        <w:spacing w:after="0" w:line="240" w:lineRule="auto"/>
        <w:jc w:val="both"/>
      </w:pPr>
      <w:r>
        <w:t xml:space="preserve">Blakemore (2014) describes mentoring as a relationship between two individuals, whereby the more experienced shares their greater knowledge with the less experienced individual.  A mentoring relationship tends to focus on the future and career development in contrast to coaching which tends to focus on the here and now (Cardiff and Vale UHB, 2021).  Mentoring if often used when someone is promoted into a more senior role or move from project to programme management and need to learn new skills quickly to enable them to perform well in their new role.  </w:t>
      </w:r>
    </w:p>
    <w:p w14:paraId="761B5A5B" w14:textId="77777777" w:rsidR="00ED08B1" w:rsidRDefault="00ED08B1" w:rsidP="00616B87">
      <w:pPr>
        <w:spacing w:after="0" w:line="240" w:lineRule="auto"/>
        <w:jc w:val="both"/>
      </w:pPr>
    </w:p>
    <w:p w14:paraId="6A35A126" w14:textId="241F0596" w:rsidR="00CD54D7" w:rsidRDefault="00016CBC" w:rsidP="00CD54D7">
      <w:pPr>
        <w:pStyle w:val="ListParagraph"/>
        <w:numPr>
          <w:ilvl w:val="1"/>
          <w:numId w:val="1"/>
        </w:numPr>
        <w:spacing w:after="0" w:line="240" w:lineRule="auto"/>
        <w:jc w:val="both"/>
        <w:rPr>
          <w:b/>
          <w:bCs/>
        </w:rPr>
      </w:pPr>
      <w:r>
        <w:rPr>
          <w:b/>
          <w:bCs/>
        </w:rPr>
        <w:t xml:space="preserve">Analyse similarities in and difference between coaching and mentoring and evaluate the validity of grouping the two concepts together. </w:t>
      </w:r>
    </w:p>
    <w:p w14:paraId="55260603" w14:textId="77777777" w:rsidR="00016CBC" w:rsidRPr="00016CBC" w:rsidRDefault="00016CBC" w:rsidP="00016CBC">
      <w:pPr>
        <w:spacing w:after="0" w:line="240" w:lineRule="auto"/>
        <w:jc w:val="both"/>
        <w:rPr>
          <w:b/>
          <w:bCs/>
        </w:rPr>
      </w:pPr>
    </w:p>
    <w:p w14:paraId="054B9B7D" w14:textId="2FAE091B" w:rsidR="00957AC9" w:rsidRDefault="00957AC9" w:rsidP="00957AC9">
      <w:pPr>
        <w:spacing w:after="0" w:line="240" w:lineRule="auto"/>
        <w:jc w:val="both"/>
      </w:pPr>
      <w:r>
        <w:t xml:space="preserve">There are key differences between coaching and mentoring.  Coaches have specialist coaching skills, which can be applied to a range of scenarios, whereby mentors process specialist organisational knowledge.  Coaches focus on specific areas for improvement, both personally and professionally, whereby a mentor focuses on work-based performance and career development.  The coaching relationship tends to take a structured approach, which lasts for a short to medium length of time, with regular scheduled meetings.  In contrast, mentoring relationships are more flexible, lasting for a prolonged time period, with interaction as and when required.  A coach encourages individuals to solve problems </w:t>
      </w:r>
      <w:r w:rsidR="00ED08B1">
        <w:t xml:space="preserve">for </w:t>
      </w:r>
      <w:r>
        <w:t>themselves, whereas mentors offer advice, guidance and can teach individuals through a problem or towards a goal (Academi Wales, 2021) and (Cronin, 2019).  In summary, coaching is a short to medium term, task based, performance driven approach, whereas mentoring is a long term, relationship based, development driven approach.</w:t>
      </w:r>
    </w:p>
    <w:p w14:paraId="00D26139" w14:textId="21E86F59" w:rsidR="006E715C" w:rsidRDefault="006E715C" w:rsidP="00616B87">
      <w:pPr>
        <w:spacing w:after="0" w:line="240" w:lineRule="auto"/>
        <w:jc w:val="both"/>
      </w:pPr>
    </w:p>
    <w:p w14:paraId="1A61E1E4" w14:textId="180279F5" w:rsidR="009718B8" w:rsidRDefault="009718B8" w:rsidP="00616B87">
      <w:pPr>
        <w:spacing w:after="0" w:line="240" w:lineRule="auto"/>
        <w:jc w:val="both"/>
      </w:pPr>
      <w:r>
        <w:t>Coaching and mentoring have many similarities in that they are both</w:t>
      </w:r>
      <w:r w:rsidR="00EC327B">
        <w:t xml:space="preserve"> development approaches which use one to one conversations to enhance the skills, knowledge and performance of an individual.  </w:t>
      </w:r>
      <w:r w:rsidR="00974CCA">
        <w:t>Both require the use of questioning, listening, clarifying and reframing</w:t>
      </w:r>
      <w:r w:rsidR="00342AEE">
        <w:t xml:space="preserve"> skills (CIPD, 2020a).  </w:t>
      </w:r>
      <w:r w:rsidR="00FE2BA8">
        <w:t xml:space="preserve">Both approaches facilitate the exploration of </w:t>
      </w:r>
      <w:r w:rsidR="00705795">
        <w:t>an individual</w:t>
      </w:r>
      <w:r w:rsidR="00132E30">
        <w:t>’</w:t>
      </w:r>
      <w:r w:rsidR="00705795">
        <w:t>s needs, motivations, skills and thought processes to help make a long</w:t>
      </w:r>
      <w:r w:rsidR="00F66D0F">
        <w:t>-</w:t>
      </w:r>
      <w:r w:rsidR="00705795">
        <w:t>lasting change</w:t>
      </w:r>
      <w:r w:rsidR="004557EA">
        <w:t xml:space="preserve"> (Coaching and Mentoring Network, 2021).</w:t>
      </w:r>
      <w:r w:rsidR="00335DCB">
        <w:t xml:space="preserve">  </w:t>
      </w:r>
      <w:r w:rsidR="00084608">
        <w:t xml:space="preserve">There is therefore value in </w:t>
      </w:r>
      <w:r w:rsidR="00084608">
        <w:lastRenderedPageBreak/>
        <w:t xml:space="preserve">combining the two approaches and taking a hybrid approach, </w:t>
      </w:r>
      <w:r w:rsidR="00C864C4">
        <w:t xml:space="preserve">with </w:t>
      </w:r>
      <w:r w:rsidR="00C864C4" w:rsidRPr="00837C8F">
        <w:t>Clutterbuck</w:t>
      </w:r>
      <w:r w:rsidR="000F3D08">
        <w:t>, Megginson and Bajer (2016)</w:t>
      </w:r>
      <w:r w:rsidR="00C864C4">
        <w:t xml:space="preserve"> high</w:t>
      </w:r>
      <w:r w:rsidR="00CA65BF">
        <w:t>lighting the overlap and that blending the different approaches to suit the situatio</w:t>
      </w:r>
      <w:r w:rsidR="00B87656">
        <w:t>n</w:t>
      </w:r>
      <w:r w:rsidR="002E517B">
        <w:t xml:space="preserve"> encourag</w:t>
      </w:r>
      <w:r w:rsidR="00B87656">
        <w:t>es creative understanding and positive change</w:t>
      </w:r>
      <w:r w:rsidR="00A30165">
        <w:t>, with a focus on the underlying conversation</w:t>
      </w:r>
      <w:r w:rsidR="0090131A">
        <w:t xml:space="preserve"> with regard what is happening for </w:t>
      </w:r>
      <w:r w:rsidR="000408E1">
        <w:t>an individual</w:t>
      </w:r>
      <w:r w:rsidR="0090131A">
        <w:t xml:space="preserve"> internally and</w:t>
      </w:r>
      <w:r w:rsidR="000408E1">
        <w:t xml:space="preserve"> the wider professional environment.  </w:t>
      </w:r>
      <w:r w:rsidR="00BA3A0D">
        <w:t xml:space="preserve">Both coaches and mentors are able to </w:t>
      </w:r>
      <w:r w:rsidR="00C62822">
        <w:t>gain insights into these internal and external contexts and influence conversations that bring the two together</w:t>
      </w:r>
      <w:r w:rsidR="00BB7007">
        <w:t xml:space="preserve">, giving the individual the capability to make better decisions and generate better results.  </w:t>
      </w:r>
    </w:p>
    <w:p w14:paraId="320D645A" w14:textId="46CF9AF3" w:rsidR="00D82949" w:rsidRDefault="00D82949" w:rsidP="00616B87">
      <w:pPr>
        <w:spacing w:after="0" w:line="240" w:lineRule="auto"/>
        <w:jc w:val="both"/>
      </w:pPr>
    </w:p>
    <w:p w14:paraId="7861C862" w14:textId="14DB4D0C" w:rsidR="006850B1" w:rsidRDefault="006850B1" w:rsidP="006850B1">
      <w:pPr>
        <w:pStyle w:val="ListParagraph"/>
        <w:numPr>
          <w:ilvl w:val="1"/>
          <w:numId w:val="1"/>
        </w:numPr>
        <w:spacing w:after="0" w:line="240" w:lineRule="auto"/>
        <w:jc w:val="both"/>
        <w:rPr>
          <w:b/>
          <w:bCs/>
        </w:rPr>
      </w:pPr>
      <w:r w:rsidRPr="006850B1">
        <w:rPr>
          <w:b/>
          <w:bCs/>
        </w:rPr>
        <w:t>Evaluate how coaching and mentoring differ from counselling and from one-to-one training</w:t>
      </w:r>
    </w:p>
    <w:p w14:paraId="50B041DB" w14:textId="77777777" w:rsidR="006850B1" w:rsidRPr="006850B1" w:rsidRDefault="006850B1" w:rsidP="006850B1">
      <w:pPr>
        <w:pStyle w:val="ListParagraph"/>
        <w:spacing w:after="0" w:line="240" w:lineRule="auto"/>
        <w:ind w:left="360"/>
        <w:jc w:val="both"/>
        <w:rPr>
          <w:b/>
          <w:bCs/>
        </w:rPr>
      </w:pPr>
    </w:p>
    <w:p w14:paraId="24398CCA" w14:textId="6DA54555" w:rsidR="006835A6" w:rsidRDefault="004B0A49" w:rsidP="00616B87">
      <w:pPr>
        <w:spacing w:after="0" w:line="240" w:lineRule="auto"/>
        <w:jc w:val="both"/>
      </w:pPr>
      <w:r>
        <w:t>Whilst there are clear similarities between coaching and mentoring and counselling in that they both</w:t>
      </w:r>
      <w:r w:rsidR="0022300B">
        <w:t xml:space="preserve"> involve two</w:t>
      </w:r>
      <w:r w:rsidR="006D02A5">
        <w:t>-</w:t>
      </w:r>
      <w:r w:rsidR="0022300B">
        <w:t>way conversation and dealing with problems, they are not the same thing.</w:t>
      </w:r>
      <w:r w:rsidR="006835A6">
        <w:t xml:space="preserve"> </w:t>
      </w:r>
      <w:r w:rsidR="006D02A5">
        <w:t xml:space="preserve"> Coaching and mentoring is used to </w:t>
      </w:r>
      <w:r w:rsidR="00664159">
        <w:t xml:space="preserve">support general life scenarios, with the aim of making improvements and achieving better results, whereby counselling tends to be more specific, </w:t>
      </w:r>
      <w:r w:rsidR="00904D13">
        <w:t>dealing with issues related to trauma and mental illness (Starr, 2011).</w:t>
      </w:r>
      <w:r w:rsidR="006835A6">
        <w:t xml:space="preserve"> </w:t>
      </w:r>
      <w:r w:rsidR="00324086">
        <w:t xml:space="preserve"> Coaching is provided on the basis that the individual is self aware and does not require therapeutic or psychological intervention (Coaching and Mentoring Network, 2021).  </w:t>
      </w:r>
      <w:r w:rsidR="00017E6F">
        <w:t xml:space="preserve">It is not appropriate for a coach or mentor to look to identify and resolve deep underlying personal issues.  </w:t>
      </w:r>
    </w:p>
    <w:p w14:paraId="29DDF16E" w14:textId="4283C128" w:rsidR="00C3773A" w:rsidRDefault="00C3773A" w:rsidP="00616B87">
      <w:pPr>
        <w:spacing w:after="0" w:line="240" w:lineRule="auto"/>
        <w:jc w:val="both"/>
      </w:pPr>
    </w:p>
    <w:p w14:paraId="5395FE36" w14:textId="70724568" w:rsidR="00C3773A" w:rsidRDefault="00C3773A" w:rsidP="00616B87">
      <w:pPr>
        <w:spacing w:after="0" w:line="240" w:lineRule="auto"/>
        <w:jc w:val="both"/>
      </w:pPr>
      <w:r>
        <w:t>One to one training</w:t>
      </w:r>
      <w:r w:rsidR="00BA0780">
        <w:t xml:space="preserve"> </w:t>
      </w:r>
      <w:r>
        <w:t xml:space="preserve">also takes a different approach.  This is where a </w:t>
      </w:r>
      <w:r w:rsidR="00982CB7">
        <w:t>knowledgeable</w:t>
      </w:r>
      <w:r>
        <w:t xml:space="preserve"> individual </w:t>
      </w:r>
      <w:r w:rsidR="00721ABB">
        <w:t xml:space="preserve">facilitates the learning of another </w:t>
      </w:r>
      <w:r w:rsidR="00BE3688">
        <w:t>in a specific task and then measures progress</w:t>
      </w:r>
      <w:r w:rsidR="00924C2F">
        <w:t xml:space="preserve"> (Agarwal, 2021).  </w:t>
      </w:r>
      <w:r w:rsidR="00721ABB">
        <w:t xml:space="preserve">This differs to coaching as the purpose </w:t>
      </w:r>
      <w:r w:rsidR="0014438D">
        <w:t xml:space="preserve">is to </w:t>
      </w:r>
      <w:r w:rsidR="00ED08B1">
        <w:t>train them how to do something, rather than helping them to learn how to do it.</w:t>
      </w:r>
      <w:r w:rsidR="00E55A65">
        <w:t xml:space="preserve"> </w:t>
      </w:r>
      <w:r w:rsidR="00ED08B1">
        <w:t xml:space="preserve"> </w:t>
      </w:r>
      <w:r w:rsidR="00AF4B48">
        <w:t xml:space="preserve">One to one training is more suited to </w:t>
      </w:r>
      <w:r w:rsidR="00846858">
        <w:t xml:space="preserve">the transfer of </w:t>
      </w:r>
      <w:r w:rsidR="00733F0F">
        <w:t xml:space="preserve">specific </w:t>
      </w:r>
      <w:r w:rsidR="00846858">
        <w:t xml:space="preserve">knowledge and skills from one person to another rather than developing </w:t>
      </w:r>
      <w:r w:rsidR="00733F0F">
        <w:t>competencies and personal attributes (Coaching and Mentoring Network, 2021).</w:t>
      </w:r>
      <w:r w:rsidR="003F2395">
        <w:t xml:space="preserve"> </w:t>
      </w:r>
      <w:r w:rsidR="00E3573C">
        <w:t xml:space="preserve"> Unlike coaching and mentoring, t</w:t>
      </w:r>
      <w:r w:rsidR="003F2395">
        <w:t xml:space="preserve">his form of training </w:t>
      </w:r>
      <w:r w:rsidR="00E3573C">
        <w:t xml:space="preserve">tends to take a more generic approach and is not tailored for the individual.  </w:t>
      </w:r>
      <w:r w:rsidR="003F2395">
        <w:t xml:space="preserve"> </w:t>
      </w:r>
      <w:r w:rsidR="006A4745">
        <w:t xml:space="preserve">One-to-one training would prove useful when </w:t>
      </w:r>
      <w:r w:rsidR="000529C5">
        <w:t>there are changes in processes or technology</w:t>
      </w:r>
      <w:r w:rsidR="002740E2">
        <w:t xml:space="preserve"> in the workplace.  </w:t>
      </w:r>
    </w:p>
    <w:p w14:paraId="61EA3FB5" w14:textId="729ADC37" w:rsidR="00CD77BF" w:rsidRDefault="00CD77BF" w:rsidP="00616B87">
      <w:pPr>
        <w:spacing w:after="0" w:line="240" w:lineRule="auto"/>
        <w:jc w:val="both"/>
      </w:pPr>
    </w:p>
    <w:p w14:paraId="39FF258A" w14:textId="35A9616F" w:rsidR="00CD77BF" w:rsidRDefault="00A45156" w:rsidP="00616B87">
      <w:pPr>
        <w:spacing w:after="0" w:line="240" w:lineRule="auto"/>
        <w:jc w:val="both"/>
        <w:rPr>
          <w:b/>
          <w:bCs/>
        </w:rPr>
      </w:pPr>
      <w:r>
        <w:rPr>
          <w:b/>
          <w:bCs/>
        </w:rPr>
        <w:t xml:space="preserve">2.1. Explain three different types of coaching and three different types of mentoring which can be implemented within organisations.  </w:t>
      </w:r>
    </w:p>
    <w:p w14:paraId="3E0BAFA6" w14:textId="615E425A" w:rsidR="00872C33" w:rsidRDefault="00872C33" w:rsidP="00616B87">
      <w:pPr>
        <w:spacing w:after="0" w:line="240" w:lineRule="auto"/>
        <w:jc w:val="both"/>
        <w:rPr>
          <w:b/>
          <w:bCs/>
        </w:rPr>
      </w:pPr>
    </w:p>
    <w:p w14:paraId="782468BC" w14:textId="650CA26D" w:rsidR="00872C33" w:rsidRPr="007F55F1" w:rsidRDefault="00E64BD7" w:rsidP="00616B87">
      <w:pPr>
        <w:spacing w:after="0" w:line="240" w:lineRule="auto"/>
        <w:jc w:val="both"/>
        <w:rPr>
          <w:b/>
          <w:bCs/>
        </w:rPr>
      </w:pPr>
      <w:r w:rsidRPr="007F55F1">
        <w:rPr>
          <w:b/>
          <w:bCs/>
        </w:rPr>
        <w:t>GROW Coaching Model</w:t>
      </w:r>
    </w:p>
    <w:p w14:paraId="17E49043" w14:textId="625D342A" w:rsidR="003F35D6" w:rsidRDefault="00F17DD8" w:rsidP="003F35D6">
      <w:pPr>
        <w:spacing w:after="0" w:line="240" w:lineRule="auto"/>
        <w:jc w:val="both"/>
      </w:pPr>
      <w:r>
        <w:t>The Open University (</w:t>
      </w:r>
      <w:r w:rsidR="00C629CF">
        <w:t>2021)</w:t>
      </w:r>
      <w:r w:rsidR="00833475">
        <w:t xml:space="preserve"> described t</w:t>
      </w:r>
      <w:r w:rsidR="007F55F1">
        <w:t>his model as a framework for structuring coaching sessions.</w:t>
      </w:r>
      <w:r w:rsidR="003C4C1C">
        <w:t xml:space="preserve">  It focuses on goals, reality, options and will.  </w:t>
      </w:r>
      <w:r w:rsidR="00A928D9">
        <w:t xml:space="preserve">A coach would use exploratory conversations to identify the </w:t>
      </w:r>
      <w:r w:rsidR="009365C3">
        <w:t xml:space="preserve">overall </w:t>
      </w:r>
      <w:r w:rsidR="00A928D9">
        <w:t xml:space="preserve">goals of the individual </w:t>
      </w:r>
      <w:r w:rsidR="009365C3">
        <w:t>and sets objectives</w:t>
      </w:r>
      <w:r w:rsidR="00370E48">
        <w:t xml:space="preserve"> to support their achievement</w:t>
      </w:r>
      <w:r w:rsidR="009A32E0">
        <w:t xml:space="preserve">, alongside contributing to </w:t>
      </w:r>
      <w:r w:rsidR="00D178D8">
        <w:t>the goals of the organisation</w:t>
      </w:r>
      <w:r w:rsidR="00370E48">
        <w:t xml:space="preserve">.  </w:t>
      </w:r>
      <w:r w:rsidR="00A64326">
        <w:t>These are supplemented by questions</w:t>
      </w:r>
      <w:r w:rsidR="00FB6FDE">
        <w:t xml:space="preserve"> relating to the coachee’s understanding of the situation and the problems they wish to address</w:t>
      </w:r>
      <w:r w:rsidR="00BB5059">
        <w:t xml:space="preserve"> (reality)</w:t>
      </w:r>
      <w:r w:rsidR="00FB6FDE">
        <w:t>.</w:t>
      </w:r>
      <w:r w:rsidR="00953AEB">
        <w:t xml:space="preserve">  The third stage of the model focuses on</w:t>
      </w:r>
      <w:r w:rsidR="00745052">
        <w:t xml:space="preserve"> what actions can be tak</w:t>
      </w:r>
      <w:r w:rsidR="00FD752A">
        <w:t>en</w:t>
      </w:r>
      <w:r w:rsidR="00745052">
        <w:t xml:space="preserve"> to move towards achieving the objectives and overall goal</w:t>
      </w:r>
      <w:r w:rsidR="00BB5059">
        <w:t xml:space="preserve"> (options)</w:t>
      </w:r>
      <w:r w:rsidR="00745052">
        <w:t>.  The aim is for the coachee to identify options themselves</w:t>
      </w:r>
      <w:r w:rsidR="00310486">
        <w:t xml:space="preserve"> rather than them being suggested by the coach.  </w:t>
      </w:r>
      <w:r w:rsidR="00312050">
        <w:t xml:space="preserve">The final stage is will.  This is where both parties </w:t>
      </w:r>
      <w:r w:rsidR="00C558D7">
        <w:t>commit to</w:t>
      </w:r>
      <w:r w:rsidR="00312050">
        <w:t xml:space="preserve"> which </w:t>
      </w:r>
      <w:r w:rsidR="00C558D7">
        <w:t>actions</w:t>
      </w:r>
      <w:r w:rsidR="00312050">
        <w:t xml:space="preserve"> to take forwar</w:t>
      </w:r>
      <w:r w:rsidR="00BB5059">
        <w:t xml:space="preserve">d.  </w:t>
      </w:r>
      <w:r w:rsidR="003F35D6">
        <w:t>This method can be used in business coaching by focusing on the individual’s contribution to achieving business goals (Institute of Organization Development (2016).</w:t>
      </w:r>
    </w:p>
    <w:p w14:paraId="29E895A7" w14:textId="5AC1FBBC" w:rsidR="0086391A" w:rsidRDefault="0086391A" w:rsidP="00616B87">
      <w:pPr>
        <w:spacing w:after="0" w:line="240" w:lineRule="auto"/>
        <w:jc w:val="both"/>
      </w:pPr>
    </w:p>
    <w:p w14:paraId="5EE353DB" w14:textId="6367524E" w:rsidR="0086391A" w:rsidRDefault="0086391A" w:rsidP="00616B87">
      <w:pPr>
        <w:spacing w:after="0" w:line="240" w:lineRule="auto"/>
        <w:jc w:val="both"/>
        <w:rPr>
          <w:b/>
          <w:bCs/>
        </w:rPr>
      </w:pPr>
      <w:r>
        <w:rPr>
          <w:b/>
          <w:bCs/>
        </w:rPr>
        <w:t xml:space="preserve">OSKAR coaching framework </w:t>
      </w:r>
    </w:p>
    <w:p w14:paraId="0DCD6616" w14:textId="138AAD64" w:rsidR="0086391A" w:rsidRDefault="0048061D" w:rsidP="00616B87">
      <w:pPr>
        <w:spacing w:after="0" w:line="240" w:lineRule="auto"/>
        <w:jc w:val="both"/>
      </w:pPr>
      <w:r>
        <w:t>Mindtools (2021) describe the OSKAR framework as</w:t>
      </w:r>
      <w:r w:rsidR="00B63129">
        <w:t xml:space="preserve"> </w:t>
      </w:r>
      <w:r w:rsidR="00C94979">
        <w:t xml:space="preserve">a </w:t>
      </w:r>
      <w:r w:rsidR="00B63129">
        <w:t>solutions-focused coaching</w:t>
      </w:r>
      <w:r w:rsidR="00C94979">
        <w:t xml:space="preserve"> approach</w:t>
      </w:r>
      <w:r w:rsidR="00B63129">
        <w:t xml:space="preserve">.  </w:t>
      </w:r>
      <w:r w:rsidR="00B61C41">
        <w:t xml:space="preserve">It stands for Outcome, Scale, Know-how, Affirm &amp; Action and Review.  </w:t>
      </w:r>
      <w:r w:rsidR="007C70F0">
        <w:t>It is used to focus on the solutions to problems</w:t>
      </w:r>
      <w:r w:rsidR="00D97861">
        <w:t xml:space="preserve"> rather than the problem itself</w:t>
      </w:r>
      <w:r w:rsidR="00C94979">
        <w:t xml:space="preserve"> and c</w:t>
      </w:r>
      <w:r w:rsidR="00D97861">
        <w:t>an be used to address specific behaviour or performance problems.</w:t>
      </w:r>
      <w:r w:rsidR="00875817">
        <w:t xml:space="preserve">  It is used to help</w:t>
      </w:r>
      <w:r w:rsidR="00BF7909">
        <w:t xml:space="preserve"> bridge the gap between the coachee’s current state and their desired future state, with </w:t>
      </w:r>
      <w:r w:rsidR="00521BB3">
        <w:t xml:space="preserve">more focus on behaviours and ways of working rather than simply actions (World of Work, </w:t>
      </w:r>
      <w:r w:rsidR="00713BA5">
        <w:t>2019</w:t>
      </w:r>
      <w:r w:rsidR="00ED48AC">
        <w:t>a</w:t>
      </w:r>
      <w:r w:rsidR="00713BA5">
        <w:t>)</w:t>
      </w:r>
      <w:r w:rsidR="003345F1">
        <w:t>.</w:t>
      </w:r>
      <w:r w:rsidR="00BB77A8">
        <w:t xml:space="preserve">  It involves</w:t>
      </w:r>
      <w:r w:rsidR="00F75D88">
        <w:t xml:space="preserve"> the coach helping the coachee understand what they want to achieve</w:t>
      </w:r>
      <w:r w:rsidR="00A52FFC">
        <w:t xml:space="preserve"> (outcome), set reasonable goals (scale)</w:t>
      </w:r>
      <w:r w:rsidR="00FB74B8">
        <w:t xml:space="preserve">, understand what skills and resources they will need to achieve </w:t>
      </w:r>
      <w:r w:rsidR="00FB74B8">
        <w:lastRenderedPageBreak/>
        <w:t>their desired outcome (know-how)</w:t>
      </w:r>
      <w:r w:rsidR="00B957C4">
        <w:t>, reflect on what is working well and wish to continue and draw out</w:t>
      </w:r>
      <w:r w:rsidR="0057417B">
        <w:t xml:space="preserve"> areas for development to help them achieve their objectives (affirm and action) and </w:t>
      </w:r>
      <w:r w:rsidR="00A83964">
        <w:t>finally reflect on progress</w:t>
      </w:r>
      <w:r w:rsidR="005F1C14">
        <w:t xml:space="preserve"> ensuring the coachee remains accountable for progressing their agreed actions.  </w:t>
      </w:r>
    </w:p>
    <w:p w14:paraId="2BE20D99" w14:textId="1A3071D0" w:rsidR="00CF3147" w:rsidRDefault="00CF3147" w:rsidP="00616B87">
      <w:pPr>
        <w:spacing w:after="0" w:line="240" w:lineRule="auto"/>
        <w:jc w:val="both"/>
      </w:pPr>
    </w:p>
    <w:p w14:paraId="4F8AFA20" w14:textId="2A161F8C" w:rsidR="00CF3147" w:rsidRDefault="00CF3147" w:rsidP="00616B87">
      <w:pPr>
        <w:spacing w:after="0" w:line="240" w:lineRule="auto"/>
        <w:jc w:val="both"/>
        <w:rPr>
          <w:b/>
          <w:bCs/>
        </w:rPr>
      </w:pPr>
      <w:r>
        <w:rPr>
          <w:b/>
          <w:bCs/>
        </w:rPr>
        <w:t xml:space="preserve">Coaching Wheels </w:t>
      </w:r>
    </w:p>
    <w:p w14:paraId="2DC515D4" w14:textId="2B62A5B7" w:rsidR="00CF3147" w:rsidRDefault="009F3CF0" w:rsidP="00616B87">
      <w:pPr>
        <w:spacing w:after="0" w:line="240" w:lineRule="auto"/>
        <w:jc w:val="both"/>
      </w:pPr>
      <w:r>
        <w:t xml:space="preserve">World of Work </w:t>
      </w:r>
      <w:r w:rsidR="00B150DB">
        <w:t>(20</w:t>
      </w:r>
      <w:r w:rsidR="00ED48AC">
        <w:t>19b</w:t>
      </w:r>
      <w:r w:rsidR="00B150DB">
        <w:t xml:space="preserve">) also discuss the use of coaching wheels as </w:t>
      </w:r>
      <w:r w:rsidR="00941E54">
        <w:t>a self</w:t>
      </w:r>
      <w:r w:rsidR="00BB25A3">
        <w:t>-</w:t>
      </w:r>
      <w:r w:rsidR="00941E54">
        <w:t>assessment tool used to aid coaching discussions</w:t>
      </w:r>
      <w:r w:rsidR="00B150DB">
        <w:t>.  The wheel encourages coachees to talk about</w:t>
      </w:r>
      <w:r w:rsidR="00BA4E64">
        <w:t xml:space="preserve"> different elements of their work life, e.g. </w:t>
      </w:r>
      <w:r w:rsidR="00BF39D9">
        <w:t>work life balance, role-fit, workplace relationships</w:t>
      </w:r>
      <w:r w:rsidR="00BB25A3">
        <w:t xml:space="preserve"> and</w:t>
      </w:r>
      <w:r w:rsidR="00BF39D9">
        <w:t xml:space="preserve"> development,</w:t>
      </w:r>
      <w:r w:rsidR="00BA4E64">
        <w:t xml:space="preserve"> and gauge how satisfied they are with each element</w:t>
      </w:r>
      <w:r w:rsidR="007102BE">
        <w:t>.  Once complete, it provides a visual summary of how satisfied the coachee is in relation to different elements of their work</w:t>
      </w:r>
      <w:r w:rsidR="0079149E">
        <w:t xml:space="preserve"> and can be used as a decision-making tool</w:t>
      </w:r>
      <w:r w:rsidR="00941E54">
        <w:t xml:space="preserve"> and help to identify which areas of work need to be developed or improved.  </w:t>
      </w:r>
      <w:r w:rsidR="00085193">
        <w:t>This approach can also be used with life coaching</w:t>
      </w:r>
      <w:r w:rsidR="002C4BB0">
        <w:t>, with the purpose to help the individual gain clarity on their personal goals, with emphasis on better understanding themselves</w:t>
      </w:r>
      <w:r w:rsidR="00BA7DF1">
        <w:t xml:space="preserve">, their thoughts and feelings.  This method allows them to identify what action they need to take to change their lives and </w:t>
      </w:r>
      <w:r w:rsidR="008C79CD">
        <w:t>achieve their ambitions (Institute of Organization Development (2016)</w:t>
      </w:r>
    </w:p>
    <w:p w14:paraId="40AD160F" w14:textId="4B3415B7" w:rsidR="00AF5AB1" w:rsidRDefault="00AF5AB1" w:rsidP="00616B87">
      <w:pPr>
        <w:spacing w:after="0" w:line="240" w:lineRule="auto"/>
        <w:jc w:val="both"/>
      </w:pPr>
    </w:p>
    <w:p w14:paraId="2831FD46" w14:textId="265876B0" w:rsidR="00AF5AB1" w:rsidRDefault="00AF5AB1" w:rsidP="00616B87">
      <w:pPr>
        <w:spacing w:after="0" w:line="240" w:lineRule="auto"/>
        <w:jc w:val="both"/>
        <w:rPr>
          <w:b/>
          <w:bCs/>
        </w:rPr>
      </w:pPr>
      <w:r>
        <w:rPr>
          <w:b/>
          <w:bCs/>
        </w:rPr>
        <w:t>Reverse Mentoring</w:t>
      </w:r>
    </w:p>
    <w:p w14:paraId="2ACDFF34" w14:textId="6ADD91C7" w:rsidR="00BE369B" w:rsidRDefault="00040472" w:rsidP="00616B87">
      <w:pPr>
        <w:spacing w:after="0" w:line="240" w:lineRule="auto"/>
        <w:jc w:val="both"/>
      </w:pPr>
      <w:r>
        <w:t xml:space="preserve">Reverse mentoring </w:t>
      </w:r>
      <w:r w:rsidR="006C5051">
        <w:t xml:space="preserve">is being used to develop skills in the workplace and </w:t>
      </w:r>
      <w:r>
        <w:t>is becoming more popular</w:t>
      </w:r>
      <w:r w:rsidR="006C5051">
        <w:t>.  It focuses on</w:t>
      </w:r>
      <w:r w:rsidR="00E87218">
        <w:t xml:space="preserve"> sharing the knowledge and insights of the younger workforce with their older colleagues</w:t>
      </w:r>
      <w:r w:rsidR="009D000A">
        <w:t xml:space="preserve"> (CIPD, 2019).</w:t>
      </w:r>
      <w:r w:rsidR="00E87218">
        <w:t xml:space="preserve">  </w:t>
      </w:r>
      <w:r w:rsidR="00FB0C2E">
        <w:t>This can prove particularly useful</w:t>
      </w:r>
      <w:r w:rsidR="00B00C73">
        <w:t xml:space="preserve"> in the current climate, where there has been a significant shi</w:t>
      </w:r>
      <w:r w:rsidR="005820B1">
        <w:t>f</w:t>
      </w:r>
      <w:r w:rsidR="00B00C73">
        <w:t xml:space="preserve">t to digital ways of working and those who have grown up in the digital age can share their knowledge and understanding with the older generation.  </w:t>
      </w:r>
    </w:p>
    <w:p w14:paraId="47EFE670" w14:textId="596831E0" w:rsidR="004E2964" w:rsidRDefault="004E2964" w:rsidP="00616B87">
      <w:pPr>
        <w:spacing w:after="0" w:line="240" w:lineRule="auto"/>
        <w:jc w:val="both"/>
      </w:pPr>
    </w:p>
    <w:p w14:paraId="0D4E3A64" w14:textId="17A1ED85" w:rsidR="004E2964" w:rsidRDefault="004E2964" w:rsidP="00616B87">
      <w:pPr>
        <w:spacing w:after="0" w:line="240" w:lineRule="auto"/>
        <w:jc w:val="both"/>
        <w:rPr>
          <w:b/>
          <w:bCs/>
        </w:rPr>
      </w:pPr>
      <w:r>
        <w:rPr>
          <w:b/>
          <w:bCs/>
        </w:rPr>
        <w:t xml:space="preserve">Reciprocal mentoring </w:t>
      </w:r>
    </w:p>
    <w:p w14:paraId="3A21C37C" w14:textId="4EFB0B9E" w:rsidR="004E2964" w:rsidRPr="004E2964" w:rsidRDefault="00A96FC6" w:rsidP="00616B87">
      <w:pPr>
        <w:spacing w:after="0" w:line="240" w:lineRule="auto"/>
        <w:jc w:val="both"/>
      </w:pPr>
      <w:r>
        <w:t>This is an approach recommen</w:t>
      </w:r>
      <w:r w:rsidR="00A376E1">
        <w:t>d</w:t>
      </w:r>
      <w:r>
        <w:t xml:space="preserve">ed by NHS England </w:t>
      </w:r>
      <w:r w:rsidR="00A376E1">
        <w:t>(2014) based on a two-way relationship</w:t>
      </w:r>
      <w:r w:rsidR="00881A5E">
        <w:t xml:space="preserve"> entirely driven by the individuals involved to meet the specific learning needs of both.  It is not based on seniority or status.  </w:t>
      </w:r>
      <w:r w:rsidR="00EA072C">
        <w:t>The process is used to trade knowledge, skills and experience</w:t>
      </w:r>
      <w:r w:rsidR="008D686F">
        <w:t xml:space="preserve"> for mutual benefit.  An example is a manager sharing their experiences of networking with a member of staff who lacks this knowledge and, in return, they provide</w:t>
      </w:r>
      <w:r w:rsidR="007F56DB">
        <w:t xml:space="preserve"> guidance in the use of social media.  </w:t>
      </w:r>
    </w:p>
    <w:p w14:paraId="5722395E" w14:textId="56FF9F97" w:rsidR="00476705" w:rsidRDefault="00476705" w:rsidP="00616B87">
      <w:pPr>
        <w:spacing w:after="0" w:line="240" w:lineRule="auto"/>
        <w:jc w:val="both"/>
      </w:pPr>
    </w:p>
    <w:p w14:paraId="279A58E5" w14:textId="4DC564D1" w:rsidR="00476705" w:rsidRPr="00C2374E" w:rsidRDefault="007508D4" w:rsidP="00616B87">
      <w:pPr>
        <w:spacing w:after="0" w:line="240" w:lineRule="auto"/>
        <w:jc w:val="both"/>
        <w:rPr>
          <w:b/>
          <w:bCs/>
        </w:rPr>
      </w:pPr>
      <w:r>
        <w:rPr>
          <w:b/>
          <w:bCs/>
        </w:rPr>
        <w:t>Three</w:t>
      </w:r>
      <w:r w:rsidR="00C2374E" w:rsidRPr="00C2374E">
        <w:rPr>
          <w:b/>
          <w:bCs/>
        </w:rPr>
        <w:t xml:space="preserve">-stage process </w:t>
      </w:r>
    </w:p>
    <w:p w14:paraId="5FDB8833" w14:textId="3921A789" w:rsidR="00872C33" w:rsidRDefault="00D45425" w:rsidP="00616B87">
      <w:pPr>
        <w:spacing w:after="0" w:line="240" w:lineRule="auto"/>
        <w:jc w:val="both"/>
      </w:pPr>
      <w:r>
        <w:t xml:space="preserve">Megginson </w:t>
      </w:r>
      <w:r>
        <w:rPr>
          <w:i/>
          <w:iCs/>
        </w:rPr>
        <w:t xml:space="preserve">et al </w:t>
      </w:r>
      <w:r>
        <w:t xml:space="preserve">(2006) refers </w:t>
      </w:r>
      <w:r w:rsidR="00011552">
        <w:t xml:space="preserve">to Egan (1994) and Alred, Garvey and Smith’s (1998) </w:t>
      </w:r>
      <w:r w:rsidR="00BF40C2">
        <w:t>approach to mentoring</w:t>
      </w:r>
      <w:r w:rsidR="001206DA">
        <w:t xml:space="preserve"> -</w:t>
      </w:r>
      <w:r w:rsidR="0031244D">
        <w:t xml:space="preserve"> exploration, new understanding and action.  </w:t>
      </w:r>
      <w:r w:rsidR="00245321">
        <w:t>The aim is t</w:t>
      </w:r>
      <w:r w:rsidR="00CB0971">
        <w:t xml:space="preserve">hat through exploring new understanding is gained following which actions can be set.  </w:t>
      </w:r>
      <w:r w:rsidR="006C3C3B">
        <w:t>The process</w:t>
      </w:r>
      <w:r w:rsidR="00ED08B1">
        <w:t xml:space="preserve"> requires</w:t>
      </w:r>
      <w:r w:rsidR="00B72B26">
        <w:t xml:space="preserve"> the mentor to listen and question the mentee (exploration), support</w:t>
      </w:r>
      <w:r w:rsidR="00E7627E">
        <w:t xml:space="preserve">, counsel and provide </w:t>
      </w:r>
      <w:r w:rsidR="007C0E0F">
        <w:t xml:space="preserve">information, advice and </w:t>
      </w:r>
      <w:r w:rsidR="00E7627E">
        <w:t>feedback (new understanding) and examine options</w:t>
      </w:r>
      <w:r w:rsidR="005C4856">
        <w:t xml:space="preserve"> and develop a</w:t>
      </w:r>
      <w:r w:rsidR="000B3A7E">
        <w:t>n</w:t>
      </w:r>
      <w:r w:rsidR="005C4856">
        <w:t xml:space="preserve"> action plan (action).</w:t>
      </w:r>
      <w:r w:rsidR="00555D7C">
        <w:t xml:space="preserve">  This model can be used in both work and personal life</w:t>
      </w:r>
      <w:r w:rsidR="00347738">
        <w:t xml:space="preserve"> with the purpose to achieve lasting change and empower individuals to manage their own problems and find effective solutions</w:t>
      </w:r>
      <w:r w:rsidR="006B1D73">
        <w:t xml:space="preserve">.  It can encourage </w:t>
      </w:r>
      <w:r w:rsidR="00001E8B">
        <w:t>coachees to look at things from another’s point of view and could be particularly useful when looking at behavioural issues in the workplace</w:t>
      </w:r>
      <w:r w:rsidR="004005D4">
        <w:t xml:space="preserve"> (University of Glasgow</w:t>
      </w:r>
      <w:r w:rsidR="00A46B68">
        <w:t>, no date)</w:t>
      </w:r>
      <w:r w:rsidR="00925118">
        <w:t>.</w:t>
      </w:r>
    </w:p>
    <w:p w14:paraId="4B37539F" w14:textId="248FDAD2" w:rsidR="00872C33" w:rsidRDefault="00872C33" w:rsidP="00616B87">
      <w:pPr>
        <w:spacing w:after="0" w:line="240" w:lineRule="auto"/>
        <w:jc w:val="both"/>
        <w:rPr>
          <w:b/>
          <w:bCs/>
        </w:rPr>
      </w:pPr>
    </w:p>
    <w:p w14:paraId="5A54B679" w14:textId="77777777" w:rsidR="00223446" w:rsidRDefault="00872C33" w:rsidP="00616B87">
      <w:pPr>
        <w:spacing w:after="0" w:line="240" w:lineRule="auto"/>
        <w:jc w:val="both"/>
        <w:rPr>
          <w:b/>
          <w:bCs/>
        </w:rPr>
      </w:pPr>
      <w:r>
        <w:rPr>
          <w:b/>
          <w:bCs/>
        </w:rPr>
        <w:t>2.2. Evaluate the role of line managers within coaching and mentoring.</w:t>
      </w:r>
    </w:p>
    <w:p w14:paraId="395C3A0D" w14:textId="11E2C9A1" w:rsidR="00223446" w:rsidRDefault="00223446" w:rsidP="00616B87">
      <w:pPr>
        <w:spacing w:after="0" w:line="240" w:lineRule="auto"/>
        <w:jc w:val="both"/>
      </w:pPr>
      <w:r>
        <w:t>The learning Skills at Work (CIPD, 2020b) report states that 43% of line managers support learning and development in their organisations with coaching.  Fatien and Otter (2015) attribute this to three factors affecting organisations:</w:t>
      </w:r>
    </w:p>
    <w:p w14:paraId="445DD704" w14:textId="77777777" w:rsidR="00223446" w:rsidRDefault="00223446" w:rsidP="00616B87">
      <w:pPr>
        <w:spacing w:after="0" w:line="240" w:lineRule="auto"/>
        <w:jc w:val="both"/>
      </w:pPr>
    </w:p>
    <w:p w14:paraId="5BE94BA4" w14:textId="6CE952D2" w:rsidR="00223446" w:rsidRDefault="00223446" w:rsidP="00223446">
      <w:pPr>
        <w:pStyle w:val="ListParagraph"/>
        <w:numPr>
          <w:ilvl w:val="0"/>
          <w:numId w:val="3"/>
        </w:numPr>
        <w:spacing w:after="0" w:line="240" w:lineRule="auto"/>
        <w:jc w:val="both"/>
      </w:pPr>
      <w:r>
        <w:t>Learning and development is becoming a key function within organisations</w:t>
      </w:r>
    </w:p>
    <w:p w14:paraId="4E1B3707" w14:textId="64C3C9C5" w:rsidR="00223446" w:rsidRDefault="00223446" w:rsidP="00223446">
      <w:pPr>
        <w:pStyle w:val="ListParagraph"/>
        <w:numPr>
          <w:ilvl w:val="0"/>
          <w:numId w:val="3"/>
        </w:numPr>
        <w:spacing w:after="0" w:line="240" w:lineRule="auto"/>
        <w:jc w:val="both"/>
      </w:pPr>
      <w:r>
        <w:t xml:space="preserve">Line managers are taking more responsibility for HR activities </w:t>
      </w:r>
    </w:p>
    <w:p w14:paraId="4620841A" w14:textId="67C2FC73" w:rsidR="00223446" w:rsidRDefault="00223446" w:rsidP="00223446">
      <w:pPr>
        <w:pStyle w:val="ListParagraph"/>
        <w:numPr>
          <w:ilvl w:val="0"/>
          <w:numId w:val="3"/>
        </w:numPr>
        <w:spacing w:after="0" w:line="240" w:lineRule="auto"/>
        <w:jc w:val="both"/>
      </w:pPr>
      <w:r>
        <w:t xml:space="preserve">Organisation are moving towards a leadership culture </w:t>
      </w:r>
    </w:p>
    <w:p w14:paraId="3E5BBAF1" w14:textId="1BF0F284" w:rsidR="00223446" w:rsidRDefault="00223446" w:rsidP="00223446">
      <w:pPr>
        <w:spacing w:after="0" w:line="240" w:lineRule="auto"/>
        <w:jc w:val="both"/>
      </w:pPr>
    </w:p>
    <w:p w14:paraId="3F908F9F" w14:textId="77777777" w:rsidR="00D20867" w:rsidRDefault="00223446" w:rsidP="00223446">
      <w:pPr>
        <w:spacing w:after="0" w:line="240" w:lineRule="auto"/>
        <w:jc w:val="both"/>
      </w:pPr>
      <w:r>
        <w:lastRenderedPageBreak/>
        <w:t>CIPD (2020) describes coaching by line managers as a day to day activity, embedded into performance discussions and 1:1 meetings</w:t>
      </w:r>
      <w:r w:rsidR="00C56DAD">
        <w:t xml:space="preserve"> and an ever more critical element of line manager responsibilities (Downey, 2003)</w:t>
      </w:r>
      <w:r>
        <w:t xml:space="preserve">.  Fatien and Otter (2015) highlight how managers are best placed to identity knowledge and skill gaps and identify learning opportunities for improvement.  </w:t>
      </w:r>
      <w:r w:rsidR="0077692B">
        <w:t>Hamlin, Ellinger and Beattie (2006, quote</w:t>
      </w:r>
      <w:r w:rsidR="002236D2">
        <w:t>d</w:t>
      </w:r>
      <w:r w:rsidR="0077692B">
        <w:t xml:space="preserve"> by Fatien and Otter, 2015) state that a key to being an effective coach is the ability to create a learning environment, and line managers are therefore best placed to identify these.  </w:t>
      </w:r>
    </w:p>
    <w:p w14:paraId="3CE47DDC" w14:textId="77777777" w:rsidR="00D20867" w:rsidRDefault="00D20867" w:rsidP="00223446">
      <w:pPr>
        <w:spacing w:after="0" w:line="240" w:lineRule="auto"/>
        <w:jc w:val="both"/>
      </w:pPr>
    </w:p>
    <w:p w14:paraId="05946C1A" w14:textId="27E2A519" w:rsidR="00223446" w:rsidRDefault="0077692B" w:rsidP="00223446">
      <w:pPr>
        <w:spacing w:after="0" w:line="240" w:lineRule="auto"/>
        <w:jc w:val="both"/>
      </w:pPr>
      <w:r>
        <w:t xml:space="preserve">Downey (2003) discusses three facets to line management, leadership, management and coaching.  This is referred to by Fatien and Otter (2015) as wearing multiple hats, with leadership requiring role modelling and motivational skills, management focusing on appraisal and objective setting, recruitment and the planning and organisation of work and coaching involving discussions on how objectives will be achieved and feedback.  </w:t>
      </w:r>
    </w:p>
    <w:p w14:paraId="149C31F8" w14:textId="77777777" w:rsidR="00C56DAD" w:rsidRDefault="00C56DAD" w:rsidP="00223446">
      <w:pPr>
        <w:spacing w:after="0" w:line="240" w:lineRule="auto"/>
        <w:jc w:val="both"/>
      </w:pPr>
    </w:p>
    <w:p w14:paraId="274433B9" w14:textId="21984B6F" w:rsidR="0077692B" w:rsidRDefault="0077692B" w:rsidP="00223446">
      <w:pPr>
        <w:spacing w:after="0" w:line="240" w:lineRule="auto"/>
        <w:jc w:val="both"/>
      </w:pPr>
      <w:r>
        <w:t xml:space="preserve">However, being a line manager does not necessarily make you a good coach or mentor.  Wales (2021) highlights the potential for “groupthink” whereby those who work together tend to think the same and therefore miss opportunities to take different approaches.  CIPD (2020) also question the effectiveness of the manager as coach/mentor due to the need for distance in the relationship and impartiality.  </w:t>
      </w:r>
      <w:r w:rsidR="00EC4C07">
        <w:t>There are</w:t>
      </w:r>
      <w:r>
        <w:t xml:space="preserve"> potential conflicts that can occur when a manager becomes a coach or mentor, including a perception of favouritism towards the coachee from others, </w:t>
      </w:r>
      <w:r w:rsidR="00C56DAD">
        <w:t xml:space="preserve">having responsibility for discipline versus being a supportive friend and being able to focus on short term results, when there is need to look at the bigger picture and the longer term goals of the organisation.  </w:t>
      </w:r>
      <w:r w:rsidR="00EC4C07">
        <w:t xml:space="preserve">There is also a risk for </w:t>
      </w:r>
      <w:r w:rsidR="00F02676">
        <w:t>managers and employees to fall into parent-child roles and that each party could have a hidden agenda</w:t>
      </w:r>
      <w:r w:rsidR="0095748B">
        <w:t>.  There can also be conflict with regard the need for confidentiality from the coachee/mentee and the need for the manager</w:t>
      </w:r>
      <w:r w:rsidR="00F70C78">
        <w:t xml:space="preserve"> to be accountable for the welfare and performance of their team (Clutterbuck, 2019</w:t>
      </w:r>
      <w:r w:rsidR="00122BF8">
        <w:t xml:space="preserve"> and 2012)</w:t>
      </w:r>
      <w:r w:rsidR="00F02676">
        <w:t xml:space="preserve"> </w:t>
      </w:r>
    </w:p>
    <w:p w14:paraId="2E4ED150" w14:textId="20C0C241" w:rsidR="001F2D88" w:rsidRDefault="001F2D88" w:rsidP="00223446">
      <w:pPr>
        <w:spacing w:after="0" w:line="240" w:lineRule="auto"/>
        <w:jc w:val="both"/>
      </w:pPr>
    </w:p>
    <w:p w14:paraId="1DE90970" w14:textId="3CC39DE3" w:rsidR="001F2D88" w:rsidRPr="00223446" w:rsidRDefault="001F2D88" w:rsidP="00223446">
      <w:pPr>
        <w:spacing w:after="0" w:line="240" w:lineRule="auto"/>
        <w:jc w:val="both"/>
      </w:pPr>
      <w:r>
        <w:t>Forbes (2019) describes how being a good coach can have a positive impact on managerial skills.  An effective coach must have good listening skills, a skill that is often overlooked by managers.  Coaching encourages collaboration and empowerment amongst teams</w:t>
      </w:r>
      <w:r w:rsidR="00E972BE">
        <w:t>.</w:t>
      </w:r>
      <w:r>
        <w:t xml:space="preserve"> </w:t>
      </w:r>
      <w:r w:rsidR="00E972BE">
        <w:t xml:space="preserve"> T</w:t>
      </w:r>
      <w:r>
        <w:t>herefore</w:t>
      </w:r>
      <w:r w:rsidR="00E972BE">
        <w:t>,</w:t>
      </w:r>
      <w:r>
        <w:t xml:space="preserve"> an effective line manager coach can build strong teams and boost morale, with a focus on the team identifying ways to solve a problem together rather than being directed to do so.</w:t>
      </w:r>
    </w:p>
    <w:p w14:paraId="37BA0E09" w14:textId="6E5F37AA" w:rsidR="00872C33" w:rsidRDefault="00872C33" w:rsidP="00616B87">
      <w:pPr>
        <w:spacing w:after="0" w:line="240" w:lineRule="auto"/>
        <w:jc w:val="both"/>
        <w:rPr>
          <w:b/>
          <w:bCs/>
        </w:rPr>
      </w:pPr>
    </w:p>
    <w:p w14:paraId="163A16C2" w14:textId="069DE859" w:rsidR="00872C33" w:rsidRDefault="00872C33" w:rsidP="00616B87">
      <w:pPr>
        <w:spacing w:after="0" w:line="240" w:lineRule="auto"/>
        <w:jc w:val="both"/>
        <w:rPr>
          <w:b/>
          <w:bCs/>
        </w:rPr>
      </w:pPr>
      <w:r>
        <w:rPr>
          <w:b/>
          <w:bCs/>
        </w:rPr>
        <w:t>2.3. Assess factors to be considered when implementing coaching and mentoring programmes in organisations.</w:t>
      </w:r>
    </w:p>
    <w:p w14:paraId="1424DCD0" w14:textId="4320514D" w:rsidR="00DF2446" w:rsidRDefault="00770105" w:rsidP="00DF2446">
      <w:pPr>
        <w:spacing w:after="0" w:line="240" w:lineRule="auto"/>
        <w:jc w:val="both"/>
      </w:pPr>
      <w:r>
        <w:t xml:space="preserve">There are a multitude of factors that need to be considered when implementing coaching and mentoring in an organisation.  </w:t>
      </w:r>
      <w:r w:rsidR="009836BF">
        <w:t xml:space="preserve">Clutterbuck (2014) describes how cost </w:t>
      </w:r>
      <w:r w:rsidR="001415C9">
        <w:t>is significant</w:t>
      </w:r>
      <w:r w:rsidR="009836BF">
        <w:t xml:space="preserve">, particularly as the learning and development budgets of many organisation has reduced.  </w:t>
      </w:r>
      <w:r w:rsidR="00083256">
        <w:t>Therefore</w:t>
      </w:r>
      <w:r w:rsidR="001415C9">
        <w:t>,</w:t>
      </w:r>
      <w:r w:rsidR="00083256">
        <w:t xml:space="preserve"> consideration needs to be taken as to whether to utilise internal or external coaches and mentors, with the latter being significantly more costly.  </w:t>
      </w:r>
      <w:r w:rsidR="00287EF6">
        <w:t>It is therefore recommended that the purpose of the coaching and mentoring is identified.  External coaches can be useful for one off interventions</w:t>
      </w:r>
      <w:r w:rsidR="008F6F22">
        <w:t>, particularly in small businesses</w:t>
      </w:r>
      <w:r w:rsidR="006C4880">
        <w:t xml:space="preserve"> where capacity to provide the service is low</w:t>
      </w:r>
      <w:r w:rsidR="008F6F22">
        <w:t>, whereas intern</w:t>
      </w:r>
      <w:r w:rsidR="006C4880">
        <w:t>al co</w:t>
      </w:r>
      <w:r w:rsidR="00F73A20">
        <w:t>aches can be more easily used in larger organisations, where capacity is available.  However, for internal coaching to be effective, there needs to be a high level of trust within the organisation (</w:t>
      </w:r>
      <w:r w:rsidR="00C96325">
        <w:t xml:space="preserve">Schalk and Landeta, 2016). </w:t>
      </w:r>
      <w:r w:rsidR="00DF2446">
        <w:t xml:space="preserve">It is therefore important to understand the culture of the organisation when determining whether to use internal or external support.  </w:t>
      </w:r>
    </w:p>
    <w:p w14:paraId="4206F367" w14:textId="77777777" w:rsidR="00DF2446" w:rsidRDefault="00DF2446" w:rsidP="00616B87">
      <w:pPr>
        <w:spacing w:after="0" w:line="240" w:lineRule="auto"/>
        <w:jc w:val="both"/>
      </w:pPr>
    </w:p>
    <w:p w14:paraId="72E75A59" w14:textId="78D29765" w:rsidR="00872C33" w:rsidRDefault="008C389D" w:rsidP="00616B87">
      <w:pPr>
        <w:spacing w:after="0" w:line="240" w:lineRule="auto"/>
        <w:jc w:val="both"/>
      </w:pPr>
      <w:r>
        <w:t xml:space="preserve">Internal coaching can </w:t>
      </w:r>
      <w:r w:rsidR="00F10CF2">
        <w:t xml:space="preserve">also have other drawbacks.  Whilst they are considerably cheaper than external coaches, </w:t>
      </w:r>
      <w:r w:rsidR="006B0A07">
        <w:t>the ability for an internal coach to manage their time effectively against other priorities can be challenging</w:t>
      </w:r>
      <w:r w:rsidR="004B30DB">
        <w:t xml:space="preserve"> as well as their experience outside of the organisation and understanding of best practices outside of their field of </w:t>
      </w:r>
      <w:r w:rsidR="00262031">
        <w:t xml:space="preserve">expertise.  </w:t>
      </w:r>
      <w:r w:rsidR="00853A4F">
        <w:t>There can also be issues with confidentiality</w:t>
      </w:r>
      <w:r w:rsidR="0021183C">
        <w:t xml:space="preserve"> and the ability to be impartial, which is not the case when using external coaches.  </w:t>
      </w:r>
    </w:p>
    <w:p w14:paraId="192DA800" w14:textId="0792C598" w:rsidR="003E5A65" w:rsidRDefault="003E5A65" w:rsidP="00616B87">
      <w:pPr>
        <w:spacing w:after="0" w:line="240" w:lineRule="auto"/>
        <w:jc w:val="both"/>
      </w:pPr>
    </w:p>
    <w:p w14:paraId="24B31789" w14:textId="6F1FEDDA" w:rsidR="003E5A65" w:rsidRDefault="003E5A65" w:rsidP="00616B87">
      <w:pPr>
        <w:spacing w:after="0" w:line="240" w:lineRule="auto"/>
        <w:jc w:val="both"/>
      </w:pPr>
      <w:r>
        <w:t xml:space="preserve">Another significant factor to consider during current times is the </w:t>
      </w:r>
      <w:r w:rsidR="005441DD">
        <w:t>impact the COVID-19 pandemic is having on coaching and mentoring programmes.  Where the focus of coaching and mentoring on organisations pre-pandemic was generally focussed on work</w:t>
      </w:r>
      <w:r w:rsidR="00DF2446">
        <w:t>-</w:t>
      </w:r>
      <w:r w:rsidR="005441DD">
        <w:t xml:space="preserve">based issues, the pandemic has brought about </w:t>
      </w:r>
      <w:r w:rsidR="00BE0835">
        <w:t xml:space="preserve">significant personal difficulties for a high number of workers, including furlough, bereavement, isolation and health and wellbeing issues.  This is therefore an opportunity for organisations to rethink their </w:t>
      </w:r>
      <w:r w:rsidR="00041B3D">
        <w:t xml:space="preserve">coaching and mentoring strategy and its purpose as the techniques used can equally apply to supporting individuals through personal </w:t>
      </w:r>
      <w:r w:rsidR="00BB2087">
        <w:t>difficulties</w:t>
      </w:r>
      <w:r w:rsidR="00F0009B">
        <w:t>.</w:t>
      </w:r>
      <w:r w:rsidR="00D10FBB">
        <w:t xml:space="preserve"> </w:t>
      </w:r>
      <w:r w:rsidR="00F0009B">
        <w:t xml:space="preserve"> </w:t>
      </w:r>
      <w:r w:rsidR="00D10FBB">
        <w:t>Harvard Business Review</w:t>
      </w:r>
      <w:r w:rsidR="00BB3C4E">
        <w:t xml:space="preserve"> (2020) discusses how individuals can feel as though they have lost their sense of purpose and belonging</w:t>
      </w:r>
      <w:r w:rsidR="00EC3CB0">
        <w:t xml:space="preserve"> and may have even re-evaluated their lives.  </w:t>
      </w:r>
      <w:r w:rsidR="00093DAF">
        <w:t>There is therefore a stronger need to assist individuals with finding their way</w:t>
      </w:r>
      <w:r w:rsidR="00843323">
        <w:t xml:space="preserve">.  </w:t>
      </w:r>
      <w:r w:rsidR="00092320">
        <w:t xml:space="preserve">Leaders applying coaching techniques can help identify new ways of working that suit individual circumstances </w:t>
      </w:r>
      <w:r w:rsidR="004C2A2E">
        <w:t xml:space="preserve">and </w:t>
      </w:r>
      <w:r w:rsidR="00ED60CC">
        <w:t xml:space="preserve">what they would like to achieve over the coming weeks, months and years.  </w:t>
      </w:r>
      <w:r w:rsidR="00FA7467">
        <w:t xml:space="preserve">This provides an opportunity for individuals to bring more of themselves to work and can help inform future </w:t>
      </w:r>
      <w:r w:rsidR="00127BF7">
        <w:t xml:space="preserve">business </w:t>
      </w:r>
      <w:r w:rsidR="00BB5A8C">
        <w:t>decisions</w:t>
      </w:r>
      <w:r w:rsidR="001D2091">
        <w:t xml:space="preserve"> such as how businesses will function in future, i.e hybrid working.  </w:t>
      </w:r>
    </w:p>
    <w:p w14:paraId="38C93141" w14:textId="19736B93" w:rsidR="005229C8" w:rsidRDefault="005229C8" w:rsidP="00616B87">
      <w:pPr>
        <w:spacing w:after="0" w:line="240" w:lineRule="auto"/>
        <w:jc w:val="both"/>
      </w:pPr>
    </w:p>
    <w:p w14:paraId="7BF29B86" w14:textId="5FF5F4C2" w:rsidR="005229C8" w:rsidRDefault="005229C8" w:rsidP="00616B87">
      <w:pPr>
        <w:spacing w:after="0" w:line="240" w:lineRule="auto"/>
        <w:jc w:val="both"/>
      </w:pPr>
      <w:r>
        <w:t xml:space="preserve">Merrick (2020) discusses how organisations’ approach to mentoring needs to be adapted during the current pandemic, and behaviours need to change.  Where the previous aims of mentoring was to look further ahead, during these uncertain times, taking smaller steps in the right direction is </w:t>
      </w:r>
      <w:r w:rsidR="00DF2446">
        <w:t xml:space="preserve">now </w:t>
      </w:r>
      <w:r>
        <w:t xml:space="preserve">a better approach.  She also recommends taking a more holistic approach to conversations, exploring how mentees are managing home working and personal circumstances.  </w:t>
      </w:r>
      <w:r w:rsidR="00DF2446">
        <w:t>Coaching and m</w:t>
      </w:r>
      <w:r>
        <w:t xml:space="preserve">entoring during these times needs a stronger focus on health and wellbeing.  Therefore, I believe coaching and mentoring and health and wellbeing policies and processes can be used to complement each other during this pandemic and beyond.  An example of </w:t>
      </w:r>
      <w:r w:rsidR="00DF2446">
        <w:t xml:space="preserve">where this approach is already used is </w:t>
      </w:r>
      <w:r>
        <w:t>NHS Wales’ Managing Attendance at Work</w:t>
      </w:r>
      <w:r w:rsidR="00DF2446">
        <w:t xml:space="preserve"> (2018)</w:t>
      </w:r>
      <w:r>
        <w:t xml:space="preserve"> policy, which takes a coaching approach by </w:t>
      </w:r>
      <w:r w:rsidR="00DF2446">
        <w:t>e</w:t>
      </w:r>
      <w:r>
        <w:t xml:space="preserve">ncouraging individuals to help themselves in order to </w:t>
      </w:r>
      <w:r w:rsidR="00DF2446">
        <w:t>facilitate a return to work or enabling them to stay in work.</w:t>
      </w:r>
    </w:p>
    <w:p w14:paraId="4C00FADA" w14:textId="5CA459BB" w:rsidR="0099040C" w:rsidRDefault="0099040C" w:rsidP="00616B87">
      <w:pPr>
        <w:spacing w:after="0" w:line="240" w:lineRule="auto"/>
        <w:jc w:val="both"/>
      </w:pPr>
    </w:p>
    <w:p w14:paraId="1AAAC712" w14:textId="5929820A" w:rsidR="00872C33" w:rsidRDefault="00872C33" w:rsidP="00616B87">
      <w:pPr>
        <w:spacing w:after="0" w:line="240" w:lineRule="auto"/>
        <w:jc w:val="both"/>
        <w:rPr>
          <w:b/>
          <w:bCs/>
        </w:rPr>
      </w:pPr>
      <w:r>
        <w:rPr>
          <w:b/>
          <w:bCs/>
        </w:rPr>
        <w:t>3.1. Assess the potential benefits of coaching and mentoring for the coachee</w:t>
      </w:r>
      <w:r w:rsidR="00B4161E">
        <w:rPr>
          <w:b/>
          <w:bCs/>
        </w:rPr>
        <w:t>/mentee and coach/mentor.</w:t>
      </w:r>
    </w:p>
    <w:p w14:paraId="286E9BB7" w14:textId="255900BC" w:rsidR="00187E2A" w:rsidRDefault="00187E2A" w:rsidP="00616B87">
      <w:pPr>
        <w:spacing w:after="0" w:line="240" w:lineRule="auto"/>
        <w:jc w:val="both"/>
      </w:pPr>
      <w:r>
        <w:t>Coaching and mentoring in organisations can have positive benefits to both the coach/coachee and mentor/mentee as well as the organisation as a whole.  Merrick (2020) discusses how mentoring, particularly during the pandemic can be of mutual benefit and developmental mentoring can change to peer mentoring where both parties can discuss their thoughts and feeling as part of the conversation.</w:t>
      </w:r>
    </w:p>
    <w:p w14:paraId="627DEC82" w14:textId="13E72A9F" w:rsidR="00187E2A" w:rsidRDefault="00187E2A" w:rsidP="00616B87">
      <w:pPr>
        <w:spacing w:after="0" w:line="240" w:lineRule="auto"/>
        <w:jc w:val="both"/>
      </w:pPr>
    </w:p>
    <w:p w14:paraId="265ABEC0" w14:textId="2889F179" w:rsidR="00187E2A" w:rsidRDefault="00187E2A" w:rsidP="00616B87">
      <w:pPr>
        <w:spacing w:after="0" w:line="240" w:lineRule="auto"/>
        <w:jc w:val="both"/>
      </w:pPr>
      <w:r>
        <w:t xml:space="preserve">IES </w:t>
      </w:r>
      <w:r w:rsidRPr="00782323">
        <w:t>(</w:t>
      </w:r>
      <w:r w:rsidR="00782323" w:rsidRPr="00782323">
        <w:t>2013</w:t>
      </w:r>
      <w:r w:rsidRPr="00782323">
        <w:t>)</w:t>
      </w:r>
      <w:r>
        <w:t xml:space="preserve"> study surveyed 100 coachees from approximately eight public sector organ</w:t>
      </w:r>
      <w:r w:rsidR="00782323">
        <w:t>i</w:t>
      </w:r>
      <w:r>
        <w:t>sations prior to beginning their coaching programme, at 6 months following completion and again at 6 – 9 months later.  This demonstrated a significant rise in employee perception of their own wellbeing at work in the short term, but this did not appear to be sustained.  However, their ability to remain relax</w:t>
      </w:r>
      <w:r w:rsidR="00782323">
        <w:t>ed</w:t>
      </w:r>
      <w:r>
        <w:t xml:space="preserve">, feel useful at work and think clearly was maintained.  The survey did highlight a possible negative impact on employee engagement, perceived to be due to coachees understanding their own motivations and what they would like to achieve, but the organisation being unable to enable them to achieve these.  Therefore, this leads to lower levels of engagement and can impact staff retention levels in the long term.  It is therefore important that organisations </w:t>
      </w:r>
      <w:r w:rsidR="00782323">
        <w:t>can</w:t>
      </w:r>
      <w:r>
        <w:t xml:space="preserve"> act on the outcomes of coaching programmes to ensure employees remain engaged and able to continue to develop, leading to a higher proportion of staff remaining in the business.  </w:t>
      </w:r>
    </w:p>
    <w:p w14:paraId="4A70B693" w14:textId="611913C5" w:rsidR="00187E2A" w:rsidRDefault="00187E2A" w:rsidP="00616B87">
      <w:pPr>
        <w:spacing w:after="0" w:line="240" w:lineRule="auto"/>
        <w:jc w:val="both"/>
      </w:pPr>
    </w:p>
    <w:p w14:paraId="1A185BC3" w14:textId="2D32F910" w:rsidR="00187E2A" w:rsidRDefault="00187E2A" w:rsidP="00616B87">
      <w:pPr>
        <w:spacing w:after="0" w:line="240" w:lineRule="auto"/>
        <w:jc w:val="both"/>
      </w:pPr>
      <w:r>
        <w:t>Cronin (2019) discusses how mentoring can have mutual benefit to mentor and mentee and the organisation.  Successfully mentoring a mentee can have a huge impact on self confidence, as the success of the mentee reaffirms their capability in this area.  There is also the opportunity for both parties to identify new ideas and different approaches to problem solving, lead</w:t>
      </w:r>
      <w:r w:rsidR="00ED445F">
        <w:t>ing</w:t>
      </w:r>
      <w:r>
        <w:t xml:space="preserve"> to greater confidence in innovati</w:t>
      </w:r>
      <w:r w:rsidR="00782323">
        <w:t>on</w:t>
      </w:r>
      <w:r w:rsidR="00A70378">
        <w:t xml:space="preserve">, leading to improvements in the organisation.  </w:t>
      </w:r>
    </w:p>
    <w:p w14:paraId="6E1538F8" w14:textId="3F377CC0" w:rsidR="00A70378" w:rsidRDefault="00A70378" w:rsidP="00616B87">
      <w:pPr>
        <w:spacing w:after="0" w:line="240" w:lineRule="auto"/>
        <w:jc w:val="both"/>
      </w:pPr>
    </w:p>
    <w:p w14:paraId="4EB9B8ED" w14:textId="440D3CAE" w:rsidR="00A70378" w:rsidRDefault="00A70378" w:rsidP="00616B87">
      <w:pPr>
        <w:spacing w:after="0" w:line="240" w:lineRule="auto"/>
        <w:jc w:val="both"/>
      </w:pPr>
      <w:r>
        <w:t>Quast (2011) describes how becoming a female mentor can boost your career prospects with mentors reporting that they were able to understand the issues in their own business, which they were not aware of before.  They also reported being able to better understand how they were perceived by others and how it allowed them to create larger networks of allies who could be relied upon when needed.  Finally, it helped them with problem solving as they were able to approach problems from other people’s perspectives.  Quast quotes the Sun Microsystems Survey of 1000 employees, with both mentors and mentees 20% more likely to receive a salary increase and mentees five times and mentors six times more likely to receive a promotion.  This therefore demonstrates how effective mentoring in organisations can aid retention.</w:t>
      </w:r>
    </w:p>
    <w:p w14:paraId="0F703AD9" w14:textId="5F8E4A75" w:rsidR="00A03AF5" w:rsidRDefault="00A03AF5" w:rsidP="00616B87">
      <w:pPr>
        <w:spacing w:after="0" w:line="240" w:lineRule="auto"/>
        <w:jc w:val="both"/>
        <w:rPr>
          <w:b/>
          <w:bCs/>
        </w:rPr>
      </w:pPr>
    </w:p>
    <w:p w14:paraId="70CB611D" w14:textId="516EC082" w:rsidR="00A03AF5" w:rsidRPr="00A45156" w:rsidRDefault="00A03AF5" w:rsidP="00616B87">
      <w:pPr>
        <w:spacing w:after="0" w:line="240" w:lineRule="auto"/>
        <w:jc w:val="both"/>
        <w:rPr>
          <w:b/>
          <w:bCs/>
        </w:rPr>
      </w:pPr>
      <w:r>
        <w:rPr>
          <w:b/>
          <w:bCs/>
        </w:rPr>
        <w:t xml:space="preserve">3.2. Assess how coaching and mentoring programmes can support the achievement of organisational objectives </w:t>
      </w:r>
    </w:p>
    <w:p w14:paraId="58D9B1F8" w14:textId="5E0EF242" w:rsidR="00970BF3" w:rsidRDefault="00970BF3" w:rsidP="008A2F71">
      <w:pPr>
        <w:spacing w:after="0" w:line="240" w:lineRule="auto"/>
        <w:jc w:val="both"/>
        <w:rPr>
          <w:color w:val="FF0000"/>
        </w:rPr>
      </w:pPr>
    </w:p>
    <w:p w14:paraId="0B07BD83" w14:textId="3827AD7F" w:rsidR="0066244F" w:rsidRDefault="00F50C63" w:rsidP="00616B87">
      <w:pPr>
        <w:spacing w:after="0" w:line="240" w:lineRule="auto"/>
        <w:jc w:val="both"/>
      </w:pPr>
      <w:r>
        <w:t xml:space="preserve">There are many ways in which coaching and mentoring programmes can contribute to organisational objectives.  </w:t>
      </w:r>
      <w:r w:rsidR="009E01C7">
        <w:t>Downey (2003) discusses how employers recruit employees to achieve its mission</w:t>
      </w:r>
      <w:r w:rsidR="00E21B4C">
        <w:t xml:space="preserve"> and </w:t>
      </w:r>
      <w:r w:rsidR="001F4610">
        <w:t>employees join organisation</w:t>
      </w:r>
      <w:r w:rsidR="002B5DB5">
        <w:t>s</w:t>
      </w:r>
      <w:r w:rsidR="001F4610">
        <w:t xml:space="preserve"> to achieve their goals. </w:t>
      </w:r>
      <w:r w:rsidR="00BA1403">
        <w:t xml:space="preserve"> Therefore, </w:t>
      </w:r>
      <w:r w:rsidR="0060393A">
        <w:t>for the organisation to be successful, the relationship between the two needs to be effective.  Coaching can support this relationship by</w:t>
      </w:r>
      <w:r w:rsidR="00C210B1">
        <w:t xml:space="preserve"> encouraging employees to perform to their potential, understand their role and responsibilities and learn how to approach </w:t>
      </w:r>
      <w:r w:rsidR="009A036B">
        <w:t xml:space="preserve">and resolve </w:t>
      </w:r>
      <w:r w:rsidR="00C210B1">
        <w:t>problems</w:t>
      </w:r>
      <w:r w:rsidR="009A036B">
        <w:t xml:space="preserve">.  </w:t>
      </w:r>
    </w:p>
    <w:p w14:paraId="264A955D" w14:textId="77777777" w:rsidR="0066244F" w:rsidRDefault="0066244F" w:rsidP="00616B87">
      <w:pPr>
        <w:spacing w:after="0" w:line="240" w:lineRule="auto"/>
        <w:jc w:val="both"/>
      </w:pPr>
    </w:p>
    <w:p w14:paraId="4EA2DE3F" w14:textId="4325BCEF" w:rsidR="00970BF3" w:rsidRDefault="00DF7855" w:rsidP="00616B87">
      <w:pPr>
        <w:spacing w:after="0" w:line="240" w:lineRule="auto"/>
        <w:jc w:val="both"/>
      </w:pPr>
      <w:r>
        <w:t>Cronin</w:t>
      </w:r>
      <w:r w:rsidR="009861A3">
        <w:t xml:space="preserve"> </w:t>
      </w:r>
      <w:r>
        <w:t xml:space="preserve">(2019) </w:t>
      </w:r>
      <w:r w:rsidR="009861A3">
        <w:t xml:space="preserve">discussing how using coaching and mentoring techniques throughout the organisation </w:t>
      </w:r>
      <w:r w:rsidR="002B5DB5">
        <w:t>can</w:t>
      </w:r>
      <w:r w:rsidR="009861A3">
        <w:t xml:space="preserve"> help develop and maintain a coaching culture</w:t>
      </w:r>
      <w:r w:rsidR="00896D8A">
        <w:t xml:space="preserve">, where learning and development is supported enabling employee growth. </w:t>
      </w:r>
      <w:r w:rsidR="0066244F">
        <w:t xml:space="preserve"> Employees</w:t>
      </w:r>
      <w:r w:rsidR="00D22ACA">
        <w:t xml:space="preserve"> who are satisfied with their work and able to add value, will contribute significantly </w:t>
      </w:r>
      <w:r w:rsidR="00062BAF">
        <w:t xml:space="preserve">to their own objectives, in turn aiding the business to achieve its overall strategy.  </w:t>
      </w:r>
      <w:r w:rsidR="00A00326">
        <w:t xml:space="preserve">Successfully supporting a coachee/mentee to </w:t>
      </w:r>
      <w:r w:rsidR="00382FA0">
        <w:t>achieve their goals or</w:t>
      </w:r>
      <w:r w:rsidR="00EA6A13">
        <w:t xml:space="preserve"> being a coachee/mentee who ha</w:t>
      </w:r>
      <w:r w:rsidR="00DE1E5D">
        <w:t>s</w:t>
      </w:r>
      <w:r w:rsidR="00EA6A13">
        <w:t xml:space="preserve"> received a positive experience will improve motivation for both parties</w:t>
      </w:r>
      <w:r w:rsidR="002A4163">
        <w:t xml:space="preserve"> and create an environment of innovation</w:t>
      </w:r>
      <w:r w:rsidR="00021165">
        <w:t xml:space="preserve">, leading to improved job satisfaction and overall retention of staff.  </w:t>
      </w:r>
    </w:p>
    <w:p w14:paraId="50E5C173" w14:textId="193B4C18" w:rsidR="00C46D4D" w:rsidRDefault="00C46D4D" w:rsidP="00616B87">
      <w:pPr>
        <w:spacing w:after="0" w:line="240" w:lineRule="auto"/>
        <w:jc w:val="both"/>
      </w:pPr>
    </w:p>
    <w:p w14:paraId="12E2FD1A" w14:textId="0EA9D021" w:rsidR="00C46D4D" w:rsidRDefault="00C46D4D" w:rsidP="00616B87">
      <w:pPr>
        <w:spacing w:after="0" w:line="240" w:lineRule="auto"/>
        <w:jc w:val="both"/>
      </w:pPr>
      <w:r>
        <w:t>Coaching can also have a positive impact on employee engagement (</w:t>
      </w:r>
      <w:r w:rsidR="00A87983">
        <w:t>Royal</w:t>
      </w:r>
      <w:r>
        <w:t>, 201</w:t>
      </w:r>
      <w:r w:rsidR="00A87983">
        <w:t>9</w:t>
      </w:r>
      <w:r>
        <w:t xml:space="preserve">).  </w:t>
      </w:r>
      <w:r w:rsidR="003A5B0F">
        <w:t xml:space="preserve">The techniques used bring the human element to </w:t>
      </w:r>
      <w:r w:rsidR="00D61CDE">
        <w:t xml:space="preserve">the </w:t>
      </w:r>
      <w:r w:rsidR="003A5B0F">
        <w:t>workplace, encouraging open discussions.  These open discussions can help managers understand the challenges faces by individuals</w:t>
      </w:r>
      <w:r w:rsidR="00E817FE">
        <w:t xml:space="preserve"> and facilitate discussions that help them overcome them.  </w:t>
      </w:r>
      <w:r w:rsidR="003F7091">
        <w:t>Discussions tha</w:t>
      </w:r>
      <w:r w:rsidR="00BE4797">
        <w:t>t</w:t>
      </w:r>
      <w:r w:rsidR="003F7091">
        <w:t xml:space="preserve"> align to day to day activities will help employee</w:t>
      </w:r>
      <w:r w:rsidR="00BE4797">
        <w:t>s</w:t>
      </w:r>
      <w:r w:rsidR="003F7091">
        <w:t xml:space="preserve"> focus on their strengths and </w:t>
      </w:r>
      <w:r w:rsidR="00BE4797">
        <w:t>be accountable for their objectives</w:t>
      </w:r>
      <w:r w:rsidR="00A212CA">
        <w:t xml:space="preserve">, in turn having a positive impact on their engagement levels.  </w:t>
      </w:r>
      <w:r w:rsidR="00324C80">
        <w:t>A highly engaged workforce can produce higher productivity</w:t>
      </w:r>
      <w:r w:rsidR="00E04D7A">
        <w:t xml:space="preserve"> </w:t>
      </w:r>
      <w:r w:rsidR="001A2250">
        <w:t>impacting positively on business objectives</w:t>
      </w:r>
      <w:r w:rsidR="0006715E">
        <w:t xml:space="preserve"> (Wickham, 2020)</w:t>
      </w:r>
      <w:r w:rsidR="001A2250">
        <w:t xml:space="preserve">.  </w:t>
      </w:r>
    </w:p>
    <w:p w14:paraId="142EC274" w14:textId="60E693A9" w:rsidR="001A2250" w:rsidRDefault="001A2250" w:rsidP="00616B87">
      <w:pPr>
        <w:spacing w:after="0" w:line="240" w:lineRule="auto"/>
        <w:jc w:val="both"/>
      </w:pPr>
    </w:p>
    <w:p w14:paraId="08BBAB17" w14:textId="132E562F" w:rsidR="001A2250" w:rsidRPr="00F50C63" w:rsidRDefault="0004653C" w:rsidP="00616B87">
      <w:pPr>
        <w:spacing w:after="0" w:line="240" w:lineRule="auto"/>
        <w:jc w:val="both"/>
      </w:pPr>
      <w:r>
        <w:t xml:space="preserve">Whilst effective coaching and mentoring programmes cannot guarantee individuals will stay with an organisation, it can be used to encourage information sharing and be used effectively in succession planning, ensuring skills and knowledge remain in the business.  </w:t>
      </w:r>
      <w:r w:rsidR="00311834">
        <w:t>Human Factors International (</w:t>
      </w:r>
      <w:r w:rsidR="005613ED">
        <w:t>no date)</w:t>
      </w:r>
      <w:r w:rsidR="00DE5B5F">
        <w:t>, provides an excellent example of how such a programme</w:t>
      </w:r>
      <w:r w:rsidR="001763B7">
        <w:t xml:space="preserve"> has enabled the business to retain the knowledge and skills it requires, without necessar</w:t>
      </w:r>
      <w:r w:rsidR="00434F34">
        <w:t>ily</w:t>
      </w:r>
      <w:r w:rsidR="001763B7">
        <w:t xml:space="preserve"> retaining staff.</w:t>
      </w:r>
      <w:r w:rsidR="004B338C">
        <w:t xml:space="preserve">  Providing a short programme </w:t>
      </w:r>
      <w:r w:rsidR="00D9706F">
        <w:t xml:space="preserve">to senior technical staff </w:t>
      </w:r>
      <w:r w:rsidR="004B338C">
        <w:t xml:space="preserve">focusing on trust and respect, using appropriate </w:t>
      </w:r>
      <w:r w:rsidR="00067801">
        <w:t xml:space="preserve">questioning techniques, listening skills, summarising and feedback, influencing and providing support </w:t>
      </w:r>
      <w:r w:rsidR="009361F8">
        <w:t>encouraged information sharing across the organisation, ensuring it remained in the organisation and enabled it to continue to meet its objectives</w:t>
      </w:r>
      <w:r w:rsidR="0086236D">
        <w:t>.</w:t>
      </w:r>
    </w:p>
    <w:p w14:paraId="7AB4AE0A" w14:textId="77777777" w:rsidR="005A7B65" w:rsidRDefault="005A7B65" w:rsidP="00616B87">
      <w:pPr>
        <w:spacing w:after="0" w:line="240" w:lineRule="auto"/>
        <w:jc w:val="both"/>
      </w:pPr>
    </w:p>
    <w:p w14:paraId="05EED827" w14:textId="36E7097D" w:rsidR="00DE3B89" w:rsidRDefault="00DE3B89" w:rsidP="00616B87">
      <w:pPr>
        <w:spacing w:after="0" w:line="240" w:lineRule="auto"/>
        <w:jc w:val="both"/>
      </w:pPr>
    </w:p>
    <w:p w14:paraId="5863D886" w14:textId="77777777" w:rsidR="00DE3B89" w:rsidRDefault="00DE3B89" w:rsidP="00616B87">
      <w:pPr>
        <w:spacing w:after="0" w:line="240" w:lineRule="auto"/>
        <w:jc w:val="both"/>
      </w:pPr>
    </w:p>
    <w:p w14:paraId="32B5EA85" w14:textId="07F2B10F" w:rsidR="004D489B" w:rsidRDefault="004D489B" w:rsidP="00616B87">
      <w:pPr>
        <w:spacing w:after="0" w:line="240" w:lineRule="auto"/>
        <w:jc w:val="both"/>
      </w:pPr>
    </w:p>
    <w:p w14:paraId="047F3D88" w14:textId="77777777" w:rsidR="004D489B" w:rsidRPr="009718B8" w:rsidRDefault="004D489B" w:rsidP="00616B87">
      <w:pPr>
        <w:spacing w:after="0" w:line="240" w:lineRule="auto"/>
        <w:jc w:val="both"/>
      </w:pPr>
    </w:p>
    <w:p w14:paraId="34F3BC2D" w14:textId="77777777" w:rsidR="009A2D76" w:rsidRDefault="009A2D76" w:rsidP="00616B87">
      <w:pPr>
        <w:spacing w:after="0" w:line="240" w:lineRule="auto"/>
        <w:jc w:val="both"/>
        <w:rPr>
          <w:b/>
          <w:bCs/>
        </w:rPr>
      </w:pPr>
      <w:r>
        <w:rPr>
          <w:b/>
          <w:bCs/>
        </w:rPr>
        <w:lastRenderedPageBreak/>
        <w:t>References</w:t>
      </w:r>
    </w:p>
    <w:p w14:paraId="20FE6D5B" w14:textId="77777777" w:rsidR="009A2D76" w:rsidRDefault="009A2D76" w:rsidP="00616B87">
      <w:pPr>
        <w:spacing w:after="0" w:line="240" w:lineRule="auto"/>
        <w:jc w:val="both"/>
        <w:rPr>
          <w:b/>
          <w:bCs/>
        </w:rPr>
      </w:pPr>
    </w:p>
    <w:p w14:paraId="5F842D6D" w14:textId="4699E92D" w:rsidR="00816346" w:rsidRDefault="00816346" w:rsidP="000F10C3">
      <w:pPr>
        <w:spacing w:after="0" w:line="240" w:lineRule="auto"/>
      </w:pPr>
      <w:r>
        <w:t>Academi Wales (2021)</w:t>
      </w:r>
      <w:r w:rsidR="009D6A7B">
        <w:t xml:space="preserve"> </w:t>
      </w:r>
      <w:r w:rsidR="009D6A7B">
        <w:rPr>
          <w:i/>
          <w:iCs/>
        </w:rPr>
        <w:t xml:space="preserve">Coaching and Mentoring. </w:t>
      </w:r>
      <w:r w:rsidR="009D6A7B">
        <w:t xml:space="preserve">Available at: </w:t>
      </w:r>
      <w:hyperlink r:id="rId10" w:history="1">
        <w:r w:rsidR="009D6A7B" w:rsidRPr="00D77BEE">
          <w:rPr>
            <w:rStyle w:val="Hyperlink"/>
          </w:rPr>
          <w:t>http://academiwales.gov.wales/pages/coaches-and-mentors-intro</w:t>
        </w:r>
      </w:hyperlink>
      <w:r w:rsidR="009D6A7B">
        <w:t xml:space="preserve"> (Accessed: 24 January 2021)</w:t>
      </w:r>
    </w:p>
    <w:p w14:paraId="199343C8" w14:textId="794F72C1" w:rsidR="00DD0567" w:rsidRDefault="00DD0567" w:rsidP="000F10C3">
      <w:pPr>
        <w:spacing w:after="0" w:line="240" w:lineRule="auto"/>
      </w:pPr>
    </w:p>
    <w:p w14:paraId="77F25B42" w14:textId="5D4DADFF" w:rsidR="00E754F5" w:rsidRPr="008A6136" w:rsidRDefault="00E754F5" w:rsidP="000F10C3">
      <w:pPr>
        <w:spacing w:after="0" w:line="240" w:lineRule="auto"/>
      </w:pPr>
      <w:r>
        <w:t>Agarwal</w:t>
      </w:r>
      <w:r w:rsidR="008A6136">
        <w:t xml:space="preserve">, S (2021) </w:t>
      </w:r>
      <w:r w:rsidR="008A6136" w:rsidRPr="008A6136">
        <w:rPr>
          <w:i/>
          <w:iCs/>
        </w:rPr>
        <w:t>What is the Difference Between Coaching, Mentoring, and Training?</w:t>
      </w:r>
      <w:r w:rsidR="008A6136">
        <w:rPr>
          <w:i/>
          <w:iCs/>
        </w:rPr>
        <w:t xml:space="preserve"> </w:t>
      </w:r>
      <w:r w:rsidR="008A6136">
        <w:t>Available at:</w:t>
      </w:r>
      <w:r w:rsidR="00F144A4">
        <w:t xml:space="preserve"> </w:t>
      </w:r>
      <w:hyperlink r:id="rId11" w:history="1">
        <w:r w:rsidR="00F144A4" w:rsidRPr="004056ED">
          <w:rPr>
            <w:rStyle w:val="Hyperlink"/>
          </w:rPr>
          <w:t>https://businesscoaching.actioncoach.co.uk/what-is-the-difference-between-coaching-mentoring-and-training/</w:t>
        </w:r>
      </w:hyperlink>
      <w:r w:rsidR="00F144A4">
        <w:t xml:space="preserve"> (Accessed: 27 January 2021)</w:t>
      </w:r>
    </w:p>
    <w:p w14:paraId="566D4C33" w14:textId="77777777" w:rsidR="00E754F5" w:rsidRDefault="00E754F5" w:rsidP="000F10C3">
      <w:pPr>
        <w:spacing w:after="0" w:line="240" w:lineRule="auto"/>
      </w:pPr>
    </w:p>
    <w:p w14:paraId="1DA06DF1" w14:textId="2F03C21B" w:rsidR="00DD0567" w:rsidRPr="00DD0567" w:rsidRDefault="00DD0567" w:rsidP="000F10C3">
      <w:pPr>
        <w:spacing w:after="0" w:line="240" w:lineRule="auto"/>
      </w:pPr>
      <w:r>
        <w:t xml:space="preserve">Cardiff and Vale UHB (2021) </w:t>
      </w:r>
      <w:r>
        <w:rPr>
          <w:i/>
          <w:iCs/>
        </w:rPr>
        <w:t xml:space="preserve">Coaching and Mentoring. </w:t>
      </w:r>
      <w:r>
        <w:t xml:space="preserve">Available at: </w:t>
      </w:r>
      <w:hyperlink r:id="rId12" w:history="1">
        <w:r w:rsidR="008622ED" w:rsidRPr="00D77BEE">
          <w:rPr>
            <w:rStyle w:val="Hyperlink"/>
          </w:rPr>
          <w:t>https://cavuhb.nhs.wales/staff-information/your-development/coaching-mentoring/</w:t>
        </w:r>
      </w:hyperlink>
      <w:r w:rsidR="008622ED">
        <w:t xml:space="preserve"> (Accessed: 24 January 2021)</w:t>
      </w:r>
    </w:p>
    <w:p w14:paraId="74AB9493" w14:textId="77777777" w:rsidR="00816346" w:rsidRDefault="00816346" w:rsidP="000F10C3">
      <w:pPr>
        <w:spacing w:after="0" w:line="240" w:lineRule="auto"/>
      </w:pPr>
    </w:p>
    <w:p w14:paraId="70BCEB74" w14:textId="16B1A9F1" w:rsidR="009D000A" w:rsidRPr="009D000A" w:rsidRDefault="009D000A" w:rsidP="000F10C3">
      <w:pPr>
        <w:spacing w:after="0" w:line="240" w:lineRule="auto"/>
      </w:pPr>
      <w:r>
        <w:t xml:space="preserve">CIPD (2019) </w:t>
      </w:r>
      <w:r>
        <w:rPr>
          <w:i/>
          <w:iCs/>
        </w:rPr>
        <w:t xml:space="preserve">Reverse mentoring: the motives. </w:t>
      </w:r>
      <w:r>
        <w:t xml:space="preserve">Available at: </w:t>
      </w:r>
      <w:hyperlink r:id="rId13" w:history="1">
        <w:r w:rsidR="00C83364" w:rsidRPr="004056ED">
          <w:rPr>
            <w:rStyle w:val="Hyperlink"/>
          </w:rPr>
          <w:t>https://www.cipd.co.uk/news-views/nutshell/issue-86/reverse-mentoring</w:t>
        </w:r>
      </w:hyperlink>
      <w:r w:rsidR="00C83364">
        <w:t xml:space="preserve"> (Accessed: 27 January 2021)</w:t>
      </w:r>
      <w:r w:rsidR="00C83364" w:rsidRPr="00C83364">
        <w:cr/>
      </w:r>
    </w:p>
    <w:p w14:paraId="26E416FF" w14:textId="1AA1BAD4" w:rsidR="000F10C3" w:rsidRPr="000F10C3" w:rsidRDefault="000F10C3" w:rsidP="000F10C3">
      <w:pPr>
        <w:spacing w:after="0" w:line="240" w:lineRule="auto"/>
      </w:pPr>
      <w:r>
        <w:t xml:space="preserve">CIPD (2020a) </w:t>
      </w:r>
      <w:r>
        <w:rPr>
          <w:i/>
          <w:iCs/>
        </w:rPr>
        <w:t xml:space="preserve">Coaching and mentoring. </w:t>
      </w:r>
      <w:r>
        <w:t xml:space="preserve">Available at: </w:t>
      </w:r>
      <w:hyperlink r:id="rId14" w:history="1">
        <w:r w:rsidR="00245A56" w:rsidRPr="0088078C">
          <w:rPr>
            <w:rStyle w:val="Hyperlink"/>
          </w:rPr>
          <w:t>https://www.cipd.co.uk/knowledge/fundamentals/people/development/coaching-mentoring-factsheet</w:t>
        </w:r>
      </w:hyperlink>
      <w:r w:rsidR="00245A56">
        <w:t xml:space="preserve"> (Accessed: 23 January 2021)</w:t>
      </w:r>
    </w:p>
    <w:p w14:paraId="653A5434" w14:textId="2135CDBA" w:rsidR="000F10C3" w:rsidRDefault="000F10C3" w:rsidP="000F10C3">
      <w:pPr>
        <w:spacing w:after="0" w:line="240" w:lineRule="auto"/>
      </w:pPr>
    </w:p>
    <w:p w14:paraId="28222154" w14:textId="45DCE1D4" w:rsidR="0050013F" w:rsidRPr="003E604D" w:rsidRDefault="0050013F" w:rsidP="000F10C3">
      <w:pPr>
        <w:spacing w:after="0" w:line="240" w:lineRule="auto"/>
      </w:pPr>
      <w:r>
        <w:t xml:space="preserve">CIPD (2020b) </w:t>
      </w:r>
      <w:r w:rsidR="003E604D">
        <w:rPr>
          <w:i/>
          <w:iCs/>
        </w:rPr>
        <w:t xml:space="preserve">Learning and Skills at Work 2020. </w:t>
      </w:r>
      <w:r w:rsidR="003E604D">
        <w:t xml:space="preserve">Available at: </w:t>
      </w:r>
      <w:hyperlink r:id="rId15" w:history="1">
        <w:r w:rsidR="003E604D" w:rsidRPr="0088078C">
          <w:rPr>
            <w:rStyle w:val="Hyperlink"/>
          </w:rPr>
          <w:t>https://www.cipd.co.uk/Images/learning-skills-work-report-1_tcm18-79434.pdf</w:t>
        </w:r>
      </w:hyperlink>
      <w:r w:rsidR="003E604D">
        <w:t xml:space="preserve"> (Accessed: 23 January 2021)</w:t>
      </w:r>
    </w:p>
    <w:p w14:paraId="0A86573F" w14:textId="77777777" w:rsidR="0050013F" w:rsidRDefault="0050013F" w:rsidP="000F10C3">
      <w:pPr>
        <w:spacing w:after="0" w:line="240" w:lineRule="auto"/>
      </w:pPr>
    </w:p>
    <w:p w14:paraId="1C496FE0" w14:textId="70D2F827" w:rsidR="00615EF4" w:rsidRDefault="009A2D76" w:rsidP="000F10C3">
      <w:pPr>
        <w:spacing w:after="0" w:line="240" w:lineRule="auto"/>
      </w:pPr>
      <w:r>
        <w:t>CIPD (2020</w:t>
      </w:r>
      <w:r w:rsidR="000B6F13">
        <w:t>c</w:t>
      </w:r>
      <w:r>
        <w:t>)</w:t>
      </w:r>
      <w:r w:rsidR="00375626">
        <w:t xml:space="preserve"> </w:t>
      </w:r>
      <w:r w:rsidR="00375626">
        <w:rPr>
          <w:i/>
          <w:iCs/>
        </w:rPr>
        <w:t xml:space="preserve">Learning methods. </w:t>
      </w:r>
      <w:r w:rsidR="00375626">
        <w:t xml:space="preserve">Available at: </w:t>
      </w:r>
      <w:hyperlink r:id="rId16" w:history="1">
        <w:r w:rsidR="000F10C3" w:rsidRPr="0088078C">
          <w:rPr>
            <w:rStyle w:val="Hyperlink"/>
          </w:rPr>
          <w:t>https://www.cipd.co.uk/knowledge/fundamentals/people/development/learning-methods-factsheet</w:t>
        </w:r>
      </w:hyperlink>
      <w:r w:rsidR="000F10C3">
        <w:t xml:space="preserve"> (Accessed: 23 January 2021)</w:t>
      </w:r>
      <w:r>
        <w:t xml:space="preserve"> </w:t>
      </w:r>
      <w:r w:rsidR="005C5408">
        <w:t xml:space="preserve">  </w:t>
      </w:r>
    </w:p>
    <w:p w14:paraId="5868E2BB" w14:textId="4ACEFCEB" w:rsidR="000B311B" w:rsidRDefault="000B311B" w:rsidP="000F10C3">
      <w:pPr>
        <w:spacing w:after="0" w:line="240" w:lineRule="auto"/>
      </w:pPr>
    </w:p>
    <w:p w14:paraId="56884670" w14:textId="40CED367" w:rsidR="00C56DAD" w:rsidRDefault="00122BF8" w:rsidP="000F10C3">
      <w:pPr>
        <w:spacing w:after="0" w:line="240" w:lineRule="auto"/>
      </w:pPr>
      <w:r>
        <w:t xml:space="preserve">Clutterbuck, D (2012) </w:t>
      </w:r>
      <w:r>
        <w:rPr>
          <w:i/>
          <w:iCs/>
        </w:rPr>
        <w:t xml:space="preserve">Why line Manager Coaching Often Doesn’t Work and What to Do About it. </w:t>
      </w:r>
      <w:r>
        <w:t xml:space="preserve"> Available at: </w:t>
      </w:r>
      <w:hyperlink r:id="rId17" w:history="1">
        <w:r w:rsidR="004257A9" w:rsidRPr="00A46284">
          <w:rPr>
            <w:rStyle w:val="Hyperlink"/>
          </w:rPr>
          <w:t>https://davidclutterbuckpartnership.com/why-line-manager-coaching-often-doesnt-work-and-what-to-do-about-it/</w:t>
        </w:r>
      </w:hyperlink>
      <w:r w:rsidR="004257A9">
        <w:t xml:space="preserve"> (Accessed: 30 January 2021)</w:t>
      </w:r>
    </w:p>
    <w:p w14:paraId="5990F952" w14:textId="29B9B600" w:rsidR="00593653" w:rsidRDefault="00593653" w:rsidP="000F10C3">
      <w:pPr>
        <w:spacing w:after="0" w:line="240" w:lineRule="auto"/>
      </w:pPr>
    </w:p>
    <w:p w14:paraId="5487F777" w14:textId="660A4C0F" w:rsidR="00593653" w:rsidRPr="007E2C6E" w:rsidRDefault="00593653" w:rsidP="000F10C3">
      <w:pPr>
        <w:spacing w:after="0" w:line="240" w:lineRule="auto"/>
      </w:pPr>
      <w:r>
        <w:t xml:space="preserve">Clutterbuck, D (2014) </w:t>
      </w:r>
      <w:r w:rsidR="007E2C6E" w:rsidRPr="007E2C6E">
        <w:rPr>
          <w:i/>
          <w:iCs/>
        </w:rPr>
        <w:t>What every HR director should know about coaching and mentoring strategy</w:t>
      </w:r>
      <w:r w:rsidR="007E2C6E">
        <w:rPr>
          <w:i/>
          <w:iCs/>
        </w:rPr>
        <w:t xml:space="preserve">. </w:t>
      </w:r>
      <w:r w:rsidR="007E2C6E">
        <w:t xml:space="preserve">Available at: </w:t>
      </w:r>
      <w:hyperlink r:id="rId18" w:history="1">
        <w:r w:rsidR="007E2C6E" w:rsidRPr="00ED292E">
          <w:rPr>
            <w:rStyle w:val="Hyperlink"/>
          </w:rPr>
          <w:t>https://davidclutterbuckpartnership.com/what-every-hr-director-should-know-about-coaching-and-mentoring-strategy/</w:t>
        </w:r>
      </w:hyperlink>
      <w:r w:rsidR="007E2C6E">
        <w:t xml:space="preserve"> (Accessed: 6 February 2021)</w:t>
      </w:r>
    </w:p>
    <w:p w14:paraId="592B876C" w14:textId="77777777" w:rsidR="00122BF8" w:rsidRDefault="00122BF8" w:rsidP="000F10C3">
      <w:pPr>
        <w:spacing w:after="0" w:line="240" w:lineRule="auto"/>
      </w:pPr>
    </w:p>
    <w:p w14:paraId="2155FFF3" w14:textId="7773E793" w:rsidR="00C56DAD" w:rsidRDefault="00C56DAD" w:rsidP="000F10C3">
      <w:pPr>
        <w:spacing w:after="0" w:line="240" w:lineRule="auto"/>
      </w:pPr>
      <w:r>
        <w:t xml:space="preserve">Clutterbuck, D (2018) </w:t>
      </w:r>
      <w:r w:rsidRPr="00C56DAD">
        <w:rPr>
          <w:i/>
          <w:iCs/>
        </w:rPr>
        <w:t>Line manager, mentor and coach: managing the conflicts and capitalizing on the opportunities</w:t>
      </w:r>
      <w:r>
        <w:rPr>
          <w:i/>
          <w:iCs/>
        </w:rPr>
        <w:t xml:space="preserve">. </w:t>
      </w:r>
      <w:r>
        <w:t xml:space="preserve">Available at: </w:t>
      </w:r>
      <w:hyperlink r:id="rId19" w:history="1">
        <w:r w:rsidRPr="00A46284">
          <w:rPr>
            <w:rStyle w:val="Hyperlink"/>
          </w:rPr>
          <w:t>https://davidclutterbuckpartnership.com/line-manager-mentor-and-coach-managing-the-conflicts-and-capitalizing-on-the-opportunities/</w:t>
        </w:r>
      </w:hyperlink>
      <w:r>
        <w:t xml:space="preserve"> (Accessed: 30 January 2021)</w:t>
      </w:r>
    </w:p>
    <w:p w14:paraId="3487E9B0" w14:textId="5D1CE55E" w:rsidR="00122BF8" w:rsidRDefault="00122BF8" w:rsidP="000F10C3">
      <w:pPr>
        <w:spacing w:after="0" w:line="240" w:lineRule="auto"/>
      </w:pPr>
    </w:p>
    <w:p w14:paraId="43A5C880" w14:textId="77777777" w:rsidR="00122BF8" w:rsidRDefault="00122BF8" w:rsidP="00122BF8">
      <w:pPr>
        <w:spacing w:after="0" w:line="240" w:lineRule="auto"/>
      </w:pPr>
      <w:r>
        <w:t xml:space="preserve">Clutterbuck, D., Megginson, D. and Bajer, A (2016) </w:t>
      </w:r>
      <w:r>
        <w:rPr>
          <w:i/>
          <w:iCs/>
        </w:rPr>
        <w:t xml:space="preserve">Building and Sustaining a Coaching Culture. </w:t>
      </w:r>
      <w:r>
        <w:t>London: CIPD</w:t>
      </w:r>
    </w:p>
    <w:p w14:paraId="59CC4703" w14:textId="0CCD2BA3" w:rsidR="00452EC9" w:rsidRDefault="00452EC9" w:rsidP="000F10C3">
      <w:pPr>
        <w:spacing w:after="0" w:line="240" w:lineRule="auto"/>
      </w:pPr>
    </w:p>
    <w:p w14:paraId="360FD51F" w14:textId="482FBC42" w:rsidR="00452EC9" w:rsidRDefault="00452EC9" w:rsidP="000F10C3">
      <w:pPr>
        <w:spacing w:after="0" w:line="240" w:lineRule="auto"/>
      </w:pPr>
      <w:r>
        <w:t xml:space="preserve">Coaching and Mentoring Network (2021) </w:t>
      </w:r>
      <w:r w:rsidR="001F50D2">
        <w:rPr>
          <w:i/>
          <w:iCs/>
        </w:rPr>
        <w:t xml:space="preserve">Everything you ever wanted to know about coaching and mentoring. </w:t>
      </w:r>
      <w:r w:rsidR="001F50D2">
        <w:t xml:space="preserve">Available at: </w:t>
      </w:r>
      <w:hyperlink r:id="rId20" w:history="1">
        <w:r w:rsidR="002A349B" w:rsidRPr="00D77BEE">
          <w:rPr>
            <w:rStyle w:val="Hyperlink"/>
          </w:rPr>
          <w:t>https://new.coachingnetwork.org.uk/information-portal/what-are-coaching-and-mentoring/</w:t>
        </w:r>
      </w:hyperlink>
      <w:r w:rsidR="002A349B">
        <w:t xml:space="preserve"> (Accessed: 24 January 2021)</w:t>
      </w:r>
    </w:p>
    <w:p w14:paraId="6A561C8C" w14:textId="04920845" w:rsidR="00251354" w:rsidRDefault="00251354" w:rsidP="000F10C3">
      <w:pPr>
        <w:spacing w:after="0" w:line="240" w:lineRule="auto"/>
      </w:pPr>
    </w:p>
    <w:p w14:paraId="7153F7A2" w14:textId="1629298A" w:rsidR="00251354" w:rsidRDefault="00251354" w:rsidP="000F10C3">
      <w:pPr>
        <w:spacing w:after="0" w:line="240" w:lineRule="auto"/>
      </w:pPr>
      <w:r>
        <w:t xml:space="preserve">Cronin, N. (2019) </w:t>
      </w:r>
      <w:r>
        <w:rPr>
          <w:i/>
          <w:iCs/>
        </w:rPr>
        <w:t xml:space="preserve">The powerful benefits of mentoring. </w:t>
      </w:r>
      <w:r>
        <w:t xml:space="preserve">Available at: </w:t>
      </w:r>
      <w:hyperlink r:id="rId21" w:history="1">
        <w:r w:rsidR="002F5B73" w:rsidRPr="00D77BEE">
          <w:rPr>
            <w:rStyle w:val="Hyperlink"/>
          </w:rPr>
          <w:t>https://www.guider-ai.com/blog/mentoring-benefits/</w:t>
        </w:r>
      </w:hyperlink>
      <w:r w:rsidR="002F5B73">
        <w:t xml:space="preserve"> (Accessed: 24 January 2021)</w:t>
      </w:r>
    </w:p>
    <w:p w14:paraId="442B5E36" w14:textId="4ECA179B" w:rsidR="005841CD" w:rsidRDefault="005841CD" w:rsidP="000F10C3">
      <w:pPr>
        <w:spacing w:after="0" w:line="240" w:lineRule="auto"/>
      </w:pPr>
    </w:p>
    <w:p w14:paraId="39F874EB" w14:textId="76EBCD83" w:rsidR="005841CD" w:rsidRPr="00E541A0" w:rsidRDefault="005841CD" w:rsidP="000F10C3">
      <w:pPr>
        <w:spacing w:after="0" w:line="240" w:lineRule="auto"/>
      </w:pPr>
      <w:r>
        <w:t xml:space="preserve">Downey, </w:t>
      </w:r>
      <w:r w:rsidR="00391629">
        <w:t xml:space="preserve">M (2003) </w:t>
      </w:r>
      <w:r w:rsidR="00A42707" w:rsidRPr="00E541A0">
        <w:rPr>
          <w:i/>
          <w:iCs/>
        </w:rPr>
        <w:t>Effective coaching : lessons from the coach's coach</w:t>
      </w:r>
      <w:r w:rsidR="00E541A0">
        <w:rPr>
          <w:i/>
          <w:iCs/>
        </w:rPr>
        <w:t>.</w:t>
      </w:r>
      <w:r w:rsidR="00E541A0">
        <w:t xml:space="preserve"> </w:t>
      </w:r>
      <w:r w:rsidR="00AE3366" w:rsidRPr="00AE3366">
        <w:t>Cengage Learning</w:t>
      </w:r>
      <w:r w:rsidR="00AE3366">
        <w:t xml:space="preserve"> </w:t>
      </w:r>
    </w:p>
    <w:p w14:paraId="68C82297" w14:textId="60E3DBAA" w:rsidR="00C56DAD" w:rsidRDefault="00C56DAD" w:rsidP="000F10C3">
      <w:pPr>
        <w:spacing w:after="0" w:line="240" w:lineRule="auto"/>
      </w:pPr>
    </w:p>
    <w:p w14:paraId="206EED50" w14:textId="7E543FE7" w:rsidR="00C56DAD" w:rsidRDefault="00C56DAD" w:rsidP="000F10C3">
      <w:pPr>
        <w:spacing w:after="0" w:line="240" w:lineRule="auto"/>
      </w:pPr>
      <w:r>
        <w:lastRenderedPageBreak/>
        <w:t>Fatien, P. and Otter, K (2015) ‘</w:t>
      </w:r>
      <w:r w:rsidRPr="00C56DAD">
        <w:t>Wearing Multiple Hats? Challenges for Managers-as-Coaches and Their Organizations</w:t>
      </w:r>
      <w:r>
        <w:t xml:space="preserve">’ </w:t>
      </w:r>
      <w:r>
        <w:rPr>
          <w:i/>
          <w:iCs/>
        </w:rPr>
        <w:t xml:space="preserve">International Leadership Journal </w:t>
      </w:r>
      <w:r w:rsidR="001E066A">
        <w:t xml:space="preserve">7(3) pp.25 – 35. Available at: </w:t>
      </w:r>
      <w:hyperlink r:id="rId22" w:anchor="page=25" w:history="1">
        <w:r w:rsidR="001E066A" w:rsidRPr="00A46284">
          <w:rPr>
            <w:rStyle w:val="Hyperlink"/>
          </w:rPr>
          <w:t>http://campussuite-storage.s3.amazonaws.com/prod/1280306/3a32f069-629b-11e7-99ef-124f7febbf4a/1690367/f4b4d712-0190-11e8-9324-0a82f7566178/file/ILJ_Fall_2015.pdf#page=25</w:t>
        </w:r>
      </w:hyperlink>
      <w:r w:rsidR="001E066A">
        <w:t xml:space="preserve"> </w:t>
      </w:r>
    </w:p>
    <w:p w14:paraId="7DAEC914" w14:textId="35650C30" w:rsidR="00FA6A5D" w:rsidRDefault="00FA6A5D" w:rsidP="000F10C3">
      <w:pPr>
        <w:spacing w:after="0" w:line="240" w:lineRule="auto"/>
      </w:pPr>
    </w:p>
    <w:p w14:paraId="573B35E7" w14:textId="0E7B7C85" w:rsidR="00054C2E" w:rsidRDefault="00054C2E" w:rsidP="000F10C3">
      <w:pPr>
        <w:spacing w:after="0" w:line="240" w:lineRule="auto"/>
      </w:pPr>
      <w:r>
        <w:t>Grant, A.M. (2013) The Efficacy of Coaching. In J Passmore, D Peterson, and T. Freire (Eds), The Wiley-Blackwell Handbook of the Psychology of Coaching and Mentoring. Chichester:Wiley-Blackwell</w:t>
      </w:r>
    </w:p>
    <w:p w14:paraId="3264AB19" w14:textId="5B049B13" w:rsidR="00785BE6" w:rsidRDefault="00785BE6" w:rsidP="000F10C3">
      <w:pPr>
        <w:spacing w:after="0" w:line="240" w:lineRule="auto"/>
      </w:pPr>
    </w:p>
    <w:p w14:paraId="43B4EB8E" w14:textId="520D5D23" w:rsidR="00644680" w:rsidRDefault="00644680" w:rsidP="000F10C3">
      <w:pPr>
        <w:spacing w:after="0" w:line="240" w:lineRule="auto"/>
      </w:pPr>
      <w:r>
        <w:t>Harvard Business Review (2020)</w:t>
      </w:r>
      <w:r w:rsidR="0047387C">
        <w:t xml:space="preserve"> </w:t>
      </w:r>
      <w:r w:rsidR="0047387C">
        <w:rPr>
          <w:i/>
          <w:iCs/>
        </w:rPr>
        <w:t xml:space="preserve">Coaching your team through uncertain times. </w:t>
      </w:r>
      <w:r w:rsidR="0047387C">
        <w:t xml:space="preserve">Available at: </w:t>
      </w:r>
      <w:hyperlink r:id="rId23" w:history="1">
        <w:r w:rsidR="0047387C" w:rsidRPr="00ED292E">
          <w:rPr>
            <w:rStyle w:val="Hyperlink"/>
          </w:rPr>
          <w:t>https://hbr.org/2020/04/coaching-your-team-through-uncertain-times</w:t>
        </w:r>
      </w:hyperlink>
      <w:r w:rsidR="0047387C">
        <w:t xml:space="preserve"> (Accessed: 6 February 2021)</w:t>
      </w:r>
    </w:p>
    <w:p w14:paraId="65BAF7BB" w14:textId="73AD0491" w:rsidR="00782323" w:rsidRDefault="00782323" w:rsidP="000F10C3">
      <w:pPr>
        <w:spacing w:after="0" w:line="240" w:lineRule="auto"/>
      </w:pPr>
    </w:p>
    <w:p w14:paraId="4F95110E" w14:textId="1314271C" w:rsidR="005613ED" w:rsidRPr="00207583" w:rsidRDefault="005613ED" w:rsidP="000F10C3">
      <w:pPr>
        <w:spacing w:after="0" w:line="240" w:lineRule="auto"/>
      </w:pPr>
      <w:r>
        <w:t xml:space="preserve">Human Factors International (no date) </w:t>
      </w:r>
      <w:r>
        <w:rPr>
          <w:i/>
          <w:iCs/>
        </w:rPr>
        <w:t>Executive Coaching Case Studies</w:t>
      </w:r>
      <w:r w:rsidR="00207583">
        <w:rPr>
          <w:i/>
          <w:iCs/>
        </w:rPr>
        <w:t xml:space="preserve">. </w:t>
      </w:r>
      <w:r w:rsidR="00207583">
        <w:t xml:space="preserve">Available at: </w:t>
      </w:r>
      <w:hyperlink r:id="rId24" w:history="1">
        <w:r w:rsidR="00207583" w:rsidRPr="0028201C">
          <w:rPr>
            <w:rStyle w:val="Hyperlink"/>
          </w:rPr>
          <w:t>https://www.hfi.com/wp-content/uploads/2015/10/Executive-Coaching-Case-Studies.pdf</w:t>
        </w:r>
      </w:hyperlink>
      <w:r w:rsidR="00207583">
        <w:t xml:space="preserve"> (Accessed: 11 February 2021)</w:t>
      </w:r>
    </w:p>
    <w:p w14:paraId="62FBB7EB" w14:textId="77777777" w:rsidR="005613ED" w:rsidRDefault="005613ED" w:rsidP="000F10C3">
      <w:pPr>
        <w:spacing w:after="0" w:line="240" w:lineRule="auto"/>
      </w:pPr>
    </w:p>
    <w:p w14:paraId="3E71EB01" w14:textId="7A2F229B" w:rsidR="00782323" w:rsidRPr="00782323" w:rsidRDefault="00782323" w:rsidP="000F10C3">
      <w:pPr>
        <w:spacing w:after="0" w:line="240" w:lineRule="auto"/>
      </w:pPr>
      <w:r>
        <w:t xml:space="preserve">Institute for Employment Studies (2013) </w:t>
      </w:r>
      <w:r w:rsidRPr="00782323">
        <w:rPr>
          <w:i/>
          <w:iCs/>
        </w:rPr>
        <w:t>Impact of coaching on employee well-being, engagement and  job satisfaction</w:t>
      </w:r>
      <w:r>
        <w:rPr>
          <w:i/>
          <w:iCs/>
        </w:rPr>
        <w:t xml:space="preserve">. </w:t>
      </w:r>
      <w:r>
        <w:t xml:space="preserve">Available at: </w:t>
      </w:r>
      <w:hyperlink r:id="rId25" w:history="1">
        <w:r w:rsidRPr="00DA4385">
          <w:rPr>
            <w:rStyle w:val="Hyperlink"/>
          </w:rPr>
          <w:t>https://moodle.uwtsd.ac.uk/pluginfile.php/321937/mod_resource/content/1/IES%20Impact%20of%20Coaching%20on%20Employee%20Engagement%2C%20Wellbeing%20and%20Satisfaction.pdf</w:t>
        </w:r>
      </w:hyperlink>
      <w:r>
        <w:t xml:space="preserve"> (Accessed: 7 February 2021)</w:t>
      </w:r>
    </w:p>
    <w:p w14:paraId="174523A7" w14:textId="77777777" w:rsidR="00644680" w:rsidRDefault="00644680" w:rsidP="000F10C3">
      <w:pPr>
        <w:spacing w:after="0" w:line="240" w:lineRule="auto"/>
      </w:pPr>
    </w:p>
    <w:p w14:paraId="5ABDFC32" w14:textId="0EBD8287" w:rsidR="00785BE6" w:rsidRPr="00785BE6" w:rsidRDefault="00785BE6" w:rsidP="000F10C3">
      <w:pPr>
        <w:spacing w:after="0" w:line="240" w:lineRule="auto"/>
      </w:pPr>
      <w:r>
        <w:t xml:space="preserve">Institute of Organization Development (2016) </w:t>
      </w:r>
      <w:r>
        <w:rPr>
          <w:i/>
          <w:iCs/>
        </w:rPr>
        <w:t xml:space="preserve">The 15 Types of Coaching. </w:t>
      </w:r>
      <w:r>
        <w:t xml:space="preserve">Available at: </w:t>
      </w:r>
      <w:hyperlink r:id="rId26" w:history="1">
        <w:r w:rsidR="00260299" w:rsidRPr="00ED292E">
          <w:rPr>
            <w:rStyle w:val="Hyperlink"/>
          </w:rPr>
          <w:t>https://instituteod.com/15-types-coaching/</w:t>
        </w:r>
      </w:hyperlink>
      <w:r w:rsidR="00260299">
        <w:t xml:space="preserve"> (Accessed: 6 February 2021)</w:t>
      </w:r>
    </w:p>
    <w:p w14:paraId="0836376D" w14:textId="22F90CB2" w:rsidR="00283899" w:rsidRDefault="00283899" w:rsidP="000F10C3">
      <w:pPr>
        <w:spacing w:after="0" w:line="240" w:lineRule="auto"/>
      </w:pPr>
    </w:p>
    <w:p w14:paraId="4768C6B2" w14:textId="5F189363" w:rsidR="00283899" w:rsidRDefault="00283899" w:rsidP="000F10C3">
      <w:pPr>
        <w:spacing w:after="0" w:line="240" w:lineRule="auto"/>
      </w:pPr>
      <w:r>
        <w:t>Landsberg, M. (2015)</w:t>
      </w:r>
      <w:r w:rsidR="002B64D7">
        <w:t xml:space="preserve"> </w:t>
      </w:r>
      <w:r w:rsidR="002B64D7">
        <w:rPr>
          <w:i/>
          <w:iCs/>
        </w:rPr>
        <w:t xml:space="preserve">The Tao of Coaching: Boost Your Effectiveness at Work by Developing Those Around You. </w:t>
      </w:r>
      <w:r w:rsidR="002B64D7">
        <w:t>London</w:t>
      </w:r>
      <w:r w:rsidR="00DC4CCD">
        <w:t>:Profile Books</w:t>
      </w:r>
    </w:p>
    <w:p w14:paraId="4CDB148E" w14:textId="0BB07264" w:rsidR="00AD6D38" w:rsidRDefault="00AD6D38" w:rsidP="000F10C3">
      <w:pPr>
        <w:spacing w:after="0" w:line="240" w:lineRule="auto"/>
      </w:pPr>
    </w:p>
    <w:p w14:paraId="0B2121E6" w14:textId="61BCDEF2" w:rsidR="00AD6D38" w:rsidRDefault="00AD6D38" w:rsidP="000F10C3">
      <w:pPr>
        <w:spacing w:after="0" w:line="240" w:lineRule="auto"/>
      </w:pPr>
      <w:r>
        <w:t>Meggi</w:t>
      </w:r>
      <w:r w:rsidR="0013174E">
        <w:t>n</w:t>
      </w:r>
      <w:r>
        <w:t xml:space="preserve">son, D., </w:t>
      </w:r>
      <w:r w:rsidR="0013174E">
        <w:t>Clutterbuck, D., Garvey, B., Stokes, P., and Garett-Harris, R (20</w:t>
      </w:r>
      <w:r w:rsidR="009A2460">
        <w:t>06) Mentoring in Action</w:t>
      </w:r>
      <w:r w:rsidR="002479D3">
        <w:t>. 2</w:t>
      </w:r>
      <w:r w:rsidR="002479D3" w:rsidRPr="002479D3">
        <w:rPr>
          <w:vertAlign w:val="superscript"/>
        </w:rPr>
        <w:t>nd</w:t>
      </w:r>
      <w:r w:rsidR="002479D3">
        <w:t xml:space="preserve"> </w:t>
      </w:r>
      <w:r w:rsidR="0040626A">
        <w:t>e</w:t>
      </w:r>
      <w:r w:rsidR="002479D3">
        <w:t xml:space="preserve">dn. </w:t>
      </w:r>
      <w:r w:rsidR="0040626A">
        <w:t>London and Philadelphia:Kogan Page</w:t>
      </w:r>
    </w:p>
    <w:p w14:paraId="25C1DEF4" w14:textId="199305D8" w:rsidR="00DF2446" w:rsidRDefault="00DF2446" w:rsidP="000F10C3">
      <w:pPr>
        <w:spacing w:after="0" w:line="240" w:lineRule="auto"/>
      </w:pPr>
    </w:p>
    <w:p w14:paraId="3853E2B8" w14:textId="1C95472C" w:rsidR="00DF2446" w:rsidRDefault="00DF2446" w:rsidP="000F10C3">
      <w:pPr>
        <w:spacing w:after="0" w:line="240" w:lineRule="auto"/>
      </w:pPr>
      <w:r>
        <w:t xml:space="preserve">Merrick, L (2020) </w:t>
      </w:r>
      <w:r w:rsidRPr="00DF2446">
        <w:rPr>
          <w:i/>
          <w:iCs/>
        </w:rPr>
        <w:t>How to mentor during the Covid-19 Pandemic</w:t>
      </w:r>
      <w:r>
        <w:t xml:space="preserve">. Available at: </w:t>
      </w:r>
      <w:hyperlink r:id="rId27" w:history="1">
        <w:r w:rsidRPr="00DA4385">
          <w:rPr>
            <w:rStyle w:val="Hyperlink"/>
          </w:rPr>
          <w:t>https://www.coachmentoring.co.uk/blog/2020/10/how-to-mentor-during-the-covid-19-pandemic/</w:t>
        </w:r>
      </w:hyperlink>
      <w:r>
        <w:t xml:space="preserve"> (Accessed: 7 February 2021)</w:t>
      </w:r>
    </w:p>
    <w:p w14:paraId="45ED6B54" w14:textId="6E096E5B" w:rsidR="00C94979" w:rsidRDefault="00C94979" w:rsidP="000F10C3">
      <w:pPr>
        <w:spacing w:after="0" w:line="240" w:lineRule="auto"/>
      </w:pPr>
    </w:p>
    <w:p w14:paraId="7ADB9DFA" w14:textId="1FBBAB4D" w:rsidR="00C94979" w:rsidRPr="00CD067C" w:rsidRDefault="00C94979" w:rsidP="000F10C3">
      <w:pPr>
        <w:spacing w:after="0" w:line="240" w:lineRule="auto"/>
      </w:pPr>
      <w:r>
        <w:t xml:space="preserve">Mindtool.com (2021) </w:t>
      </w:r>
      <w:r w:rsidR="00CD067C" w:rsidRPr="00CD067C">
        <w:rPr>
          <w:i/>
          <w:iCs/>
        </w:rPr>
        <w:t>The OSKAR Coaching Framework</w:t>
      </w:r>
      <w:r w:rsidR="00CD067C">
        <w:rPr>
          <w:i/>
          <w:iCs/>
        </w:rPr>
        <w:t xml:space="preserve">. </w:t>
      </w:r>
      <w:r w:rsidR="00CD067C">
        <w:t xml:space="preserve">Available at: </w:t>
      </w:r>
      <w:hyperlink r:id="rId28" w:history="1">
        <w:r w:rsidR="00CD067C" w:rsidRPr="004056ED">
          <w:rPr>
            <w:rStyle w:val="Hyperlink"/>
          </w:rPr>
          <w:t>https://www.mindtools.com/pages/article/oskar-coaching-framework.htm</w:t>
        </w:r>
      </w:hyperlink>
      <w:r w:rsidR="00CD067C">
        <w:t xml:space="preserve"> (Accessed: 27 January 2021)</w:t>
      </w:r>
    </w:p>
    <w:p w14:paraId="31AB4E6D" w14:textId="13EC8A63" w:rsidR="00E478A4" w:rsidRDefault="00E478A4" w:rsidP="000F10C3">
      <w:pPr>
        <w:spacing w:after="0" w:line="240" w:lineRule="auto"/>
      </w:pPr>
    </w:p>
    <w:p w14:paraId="7485A2D2" w14:textId="6886E654" w:rsidR="00E478A4" w:rsidRDefault="00E478A4" w:rsidP="000F10C3">
      <w:pPr>
        <w:spacing w:after="0" w:line="240" w:lineRule="auto"/>
      </w:pPr>
      <w:r>
        <w:t xml:space="preserve">NHS Education for Scotland (2021) </w:t>
      </w:r>
      <w:r>
        <w:rPr>
          <w:i/>
          <w:iCs/>
        </w:rPr>
        <w:t xml:space="preserve">What are the </w:t>
      </w:r>
      <w:r w:rsidR="002869BE">
        <w:rPr>
          <w:i/>
          <w:iCs/>
        </w:rPr>
        <w:t xml:space="preserve">similarities and differences between coaching and mentoring?. </w:t>
      </w:r>
      <w:r w:rsidR="002869BE">
        <w:t xml:space="preserve">Available at: </w:t>
      </w:r>
      <w:hyperlink r:id="rId29" w:history="1">
        <w:r w:rsidR="002869BE" w:rsidRPr="00D77BEE">
          <w:rPr>
            <w:rStyle w:val="Hyperlink"/>
          </w:rPr>
          <w:t>https://learn.nes.nhs.scot/22925/coaching-and-mentoring/coaching-and-mentoring-information-pack/what-are-the-similarities-and-differences-between-coaching-and-mentoring</w:t>
        </w:r>
      </w:hyperlink>
      <w:r w:rsidR="002869BE">
        <w:t xml:space="preserve"> (Accessed: 24 January 2021)</w:t>
      </w:r>
    </w:p>
    <w:p w14:paraId="1A3F0F97" w14:textId="77777777" w:rsidR="000B6F13" w:rsidRDefault="000B6F13" w:rsidP="000F10C3">
      <w:pPr>
        <w:spacing w:after="0" w:line="240" w:lineRule="auto"/>
      </w:pPr>
    </w:p>
    <w:p w14:paraId="77B05E9D" w14:textId="2F653840" w:rsidR="00833475" w:rsidRDefault="007F56DB" w:rsidP="000F10C3">
      <w:pPr>
        <w:spacing w:after="0" w:line="240" w:lineRule="auto"/>
      </w:pPr>
      <w:r>
        <w:t xml:space="preserve">NHS England (2014) </w:t>
      </w:r>
      <w:r>
        <w:rPr>
          <w:i/>
          <w:iCs/>
        </w:rPr>
        <w:t xml:space="preserve">A Guide to Mentoring. </w:t>
      </w:r>
      <w:r>
        <w:t xml:space="preserve">Available at: </w:t>
      </w:r>
      <w:hyperlink r:id="rId30" w:history="1">
        <w:r w:rsidR="009125D9" w:rsidRPr="004056ED">
          <w:rPr>
            <w:rStyle w:val="Hyperlink"/>
          </w:rPr>
          <w:t>https://improvement.nhs.uk/documents/1862/NHS_England_Mentoring_Guide_5bv5_FINAL5d.pdf</w:t>
        </w:r>
      </w:hyperlink>
      <w:r w:rsidR="009125D9">
        <w:t xml:space="preserve"> (Accessed: 27 January 2021)</w:t>
      </w:r>
    </w:p>
    <w:p w14:paraId="592BC93D" w14:textId="7FD408C4" w:rsidR="00DF2446" w:rsidRDefault="00DF2446" w:rsidP="000F10C3">
      <w:pPr>
        <w:spacing w:after="0" w:line="240" w:lineRule="auto"/>
      </w:pPr>
    </w:p>
    <w:p w14:paraId="04613EB8" w14:textId="1002D888" w:rsidR="00DF2446" w:rsidRPr="00DF2446" w:rsidRDefault="00DF2446" w:rsidP="000F10C3">
      <w:pPr>
        <w:spacing w:after="0" w:line="240" w:lineRule="auto"/>
      </w:pPr>
      <w:r>
        <w:t xml:space="preserve">NHS Wales (2018) </w:t>
      </w:r>
      <w:r>
        <w:rPr>
          <w:i/>
          <w:iCs/>
        </w:rPr>
        <w:t xml:space="preserve">All Wales Managing Attendance at Work Policy. </w:t>
      </w:r>
      <w:r>
        <w:t xml:space="preserve">Available at: </w:t>
      </w:r>
      <w:hyperlink r:id="rId31" w:history="1">
        <w:r w:rsidRPr="00DA4385">
          <w:rPr>
            <w:rStyle w:val="Hyperlink"/>
          </w:rPr>
          <w:t>https://heiw.nhs.wales/files/key-documents/policies/human-resources/all-wales-managing-attendance-at-work-policy/</w:t>
        </w:r>
      </w:hyperlink>
      <w:r>
        <w:t xml:space="preserve"> (Accessed: 7 February 2021)</w:t>
      </w:r>
    </w:p>
    <w:p w14:paraId="73B67749" w14:textId="77777777" w:rsidR="007F56DB" w:rsidRDefault="007F56DB" w:rsidP="000F10C3">
      <w:pPr>
        <w:spacing w:after="0" w:line="240" w:lineRule="auto"/>
      </w:pPr>
    </w:p>
    <w:p w14:paraId="3361B90D" w14:textId="67AE3493" w:rsidR="00833475" w:rsidRDefault="00833475" w:rsidP="000F10C3">
      <w:pPr>
        <w:spacing w:after="0" w:line="240" w:lineRule="auto"/>
      </w:pPr>
      <w:r>
        <w:lastRenderedPageBreak/>
        <w:t xml:space="preserve">Open University (2021) </w:t>
      </w:r>
      <w:r>
        <w:rPr>
          <w:i/>
          <w:iCs/>
        </w:rPr>
        <w:t xml:space="preserve">Using the GROW coaching model. </w:t>
      </w:r>
      <w:r>
        <w:t xml:space="preserve">Available at: </w:t>
      </w:r>
      <w:hyperlink r:id="rId32" w:history="1">
        <w:r w:rsidR="00A0782B" w:rsidRPr="004056ED">
          <w:rPr>
            <w:rStyle w:val="Hyperlink"/>
          </w:rPr>
          <w:t>https://www.open.edu/openlearn/money-business/workplace-learning-coaching-and-mentoring/content-section-5.2</w:t>
        </w:r>
      </w:hyperlink>
      <w:r w:rsidR="00A0782B">
        <w:t xml:space="preserve"> (Accessed: 27 January 2021)</w:t>
      </w:r>
      <w:r w:rsidR="00A0782B" w:rsidRPr="00A0782B">
        <w:cr/>
      </w:r>
    </w:p>
    <w:p w14:paraId="2123DCB2" w14:textId="3962C346" w:rsidR="00A70378" w:rsidRDefault="00A70378" w:rsidP="000F10C3">
      <w:pPr>
        <w:spacing w:after="0" w:line="240" w:lineRule="auto"/>
      </w:pPr>
      <w:r>
        <w:t xml:space="preserve">Quast, L (2011) </w:t>
      </w:r>
      <w:r>
        <w:rPr>
          <w:i/>
          <w:iCs/>
        </w:rPr>
        <w:t xml:space="preserve">How Becoming a Mentor Can Boost Your Career. </w:t>
      </w:r>
      <w:r>
        <w:t xml:space="preserve">Available at: </w:t>
      </w:r>
      <w:hyperlink r:id="rId33" w:history="1">
        <w:r w:rsidRPr="00DA4385">
          <w:rPr>
            <w:rStyle w:val="Hyperlink"/>
          </w:rPr>
          <w:t>https://www.forbes.com/sites/lisaquast/2011/10/31/how-becoming-a-mentor-can-boost-your-career/?sh=4893614b5f57</w:t>
        </w:r>
      </w:hyperlink>
      <w:r>
        <w:t xml:space="preserve"> (Accessed: 7 February 2021)</w:t>
      </w:r>
    </w:p>
    <w:p w14:paraId="1CEA33F7" w14:textId="5FD854E8" w:rsidR="00A87983" w:rsidRDefault="00A87983" w:rsidP="000F10C3">
      <w:pPr>
        <w:spacing w:after="0" w:line="240" w:lineRule="auto"/>
      </w:pPr>
    </w:p>
    <w:p w14:paraId="346CDA5C" w14:textId="77777777" w:rsidR="00A87983" w:rsidRPr="0003084B" w:rsidRDefault="00A87983" w:rsidP="00A87983">
      <w:pPr>
        <w:spacing w:after="0" w:line="240" w:lineRule="auto"/>
      </w:pPr>
      <w:r>
        <w:t xml:space="preserve">Royal, K (2019) </w:t>
      </w:r>
      <w:r>
        <w:rPr>
          <w:i/>
          <w:iCs/>
        </w:rPr>
        <w:t xml:space="preserve">What engaged employees do differently. </w:t>
      </w:r>
      <w:r>
        <w:t xml:space="preserve">Available at: </w:t>
      </w:r>
      <w:hyperlink r:id="rId34" w:history="1">
        <w:r w:rsidRPr="0028201C">
          <w:rPr>
            <w:rStyle w:val="Hyperlink"/>
          </w:rPr>
          <w: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w:t>
        </w:r>
      </w:hyperlink>
      <w:r>
        <w:t xml:space="preserve"> (Accessed: 11 February 2021)</w:t>
      </w:r>
    </w:p>
    <w:p w14:paraId="76E2A854" w14:textId="77777777" w:rsidR="00A70378" w:rsidRDefault="00A70378" w:rsidP="000F10C3">
      <w:pPr>
        <w:spacing w:after="0" w:line="240" w:lineRule="auto"/>
      </w:pPr>
    </w:p>
    <w:p w14:paraId="489256CE" w14:textId="52AEF364" w:rsidR="00772C3F" w:rsidRPr="00486728" w:rsidRDefault="00772C3F" w:rsidP="000F10C3">
      <w:pPr>
        <w:spacing w:after="0" w:line="240" w:lineRule="auto"/>
      </w:pPr>
      <w:r>
        <w:t xml:space="preserve">Scalk, M and Landetta, J (2016) </w:t>
      </w:r>
      <w:r w:rsidR="00AF0B27">
        <w:t>‘</w:t>
      </w:r>
      <w:r w:rsidR="00AD76E6" w:rsidRPr="00AF0B27">
        <w:t>Internal versus external executive coaching</w:t>
      </w:r>
      <w:r w:rsidR="007C7470">
        <w:t xml:space="preserve">’ </w:t>
      </w:r>
      <w:r w:rsidR="007C7470" w:rsidRPr="007C7470">
        <w:rPr>
          <w:i/>
          <w:iCs/>
        </w:rPr>
        <w:t>Coaching: An International Journal of Theory, Research and Practice</w:t>
      </w:r>
      <w:r w:rsidR="00486728">
        <w:t xml:space="preserve"> 10 (2)</w:t>
      </w:r>
      <w:r w:rsidR="003C393C">
        <w:t xml:space="preserve"> pp140 – 156. Available at: </w:t>
      </w:r>
      <w:hyperlink r:id="rId35" w:history="1">
        <w:r w:rsidR="00E90400" w:rsidRPr="00ED292E">
          <w:rPr>
            <w:rStyle w:val="Hyperlink"/>
          </w:rPr>
          <w:t>https://www.tandfonline.com/doi/full/10.1080/17521882.2017.1310120</w:t>
        </w:r>
      </w:hyperlink>
      <w:r w:rsidR="00E90400">
        <w:t xml:space="preserve"> (Accessed: 6 February 2021)</w:t>
      </w:r>
    </w:p>
    <w:p w14:paraId="27686940" w14:textId="77777777" w:rsidR="00772C3F" w:rsidRPr="00833475" w:rsidRDefault="00772C3F" w:rsidP="000F10C3">
      <w:pPr>
        <w:spacing w:after="0" w:line="240" w:lineRule="auto"/>
      </w:pPr>
    </w:p>
    <w:p w14:paraId="0819729A" w14:textId="19341CF4" w:rsidR="00A60393" w:rsidRDefault="00A60393" w:rsidP="000F10C3">
      <w:pPr>
        <w:spacing w:after="0" w:line="240" w:lineRule="auto"/>
      </w:pPr>
      <w:r>
        <w:t>Snape, J. (2017) ‘</w:t>
      </w:r>
      <w:r w:rsidR="00336CD9">
        <w:t>Coaching: It’s a culture thing’</w:t>
      </w:r>
      <w:r w:rsidR="006F3835">
        <w:t xml:space="preserve"> </w:t>
      </w:r>
      <w:r w:rsidR="006F3835">
        <w:rPr>
          <w:i/>
          <w:iCs/>
        </w:rPr>
        <w:t xml:space="preserve">CIPD [podcast] </w:t>
      </w:r>
      <w:r w:rsidR="006F3835">
        <w:t>5 September</w:t>
      </w:r>
      <w:r w:rsidR="009141DE">
        <w:t xml:space="preserve">. Available at: </w:t>
      </w:r>
      <w:hyperlink r:id="rId36" w:history="1">
        <w:r w:rsidR="00466F62" w:rsidRPr="0088078C">
          <w:rPr>
            <w:rStyle w:val="Hyperlink"/>
          </w:rPr>
          <w:t>https://soundcloud.com/cipd/cipd-coaching-culture</w:t>
        </w:r>
      </w:hyperlink>
      <w:r w:rsidR="00466F62">
        <w:t xml:space="preserve"> (Accessed: 23 January 2021)</w:t>
      </w:r>
    </w:p>
    <w:p w14:paraId="7F478A1D" w14:textId="768A73B1" w:rsidR="00904D13" w:rsidRDefault="00904D13" w:rsidP="000F10C3">
      <w:pPr>
        <w:spacing w:after="0" w:line="240" w:lineRule="auto"/>
      </w:pPr>
    </w:p>
    <w:p w14:paraId="180C9154" w14:textId="52E1587A" w:rsidR="00324086" w:rsidRDefault="00324086" w:rsidP="00324086">
      <w:pPr>
        <w:spacing w:after="0" w:line="240" w:lineRule="auto"/>
      </w:pPr>
      <w:r w:rsidRPr="00324086">
        <w:t xml:space="preserve">Starr, J. (2011) </w:t>
      </w:r>
      <w:r w:rsidRPr="00324086">
        <w:rPr>
          <w:i/>
          <w:iCs/>
        </w:rPr>
        <w:t>The Coaching Manual</w:t>
      </w:r>
      <w:r>
        <w:rPr>
          <w:i/>
          <w:iCs/>
        </w:rPr>
        <w:t>:</w:t>
      </w:r>
      <w:r w:rsidRPr="00324086">
        <w:rPr>
          <w:i/>
          <w:iCs/>
        </w:rPr>
        <w:t xml:space="preserve"> The Definitive Guide to the Process, Principals and Skills of Personal Coaching </w:t>
      </w:r>
      <w:r w:rsidRPr="00324086">
        <w:t>3</w:t>
      </w:r>
      <w:r w:rsidRPr="00324086">
        <w:rPr>
          <w:vertAlign w:val="superscript"/>
        </w:rPr>
        <w:t>rd</w:t>
      </w:r>
      <w:r w:rsidRPr="00324086">
        <w:t xml:space="preserve"> ed. Great Britain: Pearson</w:t>
      </w:r>
    </w:p>
    <w:p w14:paraId="2A0C1704" w14:textId="2CDBAE00" w:rsidR="00A46B68" w:rsidRDefault="00A46B68" w:rsidP="00324086">
      <w:pPr>
        <w:spacing w:after="0" w:line="240" w:lineRule="auto"/>
      </w:pPr>
    </w:p>
    <w:p w14:paraId="02AEFCA9" w14:textId="362DEC84" w:rsidR="00A46B68" w:rsidRPr="00794B2C" w:rsidRDefault="00A46B68" w:rsidP="00324086">
      <w:pPr>
        <w:spacing w:after="0" w:line="240" w:lineRule="auto"/>
      </w:pPr>
      <w:r>
        <w:t xml:space="preserve">University of Glasgow (no date) </w:t>
      </w:r>
      <w:r w:rsidR="00794B2C">
        <w:rPr>
          <w:i/>
          <w:iCs/>
        </w:rPr>
        <w:t xml:space="preserve">Egan’s Skilled Helper Model. </w:t>
      </w:r>
      <w:r w:rsidR="00794B2C">
        <w:t xml:space="preserve">Available at: </w:t>
      </w:r>
      <w:hyperlink r:id="rId37" w:history="1">
        <w:r w:rsidR="002C6524" w:rsidRPr="00ED292E">
          <w:rPr>
            <w:rStyle w:val="Hyperlink"/>
          </w:rPr>
          <w:t>https://www.gla.ac.uk/media/Media_414500_smxx.pdf</w:t>
        </w:r>
      </w:hyperlink>
      <w:r w:rsidR="002C6524">
        <w:t xml:space="preserve"> (Accessed: 6 February 2021)</w:t>
      </w:r>
    </w:p>
    <w:p w14:paraId="6A674116" w14:textId="1638E168" w:rsidR="00C56DAD" w:rsidRDefault="00C56DAD" w:rsidP="00324086">
      <w:pPr>
        <w:spacing w:after="0" w:line="240" w:lineRule="auto"/>
      </w:pPr>
    </w:p>
    <w:p w14:paraId="1F2C024A" w14:textId="6387EB68" w:rsidR="00C56DAD" w:rsidRDefault="00C56DAD" w:rsidP="00324086">
      <w:pPr>
        <w:spacing w:after="0" w:line="240" w:lineRule="auto"/>
      </w:pPr>
      <w:r>
        <w:t xml:space="preserve">Wales, A (2021) </w:t>
      </w:r>
      <w:r w:rsidRPr="00C56DAD">
        <w:rPr>
          <w:i/>
          <w:iCs/>
        </w:rPr>
        <w:t>The role of line managers in coaching and mentoring</w:t>
      </w:r>
      <w:r>
        <w:rPr>
          <w:i/>
          <w:iCs/>
        </w:rPr>
        <w:t xml:space="preserve">. </w:t>
      </w:r>
      <w:r>
        <w:t xml:space="preserve">Available at: </w:t>
      </w:r>
      <w:hyperlink r:id="rId38" w:history="1">
        <w:r w:rsidRPr="00A46284">
          <w:rPr>
            <w:rStyle w:val="Hyperlink"/>
          </w:rPr>
          <w:t>http://andrewwaleslod.co.uk/the-role-of-line-managers-in-coaching-and-mentoring/</w:t>
        </w:r>
      </w:hyperlink>
      <w:r>
        <w:t xml:space="preserve"> (Accessed: 30 January 2021)</w:t>
      </w:r>
    </w:p>
    <w:p w14:paraId="705EF2CF" w14:textId="0595DCF9" w:rsidR="00785BE6" w:rsidRDefault="00785BE6" w:rsidP="00324086">
      <w:pPr>
        <w:spacing w:after="0" w:line="240" w:lineRule="auto"/>
      </w:pPr>
    </w:p>
    <w:p w14:paraId="614AF3FA" w14:textId="15E5E054" w:rsidR="00785BE6" w:rsidRDefault="00785BE6" w:rsidP="00324086">
      <w:pPr>
        <w:spacing w:after="0" w:line="240" w:lineRule="auto"/>
      </w:pPr>
      <w:r>
        <w:t xml:space="preserve">Westfall, C (2019) </w:t>
      </w:r>
      <w:r>
        <w:rPr>
          <w:i/>
          <w:iCs/>
        </w:rPr>
        <w:t xml:space="preserve">Why coaching matters: How leaders can become better coaches and build stronger teams </w:t>
      </w:r>
      <w:r>
        <w:t xml:space="preserve">(Available at: </w:t>
      </w:r>
      <w:hyperlink r:id="rId39" w:history="1">
        <w:r w:rsidRPr="00A46284">
          <w:rPr>
            <w:rStyle w:val="Hyperlink"/>
          </w:rPr>
          <w:t>https://www.forbes.com/sites/chriswestfall/2019/07/04/coaching-matters-how-leaders-become-better-coaches-build-stronger-teams/?sh=3955c119405e</w:t>
        </w:r>
      </w:hyperlink>
      <w:r>
        <w:t xml:space="preserve"> (Accessed: 30 January 2020)</w:t>
      </w:r>
    </w:p>
    <w:p w14:paraId="2EDBBF6C" w14:textId="3F4B61F5" w:rsidR="00EC0AE7" w:rsidRDefault="00EC0AE7" w:rsidP="00324086">
      <w:pPr>
        <w:spacing w:after="0" w:line="240" w:lineRule="auto"/>
      </w:pPr>
    </w:p>
    <w:p w14:paraId="49F9D808" w14:textId="645CA354" w:rsidR="00EC0AE7" w:rsidRPr="00EC0AE7" w:rsidRDefault="00EC0AE7" w:rsidP="00324086">
      <w:pPr>
        <w:spacing w:after="0" w:line="240" w:lineRule="auto"/>
        <w:rPr>
          <w:lang w:val="en-US"/>
        </w:rPr>
      </w:pPr>
      <w:r w:rsidRPr="00EC0AE7">
        <w:rPr>
          <w:lang w:val="en-US"/>
        </w:rPr>
        <w:t xml:space="preserve">Wickham, N (2020) </w:t>
      </w:r>
      <w:r w:rsidRPr="00EC0AE7">
        <w:rPr>
          <w:i/>
          <w:iCs/>
          <w:lang w:val="en-US"/>
        </w:rPr>
        <w:t xml:space="preserve">Why is Employee Engagement Important? 14 Benefits Backed by Research. </w:t>
      </w:r>
      <w:r w:rsidRPr="00EC0AE7">
        <w:rPr>
          <w:lang w:val="en-US"/>
        </w:rPr>
        <w:t xml:space="preserve">Available at: </w:t>
      </w:r>
      <w:hyperlink r:id="rId40" w:history="1">
        <w:r w:rsidRPr="00EC0AE7">
          <w:rPr>
            <w:rStyle w:val="Hyperlink"/>
            <w:lang w:val="en-US"/>
          </w:rPr>
          <w:t>https://www.quantumworkplace.com/future-of-work/14-benefits-of-employee-engagement-backed-by-reserach</w:t>
        </w:r>
      </w:hyperlink>
      <w:r w:rsidRPr="00EC0AE7">
        <w:rPr>
          <w:lang w:val="en-US"/>
        </w:rPr>
        <w:t xml:space="preserve"> (Accessed on: </w:t>
      </w:r>
      <w:r>
        <w:rPr>
          <w:lang w:val="en-US"/>
        </w:rPr>
        <w:t>11 February 2021</w:t>
      </w:r>
      <w:r w:rsidRPr="00EC0AE7">
        <w:rPr>
          <w:lang w:val="en-US"/>
        </w:rPr>
        <w:t>)</w:t>
      </w:r>
    </w:p>
    <w:p w14:paraId="40844E95" w14:textId="2EC781CC" w:rsidR="00713BA5" w:rsidRDefault="00713BA5" w:rsidP="00324086">
      <w:pPr>
        <w:spacing w:after="0" w:line="240" w:lineRule="auto"/>
      </w:pPr>
    </w:p>
    <w:p w14:paraId="36CB3684" w14:textId="28085A6F" w:rsidR="00713BA5" w:rsidRDefault="00713BA5" w:rsidP="00324086">
      <w:pPr>
        <w:spacing w:after="0" w:line="240" w:lineRule="auto"/>
      </w:pPr>
      <w:r>
        <w:t>World of Work (2019</w:t>
      </w:r>
      <w:r w:rsidR="0096467F">
        <w:t>a</w:t>
      </w:r>
      <w:r>
        <w:t xml:space="preserve">) </w:t>
      </w:r>
      <w:r>
        <w:rPr>
          <w:i/>
          <w:iCs/>
        </w:rPr>
        <w:t xml:space="preserve">The OSKAR Coaching Model: A simple summary. </w:t>
      </w:r>
      <w:r>
        <w:t xml:space="preserve">Available at: </w:t>
      </w:r>
      <w:hyperlink r:id="rId41" w:history="1">
        <w:r w:rsidR="003345F1" w:rsidRPr="004056ED">
          <w:rPr>
            <w:rStyle w:val="Hyperlink"/>
          </w:rPr>
          <w:t>https://worldofwork.io/2019/08/the-oskar-coaching-model/</w:t>
        </w:r>
      </w:hyperlink>
      <w:r w:rsidR="003345F1">
        <w:t xml:space="preserve"> (Accessed: 27 January 2021)</w:t>
      </w:r>
    </w:p>
    <w:p w14:paraId="65303404" w14:textId="05486DB3" w:rsidR="007C769B" w:rsidRDefault="007C769B" w:rsidP="00324086">
      <w:pPr>
        <w:spacing w:after="0" w:line="240" w:lineRule="auto"/>
      </w:pPr>
    </w:p>
    <w:p w14:paraId="46A52340" w14:textId="2031049D" w:rsidR="007C769B" w:rsidRPr="00324086" w:rsidRDefault="007C769B" w:rsidP="00324086">
      <w:pPr>
        <w:spacing w:after="0" w:line="240" w:lineRule="auto"/>
      </w:pPr>
      <w:r>
        <w:t>World of Work (20</w:t>
      </w:r>
      <w:r w:rsidR="0096467F">
        <w:t>19b</w:t>
      </w:r>
      <w:r>
        <w:t xml:space="preserve">) </w:t>
      </w:r>
      <w:r w:rsidR="0096467F" w:rsidRPr="0096467F">
        <w:rPr>
          <w:i/>
          <w:iCs/>
        </w:rPr>
        <w:t>Coaching Wheels: A Simple Summary</w:t>
      </w:r>
      <w:r w:rsidR="0096467F">
        <w:rPr>
          <w:i/>
          <w:iCs/>
        </w:rPr>
        <w:t xml:space="preserve">. </w:t>
      </w:r>
      <w:r w:rsidR="0096467F">
        <w:t xml:space="preserve">Available at: </w:t>
      </w:r>
      <w:hyperlink r:id="rId42" w:history="1">
        <w:r w:rsidR="00ED48AC" w:rsidRPr="004056ED">
          <w:rPr>
            <w:rStyle w:val="Hyperlink"/>
          </w:rPr>
          <w:t>https://worldofwork.io/2019/07/coaching-wheels-life-and-work/</w:t>
        </w:r>
      </w:hyperlink>
      <w:r w:rsidR="00ED48AC">
        <w:t xml:space="preserve"> (Accessed: 27 January 2021)</w:t>
      </w:r>
    </w:p>
    <w:p w14:paraId="38854290" w14:textId="77777777" w:rsidR="00904D13" w:rsidRPr="006F3835" w:rsidRDefault="00904D13" w:rsidP="000F10C3">
      <w:pPr>
        <w:spacing w:after="0" w:line="240" w:lineRule="auto"/>
      </w:pPr>
    </w:p>
    <w:sectPr w:rsidR="00904D13" w:rsidRPr="006F3835">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99365" w14:textId="77777777" w:rsidR="00FE0F88" w:rsidRDefault="00FE0F88" w:rsidP="00207583">
      <w:pPr>
        <w:spacing w:after="0" w:line="240" w:lineRule="auto"/>
      </w:pPr>
      <w:r>
        <w:separator/>
      </w:r>
    </w:p>
  </w:endnote>
  <w:endnote w:type="continuationSeparator" w:id="0">
    <w:p w14:paraId="79ECF83F" w14:textId="77777777" w:rsidR="00FE0F88" w:rsidRDefault="00FE0F88" w:rsidP="00207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54583"/>
      <w:docPartObj>
        <w:docPartGallery w:val="Page Numbers (Bottom of Page)"/>
        <w:docPartUnique/>
      </w:docPartObj>
    </w:sdtPr>
    <w:sdtEndPr>
      <w:rPr>
        <w:noProof/>
      </w:rPr>
    </w:sdtEndPr>
    <w:sdtContent>
      <w:p w14:paraId="514A76B9" w14:textId="58744587" w:rsidR="00207583" w:rsidRDefault="002075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D554CE" w14:textId="77777777" w:rsidR="00207583" w:rsidRDefault="00207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11907" w14:textId="77777777" w:rsidR="00FE0F88" w:rsidRDefault="00FE0F88" w:rsidP="00207583">
      <w:pPr>
        <w:spacing w:after="0" w:line="240" w:lineRule="auto"/>
      </w:pPr>
      <w:r>
        <w:separator/>
      </w:r>
    </w:p>
  </w:footnote>
  <w:footnote w:type="continuationSeparator" w:id="0">
    <w:p w14:paraId="71E32FB2" w14:textId="77777777" w:rsidR="00FE0F88" w:rsidRDefault="00FE0F88" w:rsidP="00207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D44036"/>
    <w:multiLevelType w:val="hybridMultilevel"/>
    <w:tmpl w:val="15AE0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41BC4"/>
    <w:multiLevelType w:val="hybridMultilevel"/>
    <w:tmpl w:val="B3D2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85B92"/>
    <w:multiLevelType w:val="multilevel"/>
    <w:tmpl w:val="9A1EED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07"/>
    <w:rsid w:val="000011EA"/>
    <w:rsid w:val="00001E8B"/>
    <w:rsid w:val="00011552"/>
    <w:rsid w:val="00016CBC"/>
    <w:rsid w:val="00017E6F"/>
    <w:rsid w:val="00021165"/>
    <w:rsid w:val="0002606C"/>
    <w:rsid w:val="0003084B"/>
    <w:rsid w:val="00040472"/>
    <w:rsid w:val="000408E1"/>
    <w:rsid w:val="00041B3D"/>
    <w:rsid w:val="00045F15"/>
    <w:rsid w:val="0004653C"/>
    <w:rsid w:val="000529C5"/>
    <w:rsid w:val="00054C2E"/>
    <w:rsid w:val="000551A8"/>
    <w:rsid w:val="00062BAF"/>
    <w:rsid w:val="0006715E"/>
    <w:rsid w:val="00067801"/>
    <w:rsid w:val="00083256"/>
    <w:rsid w:val="00083B52"/>
    <w:rsid w:val="00084608"/>
    <w:rsid w:val="00085193"/>
    <w:rsid w:val="0008558C"/>
    <w:rsid w:val="0009151A"/>
    <w:rsid w:val="00092320"/>
    <w:rsid w:val="00093DAF"/>
    <w:rsid w:val="000A63C5"/>
    <w:rsid w:val="000B311B"/>
    <w:rsid w:val="000B3A7E"/>
    <w:rsid w:val="000B583F"/>
    <w:rsid w:val="000B6F13"/>
    <w:rsid w:val="000D3D33"/>
    <w:rsid w:val="000E4B98"/>
    <w:rsid w:val="000F10C3"/>
    <w:rsid w:val="000F3D08"/>
    <w:rsid w:val="001206DA"/>
    <w:rsid w:val="00122BF8"/>
    <w:rsid w:val="00127BF7"/>
    <w:rsid w:val="0013174E"/>
    <w:rsid w:val="00132E30"/>
    <w:rsid w:val="00136F4B"/>
    <w:rsid w:val="001415C9"/>
    <w:rsid w:val="0014438D"/>
    <w:rsid w:val="00146A75"/>
    <w:rsid w:val="0015336F"/>
    <w:rsid w:val="001763B7"/>
    <w:rsid w:val="001851FF"/>
    <w:rsid w:val="00187E2A"/>
    <w:rsid w:val="001A2250"/>
    <w:rsid w:val="001D2091"/>
    <w:rsid w:val="001E066A"/>
    <w:rsid w:val="001E1082"/>
    <w:rsid w:val="001E4766"/>
    <w:rsid w:val="001F2D88"/>
    <w:rsid w:val="001F4610"/>
    <w:rsid w:val="001F50D2"/>
    <w:rsid w:val="00204225"/>
    <w:rsid w:val="00207583"/>
    <w:rsid w:val="0021183C"/>
    <w:rsid w:val="0022300B"/>
    <w:rsid w:val="00223446"/>
    <w:rsid w:val="002236D2"/>
    <w:rsid w:val="00235CE9"/>
    <w:rsid w:val="0024424D"/>
    <w:rsid w:val="00245321"/>
    <w:rsid w:val="00245A56"/>
    <w:rsid w:val="002479D3"/>
    <w:rsid w:val="00251354"/>
    <w:rsid w:val="00255A0F"/>
    <w:rsid w:val="00260299"/>
    <w:rsid w:val="00262031"/>
    <w:rsid w:val="002662A9"/>
    <w:rsid w:val="002708C9"/>
    <w:rsid w:val="002740E2"/>
    <w:rsid w:val="00283899"/>
    <w:rsid w:val="002869BE"/>
    <w:rsid w:val="00287EF6"/>
    <w:rsid w:val="002935B2"/>
    <w:rsid w:val="002A349B"/>
    <w:rsid w:val="002A4163"/>
    <w:rsid w:val="002B5DB5"/>
    <w:rsid w:val="002B64D7"/>
    <w:rsid w:val="002B6809"/>
    <w:rsid w:val="002C4BB0"/>
    <w:rsid w:val="002C6524"/>
    <w:rsid w:val="002E517B"/>
    <w:rsid w:val="002F5B73"/>
    <w:rsid w:val="0030395F"/>
    <w:rsid w:val="00310486"/>
    <w:rsid w:val="00311834"/>
    <w:rsid w:val="00312050"/>
    <w:rsid w:val="0031244D"/>
    <w:rsid w:val="003126E4"/>
    <w:rsid w:val="00322A9F"/>
    <w:rsid w:val="00324086"/>
    <w:rsid w:val="00324C80"/>
    <w:rsid w:val="003345F1"/>
    <w:rsid w:val="00335DCB"/>
    <w:rsid w:val="00336CD9"/>
    <w:rsid w:val="00342AEE"/>
    <w:rsid w:val="00347738"/>
    <w:rsid w:val="00370E48"/>
    <w:rsid w:val="00375626"/>
    <w:rsid w:val="00382A05"/>
    <w:rsid w:val="00382FA0"/>
    <w:rsid w:val="00390E1E"/>
    <w:rsid w:val="00391629"/>
    <w:rsid w:val="003A5B0F"/>
    <w:rsid w:val="003A5E2D"/>
    <w:rsid w:val="003B6770"/>
    <w:rsid w:val="003C393C"/>
    <w:rsid w:val="003C4C1C"/>
    <w:rsid w:val="003E06C7"/>
    <w:rsid w:val="003E5A65"/>
    <w:rsid w:val="003E604D"/>
    <w:rsid w:val="003F2395"/>
    <w:rsid w:val="003F35D6"/>
    <w:rsid w:val="003F7091"/>
    <w:rsid w:val="004005D4"/>
    <w:rsid w:val="0040626A"/>
    <w:rsid w:val="004252AC"/>
    <w:rsid w:val="004257A9"/>
    <w:rsid w:val="00434F34"/>
    <w:rsid w:val="00435955"/>
    <w:rsid w:val="00452EC9"/>
    <w:rsid w:val="004557EA"/>
    <w:rsid w:val="00463A7E"/>
    <w:rsid w:val="004647DC"/>
    <w:rsid w:val="00466F62"/>
    <w:rsid w:val="004728D0"/>
    <w:rsid w:val="0047387C"/>
    <w:rsid w:val="00476705"/>
    <w:rsid w:val="0048061D"/>
    <w:rsid w:val="00480C31"/>
    <w:rsid w:val="00486728"/>
    <w:rsid w:val="004A38FB"/>
    <w:rsid w:val="004B0A49"/>
    <w:rsid w:val="004B30DB"/>
    <w:rsid w:val="004B338C"/>
    <w:rsid w:val="004C2A2E"/>
    <w:rsid w:val="004C7A5F"/>
    <w:rsid w:val="004D489B"/>
    <w:rsid w:val="004E2964"/>
    <w:rsid w:val="004E7C11"/>
    <w:rsid w:val="004F6E33"/>
    <w:rsid w:val="0050013F"/>
    <w:rsid w:val="0051040C"/>
    <w:rsid w:val="005125BF"/>
    <w:rsid w:val="00521962"/>
    <w:rsid w:val="00521BB3"/>
    <w:rsid w:val="005229C8"/>
    <w:rsid w:val="00525D71"/>
    <w:rsid w:val="00530672"/>
    <w:rsid w:val="00531529"/>
    <w:rsid w:val="005441DD"/>
    <w:rsid w:val="00555D7C"/>
    <w:rsid w:val="005613ED"/>
    <w:rsid w:val="0057417B"/>
    <w:rsid w:val="00577C3D"/>
    <w:rsid w:val="005820B1"/>
    <w:rsid w:val="005841CD"/>
    <w:rsid w:val="005865A2"/>
    <w:rsid w:val="00593653"/>
    <w:rsid w:val="005A7B65"/>
    <w:rsid w:val="005C4856"/>
    <w:rsid w:val="005C5408"/>
    <w:rsid w:val="005E44D3"/>
    <w:rsid w:val="005F1C14"/>
    <w:rsid w:val="0060393A"/>
    <w:rsid w:val="006043B7"/>
    <w:rsid w:val="00615EF4"/>
    <w:rsid w:val="00616B87"/>
    <w:rsid w:val="006312A3"/>
    <w:rsid w:val="006340F3"/>
    <w:rsid w:val="00644680"/>
    <w:rsid w:val="0066244F"/>
    <w:rsid w:val="00664159"/>
    <w:rsid w:val="0067065D"/>
    <w:rsid w:val="00672E88"/>
    <w:rsid w:val="006756F4"/>
    <w:rsid w:val="006835A6"/>
    <w:rsid w:val="006850B1"/>
    <w:rsid w:val="00686CED"/>
    <w:rsid w:val="0069308F"/>
    <w:rsid w:val="0069493E"/>
    <w:rsid w:val="006A4745"/>
    <w:rsid w:val="006A5CB0"/>
    <w:rsid w:val="006B0A07"/>
    <w:rsid w:val="006B1D73"/>
    <w:rsid w:val="006C3C3B"/>
    <w:rsid w:val="006C4880"/>
    <w:rsid w:val="006C5051"/>
    <w:rsid w:val="006D02A5"/>
    <w:rsid w:val="006D3172"/>
    <w:rsid w:val="006E715C"/>
    <w:rsid w:val="006F3835"/>
    <w:rsid w:val="00702DCF"/>
    <w:rsid w:val="0070470B"/>
    <w:rsid w:val="00705795"/>
    <w:rsid w:val="007102BE"/>
    <w:rsid w:val="00713BA5"/>
    <w:rsid w:val="00721ABB"/>
    <w:rsid w:val="00733F0F"/>
    <w:rsid w:val="00745052"/>
    <w:rsid w:val="007508D4"/>
    <w:rsid w:val="00755F19"/>
    <w:rsid w:val="00770105"/>
    <w:rsid w:val="00772C3F"/>
    <w:rsid w:val="0077620B"/>
    <w:rsid w:val="0077692B"/>
    <w:rsid w:val="00782323"/>
    <w:rsid w:val="00785BE6"/>
    <w:rsid w:val="0079149E"/>
    <w:rsid w:val="0079427D"/>
    <w:rsid w:val="00794B2C"/>
    <w:rsid w:val="007B2D08"/>
    <w:rsid w:val="007C0E0F"/>
    <w:rsid w:val="007C70F0"/>
    <w:rsid w:val="007C7470"/>
    <w:rsid w:val="007C769B"/>
    <w:rsid w:val="007E2C6E"/>
    <w:rsid w:val="007F55F1"/>
    <w:rsid w:val="007F56DB"/>
    <w:rsid w:val="007F79B7"/>
    <w:rsid w:val="00802EB9"/>
    <w:rsid w:val="008108B1"/>
    <w:rsid w:val="00811E24"/>
    <w:rsid w:val="00816346"/>
    <w:rsid w:val="008265B3"/>
    <w:rsid w:val="00831A6C"/>
    <w:rsid w:val="00833475"/>
    <w:rsid w:val="00837C8F"/>
    <w:rsid w:val="00843323"/>
    <w:rsid w:val="008461A2"/>
    <w:rsid w:val="00846858"/>
    <w:rsid w:val="00853A4F"/>
    <w:rsid w:val="00857CAB"/>
    <w:rsid w:val="008622ED"/>
    <w:rsid w:val="0086236D"/>
    <w:rsid w:val="0086391A"/>
    <w:rsid w:val="00864635"/>
    <w:rsid w:val="00872C33"/>
    <w:rsid w:val="00875817"/>
    <w:rsid w:val="00881A5E"/>
    <w:rsid w:val="00886CD7"/>
    <w:rsid w:val="00896D8A"/>
    <w:rsid w:val="008A2F71"/>
    <w:rsid w:val="008A6136"/>
    <w:rsid w:val="008A685E"/>
    <w:rsid w:val="008A75C0"/>
    <w:rsid w:val="008C0E19"/>
    <w:rsid w:val="008C389D"/>
    <w:rsid w:val="008C79CD"/>
    <w:rsid w:val="008D3B6C"/>
    <w:rsid w:val="008D686F"/>
    <w:rsid w:val="008D6BA6"/>
    <w:rsid w:val="008F25F9"/>
    <w:rsid w:val="008F486A"/>
    <w:rsid w:val="008F6F22"/>
    <w:rsid w:val="0090131A"/>
    <w:rsid w:val="00904D13"/>
    <w:rsid w:val="00907DE9"/>
    <w:rsid w:val="009125D9"/>
    <w:rsid w:val="009141DE"/>
    <w:rsid w:val="00924C2F"/>
    <w:rsid w:val="00925118"/>
    <w:rsid w:val="009361F8"/>
    <w:rsid w:val="009365C3"/>
    <w:rsid w:val="009377B2"/>
    <w:rsid w:val="00941E54"/>
    <w:rsid w:val="009504A3"/>
    <w:rsid w:val="00953AEB"/>
    <w:rsid w:val="00955DE0"/>
    <w:rsid w:val="00957030"/>
    <w:rsid w:val="0095748B"/>
    <w:rsid w:val="00957A14"/>
    <w:rsid w:val="00957AC9"/>
    <w:rsid w:val="0096467F"/>
    <w:rsid w:val="009650EF"/>
    <w:rsid w:val="00970BF3"/>
    <w:rsid w:val="009718B8"/>
    <w:rsid w:val="00974CCA"/>
    <w:rsid w:val="0098037E"/>
    <w:rsid w:val="00982CB7"/>
    <w:rsid w:val="009836BF"/>
    <w:rsid w:val="009861A3"/>
    <w:rsid w:val="0099040C"/>
    <w:rsid w:val="009A036B"/>
    <w:rsid w:val="009A2460"/>
    <w:rsid w:val="009A2D76"/>
    <w:rsid w:val="009A32E0"/>
    <w:rsid w:val="009A3716"/>
    <w:rsid w:val="009D000A"/>
    <w:rsid w:val="009D6A7B"/>
    <w:rsid w:val="009E01C7"/>
    <w:rsid w:val="009F3CF0"/>
    <w:rsid w:val="009F523F"/>
    <w:rsid w:val="009F7274"/>
    <w:rsid w:val="00A00326"/>
    <w:rsid w:val="00A03AF5"/>
    <w:rsid w:val="00A0782B"/>
    <w:rsid w:val="00A07F9E"/>
    <w:rsid w:val="00A212CA"/>
    <w:rsid w:val="00A26D52"/>
    <w:rsid w:val="00A30165"/>
    <w:rsid w:val="00A3146E"/>
    <w:rsid w:val="00A376E1"/>
    <w:rsid w:val="00A42707"/>
    <w:rsid w:val="00A45156"/>
    <w:rsid w:val="00A46B68"/>
    <w:rsid w:val="00A52FFC"/>
    <w:rsid w:val="00A54B59"/>
    <w:rsid w:val="00A60393"/>
    <w:rsid w:val="00A64326"/>
    <w:rsid w:val="00A70378"/>
    <w:rsid w:val="00A72AF7"/>
    <w:rsid w:val="00A81F07"/>
    <w:rsid w:val="00A83964"/>
    <w:rsid w:val="00A87983"/>
    <w:rsid w:val="00A928D9"/>
    <w:rsid w:val="00A96FC6"/>
    <w:rsid w:val="00A97F7C"/>
    <w:rsid w:val="00AA5C75"/>
    <w:rsid w:val="00AC7D21"/>
    <w:rsid w:val="00AD6D38"/>
    <w:rsid w:val="00AD76E6"/>
    <w:rsid w:val="00AE3366"/>
    <w:rsid w:val="00AF0B27"/>
    <w:rsid w:val="00AF23E3"/>
    <w:rsid w:val="00AF4B48"/>
    <w:rsid w:val="00AF5AB1"/>
    <w:rsid w:val="00B00C73"/>
    <w:rsid w:val="00B15079"/>
    <w:rsid w:val="00B150DB"/>
    <w:rsid w:val="00B357FB"/>
    <w:rsid w:val="00B4161E"/>
    <w:rsid w:val="00B4542C"/>
    <w:rsid w:val="00B574B4"/>
    <w:rsid w:val="00B61C41"/>
    <w:rsid w:val="00B63129"/>
    <w:rsid w:val="00B70D8D"/>
    <w:rsid w:val="00B72B26"/>
    <w:rsid w:val="00B87656"/>
    <w:rsid w:val="00B957C4"/>
    <w:rsid w:val="00BA0780"/>
    <w:rsid w:val="00BA1403"/>
    <w:rsid w:val="00BA3A0D"/>
    <w:rsid w:val="00BA4E64"/>
    <w:rsid w:val="00BA7DF1"/>
    <w:rsid w:val="00BB2087"/>
    <w:rsid w:val="00BB25A3"/>
    <w:rsid w:val="00BB3C4E"/>
    <w:rsid w:val="00BB5059"/>
    <w:rsid w:val="00BB5A8C"/>
    <w:rsid w:val="00BB6850"/>
    <w:rsid w:val="00BB6CDC"/>
    <w:rsid w:val="00BB7007"/>
    <w:rsid w:val="00BB77A8"/>
    <w:rsid w:val="00BD3E18"/>
    <w:rsid w:val="00BE0835"/>
    <w:rsid w:val="00BE3688"/>
    <w:rsid w:val="00BE369B"/>
    <w:rsid w:val="00BE3C94"/>
    <w:rsid w:val="00BE4797"/>
    <w:rsid w:val="00BF39D9"/>
    <w:rsid w:val="00BF40C2"/>
    <w:rsid w:val="00BF7909"/>
    <w:rsid w:val="00C210B1"/>
    <w:rsid w:val="00C2374E"/>
    <w:rsid w:val="00C3773A"/>
    <w:rsid w:val="00C40B9E"/>
    <w:rsid w:val="00C414A2"/>
    <w:rsid w:val="00C46D4D"/>
    <w:rsid w:val="00C5043E"/>
    <w:rsid w:val="00C558D7"/>
    <w:rsid w:val="00C56DAD"/>
    <w:rsid w:val="00C62822"/>
    <w:rsid w:val="00C629CF"/>
    <w:rsid w:val="00C74806"/>
    <w:rsid w:val="00C80ABE"/>
    <w:rsid w:val="00C83364"/>
    <w:rsid w:val="00C864C4"/>
    <w:rsid w:val="00C94979"/>
    <w:rsid w:val="00C96325"/>
    <w:rsid w:val="00CA65BF"/>
    <w:rsid w:val="00CB0971"/>
    <w:rsid w:val="00CB48C7"/>
    <w:rsid w:val="00CD067C"/>
    <w:rsid w:val="00CD54D7"/>
    <w:rsid w:val="00CD77BF"/>
    <w:rsid w:val="00CF3147"/>
    <w:rsid w:val="00D054A6"/>
    <w:rsid w:val="00D06640"/>
    <w:rsid w:val="00D10FBB"/>
    <w:rsid w:val="00D13263"/>
    <w:rsid w:val="00D154C3"/>
    <w:rsid w:val="00D178D8"/>
    <w:rsid w:val="00D20867"/>
    <w:rsid w:val="00D22ACA"/>
    <w:rsid w:val="00D248A1"/>
    <w:rsid w:val="00D26691"/>
    <w:rsid w:val="00D2742C"/>
    <w:rsid w:val="00D402DF"/>
    <w:rsid w:val="00D45425"/>
    <w:rsid w:val="00D46059"/>
    <w:rsid w:val="00D61CDE"/>
    <w:rsid w:val="00D82949"/>
    <w:rsid w:val="00D9706F"/>
    <w:rsid w:val="00D97861"/>
    <w:rsid w:val="00DC4180"/>
    <w:rsid w:val="00DC4CCD"/>
    <w:rsid w:val="00DD0567"/>
    <w:rsid w:val="00DE1E5D"/>
    <w:rsid w:val="00DE3B89"/>
    <w:rsid w:val="00DE5B5F"/>
    <w:rsid w:val="00DE738E"/>
    <w:rsid w:val="00DF2446"/>
    <w:rsid w:val="00DF7855"/>
    <w:rsid w:val="00E04D7A"/>
    <w:rsid w:val="00E21B4C"/>
    <w:rsid w:val="00E3573C"/>
    <w:rsid w:val="00E439AD"/>
    <w:rsid w:val="00E478A4"/>
    <w:rsid w:val="00E541A0"/>
    <w:rsid w:val="00E559F1"/>
    <w:rsid w:val="00E55A65"/>
    <w:rsid w:val="00E56B6C"/>
    <w:rsid w:val="00E6244C"/>
    <w:rsid w:val="00E64BD7"/>
    <w:rsid w:val="00E71D16"/>
    <w:rsid w:val="00E754F5"/>
    <w:rsid w:val="00E7627E"/>
    <w:rsid w:val="00E817FE"/>
    <w:rsid w:val="00E87218"/>
    <w:rsid w:val="00E90400"/>
    <w:rsid w:val="00E972BE"/>
    <w:rsid w:val="00EA072C"/>
    <w:rsid w:val="00EA6A13"/>
    <w:rsid w:val="00EB2392"/>
    <w:rsid w:val="00EC070A"/>
    <w:rsid w:val="00EC0AE7"/>
    <w:rsid w:val="00EC327B"/>
    <w:rsid w:val="00EC3CB0"/>
    <w:rsid w:val="00EC4C07"/>
    <w:rsid w:val="00ED08B1"/>
    <w:rsid w:val="00ED445F"/>
    <w:rsid w:val="00ED48AC"/>
    <w:rsid w:val="00ED60CC"/>
    <w:rsid w:val="00ED7039"/>
    <w:rsid w:val="00ED77AD"/>
    <w:rsid w:val="00EF166D"/>
    <w:rsid w:val="00F0009B"/>
    <w:rsid w:val="00F02676"/>
    <w:rsid w:val="00F10CF2"/>
    <w:rsid w:val="00F144A4"/>
    <w:rsid w:val="00F17DD8"/>
    <w:rsid w:val="00F50C63"/>
    <w:rsid w:val="00F60685"/>
    <w:rsid w:val="00F66D0F"/>
    <w:rsid w:val="00F70C78"/>
    <w:rsid w:val="00F73A20"/>
    <w:rsid w:val="00F75D88"/>
    <w:rsid w:val="00F82FA6"/>
    <w:rsid w:val="00F96122"/>
    <w:rsid w:val="00FA6736"/>
    <w:rsid w:val="00FA6A5D"/>
    <w:rsid w:val="00FA7467"/>
    <w:rsid w:val="00FB0C2E"/>
    <w:rsid w:val="00FB6FDE"/>
    <w:rsid w:val="00FB74B8"/>
    <w:rsid w:val="00FD752A"/>
    <w:rsid w:val="00FE01BF"/>
    <w:rsid w:val="00FE0F88"/>
    <w:rsid w:val="00FE2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A9628"/>
  <w15:chartTrackingRefBased/>
  <w15:docId w15:val="{843754A8-5451-458A-883C-D0A49BF4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B9E"/>
    <w:pPr>
      <w:ind w:left="720"/>
      <w:contextualSpacing/>
    </w:pPr>
  </w:style>
  <w:style w:type="character" w:styleId="Hyperlink">
    <w:name w:val="Hyperlink"/>
    <w:basedOn w:val="DefaultParagraphFont"/>
    <w:uiPriority w:val="99"/>
    <w:unhideWhenUsed/>
    <w:rsid w:val="00577C3D"/>
    <w:rPr>
      <w:color w:val="0563C1" w:themeColor="hyperlink"/>
      <w:u w:val="single"/>
    </w:rPr>
  </w:style>
  <w:style w:type="character" w:styleId="UnresolvedMention">
    <w:name w:val="Unresolved Mention"/>
    <w:basedOn w:val="DefaultParagraphFont"/>
    <w:uiPriority w:val="99"/>
    <w:semiHidden/>
    <w:unhideWhenUsed/>
    <w:rsid w:val="00577C3D"/>
    <w:rPr>
      <w:color w:val="605E5C"/>
      <w:shd w:val="clear" w:color="auto" w:fill="E1DFDD"/>
    </w:rPr>
  </w:style>
  <w:style w:type="character" w:styleId="FollowedHyperlink">
    <w:name w:val="FollowedHyperlink"/>
    <w:basedOn w:val="DefaultParagraphFont"/>
    <w:uiPriority w:val="99"/>
    <w:semiHidden/>
    <w:unhideWhenUsed/>
    <w:rsid w:val="00223446"/>
    <w:rPr>
      <w:color w:val="954F72" w:themeColor="followedHyperlink"/>
      <w:u w:val="single"/>
    </w:rPr>
  </w:style>
  <w:style w:type="paragraph" w:styleId="BalloonText">
    <w:name w:val="Balloon Text"/>
    <w:basedOn w:val="Normal"/>
    <w:link w:val="BalloonTextChar"/>
    <w:uiPriority w:val="99"/>
    <w:semiHidden/>
    <w:unhideWhenUsed/>
    <w:rsid w:val="000851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193"/>
    <w:rPr>
      <w:rFonts w:ascii="Segoe UI" w:hAnsi="Segoe UI" w:cs="Segoe UI"/>
      <w:sz w:val="18"/>
      <w:szCs w:val="18"/>
    </w:rPr>
  </w:style>
  <w:style w:type="paragraph" w:styleId="Header">
    <w:name w:val="header"/>
    <w:basedOn w:val="Normal"/>
    <w:link w:val="HeaderChar"/>
    <w:uiPriority w:val="99"/>
    <w:unhideWhenUsed/>
    <w:rsid w:val="00207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583"/>
  </w:style>
  <w:style w:type="paragraph" w:styleId="Footer">
    <w:name w:val="footer"/>
    <w:basedOn w:val="Normal"/>
    <w:link w:val="FooterChar"/>
    <w:uiPriority w:val="99"/>
    <w:unhideWhenUsed/>
    <w:rsid w:val="00207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95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co.uk/news-views/nutshell/issue-86/reverse-mentoring" TargetMode="External"/><Relationship Id="rId18" Type="http://schemas.openxmlformats.org/officeDocument/2006/relationships/hyperlink" Target="https://davidclutterbuckpartnership.com/what-every-hr-director-should-know-about-coaching-and-mentoring-strategy/" TargetMode="External"/><Relationship Id="rId26" Type="http://schemas.openxmlformats.org/officeDocument/2006/relationships/hyperlink" Target="https://instituteod.com/15-types-coaching/" TargetMode="External"/><Relationship Id="rId39" Type="http://schemas.openxmlformats.org/officeDocument/2006/relationships/hyperlink" Target="https://www.forbes.com/sites/chriswestfall/2019/07/04/coaching-matters-how-leaders-become-better-coaches-build-stronger-teams/?sh=3955c119405e" TargetMode="External"/><Relationship Id="rId3" Type="http://schemas.openxmlformats.org/officeDocument/2006/relationships/customXml" Target="../customXml/item3.xml"/><Relationship Id="rId21" Type="http://schemas.openxmlformats.org/officeDocument/2006/relationships/hyperlink" Target="https://www.guider-ai.com/blog/mentoring-benefits/" TargetMode="External"/><Relationship Id="rId34" Type="http://schemas.openxmlformats.org/officeDocument/2006/relationships/hyperlink" Target="https://www.gallup.com/workplace/266822/engaged-employees-differently.aspx?utm_source=workplace-newsletter&amp;utm_medium=email&amp;utm_campaign=WorkplaceNewsletter_November_TEST-A_110519&amp;utm_content=learnthepatternsofbehavior-TextLink-1&amp;elqTrackId=97b6e749911746afacd443b665445891&amp;elq=a153f67cfd3b4e87a8109621e19391a4&amp;elqaid=2545&amp;elqat=1&amp;elqCampaignId=587" TargetMode="External"/><Relationship Id="rId42" Type="http://schemas.openxmlformats.org/officeDocument/2006/relationships/hyperlink" Target="https://worldofwork.io/2019/07/coaching-wheels-life-and-work/" TargetMode="External"/><Relationship Id="rId7" Type="http://schemas.openxmlformats.org/officeDocument/2006/relationships/webSettings" Target="webSettings.xml"/><Relationship Id="rId12" Type="http://schemas.openxmlformats.org/officeDocument/2006/relationships/hyperlink" Target="https://cavuhb.nhs.wales/staff-information/your-development/coaching-mentoring/" TargetMode="External"/><Relationship Id="rId17" Type="http://schemas.openxmlformats.org/officeDocument/2006/relationships/hyperlink" Target="https://davidclutterbuckpartnership.com/why-line-manager-coaching-often-doesnt-work-and-what-to-do-about-it/" TargetMode="External"/><Relationship Id="rId25" Type="http://schemas.openxmlformats.org/officeDocument/2006/relationships/hyperlink" Target="https://moodle.uwtsd.ac.uk/pluginfile.php/321937/mod_resource/content/1/IES%20Impact%20of%20Coaching%20on%20Employee%20Engagement%2C%20Wellbeing%20and%20Satisfaction.pdf" TargetMode="External"/><Relationship Id="rId33" Type="http://schemas.openxmlformats.org/officeDocument/2006/relationships/hyperlink" Target="https://www.forbes.com/sites/lisaquast/2011/10/31/how-becoming-a-mentor-can-boost-your-career/?sh=4893614b5f57" TargetMode="External"/><Relationship Id="rId38" Type="http://schemas.openxmlformats.org/officeDocument/2006/relationships/hyperlink" Target="http://andrewwaleslod.co.uk/the-role-of-line-managers-in-coaching-and-mentoring/" TargetMode="External"/><Relationship Id="rId2" Type="http://schemas.openxmlformats.org/officeDocument/2006/relationships/customXml" Target="../customXml/item2.xml"/><Relationship Id="rId16" Type="http://schemas.openxmlformats.org/officeDocument/2006/relationships/hyperlink" Target="https://www.cipd.co.uk/knowledge/fundamentals/people/development/learning-methods-factsheet" TargetMode="External"/><Relationship Id="rId20" Type="http://schemas.openxmlformats.org/officeDocument/2006/relationships/hyperlink" Target="https://new.coachingnetwork.org.uk/information-portal/what-are-coaching-and-mentoring/" TargetMode="External"/><Relationship Id="rId29" Type="http://schemas.openxmlformats.org/officeDocument/2006/relationships/hyperlink" Target="https://learn.nes.nhs.scot/22925/coaching-and-mentoring/coaching-and-mentoring-information-pack/what-are-the-similarities-and-differences-between-coaching-and-mentoring" TargetMode="External"/><Relationship Id="rId41" Type="http://schemas.openxmlformats.org/officeDocument/2006/relationships/hyperlink" Target="https://worldofwork.io/2019/08/the-oskar-coaching-mod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usinesscoaching.actioncoach.co.uk/what-is-the-difference-between-coaching-mentoring-and-training/" TargetMode="External"/><Relationship Id="rId24" Type="http://schemas.openxmlformats.org/officeDocument/2006/relationships/hyperlink" Target="https://www.hfi.com/wp-content/uploads/2015/10/Executive-Coaching-Case-Studies.pdf" TargetMode="External"/><Relationship Id="rId32" Type="http://schemas.openxmlformats.org/officeDocument/2006/relationships/hyperlink" Target="https://www.open.edu/openlearn/money-business/workplace-learning-coaching-and-mentoring/content-section-5.2" TargetMode="External"/><Relationship Id="rId37" Type="http://schemas.openxmlformats.org/officeDocument/2006/relationships/hyperlink" Target="https://www.gla.ac.uk/media/Media_414500_smxx.pdf" TargetMode="External"/><Relationship Id="rId40" Type="http://schemas.openxmlformats.org/officeDocument/2006/relationships/hyperlink" Target="https://www.quantumworkplace.com/future-of-work/14-benefits-of-employee-engagement-backed-by-reserach"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ipd.co.uk/Images/learning-skills-work-report-1_tcm18-79434.pdf" TargetMode="External"/><Relationship Id="rId23" Type="http://schemas.openxmlformats.org/officeDocument/2006/relationships/hyperlink" Target="https://hbr.org/2020/04/coaching-your-team-through-uncertain-times" TargetMode="External"/><Relationship Id="rId28" Type="http://schemas.openxmlformats.org/officeDocument/2006/relationships/hyperlink" Target="https://www.mindtools.com/pages/article/oskar-coaching-framework.htm" TargetMode="External"/><Relationship Id="rId36" Type="http://schemas.openxmlformats.org/officeDocument/2006/relationships/hyperlink" Target="https://soundcloud.com/cipd/cipd-coaching-culture" TargetMode="External"/><Relationship Id="rId10" Type="http://schemas.openxmlformats.org/officeDocument/2006/relationships/hyperlink" Target="http://academiwales.gov.wales/pages/coaches-and-mentors-intro" TargetMode="External"/><Relationship Id="rId19" Type="http://schemas.openxmlformats.org/officeDocument/2006/relationships/hyperlink" Target="https://davidclutterbuckpartnership.com/line-manager-mentor-and-coach-managing-the-conflicts-and-capitalizing-on-the-opportunities/" TargetMode="External"/><Relationship Id="rId31" Type="http://schemas.openxmlformats.org/officeDocument/2006/relationships/hyperlink" Target="https://heiw.nhs.wales/files/key-documents/policies/human-resources/all-wales-managing-attendance-at-work-policy/"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knowledge/fundamentals/people/development/coaching-mentoring-factsheet" TargetMode="External"/><Relationship Id="rId22" Type="http://schemas.openxmlformats.org/officeDocument/2006/relationships/hyperlink" Target="http://campussuite-storage.s3.amazonaws.com/prod/1280306/3a32f069-629b-11e7-99ef-124f7febbf4a/1690367/f4b4d712-0190-11e8-9324-0a82f7566178/file/ILJ_Fall_2015.pdf" TargetMode="External"/><Relationship Id="rId27" Type="http://schemas.openxmlformats.org/officeDocument/2006/relationships/hyperlink" Target="https://www.coachmentoring.co.uk/blog/2020/10/how-to-mentor-during-the-covid-19-pandemic/" TargetMode="External"/><Relationship Id="rId30" Type="http://schemas.openxmlformats.org/officeDocument/2006/relationships/hyperlink" Target="https://improvement.nhs.uk/documents/1862/NHS_England_Mentoring_Guide_5bv5_FINAL5d.pdf" TargetMode="External"/><Relationship Id="rId35" Type="http://schemas.openxmlformats.org/officeDocument/2006/relationships/hyperlink" Target="https://www.tandfonline.com/doi/full/10.1080/17521882.2017.1310120"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2996a19f5672d0963fef6afe2c982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42bec8913b38570c237435aeb2f71006"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65B398-B91F-4B1E-AB4E-C43B87D6AF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62956D-E61D-4073-ABED-22B7E45B92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4D4FC5-0C86-4EB7-AC91-CAE4DE0D1B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10</Pages>
  <Words>5420</Words>
  <Characters>30896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157</cp:revision>
  <dcterms:created xsi:type="dcterms:W3CDTF">2021-01-30T14:53:00Z</dcterms:created>
  <dcterms:modified xsi:type="dcterms:W3CDTF">2021-02-11T14:53:00Z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