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C0484D" w14:textId="77607AAB" w:rsidR="00DC21D0" w:rsidRPr="00377484" w:rsidRDefault="00377484" w:rsidP="00377484">
      <w:pPr>
        <w:spacing w:line="360" w:lineRule="auto"/>
        <w:jc w:val="both"/>
        <w:rPr>
          <w:rFonts w:ascii="Arial" w:hAnsi="Arial" w:cs="Arial"/>
        </w:rPr>
      </w:pPr>
      <w:r w:rsidRPr="00377484">
        <w:rPr>
          <w:rFonts w:ascii="Arial" w:hAnsi="Arial" w:cs="Arial"/>
        </w:rPr>
        <w:t>Victoria John   2010511                                                                                    SJIE4004</w:t>
      </w:r>
    </w:p>
    <w:p w14:paraId="4B4EF612" w14:textId="2F42E56F" w:rsidR="00377484" w:rsidRPr="00377484" w:rsidRDefault="00377484" w:rsidP="00377484">
      <w:pPr>
        <w:spacing w:line="360" w:lineRule="auto"/>
        <w:jc w:val="both"/>
        <w:rPr>
          <w:rFonts w:ascii="Arial" w:hAnsi="Arial" w:cs="Arial"/>
        </w:rPr>
      </w:pPr>
    </w:p>
    <w:p w14:paraId="1369A1DC" w14:textId="77777777" w:rsidR="00377484" w:rsidRPr="00377484" w:rsidRDefault="00377484" w:rsidP="00377484">
      <w:pPr>
        <w:spacing w:line="360" w:lineRule="auto"/>
        <w:jc w:val="both"/>
        <w:rPr>
          <w:rFonts w:ascii="Arial" w:hAnsi="Arial" w:cs="Arial"/>
          <w:b/>
          <w:bCs/>
          <w:sz w:val="32"/>
          <w:szCs w:val="32"/>
        </w:rPr>
      </w:pPr>
      <w:r w:rsidRPr="00377484">
        <w:rPr>
          <w:rFonts w:ascii="Arial" w:hAnsi="Arial" w:cs="Arial"/>
          <w:b/>
          <w:bCs/>
          <w:sz w:val="32"/>
          <w:szCs w:val="32"/>
        </w:rPr>
        <w:t>Practical interventions devised to promote positive behaviour within the learning environment.</w:t>
      </w:r>
    </w:p>
    <w:p w14:paraId="1E2EBCB5" w14:textId="77777777" w:rsidR="00377484" w:rsidRPr="00377484" w:rsidRDefault="00377484" w:rsidP="00377484">
      <w:pPr>
        <w:spacing w:line="360" w:lineRule="auto"/>
        <w:jc w:val="both"/>
        <w:rPr>
          <w:rFonts w:ascii="Arial" w:hAnsi="Arial" w:cs="Arial"/>
          <w:b/>
          <w:bCs/>
        </w:rPr>
      </w:pPr>
    </w:p>
    <w:p w14:paraId="6E57692A" w14:textId="0D872F54" w:rsidR="005F0CA4" w:rsidRDefault="00377484" w:rsidP="00DE04B7">
      <w:pPr>
        <w:pStyle w:val="NormalWeb"/>
        <w:shd w:val="clear" w:color="auto" w:fill="FFFFFF"/>
        <w:spacing w:line="360" w:lineRule="auto"/>
        <w:jc w:val="both"/>
        <w:rPr>
          <w:rFonts w:ascii="Arial" w:hAnsi="Arial" w:cs="Arial"/>
          <w:color w:val="000000" w:themeColor="text1"/>
          <w:bdr w:val="none" w:sz="0" w:space="0" w:color="auto" w:frame="1"/>
        </w:rPr>
      </w:pPr>
      <w:r w:rsidRPr="00377484">
        <w:rPr>
          <w:rFonts w:ascii="Arial" w:hAnsi="Arial" w:cs="Arial"/>
        </w:rPr>
        <w:t xml:space="preserve">Within this assignment the author intends to identify, describe and evaluate a range of practical interventions devised to promote positive behaviour within the </w:t>
      </w:r>
      <w:r w:rsidR="003C216E">
        <w:rPr>
          <w:rFonts w:ascii="Arial" w:hAnsi="Arial" w:cs="Arial"/>
        </w:rPr>
        <w:t>authors learning environment.</w:t>
      </w:r>
      <w:r w:rsidR="00C16C6B">
        <w:rPr>
          <w:rFonts w:ascii="Arial" w:hAnsi="Arial" w:cs="Arial"/>
        </w:rPr>
        <w:t xml:space="preserve"> Learning environments in today’s society has changed drastically over the years on their outlook</w:t>
      </w:r>
      <w:r w:rsidR="00804F65">
        <w:rPr>
          <w:rFonts w:ascii="Arial" w:hAnsi="Arial" w:cs="Arial"/>
        </w:rPr>
        <w:t xml:space="preserve"> </w:t>
      </w:r>
      <w:r w:rsidR="00C16C6B">
        <w:rPr>
          <w:rFonts w:ascii="Arial" w:hAnsi="Arial" w:cs="Arial"/>
        </w:rPr>
        <w:t xml:space="preserve">of behaviour within their settings. </w:t>
      </w:r>
      <w:r w:rsidR="00056E1E">
        <w:rPr>
          <w:rFonts w:ascii="Arial" w:hAnsi="Arial" w:cs="Arial"/>
        </w:rPr>
        <w:t>In the not-so-distant past</w:t>
      </w:r>
      <w:r w:rsidR="00152D72">
        <w:rPr>
          <w:rFonts w:ascii="Arial" w:hAnsi="Arial" w:cs="Arial"/>
        </w:rPr>
        <w:t xml:space="preserve"> such as the 70s</w:t>
      </w:r>
      <w:r w:rsidR="00056E1E">
        <w:rPr>
          <w:rFonts w:ascii="Arial" w:hAnsi="Arial" w:cs="Arial"/>
        </w:rPr>
        <w:t xml:space="preserve">, it was a time where </w:t>
      </w:r>
      <w:r w:rsidR="00056E1E" w:rsidRPr="00056E1E">
        <w:rPr>
          <w:rFonts w:ascii="Arial" w:hAnsi="Arial" w:cs="Arial"/>
        </w:rPr>
        <w:t>“</w:t>
      </w:r>
      <w:r w:rsidR="00056E1E" w:rsidRPr="005779FB">
        <w:rPr>
          <w:rFonts w:ascii="Arial" w:hAnsi="Arial" w:cs="Arial"/>
          <w:color w:val="000000" w:themeColor="text1"/>
          <w:bdr w:val="none" w:sz="0" w:space="0" w:color="auto" w:frame="1"/>
        </w:rPr>
        <w:t>idealistic young activists created a wave of experimental schools - no compulsory lessons, no timetables, no rules</w:t>
      </w:r>
      <w:r w:rsidR="005779FB">
        <w:rPr>
          <w:rFonts w:ascii="Arial" w:hAnsi="Arial" w:cs="Arial"/>
          <w:color w:val="000000" w:themeColor="text1"/>
          <w:bdr w:val="none" w:sz="0" w:space="0" w:color="auto" w:frame="1"/>
        </w:rPr>
        <w:t xml:space="preserve">” (De Castella, 2014) and corporal punishments was bestowed upon to those who </w:t>
      </w:r>
      <w:r w:rsidR="00804F65">
        <w:rPr>
          <w:rFonts w:ascii="Arial" w:hAnsi="Arial" w:cs="Arial"/>
          <w:color w:val="000000" w:themeColor="text1"/>
          <w:bdr w:val="none" w:sz="0" w:space="0" w:color="auto" w:frame="1"/>
        </w:rPr>
        <w:t>were considered poorly behaved.</w:t>
      </w:r>
      <w:r w:rsidR="00BF0F0D">
        <w:rPr>
          <w:rFonts w:ascii="Arial" w:hAnsi="Arial" w:cs="Arial"/>
          <w:color w:val="000000" w:themeColor="text1"/>
          <w:bdr w:val="none" w:sz="0" w:space="0" w:color="auto" w:frame="1"/>
        </w:rPr>
        <w:t xml:space="preserve"> In today’s culture, thankfully corporal punishment has been abolishe</w:t>
      </w:r>
      <w:r w:rsidR="00DE04B7">
        <w:rPr>
          <w:rFonts w:ascii="Arial" w:hAnsi="Arial" w:cs="Arial"/>
          <w:color w:val="000000" w:themeColor="text1"/>
          <w:bdr w:val="none" w:sz="0" w:space="0" w:color="auto" w:frame="1"/>
        </w:rPr>
        <w:t>d</w:t>
      </w:r>
      <w:r w:rsidR="00BF0F0D">
        <w:rPr>
          <w:rFonts w:ascii="Arial" w:hAnsi="Arial" w:cs="Arial"/>
          <w:color w:val="000000" w:themeColor="text1"/>
          <w:bdr w:val="none" w:sz="0" w:space="0" w:color="auto" w:frame="1"/>
        </w:rPr>
        <w:t xml:space="preserve"> to discipline those who were considered behaving inadequately</w:t>
      </w:r>
      <w:r w:rsidR="0057246C">
        <w:rPr>
          <w:rFonts w:ascii="Arial" w:hAnsi="Arial" w:cs="Arial"/>
          <w:color w:val="000000" w:themeColor="text1"/>
          <w:bdr w:val="none" w:sz="0" w:space="0" w:color="auto" w:frame="1"/>
        </w:rPr>
        <w:t xml:space="preserve"> and the Welsh Government (2012) notes that, </w:t>
      </w:r>
      <w:r w:rsidR="005F0CA4">
        <w:rPr>
          <w:rFonts w:ascii="Arial" w:hAnsi="Arial" w:cs="Arial"/>
          <w:color w:val="000000" w:themeColor="text1"/>
          <w:bdr w:val="none" w:sz="0" w:space="0" w:color="auto" w:frame="1"/>
        </w:rPr>
        <w:t>it is essential to understanding the cause to why a child behave the way they do and that without this information, behaviour strategies that are in place will not be able to be maintained.</w:t>
      </w:r>
      <w:r w:rsidR="009A668C">
        <w:rPr>
          <w:rFonts w:ascii="Arial" w:hAnsi="Arial" w:cs="Arial"/>
          <w:color w:val="000000" w:themeColor="text1"/>
          <w:bdr w:val="none" w:sz="0" w:space="0" w:color="auto" w:frame="1"/>
        </w:rPr>
        <w:t xml:space="preserve"> </w:t>
      </w:r>
    </w:p>
    <w:p w14:paraId="196C1B4E" w14:textId="75BD43EA" w:rsidR="00D659EA" w:rsidRDefault="00E519E4" w:rsidP="00736B4A">
      <w:pPr>
        <w:pStyle w:val="NormalWeb"/>
        <w:shd w:val="clear" w:color="auto" w:fill="FFFFFF"/>
        <w:spacing w:line="360" w:lineRule="auto"/>
        <w:jc w:val="both"/>
        <w:rPr>
          <w:rFonts w:ascii="Arial" w:hAnsi="Arial" w:cs="Arial"/>
          <w:color w:val="000000" w:themeColor="text1"/>
          <w:bdr w:val="none" w:sz="0" w:space="0" w:color="auto" w:frame="1"/>
        </w:rPr>
      </w:pPr>
      <w:proofErr w:type="spellStart"/>
      <w:r>
        <w:rPr>
          <w:rFonts w:ascii="Arial" w:hAnsi="Arial" w:cs="Arial"/>
          <w:color w:val="000000" w:themeColor="text1"/>
          <w:bdr w:val="none" w:sz="0" w:space="0" w:color="auto" w:frame="1"/>
        </w:rPr>
        <w:t>Obermeier</w:t>
      </w:r>
      <w:proofErr w:type="spellEnd"/>
      <w:r>
        <w:rPr>
          <w:rFonts w:ascii="Arial" w:hAnsi="Arial" w:cs="Arial"/>
          <w:color w:val="000000" w:themeColor="text1"/>
          <w:bdr w:val="none" w:sz="0" w:space="0" w:color="auto" w:frame="1"/>
        </w:rPr>
        <w:t xml:space="preserve"> (2018) notes th</w:t>
      </w:r>
      <w:r w:rsidR="00DF5CEA">
        <w:rPr>
          <w:rFonts w:ascii="Arial" w:hAnsi="Arial" w:cs="Arial"/>
          <w:color w:val="000000" w:themeColor="text1"/>
          <w:bdr w:val="none" w:sz="0" w:space="0" w:color="auto" w:frame="1"/>
        </w:rPr>
        <w:t xml:space="preserve">at children behave the way they do as a result of a variety of factors, these factors could be externally such as parental influence, poverty, or internally such as medical </w:t>
      </w:r>
      <w:r w:rsidR="001732A9">
        <w:rPr>
          <w:rFonts w:ascii="Arial" w:hAnsi="Arial" w:cs="Arial"/>
          <w:color w:val="000000" w:themeColor="text1"/>
          <w:bdr w:val="none" w:sz="0" w:space="0" w:color="auto" w:frame="1"/>
        </w:rPr>
        <w:t>conditions</w:t>
      </w:r>
      <w:r w:rsidR="00D267A4">
        <w:rPr>
          <w:rFonts w:ascii="Arial" w:hAnsi="Arial" w:cs="Arial"/>
          <w:color w:val="000000" w:themeColor="text1"/>
          <w:bdr w:val="none" w:sz="0" w:space="0" w:color="auto" w:frame="1"/>
        </w:rPr>
        <w:t>, environment or children’s relationships with peers or friends within the educational setting.</w:t>
      </w:r>
      <w:r w:rsidR="00D659EA">
        <w:rPr>
          <w:rFonts w:ascii="Arial" w:hAnsi="Arial" w:cs="Arial"/>
          <w:color w:val="000000" w:themeColor="text1"/>
          <w:bdr w:val="none" w:sz="0" w:space="0" w:color="auto" w:frame="1"/>
        </w:rPr>
        <w:t xml:space="preserve"> </w:t>
      </w:r>
      <w:r w:rsidR="00D267A4">
        <w:rPr>
          <w:rFonts w:ascii="Arial" w:hAnsi="Arial" w:cs="Arial"/>
          <w:color w:val="000000" w:themeColor="text1"/>
          <w:bdr w:val="none" w:sz="0" w:space="0" w:color="auto" w:frame="1"/>
        </w:rPr>
        <w:t>It is essential</w:t>
      </w:r>
      <w:r w:rsidR="00D659EA">
        <w:rPr>
          <w:rFonts w:ascii="Arial" w:hAnsi="Arial" w:cs="Arial"/>
          <w:color w:val="000000" w:themeColor="text1"/>
          <w:bdr w:val="none" w:sz="0" w:space="0" w:color="auto" w:frame="1"/>
        </w:rPr>
        <w:t xml:space="preserve"> that professions who work within the educational setting, understands why children behave the way they do as Victoria State Government </w:t>
      </w:r>
      <w:r w:rsidR="00F85EFA">
        <w:rPr>
          <w:rFonts w:ascii="Arial" w:hAnsi="Arial" w:cs="Arial"/>
          <w:color w:val="000000" w:themeColor="text1"/>
          <w:bdr w:val="none" w:sz="0" w:space="0" w:color="auto" w:frame="1"/>
        </w:rPr>
        <w:t>notes that</w:t>
      </w:r>
      <w:r w:rsidR="00D659EA">
        <w:rPr>
          <w:rFonts w:ascii="Arial" w:hAnsi="Arial" w:cs="Arial"/>
          <w:color w:val="000000" w:themeColor="text1"/>
          <w:bdr w:val="none" w:sz="0" w:space="0" w:color="auto" w:frame="1"/>
        </w:rPr>
        <w:t>:</w:t>
      </w:r>
    </w:p>
    <w:p w14:paraId="46BBF939" w14:textId="78E3606A" w:rsidR="00D659EA" w:rsidRDefault="00D659EA" w:rsidP="00D659EA">
      <w:pPr>
        <w:spacing w:line="360" w:lineRule="auto"/>
        <w:ind w:left="720"/>
        <w:jc w:val="both"/>
        <w:rPr>
          <w:rFonts w:ascii="Arial" w:hAnsi="Arial" w:cs="Arial"/>
          <w:color w:val="0B0C1D"/>
          <w:shd w:val="clear" w:color="auto" w:fill="FFFFFF"/>
        </w:rPr>
      </w:pPr>
      <w:r w:rsidRPr="00D659EA">
        <w:rPr>
          <w:rFonts w:ascii="Arial" w:hAnsi="Arial" w:cs="Arial"/>
          <w:color w:val="0B0C1D"/>
          <w:shd w:val="clear" w:color="auto" w:fill="FFFFFF"/>
        </w:rPr>
        <w:t>This knowledge will assist the service in understanding the child’s behaviour and help to develop effective individual strategies for that child. It is important for educators to look critically at the child’s experience within the service to determine the extent to which it may be causing or contributing to the challenging behaviour</w:t>
      </w:r>
      <w:r>
        <w:rPr>
          <w:rFonts w:ascii="Arial" w:hAnsi="Arial" w:cs="Arial"/>
          <w:color w:val="0B0C1D"/>
          <w:shd w:val="clear" w:color="auto" w:fill="FFFFFF"/>
        </w:rPr>
        <w:t xml:space="preserve"> (Victoria State Government, 2018).</w:t>
      </w:r>
    </w:p>
    <w:p w14:paraId="24C374A3" w14:textId="77777777" w:rsidR="00A918E1" w:rsidRDefault="00A918E1" w:rsidP="00F85EFA">
      <w:pPr>
        <w:spacing w:line="360" w:lineRule="auto"/>
        <w:jc w:val="both"/>
        <w:rPr>
          <w:rFonts w:ascii="Arial" w:hAnsi="Arial" w:cs="Arial"/>
          <w:color w:val="0B0C1D"/>
          <w:shd w:val="clear" w:color="auto" w:fill="FFFFFF"/>
        </w:rPr>
      </w:pPr>
    </w:p>
    <w:p w14:paraId="3432A14C" w14:textId="77777777" w:rsidR="00A918E1" w:rsidRDefault="00A918E1" w:rsidP="00F85EFA">
      <w:pPr>
        <w:spacing w:line="360" w:lineRule="auto"/>
        <w:jc w:val="both"/>
        <w:rPr>
          <w:rFonts w:ascii="Arial" w:hAnsi="Arial" w:cs="Arial"/>
          <w:color w:val="0B0C1D"/>
          <w:shd w:val="clear" w:color="auto" w:fill="FFFFFF"/>
        </w:rPr>
      </w:pPr>
    </w:p>
    <w:p w14:paraId="04F13DF9" w14:textId="77777777" w:rsidR="00A918E1" w:rsidRDefault="00A918E1" w:rsidP="00F85EFA">
      <w:pPr>
        <w:spacing w:line="360" w:lineRule="auto"/>
        <w:jc w:val="both"/>
        <w:rPr>
          <w:rFonts w:ascii="Arial" w:hAnsi="Arial" w:cs="Arial"/>
          <w:color w:val="0B0C1D"/>
          <w:shd w:val="clear" w:color="auto" w:fill="FFFFFF"/>
        </w:rPr>
      </w:pPr>
    </w:p>
    <w:p w14:paraId="5993578C" w14:textId="77777777" w:rsidR="00A918E1" w:rsidRPr="00377484" w:rsidRDefault="00A918E1" w:rsidP="00A918E1">
      <w:pPr>
        <w:spacing w:line="360" w:lineRule="auto"/>
        <w:jc w:val="both"/>
        <w:rPr>
          <w:rFonts w:ascii="Arial" w:hAnsi="Arial" w:cs="Arial"/>
        </w:rPr>
      </w:pPr>
      <w:r w:rsidRPr="00377484">
        <w:rPr>
          <w:rFonts w:ascii="Arial" w:hAnsi="Arial" w:cs="Arial"/>
        </w:rPr>
        <w:lastRenderedPageBreak/>
        <w:t>Victoria John   2010511                                                                                    SJIE4004</w:t>
      </w:r>
    </w:p>
    <w:p w14:paraId="072EBB1B" w14:textId="77777777" w:rsidR="00A918E1" w:rsidRDefault="00A918E1" w:rsidP="00F85EFA">
      <w:pPr>
        <w:spacing w:line="360" w:lineRule="auto"/>
        <w:jc w:val="both"/>
        <w:rPr>
          <w:rFonts w:ascii="Arial" w:hAnsi="Arial" w:cs="Arial"/>
          <w:color w:val="0B0C1D"/>
          <w:shd w:val="clear" w:color="auto" w:fill="FFFFFF"/>
        </w:rPr>
      </w:pPr>
    </w:p>
    <w:p w14:paraId="5B78DF38" w14:textId="77777777" w:rsidR="00A918E1" w:rsidRDefault="00A918E1" w:rsidP="00F85EFA">
      <w:pPr>
        <w:spacing w:line="360" w:lineRule="auto"/>
        <w:jc w:val="both"/>
        <w:rPr>
          <w:rFonts w:ascii="Arial" w:hAnsi="Arial" w:cs="Arial"/>
          <w:color w:val="0B0C1D"/>
          <w:shd w:val="clear" w:color="auto" w:fill="FFFFFF"/>
        </w:rPr>
      </w:pPr>
      <w:r>
        <w:rPr>
          <w:rFonts w:ascii="Arial" w:hAnsi="Arial" w:cs="Arial"/>
          <w:color w:val="0B0C1D"/>
          <w:shd w:val="clear" w:color="auto" w:fill="FFFFFF"/>
        </w:rPr>
        <w:t>Therefore,</w:t>
      </w:r>
      <w:r w:rsidR="00F85EFA">
        <w:rPr>
          <w:rFonts w:ascii="Arial" w:hAnsi="Arial" w:cs="Arial"/>
          <w:color w:val="0B0C1D"/>
          <w:shd w:val="clear" w:color="auto" w:fill="FFFFFF"/>
        </w:rPr>
        <w:t xml:space="preserve"> it is vital that practitioners understand and take into consideration why children display some behaviours that might be adeem as outbursts or withdrawn in</w:t>
      </w:r>
      <w:r w:rsidR="00B52057">
        <w:rPr>
          <w:rFonts w:ascii="Arial" w:hAnsi="Arial" w:cs="Arial"/>
          <w:color w:val="0B0C1D"/>
          <w:shd w:val="clear" w:color="auto" w:fill="FFFFFF"/>
        </w:rPr>
        <w:t xml:space="preserve"> within an educational setting and place </w:t>
      </w:r>
      <w:r>
        <w:rPr>
          <w:rFonts w:ascii="Arial" w:hAnsi="Arial" w:cs="Arial"/>
          <w:color w:val="0B0C1D"/>
          <w:shd w:val="clear" w:color="auto" w:fill="FFFFFF"/>
        </w:rPr>
        <w:t xml:space="preserve">practical interventions to promote positive behaviour. </w:t>
      </w:r>
    </w:p>
    <w:p w14:paraId="24FFA1D9" w14:textId="77777777" w:rsidR="00A918E1" w:rsidRDefault="00A918E1" w:rsidP="005F491F">
      <w:pPr>
        <w:spacing w:line="360" w:lineRule="auto"/>
        <w:jc w:val="both"/>
        <w:rPr>
          <w:rFonts w:ascii="Arial" w:hAnsi="Arial" w:cs="Arial"/>
          <w:color w:val="0B0C1D"/>
          <w:shd w:val="clear" w:color="auto" w:fill="FFFFFF"/>
        </w:rPr>
      </w:pPr>
    </w:p>
    <w:p w14:paraId="5FD32954" w14:textId="4EA7E5ED" w:rsidR="00F85EFA" w:rsidRDefault="00951446" w:rsidP="005F491F">
      <w:pPr>
        <w:spacing w:line="360" w:lineRule="auto"/>
        <w:jc w:val="both"/>
        <w:rPr>
          <w:rFonts w:ascii="Arial" w:hAnsi="Arial" w:cs="Arial"/>
          <w:color w:val="0B0C1D"/>
          <w:shd w:val="clear" w:color="auto" w:fill="FFFFFF"/>
        </w:rPr>
      </w:pPr>
      <w:r>
        <w:rPr>
          <w:rFonts w:ascii="Arial" w:hAnsi="Arial" w:cs="Arial"/>
          <w:color w:val="0B0C1D"/>
          <w:shd w:val="clear" w:color="auto" w:fill="FFFFFF"/>
        </w:rPr>
        <w:t>The author</w:t>
      </w:r>
      <w:r w:rsidR="005F491F">
        <w:rPr>
          <w:rFonts w:ascii="Arial" w:hAnsi="Arial" w:cs="Arial"/>
          <w:color w:val="0B0C1D"/>
          <w:shd w:val="clear" w:color="auto" w:fill="FFFFFF"/>
        </w:rPr>
        <w:t xml:space="preserve"> is a practitioner </w:t>
      </w:r>
      <w:r>
        <w:rPr>
          <w:rFonts w:ascii="Arial" w:hAnsi="Arial" w:cs="Arial"/>
          <w:color w:val="0B0C1D"/>
          <w:shd w:val="clear" w:color="auto" w:fill="FFFFFF"/>
        </w:rPr>
        <w:t>in School A and School A have devised a Positive Behaviour Policy to outline the Schools aims, values and visions, when it comes to encouraging and devising interventions to aid with positive behaviour.</w:t>
      </w:r>
      <w:r w:rsidR="005F491F">
        <w:rPr>
          <w:rFonts w:ascii="Arial" w:hAnsi="Arial" w:cs="Arial"/>
          <w:color w:val="0B0C1D"/>
          <w:shd w:val="clear" w:color="auto" w:fill="FFFFFF"/>
        </w:rPr>
        <w:t xml:space="preserve"> One of many practical interventions to promoting positive behaviour is for the staff to build positive relationships with their students</w:t>
      </w:r>
      <w:r w:rsidR="00E67BB3">
        <w:rPr>
          <w:rFonts w:ascii="Arial" w:hAnsi="Arial" w:cs="Arial"/>
          <w:color w:val="0B0C1D"/>
          <w:shd w:val="clear" w:color="auto" w:fill="FFFFFF"/>
        </w:rPr>
        <w:t xml:space="preserve"> </w:t>
      </w:r>
      <w:r w:rsidR="005F491F">
        <w:rPr>
          <w:rFonts w:ascii="Arial" w:hAnsi="Arial" w:cs="Arial"/>
          <w:color w:val="0B0C1D"/>
          <w:shd w:val="clear" w:color="auto" w:fill="FFFFFF"/>
        </w:rPr>
        <w:t>as School A’s views are</w:t>
      </w:r>
      <w:r w:rsidR="00DD7856">
        <w:rPr>
          <w:rFonts w:ascii="Arial" w:hAnsi="Arial" w:cs="Arial"/>
          <w:color w:val="0B0C1D"/>
          <w:shd w:val="clear" w:color="auto" w:fill="FFFFFF"/>
        </w:rPr>
        <w:t>:</w:t>
      </w:r>
    </w:p>
    <w:p w14:paraId="6C2BECF8" w14:textId="6C2EDF2D" w:rsidR="00DD7856" w:rsidRDefault="00DD7856" w:rsidP="005F491F">
      <w:pPr>
        <w:spacing w:line="360" w:lineRule="auto"/>
        <w:jc w:val="both"/>
        <w:rPr>
          <w:rFonts w:ascii="Arial" w:hAnsi="Arial" w:cs="Arial"/>
          <w:color w:val="0B0C1D"/>
          <w:shd w:val="clear" w:color="auto" w:fill="FFFFFF"/>
        </w:rPr>
      </w:pPr>
    </w:p>
    <w:p w14:paraId="1B5A45A5" w14:textId="77777777" w:rsidR="00DD7856" w:rsidRDefault="00DD7856" w:rsidP="00DD7856">
      <w:pPr>
        <w:spacing w:line="360" w:lineRule="auto"/>
        <w:ind w:left="720"/>
        <w:jc w:val="both"/>
        <w:rPr>
          <w:rStyle w:val="normaltextrun"/>
          <w:rFonts w:ascii="Arial" w:hAnsi="Arial" w:cs="Arial"/>
          <w:color w:val="000000"/>
          <w:shd w:val="clear" w:color="auto" w:fill="FFFFFF"/>
        </w:rPr>
      </w:pPr>
      <w:r w:rsidRPr="00DD7856">
        <w:rPr>
          <w:rStyle w:val="normaltextrun"/>
          <w:rFonts w:ascii="Arial" w:hAnsi="Arial" w:cs="Arial"/>
          <w:color w:val="000000"/>
          <w:shd w:val="clear" w:color="auto" w:fill="FFFFFF"/>
        </w:rPr>
        <w:t>Staff skills in managing behaviour in the class depend upon the quality of their relationship with the children.  Over time, teachers and staff must build up trust and empathy with the children as this establishes the basis for all tasks involving future behaviour management and therefore learning</w:t>
      </w:r>
      <w:r>
        <w:rPr>
          <w:rStyle w:val="normaltextrun"/>
          <w:rFonts w:ascii="Arial" w:hAnsi="Arial" w:cs="Arial"/>
          <w:color w:val="000000"/>
          <w:shd w:val="clear" w:color="auto" w:fill="FFFFFF"/>
        </w:rPr>
        <w:t xml:space="preserve"> (School A, 2020). </w:t>
      </w:r>
    </w:p>
    <w:p w14:paraId="23DC30B2" w14:textId="77777777" w:rsidR="00DD7856" w:rsidRPr="00265AE2" w:rsidRDefault="00DD7856" w:rsidP="00265AE2">
      <w:pPr>
        <w:spacing w:line="360" w:lineRule="auto"/>
        <w:ind w:left="720"/>
        <w:jc w:val="both"/>
        <w:rPr>
          <w:rStyle w:val="normaltextrun"/>
          <w:rFonts w:ascii="Arial" w:hAnsi="Arial" w:cs="Arial"/>
          <w:color w:val="000000"/>
          <w:shd w:val="clear" w:color="auto" w:fill="FFFFFF"/>
        </w:rPr>
      </w:pPr>
    </w:p>
    <w:p w14:paraId="38C39F56" w14:textId="7264F49A" w:rsidR="00E24DB9" w:rsidRDefault="00D06204" w:rsidP="002F48EF">
      <w:pPr>
        <w:spacing w:line="360" w:lineRule="auto"/>
        <w:jc w:val="both"/>
        <w:rPr>
          <w:rFonts w:ascii="Arial" w:hAnsi="Arial" w:cs="Arial"/>
          <w:color w:val="000000"/>
          <w:shd w:val="clear" w:color="auto" w:fill="FFFFFF"/>
        </w:rPr>
      </w:pPr>
      <w:r w:rsidRPr="00A306C2">
        <w:rPr>
          <w:rStyle w:val="normaltextrun"/>
          <w:rFonts w:ascii="Arial" w:hAnsi="Arial" w:cs="Arial"/>
          <w:color w:val="000000"/>
          <w:shd w:val="clear" w:color="auto" w:fill="FFFFFF"/>
        </w:rPr>
        <w:t xml:space="preserve">Kaufman (2021) states that </w:t>
      </w:r>
      <w:r w:rsidR="00265AE2" w:rsidRPr="00A306C2">
        <w:rPr>
          <w:rFonts w:ascii="Arial" w:eastAsiaTheme="minorHAnsi" w:hAnsi="Arial" w:cs="Arial"/>
          <w:lang w:eastAsia="en-US"/>
        </w:rPr>
        <w:t>a positive student teacher relationship has been key to allowing children to feel supported. When encouraged a child will thence more likely to engage in learning and having a better academic experience, along with less behavioural issues arising.</w:t>
      </w:r>
      <w:r w:rsidR="00E67BB3" w:rsidRPr="00A306C2">
        <w:rPr>
          <w:rFonts w:ascii="Arial" w:eastAsiaTheme="minorHAnsi" w:hAnsi="Arial" w:cs="Arial"/>
          <w:lang w:eastAsia="en-US"/>
        </w:rPr>
        <w:t xml:space="preserve"> In order for </w:t>
      </w:r>
      <w:r w:rsidR="00A306C2" w:rsidRPr="00A306C2">
        <w:rPr>
          <w:rFonts w:ascii="Arial" w:eastAsiaTheme="minorHAnsi" w:hAnsi="Arial" w:cs="Arial"/>
          <w:lang w:eastAsia="en-US"/>
        </w:rPr>
        <w:t xml:space="preserve">practitioners </w:t>
      </w:r>
      <w:r w:rsidR="00E67BB3" w:rsidRPr="00A306C2">
        <w:rPr>
          <w:rFonts w:ascii="Arial" w:eastAsiaTheme="minorHAnsi" w:hAnsi="Arial" w:cs="Arial"/>
          <w:lang w:eastAsia="en-US"/>
        </w:rPr>
        <w:t>to achieve a positive relationship with</w:t>
      </w:r>
      <w:r w:rsidR="00A306C2" w:rsidRPr="00A306C2">
        <w:rPr>
          <w:rFonts w:ascii="Arial" w:eastAsiaTheme="minorHAnsi" w:hAnsi="Arial" w:cs="Arial"/>
          <w:lang w:eastAsia="en-US"/>
        </w:rPr>
        <w:t xml:space="preserve"> </w:t>
      </w:r>
      <w:r w:rsidR="00E67BB3" w:rsidRPr="00A306C2">
        <w:rPr>
          <w:rFonts w:ascii="Arial" w:eastAsiaTheme="minorHAnsi" w:hAnsi="Arial" w:cs="Arial"/>
          <w:lang w:eastAsia="en-US"/>
        </w:rPr>
        <w:t xml:space="preserve">students, School A have outlined a course of action </w:t>
      </w:r>
      <w:r w:rsidR="00A306C2" w:rsidRPr="00A306C2">
        <w:rPr>
          <w:rFonts w:ascii="Arial" w:eastAsiaTheme="minorHAnsi" w:hAnsi="Arial" w:cs="Arial"/>
          <w:lang w:eastAsia="en-US"/>
        </w:rPr>
        <w:t>for staff to follow and aid with this practical intervention such as “</w:t>
      </w:r>
      <w:r w:rsidR="00A306C2" w:rsidRPr="00A306C2">
        <w:rPr>
          <w:rFonts w:ascii="Arial" w:hAnsi="Arial" w:cs="Arial"/>
          <w:color w:val="000000"/>
          <w:shd w:val="clear" w:color="auto" w:fill="FFFFFF"/>
        </w:rPr>
        <w:t>Being a positive role model for the children</w:t>
      </w:r>
      <w:r w:rsidR="00A306C2" w:rsidRPr="00A306C2">
        <w:rPr>
          <w:rFonts w:ascii="Arial" w:eastAsiaTheme="minorHAnsi" w:hAnsi="Arial" w:cs="Arial"/>
          <w:lang w:eastAsia="en-US"/>
        </w:rPr>
        <w:t xml:space="preserve"> and </w:t>
      </w:r>
      <w:r w:rsidR="002F48EF">
        <w:rPr>
          <w:rFonts w:ascii="Arial" w:hAnsi="Arial" w:cs="Arial"/>
          <w:color w:val="000000"/>
          <w:shd w:val="clear" w:color="auto" w:fill="FFFFFF"/>
        </w:rPr>
        <w:t>b</w:t>
      </w:r>
      <w:r w:rsidR="00A306C2" w:rsidRPr="00A306C2">
        <w:rPr>
          <w:rFonts w:ascii="Arial" w:hAnsi="Arial" w:cs="Arial"/>
          <w:color w:val="000000"/>
          <w:shd w:val="clear" w:color="auto" w:fill="FFFFFF"/>
        </w:rPr>
        <w:t>y understanding the child as a learner and setting achievable work, suitably differentiated for pupils of different abilities</w:t>
      </w:r>
      <w:r w:rsidR="00A306C2">
        <w:rPr>
          <w:rFonts w:ascii="Arial" w:hAnsi="Arial" w:cs="Arial"/>
          <w:color w:val="000000"/>
          <w:shd w:val="clear" w:color="auto" w:fill="FFFFFF"/>
        </w:rPr>
        <w:t>” (School A</w:t>
      </w:r>
      <w:r w:rsidR="002F48EF">
        <w:rPr>
          <w:rFonts w:ascii="Arial" w:hAnsi="Arial" w:cs="Arial"/>
          <w:color w:val="000000"/>
          <w:shd w:val="clear" w:color="auto" w:fill="FFFFFF"/>
        </w:rPr>
        <w:t>,</w:t>
      </w:r>
      <w:r w:rsidR="00A306C2">
        <w:rPr>
          <w:rFonts w:ascii="Arial" w:hAnsi="Arial" w:cs="Arial"/>
          <w:color w:val="000000"/>
          <w:shd w:val="clear" w:color="auto" w:fill="FFFFFF"/>
        </w:rPr>
        <w:t xml:space="preserve"> 20</w:t>
      </w:r>
      <w:r w:rsidR="002F48EF">
        <w:rPr>
          <w:rFonts w:ascii="Arial" w:hAnsi="Arial" w:cs="Arial"/>
          <w:color w:val="000000"/>
          <w:shd w:val="clear" w:color="auto" w:fill="FFFFFF"/>
        </w:rPr>
        <w:t>20</w:t>
      </w:r>
      <w:r w:rsidR="00A306C2">
        <w:rPr>
          <w:rFonts w:ascii="Arial" w:hAnsi="Arial" w:cs="Arial"/>
          <w:color w:val="000000"/>
          <w:shd w:val="clear" w:color="auto" w:fill="FFFFFF"/>
        </w:rPr>
        <w:t>).</w:t>
      </w:r>
      <w:r w:rsidR="00A306C2" w:rsidRPr="00A306C2">
        <w:rPr>
          <w:rFonts w:ascii="Arial" w:hAnsi="Arial" w:cs="Arial"/>
          <w:color w:val="000000"/>
          <w:shd w:val="clear" w:color="auto" w:fill="FFFFFF"/>
        </w:rPr>
        <w:t> </w:t>
      </w:r>
      <w:r w:rsidR="002F48EF">
        <w:rPr>
          <w:rFonts w:ascii="Arial" w:hAnsi="Arial" w:cs="Arial"/>
          <w:color w:val="000000"/>
          <w:shd w:val="clear" w:color="auto" w:fill="FFFFFF"/>
        </w:rPr>
        <w:t>The author demonstrates these qualities</w:t>
      </w:r>
      <w:r w:rsidR="000012E8">
        <w:rPr>
          <w:rFonts w:ascii="Arial" w:hAnsi="Arial" w:cs="Arial"/>
          <w:color w:val="000000"/>
          <w:shd w:val="clear" w:color="auto" w:fill="FFFFFF"/>
        </w:rPr>
        <w:t xml:space="preserve"> as well as other qualities</w:t>
      </w:r>
      <w:r w:rsidR="002F48EF">
        <w:rPr>
          <w:rFonts w:ascii="Arial" w:hAnsi="Arial" w:cs="Arial"/>
          <w:color w:val="000000"/>
          <w:shd w:val="clear" w:color="auto" w:fill="FFFFFF"/>
        </w:rPr>
        <w:t xml:space="preserve"> and has experienced this intervention </w:t>
      </w:r>
      <w:proofErr w:type="gramStart"/>
      <w:r w:rsidR="00835630">
        <w:rPr>
          <w:rFonts w:ascii="Arial" w:hAnsi="Arial" w:cs="Arial"/>
          <w:color w:val="000000"/>
          <w:shd w:val="clear" w:color="auto" w:fill="FFFFFF"/>
        </w:rPr>
        <w:t>first hand</w:t>
      </w:r>
      <w:proofErr w:type="gramEnd"/>
      <w:r w:rsidR="002F48EF">
        <w:rPr>
          <w:rFonts w:ascii="Arial" w:hAnsi="Arial" w:cs="Arial"/>
          <w:color w:val="000000"/>
          <w:shd w:val="clear" w:color="auto" w:fill="FFFFFF"/>
        </w:rPr>
        <w:t xml:space="preserve"> </w:t>
      </w:r>
      <w:r w:rsidR="000012E8">
        <w:rPr>
          <w:rFonts w:ascii="Arial" w:hAnsi="Arial" w:cs="Arial"/>
          <w:color w:val="000000"/>
          <w:shd w:val="clear" w:color="auto" w:fill="FFFFFF"/>
        </w:rPr>
        <w:t>as</w:t>
      </w:r>
      <w:r w:rsidR="00835630">
        <w:rPr>
          <w:rFonts w:ascii="Arial" w:hAnsi="Arial" w:cs="Arial"/>
          <w:color w:val="000000"/>
          <w:shd w:val="clear" w:color="auto" w:fill="FFFFFF"/>
        </w:rPr>
        <w:t xml:space="preserve"> the author assists the class teacher when planning tasks for certain children</w:t>
      </w:r>
      <w:r w:rsidR="00E43285">
        <w:rPr>
          <w:rFonts w:ascii="Arial" w:hAnsi="Arial" w:cs="Arial"/>
          <w:color w:val="000000"/>
          <w:shd w:val="clear" w:color="auto" w:fill="FFFFFF"/>
        </w:rPr>
        <w:t xml:space="preserve">. </w:t>
      </w:r>
      <w:r w:rsidR="00835630">
        <w:rPr>
          <w:rFonts w:ascii="Arial" w:hAnsi="Arial" w:cs="Arial"/>
          <w:color w:val="000000"/>
          <w:shd w:val="clear" w:color="auto" w:fill="FFFFFF"/>
        </w:rPr>
        <w:t>These children often struggle</w:t>
      </w:r>
      <w:r w:rsidR="00E43285">
        <w:rPr>
          <w:rFonts w:ascii="Arial" w:hAnsi="Arial" w:cs="Arial"/>
          <w:color w:val="000000"/>
          <w:shd w:val="clear" w:color="auto" w:fill="FFFFFF"/>
        </w:rPr>
        <w:t>d</w:t>
      </w:r>
      <w:r w:rsidR="00835630">
        <w:rPr>
          <w:rFonts w:ascii="Arial" w:hAnsi="Arial" w:cs="Arial"/>
          <w:color w:val="000000"/>
          <w:shd w:val="clear" w:color="auto" w:fill="FFFFFF"/>
        </w:rPr>
        <w:t xml:space="preserve"> in certain subjects</w:t>
      </w:r>
      <w:r w:rsidR="00E43285">
        <w:rPr>
          <w:rFonts w:ascii="Arial" w:hAnsi="Arial" w:cs="Arial"/>
          <w:color w:val="000000"/>
          <w:shd w:val="clear" w:color="auto" w:fill="FFFFFF"/>
        </w:rPr>
        <w:t xml:space="preserve"> and when the children were asked to complete a task around these subjects, the children would often not engage in the activity and the behaviour would cause a disruption to the learning.</w:t>
      </w:r>
      <w:r w:rsidR="00962A96">
        <w:rPr>
          <w:rFonts w:ascii="Arial" w:hAnsi="Arial" w:cs="Arial"/>
          <w:color w:val="000000"/>
          <w:shd w:val="clear" w:color="auto" w:fill="FFFFFF"/>
        </w:rPr>
        <w:t xml:space="preserve"> After</w:t>
      </w:r>
      <w:r w:rsidR="003A2CF9">
        <w:rPr>
          <w:rFonts w:ascii="Arial" w:hAnsi="Arial" w:cs="Arial"/>
          <w:color w:val="000000"/>
          <w:shd w:val="clear" w:color="auto" w:fill="FFFFFF"/>
        </w:rPr>
        <w:t xml:space="preserve"> a</w:t>
      </w:r>
      <w:r w:rsidR="00962A96">
        <w:rPr>
          <w:rFonts w:ascii="Arial" w:hAnsi="Arial" w:cs="Arial"/>
          <w:color w:val="000000"/>
          <w:shd w:val="clear" w:color="auto" w:fill="FFFFFF"/>
        </w:rPr>
        <w:t xml:space="preserve"> discussion between the class teacher and the author, they devised a strategy that the tasks would be developed to the children’s level of ability and that the author </w:t>
      </w:r>
    </w:p>
    <w:p w14:paraId="5B762FD7" w14:textId="77777777" w:rsidR="00E24DB9" w:rsidRPr="00377484" w:rsidRDefault="00E24DB9" w:rsidP="00E24DB9">
      <w:pPr>
        <w:spacing w:line="360" w:lineRule="auto"/>
        <w:jc w:val="both"/>
        <w:rPr>
          <w:rFonts w:ascii="Arial" w:hAnsi="Arial" w:cs="Arial"/>
        </w:rPr>
      </w:pPr>
      <w:r w:rsidRPr="00377484">
        <w:rPr>
          <w:rFonts w:ascii="Arial" w:hAnsi="Arial" w:cs="Arial"/>
        </w:rPr>
        <w:lastRenderedPageBreak/>
        <w:t>Victoria John   2010511                                                                                    SJIE4004</w:t>
      </w:r>
    </w:p>
    <w:p w14:paraId="5070FD19" w14:textId="77777777" w:rsidR="00E24DB9" w:rsidRDefault="00E24DB9" w:rsidP="002F48EF">
      <w:pPr>
        <w:spacing w:line="360" w:lineRule="auto"/>
        <w:jc w:val="both"/>
        <w:rPr>
          <w:rFonts w:ascii="Arial" w:hAnsi="Arial" w:cs="Arial"/>
          <w:color w:val="000000"/>
          <w:shd w:val="clear" w:color="auto" w:fill="FFFFFF"/>
        </w:rPr>
      </w:pPr>
    </w:p>
    <w:p w14:paraId="46A2E4E1" w14:textId="77777777" w:rsidR="003A2CF9" w:rsidRDefault="00962A96" w:rsidP="002F48EF">
      <w:pPr>
        <w:spacing w:line="360" w:lineRule="auto"/>
        <w:jc w:val="both"/>
        <w:rPr>
          <w:rFonts w:ascii="Arial" w:hAnsi="Arial" w:cs="Arial"/>
          <w:color w:val="000000"/>
          <w:shd w:val="clear" w:color="auto" w:fill="FFFFFF"/>
        </w:rPr>
      </w:pPr>
      <w:r>
        <w:rPr>
          <w:rFonts w:ascii="Arial" w:hAnsi="Arial" w:cs="Arial"/>
          <w:color w:val="000000"/>
          <w:shd w:val="clear" w:color="auto" w:fill="FFFFFF"/>
        </w:rPr>
        <w:t>would provide support either on a one-to-one basis or in a small group. After trailing this intervention after a few days, the author and teacher noticed that the children were engaging in</w:t>
      </w:r>
      <w:r w:rsidR="003118CA">
        <w:rPr>
          <w:rFonts w:ascii="Arial" w:hAnsi="Arial" w:cs="Arial"/>
          <w:color w:val="000000"/>
          <w:shd w:val="clear" w:color="auto" w:fill="FFFFFF"/>
        </w:rPr>
        <w:t xml:space="preserve"> the</w:t>
      </w:r>
      <w:r>
        <w:rPr>
          <w:rFonts w:ascii="Arial" w:hAnsi="Arial" w:cs="Arial"/>
          <w:color w:val="000000"/>
          <w:shd w:val="clear" w:color="auto" w:fill="FFFFFF"/>
        </w:rPr>
        <w:t xml:space="preserve"> learning and </w:t>
      </w:r>
      <w:r w:rsidR="003118CA">
        <w:rPr>
          <w:rFonts w:ascii="Arial" w:hAnsi="Arial" w:cs="Arial"/>
          <w:color w:val="000000"/>
          <w:shd w:val="clear" w:color="auto" w:fill="FFFFFF"/>
        </w:rPr>
        <w:t>the children were behaving positively and not being disruptive. This practical intervention allowed the children to feel that they could achieve the tasks as it was to their ability and having the extra support allowed the children to feel more confident in asking for support when they did not understand</w:t>
      </w:r>
      <w:r w:rsidR="003A2CF9">
        <w:rPr>
          <w:rFonts w:ascii="Arial" w:hAnsi="Arial" w:cs="Arial"/>
          <w:color w:val="000000"/>
          <w:shd w:val="clear" w:color="auto" w:fill="FFFFFF"/>
        </w:rPr>
        <w:t xml:space="preserve"> instead of disruptive behaviour.</w:t>
      </w:r>
    </w:p>
    <w:p w14:paraId="3A8D1C43" w14:textId="77777777" w:rsidR="003A2CF9" w:rsidRPr="00BA46F9" w:rsidRDefault="003A2CF9" w:rsidP="00BA46F9">
      <w:pPr>
        <w:spacing w:line="360" w:lineRule="auto"/>
        <w:jc w:val="both"/>
        <w:rPr>
          <w:rFonts w:ascii="Arial" w:hAnsi="Arial" w:cs="Arial"/>
          <w:color w:val="000000"/>
          <w:shd w:val="clear" w:color="auto" w:fill="FFFFFF"/>
        </w:rPr>
      </w:pPr>
    </w:p>
    <w:p w14:paraId="1FCBBF92" w14:textId="068EB54A" w:rsidR="001349E1" w:rsidRDefault="00BA46F9" w:rsidP="00BA46F9">
      <w:pPr>
        <w:spacing w:line="360" w:lineRule="auto"/>
        <w:jc w:val="both"/>
        <w:rPr>
          <w:rFonts w:ascii="Arial" w:hAnsi="Arial" w:cs="Arial"/>
          <w:color w:val="000000"/>
          <w:shd w:val="clear" w:color="auto" w:fill="FFFFFF"/>
        </w:rPr>
      </w:pPr>
      <w:r w:rsidRPr="00BA46F9">
        <w:rPr>
          <w:rFonts w:ascii="Arial" w:hAnsi="Arial" w:cs="Arial"/>
          <w:color w:val="000000"/>
          <w:shd w:val="clear" w:color="auto" w:fill="FFFFFF"/>
        </w:rPr>
        <w:t>As well as staff building a positive relationship with students</w:t>
      </w:r>
      <w:r>
        <w:rPr>
          <w:rFonts w:ascii="Arial" w:hAnsi="Arial" w:cs="Arial"/>
          <w:color w:val="000000"/>
          <w:shd w:val="clear" w:color="auto" w:fill="FFFFFF"/>
        </w:rPr>
        <w:t xml:space="preserve">, </w:t>
      </w:r>
      <w:r w:rsidRPr="00BA46F9">
        <w:rPr>
          <w:rFonts w:ascii="Arial" w:hAnsi="Arial" w:cs="Arial"/>
          <w:color w:val="000000"/>
          <w:shd w:val="clear" w:color="auto" w:fill="FFFFFF"/>
        </w:rPr>
        <w:t>School A have</w:t>
      </w:r>
      <w:r>
        <w:rPr>
          <w:rFonts w:ascii="Arial" w:hAnsi="Arial" w:cs="Arial"/>
          <w:color w:val="000000"/>
          <w:shd w:val="clear" w:color="auto" w:fill="FFFFFF"/>
        </w:rPr>
        <w:t xml:space="preserve"> other practical interventions to promote positive behaviour within the setting such</w:t>
      </w:r>
      <w:r w:rsidRPr="00BA46F9">
        <w:rPr>
          <w:rFonts w:ascii="Arial" w:hAnsi="Arial" w:cs="Arial"/>
          <w:color w:val="000000"/>
          <w:shd w:val="clear" w:color="auto" w:fill="FFFFFF"/>
        </w:rPr>
        <w:t xml:space="preserve"> a</w:t>
      </w:r>
      <w:r>
        <w:rPr>
          <w:rFonts w:ascii="Arial" w:hAnsi="Arial" w:cs="Arial"/>
          <w:color w:val="000000"/>
          <w:shd w:val="clear" w:color="auto" w:fill="FFFFFF"/>
        </w:rPr>
        <w:t>s</w:t>
      </w:r>
      <w:r w:rsidRPr="00BA46F9">
        <w:rPr>
          <w:rFonts w:ascii="Arial" w:hAnsi="Arial" w:cs="Arial"/>
          <w:color w:val="000000"/>
          <w:shd w:val="clear" w:color="auto" w:fill="FFFFFF"/>
        </w:rPr>
        <w:t xml:space="preserve"> “Motivating through Incentives</w:t>
      </w:r>
      <w:r>
        <w:rPr>
          <w:rFonts w:ascii="Arial" w:hAnsi="Arial" w:cs="Arial"/>
          <w:color w:val="000000"/>
          <w:shd w:val="clear" w:color="auto" w:fill="FFFFFF"/>
        </w:rPr>
        <w:t>” (School A, 2020).</w:t>
      </w:r>
      <w:r w:rsidR="001349E1">
        <w:rPr>
          <w:rFonts w:ascii="Arial" w:hAnsi="Arial" w:cs="Arial"/>
          <w:color w:val="000000"/>
          <w:shd w:val="clear" w:color="auto" w:fill="FFFFFF"/>
        </w:rPr>
        <w:t xml:space="preserve"> B.F. Skinner believed that:</w:t>
      </w:r>
    </w:p>
    <w:p w14:paraId="2BCD910E" w14:textId="08429045" w:rsidR="001349E1" w:rsidRDefault="001349E1" w:rsidP="00BA46F9">
      <w:pPr>
        <w:spacing w:line="360" w:lineRule="auto"/>
        <w:jc w:val="both"/>
        <w:rPr>
          <w:rFonts w:ascii="Arial" w:hAnsi="Arial" w:cs="Arial"/>
          <w:color w:val="000000"/>
          <w:shd w:val="clear" w:color="auto" w:fill="FFFFFF"/>
        </w:rPr>
      </w:pPr>
    </w:p>
    <w:p w14:paraId="3DC751DD" w14:textId="4105E37F" w:rsidR="001349E1" w:rsidRPr="001349E1" w:rsidRDefault="001349E1" w:rsidP="001349E1">
      <w:pPr>
        <w:spacing w:line="360" w:lineRule="auto"/>
        <w:ind w:left="720"/>
        <w:jc w:val="both"/>
        <w:rPr>
          <w:rFonts w:ascii="Arial" w:hAnsi="Arial" w:cs="Arial"/>
          <w:color w:val="000000" w:themeColor="text1"/>
        </w:rPr>
      </w:pPr>
      <w:r w:rsidRPr="001349E1">
        <w:rPr>
          <w:rFonts w:ascii="Arial" w:hAnsi="Arial" w:cs="Arial"/>
          <w:color w:val="000000" w:themeColor="text1"/>
          <w:shd w:val="clear" w:color="auto" w:fill="FFFFFF"/>
        </w:rPr>
        <w:t xml:space="preserve">all </w:t>
      </w:r>
      <w:proofErr w:type="spellStart"/>
      <w:r w:rsidRPr="001349E1">
        <w:rPr>
          <w:rFonts w:ascii="Arial" w:hAnsi="Arial" w:cs="Arial"/>
          <w:color w:val="000000" w:themeColor="text1"/>
          <w:shd w:val="clear" w:color="auto" w:fill="FFFFFF"/>
        </w:rPr>
        <w:t>behavior</w:t>
      </w:r>
      <w:proofErr w:type="spellEnd"/>
      <w:r w:rsidRPr="001349E1">
        <w:rPr>
          <w:rFonts w:ascii="Arial" w:hAnsi="Arial" w:cs="Arial"/>
          <w:color w:val="000000" w:themeColor="text1"/>
          <w:shd w:val="clear" w:color="auto" w:fill="FFFFFF"/>
        </w:rPr>
        <w:t xml:space="preserve"> is created in reaction to environmental stimuli. He believed that this occurred in conjunction with a series of punishments and rewards. That is, when a person is rewarded for a </w:t>
      </w:r>
      <w:proofErr w:type="spellStart"/>
      <w:r w:rsidRPr="001349E1">
        <w:rPr>
          <w:rFonts w:ascii="Arial" w:hAnsi="Arial" w:cs="Arial"/>
          <w:color w:val="000000" w:themeColor="text1"/>
          <w:shd w:val="clear" w:color="auto" w:fill="FFFFFF"/>
        </w:rPr>
        <w:t>behavior</w:t>
      </w:r>
      <w:proofErr w:type="spellEnd"/>
      <w:r w:rsidRPr="001349E1">
        <w:rPr>
          <w:rFonts w:ascii="Arial" w:hAnsi="Arial" w:cs="Arial"/>
          <w:color w:val="000000" w:themeColor="text1"/>
          <w:shd w:val="clear" w:color="auto" w:fill="FFFFFF"/>
        </w:rPr>
        <w:t>, it is more likely to occur again (</w:t>
      </w:r>
      <w:r>
        <w:rPr>
          <w:rFonts w:ascii="Arial" w:hAnsi="Arial" w:cs="Arial"/>
          <w:color w:val="000000" w:themeColor="text1"/>
          <w:shd w:val="clear" w:color="auto" w:fill="FFFFFF"/>
        </w:rPr>
        <w:t>Renata, 2021).</w:t>
      </w:r>
    </w:p>
    <w:p w14:paraId="283AAC79" w14:textId="77777777" w:rsidR="001349E1" w:rsidRDefault="001349E1" w:rsidP="00BA46F9">
      <w:pPr>
        <w:spacing w:line="360" w:lineRule="auto"/>
        <w:jc w:val="both"/>
        <w:rPr>
          <w:rFonts w:ascii="Arial" w:hAnsi="Arial" w:cs="Arial"/>
          <w:color w:val="000000"/>
          <w:shd w:val="clear" w:color="auto" w:fill="FFFFFF"/>
        </w:rPr>
      </w:pPr>
    </w:p>
    <w:p w14:paraId="7AEE570C" w14:textId="23573392" w:rsidR="003302EB" w:rsidRDefault="00BA46F9" w:rsidP="00BA46F9">
      <w:pPr>
        <w:spacing w:line="360" w:lineRule="auto"/>
        <w:jc w:val="both"/>
        <w:rPr>
          <w:rFonts w:ascii="Arial" w:hAnsi="Arial" w:cs="Arial"/>
          <w:color w:val="000000"/>
          <w:shd w:val="clear" w:color="auto" w:fill="FFFFFF"/>
        </w:rPr>
      </w:pPr>
      <w:r>
        <w:rPr>
          <w:rFonts w:ascii="Arial" w:hAnsi="Arial" w:cs="Arial"/>
          <w:color w:val="000000"/>
          <w:shd w:val="clear" w:color="auto" w:fill="FFFFFF"/>
        </w:rPr>
        <w:t>Motivating through inc</w:t>
      </w:r>
      <w:r w:rsidR="00A32B7F">
        <w:rPr>
          <w:rFonts w:ascii="Arial" w:hAnsi="Arial" w:cs="Arial"/>
          <w:color w:val="000000"/>
          <w:shd w:val="clear" w:color="auto" w:fill="FFFFFF"/>
        </w:rPr>
        <w:t>entives is a reward system within the school where the</w:t>
      </w:r>
      <w:r w:rsidR="004336F8">
        <w:rPr>
          <w:rFonts w:ascii="Arial" w:hAnsi="Arial" w:cs="Arial"/>
          <w:color w:val="000000"/>
          <w:shd w:val="clear" w:color="auto" w:fill="FFFFFF"/>
        </w:rPr>
        <w:t xml:space="preserve"> Headmaster or Deputy Head, a</w:t>
      </w:r>
      <w:r w:rsidR="00A32B7F">
        <w:rPr>
          <w:rFonts w:ascii="Arial" w:hAnsi="Arial" w:cs="Arial"/>
          <w:color w:val="000000"/>
          <w:shd w:val="clear" w:color="auto" w:fill="FFFFFF"/>
        </w:rPr>
        <w:t>wards children</w:t>
      </w:r>
      <w:r w:rsidR="004336F8">
        <w:rPr>
          <w:rFonts w:ascii="Arial" w:hAnsi="Arial" w:cs="Arial"/>
          <w:color w:val="000000"/>
          <w:shd w:val="clear" w:color="auto" w:fill="FFFFFF"/>
        </w:rPr>
        <w:t xml:space="preserve"> who either go above and beyond in all aspects of school life on a day-to-day basis or going above and beyond a particular moment. </w:t>
      </w:r>
      <w:r w:rsidR="004D3486">
        <w:rPr>
          <w:rFonts w:ascii="Arial" w:hAnsi="Arial" w:cs="Arial"/>
          <w:color w:val="000000"/>
          <w:shd w:val="clear" w:color="auto" w:fill="FFFFFF"/>
        </w:rPr>
        <w:t xml:space="preserve">There are two </w:t>
      </w:r>
      <w:r w:rsidR="004336F8">
        <w:rPr>
          <w:rFonts w:ascii="Arial" w:hAnsi="Arial" w:cs="Arial"/>
          <w:color w:val="000000"/>
          <w:shd w:val="clear" w:color="auto" w:fill="FFFFFF"/>
        </w:rPr>
        <w:t>awards for this practical positive behaviour</w:t>
      </w:r>
      <w:r w:rsidR="004D3486">
        <w:rPr>
          <w:rFonts w:ascii="Arial" w:hAnsi="Arial" w:cs="Arial"/>
          <w:color w:val="000000"/>
          <w:shd w:val="clear" w:color="auto" w:fill="FFFFFF"/>
        </w:rPr>
        <w:t xml:space="preserve"> and awarded usually on a Friday in the ‘Golden assembly’, </w:t>
      </w:r>
      <w:r w:rsidR="00CF0502">
        <w:rPr>
          <w:rFonts w:ascii="Arial" w:hAnsi="Arial" w:cs="Arial"/>
          <w:color w:val="000000"/>
          <w:shd w:val="clear" w:color="auto" w:fill="FFFFFF"/>
        </w:rPr>
        <w:t>are</w:t>
      </w:r>
      <w:r w:rsidR="004336F8">
        <w:rPr>
          <w:rFonts w:ascii="Arial" w:hAnsi="Arial" w:cs="Arial"/>
          <w:color w:val="000000"/>
          <w:shd w:val="clear" w:color="auto" w:fill="FFFFFF"/>
        </w:rPr>
        <w:t xml:space="preserve"> a ‘hot chocolate</w:t>
      </w:r>
      <w:r w:rsidR="00CF0502">
        <w:rPr>
          <w:rFonts w:ascii="Arial" w:hAnsi="Arial" w:cs="Arial"/>
          <w:color w:val="000000"/>
          <w:shd w:val="clear" w:color="auto" w:fill="FFFFFF"/>
        </w:rPr>
        <w:t xml:space="preserve"> Friday</w:t>
      </w:r>
      <w:r w:rsidR="004336F8">
        <w:rPr>
          <w:rFonts w:ascii="Arial" w:hAnsi="Arial" w:cs="Arial"/>
          <w:color w:val="000000"/>
          <w:shd w:val="clear" w:color="auto" w:fill="FFFFFF"/>
        </w:rPr>
        <w:t>’ reward where the child will receive a hot chocolate on a Friday accompanied by the Headmaster and other children from each class within the setting</w:t>
      </w:r>
      <w:r w:rsidR="00E3147A">
        <w:rPr>
          <w:rFonts w:ascii="Arial" w:hAnsi="Arial" w:cs="Arial"/>
          <w:color w:val="000000"/>
          <w:shd w:val="clear" w:color="auto" w:fill="FFFFFF"/>
        </w:rPr>
        <w:t>, as well as wearing a lanyard with ‘star of the week’ written on it for the following week. Teaching staff and other non-teaching staff</w:t>
      </w:r>
      <w:r w:rsidR="004D3486">
        <w:rPr>
          <w:rFonts w:ascii="Arial" w:hAnsi="Arial" w:cs="Arial"/>
          <w:color w:val="000000"/>
          <w:shd w:val="clear" w:color="auto" w:fill="FFFFFF"/>
        </w:rPr>
        <w:t xml:space="preserve"> that see the child wearing the lanyard are </w:t>
      </w:r>
      <w:r w:rsidR="00E3147A">
        <w:rPr>
          <w:rFonts w:ascii="Arial" w:hAnsi="Arial" w:cs="Arial"/>
          <w:color w:val="000000"/>
          <w:shd w:val="clear" w:color="auto" w:fill="FFFFFF"/>
        </w:rPr>
        <w:t>to congratulate and praise the child and ask what they have achieved in order to receive this award</w:t>
      </w:r>
      <w:r w:rsidR="004D3486">
        <w:rPr>
          <w:rFonts w:ascii="Arial" w:hAnsi="Arial" w:cs="Arial"/>
          <w:color w:val="000000"/>
          <w:shd w:val="clear" w:color="auto" w:fill="FFFFFF"/>
        </w:rPr>
        <w:t>. The other reward is a ‘</w:t>
      </w:r>
      <w:r w:rsidR="004336F8">
        <w:rPr>
          <w:rFonts w:ascii="Arial" w:hAnsi="Arial" w:cs="Arial"/>
          <w:color w:val="000000"/>
          <w:shd w:val="clear" w:color="auto" w:fill="FFFFFF"/>
        </w:rPr>
        <w:t xml:space="preserve">note home’ which is a letter home, stating what that child has </w:t>
      </w:r>
      <w:r w:rsidR="004D3486">
        <w:rPr>
          <w:rFonts w:ascii="Arial" w:hAnsi="Arial" w:cs="Arial"/>
          <w:color w:val="000000"/>
          <w:shd w:val="clear" w:color="auto" w:fill="FFFFFF"/>
        </w:rPr>
        <w:t xml:space="preserve">accomplished </w:t>
      </w:r>
      <w:r w:rsidR="004336F8">
        <w:rPr>
          <w:rFonts w:ascii="Arial" w:hAnsi="Arial" w:cs="Arial"/>
          <w:color w:val="000000"/>
          <w:shd w:val="clear" w:color="auto" w:fill="FFFFFF"/>
        </w:rPr>
        <w:t>to receive this reward</w:t>
      </w:r>
      <w:r w:rsidR="004D3486">
        <w:rPr>
          <w:rFonts w:ascii="Arial" w:hAnsi="Arial" w:cs="Arial"/>
          <w:color w:val="000000"/>
          <w:shd w:val="clear" w:color="auto" w:fill="FFFFFF"/>
        </w:rPr>
        <w:t xml:space="preserve"> as well as wearing a lanyard with ‘star of the week’ written on it for the following week. </w:t>
      </w:r>
      <w:r w:rsidR="00B317AE">
        <w:rPr>
          <w:rFonts w:ascii="Arial" w:hAnsi="Arial" w:cs="Arial"/>
          <w:color w:val="000000"/>
          <w:shd w:val="clear" w:color="auto" w:fill="FFFFFF"/>
        </w:rPr>
        <w:t>Again,</w:t>
      </w:r>
      <w:r w:rsidR="004D3486">
        <w:rPr>
          <w:rFonts w:ascii="Arial" w:hAnsi="Arial" w:cs="Arial"/>
          <w:color w:val="000000"/>
          <w:shd w:val="clear" w:color="auto" w:fill="FFFFFF"/>
        </w:rPr>
        <w:t xml:space="preserve"> teaching staff and non-teaching staff are to congratulate and praise the child and ask what they have done to attain the reward.</w:t>
      </w:r>
      <w:r w:rsidR="00B317AE">
        <w:rPr>
          <w:rFonts w:ascii="Arial" w:hAnsi="Arial" w:cs="Arial"/>
          <w:color w:val="000000"/>
          <w:shd w:val="clear" w:color="auto" w:fill="FFFFFF"/>
        </w:rPr>
        <w:t xml:space="preserve"> School A recognises that some children might find it difficult to achieve </w:t>
      </w:r>
      <w:r w:rsidR="003302EB">
        <w:rPr>
          <w:rFonts w:ascii="Arial" w:hAnsi="Arial" w:cs="Arial"/>
          <w:color w:val="000000"/>
          <w:shd w:val="clear" w:color="auto" w:fill="FFFFFF"/>
        </w:rPr>
        <w:t>these rewards</w:t>
      </w:r>
      <w:r w:rsidR="00B317AE">
        <w:rPr>
          <w:rFonts w:ascii="Arial" w:hAnsi="Arial" w:cs="Arial"/>
          <w:color w:val="000000"/>
          <w:shd w:val="clear" w:color="auto" w:fill="FFFFFF"/>
        </w:rPr>
        <w:t xml:space="preserve"> and i</w:t>
      </w:r>
      <w:r w:rsidR="00CF0502">
        <w:rPr>
          <w:rFonts w:ascii="Arial" w:hAnsi="Arial" w:cs="Arial"/>
          <w:color w:val="000000"/>
          <w:shd w:val="clear" w:color="auto" w:fill="FFFFFF"/>
        </w:rPr>
        <w:t>n</w:t>
      </w:r>
    </w:p>
    <w:p w14:paraId="3B25A9CC" w14:textId="77777777" w:rsidR="003302EB" w:rsidRPr="00377484" w:rsidRDefault="003302EB" w:rsidP="003302EB">
      <w:pPr>
        <w:spacing w:line="360" w:lineRule="auto"/>
        <w:jc w:val="both"/>
        <w:rPr>
          <w:rFonts w:ascii="Arial" w:hAnsi="Arial" w:cs="Arial"/>
        </w:rPr>
      </w:pPr>
      <w:r w:rsidRPr="00377484">
        <w:rPr>
          <w:rFonts w:ascii="Arial" w:hAnsi="Arial" w:cs="Arial"/>
        </w:rPr>
        <w:lastRenderedPageBreak/>
        <w:t>Victoria John   2010511                                                                                    SJIE4004</w:t>
      </w:r>
    </w:p>
    <w:p w14:paraId="3E5B6C8A" w14:textId="77777777" w:rsidR="003302EB" w:rsidRDefault="003302EB" w:rsidP="00BA46F9">
      <w:pPr>
        <w:spacing w:line="360" w:lineRule="auto"/>
        <w:jc w:val="both"/>
        <w:rPr>
          <w:rFonts w:ascii="Arial" w:hAnsi="Arial" w:cs="Arial"/>
          <w:color w:val="000000"/>
          <w:shd w:val="clear" w:color="auto" w:fill="FFFFFF"/>
        </w:rPr>
      </w:pPr>
    </w:p>
    <w:p w14:paraId="4AC02981" w14:textId="16379782" w:rsidR="008C5E3F" w:rsidRDefault="00CF0502" w:rsidP="009108BA">
      <w:pPr>
        <w:spacing w:line="360" w:lineRule="auto"/>
        <w:jc w:val="both"/>
        <w:rPr>
          <w:rFonts w:ascii="Arial" w:hAnsi="Arial" w:cs="Arial"/>
          <w:color w:val="000000"/>
          <w:shd w:val="clear" w:color="auto" w:fill="FFFFFF"/>
        </w:rPr>
      </w:pPr>
      <w:r>
        <w:rPr>
          <w:rFonts w:ascii="Arial" w:hAnsi="Arial" w:cs="Arial"/>
          <w:color w:val="000000"/>
          <w:shd w:val="clear" w:color="auto" w:fill="FFFFFF"/>
        </w:rPr>
        <w:t>addition to ‘hot chocolate Friday’ and a ‘not</w:t>
      </w:r>
      <w:r w:rsidR="00B317AE">
        <w:rPr>
          <w:rFonts w:ascii="Arial" w:hAnsi="Arial" w:cs="Arial"/>
          <w:color w:val="000000"/>
          <w:shd w:val="clear" w:color="auto" w:fill="FFFFFF"/>
        </w:rPr>
        <w:t>e</w:t>
      </w:r>
      <w:r>
        <w:rPr>
          <w:rFonts w:ascii="Arial" w:hAnsi="Arial" w:cs="Arial"/>
          <w:color w:val="000000"/>
          <w:shd w:val="clear" w:color="auto" w:fill="FFFFFF"/>
        </w:rPr>
        <w:t xml:space="preserve"> home’, School A also uses motivating through incentives within the classroom to promote positive behaviour by </w:t>
      </w:r>
      <w:r w:rsidR="00E3147A">
        <w:rPr>
          <w:rFonts w:ascii="Arial" w:hAnsi="Arial" w:cs="Arial"/>
          <w:color w:val="000000"/>
          <w:shd w:val="clear" w:color="auto" w:fill="FFFFFF"/>
        </w:rPr>
        <w:t xml:space="preserve">having a </w:t>
      </w:r>
      <w:r w:rsidR="00B317AE">
        <w:rPr>
          <w:rFonts w:ascii="Arial" w:hAnsi="Arial" w:cs="Arial"/>
          <w:color w:val="000000"/>
          <w:shd w:val="clear" w:color="auto" w:fill="FFFFFF"/>
        </w:rPr>
        <w:t>‘shout out board’</w:t>
      </w:r>
      <w:r w:rsidR="00025B93">
        <w:rPr>
          <w:rFonts w:ascii="Arial" w:hAnsi="Arial" w:cs="Arial"/>
          <w:color w:val="000000"/>
          <w:shd w:val="clear" w:color="auto" w:fill="FFFFFF"/>
        </w:rPr>
        <w:t xml:space="preserve"> and a </w:t>
      </w:r>
      <w:r w:rsidR="003302EB">
        <w:rPr>
          <w:rFonts w:ascii="Arial" w:hAnsi="Arial" w:cs="Arial"/>
          <w:color w:val="000000"/>
          <w:shd w:val="clear" w:color="auto" w:fill="FFFFFF"/>
        </w:rPr>
        <w:t>‘</w:t>
      </w:r>
      <w:r w:rsidR="00B317AE">
        <w:rPr>
          <w:rFonts w:ascii="Arial" w:hAnsi="Arial" w:cs="Arial"/>
          <w:color w:val="000000"/>
          <w:shd w:val="clear" w:color="auto" w:fill="FFFFFF"/>
        </w:rPr>
        <w:t>recognition board</w:t>
      </w:r>
      <w:r w:rsidR="00025B93">
        <w:rPr>
          <w:rFonts w:ascii="Arial" w:hAnsi="Arial" w:cs="Arial"/>
          <w:color w:val="000000"/>
          <w:shd w:val="clear" w:color="auto" w:fill="FFFFFF"/>
        </w:rPr>
        <w:t>’</w:t>
      </w:r>
      <w:r w:rsidR="003302EB">
        <w:rPr>
          <w:rFonts w:ascii="Arial" w:hAnsi="Arial" w:cs="Arial"/>
          <w:color w:val="000000"/>
          <w:shd w:val="clear" w:color="auto" w:fill="FFFFFF"/>
        </w:rPr>
        <w:t>.</w:t>
      </w:r>
      <w:r w:rsidR="008C5E3F">
        <w:rPr>
          <w:rFonts w:ascii="Arial" w:hAnsi="Arial" w:cs="Arial"/>
          <w:color w:val="000000"/>
          <w:shd w:val="clear" w:color="auto" w:fill="FFFFFF"/>
        </w:rPr>
        <w:t xml:space="preserve"> A ‘shout out board’ is a board that is placed in the corridor</w:t>
      </w:r>
      <w:r w:rsidR="009D3E1A">
        <w:rPr>
          <w:rFonts w:ascii="Arial" w:hAnsi="Arial" w:cs="Arial"/>
          <w:color w:val="000000"/>
          <w:shd w:val="clear" w:color="auto" w:fill="FFFFFF"/>
        </w:rPr>
        <w:t xml:space="preserve"> of the school where it is visible for children, teaching staff, non-teaching staff and visitors to recognise children’s achievements in a particular moment but not</w:t>
      </w:r>
      <w:r w:rsidR="00025B93">
        <w:rPr>
          <w:rFonts w:ascii="Arial" w:hAnsi="Arial" w:cs="Arial"/>
          <w:color w:val="000000"/>
          <w:shd w:val="clear" w:color="auto" w:fill="FFFFFF"/>
        </w:rPr>
        <w:t xml:space="preserve"> quite as the same level as a note home. An example of a recognition for the shout out board could be an excellent piece of work, lovely homework and so forth. Any adult who sees these ‘shout outs’ are to praise the child for their achievements. A ‘recognition board’ is a white board that is placed in every classroom within the setting and </w:t>
      </w:r>
      <w:r w:rsidR="00352BBA">
        <w:rPr>
          <w:rFonts w:ascii="Arial" w:hAnsi="Arial" w:cs="Arial"/>
          <w:color w:val="000000"/>
          <w:shd w:val="clear" w:color="auto" w:fill="FFFFFF"/>
        </w:rPr>
        <w:t>a task will be placed on the board for the week or the day such as, tiding up or using kind hands. The children who achieve the task will have their name written on the board for recognition and those who entre the classroom will see this achievement and praise the child or children immediately. The author has noticed that the ‘recognition board’ and ‘shout out’ board</w:t>
      </w:r>
      <w:r w:rsidR="00AF6CAC">
        <w:rPr>
          <w:rFonts w:ascii="Arial" w:hAnsi="Arial" w:cs="Arial"/>
          <w:color w:val="000000"/>
          <w:shd w:val="clear" w:color="auto" w:fill="FFFFFF"/>
        </w:rPr>
        <w:t xml:space="preserve"> drives the children to wanting to place their names on these boards but also notices that it is motiving children to wanting to achieve the ‘hot chocolate’ award and believing they can achieve this reward. </w:t>
      </w:r>
      <w:r w:rsidR="008C5E3F">
        <w:rPr>
          <w:rFonts w:ascii="Arial" w:hAnsi="Arial" w:cs="Arial"/>
          <w:color w:val="000000"/>
          <w:shd w:val="clear" w:color="auto" w:fill="FFFFFF"/>
        </w:rPr>
        <w:t>Not only do</w:t>
      </w:r>
      <w:r w:rsidR="00AF6CAC">
        <w:rPr>
          <w:rFonts w:ascii="Arial" w:hAnsi="Arial" w:cs="Arial"/>
          <w:color w:val="000000"/>
          <w:shd w:val="clear" w:color="auto" w:fill="FFFFFF"/>
        </w:rPr>
        <w:t xml:space="preserve"> </w:t>
      </w:r>
      <w:r w:rsidR="008C5E3F">
        <w:rPr>
          <w:rFonts w:ascii="Arial" w:hAnsi="Arial" w:cs="Arial"/>
          <w:color w:val="000000"/>
          <w:shd w:val="clear" w:color="auto" w:fill="FFFFFF"/>
        </w:rPr>
        <w:t xml:space="preserve">rewards and praise encourages positive behaviour but as </w:t>
      </w:r>
      <w:proofErr w:type="spellStart"/>
      <w:r w:rsidR="008C5E3F">
        <w:rPr>
          <w:rFonts w:ascii="Arial" w:hAnsi="Arial" w:cs="Arial"/>
          <w:color w:val="000000"/>
          <w:shd w:val="clear" w:color="auto" w:fill="FFFFFF"/>
        </w:rPr>
        <w:t>RaisingChildren</w:t>
      </w:r>
      <w:proofErr w:type="spellEnd"/>
      <w:r w:rsidR="008C5E3F">
        <w:rPr>
          <w:rFonts w:ascii="Arial" w:hAnsi="Arial" w:cs="Arial"/>
          <w:color w:val="000000"/>
          <w:shd w:val="clear" w:color="auto" w:fill="FFFFFF"/>
        </w:rPr>
        <w:t xml:space="preserve"> states that: </w:t>
      </w:r>
    </w:p>
    <w:p w14:paraId="64AEDC98" w14:textId="77777777" w:rsidR="008C5E3F" w:rsidRDefault="008C5E3F" w:rsidP="009108BA">
      <w:pPr>
        <w:spacing w:line="360" w:lineRule="auto"/>
        <w:jc w:val="both"/>
        <w:rPr>
          <w:rFonts w:ascii="Arial" w:hAnsi="Arial" w:cs="Arial"/>
          <w:color w:val="000000"/>
          <w:shd w:val="clear" w:color="auto" w:fill="FFFFFF"/>
        </w:rPr>
      </w:pPr>
    </w:p>
    <w:p w14:paraId="03257B45" w14:textId="1F9D5FB2" w:rsidR="008C5E3F" w:rsidRDefault="008C5E3F" w:rsidP="009108BA">
      <w:pPr>
        <w:spacing w:after="100" w:afterAutospacing="1" w:line="360" w:lineRule="auto"/>
        <w:ind w:left="720"/>
        <w:jc w:val="both"/>
        <w:rPr>
          <w:rFonts w:ascii="Arial" w:hAnsi="Arial" w:cs="Arial"/>
          <w:color w:val="000000"/>
        </w:rPr>
      </w:pPr>
      <w:r w:rsidRPr="008C5E3F">
        <w:rPr>
          <w:rFonts w:ascii="Arial" w:hAnsi="Arial" w:cs="Arial"/>
          <w:color w:val="000000"/>
        </w:rPr>
        <w:t>Praise nurtures your child’s confidence and sense of self. By using praise, you’re showing your child how to think and talk positively about themselves. You’re helping your child learn how to recognise when they do well and feel proud of themselves</w:t>
      </w:r>
      <w:r>
        <w:rPr>
          <w:rFonts w:ascii="Arial" w:hAnsi="Arial" w:cs="Arial"/>
          <w:color w:val="000000"/>
        </w:rPr>
        <w:t xml:space="preserve"> (</w:t>
      </w:r>
      <w:proofErr w:type="spellStart"/>
      <w:r>
        <w:rPr>
          <w:rFonts w:ascii="Arial" w:hAnsi="Arial" w:cs="Arial"/>
          <w:color w:val="000000"/>
        </w:rPr>
        <w:t>RaisingChildren</w:t>
      </w:r>
      <w:proofErr w:type="spellEnd"/>
      <w:r>
        <w:rPr>
          <w:rFonts w:ascii="Arial" w:hAnsi="Arial" w:cs="Arial"/>
          <w:color w:val="000000"/>
        </w:rPr>
        <w:t>, 2020).</w:t>
      </w:r>
    </w:p>
    <w:p w14:paraId="57DACA1C" w14:textId="77777777" w:rsidR="009108BA" w:rsidRDefault="003302EB" w:rsidP="009108BA">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 </w:t>
      </w:r>
    </w:p>
    <w:p w14:paraId="6C06D6CC" w14:textId="77777777" w:rsidR="002126A4" w:rsidRDefault="009108BA" w:rsidP="009108BA">
      <w:pPr>
        <w:spacing w:line="360" w:lineRule="auto"/>
        <w:jc w:val="both"/>
        <w:rPr>
          <w:rFonts w:ascii="Arial" w:hAnsi="Arial" w:cs="Arial"/>
          <w:color w:val="000000" w:themeColor="text1"/>
          <w:bdr w:val="none" w:sz="0" w:space="0" w:color="auto" w:frame="1"/>
        </w:rPr>
      </w:pPr>
      <w:r>
        <w:rPr>
          <w:rFonts w:ascii="Arial" w:hAnsi="Arial" w:cs="Arial"/>
          <w:color w:val="000000"/>
          <w:shd w:val="clear" w:color="auto" w:fill="FFFFFF"/>
        </w:rPr>
        <w:t>To conclude with</w:t>
      </w:r>
      <w:r w:rsidR="002126A4">
        <w:rPr>
          <w:rFonts w:ascii="Arial" w:hAnsi="Arial" w:cs="Arial"/>
          <w:color w:val="000000"/>
          <w:shd w:val="clear" w:color="auto" w:fill="FFFFFF"/>
        </w:rPr>
        <w:t xml:space="preserve"> educational settings have come along way with how they promote a positive behaviour. From a time where teachers would punish a child physically for inadequate behaviour, to a time now where educational settings do not punish a child physically for negative behaviour and instead promote positive behaviour through practical interventions. </w:t>
      </w:r>
      <w:r w:rsidR="002126A4">
        <w:rPr>
          <w:rFonts w:ascii="Arial" w:hAnsi="Arial" w:cs="Arial"/>
          <w:color w:val="000000" w:themeColor="text1"/>
          <w:bdr w:val="none" w:sz="0" w:space="0" w:color="auto" w:frame="1"/>
        </w:rPr>
        <w:t>E</w:t>
      </w:r>
      <w:r w:rsidR="000A7F97">
        <w:rPr>
          <w:rFonts w:ascii="Arial" w:hAnsi="Arial" w:cs="Arial"/>
          <w:color w:val="000000" w:themeColor="text1"/>
          <w:bdr w:val="none" w:sz="0" w:space="0" w:color="auto" w:frame="1"/>
        </w:rPr>
        <w:t xml:space="preserve">very child is different, unique, has a quality that </w:t>
      </w:r>
      <w:r w:rsidR="0047387D">
        <w:rPr>
          <w:rFonts w:ascii="Arial" w:hAnsi="Arial" w:cs="Arial"/>
          <w:color w:val="000000" w:themeColor="text1"/>
          <w:bdr w:val="none" w:sz="0" w:space="0" w:color="auto" w:frame="1"/>
        </w:rPr>
        <w:t xml:space="preserve">defines who they </w:t>
      </w:r>
      <w:r w:rsidR="008330CE">
        <w:rPr>
          <w:rFonts w:ascii="Arial" w:hAnsi="Arial" w:cs="Arial"/>
          <w:color w:val="000000" w:themeColor="text1"/>
          <w:bdr w:val="none" w:sz="0" w:space="0" w:color="auto" w:frame="1"/>
        </w:rPr>
        <w:t>are,</w:t>
      </w:r>
      <w:r w:rsidR="00B317AE">
        <w:rPr>
          <w:rFonts w:ascii="Arial" w:hAnsi="Arial" w:cs="Arial"/>
          <w:color w:val="000000" w:themeColor="text1"/>
          <w:bdr w:val="none" w:sz="0" w:space="0" w:color="auto" w:frame="1"/>
        </w:rPr>
        <w:t xml:space="preserve"> </w:t>
      </w:r>
      <w:r w:rsidR="0047387D">
        <w:rPr>
          <w:rFonts w:ascii="Arial" w:hAnsi="Arial" w:cs="Arial"/>
          <w:color w:val="000000" w:themeColor="text1"/>
          <w:bdr w:val="none" w:sz="0" w:space="0" w:color="auto" w:frame="1"/>
        </w:rPr>
        <w:t>and it is important to accept and embrace the child</w:t>
      </w:r>
      <w:r w:rsidR="008330CE">
        <w:rPr>
          <w:rFonts w:ascii="Arial" w:hAnsi="Arial" w:cs="Arial"/>
          <w:color w:val="000000" w:themeColor="text1"/>
          <w:bdr w:val="none" w:sz="0" w:space="0" w:color="auto" w:frame="1"/>
        </w:rPr>
        <w:t xml:space="preserve">. </w:t>
      </w:r>
      <w:r w:rsidR="00F7117E">
        <w:rPr>
          <w:rFonts w:ascii="Arial" w:hAnsi="Arial" w:cs="Arial"/>
          <w:color w:val="000000" w:themeColor="text1"/>
          <w:bdr w:val="none" w:sz="0" w:space="0" w:color="auto" w:frame="1"/>
        </w:rPr>
        <w:t>Some behaviour strategies work for children and others do not</w:t>
      </w:r>
      <w:r w:rsidR="00B317AE">
        <w:rPr>
          <w:rFonts w:ascii="Arial" w:hAnsi="Arial" w:cs="Arial"/>
          <w:color w:val="000000" w:themeColor="text1"/>
          <w:bdr w:val="none" w:sz="0" w:space="0" w:color="auto" w:frame="1"/>
        </w:rPr>
        <w:t xml:space="preserve"> and e</w:t>
      </w:r>
      <w:r w:rsidR="00A12B33">
        <w:rPr>
          <w:rFonts w:ascii="Arial" w:hAnsi="Arial" w:cs="Arial"/>
          <w:color w:val="000000" w:themeColor="text1"/>
          <w:bdr w:val="none" w:sz="0" w:space="0" w:color="auto" w:frame="1"/>
        </w:rPr>
        <w:t xml:space="preserve">ducational settings in today’s </w:t>
      </w:r>
    </w:p>
    <w:p w14:paraId="3411F426" w14:textId="77777777" w:rsidR="00F47372" w:rsidRPr="00377484" w:rsidRDefault="00F47372" w:rsidP="00F47372">
      <w:pPr>
        <w:spacing w:line="360" w:lineRule="auto"/>
        <w:jc w:val="both"/>
        <w:rPr>
          <w:rFonts w:ascii="Arial" w:hAnsi="Arial" w:cs="Arial"/>
        </w:rPr>
      </w:pPr>
      <w:r w:rsidRPr="00377484">
        <w:rPr>
          <w:rFonts w:ascii="Arial" w:hAnsi="Arial" w:cs="Arial"/>
        </w:rPr>
        <w:lastRenderedPageBreak/>
        <w:t>Victoria John   2010511                                                                                    SJIE4004</w:t>
      </w:r>
    </w:p>
    <w:p w14:paraId="5CE0EB3B" w14:textId="77777777" w:rsidR="00F47372" w:rsidRDefault="00F47372" w:rsidP="009108BA">
      <w:pPr>
        <w:spacing w:line="360" w:lineRule="auto"/>
        <w:jc w:val="both"/>
        <w:rPr>
          <w:rFonts w:ascii="Arial" w:hAnsi="Arial" w:cs="Arial"/>
          <w:color w:val="000000" w:themeColor="text1"/>
          <w:bdr w:val="none" w:sz="0" w:space="0" w:color="auto" w:frame="1"/>
        </w:rPr>
      </w:pPr>
    </w:p>
    <w:p w14:paraId="7153C150" w14:textId="05D40A61" w:rsidR="00DE04B7" w:rsidRPr="002126A4" w:rsidRDefault="00A12B33" w:rsidP="009108BA">
      <w:pPr>
        <w:spacing w:line="360" w:lineRule="auto"/>
        <w:jc w:val="both"/>
        <w:rPr>
          <w:rFonts w:ascii="Arial" w:hAnsi="Arial" w:cs="Arial"/>
          <w:color w:val="000000" w:themeColor="text1"/>
          <w:bdr w:val="none" w:sz="0" w:space="0" w:color="auto" w:frame="1"/>
        </w:rPr>
      </w:pPr>
      <w:r>
        <w:rPr>
          <w:rFonts w:ascii="Arial" w:hAnsi="Arial" w:cs="Arial"/>
          <w:color w:val="000000" w:themeColor="text1"/>
          <w:bdr w:val="none" w:sz="0" w:space="0" w:color="auto" w:frame="1"/>
        </w:rPr>
        <w:t>society</w:t>
      </w:r>
      <w:r w:rsidR="00887563">
        <w:rPr>
          <w:rFonts w:ascii="Arial" w:hAnsi="Arial" w:cs="Arial"/>
          <w:color w:val="000000" w:themeColor="text1"/>
          <w:bdr w:val="none" w:sz="0" w:space="0" w:color="auto" w:frame="1"/>
        </w:rPr>
        <w:t xml:space="preserve"> adapt </w:t>
      </w:r>
      <w:r w:rsidR="002126A4">
        <w:rPr>
          <w:rFonts w:ascii="Arial" w:hAnsi="Arial" w:cs="Arial"/>
          <w:color w:val="000000" w:themeColor="text1"/>
          <w:bdr w:val="none" w:sz="0" w:space="0" w:color="auto" w:frame="1"/>
        </w:rPr>
        <w:t>them</w:t>
      </w:r>
      <w:r w:rsidR="00887563">
        <w:rPr>
          <w:rFonts w:ascii="Arial" w:hAnsi="Arial" w:cs="Arial"/>
          <w:color w:val="000000" w:themeColor="text1"/>
          <w:bdr w:val="none" w:sz="0" w:space="0" w:color="auto" w:frame="1"/>
        </w:rPr>
        <w:t xml:space="preserve"> policies and strategies to help and support children who my find the existing practical interventions difficult to follow.</w:t>
      </w:r>
      <w:r w:rsidR="00F47372">
        <w:rPr>
          <w:rFonts w:ascii="Arial" w:hAnsi="Arial" w:cs="Arial"/>
          <w:color w:val="000000" w:themeColor="text1"/>
          <w:bdr w:val="none" w:sz="0" w:space="0" w:color="auto" w:frame="1"/>
        </w:rPr>
        <w:t xml:space="preserve"> </w:t>
      </w:r>
      <w:r w:rsidR="00457B16">
        <w:rPr>
          <w:rFonts w:ascii="Arial" w:hAnsi="Arial" w:cs="Arial"/>
          <w:color w:val="000000" w:themeColor="text1"/>
          <w:bdr w:val="none" w:sz="0" w:space="0" w:color="auto" w:frame="1"/>
        </w:rPr>
        <w:t>Teachers are one of many influencers in a child</w:t>
      </w:r>
      <w:r w:rsidR="00492D75">
        <w:rPr>
          <w:rFonts w:ascii="Arial" w:hAnsi="Arial" w:cs="Arial"/>
          <w:color w:val="000000" w:themeColor="text1"/>
          <w:bdr w:val="none" w:sz="0" w:space="0" w:color="auto" w:frame="1"/>
        </w:rPr>
        <w:t>’s life, it is vital that they show a positive behaviour within the setting as it is more than likely the child will follow</w:t>
      </w:r>
      <w:r w:rsidR="00F47372">
        <w:rPr>
          <w:rFonts w:ascii="Arial" w:hAnsi="Arial" w:cs="Arial"/>
          <w:color w:val="000000" w:themeColor="text1"/>
          <w:bdr w:val="none" w:sz="0" w:space="0" w:color="auto" w:frame="1"/>
        </w:rPr>
        <w:t>,</w:t>
      </w:r>
      <w:r w:rsidR="00492D75">
        <w:rPr>
          <w:rFonts w:ascii="Arial" w:hAnsi="Arial" w:cs="Arial"/>
          <w:color w:val="000000" w:themeColor="text1"/>
          <w:bdr w:val="none" w:sz="0" w:space="0" w:color="auto" w:frame="1"/>
        </w:rPr>
        <w:t xml:space="preserve"> which will then help them as they grow into their adulthood li</w:t>
      </w:r>
      <w:r w:rsidR="00F47372">
        <w:rPr>
          <w:rFonts w:ascii="Arial" w:hAnsi="Arial" w:cs="Arial"/>
          <w:color w:val="000000" w:themeColor="text1"/>
          <w:bdr w:val="none" w:sz="0" w:space="0" w:color="auto" w:frame="1"/>
        </w:rPr>
        <w:t>fe</w:t>
      </w:r>
      <w:r w:rsidR="00492D75">
        <w:rPr>
          <w:rFonts w:ascii="Arial" w:hAnsi="Arial" w:cs="Arial"/>
          <w:color w:val="000000" w:themeColor="text1"/>
          <w:bdr w:val="none" w:sz="0" w:space="0" w:color="auto" w:frame="1"/>
        </w:rPr>
        <w:t>. In today’s world that is filled with uncertainty due to the pandemic, there is no doubt that children’s behaviour and outlook on life will be affected by this. It is even more paramount that teaching staff show a positive behaviour and support the children emotionally and mentally</w:t>
      </w:r>
      <w:r w:rsidR="00F47372">
        <w:rPr>
          <w:rFonts w:ascii="Arial" w:hAnsi="Arial" w:cs="Arial"/>
          <w:color w:val="000000" w:themeColor="text1"/>
          <w:bdr w:val="none" w:sz="0" w:space="0" w:color="auto" w:frame="1"/>
        </w:rPr>
        <w:t xml:space="preserve"> through these difficult times. </w:t>
      </w:r>
      <w:r w:rsidR="00492D75">
        <w:rPr>
          <w:rFonts w:ascii="Arial" w:hAnsi="Arial" w:cs="Arial"/>
          <w:color w:val="000000" w:themeColor="text1"/>
          <w:bdr w:val="none" w:sz="0" w:space="0" w:color="auto" w:frame="1"/>
        </w:rPr>
        <w:t xml:space="preserve">    </w:t>
      </w:r>
    </w:p>
    <w:p w14:paraId="09F1C756" w14:textId="352C0596" w:rsidR="00504442" w:rsidRDefault="005D46B6" w:rsidP="00056E1E">
      <w:pPr>
        <w:spacing w:line="360" w:lineRule="auto"/>
        <w:jc w:val="both"/>
        <w:rPr>
          <w:rFonts w:ascii="Arial" w:hAnsi="Arial" w:cs="Arial"/>
          <w:color w:val="000000" w:themeColor="text1"/>
          <w:bdr w:val="none" w:sz="0" w:space="0" w:color="auto" w:frame="1"/>
        </w:rPr>
      </w:pPr>
      <w:r>
        <w:rPr>
          <w:rFonts w:ascii="Arial" w:hAnsi="Arial" w:cs="Arial"/>
          <w:color w:val="000000" w:themeColor="text1"/>
          <w:bdr w:val="none" w:sz="0" w:space="0" w:color="auto" w:frame="1"/>
        </w:rPr>
        <w:t xml:space="preserve"> </w:t>
      </w:r>
    </w:p>
    <w:p w14:paraId="432F238C" w14:textId="77777777" w:rsidR="008330CE" w:rsidRDefault="008330CE" w:rsidP="008330CE">
      <w:pPr>
        <w:spacing w:line="360" w:lineRule="auto"/>
        <w:jc w:val="both"/>
        <w:rPr>
          <w:rFonts w:ascii="Arial" w:hAnsi="Arial" w:cs="Arial"/>
          <w:color w:val="000000" w:themeColor="text1"/>
          <w:bdr w:val="none" w:sz="0" w:space="0" w:color="auto" w:frame="1"/>
        </w:rPr>
      </w:pPr>
    </w:p>
    <w:p w14:paraId="48903F2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18BE8B9F"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371CF01A"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1F8C53E7"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4C48120E"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2DC6B4A7"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052716A1"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4006801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5633F11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1AE16EFE"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211DC849"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2D2FE2D7"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1BC848C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1C0E47B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60BB96A3"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5E71D5FE"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2B7F8015"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3A56E71A" w14:textId="77777777" w:rsidR="002126A4" w:rsidRDefault="002126A4" w:rsidP="008330CE">
      <w:pPr>
        <w:spacing w:line="360" w:lineRule="auto"/>
        <w:jc w:val="both"/>
        <w:rPr>
          <w:rFonts w:ascii="Arial" w:hAnsi="Arial" w:cs="Arial"/>
          <w:b/>
          <w:bCs/>
          <w:color w:val="000000" w:themeColor="text1"/>
          <w:sz w:val="32"/>
          <w:szCs w:val="32"/>
          <w:bdr w:val="none" w:sz="0" w:space="0" w:color="auto" w:frame="1"/>
        </w:rPr>
      </w:pPr>
    </w:p>
    <w:p w14:paraId="6E15D06F" w14:textId="64D0D3B6" w:rsidR="00152D72" w:rsidRPr="008C5E3F" w:rsidRDefault="00152D72" w:rsidP="008330CE">
      <w:pPr>
        <w:spacing w:line="360" w:lineRule="auto"/>
        <w:jc w:val="both"/>
        <w:rPr>
          <w:rFonts w:ascii="Arial" w:hAnsi="Arial" w:cs="Arial"/>
          <w:color w:val="000000" w:themeColor="text1"/>
          <w:bdr w:val="none" w:sz="0" w:space="0" w:color="auto" w:frame="1"/>
        </w:rPr>
      </w:pPr>
      <w:r>
        <w:rPr>
          <w:rFonts w:ascii="Arial" w:hAnsi="Arial" w:cs="Arial"/>
          <w:b/>
          <w:bCs/>
          <w:color w:val="000000" w:themeColor="text1"/>
          <w:sz w:val="32"/>
          <w:szCs w:val="32"/>
          <w:bdr w:val="none" w:sz="0" w:space="0" w:color="auto" w:frame="1"/>
        </w:rPr>
        <w:t>Bibliography</w:t>
      </w:r>
    </w:p>
    <w:p w14:paraId="13FD5E3D" w14:textId="77777777" w:rsidR="00152D72" w:rsidRDefault="00152D72" w:rsidP="00056E1E">
      <w:pPr>
        <w:spacing w:line="360" w:lineRule="auto"/>
        <w:jc w:val="both"/>
        <w:rPr>
          <w:rFonts w:ascii="Arial" w:hAnsi="Arial" w:cs="Arial"/>
          <w:b/>
          <w:bCs/>
          <w:color w:val="000000" w:themeColor="text1"/>
          <w:sz w:val="32"/>
          <w:szCs w:val="32"/>
          <w:bdr w:val="none" w:sz="0" w:space="0" w:color="auto" w:frame="1"/>
        </w:rPr>
      </w:pPr>
    </w:p>
    <w:p w14:paraId="4EE68AF5" w14:textId="55945E39" w:rsidR="00152D72" w:rsidRDefault="00152D72" w:rsidP="00736B4A">
      <w:pPr>
        <w:rPr>
          <w:rFonts w:ascii="Arial" w:hAnsi="Arial" w:cs="Arial"/>
          <w:color w:val="000000" w:themeColor="text1"/>
          <w:bdr w:val="none" w:sz="0" w:space="0" w:color="auto" w:frame="1"/>
        </w:rPr>
      </w:pPr>
      <w:r>
        <w:rPr>
          <w:rFonts w:ascii="Arial" w:hAnsi="Arial" w:cs="Arial"/>
          <w:color w:val="000000" w:themeColor="text1"/>
          <w:bdr w:val="none" w:sz="0" w:space="0" w:color="auto" w:frame="1"/>
        </w:rPr>
        <w:t xml:space="preserve">De Castella, T. (2014) </w:t>
      </w:r>
      <w:r>
        <w:rPr>
          <w:rFonts w:ascii="Arial" w:hAnsi="Arial" w:cs="Arial"/>
          <w:i/>
          <w:iCs/>
          <w:color w:val="000000" w:themeColor="text1"/>
          <w:bdr w:val="none" w:sz="0" w:space="0" w:color="auto" w:frame="1"/>
        </w:rPr>
        <w:t>‘</w:t>
      </w:r>
      <w:r w:rsidRPr="00152D72">
        <w:rPr>
          <w:rFonts w:ascii="Arial" w:hAnsi="Arial" w:cs="Arial"/>
          <w:color w:val="000000" w:themeColor="text1"/>
          <w:bdr w:val="none" w:sz="0" w:space="0" w:color="auto" w:frame="1"/>
        </w:rPr>
        <w:t>The anarchic experimental schools of the 1970s’</w:t>
      </w:r>
      <w:r>
        <w:rPr>
          <w:rFonts w:ascii="Arial" w:hAnsi="Arial" w:cs="Arial"/>
          <w:i/>
          <w:iCs/>
          <w:color w:val="000000" w:themeColor="text1"/>
          <w:bdr w:val="none" w:sz="0" w:space="0" w:color="auto" w:frame="1"/>
        </w:rPr>
        <w:t>, BBC News,</w:t>
      </w:r>
      <w:r>
        <w:rPr>
          <w:rFonts w:ascii="Arial" w:hAnsi="Arial" w:cs="Arial"/>
          <w:color w:val="000000" w:themeColor="text1"/>
          <w:bdr w:val="none" w:sz="0" w:space="0" w:color="auto" w:frame="1"/>
        </w:rPr>
        <w:t xml:space="preserve"> 21 October. Available at:</w:t>
      </w:r>
      <w:r w:rsidRPr="00152D72">
        <w:t xml:space="preserve"> </w:t>
      </w:r>
      <w:hyperlink r:id="rId6" w:history="1">
        <w:r w:rsidRPr="00650094">
          <w:rPr>
            <w:rStyle w:val="Hyperlink"/>
            <w:rFonts w:ascii="Arial" w:hAnsi="Arial" w:cs="Arial"/>
            <w:bdr w:val="none" w:sz="0" w:space="0" w:color="auto" w:frame="1"/>
          </w:rPr>
          <w:t>https://www.bbc.co.uk/news/magazine-29518319</w:t>
        </w:r>
      </w:hyperlink>
      <w:r>
        <w:rPr>
          <w:rFonts w:ascii="Arial" w:hAnsi="Arial" w:cs="Arial"/>
          <w:color w:val="000000" w:themeColor="text1"/>
          <w:bdr w:val="none" w:sz="0" w:space="0" w:color="auto" w:frame="1"/>
        </w:rPr>
        <w:t xml:space="preserve"> (Accessed: 8</w:t>
      </w:r>
      <w:r w:rsidRPr="00152D72">
        <w:rPr>
          <w:rFonts w:ascii="Arial" w:hAnsi="Arial" w:cs="Arial"/>
          <w:color w:val="000000" w:themeColor="text1"/>
          <w:bdr w:val="none" w:sz="0" w:space="0" w:color="auto" w:frame="1"/>
          <w:vertAlign w:val="superscript"/>
        </w:rPr>
        <w:t>th</w:t>
      </w:r>
      <w:r>
        <w:rPr>
          <w:rFonts w:ascii="Arial" w:hAnsi="Arial" w:cs="Arial"/>
          <w:color w:val="000000" w:themeColor="text1"/>
          <w:bdr w:val="none" w:sz="0" w:space="0" w:color="auto" w:frame="1"/>
        </w:rPr>
        <w:t xml:space="preserve"> February 2021).</w:t>
      </w:r>
    </w:p>
    <w:p w14:paraId="37EF9B8E" w14:textId="7E2F712C" w:rsidR="00265AE2" w:rsidRDefault="00265AE2" w:rsidP="00736B4A">
      <w:pPr>
        <w:rPr>
          <w:rFonts w:ascii="Arial" w:hAnsi="Arial" w:cs="Arial"/>
          <w:color w:val="000000" w:themeColor="text1"/>
          <w:bdr w:val="none" w:sz="0" w:space="0" w:color="auto" w:frame="1"/>
        </w:rPr>
      </w:pPr>
    </w:p>
    <w:p w14:paraId="5D20C911" w14:textId="77777777" w:rsidR="008C5E3F" w:rsidRDefault="008C5E3F" w:rsidP="00265AE2">
      <w:pPr>
        <w:rPr>
          <w:rStyle w:val="normaltextrun"/>
          <w:rFonts w:ascii="Arial" w:hAnsi="Arial" w:cs="Arial"/>
          <w:color w:val="000000"/>
          <w:shd w:val="clear" w:color="auto" w:fill="FFFFFF"/>
        </w:rPr>
      </w:pPr>
    </w:p>
    <w:p w14:paraId="7D1595F9" w14:textId="6BCAC627" w:rsidR="00265AE2" w:rsidRPr="00265AE2" w:rsidRDefault="00265AE2" w:rsidP="00265AE2">
      <w:pPr>
        <w:rPr>
          <w:rFonts w:ascii="Arial" w:hAnsi="Arial" w:cs="Arial"/>
          <w:color w:val="000000" w:themeColor="text1"/>
          <w:bdr w:val="none" w:sz="0" w:space="0" w:color="auto" w:frame="1"/>
        </w:rPr>
      </w:pPr>
      <w:r w:rsidRPr="00265AE2">
        <w:rPr>
          <w:rStyle w:val="normaltextrun"/>
          <w:rFonts w:ascii="Arial" w:hAnsi="Arial" w:cs="Arial"/>
          <w:color w:val="000000"/>
          <w:shd w:val="clear" w:color="auto" w:fill="FFFFFF"/>
        </w:rPr>
        <w:t>Kaufman</w:t>
      </w:r>
      <w:r>
        <w:rPr>
          <w:rStyle w:val="normaltextrun"/>
          <w:rFonts w:ascii="Arial" w:hAnsi="Arial" w:cs="Arial"/>
          <w:color w:val="000000"/>
          <w:shd w:val="clear" w:color="auto" w:fill="FFFFFF"/>
        </w:rPr>
        <w:t>, T. (</w:t>
      </w:r>
      <w:r w:rsidRPr="00265AE2">
        <w:rPr>
          <w:rStyle w:val="normaltextrun"/>
          <w:rFonts w:ascii="Arial" w:hAnsi="Arial" w:cs="Arial"/>
          <w:color w:val="000000"/>
          <w:shd w:val="clear" w:color="auto" w:fill="FFFFFF"/>
        </w:rPr>
        <w:t>2021)</w:t>
      </w:r>
      <w:r>
        <w:rPr>
          <w:rStyle w:val="normaltextrun"/>
          <w:rFonts w:ascii="Arial" w:hAnsi="Arial" w:cs="Arial"/>
          <w:color w:val="000000"/>
          <w:shd w:val="clear" w:color="auto" w:fill="FFFFFF"/>
        </w:rPr>
        <w:t xml:space="preserve"> </w:t>
      </w:r>
      <w:r>
        <w:rPr>
          <w:rStyle w:val="normaltextrun"/>
          <w:rFonts w:ascii="Arial" w:hAnsi="Arial" w:cs="Arial"/>
          <w:i/>
          <w:iCs/>
          <w:color w:val="000000"/>
          <w:shd w:val="clear" w:color="auto" w:fill="FFFFFF"/>
        </w:rPr>
        <w:t>Building positive relationships with students: What brain science says</w:t>
      </w:r>
      <w:r>
        <w:rPr>
          <w:rStyle w:val="normaltextrun"/>
          <w:rFonts w:ascii="Arial" w:hAnsi="Arial" w:cs="Arial"/>
          <w:color w:val="000000"/>
          <w:shd w:val="clear" w:color="auto" w:fill="FFFFFF"/>
        </w:rPr>
        <w:t>. Available at:</w:t>
      </w:r>
      <w:r w:rsidRPr="00265AE2">
        <w:t xml:space="preserve"> </w:t>
      </w:r>
      <w:hyperlink r:id="rId7" w:history="1">
        <w:r w:rsidRPr="00163C04">
          <w:rPr>
            <w:rStyle w:val="Hyperlink"/>
            <w:rFonts w:ascii="Arial" w:hAnsi="Arial" w:cs="Arial"/>
            <w:shd w:val="clear" w:color="auto" w:fill="FFFFFF"/>
          </w:rPr>
          <w:t>https://www.understood.org/en/school-learning/for-educators/empathy/brain-science-says-4-reasons-to-build-positive-relationships-with-students</w:t>
        </w:r>
      </w:hyperlink>
      <w:r>
        <w:rPr>
          <w:rStyle w:val="normaltextrun"/>
          <w:rFonts w:ascii="Arial" w:hAnsi="Arial" w:cs="Arial"/>
          <w:color w:val="000000"/>
          <w:shd w:val="clear" w:color="auto" w:fill="FFFFFF"/>
        </w:rPr>
        <w:t xml:space="preserve"> (Accessed: 10</w:t>
      </w:r>
      <w:r w:rsidRPr="00265AE2">
        <w:rPr>
          <w:rStyle w:val="normaltextrun"/>
          <w:rFonts w:ascii="Arial" w:hAnsi="Arial" w:cs="Arial"/>
          <w:color w:val="000000"/>
          <w:shd w:val="clear" w:color="auto" w:fill="FFFFFF"/>
          <w:vertAlign w:val="superscript"/>
        </w:rPr>
        <w:t>th</w:t>
      </w:r>
      <w:r>
        <w:rPr>
          <w:rStyle w:val="normaltextrun"/>
          <w:rFonts w:ascii="Arial" w:hAnsi="Arial" w:cs="Arial"/>
          <w:color w:val="000000"/>
          <w:shd w:val="clear" w:color="auto" w:fill="FFFFFF"/>
        </w:rPr>
        <w:t xml:space="preserve"> February 2021).</w:t>
      </w:r>
    </w:p>
    <w:p w14:paraId="61514E05" w14:textId="072AF2F5" w:rsidR="001732A9" w:rsidRDefault="001732A9" w:rsidP="00736B4A">
      <w:pPr>
        <w:rPr>
          <w:rFonts w:ascii="Arial" w:hAnsi="Arial" w:cs="Arial"/>
          <w:color w:val="000000" w:themeColor="text1"/>
          <w:bdr w:val="none" w:sz="0" w:space="0" w:color="auto" w:frame="1"/>
        </w:rPr>
      </w:pPr>
    </w:p>
    <w:p w14:paraId="0E54026C" w14:textId="77777777" w:rsidR="00D659EA" w:rsidRDefault="00D659EA" w:rsidP="00736B4A">
      <w:pPr>
        <w:rPr>
          <w:rFonts w:ascii="Arial" w:hAnsi="Arial" w:cs="Arial"/>
          <w:color w:val="000000" w:themeColor="text1"/>
          <w:bdr w:val="none" w:sz="0" w:space="0" w:color="auto" w:frame="1"/>
        </w:rPr>
      </w:pPr>
    </w:p>
    <w:p w14:paraId="15B74C04" w14:textId="369CE7DC" w:rsidR="001732A9" w:rsidRDefault="001732A9" w:rsidP="00736B4A">
      <w:pPr>
        <w:rPr>
          <w:rFonts w:ascii="Arial" w:hAnsi="Arial" w:cs="Arial"/>
          <w:color w:val="000000" w:themeColor="text1"/>
          <w:bdr w:val="none" w:sz="0" w:space="0" w:color="auto" w:frame="1"/>
        </w:rPr>
      </w:pPr>
      <w:proofErr w:type="spellStart"/>
      <w:r>
        <w:rPr>
          <w:rFonts w:ascii="Arial" w:hAnsi="Arial" w:cs="Arial"/>
          <w:color w:val="000000" w:themeColor="text1"/>
          <w:bdr w:val="none" w:sz="0" w:space="0" w:color="auto" w:frame="1"/>
        </w:rPr>
        <w:t>Obermeier</w:t>
      </w:r>
      <w:proofErr w:type="spellEnd"/>
      <w:r w:rsidR="00736B4A">
        <w:rPr>
          <w:rFonts w:ascii="Arial" w:hAnsi="Arial" w:cs="Arial"/>
          <w:color w:val="000000" w:themeColor="text1"/>
          <w:bdr w:val="none" w:sz="0" w:space="0" w:color="auto" w:frame="1"/>
        </w:rPr>
        <w:t xml:space="preserve">, M. (2018) </w:t>
      </w:r>
      <w:r w:rsidR="00736B4A">
        <w:rPr>
          <w:rFonts w:ascii="Arial" w:hAnsi="Arial" w:cs="Arial"/>
          <w:i/>
          <w:iCs/>
          <w:color w:val="000000" w:themeColor="text1"/>
          <w:bdr w:val="none" w:sz="0" w:space="0" w:color="auto" w:frame="1"/>
        </w:rPr>
        <w:t>Understanding the “why” of Children’s Behaviour</w:t>
      </w:r>
      <w:r w:rsidR="00736B4A">
        <w:rPr>
          <w:rFonts w:ascii="Arial" w:hAnsi="Arial" w:cs="Arial"/>
          <w:color w:val="000000" w:themeColor="text1"/>
          <w:bdr w:val="none" w:sz="0" w:space="0" w:color="auto" w:frame="1"/>
        </w:rPr>
        <w:t>. Available at:</w:t>
      </w:r>
      <w:r w:rsidR="00736B4A" w:rsidRPr="00736B4A">
        <w:t xml:space="preserve"> </w:t>
      </w:r>
      <w:hyperlink r:id="rId8" w:history="1">
        <w:r w:rsidR="00736B4A" w:rsidRPr="00163C04">
          <w:rPr>
            <w:rStyle w:val="Hyperlink"/>
            <w:rFonts w:ascii="Arial" w:hAnsi="Arial" w:cs="Arial"/>
            <w:bdr w:val="none" w:sz="0" w:space="0" w:color="auto" w:frame="1"/>
          </w:rPr>
          <w:t>https://medium.com/@monikaobermeier/understanding-the-why-of-childrens-behaviour-df471c370f38</w:t>
        </w:r>
      </w:hyperlink>
      <w:r w:rsidR="00736B4A">
        <w:rPr>
          <w:rFonts w:ascii="Arial" w:hAnsi="Arial" w:cs="Arial"/>
          <w:color w:val="000000" w:themeColor="text1"/>
          <w:bdr w:val="none" w:sz="0" w:space="0" w:color="auto" w:frame="1"/>
        </w:rPr>
        <w:t xml:space="preserve"> (Accessed: 10</w:t>
      </w:r>
      <w:r w:rsidR="00736B4A" w:rsidRPr="00736B4A">
        <w:rPr>
          <w:rFonts w:ascii="Arial" w:hAnsi="Arial" w:cs="Arial"/>
          <w:color w:val="000000" w:themeColor="text1"/>
          <w:bdr w:val="none" w:sz="0" w:space="0" w:color="auto" w:frame="1"/>
          <w:vertAlign w:val="superscript"/>
        </w:rPr>
        <w:t>th</w:t>
      </w:r>
      <w:r w:rsidR="00736B4A">
        <w:rPr>
          <w:rFonts w:ascii="Arial" w:hAnsi="Arial" w:cs="Arial"/>
          <w:color w:val="000000" w:themeColor="text1"/>
          <w:bdr w:val="none" w:sz="0" w:space="0" w:color="auto" w:frame="1"/>
        </w:rPr>
        <w:t xml:space="preserve"> February 2021).</w:t>
      </w:r>
    </w:p>
    <w:p w14:paraId="3C77AA2E" w14:textId="55C87695" w:rsidR="008C5E3F" w:rsidRDefault="008C5E3F" w:rsidP="00736B4A">
      <w:pPr>
        <w:rPr>
          <w:rFonts w:ascii="Arial" w:hAnsi="Arial" w:cs="Arial"/>
          <w:color w:val="000000" w:themeColor="text1"/>
          <w:bdr w:val="none" w:sz="0" w:space="0" w:color="auto" w:frame="1"/>
        </w:rPr>
      </w:pPr>
    </w:p>
    <w:p w14:paraId="04CF3467" w14:textId="77777777" w:rsidR="008C5E3F" w:rsidRDefault="008C5E3F" w:rsidP="00736B4A">
      <w:pPr>
        <w:rPr>
          <w:rFonts w:ascii="Arial" w:hAnsi="Arial" w:cs="Arial"/>
          <w:color w:val="000000" w:themeColor="text1"/>
          <w:bdr w:val="none" w:sz="0" w:space="0" w:color="auto" w:frame="1"/>
        </w:rPr>
      </w:pPr>
    </w:p>
    <w:p w14:paraId="067A2419" w14:textId="4DCE779A" w:rsidR="008C5E3F" w:rsidRPr="008C5E3F" w:rsidRDefault="008C5E3F" w:rsidP="00736B4A">
      <w:pPr>
        <w:rPr>
          <w:rFonts w:ascii="Arial" w:hAnsi="Arial" w:cs="Arial"/>
          <w:color w:val="000000" w:themeColor="text1"/>
          <w:bdr w:val="none" w:sz="0" w:space="0" w:color="auto" w:frame="1"/>
        </w:rPr>
      </w:pPr>
      <w:proofErr w:type="spellStart"/>
      <w:r>
        <w:rPr>
          <w:rFonts w:ascii="Arial" w:hAnsi="Arial" w:cs="Arial"/>
          <w:color w:val="000000" w:themeColor="text1"/>
          <w:bdr w:val="none" w:sz="0" w:space="0" w:color="auto" w:frame="1"/>
        </w:rPr>
        <w:t>RaisingChildren</w:t>
      </w:r>
      <w:proofErr w:type="spellEnd"/>
      <w:r>
        <w:rPr>
          <w:rFonts w:ascii="Arial" w:hAnsi="Arial" w:cs="Arial"/>
          <w:color w:val="000000" w:themeColor="text1"/>
          <w:bdr w:val="none" w:sz="0" w:space="0" w:color="auto" w:frame="1"/>
        </w:rPr>
        <w:t xml:space="preserve"> (2020) </w:t>
      </w:r>
      <w:r>
        <w:rPr>
          <w:rFonts w:ascii="Arial" w:hAnsi="Arial" w:cs="Arial"/>
          <w:i/>
          <w:iCs/>
          <w:color w:val="000000" w:themeColor="text1"/>
          <w:bdr w:val="none" w:sz="0" w:space="0" w:color="auto" w:frame="1"/>
        </w:rPr>
        <w:t>Praise, encouragement and rewards</w:t>
      </w:r>
      <w:r>
        <w:rPr>
          <w:rFonts w:ascii="Arial" w:hAnsi="Arial" w:cs="Arial"/>
          <w:color w:val="000000" w:themeColor="text1"/>
          <w:bdr w:val="none" w:sz="0" w:space="0" w:color="auto" w:frame="1"/>
        </w:rPr>
        <w:t>. Available at:</w:t>
      </w:r>
      <w:r w:rsidRPr="008C5E3F">
        <w:t xml:space="preserve"> </w:t>
      </w:r>
      <w:hyperlink r:id="rId9" w:history="1">
        <w:r w:rsidRPr="00741DD4">
          <w:rPr>
            <w:rStyle w:val="Hyperlink"/>
            <w:rFonts w:ascii="Arial" w:hAnsi="Arial" w:cs="Arial"/>
            <w:bdr w:val="none" w:sz="0" w:space="0" w:color="auto" w:frame="1"/>
          </w:rPr>
          <w:t>https://raisingchildren.net.au/toddlers/connecting-communicating/connecting/praise</w:t>
        </w:r>
      </w:hyperlink>
      <w:r>
        <w:rPr>
          <w:rFonts w:ascii="Arial" w:hAnsi="Arial" w:cs="Arial"/>
          <w:color w:val="000000" w:themeColor="text1"/>
          <w:bdr w:val="none" w:sz="0" w:space="0" w:color="auto" w:frame="1"/>
        </w:rPr>
        <w:t xml:space="preserve"> (Accessed: 12</w:t>
      </w:r>
      <w:r w:rsidRPr="008C5E3F">
        <w:rPr>
          <w:rFonts w:ascii="Arial" w:hAnsi="Arial" w:cs="Arial"/>
          <w:color w:val="000000" w:themeColor="text1"/>
          <w:bdr w:val="none" w:sz="0" w:space="0" w:color="auto" w:frame="1"/>
          <w:vertAlign w:val="superscript"/>
        </w:rPr>
        <w:t>th</w:t>
      </w:r>
      <w:r>
        <w:rPr>
          <w:rFonts w:ascii="Arial" w:hAnsi="Arial" w:cs="Arial"/>
          <w:color w:val="000000" w:themeColor="text1"/>
          <w:bdr w:val="none" w:sz="0" w:space="0" w:color="auto" w:frame="1"/>
        </w:rPr>
        <w:t xml:space="preserve"> February 2021). </w:t>
      </w:r>
    </w:p>
    <w:p w14:paraId="748E5E8D" w14:textId="14CE2F87" w:rsidR="001951A4" w:rsidRDefault="001951A4" w:rsidP="00736B4A">
      <w:pPr>
        <w:rPr>
          <w:rFonts w:ascii="Arial" w:hAnsi="Arial" w:cs="Arial"/>
          <w:color w:val="000000" w:themeColor="text1"/>
          <w:bdr w:val="none" w:sz="0" w:space="0" w:color="auto" w:frame="1"/>
        </w:rPr>
      </w:pPr>
    </w:p>
    <w:p w14:paraId="2D3114BF" w14:textId="77777777" w:rsidR="008C5E3F" w:rsidRDefault="008C5E3F" w:rsidP="00736B4A">
      <w:pPr>
        <w:rPr>
          <w:rFonts w:ascii="Arial" w:hAnsi="Arial" w:cs="Arial"/>
          <w:color w:val="000000" w:themeColor="text1"/>
          <w:bdr w:val="none" w:sz="0" w:space="0" w:color="auto" w:frame="1"/>
        </w:rPr>
      </w:pPr>
    </w:p>
    <w:p w14:paraId="4501FB86" w14:textId="1C1A04A6" w:rsidR="001951A4" w:rsidRPr="001951A4" w:rsidRDefault="001951A4" w:rsidP="00736B4A">
      <w:pPr>
        <w:rPr>
          <w:rFonts w:ascii="Arial" w:hAnsi="Arial" w:cs="Arial"/>
          <w:color w:val="000000" w:themeColor="text1"/>
          <w:bdr w:val="none" w:sz="0" w:space="0" w:color="auto" w:frame="1"/>
        </w:rPr>
      </w:pPr>
      <w:r>
        <w:rPr>
          <w:rFonts w:ascii="Arial" w:hAnsi="Arial" w:cs="Arial"/>
          <w:color w:val="000000" w:themeColor="text1"/>
          <w:bdr w:val="none" w:sz="0" w:space="0" w:color="auto" w:frame="1"/>
        </w:rPr>
        <w:t>Renata, R. (2021)</w:t>
      </w:r>
      <w:r>
        <w:rPr>
          <w:rFonts w:ascii="Arial" w:hAnsi="Arial" w:cs="Arial"/>
          <w:i/>
          <w:iCs/>
          <w:color w:val="000000" w:themeColor="text1"/>
          <w:bdr w:val="none" w:sz="0" w:space="0" w:color="auto" w:frame="1"/>
        </w:rPr>
        <w:t xml:space="preserve"> The Advantages of Operant Conditioning</w:t>
      </w:r>
      <w:r>
        <w:rPr>
          <w:rFonts w:ascii="Arial" w:hAnsi="Arial" w:cs="Arial"/>
          <w:color w:val="000000" w:themeColor="text1"/>
          <w:bdr w:val="none" w:sz="0" w:space="0" w:color="auto" w:frame="1"/>
        </w:rPr>
        <w:t>. Available at:</w:t>
      </w:r>
      <w:r w:rsidRPr="001951A4">
        <w:t xml:space="preserve"> </w:t>
      </w:r>
      <w:hyperlink r:id="rId10" w:history="1">
        <w:r w:rsidRPr="00741DD4">
          <w:rPr>
            <w:rStyle w:val="Hyperlink"/>
            <w:rFonts w:ascii="Arial" w:hAnsi="Arial" w:cs="Arial"/>
            <w:bdr w:val="none" w:sz="0" w:space="0" w:color="auto" w:frame="1"/>
          </w:rPr>
          <w:t>https://www.theclassroom.com/four-types-partial-reinforcement-schedules-8462847.html</w:t>
        </w:r>
      </w:hyperlink>
      <w:r>
        <w:rPr>
          <w:rFonts w:ascii="Arial" w:hAnsi="Arial" w:cs="Arial"/>
          <w:color w:val="000000" w:themeColor="text1"/>
          <w:bdr w:val="none" w:sz="0" w:space="0" w:color="auto" w:frame="1"/>
        </w:rPr>
        <w:t xml:space="preserve"> (Accessed: 12</w:t>
      </w:r>
      <w:r w:rsidRPr="001951A4">
        <w:rPr>
          <w:rFonts w:ascii="Arial" w:hAnsi="Arial" w:cs="Arial"/>
          <w:color w:val="000000" w:themeColor="text1"/>
          <w:bdr w:val="none" w:sz="0" w:space="0" w:color="auto" w:frame="1"/>
          <w:vertAlign w:val="superscript"/>
        </w:rPr>
        <w:t>th</w:t>
      </w:r>
      <w:r>
        <w:rPr>
          <w:rFonts w:ascii="Arial" w:hAnsi="Arial" w:cs="Arial"/>
          <w:color w:val="000000" w:themeColor="text1"/>
          <w:bdr w:val="none" w:sz="0" w:space="0" w:color="auto" w:frame="1"/>
        </w:rPr>
        <w:t xml:space="preserve"> February 2021).</w:t>
      </w:r>
    </w:p>
    <w:p w14:paraId="700AB8D0" w14:textId="6660EDBC" w:rsidR="0072369F" w:rsidRDefault="0072369F" w:rsidP="00736B4A">
      <w:pPr>
        <w:rPr>
          <w:rFonts w:ascii="Arial" w:hAnsi="Arial" w:cs="Arial"/>
          <w:color w:val="000000" w:themeColor="text1"/>
          <w:bdr w:val="none" w:sz="0" w:space="0" w:color="auto" w:frame="1"/>
        </w:rPr>
      </w:pPr>
    </w:p>
    <w:p w14:paraId="6AE1868E" w14:textId="77777777" w:rsidR="008C5E3F" w:rsidRDefault="008C5E3F" w:rsidP="0072369F">
      <w:pPr>
        <w:rPr>
          <w:rFonts w:ascii="Arial" w:hAnsi="Arial" w:cs="Arial"/>
          <w:color w:val="292929"/>
          <w:spacing w:val="-3"/>
        </w:rPr>
      </w:pPr>
    </w:p>
    <w:p w14:paraId="562979C7" w14:textId="75737F24" w:rsidR="0072369F" w:rsidRPr="002950A8" w:rsidRDefault="0072369F" w:rsidP="0072369F">
      <w:pPr>
        <w:rPr>
          <w:rFonts w:ascii="Arial" w:hAnsi="Arial" w:cs="Arial"/>
          <w:sz w:val="32"/>
          <w:szCs w:val="32"/>
        </w:rPr>
      </w:pPr>
      <w:r>
        <w:rPr>
          <w:rFonts w:ascii="Arial" w:hAnsi="Arial" w:cs="Arial"/>
          <w:color w:val="292929"/>
          <w:spacing w:val="-3"/>
        </w:rPr>
        <w:t xml:space="preserve">[School A] (2020) [School A] Positive Behaviour Policy, </w:t>
      </w:r>
      <w:proofErr w:type="spellStart"/>
      <w:r>
        <w:rPr>
          <w:rFonts w:ascii="Arial" w:hAnsi="Arial" w:cs="Arial"/>
          <w:color w:val="292929"/>
          <w:spacing w:val="-3"/>
        </w:rPr>
        <w:t>Pwll</w:t>
      </w:r>
      <w:proofErr w:type="spellEnd"/>
      <w:r>
        <w:rPr>
          <w:rFonts w:ascii="Arial" w:hAnsi="Arial" w:cs="Arial"/>
          <w:color w:val="292929"/>
          <w:spacing w:val="-3"/>
        </w:rPr>
        <w:t>: [School A]. Unpublished</w:t>
      </w:r>
    </w:p>
    <w:p w14:paraId="0A9BE8EE" w14:textId="77777777" w:rsidR="0072369F" w:rsidRDefault="0072369F" w:rsidP="00736B4A">
      <w:pPr>
        <w:rPr>
          <w:rFonts w:ascii="Arial" w:hAnsi="Arial" w:cs="Arial"/>
          <w:color w:val="000000" w:themeColor="text1"/>
          <w:bdr w:val="none" w:sz="0" w:space="0" w:color="auto" w:frame="1"/>
        </w:rPr>
      </w:pPr>
    </w:p>
    <w:p w14:paraId="6FEA31FE" w14:textId="77777777" w:rsidR="008C5E3F" w:rsidRDefault="008C5E3F" w:rsidP="00736B4A">
      <w:pPr>
        <w:rPr>
          <w:rFonts w:ascii="Arial" w:hAnsi="Arial" w:cs="Arial"/>
          <w:color w:val="000000" w:themeColor="text1"/>
          <w:bdr w:val="none" w:sz="0" w:space="0" w:color="auto" w:frame="1"/>
        </w:rPr>
      </w:pPr>
    </w:p>
    <w:p w14:paraId="13B153AB" w14:textId="68F3E6CD" w:rsidR="009974DA" w:rsidRDefault="009974DA" w:rsidP="00736B4A">
      <w:pPr>
        <w:rPr>
          <w:rFonts w:ascii="Arial" w:hAnsi="Arial" w:cs="Arial"/>
          <w:color w:val="000000" w:themeColor="text1"/>
          <w:bdr w:val="none" w:sz="0" w:space="0" w:color="auto" w:frame="1"/>
        </w:rPr>
      </w:pPr>
      <w:r>
        <w:rPr>
          <w:rFonts w:ascii="Arial" w:hAnsi="Arial" w:cs="Arial"/>
          <w:color w:val="000000" w:themeColor="text1"/>
          <w:bdr w:val="none" w:sz="0" w:space="0" w:color="auto" w:frame="1"/>
        </w:rPr>
        <w:t>Welsh Government (2012)</w:t>
      </w:r>
      <w:r>
        <w:rPr>
          <w:rFonts w:ascii="Arial" w:hAnsi="Arial" w:cs="Arial"/>
          <w:i/>
          <w:iCs/>
          <w:color w:val="000000" w:themeColor="text1"/>
          <w:bdr w:val="none" w:sz="0" w:space="0" w:color="auto" w:frame="1"/>
        </w:rPr>
        <w:t xml:space="preserve"> Practical approaches to behaviour management in the classroom.</w:t>
      </w:r>
      <w:r>
        <w:rPr>
          <w:rFonts w:ascii="Arial" w:hAnsi="Arial" w:cs="Arial"/>
          <w:color w:val="000000" w:themeColor="text1"/>
          <w:bdr w:val="none" w:sz="0" w:space="0" w:color="auto" w:frame="1"/>
        </w:rPr>
        <w:t xml:space="preserve"> Available at:</w:t>
      </w:r>
      <w:r w:rsidRPr="009974DA">
        <w:t xml:space="preserve"> </w:t>
      </w:r>
      <w:hyperlink r:id="rId11" w:history="1">
        <w:r w:rsidRPr="00DD6E16">
          <w:rPr>
            <w:rStyle w:val="Hyperlink"/>
            <w:rFonts w:ascii="Arial" w:hAnsi="Arial" w:cs="Arial"/>
            <w:bdr w:val="none" w:sz="0" w:space="0" w:color="auto" w:frame="1"/>
          </w:rPr>
          <w:t>https://gov.wales/sites/default/files/publications/2018-12/practical-approaches-to-behaviour-management-in-the-classroom-a-handbook-for-classroom-teachers-in-primary-schools.pdf</w:t>
        </w:r>
      </w:hyperlink>
      <w:r>
        <w:rPr>
          <w:rFonts w:ascii="Arial" w:hAnsi="Arial" w:cs="Arial"/>
          <w:color w:val="000000" w:themeColor="text1"/>
          <w:bdr w:val="none" w:sz="0" w:space="0" w:color="auto" w:frame="1"/>
        </w:rPr>
        <w:t xml:space="preserve"> (Accessed: 9</w:t>
      </w:r>
      <w:r w:rsidRPr="009974DA">
        <w:rPr>
          <w:rFonts w:ascii="Arial" w:hAnsi="Arial" w:cs="Arial"/>
          <w:color w:val="000000" w:themeColor="text1"/>
          <w:bdr w:val="none" w:sz="0" w:space="0" w:color="auto" w:frame="1"/>
          <w:vertAlign w:val="superscript"/>
        </w:rPr>
        <w:t>th</w:t>
      </w:r>
      <w:r>
        <w:rPr>
          <w:rFonts w:ascii="Arial" w:hAnsi="Arial" w:cs="Arial"/>
          <w:color w:val="000000" w:themeColor="text1"/>
          <w:bdr w:val="none" w:sz="0" w:space="0" w:color="auto" w:frame="1"/>
        </w:rPr>
        <w:t xml:space="preserve"> February 2021). </w:t>
      </w:r>
    </w:p>
    <w:p w14:paraId="20C4E12B" w14:textId="3BFEEB63" w:rsidR="00F85EFA" w:rsidRDefault="00F85EFA" w:rsidP="00736B4A">
      <w:pPr>
        <w:rPr>
          <w:rFonts w:ascii="Arial" w:hAnsi="Arial" w:cs="Arial"/>
          <w:color w:val="000000" w:themeColor="text1"/>
          <w:bdr w:val="none" w:sz="0" w:space="0" w:color="auto" w:frame="1"/>
        </w:rPr>
      </w:pPr>
    </w:p>
    <w:p w14:paraId="631C9A08" w14:textId="77777777" w:rsidR="008C5E3F" w:rsidRDefault="008C5E3F" w:rsidP="00F85EFA">
      <w:pPr>
        <w:rPr>
          <w:rFonts w:ascii="Arial" w:hAnsi="Arial" w:cs="Arial"/>
        </w:rPr>
      </w:pPr>
    </w:p>
    <w:p w14:paraId="35A2D1F2" w14:textId="068CD038" w:rsidR="00F85EFA" w:rsidRPr="00532FDA" w:rsidRDefault="00F85EFA" w:rsidP="00F85EFA">
      <w:pPr>
        <w:rPr>
          <w:rFonts w:ascii="Arial" w:hAnsi="Arial" w:cs="Arial"/>
        </w:rPr>
      </w:pPr>
      <w:r>
        <w:rPr>
          <w:rFonts w:ascii="Arial" w:hAnsi="Arial" w:cs="Arial"/>
        </w:rPr>
        <w:t xml:space="preserve">Victoria State Government, (2015). </w:t>
      </w:r>
      <w:r>
        <w:rPr>
          <w:rFonts w:ascii="Arial" w:hAnsi="Arial" w:cs="Arial"/>
          <w:i/>
          <w:iCs/>
        </w:rPr>
        <w:t>Understanding children’s behaviour</w:t>
      </w:r>
      <w:r>
        <w:rPr>
          <w:rFonts w:ascii="Arial" w:hAnsi="Arial" w:cs="Arial"/>
        </w:rPr>
        <w:t>. Available at:</w:t>
      </w:r>
      <w:r w:rsidRPr="00532FDA">
        <w:t xml:space="preserve"> </w:t>
      </w:r>
      <w:hyperlink r:id="rId12" w:history="1">
        <w:r w:rsidRPr="003518E9">
          <w:rPr>
            <w:rStyle w:val="Hyperlink"/>
            <w:rFonts w:ascii="Arial" w:hAnsi="Arial" w:cs="Arial"/>
          </w:rPr>
          <w:t>https://www.education.vic.gov.au/Documents/childhood/providers/regulation/pracnotesundtbeh-12-05-2015.pdf</w:t>
        </w:r>
      </w:hyperlink>
      <w:r>
        <w:rPr>
          <w:rFonts w:ascii="Arial" w:hAnsi="Arial" w:cs="Arial"/>
        </w:rPr>
        <w:t>. (Accessed: 10</w:t>
      </w:r>
      <w:r w:rsidRPr="00532FDA">
        <w:rPr>
          <w:rFonts w:ascii="Arial" w:hAnsi="Arial" w:cs="Arial"/>
          <w:vertAlign w:val="superscript"/>
        </w:rPr>
        <w:t>th</w:t>
      </w:r>
      <w:r>
        <w:rPr>
          <w:rFonts w:ascii="Arial" w:hAnsi="Arial" w:cs="Arial"/>
        </w:rPr>
        <w:t xml:space="preserve"> February 2021).  </w:t>
      </w:r>
    </w:p>
    <w:p w14:paraId="3D991AB8" w14:textId="77777777" w:rsidR="00F85EFA" w:rsidRDefault="00F85EFA" w:rsidP="00736B4A">
      <w:pPr>
        <w:rPr>
          <w:rFonts w:ascii="Arial" w:hAnsi="Arial" w:cs="Arial"/>
          <w:color w:val="000000" w:themeColor="text1"/>
          <w:bdr w:val="none" w:sz="0" w:space="0" w:color="auto" w:frame="1"/>
        </w:rPr>
      </w:pPr>
    </w:p>
    <w:p w14:paraId="050D2BAC" w14:textId="781EC132" w:rsidR="00056E1E" w:rsidRPr="00056E1E" w:rsidRDefault="00152D72" w:rsidP="00152D72">
      <w:pPr>
        <w:spacing w:line="360" w:lineRule="auto"/>
      </w:pPr>
      <w:r>
        <w:rPr>
          <w:rFonts w:ascii="Arial" w:hAnsi="Arial" w:cs="Arial"/>
          <w:color w:val="000000" w:themeColor="text1"/>
          <w:bdr w:val="none" w:sz="0" w:space="0" w:color="auto" w:frame="1"/>
        </w:rPr>
        <w:t xml:space="preserve"> </w:t>
      </w:r>
      <w:r w:rsidR="00804F65">
        <w:rPr>
          <w:rFonts w:ascii="Arial" w:hAnsi="Arial" w:cs="Arial"/>
          <w:color w:val="000000" w:themeColor="text1"/>
          <w:bdr w:val="none" w:sz="0" w:space="0" w:color="auto" w:frame="1"/>
        </w:rPr>
        <w:t xml:space="preserve">  </w:t>
      </w:r>
      <w:r w:rsidR="005779FB">
        <w:rPr>
          <w:rFonts w:ascii="Arial" w:hAnsi="Arial" w:cs="Arial"/>
          <w:color w:val="000000" w:themeColor="text1"/>
          <w:bdr w:val="none" w:sz="0" w:space="0" w:color="auto" w:frame="1"/>
        </w:rPr>
        <w:t xml:space="preserve">    </w:t>
      </w:r>
    </w:p>
    <w:p w14:paraId="3468A572" w14:textId="65511CC8" w:rsidR="00377484" w:rsidRPr="00377484" w:rsidRDefault="00C16C6B" w:rsidP="00377484">
      <w:pPr>
        <w:spacing w:line="360" w:lineRule="auto"/>
        <w:jc w:val="both"/>
        <w:rPr>
          <w:rFonts w:ascii="Arial" w:hAnsi="Arial" w:cs="Arial"/>
          <w:b/>
          <w:bCs/>
        </w:rPr>
      </w:pPr>
      <w:r>
        <w:rPr>
          <w:rFonts w:ascii="Arial" w:hAnsi="Arial" w:cs="Arial"/>
        </w:rPr>
        <w:lastRenderedPageBreak/>
        <w:t xml:space="preserve">  </w:t>
      </w:r>
      <w:r w:rsidR="00377484" w:rsidRPr="00377484">
        <w:rPr>
          <w:rFonts w:ascii="Arial" w:hAnsi="Arial" w:cs="Arial"/>
        </w:rPr>
        <w:t xml:space="preserve"> </w:t>
      </w:r>
      <w:r w:rsidR="00377484" w:rsidRPr="00377484">
        <w:rPr>
          <w:rFonts w:ascii="Arial" w:hAnsi="Arial" w:cs="Arial"/>
          <w:b/>
          <w:bCs/>
        </w:rPr>
        <w:t xml:space="preserve">   </w:t>
      </w:r>
    </w:p>
    <w:sectPr w:rsidR="00377484" w:rsidRPr="0037748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90202" w14:textId="77777777" w:rsidR="004B1164" w:rsidRDefault="004B1164" w:rsidP="00152D72">
      <w:r>
        <w:separator/>
      </w:r>
    </w:p>
  </w:endnote>
  <w:endnote w:type="continuationSeparator" w:id="0">
    <w:p w14:paraId="2FEAD674" w14:textId="77777777" w:rsidR="004B1164" w:rsidRDefault="004B1164" w:rsidP="00152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2876439"/>
      <w:docPartObj>
        <w:docPartGallery w:val="Page Numbers (Bottom of Page)"/>
        <w:docPartUnique/>
      </w:docPartObj>
    </w:sdtPr>
    <w:sdtEndPr>
      <w:rPr>
        <w:rStyle w:val="PageNumber"/>
      </w:rPr>
    </w:sdtEndPr>
    <w:sdtContent>
      <w:p w14:paraId="5F1A38C6" w14:textId="1D397E57" w:rsidR="00152D72" w:rsidRDefault="00152D72" w:rsidP="006500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C0DE3B" w14:textId="77777777" w:rsidR="00152D72" w:rsidRDefault="00152D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189873"/>
      <w:docPartObj>
        <w:docPartGallery w:val="Page Numbers (Bottom of Page)"/>
        <w:docPartUnique/>
      </w:docPartObj>
    </w:sdtPr>
    <w:sdtEndPr>
      <w:rPr>
        <w:rStyle w:val="PageNumber"/>
      </w:rPr>
    </w:sdtEndPr>
    <w:sdtContent>
      <w:p w14:paraId="0ED8A1FA" w14:textId="71C0124F" w:rsidR="00152D72" w:rsidRDefault="00152D72" w:rsidP="006500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5E5B13" w14:textId="77777777" w:rsidR="00152D72" w:rsidRDefault="00152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ACD97" w14:textId="77777777" w:rsidR="004B1164" w:rsidRDefault="004B1164" w:rsidP="00152D72">
      <w:r>
        <w:separator/>
      </w:r>
    </w:p>
  </w:footnote>
  <w:footnote w:type="continuationSeparator" w:id="0">
    <w:p w14:paraId="43EDBA03" w14:textId="77777777" w:rsidR="004B1164" w:rsidRDefault="004B1164" w:rsidP="00152D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484"/>
    <w:rsid w:val="000012E8"/>
    <w:rsid w:val="00025B93"/>
    <w:rsid w:val="00056E1E"/>
    <w:rsid w:val="000A7F97"/>
    <w:rsid w:val="000D738E"/>
    <w:rsid w:val="001349E1"/>
    <w:rsid w:val="001439A3"/>
    <w:rsid w:val="00152D72"/>
    <w:rsid w:val="00155226"/>
    <w:rsid w:val="00166E0D"/>
    <w:rsid w:val="001732A9"/>
    <w:rsid w:val="001951A4"/>
    <w:rsid w:val="002126A4"/>
    <w:rsid w:val="00265AE2"/>
    <w:rsid w:val="002A4E28"/>
    <w:rsid w:val="002D7D24"/>
    <w:rsid w:val="002F48EF"/>
    <w:rsid w:val="003118CA"/>
    <w:rsid w:val="003302EB"/>
    <w:rsid w:val="00352BBA"/>
    <w:rsid w:val="00377484"/>
    <w:rsid w:val="003A2CF9"/>
    <w:rsid w:val="003C216E"/>
    <w:rsid w:val="004336F8"/>
    <w:rsid w:val="00457B16"/>
    <w:rsid w:val="0047387D"/>
    <w:rsid w:val="00492D75"/>
    <w:rsid w:val="004B1164"/>
    <w:rsid w:val="004C1FFB"/>
    <w:rsid w:val="004D3486"/>
    <w:rsid w:val="004E5D27"/>
    <w:rsid w:val="00504442"/>
    <w:rsid w:val="0057246C"/>
    <w:rsid w:val="005779FB"/>
    <w:rsid w:val="005D46B6"/>
    <w:rsid w:val="005D738B"/>
    <w:rsid w:val="005F0CA4"/>
    <w:rsid w:val="005F491F"/>
    <w:rsid w:val="00607644"/>
    <w:rsid w:val="006A0B2E"/>
    <w:rsid w:val="0072369F"/>
    <w:rsid w:val="00736B4A"/>
    <w:rsid w:val="00804F65"/>
    <w:rsid w:val="00815234"/>
    <w:rsid w:val="008330CE"/>
    <w:rsid w:val="00835630"/>
    <w:rsid w:val="00887563"/>
    <w:rsid w:val="008C5E3F"/>
    <w:rsid w:val="008C65B5"/>
    <w:rsid w:val="00901782"/>
    <w:rsid w:val="009108BA"/>
    <w:rsid w:val="00951446"/>
    <w:rsid w:val="00962A96"/>
    <w:rsid w:val="009974DA"/>
    <w:rsid w:val="009A668C"/>
    <w:rsid w:val="009C2937"/>
    <w:rsid w:val="009D3E1A"/>
    <w:rsid w:val="00A1025D"/>
    <w:rsid w:val="00A12B33"/>
    <w:rsid w:val="00A306C2"/>
    <w:rsid w:val="00A32B7F"/>
    <w:rsid w:val="00A918E1"/>
    <w:rsid w:val="00AF6CAC"/>
    <w:rsid w:val="00B10FA1"/>
    <w:rsid w:val="00B317AE"/>
    <w:rsid w:val="00B52057"/>
    <w:rsid w:val="00B56326"/>
    <w:rsid w:val="00BA46F9"/>
    <w:rsid w:val="00BF0F0D"/>
    <w:rsid w:val="00C16C6B"/>
    <w:rsid w:val="00C501FF"/>
    <w:rsid w:val="00CF0502"/>
    <w:rsid w:val="00D06204"/>
    <w:rsid w:val="00D267A4"/>
    <w:rsid w:val="00D659EA"/>
    <w:rsid w:val="00DB69DC"/>
    <w:rsid w:val="00DC21D0"/>
    <w:rsid w:val="00DD7856"/>
    <w:rsid w:val="00DE04B7"/>
    <w:rsid w:val="00DF5CEA"/>
    <w:rsid w:val="00E24DB9"/>
    <w:rsid w:val="00E3147A"/>
    <w:rsid w:val="00E33B48"/>
    <w:rsid w:val="00E43285"/>
    <w:rsid w:val="00E519E4"/>
    <w:rsid w:val="00E67BB3"/>
    <w:rsid w:val="00EA0889"/>
    <w:rsid w:val="00F14D62"/>
    <w:rsid w:val="00F47372"/>
    <w:rsid w:val="00F7117E"/>
    <w:rsid w:val="00F85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8086B1"/>
  <w15:chartTrackingRefBased/>
  <w15:docId w15:val="{FFEF3746-ECCF-7044-B41F-CDAAD61A6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8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56E1E"/>
  </w:style>
  <w:style w:type="paragraph" w:styleId="Footer">
    <w:name w:val="footer"/>
    <w:basedOn w:val="Normal"/>
    <w:link w:val="FooterChar"/>
    <w:uiPriority w:val="99"/>
    <w:unhideWhenUsed/>
    <w:rsid w:val="00152D7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52D72"/>
  </w:style>
  <w:style w:type="character" w:styleId="PageNumber">
    <w:name w:val="page number"/>
    <w:basedOn w:val="DefaultParagraphFont"/>
    <w:uiPriority w:val="99"/>
    <w:semiHidden/>
    <w:unhideWhenUsed/>
    <w:rsid w:val="00152D72"/>
  </w:style>
  <w:style w:type="character" w:styleId="Hyperlink">
    <w:name w:val="Hyperlink"/>
    <w:basedOn w:val="DefaultParagraphFont"/>
    <w:uiPriority w:val="99"/>
    <w:unhideWhenUsed/>
    <w:rsid w:val="00152D72"/>
    <w:rPr>
      <w:color w:val="0563C1" w:themeColor="hyperlink"/>
      <w:u w:val="single"/>
    </w:rPr>
  </w:style>
  <w:style w:type="character" w:styleId="UnresolvedMention">
    <w:name w:val="Unresolved Mention"/>
    <w:basedOn w:val="DefaultParagraphFont"/>
    <w:uiPriority w:val="99"/>
    <w:semiHidden/>
    <w:unhideWhenUsed/>
    <w:rsid w:val="00152D72"/>
    <w:rPr>
      <w:color w:val="605E5C"/>
      <w:shd w:val="clear" w:color="auto" w:fill="E1DFDD"/>
    </w:rPr>
  </w:style>
  <w:style w:type="paragraph" w:styleId="NormalWeb">
    <w:name w:val="Normal (Web)"/>
    <w:basedOn w:val="Normal"/>
    <w:uiPriority w:val="99"/>
    <w:semiHidden/>
    <w:unhideWhenUsed/>
    <w:rsid w:val="00DE04B7"/>
    <w:pPr>
      <w:spacing w:before="100" w:beforeAutospacing="1" w:after="100" w:afterAutospacing="1"/>
    </w:pPr>
  </w:style>
  <w:style w:type="character" w:customStyle="1" w:styleId="normaltextrun">
    <w:name w:val="normaltextrun"/>
    <w:basedOn w:val="DefaultParagraphFont"/>
    <w:rsid w:val="00DD7856"/>
  </w:style>
  <w:style w:type="character" w:customStyle="1" w:styleId="eop">
    <w:name w:val="eop"/>
    <w:basedOn w:val="DefaultParagraphFont"/>
    <w:rsid w:val="00DD7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642384">
      <w:bodyDiv w:val="1"/>
      <w:marLeft w:val="0"/>
      <w:marRight w:val="0"/>
      <w:marTop w:val="0"/>
      <w:marBottom w:val="0"/>
      <w:divBdr>
        <w:top w:val="none" w:sz="0" w:space="0" w:color="auto"/>
        <w:left w:val="none" w:sz="0" w:space="0" w:color="auto"/>
        <w:bottom w:val="none" w:sz="0" w:space="0" w:color="auto"/>
        <w:right w:val="none" w:sz="0" w:space="0" w:color="auto"/>
      </w:divBdr>
    </w:div>
    <w:div w:id="515969504">
      <w:bodyDiv w:val="1"/>
      <w:marLeft w:val="0"/>
      <w:marRight w:val="0"/>
      <w:marTop w:val="0"/>
      <w:marBottom w:val="0"/>
      <w:divBdr>
        <w:top w:val="none" w:sz="0" w:space="0" w:color="auto"/>
        <w:left w:val="none" w:sz="0" w:space="0" w:color="auto"/>
        <w:bottom w:val="none" w:sz="0" w:space="0" w:color="auto"/>
        <w:right w:val="none" w:sz="0" w:space="0" w:color="auto"/>
      </w:divBdr>
    </w:div>
    <w:div w:id="701785828">
      <w:bodyDiv w:val="1"/>
      <w:marLeft w:val="0"/>
      <w:marRight w:val="0"/>
      <w:marTop w:val="0"/>
      <w:marBottom w:val="0"/>
      <w:divBdr>
        <w:top w:val="none" w:sz="0" w:space="0" w:color="auto"/>
        <w:left w:val="none" w:sz="0" w:space="0" w:color="auto"/>
        <w:bottom w:val="none" w:sz="0" w:space="0" w:color="auto"/>
        <w:right w:val="none" w:sz="0" w:space="0" w:color="auto"/>
      </w:divBdr>
      <w:divsChild>
        <w:div w:id="2072459349">
          <w:marLeft w:val="0"/>
          <w:marRight w:val="0"/>
          <w:marTop w:val="0"/>
          <w:marBottom w:val="0"/>
          <w:divBdr>
            <w:top w:val="none" w:sz="0" w:space="0" w:color="auto"/>
            <w:left w:val="none" w:sz="0" w:space="0" w:color="auto"/>
            <w:bottom w:val="none" w:sz="0" w:space="0" w:color="auto"/>
            <w:right w:val="none" w:sz="0" w:space="0" w:color="auto"/>
          </w:divBdr>
          <w:divsChild>
            <w:div w:id="404300522">
              <w:marLeft w:val="0"/>
              <w:marRight w:val="0"/>
              <w:marTop w:val="0"/>
              <w:marBottom w:val="0"/>
              <w:divBdr>
                <w:top w:val="none" w:sz="0" w:space="0" w:color="auto"/>
                <w:left w:val="none" w:sz="0" w:space="0" w:color="auto"/>
                <w:bottom w:val="none" w:sz="0" w:space="0" w:color="auto"/>
                <w:right w:val="none" w:sz="0" w:space="0" w:color="auto"/>
              </w:divBdr>
              <w:divsChild>
                <w:div w:id="2039305883">
                  <w:marLeft w:val="0"/>
                  <w:marRight w:val="0"/>
                  <w:marTop w:val="0"/>
                  <w:marBottom w:val="0"/>
                  <w:divBdr>
                    <w:top w:val="none" w:sz="0" w:space="0" w:color="auto"/>
                    <w:left w:val="none" w:sz="0" w:space="0" w:color="auto"/>
                    <w:bottom w:val="none" w:sz="0" w:space="0" w:color="auto"/>
                    <w:right w:val="none" w:sz="0" w:space="0" w:color="auto"/>
                  </w:divBdr>
                  <w:divsChild>
                    <w:div w:id="17454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170884">
      <w:bodyDiv w:val="1"/>
      <w:marLeft w:val="0"/>
      <w:marRight w:val="0"/>
      <w:marTop w:val="0"/>
      <w:marBottom w:val="0"/>
      <w:divBdr>
        <w:top w:val="none" w:sz="0" w:space="0" w:color="auto"/>
        <w:left w:val="none" w:sz="0" w:space="0" w:color="auto"/>
        <w:bottom w:val="none" w:sz="0" w:space="0" w:color="auto"/>
        <w:right w:val="none" w:sz="0" w:space="0" w:color="auto"/>
      </w:divBdr>
    </w:div>
    <w:div w:id="1037585880">
      <w:bodyDiv w:val="1"/>
      <w:marLeft w:val="0"/>
      <w:marRight w:val="0"/>
      <w:marTop w:val="0"/>
      <w:marBottom w:val="0"/>
      <w:divBdr>
        <w:top w:val="none" w:sz="0" w:space="0" w:color="auto"/>
        <w:left w:val="none" w:sz="0" w:space="0" w:color="auto"/>
        <w:bottom w:val="none" w:sz="0" w:space="0" w:color="auto"/>
        <w:right w:val="none" w:sz="0" w:space="0" w:color="auto"/>
      </w:divBdr>
    </w:div>
    <w:div w:id="1160854575">
      <w:bodyDiv w:val="1"/>
      <w:marLeft w:val="0"/>
      <w:marRight w:val="0"/>
      <w:marTop w:val="0"/>
      <w:marBottom w:val="0"/>
      <w:divBdr>
        <w:top w:val="none" w:sz="0" w:space="0" w:color="auto"/>
        <w:left w:val="none" w:sz="0" w:space="0" w:color="auto"/>
        <w:bottom w:val="none" w:sz="0" w:space="0" w:color="auto"/>
        <w:right w:val="none" w:sz="0" w:space="0" w:color="auto"/>
      </w:divBdr>
    </w:div>
    <w:div w:id="1407416913">
      <w:bodyDiv w:val="1"/>
      <w:marLeft w:val="0"/>
      <w:marRight w:val="0"/>
      <w:marTop w:val="0"/>
      <w:marBottom w:val="0"/>
      <w:divBdr>
        <w:top w:val="none" w:sz="0" w:space="0" w:color="auto"/>
        <w:left w:val="none" w:sz="0" w:space="0" w:color="auto"/>
        <w:bottom w:val="none" w:sz="0" w:space="0" w:color="auto"/>
        <w:right w:val="none" w:sz="0" w:space="0" w:color="auto"/>
      </w:divBdr>
    </w:div>
    <w:div w:id="1499229928">
      <w:bodyDiv w:val="1"/>
      <w:marLeft w:val="0"/>
      <w:marRight w:val="0"/>
      <w:marTop w:val="0"/>
      <w:marBottom w:val="0"/>
      <w:divBdr>
        <w:top w:val="none" w:sz="0" w:space="0" w:color="auto"/>
        <w:left w:val="none" w:sz="0" w:space="0" w:color="auto"/>
        <w:bottom w:val="none" w:sz="0" w:space="0" w:color="auto"/>
        <w:right w:val="none" w:sz="0" w:space="0" w:color="auto"/>
      </w:divBdr>
    </w:div>
    <w:div w:id="1876964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monikaobermeier/understanding-the-why-of-childrens-behaviour-df471c370f38"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nderstood.org/en/school-learning/for-educators/empathy/brain-science-says-4-reasons-to-build-positive-relationships-with-students" TargetMode="External"/><Relationship Id="rId12" Type="http://schemas.openxmlformats.org/officeDocument/2006/relationships/hyperlink" Target="https://www.education.vic.gov.au/Documents/childhood/providers/regulation/pracnotesundtbeh-12-05-2015.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magazine-29518319" TargetMode="External"/><Relationship Id="rId11" Type="http://schemas.openxmlformats.org/officeDocument/2006/relationships/hyperlink" Target="https://gov.wales/sites/default/files/publications/2018-12/practical-approaches-to-behaviour-management-in-the-classroom-a-handbook-for-classroom-teachers-in-primary-schools.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theclassroom.com/four-types-partial-reinforcement-schedules-8462847.html" TargetMode="External"/><Relationship Id="rId4" Type="http://schemas.openxmlformats.org/officeDocument/2006/relationships/footnotes" Target="footnotes.xml"/><Relationship Id="rId9" Type="http://schemas.openxmlformats.org/officeDocument/2006/relationships/hyperlink" Target="https://raisingchildren.net.au/toddlers/connecting-communicating/connecting/prais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522</TotalTime>
  <Pages>7</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12</cp:revision>
  <dcterms:created xsi:type="dcterms:W3CDTF">2021-02-08T18:04:00Z</dcterms:created>
  <dcterms:modified xsi:type="dcterms:W3CDTF">2021-02-13T12:25:00Z</dcterms:modified>
</cp:coreProperties>
</file>