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21895" w14:textId="0F65E57C" w:rsidR="00472442" w:rsidRPr="00472442" w:rsidRDefault="00472442" w:rsidP="00472442">
      <w:pPr>
        <w:jc w:val="center"/>
        <w:rPr>
          <w:rFonts w:ascii="Times New Roman" w:hAnsi="Times New Roman" w:cs="Times New Roman"/>
          <w:b/>
          <w:sz w:val="28"/>
          <w:szCs w:val="28"/>
          <w:u w:val="single"/>
        </w:rPr>
      </w:pPr>
      <w:r w:rsidRPr="00472442">
        <w:rPr>
          <w:rFonts w:ascii="Times New Roman" w:hAnsi="Times New Roman" w:cs="Times New Roman"/>
          <w:b/>
          <w:sz w:val="28"/>
          <w:szCs w:val="28"/>
          <w:u w:val="single"/>
        </w:rPr>
        <w:t>Wider Context Awareness</w:t>
      </w:r>
    </w:p>
    <w:p w14:paraId="1BAA4879" w14:textId="74C8E570" w:rsidR="007765E8" w:rsidRPr="002E5DB2" w:rsidRDefault="000D63A8"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As a direct result of</w:t>
      </w:r>
      <w:r w:rsidR="00472442" w:rsidRPr="002E5DB2">
        <w:rPr>
          <w:rFonts w:ascii="Times New Roman" w:hAnsi="Times New Roman" w:cs="Times New Roman"/>
          <w:sz w:val="24"/>
          <w:szCs w:val="24"/>
        </w:rPr>
        <w:t xml:space="preserve"> </w:t>
      </w:r>
      <w:r w:rsidRPr="002E5DB2">
        <w:rPr>
          <w:rFonts w:ascii="Times New Roman" w:hAnsi="Times New Roman" w:cs="Times New Roman"/>
          <w:sz w:val="24"/>
          <w:szCs w:val="24"/>
        </w:rPr>
        <w:t>a person</w:t>
      </w:r>
      <w:r w:rsidR="002E5DB2">
        <w:rPr>
          <w:rFonts w:ascii="Times New Roman" w:hAnsi="Times New Roman" w:cs="Times New Roman"/>
          <w:sz w:val="24"/>
          <w:szCs w:val="24"/>
        </w:rPr>
        <w:t>’</w:t>
      </w:r>
      <w:r w:rsidR="00472442" w:rsidRPr="002E5DB2">
        <w:rPr>
          <w:rFonts w:ascii="Times New Roman" w:hAnsi="Times New Roman" w:cs="Times New Roman"/>
          <w:sz w:val="24"/>
          <w:szCs w:val="24"/>
        </w:rPr>
        <w:t>s sexual or gender</w:t>
      </w:r>
      <w:r w:rsidRPr="002E5DB2">
        <w:rPr>
          <w:rFonts w:ascii="Times New Roman" w:hAnsi="Times New Roman" w:cs="Times New Roman"/>
          <w:sz w:val="24"/>
          <w:szCs w:val="24"/>
        </w:rPr>
        <w:t xml:space="preserve"> identi</w:t>
      </w:r>
      <w:r w:rsidR="00472442" w:rsidRPr="002E5DB2">
        <w:rPr>
          <w:rFonts w:ascii="Times New Roman" w:hAnsi="Times New Roman" w:cs="Times New Roman"/>
          <w:sz w:val="24"/>
          <w:szCs w:val="24"/>
        </w:rPr>
        <w:t>ty</w:t>
      </w:r>
      <w:r w:rsidRPr="002E5DB2">
        <w:rPr>
          <w:rFonts w:ascii="Times New Roman" w:hAnsi="Times New Roman" w:cs="Times New Roman"/>
          <w:sz w:val="24"/>
          <w:szCs w:val="24"/>
        </w:rPr>
        <w:t>, d</w:t>
      </w:r>
      <w:r w:rsidR="006A5BA9" w:rsidRPr="002E5DB2">
        <w:rPr>
          <w:rFonts w:ascii="Times New Roman" w:hAnsi="Times New Roman" w:cs="Times New Roman"/>
          <w:sz w:val="24"/>
          <w:szCs w:val="24"/>
        </w:rPr>
        <w:t xml:space="preserve">iscrimination and disregard </w:t>
      </w:r>
      <w:r w:rsidRPr="002E5DB2">
        <w:rPr>
          <w:rFonts w:ascii="Times New Roman" w:hAnsi="Times New Roman" w:cs="Times New Roman"/>
          <w:sz w:val="24"/>
          <w:szCs w:val="24"/>
        </w:rPr>
        <w:t xml:space="preserve">is </w:t>
      </w:r>
      <w:r w:rsidR="00213D87" w:rsidRPr="002E5DB2">
        <w:rPr>
          <w:rFonts w:ascii="Times New Roman" w:hAnsi="Times New Roman" w:cs="Times New Roman"/>
          <w:sz w:val="24"/>
          <w:szCs w:val="24"/>
        </w:rPr>
        <w:t>often</w:t>
      </w:r>
      <w:r w:rsidRPr="002E5DB2">
        <w:rPr>
          <w:rFonts w:ascii="Times New Roman" w:hAnsi="Times New Roman" w:cs="Times New Roman"/>
          <w:sz w:val="24"/>
          <w:szCs w:val="24"/>
        </w:rPr>
        <w:t xml:space="preserve"> experienced</w:t>
      </w:r>
      <w:r w:rsidR="00472442" w:rsidRPr="002E5DB2">
        <w:rPr>
          <w:rFonts w:ascii="Times New Roman" w:hAnsi="Times New Roman" w:cs="Times New Roman"/>
          <w:sz w:val="24"/>
          <w:szCs w:val="24"/>
        </w:rPr>
        <w:t>,</w:t>
      </w:r>
      <w:r w:rsidRPr="002E5DB2">
        <w:rPr>
          <w:rFonts w:ascii="Times New Roman" w:hAnsi="Times New Roman" w:cs="Times New Roman"/>
          <w:sz w:val="24"/>
          <w:szCs w:val="24"/>
        </w:rPr>
        <w:t xml:space="preserve"> especially by those persons </w:t>
      </w:r>
      <w:r w:rsidR="006A5BA9" w:rsidRPr="002E5DB2">
        <w:rPr>
          <w:rFonts w:ascii="Times New Roman" w:hAnsi="Times New Roman" w:cs="Times New Roman"/>
          <w:sz w:val="24"/>
          <w:szCs w:val="24"/>
        </w:rPr>
        <w:t xml:space="preserve">who </w:t>
      </w:r>
      <w:r w:rsidRPr="002E5DB2">
        <w:rPr>
          <w:rFonts w:ascii="Times New Roman" w:hAnsi="Times New Roman" w:cs="Times New Roman"/>
          <w:sz w:val="24"/>
          <w:szCs w:val="24"/>
        </w:rPr>
        <w:t>identify</w:t>
      </w:r>
      <w:r w:rsidR="006A5BA9" w:rsidRPr="002E5DB2">
        <w:rPr>
          <w:rFonts w:ascii="Times New Roman" w:hAnsi="Times New Roman" w:cs="Times New Roman"/>
          <w:sz w:val="24"/>
          <w:szCs w:val="24"/>
        </w:rPr>
        <w:t xml:space="preserve"> themselves as being lesbian, gay, bisexual, transgender plus (LGBT+) (Higa et al, 2014)</w:t>
      </w:r>
      <w:r w:rsidRPr="002E5DB2">
        <w:rPr>
          <w:rFonts w:ascii="Times New Roman" w:hAnsi="Times New Roman" w:cs="Times New Roman"/>
          <w:sz w:val="24"/>
          <w:szCs w:val="24"/>
        </w:rPr>
        <w:t xml:space="preserve">.  </w:t>
      </w:r>
      <w:r w:rsidR="00D7517A" w:rsidRPr="002E5DB2">
        <w:rPr>
          <w:rFonts w:ascii="Times New Roman" w:hAnsi="Times New Roman" w:cs="Times New Roman"/>
          <w:sz w:val="24"/>
          <w:szCs w:val="24"/>
        </w:rPr>
        <w:t>The subject of a person’s sexual orientation has become a contentious subject both socially and political</w:t>
      </w:r>
      <w:r w:rsidR="00472442" w:rsidRPr="002E5DB2">
        <w:rPr>
          <w:rFonts w:ascii="Times New Roman" w:hAnsi="Times New Roman" w:cs="Times New Roman"/>
          <w:sz w:val="24"/>
          <w:szCs w:val="24"/>
        </w:rPr>
        <w:t>ly,</w:t>
      </w:r>
      <w:r w:rsidR="00D7517A" w:rsidRPr="002E5DB2">
        <w:rPr>
          <w:rFonts w:ascii="Times New Roman" w:hAnsi="Times New Roman" w:cs="Times New Roman"/>
          <w:sz w:val="24"/>
          <w:szCs w:val="24"/>
        </w:rPr>
        <w:t xml:space="preserve"> (Paul, 2017) however, throughout the history of the world same sex practices have been discovered and recorded in every known culture (</w:t>
      </w:r>
      <w:r w:rsidR="00D7517A" w:rsidRPr="00F83E60">
        <w:rPr>
          <w:rFonts w:ascii="Times New Roman" w:hAnsi="Times New Roman" w:cs="Times New Roman"/>
          <w:sz w:val="24"/>
          <w:szCs w:val="24"/>
        </w:rPr>
        <w:t>Alexander et al, 2017</w:t>
      </w:r>
      <w:r w:rsidR="00D7517A" w:rsidRPr="002E5DB2">
        <w:rPr>
          <w:rFonts w:ascii="Times New Roman" w:hAnsi="Times New Roman" w:cs="Times New Roman"/>
          <w:sz w:val="24"/>
          <w:szCs w:val="24"/>
        </w:rPr>
        <w:t xml:space="preserve">). The intention of this assignment is to examine the history, the current and the future for the LGBT+ community in relation to hate crimes and the discrimination faced.  </w:t>
      </w:r>
      <w:r w:rsidRPr="002E5DB2">
        <w:rPr>
          <w:rFonts w:ascii="Times New Roman" w:hAnsi="Times New Roman" w:cs="Times New Roman"/>
          <w:sz w:val="24"/>
          <w:szCs w:val="24"/>
        </w:rPr>
        <w:t xml:space="preserve">Analysis of the impact that is experienced within the local area of Swansea, national area of Wales and United Kingdom and the global communities of the LGBT+ communities will be completed.  </w:t>
      </w:r>
    </w:p>
    <w:p w14:paraId="31BDB201" w14:textId="5B529230" w:rsidR="00D7517A" w:rsidRPr="002E5DB2" w:rsidRDefault="006A5BA9" w:rsidP="00472442">
      <w:pPr>
        <w:spacing w:line="360" w:lineRule="auto"/>
        <w:rPr>
          <w:rFonts w:ascii="Times New Roman" w:hAnsi="Times New Roman" w:cs="Times New Roman"/>
          <w:sz w:val="24"/>
          <w:szCs w:val="24"/>
          <w:highlight w:val="yellow"/>
        </w:rPr>
      </w:pPr>
      <w:r w:rsidRPr="002E5DB2">
        <w:rPr>
          <w:rFonts w:ascii="Times New Roman" w:hAnsi="Times New Roman" w:cs="Times New Roman"/>
          <w:sz w:val="24"/>
          <w:szCs w:val="24"/>
        </w:rPr>
        <w:t>Hate crime against a person who identifies as LGBT+</w:t>
      </w:r>
      <w:r w:rsidR="000D63A8" w:rsidRPr="002E5DB2">
        <w:rPr>
          <w:rFonts w:ascii="Times New Roman" w:hAnsi="Times New Roman" w:cs="Times New Roman"/>
          <w:sz w:val="24"/>
          <w:szCs w:val="24"/>
        </w:rPr>
        <w:t>,</w:t>
      </w:r>
      <w:r w:rsidRPr="002E5DB2">
        <w:rPr>
          <w:rFonts w:ascii="Times New Roman" w:hAnsi="Times New Roman" w:cs="Times New Roman"/>
          <w:sz w:val="24"/>
          <w:szCs w:val="24"/>
        </w:rPr>
        <w:t xml:space="preserve"> is classified as being a criminal act performed by a person motivated towards another person</w:t>
      </w:r>
      <w:r w:rsidR="000D63A8" w:rsidRPr="002E5DB2">
        <w:rPr>
          <w:rFonts w:ascii="Times New Roman" w:hAnsi="Times New Roman" w:cs="Times New Roman"/>
          <w:sz w:val="24"/>
          <w:szCs w:val="24"/>
        </w:rPr>
        <w:t>,</w:t>
      </w:r>
      <w:r w:rsidRPr="002E5DB2">
        <w:rPr>
          <w:rFonts w:ascii="Times New Roman" w:hAnsi="Times New Roman" w:cs="Times New Roman"/>
          <w:sz w:val="24"/>
          <w:szCs w:val="24"/>
        </w:rPr>
        <w:t xml:space="preserve"> because of the victim’s sexual orientation or transgender identity (Crown Prosecution Service, 2017).  </w:t>
      </w:r>
      <w:r w:rsidR="006B3ED8" w:rsidRPr="002E5DB2">
        <w:rPr>
          <w:rFonts w:ascii="Times New Roman" w:hAnsi="Times New Roman" w:cs="Times New Roman"/>
          <w:sz w:val="24"/>
          <w:szCs w:val="24"/>
        </w:rPr>
        <w:t>In the United Kingdom (UK) 21% of</w:t>
      </w:r>
      <w:r w:rsidR="000D63A8" w:rsidRPr="002E5DB2">
        <w:rPr>
          <w:rFonts w:ascii="Times New Roman" w:hAnsi="Times New Roman" w:cs="Times New Roman"/>
          <w:sz w:val="24"/>
          <w:szCs w:val="24"/>
        </w:rPr>
        <w:t xml:space="preserve"> the</w:t>
      </w:r>
      <w:r w:rsidR="006B3ED8" w:rsidRPr="002E5DB2">
        <w:rPr>
          <w:rFonts w:ascii="Times New Roman" w:hAnsi="Times New Roman" w:cs="Times New Roman"/>
          <w:sz w:val="24"/>
          <w:szCs w:val="24"/>
        </w:rPr>
        <w:t xml:space="preserve"> LGBT </w:t>
      </w:r>
      <w:r w:rsidR="000D63A8" w:rsidRPr="002E5DB2">
        <w:rPr>
          <w:rFonts w:ascii="Times New Roman" w:hAnsi="Times New Roman" w:cs="Times New Roman"/>
          <w:sz w:val="24"/>
          <w:szCs w:val="24"/>
        </w:rPr>
        <w:t>community</w:t>
      </w:r>
      <w:r w:rsidR="006B3ED8" w:rsidRPr="002E5DB2">
        <w:rPr>
          <w:rFonts w:ascii="Times New Roman" w:hAnsi="Times New Roman" w:cs="Times New Roman"/>
          <w:sz w:val="24"/>
          <w:szCs w:val="24"/>
        </w:rPr>
        <w:t xml:space="preserve"> have </w:t>
      </w:r>
      <w:r w:rsidR="000D63A8" w:rsidRPr="002E5DB2">
        <w:rPr>
          <w:rFonts w:ascii="Times New Roman" w:hAnsi="Times New Roman" w:cs="Times New Roman"/>
          <w:sz w:val="24"/>
          <w:szCs w:val="24"/>
        </w:rPr>
        <w:t xml:space="preserve">had </w:t>
      </w:r>
      <w:r w:rsidR="006B3ED8" w:rsidRPr="002E5DB2">
        <w:rPr>
          <w:rFonts w:ascii="Times New Roman" w:hAnsi="Times New Roman" w:cs="Times New Roman"/>
          <w:sz w:val="24"/>
          <w:szCs w:val="24"/>
        </w:rPr>
        <w:t>experienc</w:t>
      </w:r>
      <w:r w:rsidR="003F592F" w:rsidRPr="002E5DB2">
        <w:rPr>
          <w:rFonts w:ascii="Times New Roman" w:hAnsi="Times New Roman" w:cs="Times New Roman"/>
          <w:sz w:val="24"/>
          <w:szCs w:val="24"/>
        </w:rPr>
        <w:t>e</w:t>
      </w:r>
      <w:r w:rsidR="000D63A8" w:rsidRPr="002E5DB2">
        <w:rPr>
          <w:rFonts w:ascii="Times New Roman" w:hAnsi="Times New Roman" w:cs="Times New Roman"/>
          <w:sz w:val="24"/>
          <w:szCs w:val="24"/>
        </w:rPr>
        <w:t>s</w:t>
      </w:r>
      <w:r w:rsidR="003F592F" w:rsidRPr="002E5DB2">
        <w:rPr>
          <w:rFonts w:ascii="Times New Roman" w:hAnsi="Times New Roman" w:cs="Times New Roman"/>
          <w:sz w:val="24"/>
          <w:szCs w:val="24"/>
        </w:rPr>
        <w:t xml:space="preserve"> </w:t>
      </w:r>
      <w:r w:rsidR="000D63A8" w:rsidRPr="002E5DB2">
        <w:rPr>
          <w:rFonts w:ascii="Times New Roman" w:hAnsi="Times New Roman" w:cs="Times New Roman"/>
          <w:sz w:val="24"/>
          <w:szCs w:val="24"/>
        </w:rPr>
        <w:t xml:space="preserve">of </w:t>
      </w:r>
      <w:r w:rsidR="003F592F" w:rsidRPr="002E5DB2">
        <w:rPr>
          <w:rFonts w:ascii="Times New Roman" w:hAnsi="Times New Roman" w:cs="Times New Roman"/>
          <w:sz w:val="24"/>
          <w:szCs w:val="24"/>
        </w:rPr>
        <w:t>hate crime (Stonewall, 2017)</w:t>
      </w:r>
      <w:r w:rsidR="000D63A8" w:rsidRPr="002E5DB2">
        <w:rPr>
          <w:rFonts w:ascii="Times New Roman" w:hAnsi="Times New Roman" w:cs="Times New Roman"/>
          <w:sz w:val="24"/>
          <w:szCs w:val="24"/>
        </w:rPr>
        <w:t>; on such example is the</w:t>
      </w:r>
      <w:r w:rsidR="003F592F" w:rsidRPr="002E5DB2">
        <w:rPr>
          <w:rFonts w:ascii="Times New Roman" w:hAnsi="Times New Roman" w:cs="Times New Roman"/>
          <w:sz w:val="24"/>
          <w:szCs w:val="24"/>
        </w:rPr>
        <w:t xml:space="preserve"> recent violent attack on a gay couple who were seen to be holding hands in London on New Year’s Day </w:t>
      </w:r>
      <w:r w:rsidR="000D63A8" w:rsidRPr="002E5DB2">
        <w:rPr>
          <w:rFonts w:ascii="Times New Roman" w:hAnsi="Times New Roman" w:cs="Times New Roman"/>
          <w:sz w:val="24"/>
          <w:szCs w:val="24"/>
        </w:rPr>
        <w:t xml:space="preserve">which </w:t>
      </w:r>
      <w:r w:rsidR="003F592F" w:rsidRPr="002E5DB2">
        <w:rPr>
          <w:rFonts w:ascii="Times New Roman" w:hAnsi="Times New Roman" w:cs="Times New Roman"/>
          <w:sz w:val="24"/>
          <w:szCs w:val="24"/>
        </w:rPr>
        <w:t xml:space="preserve">is being treated as a hate crime (The Independent, 2019).  </w:t>
      </w:r>
      <w:r w:rsidR="00920F5C" w:rsidRPr="002E5DB2">
        <w:rPr>
          <w:rFonts w:ascii="Times New Roman" w:hAnsi="Times New Roman" w:cs="Times New Roman"/>
          <w:sz w:val="24"/>
          <w:szCs w:val="24"/>
        </w:rPr>
        <w:t>In many countries all over the world it is still a criminal offence to identify as LGBT+ with seven countries still carrying the sentence of death for those people who are LGBT+ (Crown, 2018).  The International Lesbian, Gay, Bisexual, Trans and Intersex Association (2017) have produced a map illustrating an overview of the world locating the sexual orientation laws of each country (Appendix 1).  Conversely, even in countries where it is not a crime to belong to the LGBT+ community people are discriminated against and in some extreme cases murdered (The Guardian, 2017)</w:t>
      </w:r>
      <w:r w:rsidR="000D63A8" w:rsidRPr="002E5DB2">
        <w:rPr>
          <w:rFonts w:ascii="Times New Roman" w:hAnsi="Times New Roman" w:cs="Times New Roman"/>
          <w:sz w:val="24"/>
          <w:szCs w:val="24"/>
        </w:rPr>
        <w:t>.  It is for this very reason that days such as the T</w:t>
      </w:r>
      <w:r w:rsidR="00920F5C" w:rsidRPr="002E5DB2">
        <w:rPr>
          <w:rFonts w:ascii="Times New Roman" w:hAnsi="Times New Roman" w:cs="Times New Roman"/>
          <w:sz w:val="24"/>
          <w:szCs w:val="24"/>
        </w:rPr>
        <w:t>ransgender day of Remembrance</w:t>
      </w:r>
      <w:r w:rsidR="000D63A8" w:rsidRPr="002E5DB2">
        <w:rPr>
          <w:rFonts w:ascii="Times New Roman" w:hAnsi="Times New Roman" w:cs="Times New Roman"/>
          <w:sz w:val="24"/>
          <w:szCs w:val="24"/>
        </w:rPr>
        <w:t xml:space="preserve"> </w:t>
      </w:r>
      <w:r w:rsidR="002E5DB2">
        <w:rPr>
          <w:rFonts w:ascii="Times New Roman" w:hAnsi="Times New Roman" w:cs="Times New Roman"/>
          <w:sz w:val="24"/>
          <w:szCs w:val="24"/>
        </w:rPr>
        <w:t>are</w:t>
      </w:r>
      <w:r w:rsidR="000D63A8" w:rsidRPr="002E5DB2">
        <w:rPr>
          <w:rFonts w:ascii="Times New Roman" w:hAnsi="Times New Roman" w:cs="Times New Roman"/>
          <w:sz w:val="24"/>
          <w:szCs w:val="24"/>
        </w:rPr>
        <w:t xml:space="preserve"> held</w:t>
      </w:r>
      <w:r w:rsidR="00920F5C" w:rsidRPr="002E5DB2">
        <w:rPr>
          <w:rFonts w:ascii="Times New Roman" w:hAnsi="Times New Roman" w:cs="Times New Roman"/>
          <w:sz w:val="24"/>
          <w:szCs w:val="24"/>
        </w:rPr>
        <w:t xml:space="preserve"> every year</w:t>
      </w:r>
      <w:r w:rsidR="002E5DB2">
        <w:rPr>
          <w:rFonts w:ascii="Times New Roman" w:hAnsi="Times New Roman" w:cs="Times New Roman"/>
          <w:sz w:val="24"/>
          <w:szCs w:val="24"/>
        </w:rPr>
        <w:t>,</w:t>
      </w:r>
      <w:r w:rsidR="00920F5C" w:rsidRPr="002E5DB2">
        <w:rPr>
          <w:rFonts w:ascii="Times New Roman" w:hAnsi="Times New Roman" w:cs="Times New Roman"/>
          <w:sz w:val="24"/>
          <w:szCs w:val="24"/>
        </w:rPr>
        <w:t xml:space="preserve"> </w:t>
      </w:r>
      <w:r w:rsidR="000D63A8" w:rsidRPr="002E5DB2">
        <w:rPr>
          <w:rFonts w:ascii="Times New Roman" w:hAnsi="Times New Roman" w:cs="Times New Roman"/>
          <w:sz w:val="24"/>
          <w:szCs w:val="24"/>
        </w:rPr>
        <w:t>whereby vig</w:t>
      </w:r>
      <w:r w:rsidR="00920F5C" w:rsidRPr="002E5DB2">
        <w:rPr>
          <w:rFonts w:ascii="Times New Roman" w:hAnsi="Times New Roman" w:cs="Times New Roman"/>
          <w:sz w:val="24"/>
          <w:szCs w:val="24"/>
        </w:rPr>
        <w:t xml:space="preserve">ils </w:t>
      </w:r>
      <w:r w:rsidR="000D63A8" w:rsidRPr="002E5DB2">
        <w:rPr>
          <w:rFonts w:ascii="Times New Roman" w:hAnsi="Times New Roman" w:cs="Times New Roman"/>
          <w:sz w:val="24"/>
          <w:szCs w:val="24"/>
        </w:rPr>
        <w:t xml:space="preserve">are </w:t>
      </w:r>
      <w:r w:rsidR="00920F5C" w:rsidRPr="002E5DB2">
        <w:rPr>
          <w:rFonts w:ascii="Times New Roman" w:hAnsi="Times New Roman" w:cs="Times New Roman"/>
          <w:sz w:val="24"/>
          <w:szCs w:val="24"/>
        </w:rPr>
        <w:t xml:space="preserve">held </w:t>
      </w:r>
      <w:r w:rsidR="000D63A8" w:rsidRPr="002E5DB2">
        <w:rPr>
          <w:rFonts w:ascii="Times New Roman" w:hAnsi="Times New Roman" w:cs="Times New Roman"/>
          <w:sz w:val="24"/>
          <w:szCs w:val="24"/>
        </w:rPr>
        <w:t xml:space="preserve">in remembrance of those persons who have tragically lost their </w:t>
      </w:r>
      <w:r w:rsidR="002E5DB2">
        <w:rPr>
          <w:rFonts w:ascii="Times New Roman" w:hAnsi="Times New Roman" w:cs="Times New Roman"/>
          <w:sz w:val="24"/>
          <w:szCs w:val="24"/>
        </w:rPr>
        <w:t xml:space="preserve">lives </w:t>
      </w:r>
      <w:r w:rsidR="00920F5C" w:rsidRPr="002E5DB2">
        <w:rPr>
          <w:rFonts w:ascii="Times New Roman" w:hAnsi="Times New Roman" w:cs="Times New Roman"/>
          <w:sz w:val="24"/>
          <w:szCs w:val="24"/>
        </w:rPr>
        <w:t>due to anti- transgender</w:t>
      </w:r>
      <w:r w:rsidR="000D63A8" w:rsidRPr="002E5DB2">
        <w:rPr>
          <w:rFonts w:ascii="Times New Roman" w:hAnsi="Times New Roman" w:cs="Times New Roman"/>
          <w:sz w:val="24"/>
          <w:szCs w:val="24"/>
        </w:rPr>
        <w:t xml:space="preserve"> </w:t>
      </w:r>
      <w:r w:rsidR="0051255B" w:rsidRPr="002E5DB2">
        <w:rPr>
          <w:rFonts w:ascii="Times New Roman" w:hAnsi="Times New Roman" w:cs="Times New Roman"/>
          <w:sz w:val="24"/>
          <w:szCs w:val="24"/>
        </w:rPr>
        <w:t>violence (Human Rights Campaign, 2019).</w:t>
      </w:r>
    </w:p>
    <w:p w14:paraId="6B9F9C95" w14:textId="1AA56FD6" w:rsidR="00D7517A" w:rsidRPr="002E5DB2" w:rsidRDefault="00D7517A"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Swansea as a community has an estimated 1% of the adult population classifying themselves as being LGBT+ (Welsh Government, 2015)</w:t>
      </w:r>
      <w:r w:rsidR="0051255B" w:rsidRPr="002E5DB2">
        <w:rPr>
          <w:rFonts w:ascii="Times New Roman" w:hAnsi="Times New Roman" w:cs="Times New Roman"/>
          <w:sz w:val="24"/>
          <w:szCs w:val="24"/>
        </w:rPr>
        <w:t>,</w:t>
      </w:r>
      <w:r w:rsidRPr="002E5DB2">
        <w:rPr>
          <w:rFonts w:ascii="Times New Roman" w:hAnsi="Times New Roman" w:cs="Times New Roman"/>
          <w:sz w:val="24"/>
          <w:szCs w:val="24"/>
        </w:rPr>
        <w:t xml:space="preserve"> this equates to around 2455 people (Swansea Council, 2018)</w:t>
      </w:r>
      <w:r w:rsidR="0051255B" w:rsidRPr="002E5DB2">
        <w:rPr>
          <w:rFonts w:ascii="Times New Roman" w:hAnsi="Times New Roman" w:cs="Times New Roman"/>
          <w:sz w:val="24"/>
          <w:szCs w:val="24"/>
        </w:rPr>
        <w:t>.  W</w:t>
      </w:r>
      <w:r w:rsidR="006B3ED8" w:rsidRPr="002E5DB2">
        <w:rPr>
          <w:rFonts w:ascii="Times New Roman" w:hAnsi="Times New Roman" w:cs="Times New Roman"/>
          <w:sz w:val="24"/>
          <w:szCs w:val="24"/>
        </w:rPr>
        <w:t>ithin the UK</w:t>
      </w:r>
      <w:r w:rsidRPr="002E5DB2">
        <w:rPr>
          <w:rFonts w:ascii="Times New Roman" w:hAnsi="Times New Roman" w:cs="Times New Roman"/>
          <w:sz w:val="24"/>
          <w:szCs w:val="24"/>
        </w:rPr>
        <w:t xml:space="preserve"> population it is estimated that six per cent identify as belonging to the LGBT+ community (Bartram, 2017)</w:t>
      </w:r>
      <w:r w:rsidR="0051255B" w:rsidRPr="002E5DB2">
        <w:rPr>
          <w:rFonts w:ascii="Times New Roman" w:hAnsi="Times New Roman" w:cs="Times New Roman"/>
          <w:sz w:val="24"/>
          <w:szCs w:val="24"/>
        </w:rPr>
        <w:t>.  T</w:t>
      </w:r>
      <w:r w:rsidR="006A5BA9" w:rsidRPr="002E5DB2">
        <w:rPr>
          <w:rFonts w:ascii="Times New Roman" w:hAnsi="Times New Roman" w:cs="Times New Roman"/>
          <w:sz w:val="24"/>
          <w:szCs w:val="24"/>
        </w:rPr>
        <w:t xml:space="preserve">he community of </w:t>
      </w:r>
      <w:r w:rsidRPr="002E5DB2">
        <w:rPr>
          <w:rFonts w:ascii="Times New Roman" w:hAnsi="Times New Roman" w:cs="Times New Roman"/>
          <w:sz w:val="24"/>
          <w:szCs w:val="24"/>
        </w:rPr>
        <w:t>Wales report that 23% of the LGBT+ population have experienced hate crime in the last year (Jones et al, 2017) with the Home Office (2018) reporting that there were 11,638 reports of hate crimes</w:t>
      </w:r>
      <w:r w:rsidR="006A5BA9" w:rsidRPr="002E5DB2">
        <w:rPr>
          <w:rFonts w:ascii="Times New Roman" w:hAnsi="Times New Roman" w:cs="Times New Roman"/>
          <w:sz w:val="24"/>
          <w:szCs w:val="24"/>
        </w:rPr>
        <w:t xml:space="preserve"> </w:t>
      </w:r>
      <w:r w:rsidR="006A5BA9" w:rsidRPr="002E5DB2">
        <w:rPr>
          <w:rFonts w:ascii="Times New Roman" w:hAnsi="Times New Roman" w:cs="Times New Roman"/>
          <w:sz w:val="24"/>
          <w:szCs w:val="24"/>
        </w:rPr>
        <w:lastRenderedPageBreak/>
        <w:t>against persons</w:t>
      </w:r>
      <w:r w:rsidRPr="002E5DB2">
        <w:rPr>
          <w:rFonts w:ascii="Times New Roman" w:hAnsi="Times New Roman" w:cs="Times New Roman"/>
          <w:sz w:val="24"/>
          <w:szCs w:val="24"/>
        </w:rPr>
        <w:t xml:space="preserve"> in relation </w:t>
      </w:r>
      <w:r w:rsidR="006A5BA9" w:rsidRPr="002E5DB2">
        <w:rPr>
          <w:rFonts w:ascii="Times New Roman" w:hAnsi="Times New Roman" w:cs="Times New Roman"/>
          <w:sz w:val="24"/>
          <w:szCs w:val="24"/>
        </w:rPr>
        <w:t xml:space="preserve">to their </w:t>
      </w:r>
      <w:r w:rsidRPr="002E5DB2">
        <w:rPr>
          <w:rFonts w:ascii="Times New Roman" w:hAnsi="Times New Roman" w:cs="Times New Roman"/>
          <w:sz w:val="24"/>
          <w:szCs w:val="24"/>
        </w:rPr>
        <w:t xml:space="preserve">sexual orientation (27% rise) and 1,651 hate crimes reported against those identifying as transgender (32% rise).  During the period </w:t>
      </w:r>
      <w:r w:rsidR="0051255B" w:rsidRPr="002E5DB2">
        <w:rPr>
          <w:rFonts w:ascii="Times New Roman" w:hAnsi="Times New Roman" w:cs="Times New Roman"/>
          <w:sz w:val="24"/>
          <w:szCs w:val="24"/>
        </w:rPr>
        <w:t xml:space="preserve">of </w:t>
      </w:r>
      <w:r w:rsidRPr="002E5DB2">
        <w:rPr>
          <w:rFonts w:ascii="Times New Roman" w:hAnsi="Times New Roman" w:cs="Times New Roman"/>
          <w:sz w:val="24"/>
          <w:szCs w:val="24"/>
        </w:rPr>
        <w:t>2013 to 2017 there was a reported 78% rise in hate crime against persons due to their sexual orientati</w:t>
      </w:r>
      <w:r w:rsidR="003F592F" w:rsidRPr="002E5DB2">
        <w:rPr>
          <w:rFonts w:ascii="Times New Roman" w:hAnsi="Times New Roman" w:cs="Times New Roman"/>
          <w:sz w:val="24"/>
          <w:szCs w:val="24"/>
        </w:rPr>
        <w:t>on (Bachman and Gooch, 2017).</w:t>
      </w:r>
      <w:r w:rsidR="0051255B" w:rsidRPr="002E5DB2">
        <w:rPr>
          <w:rFonts w:ascii="Times New Roman" w:hAnsi="Times New Roman" w:cs="Times New Roman"/>
          <w:sz w:val="24"/>
          <w:szCs w:val="24"/>
        </w:rPr>
        <w:t xml:space="preserve">  The UK is not alone in its hate crimes against the LGBT+ community as</w:t>
      </w:r>
      <w:r w:rsidR="00A206A4" w:rsidRPr="002E5DB2">
        <w:rPr>
          <w:rFonts w:ascii="Times New Roman" w:hAnsi="Times New Roman" w:cs="Times New Roman"/>
          <w:sz w:val="24"/>
          <w:szCs w:val="24"/>
        </w:rPr>
        <w:t xml:space="preserve"> </w:t>
      </w:r>
      <w:r w:rsidR="0051255B" w:rsidRPr="002E5DB2">
        <w:rPr>
          <w:rFonts w:ascii="Times New Roman" w:hAnsi="Times New Roman" w:cs="Times New Roman"/>
          <w:sz w:val="24"/>
          <w:szCs w:val="24"/>
        </w:rPr>
        <w:t xml:space="preserve">in </w:t>
      </w:r>
      <w:r w:rsidR="00A206A4" w:rsidRPr="002E5DB2">
        <w:rPr>
          <w:rFonts w:ascii="Times New Roman" w:hAnsi="Times New Roman" w:cs="Times New Roman"/>
          <w:sz w:val="24"/>
          <w:szCs w:val="24"/>
        </w:rPr>
        <w:t>the United States of America (USA) the Federal Bureau of Investigations (FBI) produced the Hate Crimes Statistics 2017 w</w:t>
      </w:r>
      <w:r w:rsidR="0051255B" w:rsidRPr="002E5DB2">
        <w:rPr>
          <w:rFonts w:ascii="Times New Roman" w:hAnsi="Times New Roman" w:cs="Times New Roman"/>
          <w:sz w:val="24"/>
          <w:szCs w:val="24"/>
        </w:rPr>
        <w:t>hich reported that</w:t>
      </w:r>
      <w:r w:rsidR="00A206A4" w:rsidRPr="002E5DB2">
        <w:rPr>
          <w:rFonts w:ascii="Times New Roman" w:hAnsi="Times New Roman" w:cs="Times New Roman"/>
          <w:sz w:val="24"/>
          <w:szCs w:val="24"/>
        </w:rPr>
        <w:t xml:space="preserve"> 15.9% </w:t>
      </w:r>
      <w:r w:rsidR="0051255B" w:rsidRPr="002E5DB2">
        <w:rPr>
          <w:rFonts w:ascii="Times New Roman" w:hAnsi="Times New Roman" w:cs="Times New Roman"/>
          <w:sz w:val="24"/>
          <w:szCs w:val="24"/>
        </w:rPr>
        <w:t xml:space="preserve">of hate crimes committed </w:t>
      </w:r>
      <w:r w:rsidR="00A206A4" w:rsidRPr="002E5DB2">
        <w:rPr>
          <w:rFonts w:ascii="Times New Roman" w:hAnsi="Times New Roman" w:cs="Times New Roman"/>
          <w:sz w:val="24"/>
          <w:szCs w:val="24"/>
        </w:rPr>
        <w:t>were towards perso</w:t>
      </w:r>
      <w:r w:rsidR="008F7674" w:rsidRPr="002E5DB2">
        <w:rPr>
          <w:rFonts w:ascii="Times New Roman" w:hAnsi="Times New Roman" w:cs="Times New Roman"/>
          <w:sz w:val="24"/>
          <w:szCs w:val="24"/>
        </w:rPr>
        <w:t>ns because of</w:t>
      </w:r>
      <w:r w:rsidR="00A206A4" w:rsidRPr="002E5DB2">
        <w:rPr>
          <w:rFonts w:ascii="Times New Roman" w:hAnsi="Times New Roman" w:cs="Times New Roman"/>
          <w:sz w:val="24"/>
          <w:szCs w:val="24"/>
        </w:rPr>
        <w:t xml:space="preserve"> their sexual</w:t>
      </w:r>
      <w:r w:rsidR="008F7674" w:rsidRPr="002E5DB2">
        <w:rPr>
          <w:rFonts w:ascii="Times New Roman" w:hAnsi="Times New Roman" w:cs="Times New Roman"/>
          <w:sz w:val="24"/>
          <w:szCs w:val="24"/>
        </w:rPr>
        <w:t xml:space="preserve"> orientation and 1.7% against those on gender identity bias (United States Government, 2018).</w:t>
      </w:r>
      <w:r w:rsidR="00E87A37" w:rsidRPr="002E5DB2">
        <w:rPr>
          <w:rFonts w:ascii="Times New Roman" w:hAnsi="Times New Roman" w:cs="Times New Roman"/>
          <w:sz w:val="24"/>
          <w:szCs w:val="24"/>
        </w:rPr>
        <w:t xml:space="preserve">  The homophobic murder of 21 year old university student Matthew Shepard in 1998 highlighted the need for change (Matthew Shepard, 2018)</w:t>
      </w:r>
      <w:r w:rsidR="0051255B" w:rsidRPr="002E5DB2">
        <w:rPr>
          <w:rFonts w:ascii="Times New Roman" w:hAnsi="Times New Roman" w:cs="Times New Roman"/>
          <w:sz w:val="24"/>
          <w:szCs w:val="24"/>
        </w:rPr>
        <w:t xml:space="preserve"> and i</w:t>
      </w:r>
      <w:r w:rsidR="00E87A37" w:rsidRPr="002E5DB2">
        <w:rPr>
          <w:rFonts w:ascii="Times New Roman" w:hAnsi="Times New Roman" w:cs="Times New Roman"/>
          <w:sz w:val="24"/>
          <w:szCs w:val="24"/>
        </w:rPr>
        <w:t xml:space="preserve">n 2009 the United States (US) Department for Justice enacted The Matthew Shepard and James Byrd, Jr., Hate Crimes Prevention Act of 2009 (Us Department for Justice, 2018); this act criminalised the </w:t>
      </w:r>
      <w:r w:rsidR="00E62AAF">
        <w:rPr>
          <w:rFonts w:ascii="Times New Roman" w:hAnsi="Times New Roman" w:cs="Times New Roman"/>
          <w:sz w:val="24"/>
          <w:szCs w:val="24"/>
        </w:rPr>
        <w:t>deliberate</w:t>
      </w:r>
      <w:r w:rsidR="00E87A37" w:rsidRPr="002E5DB2">
        <w:rPr>
          <w:rFonts w:ascii="Times New Roman" w:hAnsi="Times New Roman" w:cs="Times New Roman"/>
          <w:sz w:val="24"/>
          <w:szCs w:val="24"/>
        </w:rPr>
        <w:t xml:space="preserve"> causing of injury to a person because of their </w:t>
      </w:r>
      <w:r w:rsidR="00E62AAF">
        <w:rPr>
          <w:rFonts w:ascii="Times New Roman" w:hAnsi="Times New Roman" w:cs="Times New Roman"/>
          <w:sz w:val="24"/>
          <w:szCs w:val="24"/>
        </w:rPr>
        <w:t>sexual orientation, r</w:t>
      </w:r>
      <w:r w:rsidR="00E87A37" w:rsidRPr="002E5DB2">
        <w:rPr>
          <w:rFonts w:ascii="Times New Roman" w:hAnsi="Times New Roman" w:cs="Times New Roman"/>
          <w:sz w:val="24"/>
          <w:szCs w:val="24"/>
        </w:rPr>
        <w:t>ace, religion, national origin, gender, gender identity or disability.</w:t>
      </w:r>
      <w:r w:rsidR="00A206A4" w:rsidRPr="002E5DB2">
        <w:rPr>
          <w:rFonts w:ascii="Times New Roman" w:hAnsi="Times New Roman" w:cs="Times New Roman"/>
          <w:sz w:val="24"/>
          <w:szCs w:val="24"/>
        </w:rPr>
        <w:t xml:space="preserve">    </w:t>
      </w:r>
    </w:p>
    <w:p w14:paraId="6546E5E1" w14:textId="2064B659" w:rsidR="00B67B99" w:rsidRPr="002E5DB2" w:rsidRDefault="00B67B99"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The LGBT+ community have</w:t>
      </w:r>
      <w:r w:rsidR="0051255B" w:rsidRPr="002E5DB2">
        <w:rPr>
          <w:rFonts w:ascii="Times New Roman" w:hAnsi="Times New Roman" w:cs="Times New Roman"/>
          <w:sz w:val="24"/>
          <w:szCs w:val="24"/>
        </w:rPr>
        <w:t xml:space="preserve"> experienced very few victories</w:t>
      </w:r>
      <w:r w:rsidR="00697125" w:rsidRPr="002E5DB2">
        <w:rPr>
          <w:rFonts w:ascii="Times New Roman" w:hAnsi="Times New Roman" w:cs="Times New Roman"/>
          <w:sz w:val="24"/>
          <w:szCs w:val="24"/>
        </w:rPr>
        <w:t>,</w:t>
      </w:r>
      <w:r w:rsidR="0051255B" w:rsidRPr="002E5DB2">
        <w:rPr>
          <w:rFonts w:ascii="Times New Roman" w:hAnsi="Times New Roman" w:cs="Times New Roman"/>
          <w:sz w:val="24"/>
          <w:szCs w:val="24"/>
        </w:rPr>
        <w:t xml:space="preserve"> however,</w:t>
      </w:r>
      <w:r w:rsidRPr="002E5DB2">
        <w:rPr>
          <w:rFonts w:ascii="Times New Roman" w:hAnsi="Times New Roman" w:cs="Times New Roman"/>
          <w:sz w:val="24"/>
          <w:szCs w:val="24"/>
        </w:rPr>
        <w:t xml:space="preserve"> in 1967 the UK governments change in legislation of The Sexual Offences Act (1967)</w:t>
      </w:r>
      <w:r w:rsidR="00697125" w:rsidRPr="002E5DB2">
        <w:rPr>
          <w:rFonts w:ascii="Times New Roman" w:hAnsi="Times New Roman" w:cs="Times New Roman"/>
          <w:sz w:val="24"/>
          <w:szCs w:val="24"/>
        </w:rPr>
        <w:t>,</w:t>
      </w:r>
      <w:r w:rsidRPr="002E5DB2">
        <w:rPr>
          <w:rFonts w:ascii="Times New Roman" w:hAnsi="Times New Roman" w:cs="Times New Roman"/>
          <w:sz w:val="24"/>
          <w:szCs w:val="24"/>
        </w:rPr>
        <w:t xml:space="preserve"> decriminalised sex</w:t>
      </w:r>
      <w:r w:rsidR="00E62AAF">
        <w:rPr>
          <w:rFonts w:ascii="Times New Roman" w:hAnsi="Times New Roman" w:cs="Times New Roman"/>
          <w:sz w:val="24"/>
          <w:szCs w:val="24"/>
        </w:rPr>
        <w:t>ual relations</w:t>
      </w:r>
      <w:r w:rsidRPr="002E5DB2">
        <w:rPr>
          <w:rFonts w:ascii="Times New Roman" w:hAnsi="Times New Roman" w:cs="Times New Roman"/>
          <w:sz w:val="24"/>
          <w:szCs w:val="24"/>
        </w:rPr>
        <w:t xml:space="preserve"> between two m</w:t>
      </w:r>
      <w:r w:rsidR="00E62AAF">
        <w:rPr>
          <w:rFonts w:ascii="Times New Roman" w:hAnsi="Times New Roman" w:cs="Times New Roman"/>
          <w:sz w:val="24"/>
          <w:szCs w:val="24"/>
        </w:rPr>
        <w:t>ales</w:t>
      </w:r>
      <w:r w:rsidRPr="002E5DB2">
        <w:rPr>
          <w:rFonts w:ascii="Times New Roman" w:hAnsi="Times New Roman" w:cs="Times New Roman"/>
          <w:sz w:val="24"/>
          <w:szCs w:val="24"/>
        </w:rPr>
        <w:t xml:space="preserve"> over the age of 21,</w:t>
      </w:r>
      <w:r w:rsidR="0051255B" w:rsidRPr="002E5DB2">
        <w:rPr>
          <w:rFonts w:ascii="Times New Roman" w:hAnsi="Times New Roman" w:cs="Times New Roman"/>
          <w:sz w:val="24"/>
          <w:szCs w:val="24"/>
        </w:rPr>
        <w:t xml:space="preserve"> following on from this</w:t>
      </w:r>
      <w:r w:rsidRPr="002E5DB2">
        <w:rPr>
          <w:rFonts w:ascii="Times New Roman" w:hAnsi="Times New Roman" w:cs="Times New Roman"/>
          <w:sz w:val="24"/>
          <w:szCs w:val="24"/>
        </w:rPr>
        <w:t xml:space="preserve"> in 2000 a campaign to get the age of consent for same sex men was reduced to 16</w:t>
      </w:r>
      <w:r w:rsidR="00697125" w:rsidRPr="002E5DB2">
        <w:rPr>
          <w:rFonts w:ascii="Times New Roman" w:hAnsi="Times New Roman" w:cs="Times New Roman"/>
          <w:sz w:val="24"/>
          <w:szCs w:val="24"/>
        </w:rPr>
        <w:t>,</w:t>
      </w:r>
      <w:r w:rsidRPr="002E5DB2">
        <w:rPr>
          <w:rFonts w:ascii="Times New Roman" w:hAnsi="Times New Roman" w:cs="Times New Roman"/>
          <w:sz w:val="24"/>
          <w:szCs w:val="24"/>
        </w:rPr>
        <w:t xml:space="preserve"> (The Sexual Offences (Amendment) Act 2000, 2000) and in 1992 The World Health Organization (WHO) declassified </w:t>
      </w:r>
      <w:r w:rsidR="00E62AAF">
        <w:rPr>
          <w:rFonts w:ascii="Times New Roman" w:hAnsi="Times New Roman" w:cs="Times New Roman"/>
          <w:sz w:val="24"/>
          <w:szCs w:val="24"/>
        </w:rPr>
        <w:t>homosexual</w:t>
      </w:r>
      <w:r w:rsidRPr="002E5DB2">
        <w:rPr>
          <w:rFonts w:ascii="Times New Roman" w:hAnsi="Times New Roman" w:cs="Times New Roman"/>
          <w:sz w:val="24"/>
          <w:szCs w:val="24"/>
        </w:rPr>
        <w:t xml:space="preserve"> attraction as being a mental illness (Drescher, 2015).  </w:t>
      </w:r>
      <w:r w:rsidR="00697125" w:rsidRPr="002E5DB2">
        <w:rPr>
          <w:rFonts w:ascii="Times New Roman" w:hAnsi="Times New Roman" w:cs="Times New Roman"/>
          <w:sz w:val="24"/>
          <w:szCs w:val="24"/>
        </w:rPr>
        <w:t>F</w:t>
      </w:r>
      <w:r w:rsidRPr="002E5DB2">
        <w:rPr>
          <w:rFonts w:ascii="Times New Roman" w:hAnsi="Times New Roman" w:cs="Times New Roman"/>
          <w:sz w:val="24"/>
          <w:szCs w:val="24"/>
        </w:rPr>
        <w:t xml:space="preserve">or every victory </w:t>
      </w:r>
      <w:r w:rsidR="00697125" w:rsidRPr="002E5DB2">
        <w:rPr>
          <w:rFonts w:ascii="Times New Roman" w:hAnsi="Times New Roman" w:cs="Times New Roman"/>
          <w:sz w:val="24"/>
          <w:szCs w:val="24"/>
        </w:rPr>
        <w:t xml:space="preserve">won </w:t>
      </w:r>
      <w:r w:rsidRPr="002E5DB2">
        <w:rPr>
          <w:rFonts w:ascii="Times New Roman" w:hAnsi="Times New Roman" w:cs="Times New Roman"/>
          <w:sz w:val="24"/>
          <w:szCs w:val="24"/>
        </w:rPr>
        <w:t xml:space="preserve">there </w:t>
      </w:r>
      <w:r w:rsidR="00697125" w:rsidRPr="002E5DB2">
        <w:rPr>
          <w:rFonts w:ascii="Times New Roman" w:hAnsi="Times New Roman" w:cs="Times New Roman"/>
          <w:sz w:val="24"/>
          <w:szCs w:val="24"/>
        </w:rPr>
        <w:t xml:space="preserve">have also been major </w:t>
      </w:r>
      <w:r w:rsidRPr="002E5DB2">
        <w:rPr>
          <w:rFonts w:ascii="Times New Roman" w:hAnsi="Times New Roman" w:cs="Times New Roman"/>
          <w:sz w:val="24"/>
          <w:szCs w:val="24"/>
        </w:rPr>
        <w:t xml:space="preserve">defeats </w:t>
      </w:r>
      <w:r w:rsidR="00697125" w:rsidRPr="002E5DB2">
        <w:rPr>
          <w:rFonts w:ascii="Times New Roman" w:hAnsi="Times New Roman" w:cs="Times New Roman"/>
          <w:sz w:val="24"/>
          <w:szCs w:val="24"/>
        </w:rPr>
        <w:t>and controversies for the LG</w:t>
      </w:r>
      <w:r w:rsidRPr="002E5DB2">
        <w:rPr>
          <w:rFonts w:ascii="Times New Roman" w:hAnsi="Times New Roman" w:cs="Times New Roman"/>
          <w:sz w:val="24"/>
          <w:szCs w:val="24"/>
        </w:rPr>
        <w:t>BT+ community</w:t>
      </w:r>
      <w:r w:rsidR="00697125" w:rsidRPr="002E5DB2">
        <w:rPr>
          <w:rFonts w:ascii="Times New Roman" w:hAnsi="Times New Roman" w:cs="Times New Roman"/>
          <w:sz w:val="24"/>
          <w:szCs w:val="24"/>
        </w:rPr>
        <w:t xml:space="preserve"> with</w:t>
      </w:r>
      <w:r w:rsidRPr="002E5DB2">
        <w:rPr>
          <w:rFonts w:ascii="Times New Roman" w:hAnsi="Times New Roman" w:cs="Times New Roman"/>
          <w:sz w:val="24"/>
          <w:szCs w:val="24"/>
        </w:rPr>
        <w:t xml:space="preserve"> the UK being witness to the</w:t>
      </w:r>
      <w:r w:rsidR="00697125" w:rsidRPr="002E5DB2">
        <w:rPr>
          <w:rFonts w:ascii="Times New Roman" w:hAnsi="Times New Roman" w:cs="Times New Roman"/>
          <w:sz w:val="24"/>
          <w:szCs w:val="24"/>
        </w:rPr>
        <w:t xml:space="preserve"> enactment of Section 28 of the Local Government Act 1988 (1988) which brought about the banning of any discussion within schools concerning same sex relationships (Young Stonewall, 2017).  </w:t>
      </w:r>
      <w:r w:rsidRPr="002E5DB2">
        <w:rPr>
          <w:rFonts w:ascii="Times New Roman" w:hAnsi="Times New Roman" w:cs="Times New Roman"/>
          <w:sz w:val="24"/>
          <w:szCs w:val="24"/>
        </w:rPr>
        <w:t xml:space="preserve"> </w:t>
      </w:r>
      <w:r w:rsidR="00A624C0" w:rsidRPr="002E5DB2">
        <w:rPr>
          <w:rFonts w:ascii="Times New Roman" w:hAnsi="Times New Roman" w:cs="Times New Roman"/>
          <w:sz w:val="24"/>
          <w:szCs w:val="24"/>
        </w:rPr>
        <w:t xml:space="preserve">This Act was considered as being a </w:t>
      </w:r>
      <w:r w:rsidRPr="002E5DB2">
        <w:rPr>
          <w:rFonts w:ascii="Times New Roman" w:hAnsi="Times New Roman" w:cs="Times New Roman"/>
          <w:sz w:val="24"/>
          <w:szCs w:val="24"/>
        </w:rPr>
        <w:t xml:space="preserve">disconcerting rearward step in the acceptance of the LGBT+ communities (Sommerlad, 2018) </w:t>
      </w:r>
      <w:r w:rsidR="00A624C0" w:rsidRPr="002E5DB2">
        <w:rPr>
          <w:rFonts w:ascii="Times New Roman" w:hAnsi="Times New Roman" w:cs="Times New Roman"/>
          <w:sz w:val="24"/>
          <w:szCs w:val="24"/>
        </w:rPr>
        <w:t xml:space="preserve">and </w:t>
      </w:r>
      <w:r w:rsidRPr="002E5DB2">
        <w:rPr>
          <w:rFonts w:ascii="Times New Roman" w:hAnsi="Times New Roman" w:cs="Times New Roman"/>
          <w:sz w:val="24"/>
          <w:szCs w:val="24"/>
        </w:rPr>
        <w:t>unquestionably had a role in hate and homophobia being legitimised by the UK government</w:t>
      </w:r>
      <w:r w:rsidR="00A624C0" w:rsidRPr="002E5DB2">
        <w:rPr>
          <w:rFonts w:ascii="Times New Roman" w:hAnsi="Times New Roman" w:cs="Times New Roman"/>
          <w:sz w:val="24"/>
          <w:szCs w:val="24"/>
        </w:rPr>
        <w:t xml:space="preserve"> </w:t>
      </w:r>
      <w:r w:rsidR="00697125" w:rsidRPr="002E5DB2">
        <w:rPr>
          <w:rFonts w:ascii="Times New Roman" w:hAnsi="Times New Roman" w:cs="Times New Roman"/>
          <w:sz w:val="24"/>
          <w:szCs w:val="24"/>
        </w:rPr>
        <w:t>(Todd ,2013)</w:t>
      </w:r>
      <w:r w:rsidRPr="002E5DB2">
        <w:rPr>
          <w:rFonts w:ascii="Times New Roman" w:hAnsi="Times New Roman" w:cs="Times New Roman"/>
          <w:sz w:val="24"/>
          <w:szCs w:val="24"/>
        </w:rPr>
        <w:t xml:space="preserve">.  The act was eventually repealed in 2003 (Stonewall, 2018) </w:t>
      </w:r>
      <w:r w:rsidR="007833E5" w:rsidRPr="002E5DB2">
        <w:rPr>
          <w:rFonts w:ascii="Times New Roman" w:hAnsi="Times New Roman" w:cs="Times New Roman"/>
          <w:sz w:val="24"/>
          <w:szCs w:val="24"/>
        </w:rPr>
        <w:t xml:space="preserve">with </w:t>
      </w:r>
      <w:r w:rsidRPr="002E5DB2">
        <w:rPr>
          <w:rFonts w:ascii="Times New Roman" w:hAnsi="Times New Roman" w:cs="Times New Roman"/>
          <w:sz w:val="24"/>
          <w:szCs w:val="24"/>
        </w:rPr>
        <w:t>Prime Minister David Cameron apologis</w:t>
      </w:r>
      <w:r w:rsidR="007833E5" w:rsidRPr="002E5DB2">
        <w:rPr>
          <w:rFonts w:ascii="Times New Roman" w:hAnsi="Times New Roman" w:cs="Times New Roman"/>
          <w:sz w:val="24"/>
          <w:szCs w:val="24"/>
        </w:rPr>
        <w:t>ing in 2009</w:t>
      </w:r>
      <w:r w:rsidRPr="002E5DB2">
        <w:rPr>
          <w:rFonts w:ascii="Times New Roman" w:hAnsi="Times New Roman" w:cs="Times New Roman"/>
          <w:sz w:val="24"/>
          <w:szCs w:val="24"/>
        </w:rPr>
        <w:t xml:space="preserve"> for the act admitting “We got it wrong” (BBC News, 2013). </w:t>
      </w:r>
    </w:p>
    <w:p w14:paraId="5B33E19D" w14:textId="5D5F0F60" w:rsidR="00742F90" w:rsidRPr="002E5DB2" w:rsidRDefault="002E5DB2" w:rsidP="00472442">
      <w:pPr>
        <w:spacing w:line="360" w:lineRule="auto"/>
        <w:jc w:val="both"/>
        <w:rPr>
          <w:rFonts w:ascii="Times New Roman" w:hAnsi="Times New Roman" w:cs="Times New Roman"/>
          <w:sz w:val="24"/>
          <w:szCs w:val="24"/>
        </w:rPr>
      </w:pPr>
      <w:r w:rsidRPr="002E5DB2">
        <w:rPr>
          <w:rFonts w:ascii="Times New Roman" w:hAnsi="Times New Roman" w:cs="Times New Roman"/>
          <w:sz w:val="24"/>
          <w:szCs w:val="24"/>
        </w:rPr>
        <w:t xml:space="preserve">Williams et al (2013) devised the All Wales Hate Crime Research Project aiming to identify the amount and types of hate crimes being committed and to make recommendations for consideration in the future.  </w:t>
      </w:r>
      <w:r w:rsidR="007833E5" w:rsidRPr="002E5DB2">
        <w:rPr>
          <w:rFonts w:ascii="Times New Roman" w:hAnsi="Times New Roman" w:cs="Times New Roman"/>
          <w:sz w:val="24"/>
          <w:szCs w:val="24"/>
        </w:rPr>
        <w:t>To ensure that hate crime and discrimination against those within the LGBT+ communities become</w:t>
      </w:r>
      <w:r w:rsidR="00F0560D" w:rsidRPr="002E5DB2">
        <w:rPr>
          <w:rFonts w:ascii="Times New Roman" w:hAnsi="Times New Roman" w:cs="Times New Roman"/>
          <w:sz w:val="24"/>
          <w:szCs w:val="24"/>
        </w:rPr>
        <w:t xml:space="preserve">s </w:t>
      </w:r>
      <w:r w:rsidR="007833E5" w:rsidRPr="002E5DB2">
        <w:rPr>
          <w:rFonts w:ascii="Times New Roman" w:hAnsi="Times New Roman" w:cs="Times New Roman"/>
          <w:sz w:val="24"/>
          <w:szCs w:val="24"/>
        </w:rPr>
        <w:t>eradicated there is</w:t>
      </w:r>
      <w:r w:rsidR="00F0560D" w:rsidRPr="002E5DB2">
        <w:rPr>
          <w:rFonts w:ascii="Times New Roman" w:hAnsi="Times New Roman" w:cs="Times New Roman"/>
          <w:sz w:val="24"/>
          <w:szCs w:val="24"/>
        </w:rPr>
        <w:t xml:space="preserve"> a</w:t>
      </w:r>
      <w:r w:rsidR="007833E5" w:rsidRPr="002E5DB2">
        <w:rPr>
          <w:rFonts w:ascii="Times New Roman" w:hAnsi="Times New Roman" w:cs="Times New Roman"/>
          <w:sz w:val="24"/>
          <w:szCs w:val="24"/>
        </w:rPr>
        <w:t xml:space="preserve"> requirement for the governments of the </w:t>
      </w:r>
      <w:r w:rsidR="007833E5" w:rsidRPr="002E5DB2">
        <w:rPr>
          <w:rFonts w:ascii="Times New Roman" w:hAnsi="Times New Roman" w:cs="Times New Roman"/>
          <w:sz w:val="24"/>
          <w:szCs w:val="24"/>
        </w:rPr>
        <w:lastRenderedPageBreak/>
        <w:t>world to stand up and fight for these individuals</w:t>
      </w:r>
      <w:r w:rsidR="00BA0E8B">
        <w:rPr>
          <w:rFonts w:ascii="Times New Roman" w:hAnsi="Times New Roman" w:cs="Times New Roman"/>
          <w:sz w:val="24"/>
          <w:szCs w:val="24"/>
        </w:rPr>
        <w:t xml:space="preserve">; </w:t>
      </w:r>
      <w:r>
        <w:rPr>
          <w:rFonts w:ascii="Times New Roman" w:hAnsi="Times New Roman" w:cs="Times New Roman"/>
          <w:sz w:val="24"/>
          <w:szCs w:val="24"/>
        </w:rPr>
        <w:t>a</w:t>
      </w:r>
      <w:r w:rsidR="00BA0E8B">
        <w:rPr>
          <w:rFonts w:ascii="Times New Roman" w:hAnsi="Times New Roman" w:cs="Times New Roman"/>
          <w:sz w:val="24"/>
          <w:szCs w:val="24"/>
        </w:rPr>
        <w:t xml:space="preserve">n assessment </w:t>
      </w:r>
      <w:r>
        <w:rPr>
          <w:rFonts w:ascii="Times New Roman" w:hAnsi="Times New Roman" w:cs="Times New Roman"/>
          <w:sz w:val="24"/>
          <w:szCs w:val="24"/>
        </w:rPr>
        <w:t>that the UK government</w:t>
      </w:r>
      <w:r w:rsidR="00BA0E8B">
        <w:rPr>
          <w:rFonts w:ascii="Times New Roman" w:hAnsi="Times New Roman" w:cs="Times New Roman"/>
          <w:sz w:val="24"/>
          <w:szCs w:val="24"/>
        </w:rPr>
        <w:t xml:space="preserve"> (2018)</w:t>
      </w:r>
      <w:r>
        <w:rPr>
          <w:rFonts w:ascii="Times New Roman" w:hAnsi="Times New Roman" w:cs="Times New Roman"/>
          <w:sz w:val="24"/>
          <w:szCs w:val="24"/>
        </w:rPr>
        <w:t xml:space="preserve"> </w:t>
      </w:r>
      <w:r w:rsidR="00BA0E8B">
        <w:rPr>
          <w:rFonts w:ascii="Times New Roman" w:hAnsi="Times New Roman" w:cs="Times New Roman"/>
          <w:sz w:val="24"/>
          <w:szCs w:val="24"/>
        </w:rPr>
        <w:t>agrees with</w:t>
      </w:r>
      <w:r w:rsidR="007833E5" w:rsidRPr="002E5DB2">
        <w:rPr>
          <w:rFonts w:ascii="Times New Roman" w:hAnsi="Times New Roman" w:cs="Times New Roman"/>
          <w:sz w:val="24"/>
          <w:szCs w:val="24"/>
        </w:rPr>
        <w:t>. R</w:t>
      </w:r>
      <w:r w:rsidR="00742F90" w:rsidRPr="002E5DB2">
        <w:rPr>
          <w:rFonts w:ascii="Times New Roman" w:hAnsi="Times New Roman" w:cs="Times New Roman"/>
          <w:sz w:val="24"/>
          <w:szCs w:val="24"/>
        </w:rPr>
        <w:t>ecommen</w:t>
      </w:r>
      <w:r w:rsidR="00D10C9A" w:rsidRPr="002E5DB2">
        <w:rPr>
          <w:rFonts w:ascii="Times New Roman" w:hAnsi="Times New Roman" w:cs="Times New Roman"/>
          <w:sz w:val="24"/>
          <w:szCs w:val="24"/>
        </w:rPr>
        <w:t>dations are made that</w:t>
      </w:r>
      <w:r w:rsidR="007833E5" w:rsidRPr="002E5DB2">
        <w:rPr>
          <w:rFonts w:ascii="Times New Roman" w:hAnsi="Times New Roman" w:cs="Times New Roman"/>
          <w:sz w:val="24"/>
          <w:szCs w:val="24"/>
        </w:rPr>
        <w:t xml:space="preserve"> </w:t>
      </w:r>
      <w:r w:rsidR="00BA0E8B">
        <w:rPr>
          <w:rFonts w:ascii="Times New Roman" w:hAnsi="Times New Roman" w:cs="Times New Roman"/>
          <w:sz w:val="24"/>
          <w:szCs w:val="24"/>
        </w:rPr>
        <w:t xml:space="preserve">education is imperative for the alleviation of discrimination and that </w:t>
      </w:r>
      <w:r w:rsidR="007833E5" w:rsidRPr="002E5DB2">
        <w:rPr>
          <w:rFonts w:ascii="Times New Roman" w:hAnsi="Times New Roman" w:cs="Times New Roman"/>
          <w:sz w:val="24"/>
          <w:szCs w:val="24"/>
        </w:rPr>
        <w:t xml:space="preserve">all </w:t>
      </w:r>
      <w:r w:rsidR="00742F90" w:rsidRPr="002E5DB2">
        <w:rPr>
          <w:rFonts w:ascii="Times New Roman" w:hAnsi="Times New Roman" w:cs="Times New Roman"/>
          <w:sz w:val="24"/>
          <w:szCs w:val="24"/>
        </w:rPr>
        <w:t xml:space="preserve">children </w:t>
      </w:r>
      <w:r w:rsidR="00BA0E8B">
        <w:rPr>
          <w:rFonts w:ascii="Times New Roman" w:hAnsi="Times New Roman" w:cs="Times New Roman"/>
          <w:sz w:val="24"/>
          <w:szCs w:val="24"/>
        </w:rPr>
        <w:t>should be</w:t>
      </w:r>
      <w:r w:rsidR="00742F90" w:rsidRPr="002E5DB2">
        <w:rPr>
          <w:rFonts w:ascii="Times New Roman" w:hAnsi="Times New Roman" w:cs="Times New Roman"/>
          <w:sz w:val="24"/>
          <w:szCs w:val="24"/>
        </w:rPr>
        <w:t xml:space="preserve"> educat</w:t>
      </w:r>
      <w:r w:rsidR="007833E5" w:rsidRPr="002E5DB2">
        <w:rPr>
          <w:rFonts w:ascii="Times New Roman" w:hAnsi="Times New Roman" w:cs="Times New Roman"/>
          <w:sz w:val="24"/>
          <w:szCs w:val="24"/>
        </w:rPr>
        <w:t>ed</w:t>
      </w:r>
      <w:r w:rsidR="00742F90" w:rsidRPr="002E5DB2">
        <w:rPr>
          <w:rFonts w:ascii="Times New Roman" w:hAnsi="Times New Roman" w:cs="Times New Roman"/>
          <w:sz w:val="24"/>
          <w:szCs w:val="24"/>
        </w:rPr>
        <w:t xml:space="preserve"> about the LGBT+ communities</w:t>
      </w:r>
      <w:r w:rsidR="0052136B" w:rsidRPr="002E5DB2">
        <w:rPr>
          <w:rFonts w:ascii="Times New Roman" w:hAnsi="Times New Roman" w:cs="Times New Roman"/>
          <w:sz w:val="24"/>
          <w:szCs w:val="24"/>
        </w:rPr>
        <w:t>.</w:t>
      </w:r>
      <w:r w:rsidR="00B3005F" w:rsidRPr="002E5DB2">
        <w:rPr>
          <w:rFonts w:ascii="Times New Roman" w:hAnsi="Times New Roman" w:cs="Times New Roman"/>
          <w:sz w:val="24"/>
          <w:szCs w:val="24"/>
        </w:rPr>
        <w:t xml:space="preserve">  </w:t>
      </w:r>
      <w:r w:rsidR="0052136B" w:rsidRPr="002E5DB2">
        <w:rPr>
          <w:rFonts w:ascii="Times New Roman" w:hAnsi="Times New Roman" w:cs="Times New Roman"/>
          <w:sz w:val="24"/>
          <w:szCs w:val="24"/>
        </w:rPr>
        <w:t xml:space="preserve">This </w:t>
      </w:r>
      <w:r w:rsidR="00D10C9A" w:rsidRPr="002E5DB2">
        <w:rPr>
          <w:rFonts w:ascii="Times New Roman" w:hAnsi="Times New Roman" w:cs="Times New Roman"/>
          <w:sz w:val="24"/>
          <w:szCs w:val="24"/>
        </w:rPr>
        <w:t xml:space="preserve">view </w:t>
      </w:r>
      <w:r w:rsidR="0052136B" w:rsidRPr="002E5DB2">
        <w:rPr>
          <w:rFonts w:ascii="Times New Roman" w:hAnsi="Times New Roman" w:cs="Times New Roman"/>
          <w:sz w:val="24"/>
          <w:szCs w:val="24"/>
        </w:rPr>
        <w:t xml:space="preserve">is supported by Robbie de </w:t>
      </w:r>
      <w:r w:rsidR="00D10C9A" w:rsidRPr="002E5DB2">
        <w:rPr>
          <w:rFonts w:ascii="Times New Roman" w:hAnsi="Times New Roman" w:cs="Times New Roman"/>
          <w:sz w:val="24"/>
          <w:szCs w:val="24"/>
        </w:rPr>
        <w:t xml:space="preserve">Santos (2018) </w:t>
      </w:r>
      <w:r w:rsidR="0052136B" w:rsidRPr="002E5DB2">
        <w:rPr>
          <w:rFonts w:ascii="Times New Roman" w:hAnsi="Times New Roman" w:cs="Times New Roman"/>
          <w:sz w:val="24"/>
          <w:szCs w:val="24"/>
        </w:rPr>
        <w:t>who is the head of campaigns at Stonewall</w:t>
      </w:r>
      <w:r w:rsidR="007833E5" w:rsidRPr="002E5DB2">
        <w:rPr>
          <w:rFonts w:ascii="Times New Roman" w:hAnsi="Times New Roman" w:cs="Times New Roman"/>
          <w:sz w:val="24"/>
          <w:szCs w:val="24"/>
        </w:rPr>
        <w:t xml:space="preserve">, Santos </w:t>
      </w:r>
      <w:r w:rsidR="0052136B" w:rsidRPr="002E5DB2">
        <w:rPr>
          <w:rFonts w:ascii="Times New Roman" w:hAnsi="Times New Roman" w:cs="Times New Roman"/>
          <w:sz w:val="24"/>
          <w:szCs w:val="24"/>
        </w:rPr>
        <w:t>declares</w:t>
      </w:r>
      <w:r w:rsidR="00D10C9A" w:rsidRPr="002E5DB2">
        <w:rPr>
          <w:rFonts w:ascii="Times New Roman" w:hAnsi="Times New Roman" w:cs="Times New Roman"/>
          <w:sz w:val="24"/>
          <w:szCs w:val="24"/>
        </w:rPr>
        <w:t xml:space="preserve"> that </w:t>
      </w:r>
      <w:r w:rsidR="007833E5" w:rsidRPr="002E5DB2">
        <w:rPr>
          <w:rFonts w:ascii="Times New Roman" w:hAnsi="Times New Roman" w:cs="Times New Roman"/>
          <w:sz w:val="24"/>
          <w:szCs w:val="24"/>
        </w:rPr>
        <w:t xml:space="preserve">the youth of today are shaped by what they learn at school and as a result </w:t>
      </w:r>
      <w:r w:rsidR="00D10C9A" w:rsidRPr="002E5DB2">
        <w:rPr>
          <w:rFonts w:ascii="Times New Roman" w:hAnsi="Times New Roman" w:cs="Times New Roman"/>
          <w:sz w:val="24"/>
          <w:szCs w:val="24"/>
        </w:rPr>
        <w:t xml:space="preserve">education can be </w:t>
      </w:r>
      <w:r w:rsidR="007833E5" w:rsidRPr="002E5DB2">
        <w:rPr>
          <w:rFonts w:ascii="Times New Roman" w:hAnsi="Times New Roman" w:cs="Times New Roman"/>
          <w:sz w:val="24"/>
          <w:szCs w:val="24"/>
        </w:rPr>
        <w:t>used as a</w:t>
      </w:r>
      <w:r w:rsidR="00D10C9A" w:rsidRPr="002E5DB2">
        <w:rPr>
          <w:rFonts w:ascii="Times New Roman" w:hAnsi="Times New Roman" w:cs="Times New Roman"/>
          <w:sz w:val="24"/>
          <w:szCs w:val="24"/>
        </w:rPr>
        <w:t xml:space="preserve"> tactic </w:t>
      </w:r>
      <w:r w:rsidR="007833E5" w:rsidRPr="002E5DB2">
        <w:rPr>
          <w:rFonts w:ascii="Times New Roman" w:hAnsi="Times New Roman" w:cs="Times New Roman"/>
          <w:sz w:val="24"/>
          <w:szCs w:val="24"/>
        </w:rPr>
        <w:t xml:space="preserve">in the </w:t>
      </w:r>
      <w:r w:rsidR="0052136B" w:rsidRPr="002E5DB2">
        <w:rPr>
          <w:rFonts w:ascii="Times New Roman" w:hAnsi="Times New Roman" w:cs="Times New Roman"/>
          <w:sz w:val="24"/>
          <w:szCs w:val="24"/>
        </w:rPr>
        <w:t>confront</w:t>
      </w:r>
      <w:r w:rsidR="007833E5" w:rsidRPr="002E5DB2">
        <w:rPr>
          <w:rFonts w:ascii="Times New Roman" w:hAnsi="Times New Roman" w:cs="Times New Roman"/>
          <w:sz w:val="24"/>
          <w:szCs w:val="24"/>
        </w:rPr>
        <w:t xml:space="preserve">ation of all </w:t>
      </w:r>
      <w:r w:rsidR="0052136B" w:rsidRPr="002E5DB2">
        <w:rPr>
          <w:rFonts w:ascii="Times New Roman" w:hAnsi="Times New Roman" w:cs="Times New Roman"/>
          <w:sz w:val="24"/>
          <w:szCs w:val="24"/>
        </w:rPr>
        <w:t>anti-LGBT attitudes</w:t>
      </w:r>
      <w:r w:rsidR="007833E5" w:rsidRPr="002E5DB2">
        <w:rPr>
          <w:rFonts w:ascii="Times New Roman" w:hAnsi="Times New Roman" w:cs="Times New Roman"/>
          <w:sz w:val="24"/>
          <w:szCs w:val="24"/>
        </w:rPr>
        <w:t xml:space="preserve">; furthermore, </w:t>
      </w:r>
      <w:r w:rsidR="00F0560D" w:rsidRPr="002E5DB2">
        <w:rPr>
          <w:rFonts w:ascii="Times New Roman" w:hAnsi="Times New Roman" w:cs="Times New Roman"/>
          <w:sz w:val="24"/>
          <w:szCs w:val="24"/>
        </w:rPr>
        <w:t>supporting this is the fact that</w:t>
      </w:r>
      <w:r w:rsidR="00C2014F" w:rsidRPr="002E5DB2">
        <w:rPr>
          <w:rFonts w:ascii="Times New Roman" w:hAnsi="Times New Roman" w:cs="Times New Roman"/>
          <w:sz w:val="24"/>
          <w:szCs w:val="24"/>
        </w:rPr>
        <w:t xml:space="preserve"> 53% of LGBT+ pe</w:t>
      </w:r>
      <w:r w:rsidR="00BA0E8B">
        <w:rPr>
          <w:rFonts w:ascii="Times New Roman" w:hAnsi="Times New Roman" w:cs="Times New Roman"/>
          <w:sz w:val="24"/>
          <w:szCs w:val="24"/>
        </w:rPr>
        <w:t>rsons</w:t>
      </w:r>
      <w:r w:rsidR="00742F90" w:rsidRPr="002E5DB2">
        <w:rPr>
          <w:rFonts w:ascii="Times New Roman" w:hAnsi="Times New Roman" w:cs="Times New Roman"/>
          <w:sz w:val="24"/>
          <w:szCs w:val="24"/>
        </w:rPr>
        <w:t xml:space="preserve"> indicat</w:t>
      </w:r>
      <w:r w:rsidR="00F0560D" w:rsidRPr="002E5DB2">
        <w:rPr>
          <w:rFonts w:ascii="Times New Roman" w:hAnsi="Times New Roman" w:cs="Times New Roman"/>
          <w:sz w:val="24"/>
          <w:szCs w:val="24"/>
        </w:rPr>
        <w:t>ed</w:t>
      </w:r>
      <w:r w:rsidR="00742F90" w:rsidRPr="002E5DB2">
        <w:rPr>
          <w:rFonts w:ascii="Times New Roman" w:hAnsi="Times New Roman" w:cs="Times New Roman"/>
          <w:sz w:val="24"/>
          <w:szCs w:val="24"/>
        </w:rPr>
        <w:t xml:space="preserve"> that by the age of 13 they identified as being LGBT+</w:t>
      </w:r>
      <w:r w:rsidR="00C2014F" w:rsidRPr="002E5DB2">
        <w:rPr>
          <w:rFonts w:ascii="Times New Roman" w:hAnsi="Times New Roman" w:cs="Times New Roman"/>
          <w:sz w:val="24"/>
          <w:szCs w:val="24"/>
        </w:rPr>
        <w:t xml:space="preserve"> </w:t>
      </w:r>
      <w:r w:rsidR="00F0560D" w:rsidRPr="002E5DB2">
        <w:rPr>
          <w:rFonts w:ascii="Times New Roman" w:hAnsi="Times New Roman" w:cs="Times New Roman"/>
          <w:sz w:val="24"/>
          <w:szCs w:val="24"/>
        </w:rPr>
        <w:t>(</w:t>
      </w:r>
      <w:r w:rsidR="00742F90" w:rsidRPr="002E5DB2">
        <w:rPr>
          <w:rFonts w:ascii="Times New Roman" w:hAnsi="Times New Roman" w:cs="Times New Roman"/>
          <w:sz w:val="24"/>
          <w:szCs w:val="24"/>
        </w:rPr>
        <w:t>Ussher et al, 2016).</w:t>
      </w:r>
      <w:r w:rsidR="00B744E3" w:rsidRPr="002E5DB2">
        <w:rPr>
          <w:rFonts w:ascii="Times New Roman" w:hAnsi="Times New Roman" w:cs="Times New Roman"/>
          <w:sz w:val="24"/>
          <w:szCs w:val="24"/>
        </w:rPr>
        <w:t xml:space="preserve">  </w:t>
      </w:r>
      <w:r w:rsidR="00B3005F" w:rsidRPr="002E5DB2">
        <w:rPr>
          <w:rFonts w:ascii="Times New Roman" w:hAnsi="Times New Roman" w:cs="Times New Roman"/>
          <w:sz w:val="24"/>
          <w:szCs w:val="24"/>
        </w:rPr>
        <w:t>At present educati</w:t>
      </w:r>
      <w:r w:rsidR="00BA0E8B">
        <w:rPr>
          <w:rFonts w:ascii="Times New Roman" w:hAnsi="Times New Roman" w:cs="Times New Roman"/>
          <w:sz w:val="24"/>
          <w:szCs w:val="24"/>
        </w:rPr>
        <w:t xml:space="preserve">on regarding this subject </w:t>
      </w:r>
      <w:r w:rsidR="00620297" w:rsidRPr="002E5DB2">
        <w:rPr>
          <w:rFonts w:ascii="Times New Roman" w:hAnsi="Times New Roman" w:cs="Times New Roman"/>
          <w:sz w:val="24"/>
          <w:szCs w:val="24"/>
        </w:rPr>
        <w:t>does not</w:t>
      </w:r>
      <w:r w:rsidR="00B3005F" w:rsidRPr="002E5DB2">
        <w:rPr>
          <w:rFonts w:ascii="Times New Roman" w:hAnsi="Times New Roman" w:cs="Times New Roman"/>
          <w:sz w:val="24"/>
          <w:szCs w:val="24"/>
        </w:rPr>
        <w:t xml:space="preserve"> </w:t>
      </w:r>
      <w:r w:rsidR="00620297" w:rsidRPr="002E5DB2">
        <w:rPr>
          <w:rFonts w:ascii="Times New Roman" w:hAnsi="Times New Roman" w:cs="Times New Roman"/>
          <w:sz w:val="24"/>
          <w:szCs w:val="24"/>
        </w:rPr>
        <w:t xml:space="preserve">appear to be </w:t>
      </w:r>
      <w:r w:rsidR="00B3005F" w:rsidRPr="002E5DB2">
        <w:rPr>
          <w:rFonts w:ascii="Times New Roman" w:hAnsi="Times New Roman" w:cs="Times New Roman"/>
          <w:sz w:val="24"/>
          <w:szCs w:val="24"/>
        </w:rPr>
        <w:t xml:space="preserve">happening with 58% of pupils claiming that their school has never delivered lessons focussing on LGBT+ (Busby, 2018).  </w:t>
      </w:r>
      <w:r w:rsidR="00BC43EF" w:rsidRPr="002E5DB2">
        <w:rPr>
          <w:rFonts w:ascii="Times New Roman" w:hAnsi="Times New Roman" w:cs="Times New Roman"/>
          <w:sz w:val="24"/>
          <w:szCs w:val="24"/>
        </w:rPr>
        <w:t>Encouragingly,</w:t>
      </w:r>
      <w:r w:rsidR="00620297" w:rsidRPr="002E5DB2">
        <w:rPr>
          <w:rFonts w:ascii="Times New Roman" w:hAnsi="Times New Roman" w:cs="Times New Roman"/>
          <w:sz w:val="24"/>
          <w:szCs w:val="24"/>
        </w:rPr>
        <w:t xml:space="preserve"> the</w:t>
      </w:r>
      <w:r w:rsidR="00BA0E8B">
        <w:rPr>
          <w:rFonts w:ascii="Times New Roman" w:hAnsi="Times New Roman" w:cs="Times New Roman"/>
          <w:sz w:val="24"/>
          <w:szCs w:val="24"/>
        </w:rPr>
        <w:t xml:space="preserve"> </w:t>
      </w:r>
      <w:r w:rsidR="00620297" w:rsidRPr="002E5DB2">
        <w:rPr>
          <w:rFonts w:ascii="Times New Roman" w:hAnsi="Times New Roman" w:cs="Times New Roman"/>
          <w:sz w:val="24"/>
          <w:szCs w:val="24"/>
        </w:rPr>
        <w:t xml:space="preserve">Scottish Government (2018) have reported that Scotland </w:t>
      </w:r>
      <w:r w:rsidR="00E62AAF">
        <w:rPr>
          <w:rFonts w:ascii="Times New Roman" w:hAnsi="Times New Roman" w:cs="Times New Roman"/>
          <w:sz w:val="24"/>
          <w:szCs w:val="24"/>
        </w:rPr>
        <w:t>is</w:t>
      </w:r>
      <w:r w:rsidR="00620297" w:rsidRPr="002E5DB2">
        <w:rPr>
          <w:rFonts w:ascii="Times New Roman" w:hAnsi="Times New Roman" w:cs="Times New Roman"/>
          <w:sz w:val="24"/>
          <w:szCs w:val="24"/>
        </w:rPr>
        <w:t xml:space="preserve"> </w:t>
      </w:r>
      <w:r w:rsidR="00E62AAF">
        <w:rPr>
          <w:rFonts w:ascii="Times New Roman" w:hAnsi="Times New Roman" w:cs="Times New Roman"/>
          <w:sz w:val="24"/>
          <w:szCs w:val="24"/>
        </w:rPr>
        <w:t xml:space="preserve">to befall the title of being </w:t>
      </w:r>
      <w:r w:rsidR="00620297" w:rsidRPr="002E5DB2">
        <w:rPr>
          <w:rFonts w:ascii="Times New Roman" w:hAnsi="Times New Roman" w:cs="Times New Roman"/>
          <w:sz w:val="24"/>
          <w:szCs w:val="24"/>
        </w:rPr>
        <w:t>the first</w:t>
      </w:r>
      <w:r w:rsidR="00E62AAF">
        <w:rPr>
          <w:rFonts w:ascii="Times New Roman" w:hAnsi="Times New Roman" w:cs="Times New Roman"/>
          <w:sz w:val="24"/>
          <w:szCs w:val="24"/>
        </w:rPr>
        <w:t xml:space="preserve"> ever</w:t>
      </w:r>
      <w:r w:rsidR="00620297" w:rsidRPr="002E5DB2">
        <w:rPr>
          <w:rFonts w:ascii="Times New Roman" w:hAnsi="Times New Roman" w:cs="Times New Roman"/>
          <w:sz w:val="24"/>
          <w:szCs w:val="24"/>
        </w:rPr>
        <w:t xml:space="preserve"> country in the world to have an inclusive education with the curriculum including LGBT+.</w:t>
      </w:r>
      <w:r w:rsidR="00BC43EF" w:rsidRPr="002E5DB2">
        <w:rPr>
          <w:rFonts w:ascii="Times New Roman" w:hAnsi="Times New Roman" w:cs="Times New Roman"/>
          <w:sz w:val="24"/>
          <w:szCs w:val="24"/>
        </w:rPr>
        <w:t xml:space="preserve">  Similarly, the UK government ha</w:t>
      </w:r>
      <w:r w:rsidR="00E62AAF">
        <w:rPr>
          <w:rFonts w:ascii="Times New Roman" w:hAnsi="Times New Roman" w:cs="Times New Roman"/>
          <w:sz w:val="24"/>
          <w:szCs w:val="24"/>
        </w:rPr>
        <w:t>s</w:t>
      </w:r>
      <w:r w:rsidR="00BC43EF" w:rsidRPr="002E5DB2">
        <w:rPr>
          <w:rFonts w:ascii="Times New Roman" w:hAnsi="Times New Roman" w:cs="Times New Roman"/>
          <w:sz w:val="24"/>
          <w:szCs w:val="24"/>
        </w:rPr>
        <w:t xml:space="preserve"> committed to the investment of programmes that will tackle homophobi</w:t>
      </w:r>
      <w:r w:rsidR="00E62AAF">
        <w:rPr>
          <w:rFonts w:ascii="Times New Roman" w:hAnsi="Times New Roman" w:cs="Times New Roman"/>
          <w:sz w:val="24"/>
          <w:szCs w:val="24"/>
        </w:rPr>
        <w:t>a</w:t>
      </w:r>
      <w:r w:rsidR="00BC43EF" w:rsidRPr="002E5DB2">
        <w:rPr>
          <w:rFonts w:ascii="Times New Roman" w:hAnsi="Times New Roman" w:cs="Times New Roman"/>
          <w:sz w:val="24"/>
          <w:szCs w:val="24"/>
        </w:rPr>
        <w:t>, biphobi</w:t>
      </w:r>
      <w:r w:rsidR="00E62AAF">
        <w:rPr>
          <w:rFonts w:ascii="Times New Roman" w:hAnsi="Times New Roman" w:cs="Times New Roman"/>
          <w:sz w:val="24"/>
          <w:szCs w:val="24"/>
        </w:rPr>
        <w:t>a</w:t>
      </w:r>
      <w:r w:rsidR="00BC43EF" w:rsidRPr="002E5DB2">
        <w:rPr>
          <w:rFonts w:ascii="Times New Roman" w:hAnsi="Times New Roman" w:cs="Times New Roman"/>
          <w:sz w:val="24"/>
          <w:szCs w:val="24"/>
        </w:rPr>
        <w:t xml:space="preserve"> and transphobi</w:t>
      </w:r>
      <w:r w:rsidR="00E62AAF">
        <w:rPr>
          <w:rFonts w:ascii="Times New Roman" w:hAnsi="Times New Roman" w:cs="Times New Roman"/>
          <w:sz w:val="24"/>
          <w:szCs w:val="24"/>
        </w:rPr>
        <w:t>a within the</w:t>
      </w:r>
      <w:r w:rsidR="00BC43EF" w:rsidRPr="002E5DB2">
        <w:rPr>
          <w:rFonts w:ascii="Times New Roman" w:hAnsi="Times New Roman" w:cs="Times New Roman"/>
          <w:sz w:val="24"/>
          <w:szCs w:val="24"/>
        </w:rPr>
        <w:t xml:space="preserve"> in schools and will endeavour to cater the subjects of Relationships Education</w:t>
      </w:r>
      <w:r w:rsidR="00E62AAF">
        <w:rPr>
          <w:rFonts w:ascii="Times New Roman" w:hAnsi="Times New Roman" w:cs="Times New Roman"/>
          <w:sz w:val="24"/>
          <w:szCs w:val="24"/>
        </w:rPr>
        <w:t xml:space="preserve"> </w:t>
      </w:r>
      <w:r w:rsidR="00BC43EF" w:rsidRPr="002E5DB2">
        <w:rPr>
          <w:rFonts w:ascii="Times New Roman" w:hAnsi="Times New Roman" w:cs="Times New Roman"/>
          <w:sz w:val="24"/>
          <w:szCs w:val="24"/>
        </w:rPr>
        <w:t>and Sex Education toward all students regardless of their</w:t>
      </w:r>
      <w:r w:rsidR="00E62AAF">
        <w:rPr>
          <w:rFonts w:ascii="Times New Roman" w:hAnsi="Times New Roman" w:cs="Times New Roman"/>
          <w:sz w:val="24"/>
          <w:szCs w:val="24"/>
        </w:rPr>
        <w:t xml:space="preserve"> gender or sexual identity </w:t>
      </w:r>
      <w:bookmarkStart w:id="0" w:name="_GoBack"/>
      <w:bookmarkEnd w:id="0"/>
      <w:r w:rsidR="00BC43EF" w:rsidRPr="002E5DB2">
        <w:rPr>
          <w:rFonts w:ascii="Times New Roman" w:hAnsi="Times New Roman" w:cs="Times New Roman"/>
          <w:sz w:val="24"/>
          <w:szCs w:val="24"/>
        </w:rPr>
        <w:t xml:space="preserve">(Crown 2018a).  </w:t>
      </w:r>
      <w:r w:rsidR="001E72B1" w:rsidRPr="002E5DB2">
        <w:rPr>
          <w:rFonts w:ascii="Times New Roman" w:hAnsi="Times New Roman" w:cs="Times New Roman"/>
          <w:sz w:val="24"/>
          <w:szCs w:val="24"/>
        </w:rPr>
        <w:t>A possible method that could be implemented in the education process could be a behaviour change model, in particular the theory of planned behaviour.  This suggestion is made as the theory of planned behaviour allows the individual the chance to make a logical decision about specific behaviours when the information is made</w:t>
      </w:r>
      <w:r w:rsidR="00BA0E8B">
        <w:rPr>
          <w:rFonts w:ascii="Times New Roman" w:hAnsi="Times New Roman" w:cs="Times New Roman"/>
          <w:sz w:val="24"/>
          <w:szCs w:val="24"/>
        </w:rPr>
        <w:t xml:space="preserve"> readily</w:t>
      </w:r>
      <w:r w:rsidR="001E72B1" w:rsidRPr="002E5DB2">
        <w:rPr>
          <w:rFonts w:ascii="Times New Roman" w:hAnsi="Times New Roman" w:cs="Times New Roman"/>
          <w:sz w:val="24"/>
          <w:szCs w:val="24"/>
        </w:rPr>
        <w:t xml:space="preserve"> available (Ryan and Carr, 2010).   </w:t>
      </w:r>
    </w:p>
    <w:p w14:paraId="2C944099" w14:textId="24F72073" w:rsidR="00B75044" w:rsidRPr="002E5DB2" w:rsidRDefault="00BC43EF"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Further recommendations are made that r</w:t>
      </w:r>
      <w:r w:rsidR="00C2014F" w:rsidRPr="002E5DB2">
        <w:rPr>
          <w:rFonts w:ascii="Times New Roman" w:hAnsi="Times New Roman" w:cs="Times New Roman"/>
          <w:sz w:val="24"/>
          <w:szCs w:val="24"/>
        </w:rPr>
        <w:t>eligion</w:t>
      </w:r>
      <w:r w:rsidR="00B15926" w:rsidRPr="002E5DB2">
        <w:rPr>
          <w:rFonts w:ascii="Times New Roman" w:hAnsi="Times New Roman" w:cs="Times New Roman"/>
          <w:sz w:val="24"/>
          <w:szCs w:val="24"/>
        </w:rPr>
        <w:t xml:space="preserve"> could</w:t>
      </w:r>
      <w:r w:rsidR="00C2014F" w:rsidRPr="002E5DB2">
        <w:rPr>
          <w:rFonts w:ascii="Times New Roman" w:hAnsi="Times New Roman" w:cs="Times New Roman"/>
          <w:sz w:val="24"/>
          <w:szCs w:val="24"/>
        </w:rPr>
        <w:t xml:space="preserve"> also </w:t>
      </w:r>
      <w:r w:rsidR="00B15926" w:rsidRPr="002E5DB2">
        <w:rPr>
          <w:rFonts w:ascii="Times New Roman" w:hAnsi="Times New Roman" w:cs="Times New Roman"/>
          <w:sz w:val="24"/>
          <w:szCs w:val="24"/>
        </w:rPr>
        <w:t>play i</w:t>
      </w:r>
      <w:r w:rsidR="00C2014F" w:rsidRPr="002E5DB2">
        <w:rPr>
          <w:rFonts w:ascii="Times New Roman" w:hAnsi="Times New Roman" w:cs="Times New Roman"/>
          <w:sz w:val="24"/>
          <w:szCs w:val="24"/>
        </w:rPr>
        <w:t xml:space="preserve">ts part </w:t>
      </w:r>
      <w:r w:rsidR="00B15926" w:rsidRPr="002E5DB2">
        <w:rPr>
          <w:rFonts w:ascii="Times New Roman" w:hAnsi="Times New Roman" w:cs="Times New Roman"/>
          <w:sz w:val="24"/>
          <w:szCs w:val="24"/>
        </w:rPr>
        <w:t>in supporting the LGBT+ communities</w:t>
      </w:r>
      <w:r w:rsidRPr="002E5DB2">
        <w:rPr>
          <w:rFonts w:ascii="Times New Roman" w:hAnsi="Times New Roman" w:cs="Times New Roman"/>
          <w:sz w:val="24"/>
          <w:szCs w:val="24"/>
        </w:rPr>
        <w:t xml:space="preserve">, this </w:t>
      </w:r>
      <w:r w:rsidR="00B15926" w:rsidRPr="002E5DB2">
        <w:rPr>
          <w:rFonts w:ascii="Times New Roman" w:hAnsi="Times New Roman" w:cs="Times New Roman"/>
          <w:sz w:val="24"/>
          <w:szCs w:val="24"/>
        </w:rPr>
        <w:t xml:space="preserve">opinion </w:t>
      </w:r>
      <w:r w:rsidRPr="002E5DB2">
        <w:rPr>
          <w:rFonts w:ascii="Times New Roman" w:hAnsi="Times New Roman" w:cs="Times New Roman"/>
          <w:sz w:val="24"/>
          <w:szCs w:val="24"/>
        </w:rPr>
        <w:t xml:space="preserve">is </w:t>
      </w:r>
      <w:r w:rsidR="00B15926" w:rsidRPr="002E5DB2">
        <w:rPr>
          <w:rFonts w:ascii="Times New Roman" w:hAnsi="Times New Roman" w:cs="Times New Roman"/>
          <w:sz w:val="24"/>
          <w:szCs w:val="24"/>
        </w:rPr>
        <w:t xml:space="preserve">supported by </w:t>
      </w:r>
      <w:r w:rsidRPr="002E5DB2">
        <w:rPr>
          <w:rFonts w:ascii="Times New Roman" w:hAnsi="Times New Roman" w:cs="Times New Roman"/>
          <w:sz w:val="24"/>
          <w:szCs w:val="24"/>
        </w:rPr>
        <w:t xml:space="preserve">the </w:t>
      </w:r>
      <w:r w:rsidR="00B15926" w:rsidRPr="002E5DB2">
        <w:rPr>
          <w:rFonts w:ascii="Times New Roman" w:hAnsi="Times New Roman" w:cs="Times New Roman"/>
          <w:sz w:val="24"/>
          <w:szCs w:val="24"/>
        </w:rPr>
        <w:t xml:space="preserve">Ugandan Bishop Christopher Senyonjo who </w:t>
      </w:r>
      <w:r w:rsidRPr="002E5DB2">
        <w:rPr>
          <w:rFonts w:ascii="Times New Roman" w:hAnsi="Times New Roman" w:cs="Times New Roman"/>
          <w:sz w:val="24"/>
          <w:szCs w:val="24"/>
        </w:rPr>
        <w:t>publicly announces</w:t>
      </w:r>
      <w:r w:rsidR="00B15926" w:rsidRPr="002E5DB2">
        <w:rPr>
          <w:rFonts w:ascii="Times New Roman" w:hAnsi="Times New Roman" w:cs="Times New Roman"/>
          <w:sz w:val="24"/>
          <w:szCs w:val="24"/>
        </w:rPr>
        <w:t xml:space="preserve"> his allegiance to LGBT+ rights and proclaims that god loves inclusively (Stonewall, 2015).  The Churches often</w:t>
      </w:r>
      <w:r w:rsidR="00C2014F" w:rsidRPr="002E5DB2">
        <w:rPr>
          <w:rFonts w:ascii="Times New Roman" w:hAnsi="Times New Roman" w:cs="Times New Roman"/>
          <w:sz w:val="24"/>
          <w:szCs w:val="24"/>
        </w:rPr>
        <w:t xml:space="preserve"> predominant negative attitude towards those who identify as LGBT+</w:t>
      </w:r>
      <w:r w:rsidR="00C00CE4" w:rsidRPr="002E5DB2">
        <w:rPr>
          <w:rFonts w:ascii="Times New Roman" w:hAnsi="Times New Roman" w:cs="Times New Roman"/>
          <w:sz w:val="24"/>
          <w:szCs w:val="24"/>
        </w:rPr>
        <w:t xml:space="preserve"> (Worthen et al, </w:t>
      </w:r>
      <w:r w:rsidR="00C2014F" w:rsidRPr="002E5DB2">
        <w:rPr>
          <w:rFonts w:ascii="Times New Roman" w:hAnsi="Times New Roman" w:cs="Times New Roman"/>
          <w:sz w:val="24"/>
          <w:szCs w:val="24"/>
        </w:rPr>
        <w:t>2017</w:t>
      </w:r>
      <w:r w:rsidR="00BA0E8B">
        <w:rPr>
          <w:rFonts w:ascii="Times New Roman" w:hAnsi="Times New Roman" w:cs="Times New Roman"/>
          <w:sz w:val="24"/>
          <w:szCs w:val="24"/>
        </w:rPr>
        <w:t xml:space="preserve">; </w:t>
      </w:r>
      <w:r w:rsidR="00C2014F" w:rsidRPr="002E5DB2">
        <w:rPr>
          <w:rFonts w:ascii="Times New Roman" w:hAnsi="Times New Roman" w:cs="Times New Roman"/>
          <w:sz w:val="24"/>
          <w:szCs w:val="24"/>
        </w:rPr>
        <w:t>Shilo et al</w:t>
      </w:r>
      <w:r w:rsidR="00C00CE4" w:rsidRPr="002E5DB2">
        <w:rPr>
          <w:rFonts w:ascii="Times New Roman" w:hAnsi="Times New Roman" w:cs="Times New Roman"/>
          <w:sz w:val="24"/>
          <w:szCs w:val="24"/>
        </w:rPr>
        <w:t xml:space="preserve">, </w:t>
      </w:r>
      <w:r w:rsidR="00C2014F" w:rsidRPr="002E5DB2">
        <w:rPr>
          <w:rFonts w:ascii="Times New Roman" w:hAnsi="Times New Roman" w:cs="Times New Roman"/>
          <w:sz w:val="24"/>
          <w:szCs w:val="24"/>
        </w:rPr>
        <w:t xml:space="preserve">2015 </w:t>
      </w:r>
      <w:r w:rsidR="00BA0E8B">
        <w:rPr>
          <w:rFonts w:ascii="Times New Roman" w:hAnsi="Times New Roman" w:cs="Times New Roman"/>
          <w:sz w:val="24"/>
          <w:szCs w:val="24"/>
        </w:rPr>
        <w:t xml:space="preserve">and </w:t>
      </w:r>
      <w:r w:rsidR="00C2014F" w:rsidRPr="002E5DB2">
        <w:rPr>
          <w:rFonts w:ascii="Times New Roman" w:hAnsi="Times New Roman" w:cs="Times New Roman"/>
          <w:sz w:val="24"/>
          <w:szCs w:val="24"/>
        </w:rPr>
        <w:t>Furseth and Repstad</w:t>
      </w:r>
      <w:r w:rsidR="00BA0E8B">
        <w:rPr>
          <w:rFonts w:ascii="Times New Roman" w:hAnsi="Times New Roman" w:cs="Times New Roman"/>
          <w:sz w:val="24"/>
          <w:szCs w:val="24"/>
        </w:rPr>
        <w:t xml:space="preserve">, </w:t>
      </w:r>
      <w:r w:rsidR="00C2014F" w:rsidRPr="002E5DB2">
        <w:rPr>
          <w:rFonts w:ascii="Times New Roman" w:hAnsi="Times New Roman" w:cs="Times New Roman"/>
          <w:sz w:val="24"/>
          <w:szCs w:val="24"/>
        </w:rPr>
        <w:t xml:space="preserve">2017) has </w:t>
      </w:r>
      <w:r w:rsidR="00C00CE4" w:rsidRPr="002E5DB2">
        <w:rPr>
          <w:rFonts w:ascii="Times New Roman" w:hAnsi="Times New Roman" w:cs="Times New Roman"/>
          <w:sz w:val="24"/>
          <w:szCs w:val="24"/>
        </w:rPr>
        <w:t xml:space="preserve">generated </w:t>
      </w:r>
      <w:r w:rsidR="00C2014F" w:rsidRPr="002E5DB2">
        <w:rPr>
          <w:rFonts w:ascii="Times New Roman" w:hAnsi="Times New Roman" w:cs="Times New Roman"/>
          <w:sz w:val="24"/>
          <w:szCs w:val="24"/>
        </w:rPr>
        <w:t xml:space="preserve">divisions within the churches, a view further supported by Paul Bayes, the bishop of Liverpool (Sherwood, 2018) who claims that </w:t>
      </w:r>
      <w:r w:rsidR="00002DAE">
        <w:rPr>
          <w:rFonts w:ascii="Times New Roman" w:hAnsi="Times New Roman" w:cs="Times New Roman"/>
          <w:sz w:val="24"/>
          <w:szCs w:val="24"/>
        </w:rPr>
        <w:t>persons</w:t>
      </w:r>
      <w:r w:rsidR="00BA0E8B">
        <w:rPr>
          <w:rFonts w:ascii="Times New Roman" w:hAnsi="Times New Roman" w:cs="Times New Roman"/>
          <w:sz w:val="24"/>
          <w:szCs w:val="24"/>
        </w:rPr>
        <w:t xml:space="preserve"> of </w:t>
      </w:r>
      <w:r w:rsidR="00C2014F" w:rsidRPr="002E5DB2">
        <w:rPr>
          <w:rFonts w:ascii="Times New Roman" w:hAnsi="Times New Roman" w:cs="Times New Roman"/>
          <w:sz w:val="24"/>
          <w:szCs w:val="24"/>
        </w:rPr>
        <w:t>LGBT+</w:t>
      </w:r>
      <w:r w:rsidR="00002DAE">
        <w:rPr>
          <w:rFonts w:ascii="Times New Roman" w:hAnsi="Times New Roman" w:cs="Times New Roman"/>
          <w:sz w:val="24"/>
          <w:szCs w:val="24"/>
        </w:rPr>
        <w:t xml:space="preserve"> identities</w:t>
      </w:r>
      <w:r w:rsidR="00C2014F" w:rsidRPr="002E5DB2">
        <w:rPr>
          <w:rFonts w:ascii="Times New Roman" w:hAnsi="Times New Roman" w:cs="Times New Roman"/>
          <w:sz w:val="24"/>
          <w:szCs w:val="24"/>
        </w:rPr>
        <w:t xml:space="preserve"> have been driven to harm and in extreme cases take their own lives due to the rejection they feel from the Church.</w:t>
      </w:r>
      <w:r w:rsidR="00E62F66" w:rsidRPr="002E5DB2">
        <w:rPr>
          <w:rFonts w:ascii="Times New Roman" w:hAnsi="Times New Roman" w:cs="Times New Roman"/>
          <w:sz w:val="24"/>
          <w:szCs w:val="24"/>
        </w:rPr>
        <w:t xml:space="preserve">  Religion has been of the stance that homosexuality is immoral and therefore a sinful act</w:t>
      </w:r>
      <w:r w:rsidR="009A1973" w:rsidRPr="002E5DB2">
        <w:rPr>
          <w:rFonts w:ascii="Times New Roman" w:hAnsi="Times New Roman" w:cs="Times New Roman"/>
          <w:sz w:val="24"/>
          <w:szCs w:val="24"/>
        </w:rPr>
        <w:t>,</w:t>
      </w:r>
      <w:r w:rsidR="00E62F66" w:rsidRPr="002E5DB2">
        <w:rPr>
          <w:rFonts w:ascii="Times New Roman" w:hAnsi="Times New Roman" w:cs="Times New Roman"/>
          <w:sz w:val="24"/>
          <w:szCs w:val="24"/>
        </w:rPr>
        <w:t xml:space="preserve"> </w:t>
      </w:r>
      <w:r w:rsidR="00823AD7" w:rsidRPr="002E5DB2">
        <w:rPr>
          <w:rFonts w:ascii="Times New Roman" w:hAnsi="Times New Roman" w:cs="Times New Roman"/>
          <w:sz w:val="24"/>
          <w:szCs w:val="24"/>
        </w:rPr>
        <w:t>(McNeill, 2015)</w:t>
      </w:r>
      <w:r w:rsidR="00C00CE4" w:rsidRPr="002E5DB2">
        <w:rPr>
          <w:rFonts w:ascii="Times New Roman" w:hAnsi="Times New Roman" w:cs="Times New Roman"/>
          <w:sz w:val="24"/>
          <w:szCs w:val="24"/>
        </w:rPr>
        <w:t xml:space="preserve"> </w:t>
      </w:r>
      <w:r w:rsidR="00823AD7" w:rsidRPr="002E5DB2">
        <w:rPr>
          <w:rFonts w:ascii="Times New Roman" w:hAnsi="Times New Roman" w:cs="Times New Roman"/>
          <w:sz w:val="24"/>
          <w:szCs w:val="24"/>
        </w:rPr>
        <w:t xml:space="preserve">however, in recent years there has been an insurgence of acceptance seen </w:t>
      </w:r>
      <w:r w:rsidR="000F4E1A" w:rsidRPr="002E5DB2">
        <w:rPr>
          <w:rFonts w:ascii="Times New Roman" w:hAnsi="Times New Roman" w:cs="Times New Roman"/>
          <w:sz w:val="24"/>
          <w:szCs w:val="24"/>
        </w:rPr>
        <w:t>in certain</w:t>
      </w:r>
      <w:r w:rsidR="00823AD7" w:rsidRPr="002E5DB2">
        <w:rPr>
          <w:rFonts w:ascii="Times New Roman" w:hAnsi="Times New Roman" w:cs="Times New Roman"/>
          <w:sz w:val="24"/>
          <w:szCs w:val="24"/>
        </w:rPr>
        <w:t xml:space="preserve"> religions</w:t>
      </w:r>
      <w:r w:rsidR="009A1973" w:rsidRPr="002E5DB2">
        <w:rPr>
          <w:rFonts w:ascii="Times New Roman" w:hAnsi="Times New Roman" w:cs="Times New Roman"/>
          <w:sz w:val="24"/>
          <w:szCs w:val="24"/>
        </w:rPr>
        <w:t>.  T</w:t>
      </w:r>
      <w:r w:rsidR="00823AD7" w:rsidRPr="002E5DB2">
        <w:rPr>
          <w:rFonts w:ascii="Times New Roman" w:hAnsi="Times New Roman" w:cs="Times New Roman"/>
          <w:sz w:val="24"/>
          <w:szCs w:val="24"/>
        </w:rPr>
        <w:t xml:space="preserve">he protestant church </w:t>
      </w:r>
      <w:r w:rsidR="009A1973" w:rsidRPr="002E5DB2">
        <w:rPr>
          <w:rFonts w:ascii="Times New Roman" w:hAnsi="Times New Roman" w:cs="Times New Roman"/>
          <w:sz w:val="24"/>
          <w:szCs w:val="24"/>
        </w:rPr>
        <w:t xml:space="preserve">began </w:t>
      </w:r>
      <w:r w:rsidR="00823AD7" w:rsidRPr="002E5DB2">
        <w:rPr>
          <w:rFonts w:ascii="Times New Roman" w:hAnsi="Times New Roman" w:cs="Times New Roman"/>
          <w:sz w:val="24"/>
          <w:szCs w:val="24"/>
        </w:rPr>
        <w:t xml:space="preserve">allowing same sex marriages (Human Rights Campaign, 2015) and the </w:t>
      </w:r>
      <w:r w:rsidR="009A1973" w:rsidRPr="002E5DB2">
        <w:rPr>
          <w:rFonts w:ascii="Times New Roman" w:hAnsi="Times New Roman" w:cs="Times New Roman"/>
          <w:sz w:val="24"/>
          <w:szCs w:val="24"/>
        </w:rPr>
        <w:t>C</w:t>
      </w:r>
      <w:r w:rsidR="00823AD7" w:rsidRPr="002E5DB2">
        <w:rPr>
          <w:rFonts w:ascii="Times New Roman" w:hAnsi="Times New Roman" w:cs="Times New Roman"/>
          <w:sz w:val="24"/>
          <w:szCs w:val="24"/>
        </w:rPr>
        <w:t>atholic</w:t>
      </w:r>
      <w:r w:rsidR="000F4E1A" w:rsidRPr="002E5DB2">
        <w:rPr>
          <w:rFonts w:ascii="Times New Roman" w:hAnsi="Times New Roman" w:cs="Times New Roman"/>
          <w:sz w:val="24"/>
          <w:szCs w:val="24"/>
        </w:rPr>
        <w:t>s bec</w:t>
      </w:r>
      <w:r w:rsidR="009A1973" w:rsidRPr="002E5DB2">
        <w:rPr>
          <w:rFonts w:ascii="Times New Roman" w:hAnsi="Times New Roman" w:cs="Times New Roman"/>
          <w:sz w:val="24"/>
          <w:szCs w:val="24"/>
        </w:rPr>
        <w:t>ame</w:t>
      </w:r>
      <w:r w:rsidR="000F4E1A" w:rsidRPr="002E5DB2">
        <w:rPr>
          <w:rFonts w:ascii="Times New Roman" w:hAnsi="Times New Roman" w:cs="Times New Roman"/>
          <w:sz w:val="24"/>
          <w:szCs w:val="24"/>
        </w:rPr>
        <w:t xml:space="preserve"> more accepting of the LGBT+ communities with Pope Francis declaring </w:t>
      </w:r>
      <w:r w:rsidR="009A1973" w:rsidRPr="002E5DB2">
        <w:rPr>
          <w:rFonts w:ascii="Times New Roman" w:hAnsi="Times New Roman" w:cs="Times New Roman"/>
          <w:sz w:val="24"/>
          <w:szCs w:val="24"/>
        </w:rPr>
        <w:t xml:space="preserve">that not even he should </w:t>
      </w:r>
      <w:r w:rsidR="009A1973" w:rsidRPr="002E5DB2">
        <w:rPr>
          <w:rFonts w:ascii="Times New Roman" w:hAnsi="Times New Roman" w:cs="Times New Roman"/>
          <w:sz w:val="24"/>
          <w:szCs w:val="24"/>
        </w:rPr>
        <w:lastRenderedPageBreak/>
        <w:t>judge homosexuals (Catholic News Agency, 2016).</w:t>
      </w:r>
      <w:r w:rsidR="00B75044" w:rsidRPr="002E5DB2">
        <w:rPr>
          <w:rFonts w:ascii="Times New Roman" w:hAnsi="Times New Roman" w:cs="Times New Roman"/>
          <w:sz w:val="24"/>
          <w:szCs w:val="24"/>
        </w:rPr>
        <w:t xml:space="preserve">  With these breakthroughs for the LGBT+ communities it is paramount that religion be encouraged to further embrace person</w:t>
      </w:r>
      <w:r w:rsidR="00472442" w:rsidRPr="002E5DB2">
        <w:rPr>
          <w:rFonts w:ascii="Times New Roman" w:hAnsi="Times New Roman" w:cs="Times New Roman"/>
          <w:sz w:val="24"/>
          <w:szCs w:val="24"/>
        </w:rPr>
        <w:t>s</w:t>
      </w:r>
      <w:r w:rsidR="00B75044" w:rsidRPr="002E5DB2">
        <w:rPr>
          <w:rFonts w:ascii="Times New Roman" w:hAnsi="Times New Roman" w:cs="Times New Roman"/>
          <w:sz w:val="24"/>
          <w:szCs w:val="24"/>
        </w:rPr>
        <w:t xml:space="preserve"> of LGBT+ identities and encourage their followers to do the same.</w:t>
      </w:r>
    </w:p>
    <w:p w14:paraId="27E7F03E" w14:textId="34E0C2EE" w:rsidR="00E87A37" w:rsidRPr="002E5DB2" w:rsidRDefault="009B3F29"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In conclusion, this assignment has examined the history of the discrimination and hate crimes suffered by the LGBT+ communities whilst also addressing the current and future discrimination</w:t>
      </w:r>
      <w:r w:rsidR="00002DAE">
        <w:rPr>
          <w:rFonts w:ascii="Times New Roman" w:hAnsi="Times New Roman" w:cs="Times New Roman"/>
          <w:sz w:val="24"/>
          <w:szCs w:val="24"/>
        </w:rPr>
        <w:t xml:space="preserve"> faced</w:t>
      </w:r>
      <w:r w:rsidRPr="002E5DB2">
        <w:rPr>
          <w:rFonts w:ascii="Times New Roman" w:hAnsi="Times New Roman" w:cs="Times New Roman"/>
          <w:sz w:val="24"/>
          <w:szCs w:val="24"/>
        </w:rPr>
        <w:t xml:space="preserve">.  This examination provided shocking statistics and revelations from the LGBT+ communities and highlighted the need for action.  The analysis of impact felt in the local, national and global LGBT+ communities uncovered the fact that this problem is widespread and all encroaching at home and around the globe.  The </w:t>
      </w:r>
      <w:r w:rsidR="002E5DB2" w:rsidRPr="002E5DB2">
        <w:rPr>
          <w:rFonts w:ascii="Times New Roman" w:hAnsi="Times New Roman" w:cs="Times New Roman"/>
          <w:sz w:val="24"/>
          <w:szCs w:val="24"/>
        </w:rPr>
        <w:t xml:space="preserve">obvious </w:t>
      </w:r>
      <w:r w:rsidRPr="002E5DB2">
        <w:rPr>
          <w:rFonts w:ascii="Times New Roman" w:hAnsi="Times New Roman" w:cs="Times New Roman"/>
          <w:sz w:val="24"/>
          <w:szCs w:val="24"/>
        </w:rPr>
        <w:t>solution</w:t>
      </w:r>
      <w:r w:rsidR="002E5DB2" w:rsidRPr="002E5DB2">
        <w:rPr>
          <w:rFonts w:ascii="Times New Roman" w:hAnsi="Times New Roman" w:cs="Times New Roman"/>
          <w:sz w:val="24"/>
          <w:szCs w:val="24"/>
        </w:rPr>
        <w:t xml:space="preserve"> to discrimination and hate crime is to educate the population about LGBT+</w:t>
      </w:r>
      <w:r w:rsidRPr="002E5DB2">
        <w:rPr>
          <w:rFonts w:ascii="Times New Roman" w:hAnsi="Times New Roman" w:cs="Times New Roman"/>
          <w:sz w:val="24"/>
          <w:szCs w:val="24"/>
        </w:rPr>
        <w:t xml:space="preserve"> </w:t>
      </w:r>
      <w:r w:rsidR="002E5DB2" w:rsidRPr="002E5DB2">
        <w:rPr>
          <w:rFonts w:ascii="Times New Roman" w:hAnsi="Times New Roman" w:cs="Times New Roman"/>
          <w:sz w:val="24"/>
          <w:szCs w:val="24"/>
        </w:rPr>
        <w:t>from an early age</w:t>
      </w:r>
      <w:r w:rsidR="00002DAE">
        <w:rPr>
          <w:rFonts w:ascii="Times New Roman" w:hAnsi="Times New Roman" w:cs="Times New Roman"/>
          <w:sz w:val="24"/>
          <w:szCs w:val="24"/>
        </w:rPr>
        <w:t xml:space="preserve"> which</w:t>
      </w:r>
      <w:r w:rsidR="002E5DB2" w:rsidRPr="002E5DB2">
        <w:rPr>
          <w:rFonts w:ascii="Times New Roman" w:hAnsi="Times New Roman" w:cs="Times New Roman"/>
          <w:sz w:val="24"/>
          <w:szCs w:val="24"/>
        </w:rPr>
        <w:t xml:space="preserve"> does seem to be becoming a reality with </w:t>
      </w:r>
      <w:r w:rsidR="00002DAE">
        <w:rPr>
          <w:rFonts w:ascii="Times New Roman" w:hAnsi="Times New Roman" w:cs="Times New Roman"/>
          <w:sz w:val="24"/>
          <w:szCs w:val="24"/>
        </w:rPr>
        <w:t xml:space="preserve">Scottish and UK </w:t>
      </w:r>
      <w:r w:rsidR="002E5DB2" w:rsidRPr="002E5DB2">
        <w:rPr>
          <w:rFonts w:ascii="Times New Roman" w:hAnsi="Times New Roman" w:cs="Times New Roman"/>
          <w:sz w:val="24"/>
          <w:szCs w:val="24"/>
        </w:rPr>
        <w:t>governments committing to such education.</w:t>
      </w:r>
      <w:r w:rsidR="00002DAE">
        <w:rPr>
          <w:rFonts w:ascii="Times New Roman" w:hAnsi="Times New Roman" w:cs="Times New Roman"/>
          <w:sz w:val="24"/>
          <w:szCs w:val="24"/>
        </w:rPr>
        <w:t xml:space="preserve">  These governments will hopefully be pioneers for all other countries to follow and discrimination and hate crime may one day be a thing of the past for the LGBT+ communities of the world.</w:t>
      </w:r>
    </w:p>
    <w:p w14:paraId="07F85052" w14:textId="77777777" w:rsidR="00E87A37" w:rsidRPr="002E5DB2" w:rsidRDefault="00E87A37" w:rsidP="00472442">
      <w:pPr>
        <w:spacing w:line="360" w:lineRule="auto"/>
        <w:rPr>
          <w:rFonts w:ascii="Times New Roman" w:hAnsi="Times New Roman" w:cs="Times New Roman"/>
          <w:sz w:val="24"/>
          <w:szCs w:val="24"/>
        </w:rPr>
      </w:pPr>
    </w:p>
    <w:p w14:paraId="5C2E0C70" w14:textId="179F8D46"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br w:type="page"/>
      </w:r>
    </w:p>
    <w:p w14:paraId="6DA01CCC" w14:textId="77777777" w:rsidR="008F7674" w:rsidRPr="002E5DB2" w:rsidRDefault="008F7674" w:rsidP="002E5DB2">
      <w:pPr>
        <w:spacing w:line="360" w:lineRule="auto"/>
        <w:jc w:val="center"/>
        <w:rPr>
          <w:rFonts w:ascii="Times New Roman" w:hAnsi="Times New Roman" w:cs="Times New Roman"/>
          <w:b/>
          <w:sz w:val="24"/>
          <w:szCs w:val="24"/>
          <w:u w:val="single"/>
        </w:rPr>
      </w:pPr>
      <w:r w:rsidRPr="002E5DB2">
        <w:rPr>
          <w:rFonts w:ascii="Times New Roman" w:hAnsi="Times New Roman" w:cs="Times New Roman"/>
          <w:b/>
          <w:sz w:val="24"/>
          <w:szCs w:val="24"/>
          <w:u w:val="single"/>
        </w:rPr>
        <w:lastRenderedPageBreak/>
        <w:t>References</w:t>
      </w:r>
    </w:p>
    <w:p w14:paraId="327D9E78"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Alexander, J., Meem, D.T. and Gibson, M. (2017). Finding Out An Introduction to LGBTQ Studies 3rd Ed. London: Sage.</w:t>
      </w:r>
    </w:p>
    <w:p w14:paraId="18352BDA" w14:textId="54112B0C"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Amnesty </w:t>
      </w:r>
      <w:r w:rsidR="00F83E60" w:rsidRPr="002E5DB2">
        <w:rPr>
          <w:rFonts w:ascii="Times New Roman" w:hAnsi="Times New Roman" w:cs="Times New Roman"/>
          <w:sz w:val="24"/>
          <w:szCs w:val="24"/>
        </w:rPr>
        <w:t>International</w:t>
      </w:r>
      <w:r w:rsidRPr="002E5DB2">
        <w:rPr>
          <w:rFonts w:ascii="Times New Roman" w:hAnsi="Times New Roman" w:cs="Times New Roman"/>
          <w:sz w:val="24"/>
          <w:szCs w:val="24"/>
        </w:rPr>
        <w:t>. (2018). ‘Tanzania: ten men arrested in Zanzibar for 'being gay'. [Online]. [Accessed 08 January 2018]. Available from: https://www.amnesty.org.uk/press-releases/tanzania-ten-men-arrested-zanzibar-being-gay</w:t>
      </w:r>
    </w:p>
    <w:p w14:paraId="4ADFFDE5"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Bachmann, C.L. and Gooch, B. (2017). ‘LGBT in Britain: Hate Crime and Discrimination’. </w:t>
      </w:r>
      <w:r w:rsidRPr="00355EF7">
        <w:rPr>
          <w:rFonts w:ascii="Times New Roman" w:hAnsi="Times New Roman" w:cs="Times New Roman"/>
          <w:i/>
          <w:sz w:val="24"/>
          <w:szCs w:val="24"/>
        </w:rPr>
        <w:t>Stonewall, YouGov</w:t>
      </w:r>
      <w:r w:rsidRPr="002E5DB2">
        <w:rPr>
          <w:rFonts w:ascii="Times New Roman" w:hAnsi="Times New Roman" w:cs="Times New Roman"/>
          <w:sz w:val="24"/>
          <w:szCs w:val="24"/>
        </w:rPr>
        <w:t>, 2017.</w:t>
      </w:r>
    </w:p>
    <w:p w14:paraId="0E1C20C6" w14:textId="1DA3B4E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Bartram, F. (2017). ‘AN INTRODUCTION TO SUPPORTING LGBT YOUNG PEOPLE: A guide for </w:t>
      </w:r>
      <w:r w:rsidR="00355EF7" w:rsidRPr="002E5DB2">
        <w:rPr>
          <w:rFonts w:ascii="Times New Roman" w:hAnsi="Times New Roman" w:cs="Times New Roman"/>
          <w:sz w:val="24"/>
          <w:szCs w:val="24"/>
        </w:rPr>
        <w:t>schools</w:t>
      </w:r>
      <w:r w:rsidR="00355EF7">
        <w:rPr>
          <w:rFonts w:ascii="Times New Roman" w:hAnsi="Times New Roman" w:cs="Times New Roman"/>
          <w:sz w:val="24"/>
          <w:szCs w:val="24"/>
        </w:rPr>
        <w:t>’</w:t>
      </w:r>
      <w:r w:rsidRPr="002E5DB2">
        <w:rPr>
          <w:rFonts w:ascii="Times New Roman" w:hAnsi="Times New Roman" w:cs="Times New Roman"/>
          <w:sz w:val="24"/>
          <w:szCs w:val="24"/>
        </w:rPr>
        <w:t xml:space="preserve">. </w:t>
      </w:r>
      <w:r w:rsidRPr="00355EF7">
        <w:rPr>
          <w:rFonts w:ascii="Times New Roman" w:hAnsi="Times New Roman" w:cs="Times New Roman"/>
          <w:i/>
          <w:sz w:val="24"/>
          <w:szCs w:val="24"/>
        </w:rPr>
        <w:t>Ston</w:t>
      </w:r>
      <w:r w:rsidR="00355EF7" w:rsidRPr="00355EF7">
        <w:rPr>
          <w:rFonts w:ascii="Times New Roman" w:hAnsi="Times New Roman" w:cs="Times New Roman"/>
          <w:i/>
          <w:sz w:val="24"/>
          <w:szCs w:val="24"/>
        </w:rPr>
        <w:t>ew</w:t>
      </w:r>
      <w:r w:rsidRPr="00355EF7">
        <w:rPr>
          <w:rFonts w:ascii="Times New Roman" w:hAnsi="Times New Roman" w:cs="Times New Roman"/>
          <w:i/>
          <w:sz w:val="24"/>
          <w:szCs w:val="24"/>
        </w:rPr>
        <w:t>all, gendered intelligence</w:t>
      </w:r>
      <w:r w:rsidRPr="002E5DB2">
        <w:rPr>
          <w:rFonts w:ascii="Times New Roman" w:hAnsi="Times New Roman" w:cs="Times New Roman"/>
          <w:sz w:val="24"/>
          <w:szCs w:val="24"/>
        </w:rPr>
        <w:t>, 2017.</w:t>
      </w:r>
    </w:p>
    <w:p w14:paraId="6821F297"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BBC News. (2013). ‘Section 28: Schools 'still have anti-gay policies', claim humanists’. [Online]. [Accessed 11 December 2018]. Available from: https://www.bbc.co.uk/news/uk-wales-23768901</w:t>
      </w:r>
    </w:p>
    <w:p w14:paraId="688A8E1C" w14:textId="2C5FCF05" w:rsidR="00B3005F" w:rsidRPr="002E5DB2" w:rsidRDefault="00B3005F"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Busby, E. (2018)</w:t>
      </w:r>
      <w:r w:rsidR="00355EF7">
        <w:rPr>
          <w:rFonts w:ascii="Times New Roman" w:hAnsi="Times New Roman" w:cs="Times New Roman"/>
          <w:sz w:val="24"/>
          <w:szCs w:val="24"/>
        </w:rPr>
        <w:t>.</w:t>
      </w:r>
      <w:r w:rsidRPr="002E5DB2">
        <w:rPr>
          <w:rFonts w:ascii="Times New Roman" w:hAnsi="Times New Roman" w:cs="Times New Roman"/>
          <w:sz w:val="24"/>
          <w:szCs w:val="24"/>
        </w:rPr>
        <w:t xml:space="preserve"> ‘Nearly half of school pupils say friends use discriminatory language towards LGBT+ people</w:t>
      </w:r>
      <w:r w:rsidR="00620297" w:rsidRPr="002E5DB2">
        <w:rPr>
          <w:rFonts w:ascii="Times New Roman" w:hAnsi="Times New Roman" w:cs="Times New Roman"/>
          <w:sz w:val="24"/>
          <w:szCs w:val="24"/>
        </w:rPr>
        <w:t xml:space="preserve">’. </w:t>
      </w:r>
      <w:r w:rsidR="00620297" w:rsidRPr="002E5DB2">
        <w:rPr>
          <w:rFonts w:ascii="Times New Roman" w:hAnsi="Times New Roman" w:cs="Times New Roman"/>
          <w:i/>
          <w:sz w:val="24"/>
          <w:szCs w:val="24"/>
        </w:rPr>
        <w:t xml:space="preserve">Independent, </w:t>
      </w:r>
      <w:r w:rsidR="00620297" w:rsidRPr="002E5DB2">
        <w:rPr>
          <w:rFonts w:ascii="Times New Roman" w:hAnsi="Times New Roman" w:cs="Times New Roman"/>
          <w:sz w:val="24"/>
          <w:szCs w:val="24"/>
        </w:rPr>
        <w:t xml:space="preserve">2018, </w:t>
      </w:r>
      <w:r w:rsidR="009A1973" w:rsidRPr="002E5DB2">
        <w:rPr>
          <w:rFonts w:ascii="Times New Roman" w:hAnsi="Times New Roman" w:cs="Times New Roman"/>
          <w:sz w:val="24"/>
          <w:szCs w:val="24"/>
        </w:rPr>
        <w:t xml:space="preserve">November, </w:t>
      </w:r>
      <w:r w:rsidR="00620297" w:rsidRPr="002E5DB2">
        <w:rPr>
          <w:rFonts w:ascii="Times New Roman" w:hAnsi="Times New Roman" w:cs="Times New Roman"/>
          <w:sz w:val="24"/>
          <w:szCs w:val="24"/>
        </w:rPr>
        <w:t>12.</w:t>
      </w:r>
    </w:p>
    <w:p w14:paraId="2739B11D" w14:textId="5D85E141" w:rsidR="009A1973" w:rsidRPr="002E5DB2" w:rsidRDefault="009A1973"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Catholic News Agency. (2016). ‘Pope Francis Asks, ‘Who Am I to Judge?’. [Online]. [Accessed 10 January 2018]. Available from: https://www.catholicnewsagency.com/news/pope-francis-explains-who-am-i-to-judge-in-his-new-book-21443</w:t>
      </w:r>
    </w:p>
    <w:p w14:paraId="79648091" w14:textId="5178ED70"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Crown. (2018). ‘Policy paper: LGBT Action Plan 2018: Improving the lives of Lesbian, Gay, Bisexual and Transgender people.’ [Online]. [Accessed 08 January 2019]. Available from: </w:t>
      </w:r>
      <w:r w:rsidR="00B744E3" w:rsidRPr="002E5DB2">
        <w:rPr>
          <w:rFonts w:ascii="Times New Roman" w:hAnsi="Times New Roman" w:cs="Times New Roman"/>
          <w:sz w:val="24"/>
          <w:szCs w:val="24"/>
        </w:rPr>
        <w:t>https://www.gov.uk/government/publications/lgbt-action-plan-2018-improving-the-lives-of-lesbian-gay-bisexual-and-transgender-people/lgbt-action-plan-2018-improving-the-lives-of-lesbian-gay-bisexual-and-transgender-people</w:t>
      </w:r>
    </w:p>
    <w:p w14:paraId="2C49C71F" w14:textId="5CAE8BB5" w:rsidR="00B744E3" w:rsidRPr="002E5DB2" w:rsidRDefault="00B744E3"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Crown. (2018a). ‘New Government Action Plan Pledges to Improve the Lives of LGBT People’. </w:t>
      </w:r>
      <w:r w:rsidR="00D10C9A" w:rsidRPr="002E5DB2">
        <w:rPr>
          <w:rFonts w:ascii="Times New Roman" w:hAnsi="Times New Roman" w:cs="Times New Roman"/>
          <w:sz w:val="24"/>
          <w:szCs w:val="24"/>
        </w:rPr>
        <w:t>[Online]. [Accessed 08 January 2019]. Available from: https://www.gov.uk/government/news/new-government-action-plan-pledges-to-improve-the-lives-of-lgbt-people--2</w:t>
      </w:r>
    </w:p>
    <w:p w14:paraId="72587605" w14:textId="5EF7FE6A" w:rsidR="00B3005F"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Crown Prosecution Service. (2017). ‘Hate Crime’. [Online]. [Accessed 11 December 2018]. Available from: https://www.cps.gov.uk/hate-crime</w:t>
      </w:r>
    </w:p>
    <w:p w14:paraId="59E1A6F7" w14:textId="77777777" w:rsidR="00355EF7"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lastRenderedPageBreak/>
        <w:t xml:space="preserve">Drescher, J. (2015). ‘Out of DSM: Depathologizing Homosexuality’. </w:t>
      </w:r>
      <w:r w:rsidRPr="00355EF7">
        <w:rPr>
          <w:rFonts w:ascii="Times New Roman" w:hAnsi="Times New Roman" w:cs="Times New Roman"/>
          <w:i/>
          <w:sz w:val="24"/>
          <w:szCs w:val="24"/>
        </w:rPr>
        <w:t>Behavioral sciences</w:t>
      </w:r>
      <w:r w:rsidRPr="002E5DB2">
        <w:rPr>
          <w:rFonts w:ascii="Times New Roman" w:hAnsi="Times New Roman" w:cs="Times New Roman"/>
          <w:sz w:val="24"/>
          <w:szCs w:val="24"/>
        </w:rPr>
        <w:t xml:space="preserve"> (Basel, Switzerland), 5, 4, p.p. 565-75. doi:10.3390/bs5040565</w:t>
      </w:r>
    </w:p>
    <w:p w14:paraId="576DBF65"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Higa, D., Hoppe, M. J., Lindhorst, T., Mincer, S., Beadnell, B., Morrison, D. M., Wells, E. A., Todd, A., Mountz, S. (2014). ‘Negative and Positive Factors Associated With the Well-Being of Lesbian, Gay, Bisexual, Transgender, Queer, and Questioning (LGBTQ) Youth’. </w:t>
      </w:r>
      <w:r w:rsidRPr="00355EF7">
        <w:rPr>
          <w:rFonts w:ascii="Times New Roman" w:hAnsi="Times New Roman" w:cs="Times New Roman"/>
          <w:i/>
          <w:sz w:val="24"/>
          <w:szCs w:val="24"/>
        </w:rPr>
        <w:t>Youth &amp; society,</w:t>
      </w:r>
      <w:r w:rsidRPr="002E5DB2">
        <w:rPr>
          <w:rFonts w:ascii="Times New Roman" w:hAnsi="Times New Roman" w:cs="Times New Roman"/>
          <w:sz w:val="24"/>
          <w:szCs w:val="24"/>
        </w:rPr>
        <w:t xml:space="preserve"> 46, 5, p.p. 663-687.</w:t>
      </w:r>
    </w:p>
    <w:p w14:paraId="285465D4"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Home office. (2018). ‘The Hate Crime England and Wales 2017 to 2018 Statistical Bulletin 20/18’. Crown 2018.</w:t>
      </w:r>
    </w:p>
    <w:p w14:paraId="19322969" w14:textId="5764FCEE" w:rsidR="00823AD7" w:rsidRPr="002E5DB2" w:rsidRDefault="00823AD7"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Human Rights Campaign. (2015). ‘Faith Positions’. [Online]. [Accessed 09 January 2019]. Available from: http://www.hrc.org/resources/entry/faith-positions</w:t>
      </w:r>
    </w:p>
    <w:p w14:paraId="7F6A6CE5" w14:textId="6D66BB73" w:rsidR="0051255B" w:rsidRPr="002E5DB2" w:rsidRDefault="0051255B"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Human Rights Campaign. (2019). ‘Transgender Day of Remembrance’. [Online]. [Accessed on 09 January 2019]. Available from: https://www.hrc.org/campaigns/transgender-day-remembrance</w:t>
      </w:r>
    </w:p>
    <w:p w14:paraId="48D32B37" w14:textId="1B469FBA" w:rsidR="003F592F" w:rsidRPr="002E5DB2" w:rsidRDefault="003F592F"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Independent. (2019). ‘Gay couple holding hands beaten in London hate crime’. 2019, January 08.</w:t>
      </w:r>
    </w:p>
    <w:p w14:paraId="682DB578"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Jones, M., Bachmann, C.L. and Gooch, B. (2017). LGBT in Wales: Hate Crime and Discrimination’. </w:t>
      </w:r>
      <w:r w:rsidRPr="00355EF7">
        <w:rPr>
          <w:rFonts w:ascii="Times New Roman" w:hAnsi="Times New Roman" w:cs="Times New Roman"/>
          <w:i/>
          <w:sz w:val="24"/>
          <w:szCs w:val="24"/>
        </w:rPr>
        <w:t>Stonewall, YouGov</w:t>
      </w:r>
      <w:r w:rsidRPr="002E5DB2">
        <w:rPr>
          <w:rFonts w:ascii="Times New Roman" w:hAnsi="Times New Roman" w:cs="Times New Roman"/>
          <w:sz w:val="24"/>
          <w:szCs w:val="24"/>
        </w:rPr>
        <w:t>, 2017.</w:t>
      </w:r>
    </w:p>
    <w:p w14:paraId="3C97AA4A" w14:textId="7295C922"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Local Government Act 1988, c. 9. Part IV, Section 28. Available at: http://www.legislation.gov.uk/ukpga/1988/9/section/28/enacted (Accessed 8 December 2018).</w:t>
      </w:r>
    </w:p>
    <w:p w14:paraId="216CAFBA"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Matthew Shepard. (2018). ‘About Us’. [Online]. [Accessed on 8 December 2018]. Available from: https://www.matthewshepard.org/about-us/</w:t>
      </w:r>
    </w:p>
    <w:p w14:paraId="771272E9" w14:textId="6319C633" w:rsidR="00823AD7" w:rsidRPr="002E5DB2" w:rsidRDefault="00823AD7"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McNeill, J.J. (2015). </w:t>
      </w:r>
      <w:r w:rsidRPr="002E5DB2">
        <w:rPr>
          <w:rFonts w:ascii="Times New Roman" w:hAnsi="Times New Roman" w:cs="Times New Roman"/>
          <w:i/>
          <w:sz w:val="24"/>
          <w:szCs w:val="24"/>
        </w:rPr>
        <w:t xml:space="preserve">The Church and the Homosexual, 4th Edn. </w:t>
      </w:r>
      <w:r w:rsidRPr="002E5DB2">
        <w:rPr>
          <w:rFonts w:ascii="Times New Roman" w:hAnsi="Times New Roman" w:cs="Times New Roman"/>
          <w:sz w:val="24"/>
          <w:szCs w:val="24"/>
        </w:rPr>
        <w:t>Boston: Beacon Press.</w:t>
      </w:r>
    </w:p>
    <w:p w14:paraId="619E3A0D" w14:textId="4B4CE885" w:rsidR="008F7674" w:rsidRPr="002E5DB2" w:rsidRDefault="0052136B"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Paul, J.A.</w:t>
      </w:r>
      <w:r w:rsidR="008F7674" w:rsidRPr="002E5DB2">
        <w:rPr>
          <w:rFonts w:ascii="Times New Roman" w:hAnsi="Times New Roman" w:cs="Times New Roman"/>
          <w:sz w:val="24"/>
          <w:szCs w:val="24"/>
        </w:rPr>
        <w:t xml:space="preserve"> (2017). ‘The Varieties of Religious Responses to Homosexuality: A Content and Tonal Analysis of Articles in Pastoral Psychology from 1950 to 2015 Regarding Sexual Minorities’. Pastoral Psychology, 66, 1, p.p. 79-101.</w:t>
      </w:r>
    </w:p>
    <w:p w14:paraId="5409B3CD" w14:textId="7455F8FC" w:rsidR="001E72B1" w:rsidRPr="002E5DB2" w:rsidRDefault="001E72B1"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Ryan, S. and Carr, A. (2010). ‘Applying the biopsychosocial model to the management of rheumatic disease’. </w:t>
      </w:r>
      <w:r w:rsidRPr="002E5DB2">
        <w:rPr>
          <w:rFonts w:ascii="Times New Roman" w:hAnsi="Times New Roman" w:cs="Times New Roman"/>
          <w:i/>
          <w:sz w:val="24"/>
          <w:szCs w:val="24"/>
        </w:rPr>
        <w:t>Rheumatology Evidence-Based Practice for Physiotherapists and Occupational Therapists,</w:t>
      </w:r>
      <w:r w:rsidRPr="002E5DB2">
        <w:rPr>
          <w:rFonts w:ascii="Times New Roman" w:hAnsi="Times New Roman" w:cs="Times New Roman"/>
          <w:sz w:val="24"/>
          <w:szCs w:val="24"/>
        </w:rPr>
        <w:t xml:space="preserve"> 2010, p.p. 63-75.</w:t>
      </w:r>
    </w:p>
    <w:p w14:paraId="0D2EE486" w14:textId="11786D67" w:rsidR="0052136B" w:rsidRPr="002E5DB2" w:rsidRDefault="0052136B"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lastRenderedPageBreak/>
        <w:t xml:space="preserve">Santos, R. (2018). ‘Will was attacked for being gay. How can we end homophobic hate crime?’ </w:t>
      </w:r>
      <w:r w:rsidRPr="002E5DB2">
        <w:rPr>
          <w:rFonts w:ascii="Times New Roman" w:hAnsi="Times New Roman" w:cs="Times New Roman"/>
          <w:i/>
          <w:sz w:val="24"/>
          <w:szCs w:val="24"/>
        </w:rPr>
        <w:t xml:space="preserve">The Guardian, </w:t>
      </w:r>
      <w:r w:rsidRPr="002E5DB2">
        <w:rPr>
          <w:rFonts w:ascii="Times New Roman" w:hAnsi="Times New Roman" w:cs="Times New Roman"/>
          <w:sz w:val="24"/>
          <w:szCs w:val="24"/>
        </w:rPr>
        <w:t>2018, May, 17.</w:t>
      </w:r>
    </w:p>
    <w:p w14:paraId="07432A43" w14:textId="775200C7" w:rsidR="00620297" w:rsidRPr="002E5DB2" w:rsidRDefault="00620297"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Scottish Government. (2018). ‘LGBTI education’. </w:t>
      </w:r>
      <w:r w:rsidRPr="002E5DB2">
        <w:rPr>
          <w:rFonts w:ascii="Times New Roman" w:hAnsi="Times New Roman" w:cs="Times New Roman"/>
          <w:i/>
          <w:sz w:val="24"/>
          <w:szCs w:val="24"/>
        </w:rPr>
        <w:t>Crown,</w:t>
      </w:r>
      <w:r w:rsidRPr="002E5DB2">
        <w:rPr>
          <w:rFonts w:ascii="Times New Roman" w:hAnsi="Times New Roman" w:cs="Times New Roman"/>
          <w:sz w:val="24"/>
          <w:szCs w:val="24"/>
        </w:rPr>
        <w:t xml:space="preserve"> 2018, November, 08.</w:t>
      </w:r>
    </w:p>
    <w:p w14:paraId="0E25E981" w14:textId="7E045523"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Sexual Offences Act 1967, c. 60. Available at: http://www.legislation.gov.uk/ukpga/1967/60/pdfs/ukpga_19670060_en.pdf (Accessed: 8 December 2018).</w:t>
      </w:r>
    </w:p>
    <w:p w14:paraId="5F7BB91A"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Sexual Offences (Amendment) Act 2000, Available at: https://www.legislation.gov.uk/ukpga/2000/44/section/1 (Accessed: 8 December 2018)</w:t>
      </w:r>
    </w:p>
    <w:p w14:paraId="2878FFFA"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Sherwood, H. (2018). ‘Rejection by C of E has driven LGBT people to suicide, bishop says’. </w:t>
      </w:r>
      <w:r w:rsidRPr="00355EF7">
        <w:rPr>
          <w:rFonts w:ascii="Times New Roman" w:hAnsi="Times New Roman" w:cs="Times New Roman"/>
          <w:i/>
          <w:sz w:val="24"/>
          <w:szCs w:val="24"/>
        </w:rPr>
        <w:t>The Guardian</w:t>
      </w:r>
      <w:r w:rsidRPr="002E5DB2">
        <w:rPr>
          <w:rFonts w:ascii="Times New Roman" w:hAnsi="Times New Roman" w:cs="Times New Roman"/>
          <w:sz w:val="24"/>
          <w:szCs w:val="24"/>
        </w:rPr>
        <w:t>, 2018, April, 10.</w:t>
      </w:r>
    </w:p>
    <w:p w14:paraId="4500D204" w14:textId="598D6DAB"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Shilo, G., Yossef, I. and Savaya, R. (2016). ‘Religious Coping Strategies and Mental Health </w:t>
      </w:r>
      <w:r w:rsidR="0052136B" w:rsidRPr="002E5DB2">
        <w:rPr>
          <w:rFonts w:ascii="Times New Roman" w:hAnsi="Times New Roman" w:cs="Times New Roman"/>
          <w:sz w:val="24"/>
          <w:szCs w:val="24"/>
        </w:rPr>
        <w:t>among</w:t>
      </w:r>
      <w:r w:rsidRPr="002E5DB2">
        <w:rPr>
          <w:rFonts w:ascii="Times New Roman" w:hAnsi="Times New Roman" w:cs="Times New Roman"/>
          <w:sz w:val="24"/>
          <w:szCs w:val="24"/>
        </w:rPr>
        <w:t xml:space="preserve"> Religious Jewish Gay and Bisexual Men’. </w:t>
      </w:r>
      <w:r w:rsidRPr="00355EF7">
        <w:rPr>
          <w:rFonts w:ascii="Times New Roman" w:hAnsi="Times New Roman" w:cs="Times New Roman"/>
          <w:i/>
          <w:sz w:val="24"/>
          <w:szCs w:val="24"/>
        </w:rPr>
        <w:t>Archives of Sexual Behavior</w:t>
      </w:r>
      <w:r w:rsidRPr="002E5DB2">
        <w:rPr>
          <w:rFonts w:ascii="Times New Roman" w:hAnsi="Times New Roman" w:cs="Times New Roman"/>
          <w:sz w:val="24"/>
          <w:szCs w:val="24"/>
        </w:rPr>
        <w:t>, 45, 6, p.p. 1551-1561.</w:t>
      </w:r>
    </w:p>
    <w:p w14:paraId="4B85C622" w14:textId="3CAC7C2D"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Sommerlad, J. (2018). ‘Section 28: What was Margaret Thatcher's controversial law and how did it aff</w:t>
      </w:r>
      <w:r w:rsidR="0052136B" w:rsidRPr="002E5DB2">
        <w:rPr>
          <w:rFonts w:ascii="Times New Roman" w:hAnsi="Times New Roman" w:cs="Times New Roman"/>
          <w:sz w:val="24"/>
          <w:szCs w:val="24"/>
        </w:rPr>
        <w:t>ect the lives of LGBT+ people?’</w:t>
      </w:r>
      <w:r w:rsidRPr="002E5DB2">
        <w:rPr>
          <w:rFonts w:ascii="Times New Roman" w:hAnsi="Times New Roman" w:cs="Times New Roman"/>
          <w:sz w:val="24"/>
          <w:szCs w:val="24"/>
        </w:rPr>
        <w:t xml:space="preserve"> </w:t>
      </w:r>
      <w:r w:rsidRPr="002E5DB2">
        <w:rPr>
          <w:rFonts w:ascii="Times New Roman" w:hAnsi="Times New Roman" w:cs="Times New Roman"/>
          <w:i/>
          <w:sz w:val="24"/>
          <w:szCs w:val="24"/>
        </w:rPr>
        <w:t>Independent</w:t>
      </w:r>
      <w:r w:rsidRPr="002E5DB2">
        <w:rPr>
          <w:rFonts w:ascii="Times New Roman" w:hAnsi="Times New Roman" w:cs="Times New Roman"/>
          <w:sz w:val="24"/>
          <w:szCs w:val="24"/>
        </w:rPr>
        <w:t>, 2018, May, 28.</w:t>
      </w:r>
    </w:p>
    <w:p w14:paraId="7502D738" w14:textId="393D8F4E" w:rsidR="00B15926" w:rsidRPr="002E5DB2" w:rsidRDefault="00B15926"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Stonewall. (2015). ‘Christian role models FOR LGBT EQUALITY’. </w:t>
      </w:r>
      <w:r w:rsidRPr="00355EF7">
        <w:rPr>
          <w:rFonts w:ascii="Times New Roman" w:hAnsi="Times New Roman" w:cs="Times New Roman"/>
          <w:i/>
          <w:sz w:val="24"/>
          <w:szCs w:val="24"/>
        </w:rPr>
        <w:t>Stonewall</w:t>
      </w:r>
      <w:r w:rsidRPr="002E5DB2">
        <w:rPr>
          <w:rFonts w:ascii="Times New Roman" w:hAnsi="Times New Roman" w:cs="Times New Roman"/>
          <w:sz w:val="24"/>
          <w:szCs w:val="24"/>
        </w:rPr>
        <w:t xml:space="preserve">, 2015. </w:t>
      </w:r>
    </w:p>
    <w:p w14:paraId="660EE8A8" w14:textId="63326CC1" w:rsidR="006B3ED8" w:rsidRPr="002E5DB2" w:rsidRDefault="006B3ED8"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Stonewall. (2017).’LGBT in Britain: Hate Crime and Discrimination’. </w:t>
      </w:r>
      <w:r w:rsidR="00B15926" w:rsidRPr="00355EF7">
        <w:rPr>
          <w:rFonts w:ascii="Times New Roman" w:hAnsi="Times New Roman" w:cs="Times New Roman"/>
          <w:i/>
          <w:sz w:val="24"/>
          <w:szCs w:val="24"/>
        </w:rPr>
        <w:t>Stonewall</w:t>
      </w:r>
      <w:r w:rsidR="00B15926" w:rsidRPr="002E5DB2">
        <w:rPr>
          <w:rFonts w:ascii="Times New Roman" w:hAnsi="Times New Roman" w:cs="Times New Roman"/>
          <w:sz w:val="24"/>
          <w:szCs w:val="24"/>
        </w:rPr>
        <w:t xml:space="preserve">, </w:t>
      </w:r>
      <w:r w:rsidRPr="002E5DB2">
        <w:rPr>
          <w:rFonts w:ascii="Times New Roman" w:hAnsi="Times New Roman" w:cs="Times New Roman"/>
          <w:sz w:val="24"/>
          <w:szCs w:val="24"/>
        </w:rPr>
        <w:t>2017.</w:t>
      </w:r>
    </w:p>
    <w:p w14:paraId="65005ADB"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Stonewall. (2018). ‘Key dates for lesbian, gay, bi and trans equality’. [Online]. [Accessed 11 December 2018]. Available from: https://www.stonewall.org.uk/about-us/key-dates-lesbian-gay-bi-and-trans-equality</w:t>
      </w:r>
    </w:p>
    <w:p w14:paraId="59AA7DFD"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Swansea Council. (2018). ‘Population’. [Online]. [Accessed 11 December 2018]. Available from: https://www.swansea.gov.uk/population</w:t>
      </w:r>
    </w:p>
    <w:p w14:paraId="7CB04B77" w14:textId="77777777" w:rsidR="00920F5C" w:rsidRPr="002E5DB2" w:rsidRDefault="00920F5C"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The Guardian. (2017). ‘Where are the most difficult places in the world to be gay or transgender?’. 2017, March, 01.</w:t>
      </w:r>
    </w:p>
    <w:p w14:paraId="124C1E67"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Todd, M. (2013). ‘Margaret Thatcher was no poster girl for gay rights’. The Guardian, 2013, April, 10.</w:t>
      </w:r>
    </w:p>
    <w:p w14:paraId="17693E8E" w14:textId="0D5A809B" w:rsidR="00355EF7" w:rsidRDefault="00355EF7" w:rsidP="00472442">
      <w:pPr>
        <w:spacing w:line="360" w:lineRule="auto"/>
        <w:rPr>
          <w:rFonts w:ascii="Times New Roman" w:hAnsi="Times New Roman" w:cs="Times New Roman"/>
          <w:sz w:val="24"/>
          <w:szCs w:val="24"/>
        </w:rPr>
      </w:pPr>
      <w:r w:rsidRPr="00355EF7">
        <w:rPr>
          <w:rFonts w:ascii="Times New Roman" w:hAnsi="Times New Roman" w:cs="Times New Roman"/>
          <w:sz w:val="24"/>
          <w:szCs w:val="24"/>
        </w:rPr>
        <w:t>United States Government. (2018). ‘Hate Crime Statistic 2017’. [Online]. [Accessed 08 January 2019]. Available from: https://ucr.fbi.gov/hate-crime/2017/topic-pages/incidents-and-offenses.</w:t>
      </w:r>
    </w:p>
    <w:p w14:paraId="0D3706CD" w14:textId="665CF67E"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lastRenderedPageBreak/>
        <w:t>US Department for Justice. (2018). ‘The Matthew Shepard and James Byrd, Jr., Hate Crimes Prevention Act of 2009’. United States Government. [Online]. [Accessed 8 December 2018]. Available from: https://www.justice.gov/crt/matthew-shepard-and-james-byrd-jr-hate-crimes-prevention-act-2009-0</w:t>
      </w:r>
    </w:p>
    <w:p w14:paraId="1B7632E9" w14:textId="66ED505A" w:rsidR="00BA0E8B" w:rsidRPr="00BA0E8B" w:rsidRDefault="00BA0E8B" w:rsidP="00472442">
      <w:pPr>
        <w:spacing w:line="360" w:lineRule="auto"/>
        <w:rPr>
          <w:rFonts w:ascii="Times New Roman" w:hAnsi="Times New Roman" w:cs="Times New Roman"/>
          <w:sz w:val="24"/>
          <w:szCs w:val="24"/>
        </w:rPr>
      </w:pPr>
      <w:r>
        <w:rPr>
          <w:rFonts w:ascii="Times New Roman" w:hAnsi="Times New Roman" w:cs="Times New Roman"/>
          <w:sz w:val="24"/>
          <w:szCs w:val="24"/>
        </w:rPr>
        <w:t>UK Government. (2018). ‘</w:t>
      </w:r>
      <w:r w:rsidRPr="00BA0E8B">
        <w:rPr>
          <w:rFonts w:ascii="Times New Roman" w:hAnsi="Times New Roman" w:cs="Times New Roman"/>
          <w:sz w:val="24"/>
          <w:szCs w:val="24"/>
        </w:rPr>
        <w:t>New Government Action Plan Pledges to Improve the Lives of LGBT People</w:t>
      </w:r>
      <w:r>
        <w:rPr>
          <w:rFonts w:ascii="Times New Roman" w:hAnsi="Times New Roman" w:cs="Times New Roman"/>
          <w:sz w:val="24"/>
          <w:szCs w:val="24"/>
        </w:rPr>
        <w:t xml:space="preserve">’. </w:t>
      </w:r>
      <w:r>
        <w:rPr>
          <w:rFonts w:ascii="Times New Roman" w:hAnsi="Times New Roman" w:cs="Times New Roman"/>
          <w:i/>
          <w:sz w:val="24"/>
          <w:szCs w:val="24"/>
        </w:rPr>
        <w:t>Crown,</w:t>
      </w:r>
      <w:r>
        <w:rPr>
          <w:rFonts w:ascii="Times New Roman" w:hAnsi="Times New Roman" w:cs="Times New Roman"/>
          <w:sz w:val="24"/>
          <w:szCs w:val="24"/>
        </w:rPr>
        <w:t xml:space="preserve"> 2018, July, 03.</w:t>
      </w:r>
    </w:p>
    <w:p w14:paraId="130C8E7D" w14:textId="2A0EF914"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Ussher, G., Baker, D., Delacour, M., Dye, C., Furlong, T., Scott, P. and West, E. (2016). ‘Youth Chances: Integrated Report’. </w:t>
      </w:r>
      <w:r w:rsidRPr="00355EF7">
        <w:rPr>
          <w:rFonts w:ascii="Times New Roman" w:hAnsi="Times New Roman" w:cs="Times New Roman"/>
          <w:i/>
          <w:sz w:val="24"/>
          <w:szCs w:val="24"/>
        </w:rPr>
        <w:t>Youth Chances</w:t>
      </w:r>
      <w:r w:rsidRPr="002E5DB2">
        <w:rPr>
          <w:rFonts w:ascii="Times New Roman" w:hAnsi="Times New Roman" w:cs="Times New Roman"/>
          <w:sz w:val="24"/>
          <w:szCs w:val="24"/>
        </w:rPr>
        <w:t>, 2016.</w:t>
      </w:r>
    </w:p>
    <w:p w14:paraId="63C304BC"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Welsh Government. (2015). ‘Integrated Household Survey: Sexual Identity (NUTS3 areas)’. [Online]. [Accessed 11 December 2018]. Available from: https://statswales.gov.wales/Catalogue/Equality-and-Diversity/Sexual-Identity/sexualidentity-by-area-identitystatus</w:t>
      </w:r>
    </w:p>
    <w:p w14:paraId="4B998A65" w14:textId="0E75A14D"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Williams, </w:t>
      </w:r>
      <w:r w:rsidR="00355EF7">
        <w:rPr>
          <w:rFonts w:ascii="Times New Roman" w:hAnsi="Times New Roman" w:cs="Times New Roman"/>
          <w:sz w:val="24"/>
          <w:szCs w:val="24"/>
        </w:rPr>
        <w:t>M</w:t>
      </w:r>
      <w:r w:rsidRPr="002E5DB2">
        <w:rPr>
          <w:rFonts w:ascii="Times New Roman" w:hAnsi="Times New Roman" w:cs="Times New Roman"/>
          <w:sz w:val="24"/>
          <w:szCs w:val="24"/>
        </w:rPr>
        <w:t xml:space="preserve">., Tregidga, J. and Rigby, M. (2013). ‘The All Wales Hate Crime Research Project’. </w:t>
      </w:r>
      <w:r w:rsidRPr="00355EF7">
        <w:rPr>
          <w:rFonts w:ascii="Times New Roman" w:hAnsi="Times New Roman" w:cs="Times New Roman"/>
          <w:i/>
          <w:sz w:val="24"/>
          <w:szCs w:val="24"/>
        </w:rPr>
        <w:t>Race Equality First and Cardiff University</w:t>
      </w:r>
      <w:r w:rsidRPr="002E5DB2">
        <w:rPr>
          <w:rFonts w:ascii="Times New Roman" w:hAnsi="Times New Roman" w:cs="Times New Roman"/>
          <w:sz w:val="24"/>
          <w:szCs w:val="24"/>
        </w:rPr>
        <w:t>, 2013.</w:t>
      </w:r>
    </w:p>
    <w:p w14:paraId="5C5F2652" w14:textId="77777777" w:rsidR="008F7674" w:rsidRPr="002E5DB2" w:rsidRDefault="008F7674" w:rsidP="00472442">
      <w:pPr>
        <w:spacing w:line="360" w:lineRule="auto"/>
        <w:rPr>
          <w:rFonts w:ascii="Times New Roman" w:hAnsi="Times New Roman" w:cs="Times New Roman"/>
          <w:sz w:val="24"/>
          <w:szCs w:val="24"/>
        </w:rPr>
      </w:pPr>
      <w:r w:rsidRPr="002E5DB2">
        <w:rPr>
          <w:rFonts w:ascii="Times New Roman" w:hAnsi="Times New Roman" w:cs="Times New Roman"/>
          <w:sz w:val="24"/>
          <w:szCs w:val="24"/>
        </w:rPr>
        <w:t xml:space="preserve">Worthen, M.G., Lingiardi, V. and Caristo, C. (2017). ‘The Roles of Politics, Feminism, and Religion in Attitudes Toward LGBT Individuals: A Cross-Cultural Study of College Students in the USA, Italy, and Spain’. </w:t>
      </w:r>
      <w:r w:rsidRPr="00355EF7">
        <w:rPr>
          <w:rFonts w:ascii="Times New Roman" w:hAnsi="Times New Roman" w:cs="Times New Roman"/>
          <w:i/>
          <w:sz w:val="24"/>
          <w:szCs w:val="24"/>
        </w:rPr>
        <w:t>Sexuality Research &amp; Social Policy</w:t>
      </w:r>
      <w:r w:rsidRPr="002E5DB2">
        <w:rPr>
          <w:rFonts w:ascii="Times New Roman" w:hAnsi="Times New Roman" w:cs="Times New Roman"/>
          <w:sz w:val="24"/>
          <w:szCs w:val="24"/>
        </w:rPr>
        <w:t>, 14, 3, p.p. 241-258.</w:t>
      </w:r>
    </w:p>
    <w:p w14:paraId="494E0BA1" w14:textId="77777777" w:rsidR="008F7674" w:rsidRPr="002E5DB2" w:rsidRDefault="008F7674" w:rsidP="00472442">
      <w:pPr>
        <w:spacing w:line="360" w:lineRule="auto"/>
        <w:rPr>
          <w:rFonts w:ascii="Times New Roman" w:hAnsi="Times New Roman" w:cs="Times New Roman"/>
          <w:sz w:val="24"/>
          <w:szCs w:val="24"/>
        </w:rPr>
      </w:pPr>
    </w:p>
    <w:p w14:paraId="5220F249" w14:textId="6AF228BD" w:rsidR="002E5DB2" w:rsidRPr="002E5DB2" w:rsidRDefault="002E5DB2">
      <w:pPr>
        <w:rPr>
          <w:rFonts w:ascii="Times New Roman" w:hAnsi="Times New Roman" w:cs="Times New Roman"/>
          <w:sz w:val="24"/>
          <w:szCs w:val="24"/>
        </w:rPr>
      </w:pPr>
      <w:r w:rsidRPr="002E5DB2">
        <w:rPr>
          <w:rFonts w:ascii="Times New Roman" w:hAnsi="Times New Roman" w:cs="Times New Roman"/>
          <w:sz w:val="24"/>
          <w:szCs w:val="24"/>
        </w:rPr>
        <w:br w:type="page"/>
      </w:r>
    </w:p>
    <w:p w14:paraId="0152777F" w14:textId="77777777" w:rsidR="002E5DB2" w:rsidRPr="002E5DB2" w:rsidRDefault="002E5DB2" w:rsidP="002E5DB2">
      <w:pPr>
        <w:rPr>
          <w:rFonts w:ascii="Times New Roman" w:hAnsi="Times New Roman" w:cs="Times New Roman"/>
          <w:b/>
          <w:color w:val="000000" w:themeColor="text1"/>
          <w:sz w:val="24"/>
          <w:szCs w:val="24"/>
          <w:u w:val="single"/>
        </w:rPr>
      </w:pPr>
      <w:r w:rsidRPr="002E5DB2">
        <w:rPr>
          <w:rFonts w:ascii="Times New Roman" w:hAnsi="Times New Roman" w:cs="Times New Roman"/>
          <w:b/>
          <w:color w:val="000000" w:themeColor="text1"/>
          <w:sz w:val="24"/>
          <w:szCs w:val="24"/>
          <w:u w:val="single"/>
        </w:rPr>
        <w:lastRenderedPageBreak/>
        <w:t>Appendix</w:t>
      </w:r>
    </w:p>
    <w:p w14:paraId="53BEE814" w14:textId="77777777" w:rsidR="002E5DB2" w:rsidRPr="002E5DB2" w:rsidRDefault="002E5DB2" w:rsidP="002E5DB2">
      <w:pPr>
        <w:rPr>
          <w:rFonts w:ascii="Times New Roman" w:hAnsi="Times New Roman" w:cs="Times New Roman"/>
          <w:color w:val="000000" w:themeColor="text1"/>
          <w:sz w:val="24"/>
          <w:szCs w:val="24"/>
        </w:rPr>
      </w:pPr>
      <w:r w:rsidRPr="002E5DB2">
        <w:rPr>
          <w:rFonts w:ascii="Times New Roman" w:hAnsi="Times New Roman" w:cs="Times New Roman"/>
          <w:color w:val="000000" w:themeColor="text1"/>
          <w:sz w:val="24"/>
          <w:szCs w:val="24"/>
        </w:rPr>
        <w:t>Appendix 1: The International Lesbian, Gay, Bisexual, Trans and Intersex Association</w:t>
      </w:r>
    </w:p>
    <w:p w14:paraId="5DDA1B4B" w14:textId="77777777" w:rsidR="002E5DB2" w:rsidRPr="002E5DB2" w:rsidRDefault="002E5DB2" w:rsidP="002E5DB2">
      <w:pPr>
        <w:rPr>
          <w:color w:val="000000" w:themeColor="text1"/>
          <w:sz w:val="24"/>
          <w:szCs w:val="24"/>
        </w:rPr>
      </w:pPr>
      <w:r w:rsidRPr="002E5DB2">
        <w:rPr>
          <w:noProof/>
          <w:sz w:val="24"/>
          <w:szCs w:val="24"/>
          <w:lang w:eastAsia="en-GB"/>
        </w:rPr>
        <w:drawing>
          <wp:inline distT="0" distB="0" distL="0" distR="0" wp14:anchorId="1355FD8A" wp14:editId="64EC632F">
            <wp:extent cx="5905500" cy="417161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438" t="15659" r="21394" b="12547"/>
                    <a:stretch/>
                  </pic:blipFill>
                  <pic:spPr bwMode="auto">
                    <a:xfrm>
                      <a:off x="0" y="0"/>
                      <a:ext cx="5931884" cy="4190255"/>
                    </a:xfrm>
                    <a:prstGeom prst="rect">
                      <a:avLst/>
                    </a:prstGeom>
                    <a:ln>
                      <a:noFill/>
                    </a:ln>
                    <a:extLst>
                      <a:ext uri="{53640926-AAD7-44D8-BBD7-CCE9431645EC}">
                        <a14:shadowObscured xmlns:a14="http://schemas.microsoft.com/office/drawing/2010/main"/>
                      </a:ext>
                    </a:extLst>
                  </pic:spPr>
                </pic:pic>
              </a:graphicData>
            </a:graphic>
          </wp:inline>
        </w:drawing>
      </w:r>
    </w:p>
    <w:p w14:paraId="6711D038" w14:textId="77777777" w:rsidR="008F7674" w:rsidRPr="002E5DB2" w:rsidRDefault="008F7674" w:rsidP="00472442">
      <w:pPr>
        <w:spacing w:line="360" w:lineRule="auto"/>
        <w:rPr>
          <w:rFonts w:ascii="Times New Roman" w:hAnsi="Times New Roman" w:cs="Times New Roman"/>
          <w:sz w:val="24"/>
          <w:szCs w:val="24"/>
        </w:rPr>
      </w:pPr>
    </w:p>
    <w:sectPr w:rsidR="008F7674" w:rsidRPr="002E5D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F5B31" w14:textId="77777777" w:rsidR="000F7D38" w:rsidRDefault="000F7D38" w:rsidP="002E5DB2">
      <w:pPr>
        <w:spacing w:after="0" w:line="240" w:lineRule="auto"/>
      </w:pPr>
      <w:r>
        <w:separator/>
      </w:r>
    </w:p>
  </w:endnote>
  <w:endnote w:type="continuationSeparator" w:id="0">
    <w:p w14:paraId="35F7C765" w14:textId="77777777" w:rsidR="000F7D38" w:rsidRDefault="000F7D38" w:rsidP="002E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33F18" w14:textId="77777777" w:rsidR="000F7D38" w:rsidRDefault="000F7D38" w:rsidP="002E5DB2">
      <w:pPr>
        <w:spacing w:after="0" w:line="240" w:lineRule="auto"/>
      </w:pPr>
      <w:r>
        <w:separator/>
      </w:r>
    </w:p>
  </w:footnote>
  <w:footnote w:type="continuationSeparator" w:id="0">
    <w:p w14:paraId="52C4F4F1" w14:textId="77777777" w:rsidR="000F7D38" w:rsidRDefault="000F7D38" w:rsidP="002E5D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17A"/>
    <w:rsid w:val="00002DAE"/>
    <w:rsid w:val="000D63A8"/>
    <w:rsid w:val="000F4E1A"/>
    <w:rsid w:val="000F7D38"/>
    <w:rsid w:val="001E72B1"/>
    <w:rsid w:val="00213D87"/>
    <w:rsid w:val="00225B24"/>
    <w:rsid w:val="002879BB"/>
    <w:rsid w:val="002E5DB2"/>
    <w:rsid w:val="00347E5F"/>
    <w:rsid w:val="00355EF7"/>
    <w:rsid w:val="003F592F"/>
    <w:rsid w:val="00402902"/>
    <w:rsid w:val="00472442"/>
    <w:rsid w:val="0051255B"/>
    <w:rsid w:val="0052136B"/>
    <w:rsid w:val="00620297"/>
    <w:rsid w:val="00697125"/>
    <w:rsid w:val="006A5BA9"/>
    <w:rsid w:val="006B3ED8"/>
    <w:rsid w:val="006F30EA"/>
    <w:rsid w:val="00742F90"/>
    <w:rsid w:val="007765E8"/>
    <w:rsid w:val="007833E5"/>
    <w:rsid w:val="00823AD7"/>
    <w:rsid w:val="008F7674"/>
    <w:rsid w:val="00920F5C"/>
    <w:rsid w:val="009A1973"/>
    <w:rsid w:val="009B3F29"/>
    <w:rsid w:val="009E0963"/>
    <w:rsid w:val="00A206A4"/>
    <w:rsid w:val="00A624C0"/>
    <w:rsid w:val="00B15926"/>
    <w:rsid w:val="00B3005F"/>
    <w:rsid w:val="00B64F4E"/>
    <w:rsid w:val="00B67B99"/>
    <w:rsid w:val="00B744E3"/>
    <w:rsid w:val="00B75044"/>
    <w:rsid w:val="00BA0E8B"/>
    <w:rsid w:val="00BC43EF"/>
    <w:rsid w:val="00C00CE4"/>
    <w:rsid w:val="00C2014F"/>
    <w:rsid w:val="00CC3CC9"/>
    <w:rsid w:val="00D10C9A"/>
    <w:rsid w:val="00D24054"/>
    <w:rsid w:val="00D7517A"/>
    <w:rsid w:val="00E62AAF"/>
    <w:rsid w:val="00E62F66"/>
    <w:rsid w:val="00E87A37"/>
    <w:rsid w:val="00F0560D"/>
    <w:rsid w:val="00F83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A6175"/>
  <w15:chartTrackingRefBased/>
  <w15:docId w15:val="{D0A4ECAF-9695-4C92-A832-DEB7ABE30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76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7674"/>
    <w:rPr>
      <w:rFonts w:ascii="Segoe UI" w:hAnsi="Segoe UI" w:cs="Segoe UI"/>
      <w:sz w:val="18"/>
      <w:szCs w:val="18"/>
    </w:rPr>
  </w:style>
  <w:style w:type="character" w:styleId="Hyperlink">
    <w:name w:val="Hyperlink"/>
    <w:basedOn w:val="DefaultParagraphFont"/>
    <w:uiPriority w:val="99"/>
    <w:unhideWhenUsed/>
    <w:rsid w:val="00B744E3"/>
    <w:rPr>
      <w:color w:val="0563C1" w:themeColor="hyperlink"/>
      <w:u w:val="single"/>
    </w:rPr>
  </w:style>
  <w:style w:type="paragraph" w:styleId="Header">
    <w:name w:val="header"/>
    <w:basedOn w:val="Normal"/>
    <w:link w:val="HeaderChar"/>
    <w:uiPriority w:val="99"/>
    <w:unhideWhenUsed/>
    <w:rsid w:val="002E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DB2"/>
  </w:style>
  <w:style w:type="paragraph" w:styleId="Footer">
    <w:name w:val="footer"/>
    <w:basedOn w:val="Normal"/>
    <w:link w:val="FooterChar"/>
    <w:uiPriority w:val="99"/>
    <w:unhideWhenUsed/>
    <w:rsid w:val="002E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F46EE-F530-4A1F-B947-75251C0BE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2495</Words>
  <Characters>14223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Langdon-Jones (1602122)</dc:creator>
  <cp:keywords/>
  <dc:description/>
  <cp:lastModifiedBy>Francesca</cp:lastModifiedBy>
  <cp:revision>2</cp:revision>
  <cp:lastPrinted>2019-01-08T10:46:00Z</cp:lastPrinted>
  <dcterms:created xsi:type="dcterms:W3CDTF">2019-01-10T17:32:00Z</dcterms:created>
  <dcterms:modified xsi:type="dcterms:W3CDTF">2019-01-10T17:32:00Z</dcterms:modified>
</cp:coreProperties>
</file>