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CC55" w14:textId="45BEF6BA" w:rsidR="00A138D5" w:rsidRDefault="00A138D5" w:rsidP="00A31539">
      <w:pPr>
        <w:tabs>
          <w:tab w:val="left" w:pos="2830"/>
        </w:tabs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Effective c</w:t>
      </w:r>
      <w:r w:rsidRPr="00A138D5">
        <w:rPr>
          <w:b/>
          <w:bCs/>
          <w:sz w:val="36"/>
          <w:szCs w:val="36"/>
          <w:u w:val="single"/>
        </w:rPr>
        <w:t xml:space="preserve">ommunication for </w:t>
      </w:r>
      <w:r>
        <w:rPr>
          <w:b/>
          <w:bCs/>
          <w:sz w:val="36"/>
          <w:szCs w:val="36"/>
          <w:u w:val="single"/>
        </w:rPr>
        <w:t>T</w:t>
      </w:r>
      <w:r w:rsidRPr="00A138D5">
        <w:rPr>
          <w:b/>
          <w:bCs/>
          <w:sz w:val="36"/>
          <w:szCs w:val="36"/>
          <w:u w:val="single"/>
        </w:rPr>
        <w:t>utorship.</w:t>
      </w:r>
    </w:p>
    <w:p w14:paraId="6353E4A9" w14:textId="77777777" w:rsidR="00B67FA8" w:rsidRDefault="00B67FA8" w:rsidP="00A138D5">
      <w:pPr>
        <w:tabs>
          <w:tab w:val="left" w:pos="2830"/>
        </w:tabs>
        <w:rPr>
          <w:sz w:val="24"/>
          <w:szCs w:val="24"/>
        </w:rPr>
      </w:pPr>
    </w:p>
    <w:p w14:paraId="71BEB42C" w14:textId="032B141B" w:rsidR="00B67FA8" w:rsidRDefault="00B67FA8" w:rsidP="00A138D5">
      <w:pPr>
        <w:tabs>
          <w:tab w:val="left" w:pos="2830"/>
        </w:tabs>
        <w:rPr>
          <w:sz w:val="24"/>
          <w:szCs w:val="24"/>
        </w:rPr>
      </w:pPr>
      <w:r w:rsidRPr="00B67FA8">
        <w:rPr>
          <w:b/>
          <w:bCs/>
          <w:sz w:val="24"/>
          <w:szCs w:val="24"/>
        </w:rPr>
        <w:t>Communication</w:t>
      </w:r>
      <w:r>
        <w:rPr>
          <w:sz w:val="24"/>
          <w:szCs w:val="24"/>
        </w:rPr>
        <w:t xml:space="preserve"> with your student Officer is vital for their understanding using the 3 V’s. </w:t>
      </w:r>
    </w:p>
    <w:p w14:paraId="017DA0B1" w14:textId="61E54468" w:rsidR="00B67FA8" w:rsidRDefault="00B67FA8" w:rsidP="00B67FA8">
      <w:pPr>
        <w:tabs>
          <w:tab w:val="left" w:pos="283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Verbal (words)</w:t>
      </w:r>
    </w:p>
    <w:p w14:paraId="1507BFF4" w14:textId="556C32AA" w:rsidR="00B67FA8" w:rsidRDefault="00B67FA8" w:rsidP="00B67FA8">
      <w:pPr>
        <w:tabs>
          <w:tab w:val="left" w:pos="283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Vocal (tone of voice)</w:t>
      </w:r>
    </w:p>
    <w:p w14:paraId="4A0C21E6" w14:textId="4272EE8B" w:rsidR="00A138D5" w:rsidRDefault="00B67FA8" w:rsidP="00B67FA8">
      <w:pPr>
        <w:tabs>
          <w:tab w:val="left" w:pos="283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Visual (body language)</w:t>
      </w:r>
    </w:p>
    <w:p w14:paraId="66CA8120" w14:textId="0CDB61C4" w:rsidR="00B67FA8" w:rsidRDefault="00B67FA8" w:rsidP="00B67FA8">
      <w:pPr>
        <w:tabs>
          <w:tab w:val="left" w:pos="2830"/>
        </w:tabs>
        <w:rPr>
          <w:sz w:val="24"/>
          <w:szCs w:val="24"/>
        </w:rPr>
      </w:pPr>
      <w:r>
        <w:rPr>
          <w:sz w:val="24"/>
          <w:szCs w:val="24"/>
        </w:rPr>
        <w:t>These are essential for building rapport, trust, and empathy in a face-to-face conversation.</w:t>
      </w:r>
    </w:p>
    <w:p w14:paraId="19BE33AC" w14:textId="77777777" w:rsidR="00A31539" w:rsidRDefault="00A31539" w:rsidP="00B67FA8">
      <w:pPr>
        <w:tabs>
          <w:tab w:val="left" w:pos="2830"/>
        </w:tabs>
        <w:rPr>
          <w:b/>
          <w:bCs/>
          <w:sz w:val="28"/>
          <w:szCs w:val="28"/>
        </w:rPr>
      </w:pPr>
    </w:p>
    <w:p w14:paraId="65062146" w14:textId="51FEA208" w:rsidR="00B67FA8" w:rsidRPr="00A31539" w:rsidRDefault="00B67FA8" w:rsidP="00A31539">
      <w:pPr>
        <w:tabs>
          <w:tab w:val="left" w:pos="2830"/>
        </w:tabs>
        <w:rPr>
          <w:b/>
          <w:bCs/>
          <w:sz w:val="28"/>
          <w:szCs w:val="28"/>
        </w:rPr>
      </w:pPr>
      <w:r w:rsidRPr="00B67FA8">
        <w:rPr>
          <w:b/>
          <w:bCs/>
          <w:sz w:val="28"/>
          <w:szCs w:val="28"/>
        </w:rPr>
        <w:t>Questioning</w:t>
      </w:r>
      <w:r>
        <w:rPr>
          <w:b/>
          <w:bCs/>
          <w:sz w:val="28"/>
          <w:szCs w:val="28"/>
        </w:rPr>
        <w:t>:</w:t>
      </w:r>
      <w:r w:rsidR="00A31539">
        <w:rPr>
          <w:b/>
          <w:bCs/>
          <w:sz w:val="28"/>
          <w:szCs w:val="28"/>
        </w:rPr>
        <w:tab/>
      </w:r>
      <w:r w:rsidR="00A31539">
        <w:rPr>
          <w:b/>
          <w:bCs/>
          <w:sz w:val="28"/>
          <w:szCs w:val="28"/>
        </w:rPr>
        <w:tab/>
      </w:r>
      <w:r w:rsidR="00A31539">
        <w:rPr>
          <w:b/>
          <w:bCs/>
          <w:sz w:val="28"/>
          <w:szCs w:val="28"/>
        </w:rPr>
        <w:tab/>
      </w:r>
      <w:r w:rsidR="00A31539">
        <w:rPr>
          <w:b/>
          <w:bCs/>
          <w:sz w:val="28"/>
          <w:szCs w:val="28"/>
        </w:rPr>
        <w:tab/>
      </w:r>
      <w:r w:rsidR="00A31539">
        <w:rPr>
          <w:b/>
          <w:bCs/>
          <w:sz w:val="28"/>
          <w:szCs w:val="28"/>
        </w:rPr>
        <w:tab/>
      </w:r>
      <w:r w:rsidR="00A31539">
        <w:rPr>
          <w:b/>
          <w:bCs/>
          <w:sz w:val="28"/>
          <w:szCs w:val="28"/>
        </w:rPr>
        <w:tab/>
      </w:r>
      <w:r w:rsidR="00A31539">
        <w:rPr>
          <w:b/>
          <w:bCs/>
          <w:sz w:val="28"/>
          <w:szCs w:val="28"/>
        </w:rPr>
        <w:tab/>
        <w:t>Active listening:</w:t>
      </w:r>
    </w:p>
    <w:p w14:paraId="457EB419" w14:textId="523EF5BC" w:rsidR="00A31539" w:rsidRDefault="00A31539" w:rsidP="00B67FA8">
      <w:pPr>
        <w:tabs>
          <w:tab w:val="left" w:pos="283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D9CBA9" wp14:editId="3EBD86A1">
                <wp:simplePos x="0" y="0"/>
                <wp:positionH relativeFrom="margin">
                  <wp:posOffset>-190500</wp:posOffset>
                </wp:positionH>
                <wp:positionV relativeFrom="paragraph">
                  <wp:posOffset>216535</wp:posOffset>
                </wp:positionV>
                <wp:extent cx="2647950" cy="1758950"/>
                <wp:effectExtent l="19050" t="19050" r="38100" b="241300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758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FCE6AB" w14:textId="15D6973D" w:rsidR="00A31539" w:rsidRPr="00A31539" w:rsidRDefault="00A31539" w:rsidP="00A3153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31539">
                              <w:rPr>
                                <w:sz w:val="24"/>
                                <w:szCs w:val="24"/>
                              </w:rPr>
                              <w:t>Use open questions – Tell, Explain, Describe.</w:t>
                            </w:r>
                          </w:p>
                          <w:p w14:paraId="3D47805F" w14:textId="6474AA3E" w:rsidR="00A31539" w:rsidRPr="00A31539" w:rsidRDefault="00A31539" w:rsidP="00A3153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31539">
                              <w:rPr>
                                <w:sz w:val="24"/>
                                <w:szCs w:val="24"/>
                              </w:rPr>
                              <w:t>Who, when, where, what and how.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D9CBA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" o:spid="_x0000_s1026" type="#_x0000_t63" style="position:absolute;left:0;text-align:left;margin-left:-15pt;margin-top:17.05pt;width:208.5pt;height:13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" adj="6300,24300" fillcolor="#4472c4 [3204]" strokecolor="#1f3763 [1604]" strokeweight="1pt">
                <v:textbox>
                  <w:txbxContent>
                    <w:p w14:paraId="62FCE6AB" w14:textId="15D6973D" w:rsidR="00A31539" w:rsidRPr="00A31539" w:rsidRDefault="00A31539" w:rsidP="00A3153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A31539">
                        <w:rPr>
                          <w:sz w:val="24"/>
                          <w:szCs w:val="24"/>
                        </w:rPr>
                        <w:t>Use open questions – Tell, Explain, Describe.</w:t>
                      </w:r>
                    </w:p>
                    <w:p w14:paraId="3D47805F" w14:textId="6474AA3E" w:rsidR="00A31539" w:rsidRPr="00A31539" w:rsidRDefault="00A31539" w:rsidP="00A3153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A31539">
                        <w:rPr>
                          <w:sz w:val="24"/>
                          <w:szCs w:val="24"/>
                        </w:rPr>
                        <w:t>Who, when, where, what and how.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1797F7" w14:textId="54660257" w:rsidR="00B67FA8" w:rsidRDefault="00A31539" w:rsidP="00B67FA8">
      <w:pPr>
        <w:tabs>
          <w:tab w:val="left" w:pos="2830"/>
        </w:tabs>
        <w:jc w:val="center"/>
        <w:rPr>
          <w:sz w:val="24"/>
          <w:szCs w:val="24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03089" wp14:editId="6FEC3332">
                <wp:simplePos x="0" y="0"/>
                <wp:positionH relativeFrom="margin">
                  <wp:posOffset>3067050</wp:posOffset>
                </wp:positionH>
                <wp:positionV relativeFrom="paragraph">
                  <wp:posOffset>9525</wp:posOffset>
                </wp:positionV>
                <wp:extent cx="3225800" cy="1657350"/>
                <wp:effectExtent l="0" t="0" r="12700" b="228600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800" cy="165735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A9AC2B" w14:textId="256D1930" w:rsidR="00A31539" w:rsidRDefault="00A31539" w:rsidP="00A31539">
                            <w:pPr>
                              <w:jc w:val="center"/>
                            </w:pPr>
                            <w:r>
                              <w:t>Be attentive,</w:t>
                            </w:r>
                          </w:p>
                          <w:p w14:paraId="656C0E71" w14:textId="0766AE71" w:rsidR="00A31539" w:rsidRDefault="00A31539" w:rsidP="00A31539">
                            <w:pPr>
                              <w:jc w:val="center"/>
                            </w:pPr>
                            <w:r>
                              <w:t>Ask open and probing questions,</w:t>
                            </w:r>
                          </w:p>
                          <w:p w14:paraId="36E95DA9" w14:textId="67895584" w:rsidR="00A31539" w:rsidRDefault="00A31539" w:rsidP="00A31539">
                            <w:pPr>
                              <w:jc w:val="center"/>
                            </w:pPr>
                            <w:r>
                              <w:t>Request clarification,</w:t>
                            </w:r>
                          </w:p>
                          <w:p w14:paraId="1AA2A1F7" w14:textId="0E2AD05F" w:rsidR="00A31539" w:rsidRDefault="00A31539" w:rsidP="00A31539">
                            <w:pPr>
                              <w:jc w:val="center"/>
                            </w:pPr>
                            <w:r>
                              <w:t>Paraphrase,</w:t>
                            </w:r>
                          </w:p>
                          <w:p w14:paraId="1B888BAE" w14:textId="30C2F6A9" w:rsidR="00A31539" w:rsidRDefault="00A31539" w:rsidP="00A31539">
                            <w:pPr>
                              <w:jc w:val="center"/>
                            </w:pPr>
                            <w:r>
                              <w:t>Be attuned to and reflect feelings,</w:t>
                            </w:r>
                          </w:p>
                          <w:p w14:paraId="427D8BAF" w14:textId="4BD1BBD3" w:rsidR="00A31539" w:rsidRDefault="00A31539" w:rsidP="00A31539">
                            <w:pPr>
                              <w:jc w:val="center"/>
                            </w:pPr>
                            <w:r>
                              <w:t>Summarise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E0308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left:0;text-align:left;margin-left:241.5pt;margin-top:.75pt;width:254pt;height:13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" adj="6300,24300" fillcolor="#4472c4 [3204]" strokecolor="#1f3763 [1604]" strokeweight="1pt">
                <v:textbox>
                  <w:txbxContent>
                    <w:p w14:paraId="42A9AC2B" w14:textId="256D1930" w:rsidR="00A31539" w:rsidRDefault="00A31539" w:rsidP="00A31539">
                      <w:pPr>
                        <w:jc w:val="center"/>
                      </w:pPr>
                      <w:r>
                        <w:t>Be attentive,</w:t>
                      </w:r>
                    </w:p>
                    <w:p w14:paraId="656C0E71" w14:textId="0766AE71" w:rsidR="00A31539" w:rsidRDefault="00A31539" w:rsidP="00A31539">
                      <w:pPr>
                        <w:jc w:val="center"/>
                      </w:pPr>
                      <w:r>
                        <w:t>Ask open and probing questions,</w:t>
                      </w:r>
                    </w:p>
                    <w:p w14:paraId="36E95DA9" w14:textId="67895584" w:rsidR="00A31539" w:rsidRDefault="00A31539" w:rsidP="00A31539">
                      <w:pPr>
                        <w:jc w:val="center"/>
                      </w:pPr>
                      <w:r>
                        <w:t>Request clarification,</w:t>
                      </w:r>
                    </w:p>
                    <w:p w14:paraId="1AA2A1F7" w14:textId="0E2AD05F" w:rsidR="00A31539" w:rsidRDefault="00A31539" w:rsidP="00A31539">
                      <w:pPr>
                        <w:jc w:val="center"/>
                      </w:pPr>
                      <w:r>
                        <w:t>Paraphrase,</w:t>
                      </w:r>
                    </w:p>
                    <w:p w14:paraId="1B888BAE" w14:textId="30C2F6A9" w:rsidR="00A31539" w:rsidRDefault="00A31539" w:rsidP="00A31539">
                      <w:pPr>
                        <w:jc w:val="center"/>
                      </w:pPr>
                      <w:r>
                        <w:t>Be attuned to and reflect feelings,</w:t>
                      </w:r>
                    </w:p>
                    <w:p w14:paraId="427D8BAF" w14:textId="4BD1BBD3" w:rsidR="00A31539" w:rsidRDefault="00A31539" w:rsidP="00A31539">
                      <w:pPr>
                        <w:jc w:val="center"/>
                      </w:pPr>
                      <w:r>
                        <w:t>Summarise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7D78E6" w14:textId="70BBCD47" w:rsidR="00B67FA8" w:rsidRDefault="00B67FA8" w:rsidP="00B67FA8">
      <w:pPr>
        <w:tabs>
          <w:tab w:val="left" w:pos="283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27C9448" w14:textId="5051581C" w:rsidR="00A31539" w:rsidRDefault="00A31539" w:rsidP="00B67FA8">
      <w:pPr>
        <w:tabs>
          <w:tab w:val="left" w:pos="2830"/>
        </w:tabs>
        <w:rPr>
          <w:sz w:val="24"/>
          <w:szCs w:val="24"/>
        </w:rPr>
      </w:pPr>
    </w:p>
    <w:p w14:paraId="5BAE0EB9" w14:textId="3F77C645" w:rsidR="00A31539" w:rsidRDefault="00A31539" w:rsidP="00B67FA8">
      <w:pPr>
        <w:tabs>
          <w:tab w:val="left" w:pos="2830"/>
        </w:tabs>
        <w:rPr>
          <w:sz w:val="24"/>
          <w:szCs w:val="24"/>
        </w:rPr>
      </w:pPr>
    </w:p>
    <w:p w14:paraId="70FE1097" w14:textId="4EC19548" w:rsidR="00A31539" w:rsidRDefault="00A31539" w:rsidP="00B67FA8">
      <w:pPr>
        <w:tabs>
          <w:tab w:val="left" w:pos="2830"/>
        </w:tabs>
        <w:rPr>
          <w:sz w:val="24"/>
          <w:szCs w:val="24"/>
        </w:rPr>
      </w:pPr>
    </w:p>
    <w:p w14:paraId="7ABB17FC" w14:textId="76941F45" w:rsidR="00A31539" w:rsidRDefault="00A31539" w:rsidP="00B67FA8">
      <w:pPr>
        <w:tabs>
          <w:tab w:val="left" w:pos="2830"/>
        </w:tabs>
        <w:rPr>
          <w:sz w:val="24"/>
          <w:szCs w:val="24"/>
        </w:rPr>
      </w:pPr>
    </w:p>
    <w:p w14:paraId="2B809CAB" w14:textId="344EBBD0" w:rsidR="00A31539" w:rsidRDefault="00A31539" w:rsidP="00B67FA8">
      <w:pPr>
        <w:tabs>
          <w:tab w:val="left" w:pos="2830"/>
        </w:tabs>
        <w:rPr>
          <w:sz w:val="24"/>
          <w:szCs w:val="24"/>
        </w:rPr>
      </w:pPr>
    </w:p>
    <w:p w14:paraId="2075884A" w14:textId="77777777" w:rsid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b/>
          <w:bCs/>
          <w:color w:val="4472C4" w:themeColor="accent1"/>
          <w:sz w:val="28"/>
          <w:szCs w:val="28"/>
        </w:rPr>
      </w:pPr>
      <w:r w:rsidRPr="00694E2F">
        <w:rPr>
          <w:b/>
          <w:bCs/>
          <w:color w:val="4472C4" w:themeColor="accent1"/>
          <w:sz w:val="28"/>
          <w:szCs w:val="28"/>
        </w:rPr>
        <w:t>Engage in regular constructive feedback!</w:t>
      </w:r>
      <w:r w:rsidRPr="00694E2F">
        <w:rPr>
          <w:b/>
          <w:bCs/>
          <w:color w:val="4472C4" w:themeColor="accent1"/>
          <w:sz w:val="28"/>
          <w:szCs w:val="28"/>
        </w:rPr>
        <w:tab/>
      </w:r>
    </w:p>
    <w:p w14:paraId="4C9AAE9E" w14:textId="46AB8D55" w:rsidR="00694E2F" w:rsidRP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b/>
          <w:bCs/>
          <w:color w:val="4472C4" w:themeColor="accent1"/>
          <w:sz w:val="28"/>
          <w:szCs w:val="28"/>
        </w:rPr>
      </w:pPr>
      <w:r w:rsidRPr="00694E2F">
        <w:rPr>
          <w:sz w:val="24"/>
          <w:szCs w:val="24"/>
        </w:rPr>
        <w:t>They need to know they are progressing and what requires development.</w:t>
      </w:r>
    </w:p>
    <w:p w14:paraId="3E59DB1C" w14:textId="16C20B89" w:rsidR="00694E2F" w:rsidRP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b/>
          <w:bCs/>
          <w:color w:val="4472C4" w:themeColor="accent1"/>
          <w:sz w:val="28"/>
          <w:szCs w:val="28"/>
        </w:rPr>
      </w:pPr>
      <w:r>
        <w:rPr>
          <w:sz w:val="24"/>
          <w:szCs w:val="24"/>
        </w:rPr>
        <w:t>Feedback should reassure, boost confidence, encourage, and motivate.</w:t>
      </w:r>
    </w:p>
    <w:p w14:paraId="6A208962" w14:textId="46B40208" w:rsidR="00694E2F" w:rsidRP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b/>
          <w:bCs/>
          <w:color w:val="4472C4" w:themeColor="accent1"/>
          <w:sz w:val="28"/>
          <w:szCs w:val="28"/>
        </w:rPr>
      </w:pPr>
      <w:r>
        <w:rPr>
          <w:sz w:val="24"/>
          <w:szCs w:val="24"/>
        </w:rPr>
        <w:t>Helps with understanding and gives clear guidance on how to improve.</w:t>
      </w:r>
    </w:p>
    <w:p w14:paraId="36508F3D" w14:textId="77777777" w:rsidR="00694E2F" w:rsidRDefault="00694E2F" w:rsidP="00A31539">
      <w:pPr>
        <w:tabs>
          <w:tab w:val="left" w:pos="2830"/>
        </w:tabs>
        <w:rPr>
          <w:b/>
          <w:bCs/>
          <w:color w:val="4472C4" w:themeColor="accent1"/>
          <w:sz w:val="28"/>
          <w:szCs w:val="28"/>
        </w:rPr>
      </w:pPr>
      <w:r>
        <w:rPr>
          <w:b/>
          <w:bCs/>
          <w:color w:val="4472C4" w:themeColor="accent1"/>
          <w:sz w:val="28"/>
          <w:szCs w:val="28"/>
        </w:rPr>
        <w:tab/>
      </w:r>
      <w:r>
        <w:rPr>
          <w:b/>
          <w:bCs/>
          <w:color w:val="4472C4" w:themeColor="accent1"/>
          <w:sz w:val="28"/>
          <w:szCs w:val="28"/>
        </w:rPr>
        <w:tab/>
        <w:t xml:space="preserve">         </w:t>
      </w:r>
    </w:p>
    <w:p w14:paraId="44E594E9" w14:textId="76AE1A2D" w:rsidR="00694E2F" w:rsidRP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b/>
          <w:bCs/>
          <w:color w:val="4472C4" w:themeColor="accent1"/>
          <w:sz w:val="28"/>
          <w:szCs w:val="28"/>
        </w:rPr>
      </w:pPr>
      <w:r w:rsidRPr="00694E2F">
        <w:rPr>
          <w:b/>
          <w:bCs/>
          <w:color w:val="4472C4" w:themeColor="accent1"/>
          <w:sz w:val="28"/>
          <w:szCs w:val="28"/>
        </w:rPr>
        <w:t>Set Ground rules and clarify expectations!</w:t>
      </w:r>
    </w:p>
    <w:p w14:paraId="7630B03A" w14:textId="6D2DA5E4" w:rsidR="00694E2F" w:rsidRP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color w:val="4472C4" w:themeColor="accent1"/>
          <w:sz w:val="28"/>
          <w:szCs w:val="28"/>
        </w:rPr>
      </w:pPr>
      <w:r w:rsidRPr="00694E2F">
        <w:rPr>
          <w:sz w:val="24"/>
          <w:szCs w:val="24"/>
        </w:rPr>
        <w:t xml:space="preserve">Reporting </w:t>
      </w:r>
      <w:r>
        <w:rPr>
          <w:sz w:val="24"/>
          <w:szCs w:val="24"/>
        </w:rPr>
        <w:t>relationships</w:t>
      </w:r>
      <w:r w:rsidR="00811FB2">
        <w:rPr>
          <w:sz w:val="24"/>
          <w:szCs w:val="24"/>
        </w:rPr>
        <w:t>.</w:t>
      </w:r>
    </w:p>
    <w:p w14:paraId="498A30BC" w14:textId="0B420628" w:rsidR="00694E2F" w:rsidRP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color w:val="4472C4" w:themeColor="accent1"/>
          <w:sz w:val="28"/>
          <w:szCs w:val="28"/>
        </w:rPr>
      </w:pPr>
      <w:r>
        <w:rPr>
          <w:sz w:val="24"/>
          <w:szCs w:val="24"/>
        </w:rPr>
        <w:t>Methods of information gathering</w:t>
      </w:r>
      <w:r w:rsidR="00811FB2">
        <w:rPr>
          <w:sz w:val="24"/>
          <w:szCs w:val="24"/>
        </w:rPr>
        <w:t>.</w:t>
      </w:r>
    </w:p>
    <w:p w14:paraId="085175F1" w14:textId="7EF2D66A" w:rsidR="00694E2F" w:rsidRPr="00694E2F" w:rsidRDefault="00694E2F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color w:val="4472C4" w:themeColor="accent1"/>
          <w:sz w:val="28"/>
          <w:szCs w:val="28"/>
        </w:rPr>
      </w:pPr>
      <w:r>
        <w:rPr>
          <w:sz w:val="24"/>
          <w:szCs w:val="24"/>
        </w:rPr>
        <w:t>How progress will be monitored</w:t>
      </w:r>
      <w:r w:rsidR="00811FB2">
        <w:rPr>
          <w:sz w:val="24"/>
          <w:szCs w:val="24"/>
        </w:rPr>
        <w:t>.</w:t>
      </w:r>
    </w:p>
    <w:p w14:paraId="1DACAA52" w14:textId="45188EF4" w:rsidR="00694E2F" w:rsidRPr="00811FB2" w:rsidRDefault="00811FB2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color w:val="4472C4" w:themeColor="accent1"/>
          <w:sz w:val="28"/>
          <w:szCs w:val="28"/>
        </w:rPr>
      </w:pPr>
      <w:r>
        <w:rPr>
          <w:sz w:val="24"/>
          <w:szCs w:val="24"/>
        </w:rPr>
        <w:t>Frequency of contact.</w:t>
      </w:r>
    </w:p>
    <w:p w14:paraId="616B182B" w14:textId="5A30F696" w:rsidR="00811FB2" w:rsidRPr="00811FB2" w:rsidRDefault="00811FB2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color w:val="4472C4" w:themeColor="accent1"/>
          <w:sz w:val="28"/>
          <w:szCs w:val="28"/>
        </w:rPr>
      </w:pPr>
      <w:r>
        <w:rPr>
          <w:sz w:val="24"/>
          <w:szCs w:val="24"/>
        </w:rPr>
        <w:t>Confidentiality, expectations, and commitments.</w:t>
      </w:r>
    </w:p>
    <w:p w14:paraId="298D456B" w14:textId="28DE2491" w:rsidR="00811FB2" w:rsidRPr="00811FB2" w:rsidRDefault="00811FB2" w:rsidP="00694E2F">
      <w:pPr>
        <w:pStyle w:val="ListParagraph"/>
        <w:numPr>
          <w:ilvl w:val="0"/>
          <w:numId w:val="2"/>
        </w:numPr>
        <w:tabs>
          <w:tab w:val="left" w:pos="2830"/>
        </w:tabs>
        <w:rPr>
          <w:color w:val="4472C4" w:themeColor="accent1"/>
          <w:sz w:val="24"/>
          <w:szCs w:val="24"/>
        </w:rPr>
      </w:pPr>
      <w:r w:rsidRPr="00811FB2">
        <w:rPr>
          <w:sz w:val="24"/>
          <w:szCs w:val="24"/>
        </w:rPr>
        <w:t xml:space="preserve">How, </w:t>
      </w:r>
      <w:proofErr w:type="gramStart"/>
      <w:r w:rsidRPr="00811FB2">
        <w:rPr>
          <w:sz w:val="24"/>
          <w:szCs w:val="24"/>
        </w:rPr>
        <w:t>why</w:t>
      </w:r>
      <w:proofErr w:type="gramEnd"/>
      <w:r w:rsidRPr="00811FB2">
        <w:rPr>
          <w:sz w:val="24"/>
          <w:szCs w:val="24"/>
        </w:rPr>
        <w:t xml:space="preserve"> and when the intervention will come to an end</w:t>
      </w:r>
      <w:r>
        <w:rPr>
          <w:sz w:val="24"/>
          <w:szCs w:val="24"/>
        </w:rPr>
        <w:t>.</w:t>
      </w:r>
    </w:p>
    <w:p w14:paraId="71AB0A30" w14:textId="66A146AB" w:rsidR="00A31539" w:rsidRPr="00A31539" w:rsidRDefault="00A31539" w:rsidP="00A31539">
      <w:pPr>
        <w:tabs>
          <w:tab w:val="left" w:pos="2830"/>
        </w:tabs>
        <w:jc w:val="center"/>
        <w:rPr>
          <w:b/>
          <w:bCs/>
          <w:sz w:val="28"/>
          <w:szCs w:val="28"/>
        </w:rPr>
      </w:pPr>
    </w:p>
    <w:sectPr w:rsidR="00A31539" w:rsidRPr="00A31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24037"/>
    <w:multiLevelType w:val="hybridMultilevel"/>
    <w:tmpl w:val="717C44C6"/>
    <w:lvl w:ilvl="0" w:tplc="0809000D">
      <w:start w:val="1"/>
      <w:numFmt w:val="bullet"/>
      <w:lvlText w:val=""/>
      <w:lvlJc w:val="left"/>
      <w:pPr>
        <w:ind w:left="1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1" w15:restartNumberingAfterBreak="0">
    <w:nsid w:val="36A75171"/>
    <w:multiLevelType w:val="hybridMultilevel"/>
    <w:tmpl w:val="47A4CEFC"/>
    <w:lvl w:ilvl="0" w:tplc="0809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num w:numId="1" w16cid:durableId="769935228">
    <w:abstractNumId w:val="1"/>
  </w:num>
  <w:num w:numId="2" w16cid:durableId="1496189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8D5"/>
    <w:rsid w:val="001F1787"/>
    <w:rsid w:val="00694E2F"/>
    <w:rsid w:val="00811FB2"/>
    <w:rsid w:val="00A138D5"/>
    <w:rsid w:val="00A31539"/>
    <w:rsid w:val="00B67FA8"/>
    <w:rsid w:val="00BA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3F7384"/>
  <w15:chartTrackingRefBased/>
  <w15:docId w15:val="{428EE76D-5AD4-4CFA-86B3-89C702F8C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Churchward, Eve</dc:creator>
  <cp:keywords/>
  <dc:description/>
  <cp:lastModifiedBy>Churchward, Eve</cp:lastModifiedBy>
  <cp:revision>1</cp:revision>
  <dcterms:created xsi:type="dcterms:W3CDTF">2023-10-19T07:37:00Z</dcterms:created>
  <dcterms:modified xsi:type="dcterms:W3CDTF">2023-10-19T08:47:00Z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2023-10-19T08:47:01Z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1e18a734-7656-4fff-bc2d-8dd4270c54f6</vt:lpwstr>
  </property>
  <property fmtid="{D5CDD505-2E9C-101B-9397-08002B2CF9AE}" pid="8" name="MSIP_Label_f2acd28b-79a3-4a0f-b0ff-4b75658b1549_ContentBits">
    <vt:lpwstr>0</vt:lpwstr>
  </property>
</Properties>
</file>