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68B3D4" w14:textId="77777777" w:rsidR="0091147F" w:rsidRDefault="0091147F" w:rsidP="002E264C">
      <w:pPr>
        <w:spacing w:line="360" w:lineRule="auto"/>
        <w:rPr>
          <w:rFonts w:ascii="Times New Roman" w:eastAsia="Times New Roman" w:hAnsi="Times New Roman" w:cs="Times New Roman"/>
          <w:b/>
          <w:bCs/>
          <w:color w:val="000000" w:themeColor="text1"/>
          <w:sz w:val="40"/>
          <w:szCs w:val="40"/>
        </w:rPr>
      </w:pPr>
    </w:p>
    <w:p w14:paraId="453EE33E" w14:textId="77777777" w:rsidR="0066590D" w:rsidRDefault="0066590D" w:rsidP="0066590D">
      <w:pPr>
        <w:spacing w:line="360" w:lineRule="auto"/>
        <w:jc w:val="center"/>
        <w:rPr>
          <w:rFonts w:ascii="Times New Roman" w:eastAsia="Times New Roman" w:hAnsi="Times New Roman" w:cs="Times New Roman"/>
          <w:b/>
          <w:bCs/>
          <w:color w:val="000000" w:themeColor="text1"/>
          <w:sz w:val="40"/>
          <w:szCs w:val="40"/>
        </w:rPr>
      </w:pPr>
      <w:r w:rsidRPr="0066590D">
        <w:rPr>
          <w:rFonts w:ascii="Times New Roman" w:eastAsia="Times New Roman" w:hAnsi="Times New Roman" w:cs="Times New Roman"/>
          <w:b/>
          <w:bCs/>
          <w:color w:val="000000" w:themeColor="text1"/>
          <w:sz w:val="40"/>
          <w:szCs w:val="40"/>
        </w:rPr>
        <w:t>Introducing the Modern Workplace</w:t>
      </w:r>
    </w:p>
    <w:p w14:paraId="2916637F" w14:textId="1BEB9E40" w:rsidR="007B3AC9" w:rsidRDefault="007B3AC9" w:rsidP="0066590D">
      <w:pPr>
        <w:spacing w:line="360" w:lineRule="auto"/>
        <w:jc w:val="center"/>
        <w:rPr>
          <w:rFonts w:ascii="Times New Roman" w:eastAsia="Times New Roman" w:hAnsi="Times New Roman" w:cs="Times New Roman"/>
          <w:b/>
          <w:bCs/>
          <w:color w:val="000000" w:themeColor="text1"/>
          <w:sz w:val="40"/>
          <w:szCs w:val="40"/>
        </w:rPr>
      </w:pPr>
      <w:r>
        <w:rPr>
          <w:rFonts w:ascii="Times New Roman" w:eastAsia="Times New Roman" w:hAnsi="Times New Roman" w:cs="Times New Roman"/>
          <w:b/>
          <w:bCs/>
          <w:color w:val="000000" w:themeColor="text1"/>
          <w:sz w:val="40"/>
          <w:szCs w:val="40"/>
        </w:rPr>
        <w:t>Organisational</w:t>
      </w:r>
      <w:r w:rsidR="00B0110B">
        <w:rPr>
          <w:rFonts w:ascii="Times New Roman" w:eastAsia="Times New Roman" w:hAnsi="Times New Roman" w:cs="Times New Roman"/>
          <w:b/>
          <w:bCs/>
          <w:color w:val="000000" w:themeColor="text1"/>
          <w:sz w:val="40"/>
          <w:szCs w:val="40"/>
        </w:rPr>
        <w:t xml:space="preserve"> </w:t>
      </w:r>
      <w:r w:rsidR="000866DF">
        <w:rPr>
          <w:rFonts w:ascii="Times New Roman" w:eastAsia="Times New Roman" w:hAnsi="Times New Roman" w:cs="Times New Roman"/>
          <w:b/>
          <w:bCs/>
          <w:color w:val="000000" w:themeColor="text1"/>
          <w:sz w:val="40"/>
          <w:szCs w:val="40"/>
        </w:rPr>
        <w:t>Be</w:t>
      </w:r>
      <w:r w:rsidR="0083603D">
        <w:rPr>
          <w:rFonts w:ascii="Times New Roman" w:eastAsia="Times New Roman" w:hAnsi="Times New Roman" w:cs="Times New Roman"/>
          <w:b/>
          <w:bCs/>
          <w:color w:val="000000" w:themeColor="text1"/>
          <w:sz w:val="40"/>
          <w:szCs w:val="40"/>
        </w:rPr>
        <w:t>haviour</w:t>
      </w:r>
      <w:r w:rsidR="007C2735">
        <w:rPr>
          <w:rFonts w:ascii="Times New Roman" w:eastAsia="Times New Roman" w:hAnsi="Times New Roman" w:cs="Times New Roman"/>
          <w:b/>
          <w:bCs/>
          <w:color w:val="000000" w:themeColor="text1"/>
          <w:sz w:val="40"/>
          <w:szCs w:val="40"/>
        </w:rPr>
        <w:t xml:space="preserve"> of British Ai</w:t>
      </w:r>
      <w:r w:rsidR="00435A36">
        <w:rPr>
          <w:rFonts w:ascii="Times New Roman" w:eastAsia="Times New Roman" w:hAnsi="Times New Roman" w:cs="Times New Roman"/>
          <w:b/>
          <w:bCs/>
          <w:color w:val="000000" w:themeColor="text1"/>
          <w:sz w:val="40"/>
          <w:szCs w:val="40"/>
        </w:rPr>
        <w:t>r</w:t>
      </w:r>
      <w:r w:rsidR="007C2735">
        <w:rPr>
          <w:rFonts w:ascii="Times New Roman" w:eastAsia="Times New Roman" w:hAnsi="Times New Roman" w:cs="Times New Roman"/>
          <w:b/>
          <w:bCs/>
          <w:color w:val="000000" w:themeColor="text1"/>
          <w:sz w:val="40"/>
          <w:szCs w:val="40"/>
        </w:rPr>
        <w:t>w</w:t>
      </w:r>
      <w:r w:rsidR="00435A36">
        <w:rPr>
          <w:rFonts w:ascii="Times New Roman" w:eastAsia="Times New Roman" w:hAnsi="Times New Roman" w:cs="Times New Roman"/>
          <w:b/>
          <w:bCs/>
          <w:color w:val="000000" w:themeColor="text1"/>
          <w:sz w:val="40"/>
          <w:szCs w:val="40"/>
        </w:rPr>
        <w:t>ay</w:t>
      </w:r>
      <w:r w:rsidR="007C2735">
        <w:rPr>
          <w:rFonts w:ascii="Times New Roman" w:eastAsia="Times New Roman" w:hAnsi="Times New Roman" w:cs="Times New Roman"/>
          <w:b/>
          <w:bCs/>
          <w:color w:val="000000" w:themeColor="text1"/>
          <w:sz w:val="40"/>
          <w:szCs w:val="40"/>
        </w:rPr>
        <w:t>s</w:t>
      </w:r>
    </w:p>
    <w:p w14:paraId="75AC6487" w14:textId="51896AF0" w:rsidR="00BB17B9" w:rsidRPr="0066590D" w:rsidRDefault="00BB17B9" w:rsidP="0066590D">
      <w:pPr>
        <w:spacing w:line="360" w:lineRule="auto"/>
        <w:jc w:val="center"/>
        <w:rPr>
          <w:rFonts w:ascii="Times New Roman" w:eastAsia="Times New Roman" w:hAnsi="Times New Roman" w:cs="Times New Roman"/>
          <w:b/>
          <w:bCs/>
          <w:color w:val="000000" w:themeColor="text1"/>
          <w:sz w:val="40"/>
          <w:szCs w:val="40"/>
        </w:rPr>
      </w:pPr>
      <w:r>
        <w:rPr>
          <w:rFonts w:ascii="Times New Roman" w:eastAsia="Times New Roman" w:hAnsi="Times New Roman" w:cs="Times New Roman"/>
          <w:b/>
          <w:bCs/>
          <w:color w:val="000000" w:themeColor="text1"/>
          <w:sz w:val="40"/>
          <w:szCs w:val="40"/>
        </w:rPr>
        <w:t>Reflective Report</w:t>
      </w:r>
      <w:r w:rsidR="00BB52A2">
        <w:rPr>
          <w:rFonts w:ascii="Times New Roman" w:eastAsia="Times New Roman" w:hAnsi="Times New Roman" w:cs="Times New Roman"/>
          <w:b/>
          <w:bCs/>
          <w:color w:val="000000" w:themeColor="text1"/>
          <w:sz w:val="40"/>
          <w:szCs w:val="40"/>
        </w:rPr>
        <w:t xml:space="preserve"> Task 2</w:t>
      </w:r>
    </w:p>
    <w:p w14:paraId="1E5078C1" w14:textId="77777777" w:rsidR="0066590D" w:rsidRDefault="0066590D" w:rsidP="0066590D">
      <w:pPr>
        <w:spacing w:line="360" w:lineRule="auto"/>
        <w:rPr>
          <w:rFonts w:ascii="Times New Roman" w:eastAsia="Times New Roman" w:hAnsi="Times New Roman" w:cs="Times New Roman"/>
          <w:b/>
          <w:bCs/>
          <w:color w:val="000000" w:themeColor="text1"/>
          <w:sz w:val="40"/>
          <w:szCs w:val="40"/>
        </w:rPr>
      </w:pPr>
    </w:p>
    <w:p w14:paraId="4105780A" w14:textId="77777777" w:rsidR="00715D57" w:rsidRDefault="00715D57" w:rsidP="0066590D">
      <w:pPr>
        <w:spacing w:line="360" w:lineRule="auto"/>
        <w:rPr>
          <w:rFonts w:ascii="Times New Roman" w:eastAsia="Times New Roman" w:hAnsi="Times New Roman" w:cs="Times New Roman"/>
          <w:b/>
          <w:bCs/>
          <w:color w:val="000000" w:themeColor="text1"/>
          <w:sz w:val="40"/>
          <w:szCs w:val="40"/>
        </w:rPr>
      </w:pPr>
    </w:p>
    <w:p w14:paraId="18A09F43" w14:textId="2A5604DE" w:rsidR="0066590D" w:rsidRPr="0066590D" w:rsidRDefault="0066590D" w:rsidP="0066590D">
      <w:pPr>
        <w:spacing w:line="360" w:lineRule="auto"/>
        <w:rPr>
          <w:rFonts w:ascii="Arial" w:eastAsia="Times New Roman" w:hAnsi="Arial" w:cs="Arial"/>
          <w:b/>
          <w:bCs/>
          <w:color w:val="000000" w:themeColor="text1"/>
          <w:sz w:val="24"/>
          <w:szCs w:val="24"/>
        </w:rPr>
      </w:pPr>
      <w:r w:rsidRPr="0066590D">
        <w:rPr>
          <w:rFonts w:ascii="Arial" w:eastAsia="Times New Roman" w:hAnsi="Arial" w:cs="Arial"/>
          <w:b/>
          <w:bCs/>
          <w:color w:val="000000" w:themeColor="text1"/>
          <w:sz w:val="24"/>
          <w:szCs w:val="24"/>
        </w:rPr>
        <w:t>Student Name: Veronica Nita</w:t>
      </w:r>
    </w:p>
    <w:p w14:paraId="650A89BB" w14:textId="77777777" w:rsidR="0066590D" w:rsidRDefault="0066590D" w:rsidP="0066590D">
      <w:pPr>
        <w:spacing w:line="360" w:lineRule="auto"/>
        <w:rPr>
          <w:rFonts w:ascii="Arial" w:eastAsia="Times New Roman" w:hAnsi="Arial" w:cs="Arial"/>
          <w:b/>
          <w:bCs/>
          <w:color w:val="000000" w:themeColor="text1"/>
          <w:sz w:val="24"/>
          <w:szCs w:val="24"/>
        </w:rPr>
      </w:pPr>
      <w:r w:rsidRPr="0066590D">
        <w:rPr>
          <w:rFonts w:ascii="Arial" w:eastAsia="Times New Roman" w:hAnsi="Arial" w:cs="Arial"/>
          <w:b/>
          <w:bCs/>
          <w:color w:val="000000" w:themeColor="text1"/>
          <w:sz w:val="24"/>
          <w:szCs w:val="24"/>
        </w:rPr>
        <w:t>Student ID: 2123371</w:t>
      </w:r>
    </w:p>
    <w:p w14:paraId="074FCDEC" w14:textId="5A0FD81B" w:rsidR="00F309D4" w:rsidRDefault="001653DB" w:rsidP="0066590D">
      <w:pPr>
        <w:spacing w:line="360" w:lineRule="auto"/>
        <w:rPr>
          <w:rFonts w:ascii="Arial" w:eastAsia="Times New Roman" w:hAnsi="Arial" w:cs="Arial"/>
          <w:b/>
          <w:bCs/>
          <w:color w:val="000000" w:themeColor="text1"/>
          <w:sz w:val="24"/>
          <w:szCs w:val="24"/>
        </w:rPr>
      </w:pPr>
      <w:r>
        <w:rPr>
          <w:rFonts w:ascii="Arial" w:eastAsia="Times New Roman" w:hAnsi="Arial" w:cs="Arial"/>
          <w:b/>
          <w:bCs/>
          <w:color w:val="000000" w:themeColor="text1"/>
          <w:sz w:val="24"/>
          <w:szCs w:val="24"/>
        </w:rPr>
        <w:t xml:space="preserve">Module Code: </w:t>
      </w:r>
      <w:r w:rsidR="00EA36B1">
        <w:rPr>
          <w:rFonts w:ascii="Arial" w:eastAsia="Times New Roman" w:hAnsi="Arial" w:cs="Arial"/>
          <w:b/>
          <w:bCs/>
          <w:color w:val="000000" w:themeColor="text1"/>
          <w:sz w:val="24"/>
          <w:szCs w:val="24"/>
        </w:rPr>
        <w:t>LCBB4003</w:t>
      </w:r>
    </w:p>
    <w:p w14:paraId="4B93C715" w14:textId="6D6C3B18" w:rsidR="00BB52A2" w:rsidRPr="0066590D" w:rsidRDefault="00BB52A2" w:rsidP="0066590D">
      <w:pPr>
        <w:spacing w:line="360" w:lineRule="auto"/>
        <w:rPr>
          <w:rFonts w:ascii="Arial" w:eastAsia="Times New Roman" w:hAnsi="Arial" w:cs="Arial"/>
          <w:b/>
          <w:bCs/>
          <w:color w:val="000000" w:themeColor="text1"/>
          <w:sz w:val="24"/>
          <w:szCs w:val="24"/>
        </w:rPr>
      </w:pPr>
      <w:r>
        <w:rPr>
          <w:rFonts w:ascii="Arial" w:eastAsia="Times New Roman" w:hAnsi="Arial" w:cs="Arial"/>
          <w:b/>
          <w:bCs/>
          <w:color w:val="000000" w:themeColor="text1"/>
          <w:sz w:val="24"/>
          <w:szCs w:val="24"/>
        </w:rPr>
        <w:t>Lecture:</w:t>
      </w:r>
      <w:r w:rsidR="00CC4C56">
        <w:rPr>
          <w:rFonts w:ascii="Arial" w:eastAsia="Times New Roman" w:hAnsi="Arial" w:cs="Arial"/>
          <w:b/>
          <w:bCs/>
          <w:color w:val="000000" w:themeColor="text1"/>
          <w:sz w:val="24"/>
          <w:szCs w:val="24"/>
        </w:rPr>
        <w:t xml:space="preserve"> </w:t>
      </w:r>
      <w:r w:rsidR="00425F8E">
        <w:rPr>
          <w:rFonts w:ascii="Arial" w:eastAsia="Times New Roman" w:hAnsi="Arial" w:cs="Arial"/>
          <w:b/>
          <w:bCs/>
          <w:color w:val="000000" w:themeColor="text1"/>
          <w:sz w:val="24"/>
          <w:szCs w:val="24"/>
        </w:rPr>
        <w:t>Aparna Venk</w:t>
      </w:r>
      <w:r w:rsidR="00250CC9">
        <w:rPr>
          <w:rFonts w:ascii="Arial" w:eastAsia="Times New Roman" w:hAnsi="Arial" w:cs="Arial"/>
          <w:b/>
          <w:bCs/>
          <w:color w:val="000000" w:themeColor="text1"/>
          <w:sz w:val="24"/>
          <w:szCs w:val="24"/>
        </w:rPr>
        <w:t>atesan</w:t>
      </w:r>
    </w:p>
    <w:p w14:paraId="6052B435" w14:textId="77777777" w:rsidR="0066590D" w:rsidRPr="0066590D" w:rsidRDefault="0066590D" w:rsidP="0066590D">
      <w:pPr>
        <w:spacing w:line="360" w:lineRule="auto"/>
        <w:rPr>
          <w:rFonts w:ascii="Arial" w:eastAsia="Times New Roman" w:hAnsi="Arial" w:cs="Arial"/>
          <w:b/>
          <w:bCs/>
          <w:color w:val="000000" w:themeColor="text1"/>
          <w:sz w:val="24"/>
          <w:szCs w:val="24"/>
        </w:rPr>
      </w:pPr>
      <w:r w:rsidRPr="0066590D">
        <w:rPr>
          <w:rFonts w:ascii="Arial" w:eastAsia="Times New Roman" w:hAnsi="Arial" w:cs="Arial"/>
          <w:b/>
          <w:bCs/>
          <w:color w:val="000000" w:themeColor="text1"/>
          <w:sz w:val="24"/>
          <w:szCs w:val="24"/>
        </w:rPr>
        <w:t>Submission Date: 05.12.2022</w:t>
      </w:r>
    </w:p>
    <w:p w14:paraId="3CDA51CA" w14:textId="77777777" w:rsidR="0091147F" w:rsidRDefault="0091147F" w:rsidP="002E264C">
      <w:pPr>
        <w:spacing w:line="360" w:lineRule="auto"/>
        <w:rPr>
          <w:rFonts w:ascii="Times New Roman" w:eastAsia="Times New Roman" w:hAnsi="Times New Roman" w:cs="Times New Roman"/>
          <w:b/>
          <w:bCs/>
          <w:color w:val="000000" w:themeColor="text1"/>
          <w:sz w:val="40"/>
          <w:szCs w:val="40"/>
        </w:rPr>
      </w:pPr>
    </w:p>
    <w:p w14:paraId="62A65BDC" w14:textId="77777777" w:rsidR="00696E4A" w:rsidRDefault="00696E4A" w:rsidP="002E264C">
      <w:pPr>
        <w:spacing w:line="360" w:lineRule="auto"/>
        <w:rPr>
          <w:rFonts w:ascii="Times New Roman" w:eastAsia="Times New Roman" w:hAnsi="Times New Roman" w:cs="Times New Roman"/>
          <w:b/>
          <w:bCs/>
          <w:color w:val="000000" w:themeColor="text1"/>
          <w:sz w:val="40"/>
          <w:szCs w:val="40"/>
        </w:rPr>
      </w:pPr>
    </w:p>
    <w:p w14:paraId="7572EA0C" w14:textId="77777777" w:rsidR="00696E4A" w:rsidRDefault="00696E4A" w:rsidP="002E264C">
      <w:pPr>
        <w:spacing w:line="360" w:lineRule="auto"/>
        <w:rPr>
          <w:rFonts w:ascii="Times New Roman" w:eastAsia="Times New Roman" w:hAnsi="Times New Roman" w:cs="Times New Roman"/>
          <w:b/>
          <w:bCs/>
          <w:color w:val="000000" w:themeColor="text1"/>
          <w:sz w:val="40"/>
          <w:szCs w:val="40"/>
        </w:rPr>
      </w:pPr>
    </w:p>
    <w:p w14:paraId="45EB9A4E" w14:textId="77777777" w:rsidR="00696E4A" w:rsidRDefault="00696E4A" w:rsidP="002E264C">
      <w:pPr>
        <w:spacing w:line="360" w:lineRule="auto"/>
        <w:rPr>
          <w:rFonts w:ascii="Times New Roman" w:eastAsia="Times New Roman" w:hAnsi="Times New Roman" w:cs="Times New Roman"/>
          <w:b/>
          <w:bCs/>
          <w:color w:val="000000" w:themeColor="text1"/>
          <w:sz w:val="40"/>
          <w:szCs w:val="40"/>
        </w:rPr>
      </w:pPr>
    </w:p>
    <w:p w14:paraId="51CED70C" w14:textId="77777777" w:rsidR="00696E4A" w:rsidRDefault="00696E4A" w:rsidP="002E264C">
      <w:pPr>
        <w:spacing w:line="360" w:lineRule="auto"/>
        <w:rPr>
          <w:rFonts w:ascii="Times New Roman" w:eastAsia="Times New Roman" w:hAnsi="Times New Roman" w:cs="Times New Roman"/>
          <w:b/>
          <w:bCs/>
          <w:color w:val="000000" w:themeColor="text1"/>
          <w:sz w:val="40"/>
          <w:szCs w:val="40"/>
        </w:rPr>
      </w:pPr>
    </w:p>
    <w:p w14:paraId="77B635F8" w14:textId="77777777" w:rsidR="00696E4A" w:rsidRDefault="00696E4A" w:rsidP="002E264C">
      <w:pPr>
        <w:spacing w:line="360" w:lineRule="auto"/>
        <w:rPr>
          <w:rFonts w:ascii="Times New Roman" w:eastAsia="Times New Roman" w:hAnsi="Times New Roman" w:cs="Times New Roman"/>
          <w:b/>
          <w:bCs/>
          <w:color w:val="000000" w:themeColor="text1"/>
          <w:sz w:val="40"/>
          <w:szCs w:val="40"/>
        </w:rPr>
      </w:pPr>
    </w:p>
    <w:p w14:paraId="10944F3B" w14:textId="77777777" w:rsidR="00630F1E" w:rsidRDefault="00630F1E" w:rsidP="00630F1E">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14:paraId="4F73AAD7" w14:textId="77777777" w:rsidR="00CF4C94" w:rsidRDefault="00CF4C94" w:rsidP="00630F1E">
      <w:pPr>
        <w:pStyle w:val="Heading1"/>
        <w:rPr>
          <w:rFonts w:ascii="Times New Roman" w:eastAsia="Times New Roman" w:hAnsi="Times New Roman" w:cs="Times New Roman"/>
          <w:b/>
          <w:bCs/>
          <w:color w:val="000000" w:themeColor="text1"/>
          <w:sz w:val="28"/>
          <w:szCs w:val="28"/>
        </w:rPr>
      </w:pPr>
      <w:bookmarkStart w:id="0" w:name="_Toc120791008"/>
    </w:p>
    <w:sdt>
      <w:sdtPr>
        <w:id w:val="-2039806327"/>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14:paraId="6032AA3D" w14:textId="4DA4E733" w:rsidR="000E4D76" w:rsidRPr="00D556C7" w:rsidRDefault="000E4D76">
          <w:pPr>
            <w:pStyle w:val="TOCHeading"/>
            <w:rPr>
              <w:rFonts w:ascii="Arial" w:hAnsi="Arial" w:cs="Arial"/>
              <w:sz w:val="24"/>
              <w:szCs w:val="24"/>
            </w:rPr>
          </w:pPr>
          <w:r w:rsidRPr="00D556C7">
            <w:rPr>
              <w:rFonts w:ascii="Arial" w:hAnsi="Arial" w:cs="Arial"/>
              <w:sz w:val="24"/>
              <w:szCs w:val="24"/>
            </w:rPr>
            <w:t>Table of Contents</w:t>
          </w:r>
        </w:p>
        <w:p w14:paraId="12B9DCB3" w14:textId="7B46F2E7" w:rsidR="000E4D76" w:rsidRDefault="00EC20BA">
          <w:pPr>
            <w:pStyle w:val="TOC1"/>
          </w:pPr>
          <w:r>
            <w:rPr>
              <w:b/>
              <w:bCs/>
            </w:rPr>
            <w:t>Introduction</w:t>
          </w:r>
          <w:r w:rsidR="009C1C40">
            <w:t xml:space="preserve"> </w:t>
          </w:r>
          <w:r w:rsidR="000E4D76">
            <w:ptab w:relativeTo="margin" w:alignment="right" w:leader="dot"/>
          </w:r>
          <w:r>
            <w:rPr>
              <w:b/>
              <w:bCs/>
            </w:rPr>
            <w:t>3</w:t>
          </w:r>
        </w:p>
        <w:p w14:paraId="7F548023" w14:textId="7709AD59" w:rsidR="000E4D76" w:rsidRDefault="00847371" w:rsidP="00D858E2">
          <w:pPr>
            <w:pStyle w:val="TOC2"/>
            <w:ind w:left="0"/>
          </w:pPr>
          <w:r w:rsidRPr="00D858E2">
            <w:rPr>
              <w:b/>
              <w:bCs/>
            </w:rPr>
            <w:t>Description</w:t>
          </w:r>
          <w:r w:rsidR="000E4D76">
            <w:ptab w:relativeTo="margin" w:alignment="right" w:leader="dot"/>
          </w:r>
          <w:r w:rsidR="00290FE3">
            <w:t>3</w:t>
          </w:r>
        </w:p>
        <w:p w14:paraId="67C4B8FF" w14:textId="0411657A" w:rsidR="000E4D76" w:rsidRDefault="00925A93" w:rsidP="00D858E2">
          <w:pPr>
            <w:pStyle w:val="TOC3"/>
            <w:ind w:left="0"/>
          </w:pPr>
          <w:r w:rsidRPr="00D858E2">
            <w:rPr>
              <w:b/>
              <w:bCs/>
            </w:rPr>
            <w:t>Feelings</w:t>
          </w:r>
          <w:r w:rsidR="000E4D76">
            <w:ptab w:relativeTo="margin" w:alignment="right" w:leader="dot"/>
          </w:r>
          <w:r>
            <w:t>4</w:t>
          </w:r>
        </w:p>
        <w:p w14:paraId="00F9F944" w14:textId="352228D9" w:rsidR="000E4D76" w:rsidRDefault="00925A93">
          <w:pPr>
            <w:pStyle w:val="TOC1"/>
          </w:pPr>
          <w:r>
            <w:rPr>
              <w:b/>
              <w:bCs/>
            </w:rPr>
            <w:t>Evaluation</w:t>
          </w:r>
          <w:r w:rsidR="000E4D76">
            <w:ptab w:relativeTo="margin" w:alignment="right" w:leader="dot"/>
          </w:r>
          <w:r w:rsidR="000E4D76">
            <w:rPr>
              <w:b/>
              <w:bCs/>
            </w:rPr>
            <w:t>4</w:t>
          </w:r>
        </w:p>
        <w:p w14:paraId="10DC4507" w14:textId="739B191C" w:rsidR="000E4D76" w:rsidRDefault="00510039" w:rsidP="00D858E2">
          <w:pPr>
            <w:pStyle w:val="TOC2"/>
            <w:ind w:left="0"/>
          </w:pPr>
          <w:r w:rsidRPr="00D858E2">
            <w:rPr>
              <w:b/>
              <w:bCs/>
            </w:rPr>
            <w:t>Analy</w:t>
          </w:r>
          <w:r w:rsidR="00525D85" w:rsidRPr="00D858E2">
            <w:rPr>
              <w:b/>
              <w:bCs/>
            </w:rPr>
            <w:t>s</w:t>
          </w:r>
          <w:r w:rsidRPr="00D858E2">
            <w:rPr>
              <w:b/>
              <w:bCs/>
            </w:rPr>
            <w:t>i</w:t>
          </w:r>
          <w:r w:rsidR="00525D85" w:rsidRPr="00D858E2">
            <w:rPr>
              <w:b/>
              <w:bCs/>
            </w:rPr>
            <w:t>s</w:t>
          </w:r>
          <w:r w:rsidR="000E4D76">
            <w:ptab w:relativeTo="margin" w:alignment="right" w:leader="dot"/>
          </w:r>
          <w:r>
            <w:t>4</w:t>
          </w:r>
        </w:p>
        <w:p w14:paraId="479D4EE6" w14:textId="77777777" w:rsidR="00F14C37" w:rsidRDefault="007A76F6" w:rsidP="00D858E2">
          <w:pPr>
            <w:pStyle w:val="TOC3"/>
            <w:ind w:left="0"/>
          </w:pPr>
          <w:r w:rsidRPr="00D858E2">
            <w:rPr>
              <w:b/>
              <w:bCs/>
            </w:rPr>
            <w:t>Conclusion</w:t>
          </w:r>
          <w:r w:rsidR="000E4D76">
            <w:ptab w:relativeTo="margin" w:alignment="right" w:leader="dot"/>
          </w:r>
          <w:r w:rsidR="00F14C37">
            <w:t>5</w:t>
          </w:r>
        </w:p>
        <w:p w14:paraId="5CFBAB6F" w14:textId="7B8DA5C2" w:rsidR="005D2AFC" w:rsidRDefault="00F14C37" w:rsidP="00F14C37">
          <w:pPr>
            <w:rPr>
              <w:lang w:val="en-US"/>
            </w:rPr>
          </w:pPr>
          <w:r w:rsidRPr="00D858E2">
            <w:rPr>
              <w:b/>
              <w:bCs/>
              <w:lang w:val="en-US"/>
            </w:rPr>
            <w:t>Action Plan</w:t>
          </w:r>
          <w:r w:rsidR="005D2AFC">
            <w:rPr>
              <w:lang w:val="en-US"/>
            </w:rPr>
            <w:t>…………………………………………………………………………………………………………………………………………</w:t>
          </w:r>
          <w:r w:rsidR="003262E3">
            <w:rPr>
              <w:lang w:val="en-US"/>
            </w:rPr>
            <w:t>…………</w:t>
          </w:r>
          <w:r w:rsidR="005D2AFC">
            <w:rPr>
              <w:lang w:val="en-US"/>
            </w:rPr>
            <w:t>5</w:t>
          </w:r>
        </w:p>
        <w:p w14:paraId="6D50CE2C" w14:textId="2D25D0F9" w:rsidR="000E4D76" w:rsidRPr="00F14C37" w:rsidRDefault="005D2AFC" w:rsidP="00F14C37">
          <w:pPr>
            <w:rPr>
              <w:lang w:val="en-US"/>
            </w:rPr>
          </w:pPr>
          <w:r w:rsidRPr="00D556C7">
            <w:rPr>
              <w:b/>
              <w:bCs/>
              <w:lang w:val="en-US"/>
            </w:rPr>
            <w:t>Referen</w:t>
          </w:r>
          <w:r w:rsidR="00FA669C" w:rsidRPr="00D556C7">
            <w:rPr>
              <w:b/>
              <w:bCs/>
              <w:lang w:val="en-US"/>
            </w:rPr>
            <w:t>ces</w:t>
          </w:r>
          <w:r w:rsidR="00FA669C">
            <w:rPr>
              <w:lang w:val="en-US"/>
            </w:rPr>
            <w:t>…………………………………………………………………………………………………………………………………………</w:t>
          </w:r>
          <w:r w:rsidR="00635D56">
            <w:rPr>
              <w:lang w:val="en-US"/>
            </w:rPr>
            <w:t>6</w:t>
          </w:r>
        </w:p>
      </w:sdtContent>
    </w:sdt>
    <w:p w14:paraId="490C69B4" w14:textId="77777777" w:rsidR="00CF4C94" w:rsidRDefault="00CF4C94" w:rsidP="00630F1E">
      <w:pPr>
        <w:pStyle w:val="Heading1"/>
        <w:rPr>
          <w:rFonts w:ascii="Times New Roman" w:eastAsia="Times New Roman" w:hAnsi="Times New Roman" w:cs="Times New Roman"/>
          <w:b/>
          <w:bCs/>
          <w:color w:val="000000" w:themeColor="text1"/>
          <w:sz w:val="28"/>
          <w:szCs w:val="28"/>
        </w:rPr>
      </w:pPr>
    </w:p>
    <w:p w14:paraId="3EE32CEE" w14:textId="77777777" w:rsidR="00CF4C94" w:rsidRDefault="00CF4C94" w:rsidP="00630F1E">
      <w:pPr>
        <w:pStyle w:val="Heading1"/>
        <w:rPr>
          <w:rFonts w:ascii="Times New Roman" w:eastAsia="Times New Roman" w:hAnsi="Times New Roman" w:cs="Times New Roman"/>
          <w:b/>
          <w:bCs/>
          <w:color w:val="000000" w:themeColor="text1"/>
          <w:sz w:val="28"/>
          <w:szCs w:val="28"/>
        </w:rPr>
      </w:pPr>
    </w:p>
    <w:p w14:paraId="1C82CC21" w14:textId="2DA568FE" w:rsidR="00CF4C94" w:rsidRDefault="00CF4C94" w:rsidP="00630F1E">
      <w:pPr>
        <w:pStyle w:val="Heading1"/>
        <w:rPr>
          <w:rFonts w:ascii="Times New Roman" w:eastAsia="Times New Roman" w:hAnsi="Times New Roman" w:cs="Times New Roman"/>
          <w:b/>
          <w:bCs/>
          <w:color w:val="000000" w:themeColor="text1"/>
          <w:sz w:val="28"/>
          <w:szCs w:val="28"/>
        </w:rPr>
      </w:pPr>
    </w:p>
    <w:p w14:paraId="36E37D70" w14:textId="77777777" w:rsidR="00CF4C94" w:rsidRDefault="00CF4C94" w:rsidP="00630F1E">
      <w:pPr>
        <w:pStyle w:val="Heading1"/>
        <w:rPr>
          <w:rFonts w:ascii="Times New Roman" w:eastAsia="Times New Roman" w:hAnsi="Times New Roman" w:cs="Times New Roman"/>
          <w:b/>
          <w:bCs/>
          <w:color w:val="000000" w:themeColor="text1"/>
          <w:sz w:val="28"/>
          <w:szCs w:val="28"/>
        </w:rPr>
      </w:pPr>
    </w:p>
    <w:p w14:paraId="27A3A511" w14:textId="77777777" w:rsidR="00CF4C94" w:rsidRDefault="00CF4C94" w:rsidP="00630F1E">
      <w:pPr>
        <w:pStyle w:val="Heading1"/>
        <w:rPr>
          <w:rFonts w:ascii="Times New Roman" w:eastAsia="Times New Roman" w:hAnsi="Times New Roman" w:cs="Times New Roman"/>
          <w:b/>
          <w:bCs/>
          <w:color w:val="000000" w:themeColor="text1"/>
          <w:sz w:val="28"/>
          <w:szCs w:val="28"/>
        </w:rPr>
      </w:pPr>
    </w:p>
    <w:p w14:paraId="3E96857F" w14:textId="77777777" w:rsidR="00CF4C94" w:rsidRDefault="00CF4C94" w:rsidP="00630F1E">
      <w:pPr>
        <w:pStyle w:val="Heading1"/>
        <w:rPr>
          <w:rFonts w:ascii="Times New Roman" w:eastAsia="Times New Roman" w:hAnsi="Times New Roman" w:cs="Times New Roman"/>
          <w:b/>
          <w:bCs/>
          <w:color w:val="000000" w:themeColor="text1"/>
          <w:sz w:val="28"/>
          <w:szCs w:val="28"/>
        </w:rPr>
      </w:pPr>
    </w:p>
    <w:p w14:paraId="2E648B53" w14:textId="77777777" w:rsidR="00CF4C94" w:rsidRDefault="00CF4C94" w:rsidP="00630F1E">
      <w:pPr>
        <w:pStyle w:val="Heading1"/>
        <w:rPr>
          <w:rFonts w:ascii="Times New Roman" w:eastAsia="Times New Roman" w:hAnsi="Times New Roman" w:cs="Times New Roman"/>
          <w:b/>
          <w:bCs/>
          <w:color w:val="000000" w:themeColor="text1"/>
          <w:sz w:val="28"/>
          <w:szCs w:val="28"/>
        </w:rPr>
      </w:pPr>
    </w:p>
    <w:p w14:paraId="0E8F638E" w14:textId="77777777" w:rsidR="00CF4C94" w:rsidRDefault="00CF4C94" w:rsidP="00630F1E">
      <w:pPr>
        <w:pStyle w:val="Heading1"/>
        <w:rPr>
          <w:rFonts w:ascii="Times New Roman" w:eastAsia="Times New Roman" w:hAnsi="Times New Roman" w:cs="Times New Roman"/>
          <w:b/>
          <w:bCs/>
          <w:color w:val="000000" w:themeColor="text1"/>
          <w:sz w:val="28"/>
          <w:szCs w:val="28"/>
        </w:rPr>
      </w:pPr>
    </w:p>
    <w:p w14:paraId="1BC2760C" w14:textId="77777777" w:rsidR="00BF73FD" w:rsidRDefault="00BF73FD" w:rsidP="00630F1E">
      <w:pPr>
        <w:pStyle w:val="Heading1"/>
        <w:rPr>
          <w:rFonts w:ascii="Times New Roman" w:eastAsia="Times New Roman" w:hAnsi="Times New Roman" w:cs="Times New Roman"/>
          <w:b/>
          <w:bCs/>
          <w:color w:val="000000" w:themeColor="text1"/>
          <w:sz w:val="28"/>
          <w:szCs w:val="28"/>
        </w:rPr>
      </w:pPr>
    </w:p>
    <w:p w14:paraId="7D9EC655" w14:textId="77777777" w:rsidR="00BF73FD" w:rsidRDefault="00BF73FD" w:rsidP="00630F1E">
      <w:pPr>
        <w:pStyle w:val="Heading1"/>
        <w:rPr>
          <w:rFonts w:ascii="Times New Roman" w:eastAsia="Times New Roman" w:hAnsi="Times New Roman" w:cs="Times New Roman"/>
          <w:b/>
          <w:bCs/>
          <w:color w:val="000000" w:themeColor="text1"/>
          <w:sz w:val="28"/>
          <w:szCs w:val="28"/>
        </w:rPr>
      </w:pPr>
    </w:p>
    <w:p w14:paraId="58F5FA4F" w14:textId="77777777" w:rsidR="00BF73FD" w:rsidRDefault="00BF73FD" w:rsidP="00630F1E">
      <w:pPr>
        <w:pStyle w:val="Heading1"/>
        <w:rPr>
          <w:rFonts w:ascii="Times New Roman" w:eastAsia="Times New Roman" w:hAnsi="Times New Roman" w:cs="Times New Roman"/>
          <w:b/>
          <w:bCs/>
          <w:color w:val="000000" w:themeColor="text1"/>
          <w:sz w:val="28"/>
          <w:szCs w:val="28"/>
        </w:rPr>
      </w:pPr>
    </w:p>
    <w:p w14:paraId="17C144BA" w14:textId="77777777" w:rsidR="00BF73FD" w:rsidRDefault="00BF73FD" w:rsidP="00630F1E">
      <w:pPr>
        <w:pStyle w:val="Heading1"/>
        <w:rPr>
          <w:rFonts w:ascii="Times New Roman" w:eastAsia="Times New Roman" w:hAnsi="Times New Roman" w:cs="Times New Roman"/>
          <w:b/>
          <w:bCs/>
          <w:color w:val="000000" w:themeColor="text1"/>
          <w:sz w:val="28"/>
          <w:szCs w:val="28"/>
        </w:rPr>
      </w:pPr>
    </w:p>
    <w:p w14:paraId="13538938" w14:textId="77777777" w:rsidR="00BF73FD" w:rsidRDefault="00BF73FD" w:rsidP="00630F1E">
      <w:pPr>
        <w:pStyle w:val="Heading1"/>
        <w:rPr>
          <w:rFonts w:ascii="Times New Roman" w:eastAsia="Times New Roman" w:hAnsi="Times New Roman" w:cs="Times New Roman"/>
          <w:b/>
          <w:bCs/>
          <w:color w:val="000000" w:themeColor="text1"/>
          <w:sz w:val="28"/>
          <w:szCs w:val="28"/>
        </w:rPr>
      </w:pPr>
    </w:p>
    <w:p w14:paraId="263710B8" w14:textId="77777777" w:rsidR="00BF73FD" w:rsidRDefault="00BF73FD" w:rsidP="00630F1E">
      <w:pPr>
        <w:pStyle w:val="Heading1"/>
        <w:rPr>
          <w:rFonts w:ascii="Times New Roman" w:eastAsia="Times New Roman" w:hAnsi="Times New Roman" w:cs="Times New Roman"/>
          <w:b/>
          <w:bCs/>
          <w:color w:val="000000" w:themeColor="text1"/>
          <w:sz w:val="28"/>
          <w:szCs w:val="28"/>
        </w:rPr>
      </w:pPr>
    </w:p>
    <w:p w14:paraId="491EC8A3" w14:textId="77777777" w:rsidR="00E443F6" w:rsidRDefault="00E443F6" w:rsidP="00630F1E">
      <w:pPr>
        <w:pStyle w:val="Heading1"/>
        <w:rPr>
          <w:rFonts w:ascii="Times New Roman" w:eastAsia="Times New Roman" w:hAnsi="Times New Roman" w:cs="Times New Roman"/>
          <w:b/>
          <w:bCs/>
          <w:color w:val="000000" w:themeColor="text1"/>
          <w:sz w:val="28"/>
          <w:szCs w:val="28"/>
        </w:rPr>
      </w:pPr>
    </w:p>
    <w:p w14:paraId="59C04BB9" w14:textId="77777777" w:rsidR="00E443F6" w:rsidRDefault="00E443F6" w:rsidP="00630F1E">
      <w:pPr>
        <w:pStyle w:val="Heading1"/>
        <w:rPr>
          <w:rFonts w:ascii="Times New Roman" w:eastAsia="Times New Roman" w:hAnsi="Times New Roman" w:cs="Times New Roman"/>
          <w:b/>
          <w:bCs/>
          <w:color w:val="000000" w:themeColor="text1"/>
          <w:sz w:val="28"/>
          <w:szCs w:val="28"/>
        </w:rPr>
      </w:pPr>
    </w:p>
    <w:p w14:paraId="665C00F9" w14:textId="77777777" w:rsidR="00E443F6" w:rsidRDefault="00E443F6" w:rsidP="00630F1E">
      <w:pPr>
        <w:pStyle w:val="Heading1"/>
        <w:rPr>
          <w:rFonts w:ascii="Times New Roman" w:eastAsia="Times New Roman" w:hAnsi="Times New Roman" w:cs="Times New Roman"/>
          <w:b/>
          <w:bCs/>
          <w:color w:val="000000" w:themeColor="text1"/>
          <w:sz w:val="28"/>
          <w:szCs w:val="28"/>
        </w:rPr>
      </w:pPr>
    </w:p>
    <w:p w14:paraId="467395FA" w14:textId="77777777" w:rsidR="00462252" w:rsidRDefault="00462252" w:rsidP="00E443F6"/>
    <w:p w14:paraId="42B56D18" w14:textId="77777777" w:rsidR="00462252" w:rsidRDefault="00462252" w:rsidP="00E443F6"/>
    <w:p w14:paraId="087A0187" w14:textId="77777777" w:rsidR="00462252" w:rsidRDefault="00462252" w:rsidP="00E443F6"/>
    <w:p w14:paraId="3B01E45E" w14:textId="45271C6B" w:rsidR="00630F1E" w:rsidRPr="00C545EB" w:rsidRDefault="00630F1E" w:rsidP="00E443F6">
      <w:pPr>
        <w:rPr>
          <w:rFonts w:ascii="Arial" w:hAnsi="Arial" w:cs="Arial"/>
          <w:b/>
          <w:bCs/>
          <w:sz w:val="24"/>
          <w:szCs w:val="24"/>
        </w:rPr>
      </w:pPr>
      <w:r w:rsidRPr="00C545EB">
        <w:rPr>
          <w:rFonts w:ascii="Arial" w:hAnsi="Arial" w:cs="Arial"/>
          <w:b/>
          <w:bCs/>
          <w:sz w:val="24"/>
          <w:szCs w:val="24"/>
        </w:rPr>
        <w:t>Introduction</w:t>
      </w:r>
      <w:bookmarkEnd w:id="0"/>
    </w:p>
    <w:p w14:paraId="52A2C962" w14:textId="77777777" w:rsidR="00630F1E" w:rsidRPr="00C545EB" w:rsidRDefault="00630F1E" w:rsidP="00630F1E">
      <w:pPr>
        <w:spacing w:line="360" w:lineRule="auto"/>
        <w:jc w:val="both"/>
        <w:rPr>
          <w:rFonts w:ascii="Arial" w:eastAsia="Times New Roman" w:hAnsi="Arial" w:cs="Arial"/>
          <w:color w:val="000000" w:themeColor="text1"/>
          <w:sz w:val="24"/>
          <w:szCs w:val="24"/>
        </w:rPr>
      </w:pPr>
      <w:r w:rsidRPr="00C545EB">
        <w:rPr>
          <w:rFonts w:ascii="Arial" w:eastAsia="Times New Roman" w:hAnsi="Arial" w:cs="Arial"/>
          <w:color w:val="000000" w:themeColor="text1"/>
          <w:sz w:val="24"/>
          <w:szCs w:val="24"/>
        </w:rPr>
        <w:t>Organisational behaviour has become one of the most important areas when looking for ways of improving organisational effectiveness. As stated by Robbins</w:t>
      </w:r>
      <w:r w:rsidRPr="00C545EB">
        <w:rPr>
          <w:rFonts w:ascii="Arial" w:eastAsia="Times New Roman" w:hAnsi="Arial" w:cs="Arial"/>
          <w:color w:val="000000" w:themeColor="text1"/>
          <w:sz w:val="24"/>
          <w:szCs w:val="24"/>
          <w:lang w:val="en-US"/>
        </w:rPr>
        <w:t>, Judge and Campbell (2010),</w:t>
      </w:r>
      <w:r w:rsidRPr="00C545EB">
        <w:rPr>
          <w:rFonts w:ascii="Arial" w:eastAsia="Times New Roman" w:hAnsi="Arial" w:cs="Arial"/>
          <w:color w:val="000000" w:themeColor="text1"/>
          <w:sz w:val="24"/>
          <w:szCs w:val="24"/>
        </w:rPr>
        <w:t xml:space="preserve"> organisational behaviour is the study of individual behaviour in a corporate environment and their interactions between their behaviour and the institutions. When considering how employees should behave, organisational behaviour is an important factor that needs to be taken into consideration. In this task, </w:t>
      </w:r>
      <w:r w:rsidRPr="00C545EB">
        <w:rPr>
          <w:rFonts w:ascii="Arial" w:eastAsia="Times New Roman" w:hAnsi="Arial" w:cs="Arial"/>
          <w:color w:val="000000" w:themeColor="text1"/>
          <w:sz w:val="24"/>
          <w:szCs w:val="24"/>
        </w:rPr>
        <w:lastRenderedPageBreak/>
        <w:t xml:space="preserve">I will use the Gibbs reflective model to reflect on the experience that I encountered while working with my group members. This model is divided into phases, each of which calls for participants to respond to a series of concerns in order to think as deeply as possible according to Brown (2021). </w:t>
      </w:r>
    </w:p>
    <w:p w14:paraId="4A14A046" w14:textId="77777777" w:rsidR="00630F1E" w:rsidRPr="00C545EB" w:rsidRDefault="00630F1E" w:rsidP="00630F1E">
      <w:pPr>
        <w:pStyle w:val="Heading2"/>
        <w:rPr>
          <w:rFonts w:ascii="Arial" w:eastAsia="Times New Roman" w:hAnsi="Arial" w:cs="Arial"/>
          <w:b/>
          <w:bCs/>
          <w:color w:val="000000" w:themeColor="text1"/>
          <w:sz w:val="24"/>
          <w:szCs w:val="24"/>
        </w:rPr>
      </w:pPr>
      <w:bookmarkStart w:id="1" w:name="_Toc120791009"/>
      <w:r w:rsidRPr="00C545EB">
        <w:rPr>
          <w:rFonts w:ascii="Arial" w:eastAsia="Times New Roman" w:hAnsi="Arial" w:cs="Arial"/>
          <w:b/>
          <w:bCs/>
          <w:color w:val="000000" w:themeColor="text1"/>
          <w:sz w:val="24"/>
          <w:szCs w:val="24"/>
        </w:rPr>
        <w:t>Description</w:t>
      </w:r>
      <w:bookmarkEnd w:id="1"/>
    </w:p>
    <w:p w14:paraId="145577F2" w14:textId="77777777" w:rsidR="00630F1E" w:rsidRPr="00C545EB" w:rsidRDefault="00630F1E" w:rsidP="00630F1E">
      <w:pPr>
        <w:spacing w:line="360" w:lineRule="auto"/>
        <w:jc w:val="both"/>
        <w:rPr>
          <w:rFonts w:ascii="Arial" w:eastAsia="Times New Roman" w:hAnsi="Arial" w:cs="Arial"/>
          <w:color w:val="000000" w:themeColor="text1"/>
          <w:sz w:val="24"/>
          <w:szCs w:val="24"/>
        </w:rPr>
      </w:pPr>
      <w:r w:rsidRPr="00C545EB">
        <w:rPr>
          <w:rFonts w:ascii="Arial" w:eastAsia="Times New Roman" w:hAnsi="Arial" w:cs="Arial"/>
          <w:color w:val="000000" w:themeColor="text1"/>
          <w:sz w:val="24"/>
          <w:szCs w:val="24"/>
        </w:rPr>
        <w:t xml:space="preserve">This module has been one of the interesting modules. Working in groups was an amazing experience that I look forward to having the same experience in future. The tasks were shared equally among the group members. Each team member was supposed to contribute towards the group effectiveness. I was allocated one of the interesting topics which involves the aspect of leadership on inspire and motivation. From this topic, I was able to learn that Motivation is among the key elements in boosting the productivity of organisational employees. It can be accomplished by utilising a variety of strategic actions and leadership traits. This is beneficial for accomplishing the goals since leaders encourage their teams to work hard and succeed. </w:t>
      </w:r>
    </w:p>
    <w:p w14:paraId="2DE74293" w14:textId="77777777" w:rsidR="00630F1E" w:rsidRPr="00C545EB" w:rsidRDefault="00630F1E" w:rsidP="00630F1E">
      <w:pPr>
        <w:spacing w:line="360" w:lineRule="auto"/>
        <w:jc w:val="both"/>
        <w:rPr>
          <w:rFonts w:ascii="Arial" w:eastAsia="Times New Roman" w:hAnsi="Arial" w:cs="Arial"/>
          <w:color w:val="000000" w:themeColor="text1"/>
          <w:sz w:val="24"/>
          <w:szCs w:val="24"/>
        </w:rPr>
      </w:pPr>
      <w:r w:rsidRPr="00C545EB">
        <w:rPr>
          <w:rFonts w:ascii="Arial" w:eastAsia="Times New Roman" w:hAnsi="Arial" w:cs="Arial"/>
          <w:color w:val="000000" w:themeColor="text1"/>
          <w:sz w:val="24"/>
          <w:szCs w:val="24"/>
        </w:rPr>
        <w:t xml:space="preserve">Leadership qualities assist in motivating employees and directing the workforce in the appropriate path. The ability of leaders to maintain an open mindset among their workforce is crucial. I also learned that leaders should work to synchronize and complement their followers. The needs and structure of the organization should be followed by leaders. They are in charge of ensuring that the company's ethics and morality continue to improve. It was also interesting thing in my presentation to add that, in order boost employees' motivation and competence, it's crucial to look for opportunities for their continued development. The subordinates in the organisation are supported and given training that enables them to satisfy the demands of the company. A person's ability to reach a personal objective might be influenced by the leaders' practices like offering appreciation and rewards. </w:t>
      </w:r>
    </w:p>
    <w:p w14:paraId="1BF1DC11" w14:textId="1F107443" w:rsidR="00630F1E" w:rsidRPr="00C545EB" w:rsidRDefault="00630F1E" w:rsidP="00630F1E">
      <w:pPr>
        <w:spacing w:line="360" w:lineRule="auto"/>
        <w:jc w:val="both"/>
        <w:rPr>
          <w:rFonts w:ascii="Arial" w:eastAsia="Times New Roman" w:hAnsi="Arial" w:cs="Arial"/>
          <w:color w:val="000000" w:themeColor="text1"/>
          <w:sz w:val="24"/>
          <w:szCs w:val="24"/>
        </w:rPr>
      </w:pPr>
      <w:r w:rsidRPr="00C545EB">
        <w:rPr>
          <w:rFonts w:ascii="Arial" w:eastAsia="Times New Roman" w:hAnsi="Arial" w:cs="Arial"/>
          <w:color w:val="000000" w:themeColor="text1"/>
          <w:sz w:val="24"/>
          <w:szCs w:val="24"/>
        </w:rPr>
        <w:t xml:space="preserve">Additionally, I learned that leaders are inspired to find out diverse qualities by using proper behaviour and tokens of recognition.  To maintain the right level of staff motivation, leaders should exhibit situational awareness, accountability, inventiveness, empathy, focus, positivism, confidence, and risk-taking. It was evident that executives at British Airways ensure that their staff has access to the right facilities and can work together. They guarantee a variety of motivating techniques, performance enhancement, encouragement, and the supply of team spirit and morale. </w:t>
      </w:r>
      <w:r w:rsidRPr="00C545EB">
        <w:rPr>
          <w:rFonts w:ascii="Arial" w:eastAsia="Times New Roman" w:hAnsi="Arial" w:cs="Arial"/>
          <w:color w:val="000000" w:themeColor="text1"/>
          <w:sz w:val="24"/>
          <w:szCs w:val="24"/>
        </w:rPr>
        <w:lastRenderedPageBreak/>
        <w:t xml:space="preserve">This leads to increase in overall performance at the organisation.  The outcomes of the group work were </w:t>
      </w:r>
      <w:r w:rsidR="0055120C" w:rsidRPr="00C545EB">
        <w:rPr>
          <w:rFonts w:ascii="Arial" w:eastAsia="Times New Roman" w:hAnsi="Arial" w:cs="Arial"/>
          <w:color w:val="000000" w:themeColor="text1"/>
          <w:sz w:val="24"/>
          <w:szCs w:val="24"/>
        </w:rPr>
        <w:t xml:space="preserve">quite </w:t>
      </w:r>
      <w:r w:rsidRPr="00C545EB">
        <w:rPr>
          <w:rFonts w:ascii="Arial" w:eastAsia="Times New Roman" w:hAnsi="Arial" w:cs="Arial"/>
          <w:color w:val="000000" w:themeColor="text1"/>
          <w:sz w:val="24"/>
          <w:szCs w:val="24"/>
        </w:rPr>
        <w:t xml:space="preserve">positive. </w:t>
      </w:r>
    </w:p>
    <w:p w14:paraId="289449C6" w14:textId="77777777" w:rsidR="00630F1E" w:rsidRPr="00C545EB" w:rsidRDefault="00630F1E" w:rsidP="00630F1E">
      <w:pPr>
        <w:pStyle w:val="Heading2"/>
        <w:rPr>
          <w:rFonts w:ascii="Arial" w:eastAsia="Times New Roman" w:hAnsi="Arial" w:cs="Arial"/>
          <w:b/>
          <w:bCs/>
          <w:color w:val="000000" w:themeColor="text1"/>
          <w:sz w:val="24"/>
          <w:szCs w:val="24"/>
        </w:rPr>
      </w:pPr>
      <w:bookmarkStart w:id="2" w:name="_Toc120791010"/>
      <w:r w:rsidRPr="00C545EB">
        <w:rPr>
          <w:rFonts w:ascii="Arial" w:eastAsia="Times New Roman" w:hAnsi="Arial" w:cs="Arial"/>
          <w:b/>
          <w:bCs/>
          <w:color w:val="000000" w:themeColor="text1"/>
          <w:sz w:val="24"/>
          <w:szCs w:val="24"/>
        </w:rPr>
        <w:t>Feelings</w:t>
      </w:r>
      <w:bookmarkEnd w:id="2"/>
    </w:p>
    <w:p w14:paraId="5BDF0359" w14:textId="7373469E" w:rsidR="00630F1E" w:rsidRPr="00C545EB" w:rsidRDefault="00630F1E" w:rsidP="00630F1E">
      <w:pPr>
        <w:spacing w:line="360" w:lineRule="auto"/>
        <w:jc w:val="both"/>
        <w:rPr>
          <w:rFonts w:ascii="Arial" w:eastAsia="Times New Roman" w:hAnsi="Arial" w:cs="Arial"/>
          <w:color w:val="000000" w:themeColor="text1"/>
          <w:sz w:val="24"/>
          <w:szCs w:val="24"/>
        </w:rPr>
      </w:pPr>
      <w:r w:rsidRPr="00C545EB">
        <w:rPr>
          <w:rFonts w:ascii="Arial" w:eastAsia="Times New Roman" w:hAnsi="Arial" w:cs="Arial"/>
          <w:color w:val="000000" w:themeColor="text1"/>
          <w:sz w:val="24"/>
          <w:szCs w:val="24"/>
        </w:rPr>
        <w:t xml:space="preserve">Working in groups was very challenging at the beginning. I was very nervous because the topics looked very wide and complex for me. I felt that I was going to fail in my contribution to the group but that was one of the things that could freak me out. As we continued working on our tasks, the concepts turned easier and that made me looked very excited. The whole group was also happy to see the result being contributed by each member. </w:t>
      </w:r>
    </w:p>
    <w:p w14:paraId="1590660B" w14:textId="77777777" w:rsidR="00630F1E" w:rsidRPr="00C545EB" w:rsidRDefault="00630F1E" w:rsidP="00630F1E">
      <w:pPr>
        <w:pStyle w:val="Heading2"/>
        <w:rPr>
          <w:rFonts w:ascii="Arial" w:eastAsia="Times New Roman" w:hAnsi="Arial" w:cs="Arial"/>
          <w:b/>
          <w:bCs/>
          <w:color w:val="000000" w:themeColor="text1"/>
          <w:sz w:val="24"/>
          <w:szCs w:val="24"/>
        </w:rPr>
      </w:pPr>
      <w:bookmarkStart w:id="3" w:name="_Toc120791011"/>
      <w:r w:rsidRPr="00C545EB">
        <w:rPr>
          <w:rFonts w:ascii="Arial" w:eastAsia="Times New Roman" w:hAnsi="Arial" w:cs="Arial"/>
          <w:b/>
          <w:bCs/>
          <w:color w:val="000000" w:themeColor="text1"/>
          <w:sz w:val="24"/>
          <w:szCs w:val="24"/>
        </w:rPr>
        <w:t>Evaluation</w:t>
      </w:r>
      <w:bookmarkEnd w:id="3"/>
    </w:p>
    <w:p w14:paraId="5FA77F5F" w14:textId="77777777" w:rsidR="00630F1E" w:rsidRPr="00C545EB" w:rsidRDefault="00630F1E" w:rsidP="00630F1E">
      <w:pPr>
        <w:spacing w:line="360" w:lineRule="auto"/>
        <w:jc w:val="both"/>
        <w:rPr>
          <w:rFonts w:ascii="Arial" w:eastAsia="Times New Roman" w:hAnsi="Arial" w:cs="Arial"/>
          <w:color w:val="000000" w:themeColor="text1"/>
          <w:sz w:val="24"/>
          <w:szCs w:val="24"/>
        </w:rPr>
      </w:pPr>
      <w:r w:rsidRPr="00C545EB">
        <w:rPr>
          <w:rFonts w:ascii="Arial" w:eastAsia="Times New Roman" w:hAnsi="Arial" w:cs="Arial"/>
          <w:color w:val="000000" w:themeColor="text1"/>
          <w:sz w:val="24"/>
          <w:szCs w:val="24"/>
        </w:rPr>
        <w:t xml:space="preserve">Working in group was successful because very member worked very hard while contributing to the group. The success was also due to effective effort from group leader. Team leader was able to allocate task to each member based on their abilities and behaviours. However, I also observed that it was not fair for some members to delay in submitting their tasks. This was my great concern since this was something that could slow down the group effectiveness. </w:t>
      </w:r>
    </w:p>
    <w:p w14:paraId="37CE5560" w14:textId="77777777" w:rsidR="00630F1E" w:rsidRPr="00C545EB" w:rsidRDefault="00630F1E" w:rsidP="00630F1E">
      <w:pPr>
        <w:pStyle w:val="Heading2"/>
        <w:rPr>
          <w:rFonts w:ascii="Arial" w:eastAsia="Times New Roman" w:hAnsi="Arial" w:cs="Arial"/>
          <w:b/>
          <w:bCs/>
          <w:color w:val="000000" w:themeColor="text1"/>
          <w:sz w:val="24"/>
          <w:szCs w:val="24"/>
        </w:rPr>
      </w:pPr>
      <w:bookmarkStart w:id="4" w:name="_Toc120791012"/>
      <w:r w:rsidRPr="00C545EB">
        <w:rPr>
          <w:rFonts w:ascii="Arial" w:eastAsia="Times New Roman" w:hAnsi="Arial" w:cs="Arial"/>
          <w:b/>
          <w:bCs/>
          <w:color w:val="000000" w:themeColor="text1"/>
          <w:sz w:val="24"/>
          <w:szCs w:val="24"/>
        </w:rPr>
        <w:t>Analysis</w:t>
      </w:r>
      <w:bookmarkEnd w:id="4"/>
    </w:p>
    <w:p w14:paraId="01AE1301" w14:textId="77777777" w:rsidR="00630F1E" w:rsidRPr="00C545EB" w:rsidRDefault="00630F1E" w:rsidP="00630F1E">
      <w:pPr>
        <w:spacing w:line="360" w:lineRule="auto"/>
        <w:jc w:val="both"/>
        <w:rPr>
          <w:rFonts w:ascii="Arial" w:eastAsia="Times New Roman" w:hAnsi="Arial" w:cs="Arial"/>
          <w:color w:val="000000" w:themeColor="text1"/>
          <w:sz w:val="24"/>
          <w:szCs w:val="24"/>
        </w:rPr>
      </w:pPr>
      <w:r w:rsidRPr="00C545EB">
        <w:rPr>
          <w:rFonts w:ascii="Arial" w:eastAsia="Times New Roman" w:hAnsi="Arial" w:cs="Arial"/>
          <w:color w:val="000000" w:themeColor="text1"/>
          <w:sz w:val="24"/>
          <w:szCs w:val="24"/>
        </w:rPr>
        <w:t xml:space="preserve">The responsiveness of the group was because of the effective team roles that ensured that everyone tackled the work according to the expectations of the group members and the module leader.  The tasks were allocated based on the theory of Belbin Team Roles which states that Human beings are capable of a countless number of distinct behaviours according to </w:t>
      </w:r>
      <w:r w:rsidRPr="00C545EB">
        <w:rPr>
          <w:rFonts w:ascii="Arial" w:eastAsia="Roboto" w:hAnsi="Arial" w:cs="Arial"/>
          <w:color w:val="000000" w:themeColor="text1"/>
          <w:sz w:val="24"/>
          <w:szCs w:val="24"/>
        </w:rPr>
        <w:t>Belbin, (2022)</w:t>
      </w:r>
      <w:r w:rsidRPr="00C545EB">
        <w:rPr>
          <w:rFonts w:ascii="Arial" w:eastAsia="Times New Roman" w:hAnsi="Arial" w:cs="Arial"/>
          <w:color w:val="000000" w:themeColor="text1"/>
          <w:sz w:val="24"/>
          <w:szCs w:val="24"/>
        </w:rPr>
        <w:t>. But only a select few helpful actions can boost team productivity. An established number of interlinked clusters are formed from these processes. This implies that the skills and behaviours of a particular team member dictate the function that will be assigned to them for the group to behave as intended</w:t>
      </w:r>
      <w:r w:rsidRPr="00C545EB">
        <w:rPr>
          <w:rFonts w:ascii="Arial" w:eastAsia="Roboto" w:hAnsi="Arial" w:cs="Arial"/>
          <w:color w:val="000000" w:themeColor="text1"/>
          <w:sz w:val="24"/>
          <w:szCs w:val="24"/>
        </w:rPr>
        <w:t xml:space="preserve"> (Belbin, 2022)</w:t>
      </w:r>
      <w:r w:rsidRPr="00C545EB">
        <w:rPr>
          <w:rFonts w:ascii="Arial" w:eastAsia="Times New Roman" w:hAnsi="Arial" w:cs="Arial"/>
          <w:color w:val="000000" w:themeColor="text1"/>
          <w:sz w:val="24"/>
          <w:szCs w:val="24"/>
        </w:rPr>
        <w:t xml:space="preserve">. </w:t>
      </w:r>
    </w:p>
    <w:p w14:paraId="0E1BB9A6" w14:textId="77777777" w:rsidR="00630F1E" w:rsidRPr="00C545EB" w:rsidRDefault="00630F1E" w:rsidP="00630F1E">
      <w:pPr>
        <w:spacing w:line="360" w:lineRule="auto"/>
        <w:jc w:val="both"/>
        <w:rPr>
          <w:rFonts w:ascii="Arial" w:eastAsia="Times New Roman" w:hAnsi="Arial" w:cs="Arial"/>
          <w:color w:val="000000" w:themeColor="text1"/>
          <w:sz w:val="24"/>
          <w:szCs w:val="24"/>
        </w:rPr>
      </w:pPr>
      <w:r w:rsidRPr="00C545EB">
        <w:rPr>
          <w:rFonts w:ascii="Arial" w:eastAsia="Times New Roman" w:hAnsi="Arial" w:cs="Arial"/>
          <w:color w:val="000000" w:themeColor="text1"/>
          <w:sz w:val="24"/>
          <w:szCs w:val="24"/>
        </w:rPr>
        <w:t xml:space="preserve">The effective teamwork was contributed by the ability to share ideas and responsibilities among the group members reduces stress for everyone and motivates them to complete their work thoroughly. I discovered that having good communication skills and abilities including both successful speaking and excellent listening helps participants play their roles in groups more effectively (Sadiku, 2015). When they cooperate to complete their responsibilities, students learn how to respond effectively </w:t>
      </w:r>
      <w:r w:rsidRPr="00C545EB">
        <w:rPr>
          <w:rFonts w:ascii="Arial" w:eastAsia="Times New Roman" w:hAnsi="Arial" w:cs="Arial"/>
          <w:color w:val="000000" w:themeColor="text1"/>
          <w:sz w:val="24"/>
          <w:szCs w:val="24"/>
        </w:rPr>
        <w:lastRenderedPageBreak/>
        <w:t>to their group leaders and team members. Students should develop an ear for one another if they are to function as a cohesive unit.</w:t>
      </w:r>
    </w:p>
    <w:p w14:paraId="58ADD632" w14:textId="77777777" w:rsidR="00630F1E" w:rsidRPr="00C545EB" w:rsidRDefault="00630F1E" w:rsidP="00630F1E">
      <w:pPr>
        <w:pStyle w:val="Heading2"/>
        <w:rPr>
          <w:rFonts w:ascii="Arial" w:eastAsia="Times New Roman" w:hAnsi="Arial" w:cs="Arial"/>
          <w:b/>
          <w:bCs/>
          <w:color w:val="000000" w:themeColor="text1"/>
          <w:sz w:val="24"/>
          <w:szCs w:val="24"/>
        </w:rPr>
      </w:pPr>
      <w:bookmarkStart w:id="5" w:name="_Toc120791013"/>
      <w:r w:rsidRPr="00C545EB">
        <w:rPr>
          <w:rFonts w:ascii="Arial" w:eastAsia="Times New Roman" w:hAnsi="Arial" w:cs="Arial"/>
          <w:b/>
          <w:bCs/>
          <w:color w:val="000000" w:themeColor="text1"/>
          <w:sz w:val="24"/>
          <w:szCs w:val="24"/>
        </w:rPr>
        <w:t>Conclusion</w:t>
      </w:r>
      <w:bookmarkEnd w:id="5"/>
    </w:p>
    <w:p w14:paraId="1FFF122F" w14:textId="77777777" w:rsidR="00630F1E" w:rsidRPr="00C545EB" w:rsidRDefault="00630F1E" w:rsidP="00630F1E">
      <w:pPr>
        <w:spacing w:line="360" w:lineRule="auto"/>
        <w:jc w:val="both"/>
        <w:rPr>
          <w:rFonts w:ascii="Arial" w:eastAsia="Times New Roman" w:hAnsi="Arial" w:cs="Arial"/>
          <w:color w:val="000000" w:themeColor="text1"/>
          <w:sz w:val="24"/>
          <w:szCs w:val="24"/>
        </w:rPr>
      </w:pPr>
      <w:r w:rsidRPr="00C545EB">
        <w:rPr>
          <w:rFonts w:ascii="Arial" w:eastAsia="Times New Roman" w:hAnsi="Arial" w:cs="Arial"/>
          <w:color w:val="000000" w:themeColor="text1"/>
          <w:sz w:val="24"/>
          <w:szCs w:val="24"/>
        </w:rPr>
        <w:t>I discovered that whenever a group wishes to share tasks among the participants, they must first decide how each segment will look and function. If we had performed this, would have been a proper opportunity to put the parts together and therefore submit them without doing too much editing. In our presentation, tasks were allocated to every member based on their behaviours and abilities in handling the tasks.</w:t>
      </w:r>
    </w:p>
    <w:p w14:paraId="17695CA2" w14:textId="77777777" w:rsidR="00630F1E" w:rsidRPr="00C545EB" w:rsidRDefault="00630F1E" w:rsidP="00630F1E">
      <w:pPr>
        <w:pStyle w:val="Heading2"/>
        <w:rPr>
          <w:rFonts w:ascii="Arial" w:eastAsia="Times New Roman" w:hAnsi="Arial" w:cs="Arial"/>
          <w:b/>
          <w:bCs/>
          <w:color w:val="000000" w:themeColor="text1"/>
          <w:sz w:val="24"/>
          <w:szCs w:val="24"/>
        </w:rPr>
      </w:pPr>
      <w:bookmarkStart w:id="6" w:name="_Toc120791014"/>
      <w:r w:rsidRPr="00C545EB">
        <w:rPr>
          <w:rFonts w:ascii="Arial" w:eastAsia="Times New Roman" w:hAnsi="Arial" w:cs="Arial"/>
          <w:b/>
          <w:bCs/>
          <w:color w:val="000000" w:themeColor="text1"/>
          <w:sz w:val="24"/>
          <w:szCs w:val="24"/>
        </w:rPr>
        <w:t>Action plan</w:t>
      </w:r>
      <w:bookmarkEnd w:id="6"/>
    </w:p>
    <w:p w14:paraId="4013783C" w14:textId="77777777" w:rsidR="00630F1E" w:rsidRPr="00C545EB" w:rsidRDefault="00630F1E" w:rsidP="00630F1E">
      <w:pPr>
        <w:spacing w:line="360" w:lineRule="auto"/>
        <w:jc w:val="both"/>
        <w:rPr>
          <w:rFonts w:ascii="Arial" w:hAnsi="Arial" w:cs="Arial"/>
          <w:color w:val="000000" w:themeColor="text1"/>
          <w:sz w:val="24"/>
          <w:szCs w:val="24"/>
        </w:rPr>
      </w:pPr>
      <w:r w:rsidRPr="00C545EB">
        <w:rPr>
          <w:rFonts w:ascii="Arial" w:eastAsia="Times New Roman" w:hAnsi="Arial" w:cs="Arial"/>
          <w:color w:val="000000" w:themeColor="text1"/>
          <w:sz w:val="24"/>
          <w:szCs w:val="24"/>
        </w:rPr>
        <w:t>While working in group presentations in the coming modules, I will ensure that I create interactive group discussions where every student will be required to identify their own talents, and I will advise members on adopting the theory of Belbin team roles while tackling the assignments that call for group efforts. I will dispute collective group decisions that we agree on going forward in order to be certain that group members are not merely agreeing due to the common consensus of the participants on topics that bring diverse views.</w:t>
      </w:r>
    </w:p>
    <w:p w14:paraId="45F87747" w14:textId="77777777" w:rsidR="00630F1E" w:rsidRPr="00C545EB" w:rsidRDefault="00630F1E" w:rsidP="00630F1E">
      <w:pPr>
        <w:spacing w:line="360" w:lineRule="auto"/>
        <w:jc w:val="both"/>
        <w:rPr>
          <w:rFonts w:ascii="Arial" w:hAnsi="Arial" w:cs="Arial"/>
          <w:color w:val="000000" w:themeColor="text1"/>
          <w:sz w:val="24"/>
          <w:szCs w:val="24"/>
        </w:rPr>
      </w:pPr>
      <w:r w:rsidRPr="00C545EB">
        <w:rPr>
          <w:rFonts w:ascii="Arial" w:hAnsi="Arial" w:cs="Arial"/>
          <w:color w:val="000000" w:themeColor="text1"/>
          <w:sz w:val="24"/>
          <w:szCs w:val="24"/>
        </w:rPr>
        <w:br w:type="page"/>
      </w:r>
    </w:p>
    <w:p w14:paraId="6804C4B1" w14:textId="77777777" w:rsidR="00630F1E" w:rsidRPr="00C545EB" w:rsidRDefault="00630F1E" w:rsidP="00630F1E">
      <w:pPr>
        <w:pStyle w:val="Heading1"/>
        <w:rPr>
          <w:rFonts w:ascii="Arial" w:eastAsia="Times New Roman" w:hAnsi="Arial" w:cs="Arial"/>
          <w:b/>
          <w:bCs/>
          <w:color w:val="000000" w:themeColor="text1"/>
          <w:sz w:val="24"/>
          <w:szCs w:val="24"/>
        </w:rPr>
      </w:pPr>
      <w:bookmarkStart w:id="7" w:name="_Toc120791015"/>
      <w:r w:rsidRPr="00C545EB">
        <w:rPr>
          <w:rFonts w:ascii="Arial" w:eastAsia="Times New Roman" w:hAnsi="Arial" w:cs="Arial"/>
          <w:b/>
          <w:bCs/>
          <w:color w:val="000000" w:themeColor="text1"/>
          <w:sz w:val="24"/>
          <w:szCs w:val="24"/>
        </w:rPr>
        <w:lastRenderedPageBreak/>
        <w:t>References</w:t>
      </w:r>
      <w:bookmarkEnd w:id="7"/>
    </w:p>
    <w:p w14:paraId="19FABBB4" w14:textId="77777777" w:rsidR="00630F1E" w:rsidRPr="00C545EB" w:rsidRDefault="00630F1E" w:rsidP="00630F1E">
      <w:pPr>
        <w:spacing w:line="360" w:lineRule="auto"/>
        <w:ind w:left="720" w:hanging="720"/>
        <w:jc w:val="both"/>
        <w:rPr>
          <w:rFonts w:ascii="Arial" w:eastAsia="Times New Roman" w:hAnsi="Arial" w:cs="Arial"/>
          <w:color w:val="000000" w:themeColor="text1"/>
          <w:sz w:val="24"/>
          <w:szCs w:val="24"/>
        </w:rPr>
      </w:pPr>
      <w:r w:rsidRPr="00C545EB">
        <w:rPr>
          <w:rFonts w:ascii="Arial" w:eastAsia="Times New Roman" w:hAnsi="Arial" w:cs="Arial"/>
          <w:color w:val="000000" w:themeColor="text1"/>
          <w:sz w:val="24"/>
          <w:szCs w:val="24"/>
        </w:rPr>
        <w:t xml:space="preserve">Belbin (2022). </w:t>
      </w:r>
      <w:r w:rsidRPr="00C545EB">
        <w:rPr>
          <w:rFonts w:ascii="Arial" w:eastAsia="Times New Roman" w:hAnsi="Arial" w:cs="Arial"/>
          <w:i/>
          <w:iCs/>
          <w:color w:val="000000" w:themeColor="text1"/>
          <w:sz w:val="24"/>
          <w:szCs w:val="24"/>
        </w:rPr>
        <w:t>Belbin Team Roles</w:t>
      </w:r>
      <w:r w:rsidRPr="00C545EB">
        <w:rPr>
          <w:rFonts w:ascii="Arial" w:eastAsia="Times New Roman" w:hAnsi="Arial" w:cs="Arial"/>
          <w:color w:val="000000" w:themeColor="text1"/>
          <w:sz w:val="24"/>
          <w:szCs w:val="24"/>
        </w:rPr>
        <w:t xml:space="preserve">. [online] Belbin. Available at: </w:t>
      </w:r>
      <w:hyperlink r:id="rId5" w:history="1">
        <w:r w:rsidRPr="00C545EB">
          <w:rPr>
            <w:rStyle w:val="Hyperlink"/>
            <w:rFonts w:ascii="Arial" w:eastAsia="Times New Roman" w:hAnsi="Arial" w:cs="Arial"/>
            <w:color w:val="000000" w:themeColor="text1"/>
            <w:sz w:val="24"/>
            <w:szCs w:val="24"/>
          </w:rPr>
          <w:t>https://www.belbin.com/about/belbin-team-roles</w:t>
        </w:r>
      </w:hyperlink>
      <w:r w:rsidRPr="00C545EB">
        <w:rPr>
          <w:rFonts w:ascii="Arial" w:eastAsia="Times New Roman" w:hAnsi="Arial" w:cs="Arial"/>
          <w:color w:val="000000" w:themeColor="text1"/>
          <w:sz w:val="24"/>
          <w:szCs w:val="24"/>
        </w:rPr>
        <w:t>.</w:t>
      </w:r>
    </w:p>
    <w:p w14:paraId="42FFB677" w14:textId="77777777" w:rsidR="00630F1E" w:rsidRPr="00C545EB" w:rsidRDefault="00630F1E" w:rsidP="00630F1E">
      <w:pPr>
        <w:spacing w:line="360" w:lineRule="auto"/>
        <w:ind w:left="720" w:hanging="720"/>
        <w:jc w:val="both"/>
        <w:rPr>
          <w:rFonts w:ascii="Arial" w:eastAsia="Times New Roman" w:hAnsi="Arial" w:cs="Arial"/>
          <w:color w:val="000000" w:themeColor="text1"/>
          <w:sz w:val="24"/>
          <w:szCs w:val="24"/>
          <w:lang w:val="en-US"/>
        </w:rPr>
      </w:pPr>
      <w:r w:rsidRPr="00C545EB">
        <w:rPr>
          <w:rFonts w:ascii="Arial" w:eastAsia="Times New Roman" w:hAnsi="Arial" w:cs="Arial"/>
          <w:color w:val="000000" w:themeColor="text1"/>
          <w:sz w:val="24"/>
          <w:szCs w:val="24"/>
          <w:lang w:val="en-US"/>
        </w:rPr>
        <w:t>Brown, N. (2021). Reflective Model According to Gibbs. [online] Dr Nicole Brown. Available at: https://www.nicole-brown.co.uk/reflective-model-according-to-gibbs/.</w:t>
      </w:r>
    </w:p>
    <w:p w14:paraId="6707D768" w14:textId="77777777" w:rsidR="00630F1E" w:rsidRPr="00C545EB" w:rsidRDefault="00630F1E" w:rsidP="00630F1E">
      <w:pPr>
        <w:spacing w:line="360" w:lineRule="auto"/>
        <w:ind w:left="720" w:hanging="720"/>
        <w:jc w:val="both"/>
        <w:rPr>
          <w:rFonts w:ascii="Arial" w:eastAsia="Times New Roman" w:hAnsi="Arial" w:cs="Arial"/>
          <w:color w:val="000000" w:themeColor="text1"/>
          <w:sz w:val="24"/>
          <w:szCs w:val="24"/>
          <w:lang w:val="en-US"/>
        </w:rPr>
      </w:pPr>
      <w:r w:rsidRPr="00C545EB">
        <w:rPr>
          <w:rFonts w:ascii="Arial" w:eastAsia="Times New Roman" w:hAnsi="Arial" w:cs="Arial"/>
          <w:color w:val="000000" w:themeColor="text1"/>
          <w:sz w:val="24"/>
          <w:szCs w:val="24"/>
        </w:rPr>
        <w:t>‌Robbins, S. P., Judge, T. A., &amp; Campbell, T. T. (2010). Organizational behaviour. Pearson education.</w:t>
      </w:r>
    </w:p>
    <w:p w14:paraId="32DFAB5D" w14:textId="77777777" w:rsidR="00630F1E" w:rsidRPr="00C545EB" w:rsidRDefault="00630F1E" w:rsidP="00630F1E">
      <w:pPr>
        <w:spacing w:line="360" w:lineRule="auto"/>
        <w:ind w:left="720" w:hanging="720"/>
        <w:jc w:val="both"/>
        <w:rPr>
          <w:rFonts w:ascii="Arial" w:eastAsia="Times New Roman" w:hAnsi="Arial" w:cs="Arial"/>
          <w:color w:val="000000" w:themeColor="text1"/>
          <w:sz w:val="24"/>
          <w:szCs w:val="24"/>
          <w:lang w:val="en-US"/>
        </w:rPr>
      </w:pPr>
      <w:r w:rsidRPr="00C545EB">
        <w:rPr>
          <w:rFonts w:ascii="Arial" w:eastAsia="Times New Roman" w:hAnsi="Arial" w:cs="Arial"/>
          <w:color w:val="000000" w:themeColor="text1"/>
          <w:sz w:val="24"/>
          <w:szCs w:val="24"/>
        </w:rPr>
        <w:t>Sadiku, L. M. (2015). The importance of four skills reading, speaking, writing, listening in a lesson hour. European Journal of Language and Literature, 1(1), 29-31.</w:t>
      </w:r>
    </w:p>
    <w:p w14:paraId="49BDEEEB" w14:textId="77777777" w:rsidR="00630F1E" w:rsidRPr="00C545EB" w:rsidRDefault="00630F1E" w:rsidP="00630F1E">
      <w:pPr>
        <w:spacing w:line="360" w:lineRule="auto"/>
        <w:jc w:val="both"/>
        <w:rPr>
          <w:rFonts w:ascii="Arial" w:eastAsia="Times New Roman" w:hAnsi="Arial" w:cs="Arial"/>
          <w:color w:val="000000" w:themeColor="text1"/>
          <w:sz w:val="24"/>
          <w:szCs w:val="24"/>
          <w:lang w:val="en-US"/>
        </w:rPr>
      </w:pPr>
    </w:p>
    <w:p w14:paraId="168388F0" w14:textId="77777777" w:rsidR="00630F1E" w:rsidRPr="00C545EB" w:rsidRDefault="00630F1E" w:rsidP="00630F1E">
      <w:pPr>
        <w:spacing w:line="360" w:lineRule="auto"/>
        <w:jc w:val="both"/>
        <w:rPr>
          <w:rFonts w:ascii="Arial" w:eastAsia="Times New Roman" w:hAnsi="Arial" w:cs="Arial"/>
          <w:color w:val="000000" w:themeColor="text1"/>
          <w:sz w:val="24"/>
          <w:szCs w:val="24"/>
        </w:rPr>
      </w:pPr>
    </w:p>
    <w:p w14:paraId="4F291150" w14:textId="77777777" w:rsidR="00630F1E" w:rsidRPr="00C545EB" w:rsidRDefault="00630F1E" w:rsidP="00630F1E">
      <w:pPr>
        <w:spacing w:line="360" w:lineRule="auto"/>
        <w:jc w:val="both"/>
        <w:rPr>
          <w:rFonts w:ascii="Arial" w:eastAsia="Times New Roman" w:hAnsi="Arial" w:cs="Arial"/>
          <w:color w:val="000000" w:themeColor="text1"/>
          <w:sz w:val="24"/>
          <w:szCs w:val="24"/>
        </w:rPr>
      </w:pPr>
    </w:p>
    <w:p w14:paraId="758A17C1" w14:textId="77777777" w:rsidR="00630F1E" w:rsidRPr="00C545EB" w:rsidRDefault="00630F1E" w:rsidP="00630F1E">
      <w:pPr>
        <w:spacing w:line="360" w:lineRule="auto"/>
        <w:jc w:val="both"/>
        <w:rPr>
          <w:rFonts w:ascii="Arial" w:eastAsia="Times New Roman" w:hAnsi="Arial" w:cs="Arial"/>
          <w:color w:val="000000" w:themeColor="text1"/>
          <w:sz w:val="24"/>
          <w:szCs w:val="24"/>
        </w:rPr>
      </w:pPr>
    </w:p>
    <w:p w14:paraId="4DBE4451" w14:textId="77777777" w:rsidR="00630F1E" w:rsidRPr="00C545EB" w:rsidRDefault="00630F1E" w:rsidP="00630F1E">
      <w:pPr>
        <w:spacing w:line="360" w:lineRule="auto"/>
        <w:jc w:val="both"/>
        <w:rPr>
          <w:rFonts w:ascii="Arial" w:eastAsia="Times New Roman" w:hAnsi="Arial" w:cs="Arial"/>
          <w:color w:val="000000" w:themeColor="text1"/>
          <w:sz w:val="24"/>
          <w:szCs w:val="24"/>
        </w:rPr>
      </w:pPr>
    </w:p>
    <w:p w14:paraId="174FC559" w14:textId="77777777" w:rsidR="00630F1E" w:rsidRPr="00C545EB" w:rsidRDefault="00630F1E" w:rsidP="00630F1E">
      <w:pPr>
        <w:spacing w:line="360" w:lineRule="auto"/>
        <w:jc w:val="both"/>
        <w:rPr>
          <w:rFonts w:ascii="Arial" w:eastAsia="Times New Roman" w:hAnsi="Arial" w:cs="Arial"/>
          <w:color w:val="000000" w:themeColor="text1"/>
          <w:sz w:val="24"/>
          <w:szCs w:val="24"/>
        </w:rPr>
      </w:pPr>
    </w:p>
    <w:p w14:paraId="6A52ACB7" w14:textId="77777777" w:rsidR="00630F1E" w:rsidRPr="00C545EB" w:rsidRDefault="00630F1E" w:rsidP="00630F1E">
      <w:pPr>
        <w:spacing w:line="360" w:lineRule="auto"/>
        <w:jc w:val="both"/>
        <w:rPr>
          <w:rFonts w:ascii="Arial" w:eastAsia="Times New Roman" w:hAnsi="Arial" w:cs="Arial"/>
          <w:color w:val="000000" w:themeColor="text1"/>
          <w:sz w:val="24"/>
          <w:szCs w:val="24"/>
        </w:rPr>
      </w:pPr>
    </w:p>
    <w:p w14:paraId="00B8C9F7" w14:textId="77777777" w:rsidR="00630F1E" w:rsidRPr="00C545EB" w:rsidRDefault="00630F1E" w:rsidP="00630F1E">
      <w:pPr>
        <w:spacing w:line="360" w:lineRule="auto"/>
        <w:jc w:val="both"/>
        <w:rPr>
          <w:rFonts w:ascii="Arial" w:hAnsi="Arial" w:cs="Arial"/>
          <w:color w:val="000000" w:themeColor="text1"/>
          <w:sz w:val="24"/>
          <w:szCs w:val="24"/>
        </w:rPr>
      </w:pPr>
    </w:p>
    <w:p w14:paraId="6FBCA57B" w14:textId="77777777" w:rsidR="006607FE" w:rsidRPr="00C545EB" w:rsidRDefault="00435A36">
      <w:pPr>
        <w:rPr>
          <w:rFonts w:ascii="Arial" w:hAnsi="Arial" w:cs="Arial"/>
          <w:sz w:val="24"/>
          <w:szCs w:val="24"/>
        </w:rPr>
      </w:pPr>
    </w:p>
    <w:sectPr w:rsidR="006607FE" w:rsidRPr="00C545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F1E"/>
    <w:rsid w:val="000100F7"/>
    <w:rsid w:val="000360BE"/>
    <w:rsid w:val="000866DF"/>
    <w:rsid w:val="000D2E9C"/>
    <w:rsid w:val="000E4D76"/>
    <w:rsid w:val="001653DB"/>
    <w:rsid w:val="0022467E"/>
    <w:rsid w:val="00250CC9"/>
    <w:rsid w:val="00271817"/>
    <w:rsid w:val="00287680"/>
    <w:rsid w:val="00290FE3"/>
    <w:rsid w:val="002B3C44"/>
    <w:rsid w:val="002E264C"/>
    <w:rsid w:val="003262E3"/>
    <w:rsid w:val="003B5FA1"/>
    <w:rsid w:val="00425F8E"/>
    <w:rsid w:val="00435A36"/>
    <w:rsid w:val="00442DED"/>
    <w:rsid w:val="00462252"/>
    <w:rsid w:val="00466DEA"/>
    <w:rsid w:val="00510039"/>
    <w:rsid w:val="00525D85"/>
    <w:rsid w:val="0055120C"/>
    <w:rsid w:val="005D2AFC"/>
    <w:rsid w:val="00630F1E"/>
    <w:rsid w:val="00635D56"/>
    <w:rsid w:val="0066590D"/>
    <w:rsid w:val="00696E4A"/>
    <w:rsid w:val="00715D57"/>
    <w:rsid w:val="00722D20"/>
    <w:rsid w:val="00772375"/>
    <w:rsid w:val="007A76F6"/>
    <w:rsid w:val="007B3AC9"/>
    <w:rsid w:val="007C2735"/>
    <w:rsid w:val="0083603D"/>
    <w:rsid w:val="00847371"/>
    <w:rsid w:val="0091147F"/>
    <w:rsid w:val="00925A93"/>
    <w:rsid w:val="009B0970"/>
    <w:rsid w:val="009C1C40"/>
    <w:rsid w:val="00A3167D"/>
    <w:rsid w:val="00AB6EEF"/>
    <w:rsid w:val="00B0110B"/>
    <w:rsid w:val="00B57894"/>
    <w:rsid w:val="00B93465"/>
    <w:rsid w:val="00BB17B9"/>
    <w:rsid w:val="00BB52A2"/>
    <w:rsid w:val="00BF41AD"/>
    <w:rsid w:val="00BF73FD"/>
    <w:rsid w:val="00C17279"/>
    <w:rsid w:val="00C545EB"/>
    <w:rsid w:val="00CC4C56"/>
    <w:rsid w:val="00CF4C94"/>
    <w:rsid w:val="00D055C7"/>
    <w:rsid w:val="00D556C7"/>
    <w:rsid w:val="00D858E2"/>
    <w:rsid w:val="00E25DBD"/>
    <w:rsid w:val="00E443F6"/>
    <w:rsid w:val="00EA36B1"/>
    <w:rsid w:val="00EC20BA"/>
    <w:rsid w:val="00F14C37"/>
    <w:rsid w:val="00F309D4"/>
    <w:rsid w:val="00FA6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6AA06"/>
  <w15:chartTrackingRefBased/>
  <w15:docId w15:val="{FDFBE541-072F-4A26-8FFF-F7D5AF416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0F1E"/>
    <w:pPr>
      <w:spacing w:line="256" w:lineRule="auto"/>
    </w:pPr>
  </w:style>
  <w:style w:type="paragraph" w:styleId="Heading1">
    <w:name w:val="heading 1"/>
    <w:basedOn w:val="Normal"/>
    <w:next w:val="Normal"/>
    <w:link w:val="Heading1Char"/>
    <w:uiPriority w:val="9"/>
    <w:qFormat/>
    <w:rsid w:val="00630F1E"/>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30F1E"/>
    <w:pPr>
      <w:keepNext/>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0F1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630F1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630F1E"/>
    <w:rPr>
      <w:color w:val="0563C1" w:themeColor="hyperlink"/>
      <w:u w:val="single"/>
    </w:rPr>
  </w:style>
  <w:style w:type="paragraph" w:styleId="TOC1">
    <w:name w:val="toc 1"/>
    <w:basedOn w:val="Normal"/>
    <w:next w:val="Normal"/>
    <w:autoRedefine/>
    <w:uiPriority w:val="39"/>
    <w:unhideWhenUsed/>
    <w:rsid w:val="00630F1E"/>
    <w:pPr>
      <w:spacing w:after="100"/>
    </w:pPr>
  </w:style>
  <w:style w:type="paragraph" w:styleId="TOC2">
    <w:name w:val="toc 2"/>
    <w:basedOn w:val="Normal"/>
    <w:next w:val="Normal"/>
    <w:autoRedefine/>
    <w:uiPriority w:val="39"/>
    <w:unhideWhenUsed/>
    <w:rsid w:val="00630F1E"/>
    <w:pPr>
      <w:spacing w:after="100"/>
      <w:ind w:left="220"/>
    </w:pPr>
  </w:style>
  <w:style w:type="paragraph" w:styleId="TOCHeading">
    <w:name w:val="TOC Heading"/>
    <w:basedOn w:val="Heading1"/>
    <w:next w:val="Normal"/>
    <w:uiPriority w:val="39"/>
    <w:unhideWhenUsed/>
    <w:qFormat/>
    <w:rsid w:val="00630F1E"/>
    <w:pPr>
      <w:keepLines/>
      <w:outlineLvl w:val="9"/>
    </w:pPr>
    <w:rPr>
      <w:lang w:val="en-US"/>
    </w:rPr>
  </w:style>
  <w:style w:type="paragraph" w:styleId="TOC3">
    <w:name w:val="toc 3"/>
    <w:basedOn w:val="Normal"/>
    <w:next w:val="Normal"/>
    <w:autoRedefine/>
    <w:uiPriority w:val="39"/>
    <w:unhideWhenUsed/>
    <w:rsid w:val="000E4D76"/>
    <w:pPr>
      <w:spacing w:after="100" w:line="259" w:lineRule="auto"/>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2943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belbin.com/about/belbin-team-rol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1C18FD-274D-4E3A-B077-B1080CEFD4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7</Pages>
  <Words>1118</Words>
  <Characters>6376</Characters>
  <Application>Microsoft Office Word</Application>
  <DocSecurity>0</DocSecurity>
  <Lines>53</Lines>
  <Paragraphs>14</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vt:lpstr>
      <vt:lpstr>    Description</vt:lpstr>
      <vt:lpstr>    Feelings</vt:lpstr>
      <vt:lpstr>    Evaluation</vt:lpstr>
      <vt:lpstr>    Analysis</vt:lpstr>
      <vt:lpstr>    Conclusion</vt:lpstr>
      <vt:lpstr>    Action plan</vt:lpstr>
      <vt:lpstr>References</vt:lpstr>
    </vt:vector>
  </TitlesOfParts>
  <Company/>
  <LinksUpToDate>false</LinksUpToDate>
  <CharactersWithSpaces>7480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Iurie Nita</cp:lastModifiedBy>
  <cp:revision>59</cp:revision>
  <dcterms:created xsi:type="dcterms:W3CDTF">2022-12-05T20:39:00Z</dcterms:created>
  <dcterms:modified xsi:type="dcterms:W3CDTF">2022-12-05T22:53:00Z</dcterms:modified>
</cp:coreProperties>
</file>