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4468" w:rsidRPr="007206B5" w:rsidRDefault="00E04468" w:rsidP="009505FA">
      <w:pPr>
        <w:jc w:val="center"/>
        <w:rPr>
          <w:lang w:val="en-GB"/>
        </w:rPr>
      </w:pPr>
    </w:p>
    <w:p w:rsidR="009505FA" w:rsidRPr="007206B5" w:rsidRDefault="009505FA" w:rsidP="009505FA">
      <w:pPr>
        <w:jc w:val="center"/>
        <w:rPr>
          <w:lang w:val="en-GB"/>
        </w:rPr>
      </w:pPr>
    </w:p>
    <w:p w:rsidR="009505FA" w:rsidRPr="007206B5" w:rsidRDefault="009505FA" w:rsidP="009505FA">
      <w:pPr>
        <w:jc w:val="center"/>
        <w:rPr>
          <w:lang w:val="en-GB"/>
        </w:rPr>
      </w:pPr>
    </w:p>
    <w:p w:rsidR="009505FA" w:rsidRPr="007206B5" w:rsidRDefault="00733E67" w:rsidP="009505FA">
      <w:pPr>
        <w:jc w:val="center"/>
        <w:rPr>
          <w:lang w:val="en-GB"/>
        </w:rPr>
      </w:pPr>
      <w:r w:rsidRPr="007206B5">
        <w:rPr>
          <w:lang w:val="en-GB"/>
        </w:rPr>
        <w:t>DEVELOPING RELATIONSHIPS AND WORKPLACE ACHIEVEMENT</w:t>
      </w:r>
    </w:p>
    <w:p w:rsidR="009505FA" w:rsidRPr="007206B5" w:rsidRDefault="009505FA" w:rsidP="009505FA">
      <w:pPr>
        <w:jc w:val="center"/>
        <w:rPr>
          <w:lang w:val="en-GB"/>
        </w:rPr>
      </w:pPr>
    </w:p>
    <w:p w:rsidR="009505FA" w:rsidRPr="007206B5" w:rsidRDefault="009505FA" w:rsidP="009505FA">
      <w:pPr>
        <w:jc w:val="center"/>
        <w:rPr>
          <w:lang w:val="en-GB"/>
        </w:rPr>
      </w:pPr>
    </w:p>
    <w:p w:rsidR="009505FA" w:rsidRPr="007206B5" w:rsidRDefault="00733E67" w:rsidP="009505FA">
      <w:pPr>
        <w:jc w:val="center"/>
        <w:rPr>
          <w:lang w:val="en-GB"/>
        </w:rPr>
      </w:pPr>
      <w:r w:rsidRPr="007206B5">
        <w:rPr>
          <w:lang w:val="en-GB"/>
        </w:rPr>
        <w:t>By:</w:t>
      </w:r>
      <w:r w:rsidR="00941A97">
        <w:rPr>
          <w:lang w:val="en-GB"/>
        </w:rPr>
        <w:t xml:space="preserve"> </w:t>
      </w:r>
      <w:proofErr w:type="spellStart"/>
      <w:r w:rsidR="00941A97">
        <w:rPr>
          <w:lang w:val="en-GB"/>
        </w:rPr>
        <w:t>Saniya</w:t>
      </w:r>
      <w:proofErr w:type="spellEnd"/>
      <w:r w:rsidR="00941A97">
        <w:rPr>
          <w:lang w:val="en-GB"/>
        </w:rPr>
        <w:t xml:space="preserve"> </w:t>
      </w:r>
      <w:proofErr w:type="spellStart"/>
      <w:r w:rsidR="00941A97">
        <w:rPr>
          <w:lang w:val="en-GB"/>
        </w:rPr>
        <w:t>Karim</w:t>
      </w:r>
      <w:proofErr w:type="spellEnd"/>
      <w:r w:rsidR="00941A97">
        <w:rPr>
          <w:lang w:val="en-GB"/>
        </w:rPr>
        <w:t xml:space="preserve"> (1704776)</w:t>
      </w:r>
    </w:p>
    <w:p w:rsidR="009505FA" w:rsidRPr="007206B5" w:rsidRDefault="009505FA" w:rsidP="009505FA">
      <w:pPr>
        <w:jc w:val="center"/>
        <w:rPr>
          <w:lang w:val="en-GB"/>
        </w:rPr>
      </w:pPr>
    </w:p>
    <w:p w:rsidR="009505FA" w:rsidRPr="007206B5" w:rsidRDefault="009505FA" w:rsidP="009505FA">
      <w:pPr>
        <w:jc w:val="center"/>
        <w:rPr>
          <w:lang w:val="en-GB"/>
        </w:rPr>
      </w:pPr>
    </w:p>
    <w:p w:rsidR="009505FA" w:rsidRPr="007206B5" w:rsidRDefault="00733E67" w:rsidP="009505FA">
      <w:pPr>
        <w:jc w:val="center"/>
        <w:rPr>
          <w:lang w:val="en-GB"/>
        </w:rPr>
      </w:pPr>
      <w:r>
        <w:rPr>
          <w:lang w:val="en-GB"/>
        </w:rPr>
        <w:t>Lecturer</w:t>
      </w:r>
      <w:r w:rsidRPr="007206B5">
        <w:rPr>
          <w:lang w:val="en-GB"/>
        </w:rPr>
        <w:t>:</w:t>
      </w:r>
      <w:r>
        <w:rPr>
          <w:lang w:val="en-GB"/>
        </w:rPr>
        <w:t xml:space="preserve"> </w:t>
      </w:r>
      <w:proofErr w:type="spellStart"/>
      <w:r>
        <w:rPr>
          <w:lang w:val="en-GB"/>
        </w:rPr>
        <w:t>Brynach</w:t>
      </w:r>
      <w:proofErr w:type="spellEnd"/>
      <w:r>
        <w:rPr>
          <w:lang w:val="en-GB"/>
        </w:rPr>
        <w:t xml:space="preserve"> </w:t>
      </w:r>
      <w:proofErr w:type="spellStart"/>
      <w:r>
        <w:rPr>
          <w:lang w:val="en-GB"/>
        </w:rPr>
        <w:t>Heffernan</w:t>
      </w:r>
      <w:proofErr w:type="spellEnd"/>
    </w:p>
    <w:p w:rsidR="009505FA" w:rsidRPr="007206B5" w:rsidRDefault="00733E67" w:rsidP="009505FA">
      <w:pPr>
        <w:jc w:val="center"/>
        <w:rPr>
          <w:lang w:val="en-GB"/>
        </w:rPr>
      </w:pPr>
      <w:r w:rsidRPr="007206B5">
        <w:rPr>
          <w:lang w:val="en-GB"/>
        </w:rPr>
        <w:t>Course:</w:t>
      </w:r>
      <w:r w:rsidR="00671475">
        <w:rPr>
          <w:lang w:val="en-GB"/>
        </w:rPr>
        <w:t xml:space="preserve"> BA </w:t>
      </w:r>
      <w:r w:rsidR="00671475" w:rsidRPr="00671475">
        <w:rPr>
          <w:noProof/>
          <w:lang w:val="en-GB"/>
        </w:rPr>
        <w:t>Lea</w:t>
      </w:r>
      <w:r w:rsidR="00671475">
        <w:rPr>
          <w:noProof/>
          <w:lang w:val="en-GB"/>
        </w:rPr>
        <w:t>der</w:t>
      </w:r>
      <w:r w:rsidR="00671475" w:rsidRPr="00671475">
        <w:rPr>
          <w:noProof/>
          <w:lang w:val="en-GB"/>
        </w:rPr>
        <w:t>ship</w:t>
      </w:r>
      <w:r w:rsidR="00671475">
        <w:rPr>
          <w:lang w:val="en-GB"/>
        </w:rPr>
        <w:t xml:space="preserve"> and Management</w:t>
      </w:r>
    </w:p>
    <w:p w:rsidR="009505FA" w:rsidRPr="007206B5" w:rsidRDefault="00733E67" w:rsidP="009505FA">
      <w:pPr>
        <w:jc w:val="center"/>
        <w:rPr>
          <w:lang w:val="en-GB"/>
        </w:rPr>
      </w:pPr>
      <w:r w:rsidRPr="007206B5">
        <w:rPr>
          <w:lang w:val="en-GB"/>
        </w:rPr>
        <w:t>Institution:</w:t>
      </w:r>
      <w:r w:rsidR="00671475">
        <w:rPr>
          <w:lang w:val="en-GB"/>
        </w:rPr>
        <w:t xml:space="preserve"> UWTSD</w:t>
      </w:r>
    </w:p>
    <w:p w:rsidR="009505FA" w:rsidRPr="007206B5" w:rsidRDefault="00733E67" w:rsidP="009505FA">
      <w:pPr>
        <w:jc w:val="center"/>
        <w:rPr>
          <w:lang w:val="en-GB"/>
        </w:rPr>
      </w:pPr>
      <w:r w:rsidRPr="007206B5">
        <w:rPr>
          <w:lang w:val="en-GB"/>
        </w:rPr>
        <w:t>Date:</w:t>
      </w:r>
      <w:r w:rsidR="00671475">
        <w:rPr>
          <w:lang w:val="en-GB"/>
        </w:rPr>
        <w:t xml:space="preserve"> 14</w:t>
      </w:r>
      <w:r w:rsidR="00671475" w:rsidRPr="00671475">
        <w:rPr>
          <w:vertAlign w:val="superscript"/>
          <w:lang w:val="en-GB"/>
        </w:rPr>
        <w:t>th</w:t>
      </w:r>
      <w:r w:rsidR="00671475">
        <w:rPr>
          <w:lang w:val="en-GB"/>
        </w:rPr>
        <w:t xml:space="preserve"> December 2018</w:t>
      </w:r>
    </w:p>
    <w:p w:rsidR="009505FA" w:rsidRPr="007206B5" w:rsidRDefault="009505FA" w:rsidP="009505FA">
      <w:pPr>
        <w:jc w:val="center"/>
        <w:rPr>
          <w:lang w:val="en-GB"/>
        </w:rPr>
      </w:pPr>
    </w:p>
    <w:p w:rsidR="009505FA" w:rsidRPr="007206B5" w:rsidRDefault="009505FA" w:rsidP="009505FA">
      <w:pPr>
        <w:jc w:val="center"/>
        <w:rPr>
          <w:lang w:val="en-GB"/>
        </w:rPr>
      </w:pPr>
    </w:p>
    <w:p w:rsidR="009505FA" w:rsidRPr="007206B5" w:rsidRDefault="009505FA" w:rsidP="009505FA">
      <w:pPr>
        <w:jc w:val="center"/>
        <w:rPr>
          <w:lang w:val="en-GB"/>
        </w:rPr>
      </w:pPr>
    </w:p>
    <w:p w:rsidR="009505FA" w:rsidRPr="007206B5" w:rsidRDefault="009505FA" w:rsidP="009505FA">
      <w:pPr>
        <w:jc w:val="center"/>
        <w:rPr>
          <w:lang w:val="en-GB"/>
        </w:rPr>
      </w:pPr>
    </w:p>
    <w:p w:rsidR="009505FA" w:rsidRPr="007206B5" w:rsidRDefault="009505FA" w:rsidP="009505FA">
      <w:pPr>
        <w:jc w:val="center"/>
        <w:rPr>
          <w:lang w:val="en-GB"/>
        </w:rPr>
      </w:pPr>
    </w:p>
    <w:p w:rsidR="009505FA" w:rsidRPr="007206B5" w:rsidRDefault="009505FA" w:rsidP="009505FA">
      <w:pPr>
        <w:jc w:val="center"/>
        <w:rPr>
          <w:lang w:val="en-GB"/>
        </w:rPr>
      </w:pPr>
    </w:p>
    <w:p w:rsidR="009505FA" w:rsidRPr="007206B5" w:rsidRDefault="009505FA" w:rsidP="009505FA">
      <w:pPr>
        <w:jc w:val="center"/>
        <w:rPr>
          <w:lang w:val="en-GB"/>
        </w:rPr>
      </w:pPr>
    </w:p>
    <w:p w:rsidR="009505FA" w:rsidRPr="007206B5" w:rsidRDefault="009505FA" w:rsidP="009505FA">
      <w:pPr>
        <w:jc w:val="center"/>
        <w:rPr>
          <w:lang w:val="en-GB"/>
        </w:rPr>
      </w:pPr>
    </w:p>
    <w:p w:rsidR="00DD7485" w:rsidRDefault="00DD7485" w:rsidP="00163F34">
      <w:pPr>
        <w:jc w:val="center"/>
        <w:rPr>
          <w:b/>
          <w:lang w:val="en-GB"/>
        </w:rPr>
      </w:pPr>
    </w:p>
    <w:p w:rsidR="00A17A73" w:rsidRDefault="00A17A73" w:rsidP="00163F34">
      <w:pPr>
        <w:jc w:val="center"/>
        <w:rPr>
          <w:b/>
          <w:lang w:val="en-GB"/>
        </w:rPr>
      </w:pPr>
    </w:p>
    <w:p w:rsidR="00163F34" w:rsidRPr="00541C6C" w:rsidRDefault="00733E67" w:rsidP="00163F34">
      <w:pPr>
        <w:jc w:val="center"/>
        <w:rPr>
          <w:b/>
          <w:lang w:val="en-GB"/>
        </w:rPr>
      </w:pPr>
      <w:r w:rsidRPr="00541C6C">
        <w:rPr>
          <w:b/>
          <w:lang w:val="en-GB"/>
        </w:rPr>
        <w:lastRenderedPageBreak/>
        <w:t>Task 1: Critical Evaluation of Development Vehicles Available to an Organisation Appropriate to the Development Needs of the Individual</w:t>
      </w:r>
    </w:p>
    <w:p w:rsidR="00163F34" w:rsidRPr="007206B5" w:rsidRDefault="00733E67" w:rsidP="008236DE">
      <w:pPr>
        <w:rPr>
          <w:lang w:val="en-GB"/>
        </w:rPr>
      </w:pPr>
      <w:r w:rsidRPr="007206B5">
        <w:rPr>
          <w:lang w:val="en-GB"/>
        </w:rPr>
        <w:t xml:space="preserve">Positive and healthy relationships at the workplace comprise </w:t>
      </w:r>
      <w:r w:rsidR="008236DE">
        <w:rPr>
          <w:lang w:val="en-GB"/>
        </w:rPr>
        <w:t>a critical aspect of any organis</w:t>
      </w:r>
      <w:r w:rsidRPr="007206B5">
        <w:rPr>
          <w:lang w:val="en-GB"/>
        </w:rPr>
        <w:t xml:space="preserve">ation. Patricia (2015) claims that the functioning of staff in </w:t>
      </w:r>
      <w:r w:rsidRPr="002070FE">
        <w:rPr>
          <w:noProof/>
          <w:lang w:val="en-GB"/>
        </w:rPr>
        <w:t>any</w:t>
      </w:r>
      <w:r w:rsidRPr="007206B5">
        <w:rPr>
          <w:lang w:val="en-GB"/>
        </w:rPr>
        <w:t xml:space="preserve"> institution </w:t>
      </w:r>
      <w:r w:rsidR="002070FE" w:rsidRPr="002070FE">
        <w:rPr>
          <w:noProof/>
          <w:lang w:val="en-GB"/>
        </w:rPr>
        <w:t xml:space="preserve">is </w:t>
      </w:r>
      <w:r w:rsidRPr="002070FE">
        <w:rPr>
          <w:noProof/>
          <w:lang w:val="en-GB"/>
        </w:rPr>
        <w:t>based</w:t>
      </w:r>
      <w:r w:rsidRPr="007206B5">
        <w:rPr>
          <w:lang w:val="en-GB"/>
        </w:rPr>
        <w:t xml:space="preserve"> on the proficiency to ensure effective interaction with their co-workers, superiors, and subordinates within the business as well as the customers, suppliers, and general public externally. </w:t>
      </w:r>
      <w:r w:rsidR="00285488" w:rsidRPr="007206B5">
        <w:rPr>
          <w:lang w:val="en-GB"/>
        </w:rPr>
        <w:t xml:space="preserve">Current organisations employ many workers with different backgrounds and objectives which </w:t>
      </w:r>
      <w:r w:rsidR="002070FE">
        <w:rPr>
          <w:noProof/>
          <w:lang w:val="en-GB"/>
        </w:rPr>
        <w:t>can</w:t>
      </w:r>
      <w:r w:rsidR="00285488" w:rsidRPr="007206B5">
        <w:rPr>
          <w:lang w:val="en-GB"/>
        </w:rPr>
        <w:t xml:space="preserve"> present challenges </w:t>
      </w:r>
      <w:r w:rsidR="002070FE">
        <w:rPr>
          <w:noProof/>
          <w:lang w:val="en-GB"/>
        </w:rPr>
        <w:t>in</w:t>
      </w:r>
      <w:r w:rsidR="00285488" w:rsidRPr="007206B5">
        <w:rPr>
          <w:lang w:val="en-GB"/>
        </w:rPr>
        <w:t xml:space="preserve"> achieving organisational goals. </w:t>
      </w:r>
      <w:proofErr w:type="spellStart"/>
      <w:r w:rsidR="00285488" w:rsidRPr="007206B5">
        <w:rPr>
          <w:lang w:val="en-GB"/>
        </w:rPr>
        <w:t>Biggio</w:t>
      </w:r>
      <w:proofErr w:type="spellEnd"/>
      <w:r w:rsidR="00285488" w:rsidRPr="007206B5">
        <w:rPr>
          <w:lang w:val="en-GB"/>
        </w:rPr>
        <w:t xml:space="preserve"> and </w:t>
      </w:r>
      <w:proofErr w:type="spellStart"/>
      <w:r w:rsidR="00285488" w:rsidRPr="007206B5">
        <w:rPr>
          <w:lang w:val="en-GB"/>
        </w:rPr>
        <w:t>Cortese</w:t>
      </w:r>
      <w:proofErr w:type="spellEnd"/>
      <w:r w:rsidR="00285488" w:rsidRPr="007206B5">
        <w:rPr>
          <w:lang w:val="en-GB"/>
        </w:rPr>
        <w:t xml:space="preserve"> (2013) contend that </w:t>
      </w:r>
      <w:r w:rsidR="002070FE">
        <w:rPr>
          <w:lang w:val="en-GB"/>
        </w:rPr>
        <w:t xml:space="preserve">the </w:t>
      </w:r>
      <w:r w:rsidR="00285488" w:rsidRPr="002070FE">
        <w:rPr>
          <w:noProof/>
          <w:lang w:val="en-GB"/>
        </w:rPr>
        <w:t>majority</w:t>
      </w:r>
      <w:r w:rsidR="00285488" w:rsidRPr="007206B5">
        <w:rPr>
          <w:lang w:val="en-GB"/>
        </w:rPr>
        <w:t xml:space="preserve"> of the organisations experience people problems rather business-related issues which are caused by faulty interpersonal relations. Therefore, developing relationships within the workplace is a critical issue for the management of any firm focused on improving workplace achievement. This section </w:t>
      </w:r>
      <w:r w:rsidR="008236DE">
        <w:rPr>
          <w:lang w:val="en-GB"/>
        </w:rPr>
        <w:t>seeks to critically examine four</w:t>
      </w:r>
      <w:r w:rsidR="00285488" w:rsidRPr="007206B5">
        <w:rPr>
          <w:lang w:val="en-GB"/>
        </w:rPr>
        <w:t xml:space="preserve"> development vehicles at the disposal of organisations that are suitable for the development needs of the individual in addition to enhancing the workplace environment. </w:t>
      </w:r>
      <w:r w:rsidR="00AD7F59" w:rsidRPr="007206B5">
        <w:rPr>
          <w:lang w:val="en-GB"/>
        </w:rPr>
        <w:t xml:space="preserve">The development vehicles include training, performance management, motivation, personal development, and engagement. </w:t>
      </w:r>
    </w:p>
    <w:p w:rsidR="00AD7F59" w:rsidRPr="007206B5" w:rsidRDefault="00733E67" w:rsidP="00AD7F59">
      <w:pPr>
        <w:ind w:firstLine="720"/>
        <w:jc w:val="center"/>
        <w:rPr>
          <w:b/>
          <w:lang w:val="en-GB"/>
        </w:rPr>
      </w:pPr>
      <w:r w:rsidRPr="007206B5">
        <w:rPr>
          <w:b/>
          <w:lang w:val="en-GB"/>
        </w:rPr>
        <w:t>Definition of the Development Vehicles</w:t>
      </w:r>
    </w:p>
    <w:p w:rsidR="00DC784C" w:rsidRPr="007206B5" w:rsidRDefault="00733E67" w:rsidP="00DC784C">
      <w:pPr>
        <w:rPr>
          <w:b/>
          <w:lang w:val="en-GB"/>
        </w:rPr>
      </w:pPr>
      <w:r w:rsidRPr="007206B5">
        <w:rPr>
          <w:b/>
          <w:lang w:val="en-GB"/>
        </w:rPr>
        <w:t>Training</w:t>
      </w:r>
    </w:p>
    <w:p w:rsidR="002252C4" w:rsidRDefault="00733E67" w:rsidP="00816349">
      <w:pPr>
        <w:rPr>
          <w:lang w:val="en-GB"/>
        </w:rPr>
      </w:pPr>
      <w:r w:rsidRPr="007206B5">
        <w:rPr>
          <w:lang w:val="en-GB"/>
        </w:rPr>
        <w:t xml:space="preserve">Training comprises one of the primary vehicles of development that leaders can adopt to foster ethical and positive relationships at the workplace. </w:t>
      </w:r>
      <w:proofErr w:type="spellStart"/>
      <w:r w:rsidR="00AE0FD1" w:rsidRPr="007206B5">
        <w:rPr>
          <w:lang w:val="en-GB"/>
        </w:rPr>
        <w:t>Terera</w:t>
      </w:r>
      <w:proofErr w:type="spellEnd"/>
      <w:r w:rsidR="00AE0FD1" w:rsidRPr="007206B5">
        <w:rPr>
          <w:lang w:val="en-GB"/>
        </w:rPr>
        <w:t xml:space="preserve"> and </w:t>
      </w:r>
      <w:proofErr w:type="spellStart"/>
      <w:r w:rsidR="00AE0FD1" w:rsidRPr="007206B5">
        <w:rPr>
          <w:lang w:val="en-GB"/>
        </w:rPr>
        <w:t>Ngirande</w:t>
      </w:r>
      <w:proofErr w:type="spellEnd"/>
      <w:r w:rsidR="00AE0FD1" w:rsidRPr="007206B5">
        <w:rPr>
          <w:lang w:val="en-GB"/>
        </w:rPr>
        <w:t xml:space="preserve"> (2014) define training as an educational procedure that constitutes the sharpening of skills, changing of attitudes, concepts, and an </w:t>
      </w:r>
      <w:r w:rsidR="00DC784C" w:rsidRPr="002070FE">
        <w:rPr>
          <w:noProof/>
          <w:lang w:val="en-GB"/>
        </w:rPr>
        <w:t>addition</w:t>
      </w:r>
      <w:r w:rsidR="00DC784C" w:rsidRPr="007206B5">
        <w:rPr>
          <w:lang w:val="en-GB"/>
        </w:rPr>
        <w:t xml:space="preserve"> of more knowledge to improve the performance of the organisation’s staff. Additionally, the development vehicle is used to bridge the gap between the current performance and expected performance in the future. Monks et al. (2013) argues that the training of employees ensures that they develop the necessary skills required for the </w:t>
      </w:r>
      <w:r w:rsidR="00DC784C" w:rsidRPr="007206B5">
        <w:rPr>
          <w:lang w:val="en-GB"/>
        </w:rPr>
        <w:lastRenderedPageBreak/>
        <w:t>higher and more complex tasks in the organi</w:t>
      </w:r>
      <w:r w:rsidR="007206B5">
        <w:rPr>
          <w:lang w:val="en-GB"/>
        </w:rPr>
        <w:t>s</w:t>
      </w:r>
      <w:r w:rsidR="00DC784C" w:rsidRPr="007206B5">
        <w:rPr>
          <w:lang w:val="en-GB"/>
        </w:rPr>
        <w:t>ation (</w:t>
      </w:r>
      <w:proofErr w:type="spellStart"/>
      <w:r w:rsidR="00DC784C" w:rsidRPr="007206B5">
        <w:rPr>
          <w:lang w:val="en-GB"/>
        </w:rPr>
        <w:t>Ingraham</w:t>
      </w:r>
      <w:proofErr w:type="spellEnd"/>
      <w:r w:rsidR="00DC784C" w:rsidRPr="007206B5">
        <w:rPr>
          <w:lang w:val="en-GB"/>
        </w:rPr>
        <w:t xml:space="preserve"> &amp; </w:t>
      </w:r>
      <w:proofErr w:type="spellStart"/>
      <w:r w:rsidR="00DC784C" w:rsidRPr="007206B5">
        <w:rPr>
          <w:lang w:val="en-GB"/>
        </w:rPr>
        <w:t>Rubaii</w:t>
      </w:r>
      <w:proofErr w:type="spellEnd"/>
      <w:r w:rsidR="00DC784C" w:rsidRPr="007206B5">
        <w:rPr>
          <w:lang w:val="en-GB"/>
        </w:rPr>
        <w:t xml:space="preserve">, 2017). A study by </w:t>
      </w:r>
      <w:proofErr w:type="spellStart"/>
      <w:r w:rsidR="00DC784C" w:rsidRPr="007206B5">
        <w:rPr>
          <w:lang w:val="en-GB"/>
        </w:rPr>
        <w:t>Terera</w:t>
      </w:r>
      <w:proofErr w:type="spellEnd"/>
      <w:r w:rsidR="00DC784C" w:rsidRPr="007206B5">
        <w:rPr>
          <w:lang w:val="en-GB"/>
        </w:rPr>
        <w:t xml:space="preserve"> and </w:t>
      </w:r>
      <w:proofErr w:type="spellStart"/>
      <w:r w:rsidR="00DC784C" w:rsidRPr="007206B5">
        <w:rPr>
          <w:lang w:val="en-GB"/>
        </w:rPr>
        <w:t>Ngirande</w:t>
      </w:r>
      <w:proofErr w:type="spellEnd"/>
      <w:r w:rsidR="00DC784C" w:rsidRPr="007206B5">
        <w:rPr>
          <w:lang w:val="en-GB"/>
        </w:rPr>
        <w:t xml:space="preserve"> (2014) demonstrates that the training and development of employees </w:t>
      </w:r>
      <w:r w:rsidR="00DC784C" w:rsidRPr="007206B5">
        <w:rPr>
          <w:noProof/>
          <w:lang w:val="en-GB"/>
        </w:rPr>
        <w:t>foster</w:t>
      </w:r>
      <w:r w:rsidR="00DC784C" w:rsidRPr="007206B5">
        <w:rPr>
          <w:lang w:val="en-GB"/>
        </w:rPr>
        <w:t xml:space="preserve"> job satisfaction </w:t>
      </w:r>
      <w:r w:rsidR="00313846" w:rsidRPr="007206B5">
        <w:rPr>
          <w:lang w:val="en-GB"/>
        </w:rPr>
        <w:t>among them with the outcome as improved job performance</w:t>
      </w:r>
      <w:r w:rsidR="00DC784C" w:rsidRPr="007206B5">
        <w:rPr>
          <w:lang w:val="en-GB"/>
        </w:rPr>
        <w:t xml:space="preserve">. </w:t>
      </w:r>
    </w:p>
    <w:p w:rsidR="002252C4" w:rsidRDefault="00733E67" w:rsidP="008236DE">
      <w:pPr>
        <w:rPr>
          <w:lang w:val="en-GB"/>
        </w:rPr>
      </w:pPr>
      <w:r w:rsidRPr="007206B5">
        <w:rPr>
          <w:lang w:val="en-GB"/>
        </w:rPr>
        <w:t xml:space="preserve">The study supports </w:t>
      </w:r>
      <w:r w:rsidRPr="002070FE">
        <w:rPr>
          <w:noProof/>
          <w:lang w:val="en-GB"/>
        </w:rPr>
        <w:t>the Hertzberg</w:t>
      </w:r>
      <w:r w:rsidRPr="007206B5">
        <w:rPr>
          <w:lang w:val="en-GB"/>
        </w:rPr>
        <w:t xml:space="preserve"> theory </w:t>
      </w:r>
      <w:r w:rsidR="00313846" w:rsidRPr="007206B5">
        <w:rPr>
          <w:lang w:val="en-GB"/>
        </w:rPr>
        <w:t>of job satisfaction which mentions training as one of the motivating characteristics alongside recognition, advancement, growth, the work itself, and responsibilities (</w:t>
      </w:r>
      <w:proofErr w:type="spellStart"/>
      <w:r w:rsidR="00313846" w:rsidRPr="007206B5">
        <w:rPr>
          <w:lang w:val="en-GB"/>
        </w:rPr>
        <w:t>Dobre</w:t>
      </w:r>
      <w:proofErr w:type="spellEnd"/>
      <w:r w:rsidR="00313846" w:rsidRPr="007206B5">
        <w:rPr>
          <w:lang w:val="en-GB"/>
        </w:rPr>
        <w:t>, 2013).</w:t>
      </w:r>
      <w:r w:rsidR="005C47B9" w:rsidRPr="007206B5">
        <w:rPr>
          <w:lang w:val="en-GB"/>
        </w:rPr>
        <w:t xml:space="preserve"> </w:t>
      </w:r>
      <w:r w:rsidR="00B66388" w:rsidRPr="007206B5">
        <w:rPr>
          <w:lang w:val="en-GB"/>
        </w:rPr>
        <w:t>Therefore,</w:t>
      </w:r>
      <w:r w:rsidR="005C47B9" w:rsidRPr="007206B5">
        <w:rPr>
          <w:lang w:val="en-GB"/>
        </w:rPr>
        <w:t xml:space="preserve"> </w:t>
      </w:r>
      <w:r w:rsidR="00B66388" w:rsidRPr="007206B5">
        <w:rPr>
          <w:lang w:val="en-GB"/>
        </w:rPr>
        <w:t>the</w:t>
      </w:r>
      <w:r w:rsidR="005C47B9" w:rsidRPr="007206B5">
        <w:rPr>
          <w:lang w:val="en-GB"/>
        </w:rPr>
        <w:t xml:space="preserve"> management is responsible for designing suitable training programs </w:t>
      </w:r>
      <w:r w:rsidR="00B66388" w:rsidRPr="007206B5">
        <w:rPr>
          <w:lang w:val="en-GB"/>
        </w:rPr>
        <w:t>concerning the importance of positive relationships both inside and ou</w:t>
      </w:r>
      <w:r w:rsidR="007F15A9" w:rsidRPr="007206B5">
        <w:rPr>
          <w:lang w:val="en-GB"/>
        </w:rPr>
        <w:t>tside the company</w:t>
      </w:r>
      <w:r w:rsidR="004F460D">
        <w:rPr>
          <w:lang w:val="en-GB"/>
        </w:rPr>
        <w:t xml:space="preserve"> with the intention to provide job </w:t>
      </w:r>
      <w:r w:rsidR="004F460D" w:rsidRPr="002070FE">
        <w:rPr>
          <w:noProof/>
          <w:lang w:val="en-GB"/>
        </w:rPr>
        <w:t>satisfaction</w:t>
      </w:r>
      <w:r w:rsidR="004F460D">
        <w:rPr>
          <w:lang w:val="en-GB"/>
        </w:rPr>
        <w:t xml:space="preserve"> for the individual employee</w:t>
      </w:r>
      <w:r w:rsidR="005C47B9" w:rsidRPr="007206B5">
        <w:rPr>
          <w:lang w:val="en-GB"/>
        </w:rPr>
        <w:t xml:space="preserve">. </w:t>
      </w:r>
      <w:proofErr w:type="gramStart"/>
      <w:r w:rsidR="005C47B9" w:rsidRPr="007206B5">
        <w:rPr>
          <w:lang w:val="en-GB"/>
        </w:rPr>
        <w:t xml:space="preserve">Kehoe and Wright (2013) claim that effective training programs integrate </w:t>
      </w:r>
      <w:r w:rsidR="00B66388" w:rsidRPr="007206B5">
        <w:rPr>
          <w:lang w:val="en-GB"/>
        </w:rPr>
        <w:t xml:space="preserve">on-the-job and off-the-job procedures in addition to </w:t>
      </w:r>
      <w:r w:rsidR="007F15A9" w:rsidRPr="007206B5">
        <w:rPr>
          <w:lang w:val="en-GB"/>
        </w:rPr>
        <w:t>including both the new and old employees accordingly</w:t>
      </w:r>
      <w:r w:rsidR="005C47B9" w:rsidRPr="007206B5">
        <w:rPr>
          <w:lang w:val="en-GB"/>
        </w:rPr>
        <w:t>.</w:t>
      </w:r>
      <w:proofErr w:type="gramEnd"/>
      <w:r w:rsidR="00313846" w:rsidRPr="007206B5">
        <w:rPr>
          <w:lang w:val="en-GB"/>
        </w:rPr>
        <w:t xml:space="preserve"> </w:t>
      </w:r>
      <w:r w:rsidR="004F460D" w:rsidRPr="00941A97">
        <w:rPr>
          <w:noProof/>
          <w:lang w:val="en-GB"/>
        </w:rPr>
        <w:t>This</w:t>
      </w:r>
      <w:r w:rsidR="004F460D">
        <w:rPr>
          <w:lang w:val="en-GB"/>
        </w:rPr>
        <w:t xml:space="preserve"> allows the development of positive relationships between the new and old </w:t>
      </w:r>
      <w:r w:rsidR="004F460D" w:rsidRPr="00941A97">
        <w:rPr>
          <w:noProof/>
          <w:lang w:val="en-GB"/>
        </w:rPr>
        <w:t>employees</w:t>
      </w:r>
      <w:r w:rsidR="004F460D">
        <w:rPr>
          <w:lang w:val="en-GB"/>
        </w:rPr>
        <w:t xml:space="preserve"> hence increasing their productivity as they are more likely to help each other out on issues that may be challenging. </w:t>
      </w:r>
      <w:r w:rsidR="007F15A9" w:rsidRPr="007206B5">
        <w:rPr>
          <w:lang w:val="en-GB"/>
        </w:rPr>
        <w:t xml:space="preserve">Additionally, </w:t>
      </w:r>
      <w:r w:rsidR="00264E17">
        <w:rPr>
          <w:lang w:val="en-GB"/>
        </w:rPr>
        <w:t xml:space="preserve">organisations can train </w:t>
      </w:r>
      <w:r w:rsidR="007F15A9" w:rsidRPr="007206B5">
        <w:rPr>
          <w:lang w:val="en-GB"/>
        </w:rPr>
        <w:t xml:space="preserve">employees </w:t>
      </w:r>
      <w:r w:rsidR="00264E17">
        <w:rPr>
          <w:lang w:val="en-GB"/>
        </w:rPr>
        <w:t xml:space="preserve">to </w:t>
      </w:r>
      <w:r w:rsidR="00264E17">
        <w:rPr>
          <w:noProof/>
          <w:lang w:val="en-GB"/>
        </w:rPr>
        <w:t>alleviate</w:t>
      </w:r>
      <w:r w:rsidR="007F15A9" w:rsidRPr="007206B5">
        <w:rPr>
          <w:lang w:val="en-GB"/>
        </w:rPr>
        <w:t xml:space="preserve"> instances of delays that may arise from the lack of specific ex</w:t>
      </w:r>
      <w:r w:rsidR="004F460D">
        <w:rPr>
          <w:lang w:val="en-GB"/>
        </w:rPr>
        <w:t>pertise while performing a task</w:t>
      </w:r>
      <w:r w:rsidR="00264E17">
        <w:rPr>
          <w:lang w:val="en-GB"/>
        </w:rPr>
        <w:t xml:space="preserve"> </w:t>
      </w:r>
      <w:proofErr w:type="spellStart"/>
      <w:r w:rsidR="00264E17" w:rsidRPr="007206B5">
        <w:rPr>
          <w:lang w:val="en-GB"/>
        </w:rPr>
        <w:t>Terera</w:t>
      </w:r>
      <w:proofErr w:type="spellEnd"/>
      <w:r w:rsidR="00264E17" w:rsidRPr="007206B5">
        <w:rPr>
          <w:lang w:val="en-GB"/>
        </w:rPr>
        <w:t xml:space="preserve"> and </w:t>
      </w:r>
      <w:proofErr w:type="spellStart"/>
      <w:r w:rsidR="00264E17" w:rsidRPr="007206B5">
        <w:rPr>
          <w:lang w:val="en-GB"/>
        </w:rPr>
        <w:t>Ngirande</w:t>
      </w:r>
      <w:proofErr w:type="spellEnd"/>
      <w:r w:rsidR="00264E17" w:rsidRPr="007206B5">
        <w:rPr>
          <w:lang w:val="en-GB"/>
        </w:rPr>
        <w:t xml:space="preserve"> (2014)</w:t>
      </w:r>
      <w:r w:rsidR="004F460D">
        <w:rPr>
          <w:lang w:val="en-GB"/>
        </w:rPr>
        <w:t>.</w:t>
      </w:r>
      <w:r w:rsidR="007F15A9" w:rsidRPr="007206B5">
        <w:rPr>
          <w:lang w:val="en-GB"/>
        </w:rPr>
        <w:t xml:space="preserve"> </w:t>
      </w:r>
      <w:r w:rsidR="004F460D">
        <w:rPr>
          <w:lang w:val="en-GB"/>
        </w:rPr>
        <w:t>The approach prevents</w:t>
      </w:r>
      <w:r w:rsidR="007F15A9" w:rsidRPr="007206B5">
        <w:rPr>
          <w:lang w:val="en-GB"/>
        </w:rPr>
        <w:t xml:space="preserve"> any conflicts that may arise from the </w:t>
      </w:r>
      <w:r w:rsidR="004F460D">
        <w:rPr>
          <w:lang w:val="en-GB"/>
        </w:rPr>
        <w:t xml:space="preserve">individuals’ </w:t>
      </w:r>
      <w:r w:rsidR="007F15A9" w:rsidRPr="007206B5">
        <w:rPr>
          <w:lang w:val="en-GB"/>
        </w:rPr>
        <w:t>poor performance wi</w:t>
      </w:r>
      <w:r>
        <w:rPr>
          <w:lang w:val="en-GB"/>
        </w:rPr>
        <w:t>th the supervisors and other colleagues</w:t>
      </w:r>
      <w:r w:rsidR="007F15A9" w:rsidRPr="007206B5">
        <w:rPr>
          <w:lang w:val="en-GB"/>
        </w:rPr>
        <w:t xml:space="preserve"> </w:t>
      </w:r>
      <w:r>
        <w:rPr>
          <w:lang w:val="en-GB"/>
        </w:rPr>
        <w:t>on the same project</w:t>
      </w:r>
      <w:r w:rsidR="004F460D">
        <w:rPr>
          <w:lang w:val="en-GB"/>
        </w:rPr>
        <w:t xml:space="preserve"> thereby</w:t>
      </w:r>
      <w:r w:rsidR="00264E17">
        <w:rPr>
          <w:lang w:val="en-GB"/>
        </w:rPr>
        <w:t>,</w:t>
      </w:r>
      <w:r w:rsidR="004F460D">
        <w:rPr>
          <w:lang w:val="en-GB"/>
        </w:rPr>
        <w:t xml:space="preserve"> </w:t>
      </w:r>
      <w:r w:rsidR="00264E17">
        <w:rPr>
          <w:lang w:val="en-GB"/>
        </w:rPr>
        <w:t xml:space="preserve">building confidence in the specific task and </w:t>
      </w:r>
      <w:r w:rsidR="004F460D">
        <w:rPr>
          <w:lang w:val="en-GB"/>
        </w:rPr>
        <w:t>promoting job satisfaction and increased productivity</w:t>
      </w:r>
      <w:r>
        <w:rPr>
          <w:lang w:val="en-GB"/>
        </w:rPr>
        <w:t xml:space="preserve">. </w:t>
      </w:r>
    </w:p>
    <w:p w:rsidR="0040710D" w:rsidRPr="00DD7485" w:rsidRDefault="00733E67" w:rsidP="008236DE">
      <w:pPr>
        <w:rPr>
          <w:lang w:val="en-GB"/>
        </w:rPr>
      </w:pPr>
      <w:r w:rsidRPr="007206B5">
        <w:rPr>
          <w:lang w:val="en-GB"/>
        </w:rPr>
        <w:t xml:space="preserve">According to </w:t>
      </w:r>
      <w:proofErr w:type="spellStart"/>
      <w:r w:rsidRPr="007206B5">
        <w:rPr>
          <w:lang w:val="en-GB"/>
        </w:rPr>
        <w:t>Rani</w:t>
      </w:r>
      <w:proofErr w:type="spellEnd"/>
      <w:r w:rsidRPr="007206B5">
        <w:rPr>
          <w:lang w:val="en-GB"/>
        </w:rPr>
        <w:t xml:space="preserve"> and </w:t>
      </w:r>
      <w:proofErr w:type="spellStart"/>
      <w:r w:rsidRPr="007206B5">
        <w:rPr>
          <w:lang w:val="en-GB"/>
        </w:rPr>
        <w:t>Merga</w:t>
      </w:r>
      <w:proofErr w:type="spellEnd"/>
      <w:r w:rsidRPr="007206B5">
        <w:rPr>
          <w:lang w:val="en-GB"/>
        </w:rPr>
        <w:t xml:space="preserve"> (2016)</w:t>
      </w:r>
      <w:r w:rsidR="002252C4">
        <w:rPr>
          <w:lang w:val="en-GB"/>
        </w:rPr>
        <w:t>, organisations can employ</w:t>
      </w:r>
      <w:r w:rsidRPr="007206B5">
        <w:rPr>
          <w:lang w:val="en-GB"/>
        </w:rPr>
        <w:t xml:space="preserve"> the systems theory </w:t>
      </w:r>
      <w:r w:rsidR="002252C4">
        <w:rPr>
          <w:lang w:val="en-GB"/>
        </w:rPr>
        <w:t>to</w:t>
      </w:r>
      <w:r w:rsidRPr="007206B5">
        <w:rPr>
          <w:lang w:val="en-GB"/>
        </w:rPr>
        <w:t xml:space="preserve"> play a significant role in the designing of training programs that </w:t>
      </w:r>
      <w:r w:rsidR="002252C4">
        <w:rPr>
          <w:lang w:val="en-GB"/>
        </w:rPr>
        <w:t>address</w:t>
      </w:r>
      <w:r w:rsidRPr="007206B5">
        <w:rPr>
          <w:lang w:val="en-GB"/>
        </w:rPr>
        <w:t xml:space="preserve"> precisely defined issues such as faulty relationships within the workplace. Therefore, training helps employees </w:t>
      </w:r>
      <w:r w:rsidR="004F460D">
        <w:rPr>
          <w:lang w:val="en-GB"/>
        </w:rPr>
        <w:t>understand the aspects and importance of functional relationships in the company’s different systems and how each contributes toward the organisational goals</w:t>
      </w:r>
      <w:r w:rsidR="00264E17">
        <w:rPr>
          <w:lang w:val="en-GB"/>
        </w:rPr>
        <w:t xml:space="preserve"> (Tanner 2018)</w:t>
      </w:r>
      <w:r w:rsidR="004F460D">
        <w:rPr>
          <w:lang w:val="en-GB"/>
        </w:rPr>
        <w:t xml:space="preserve">. As a result, employees </w:t>
      </w:r>
      <w:r w:rsidR="002070FE">
        <w:rPr>
          <w:noProof/>
          <w:lang w:val="en-GB"/>
        </w:rPr>
        <w:t>can</w:t>
      </w:r>
      <w:r w:rsidR="004F460D">
        <w:rPr>
          <w:lang w:val="en-GB"/>
        </w:rPr>
        <w:t xml:space="preserve"> develop relations that produce the required output to </w:t>
      </w:r>
      <w:r w:rsidRPr="007206B5">
        <w:rPr>
          <w:lang w:val="en-GB"/>
        </w:rPr>
        <w:t xml:space="preserve">align </w:t>
      </w:r>
      <w:r w:rsidR="004F460D">
        <w:rPr>
          <w:lang w:val="en-GB"/>
        </w:rPr>
        <w:t xml:space="preserve">their system </w:t>
      </w:r>
      <w:r w:rsidRPr="007206B5">
        <w:rPr>
          <w:lang w:val="en-GB"/>
        </w:rPr>
        <w:t xml:space="preserve">with the </w:t>
      </w:r>
      <w:r w:rsidR="004F460D">
        <w:rPr>
          <w:lang w:val="en-GB"/>
        </w:rPr>
        <w:t>objectives of the firm in addition to preventing</w:t>
      </w:r>
      <w:r w:rsidR="007206B5">
        <w:rPr>
          <w:lang w:val="en-GB"/>
        </w:rPr>
        <w:t xml:space="preserve"> </w:t>
      </w:r>
      <w:r w:rsidR="004F460D">
        <w:rPr>
          <w:lang w:val="en-GB"/>
        </w:rPr>
        <w:t>conflicts between</w:t>
      </w:r>
      <w:r w:rsidR="007206B5">
        <w:rPr>
          <w:lang w:val="en-GB"/>
        </w:rPr>
        <w:t xml:space="preserve"> departments that may </w:t>
      </w:r>
      <w:r w:rsidR="004F460D">
        <w:rPr>
          <w:lang w:val="en-GB"/>
        </w:rPr>
        <w:lastRenderedPageBreak/>
        <w:t>affect the efficiency of the system</w:t>
      </w:r>
      <w:r w:rsidR="00264E17">
        <w:rPr>
          <w:lang w:val="en-GB"/>
        </w:rPr>
        <w:t xml:space="preserve"> (</w:t>
      </w:r>
      <w:proofErr w:type="spellStart"/>
      <w:proofErr w:type="gramStart"/>
      <w:r w:rsidR="00BF777A">
        <w:rPr>
          <w:lang w:val="en-GB"/>
        </w:rPr>
        <w:t>Rani</w:t>
      </w:r>
      <w:proofErr w:type="spellEnd"/>
      <w:r w:rsidR="00BF777A">
        <w:rPr>
          <w:lang w:val="en-GB"/>
        </w:rPr>
        <w:t xml:space="preserve"> &amp;</w:t>
      </w:r>
      <w:proofErr w:type="gramEnd"/>
      <w:r w:rsidR="00BF777A">
        <w:rPr>
          <w:lang w:val="en-GB"/>
        </w:rPr>
        <w:t xml:space="preserve"> </w:t>
      </w:r>
      <w:proofErr w:type="spellStart"/>
      <w:r w:rsidR="00264E17">
        <w:rPr>
          <w:lang w:val="en-GB"/>
        </w:rPr>
        <w:t>Merga</w:t>
      </w:r>
      <w:proofErr w:type="spellEnd"/>
      <w:r w:rsidR="00264E17">
        <w:rPr>
          <w:lang w:val="en-GB"/>
        </w:rPr>
        <w:t xml:space="preserve"> 2016)</w:t>
      </w:r>
      <w:r w:rsidR="007206B5">
        <w:rPr>
          <w:lang w:val="en-GB"/>
        </w:rPr>
        <w:t xml:space="preserve">. The </w:t>
      </w:r>
      <w:r w:rsidR="00CC4A3D">
        <w:rPr>
          <w:lang w:val="en-GB"/>
        </w:rPr>
        <w:t>authors demonstrate that</w:t>
      </w:r>
      <w:r w:rsidR="007206B5">
        <w:rPr>
          <w:lang w:val="en-GB"/>
        </w:rPr>
        <w:t xml:space="preserve"> </w:t>
      </w:r>
      <w:r w:rsidR="00CC4A3D">
        <w:rPr>
          <w:lang w:val="en-GB"/>
        </w:rPr>
        <w:t xml:space="preserve">training can help in developing </w:t>
      </w:r>
      <w:r w:rsidR="007206B5">
        <w:rPr>
          <w:lang w:val="en-GB"/>
        </w:rPr>
        <w:t xml:space="preserve">good working relationships within the organisation </w:t>
      </w:r>
      <w:r w:rsidR="00CC4A3D">
        <w:rPr>
          <w:lang w:val="en-GB"/>
        </w:rPr>
        <w:t>which in turn lead to overall</w:t>
      </w:r>
      <w:r w:rsidR="007206B5">
        <w:rPr>
          <w:lang w:val="en-GB"/>
        </w:rPr>
        <w:t xml:space="preserve"> improved performance following that collaboration and coordination will be </w:t>
      </w:r>
      <w:r w:rsidR="00CE3FAD">
        <w:rPr>
          <w:lang w:val="en-GB"/>
        </w:rPr>
        <w:t>relatively more comfortable</w:t>
      </w:r>
      <w:r w:rsidR="00CC4A3D">
        <w:rPr>
          <w:lang w:val="en-GB"/>
        </w:rPr>
        <w:t xml:space="preserve"> among the employees</w:t>
      </w:r>
      <w:r w:rsidR="00CE3FAD">
        <w:rPr>
          <w:lang w:val="en-GB"/>
        </w:rPr>
        <w:t>.</w:t>
      </w:r>
    </w:p>
    <w:p w:rsidR="004A36B7" w:rsidRDefault="00733E67" w:rsidP="004A36B7">
      <w:pPr>
        <w:rPr>
          <w:b/>
          <w:lang w:val="en-GB"/>
        </w:rPr>
      </w:pPr>
      <w:r>
        <w:rPr>
          <w:b/>
          <w:lang w:val="en-GB"/>
        </w:rPr>
        <w:t>Employee Motivation</w:t>
      </w:r>
    </w:p>
    <w:p w:rsidR="00816349" w:rsidRDefault="00733E67" w:rsidP="008236DE">
      <w:pPr>
        <w:rPr>
          <w:lang w:val="en-GB"/>
        </w:rPr>
      </w:pPr>
      <w:r w:rsidRPr="00084AD9">
        <w:rPr>
          <w:lang w:val="en-GB"/>
        </w:rPr>
        <w:t>A posit</w:t>
      </w:r>
      <w:r w:rsidR="00040A33" w:rsidRPr="00084AD9">
        <w:rPr>
          <w:lang w:val="en-GB"/>
        </w:rPr>
        <w:t>ive and significant correlation</w:t>
      </w:r>
      <w:r w:rsidRPr="00084AD9">
        <w:rPr>
          <w:lang w:val="en-GB"/>
        </w:rPr>
        <w:t xml:space="preserve"> exists between motivating employees and enhan</w:t>
      </w:r>
      <w:r w:rsidR="00040A33" w:rsidRPr="00084AD9">
        <w:rPr>
          <w:lang w:val="en-GB"/>
        </w:rPr>
        <w:t>ced organisational performance.</w:t>
      </w:r>
      <w:r w:rsidR="002B281E" w:rsidRPr="00084AD9">
        <w:rPr>
          <w:lang w:val="en-GB"/>
        </w:rPr>
        <w:t xml:space="preserve"> </w:t>
      </w:r>
      <w:proofErr w:type="spellStart"/>
      <w:r w:rsidR="00040A33" w:rsidRPr="00084AD9">
        <w:rPr>
          <w:lang w:val="en-GB"/>
        </w:rPr>
        <w:t>Dobre</w:t>
      </w:r>
      <w:proofErr w:type="spellEnd"/>
      <w:r w:rsidR="00040A33" w:rsidRPr="00084AD9">
        <w:rPr>
          <w:lang w:val="en-GB"/>
        </w:rPr>
        <w:t xml:space="preserve"> (2013) describes motivation as a</w:t>
      </w:r>
      <w:r w:rsidR="007A48AB" w:rsidRPr="00084AD9">
        <w:rPr>
          <w:lang w:val="en-GB"/>
        </w:rPr>
        <w:t>n</w:t>
      </w:r>
      <w:r w:rsidR="00040A33" w:rsidRPr="00084AD9">
        <w:rPr>
          <w:lang w:val="en-GB"/>
        </w:rPr>
        <w:t xml:space="preserve"> internal drive to satisfy a discontented need to accomplish a particular objective and constitutes a process that commences through psychological or physiological needs that inspire a performance set by a goal. </w:t>
      </w:r>
      <w:proofErr w:type="spellStart"/>
      <w:r w:rsidR="007A48AB" w:rsidRPr="00084AD9">
        <w:rPr>
          <w:lang w:val="en-GB"/>
        </w:rPr>
        <w:t>Kalmullah</w:t>
      </w:r>
      <w:proofErr w:type="spellEnd"/>
      <w:r w:rsidR="007A48AB" w:rsidRPr="00084AD9">
        <w:rPr>
          <w:lang w:val="en-GB"/>
        </w:rPr>
        <w:t xml:space="preserve"> (2010) suggests that motivated employees align their goals with the organisational objectives thereby directing their efforts in the same direction. As a result, </w:t>
      </w:r>
      <w:proofErr w:type="spellStart"/>
      <w:r w:rsidR="007A48AB" w:rsidRPr="00084AD9">
        <w:rPr>
          <w:lang w:val="en-GB"/>
        </w:rPr>
        <w:t>Dobre</w:t>
      </w:r>
      <w:proofErr w:type="spellEnd"/>
      <w:r w:rsidR="007A48AB" w:rsidRPr="00084AD9">
        <w:rPr>
          <w:lang w:val="en-GB"/>
        </w:rPr>
        <w:t xml:space="preserve"> (2013) states that organisations that incorporate employee motivation in their management strategy post better results compared to firms that do not use the development vehicle as their employees strive to find ways to enhance their work and output. </w:t>
      </w:r>
      <w:r w:rsidR="00AE2E1A" w:rsidRPr="00084AD9">
        <w:rPr>
          <w:lang w:val="en-GB"/>
        </w:rPr>
        <w:t>Kehoe and Wright (2013) posit that the management can use both monetary and non-monetary rewards to motivate employees.</w:t>
      </w:r>
      <w:r w:rsidR="00084AD9" w:rsidRPr="00084AD9">
        <w:rPr>
          <w:lang w:val="en-GB"/>
        </w:rPr>
        <w:t xml:space="preserve"> Additionally, </w:t>
      </w:r>
      <w:r w:rsidR="00084AD9">
        <w:rPr>
          <w:lang w:val="en-GB"/>
        </w:rPr>
        <w:t>according to Monks (</w:t>
      </w:r>
      <w:r w:rsidR="00084AD9" w:rsidRPr="002070FE">
        <w:rPr>
          <w:noProof/>
          <w:lang w:val="en-GB"/>
        </w:rPr>
        <w:t>2013)</w:t>
      </w:r>
      <w:r w:rsidR="00084AD9">
        <w:rPr>
          <w:lang w:val="en-GB"/>
        </w:rPr>
        <w:t xml:space="preserve">, </w:t>
      </w:r>
      <w:r w:rsidR="00084AD9" w:rsidRPr="00084AD9">
        <w:rPr>
          <w:lang w:val="en-GB"/>
        </w:rPr>
        <w:t xml:space="preserve">the </w:t>
      </w:r>
      <w:r w:rsidR="00084AD9" w:rsidRPr="002070FE">
        <w:rPr>
          <w:noProof/>
          <w:lang w:val="en-GB"/>
        </w:rPr>
        <w:t>organi</w:t>
      </w:r>
      <w:r w:rsidR="002070FE">
        <w:rPr>
          <w:noProof/>
          <w:lang w:val="en-GB"/>
        </w:rPr>
        <w:t>s</w:t>
      </w:r>
      <w:r w:rsidR="00084AD9" w:rsidRPr="002070FE">
        <w:rPr>
          <w:noProof/>
          <w:lang w:val="en-GB"/>
        </w:rPr>
        <w:t>ational</w:t>
      </w:r>
      <w:r w:rsidR="00084AD9" w:rsidRPr="00084AD9">
        <w:rPr>
          <w:lang w:val="en-GB"/>
        </w:rPr>
        <w:t xml:space="preserve"> leadership can </w:t>
      </w:r>
      <w:r w:rsidR="00084AD9" w:rsidRPr="002070FE">
        <w:rPr>
          <w:noProof/>
          <w:lang w:val="en-GB"/>
        </w:rPr>
        <w:t>utili</w:t>
      </w:r>
      <w:r w:rsidR="002070FE">
        <w:rPr>
          <w:noProof/>
          <w:lang w:val="en-GB"/>
        </w:rPr>
        <w:t>s</w:t>
      </w:r>
      <w:r w:rsidR="00084AD9" w:rsidRPr="002070FE">
        <w:rPr>
          <w:noProof/>
          <w:lang w:val="en-GB"/>
        </w:rPr>
        <w:t>e</w:t>
      </w:r>
      <w:r w:rsidR="00084AD9" w:rsidRPr="00084AD9">
        <w:rPr>
          <w:lang w:val="en-GB"/>
        </w:rPr>
        <w:t xml:space="preserve"> compensation and benefits as motivational tools for employs who exhibit outstanding performance and contribution to organisation</w:t>
      </w:r>
      <w:r w:rsidR="00084AD9">
        <w:rPr>
          <w:lang w:val="en-GB"/>
        </w:rPr>
        <w:t xml:space="preserve">al </w:t>
      </w:r>
      <w:r w:rsidR="00084AD9" w:rsidRPr="00084AD9">
        <w:rPr>
          <w:lang w:val="en-GB"/>
        </w:rPr>
        <w:t>goal</w:t>
      </w:r>
      <w:r w:rsidR="00084AD9">
        <w:rPr>
          <w:lang w:val="en-GB"/>
        </w:rPr>
        <w:t>s</w:t>
      </w:r>
      <w:r w:rsidR="00084AD9" w:rsidRPr="00084AD9">
        <w:rPr>
          <w:lang w:val="en-GB"/>
        </w:rPr>
        <w:t>.</w:t>
      </w:r>
    </w:p>
    <w:p w:rsidR="000B55AD" w:rsidRDefault="00733E67" w:rsidP="008236DE">
      <w:pPr>
        <w:rPr>
          <w:lang w:val="en-GB"/>
        </w:rPr>
      </w:pPr>
      <w:r>
        <w:rPr>
          <w:lang w:val="en-GB"/>
        </w:rPr>
        <w:t xml:space="preserve">The organisation’s management can utilise </w:t>
      </w:r>
      <w:proofErr w:type="spellStart"/>
      <w:r>
        <w:rPr>
          <w:lang w:val="en-GB"/>
        </w:rPr>
        <w:t>Maslow’s</w:t>
      </w:r>
      <w:proofErr w:type="spellEnd"/>
      <w:r>
        <w:rPr>
          <w:lang w:val="en-GB"/>
        </w:rPr>
        <w:t xml:space="preserve"> hierarchy of needs theory to design effective motivation programs to promote positive relationships and improved workplace performance. Tanner (2018) contends that </w:t>
      </w:r>
      <w:proofErr w:type="spellStart"/>
      <w:r>
        <w:rPr>
          <w:lang w:val="en-GB"/>
        </w:rPr>
        <w:t>Maslow’s</w:t>
      </w:r>
      <w:proofErr w:type="spellEnd"/>
      <w:r>
        <w:rPr>
          <w:lang w:val="en-GB"/>
        </w:rPr>
        <w:t xml:space="preserve"> theory </w:t>
      </w:r>
      <w:r w:rsidRPr="002070FE">
        <w:rPr>
          <w:noProof/>
          <w:lang w:val="en-GB"/>
        </w:rPr>
        <w:t>is based</w:t>
      </w:r>
      <w:r>
        <w:rPr>
          <w:lang w:val="en-GB"/>
        </w:rPr>
        <w:t xml:space="preserve"> on satisfying five basic human needs namely physiological, security, belongingness, esteem, and </w:t>
      </w:r>
      <w:r w:rsidRPr="002070FE">
        <w:rPr>
          <w:noProof/>
          <w:lang w:val="en-GB"/>
        </w:rPr>
        <w:t>s</w:t>
      </w:r>
      <w:r w:rsidR="008E427C" w:rsidRPr="002070FE">
        <w:rPr>
          <w:noProof/>
          <w:lang w:val="en-GB"/>
        </w:rPr>
        <w:t>elf-actuali</w:t>
      </w:r>
      <w:r w:rsidR="002070FE">
        <w:rPr>
          <w:noProof/>
          <w:lang w:val="en-GB"/>
        </w:rPr>
        <w:t>s</w:t>
      </w:r>
      <w:r w:rsidR="008E427C" w:rsidRPr="002070FE">
        <w:rPr>
          <w:noProof/>
          <w:lang w:val="en-GB"/>
        </w:rPr>
        <w:t>ation</w:t>
      </w:r>
      <w:r w:rsidR="008E427C">
        <w:rPr>
          <w:lang w:val="en-GB"/>
        </w:rPr>
        <w:t xml:space="preserve"> needs in a bottom-to-top pyramid order. </w:t>
      </w:r>
      <w:proofErr w:type="spellStart"/>
      <w:r w:rsidR="00264E17">
        <w:rPr>
          <w:lang w:val="en-GB"/>
        </w:rPr>
        <w:t>Dobre</w:t>
      </w:r>
      <w:proofErr w:type="spellEnd"/>
      <w:r w:rsidR="00264E17">
        <w:rPr>
          <w:lang w:val="en-GB"/>
        </w:rPr>
        <w:t xml:space="preserve"> (2013)</w:t>
      </w:r>
      <w:r w:rsidR="002D2D37">
        <w:rPr>
          <w:lang w:val="en-GB"/>
        </w:rPr>
        <w:t xml:space="preserve"> </w:t>
      </w:r>
      <w:r w:rsidR="00264E17">
        <w:rPr>
          <w:lang w:val="en-GB"/>
        </w:rPr>
        <w:t xml:space="preserve">recommends </w:t>
      </w:r>
      <w:r w:rsidR="002D2D37">
        <w:rPr>
          <w:lang w:val="en-GB"/>
        </w:rPr>
        <w:t xml:space="preserve">that </w:t>
      </w:r>
      <w:r w:rsidR="00264E17">
        <w:rPr>
          <w:lang w:val="en-GB"/>
        </w:rPr>
        <w:t xml:space="preserve">organisations can develop </w:t>
      </w:r>
      <w:r w:rsidR="002D2D37">
        <w:rPr>
          <w:lang w:val="en-GB"/>
        </w:rPr>
        <w:t xml:space="preserve">effective employee motivation procedures </w:t>
      </w:r>
      <w:r w:rsidR="00264E17">
        <w:rPr>
          <w:lang w:val="en-GB"/>
        </w:rPr>
        <w:t>by striving</w:t>
      </w:r>
      <w:r w:rsidR="002D2D37">
        <w:rPr>
          <w:lang w:val="en-GB"/>
        </w:rPr>
        <w:t xml:space="preserve"> to satisfy the </w:t>
      </w:r>
      <w:r w:rsidR="00264E17">
        <w:rPr>
          <w:lang w:val="en-GB"/>
        </w:rPr>
        <w:t xml:space="preserve">specific </w:t>
      </w:r>
      <w:r w:rsidR="002D2D37">
        <w:rPr>
          <w:lang w:val="en-GB"/>
        </w:rPr>
        <w:t xml:space="preserve">lowest level needs </w:t>
      </w:r>
      <w:r w:rsidR="00264E17">
        <w:rPr>
          <w:lang w:val="en-GB"/>
        </w:rPr>
        <w:t xml:space="preserve">of the individual workers </w:t>
      </w:r>
      <w:r w:rsidR="002D2D37">
        <w:rPr>
          <w:lang w:val="en-GB"/>
        </w:rPr>
        <w:t xml:space="preserve">while moving higher until all the five needs are </w:t>
      </w:r>
      <w:r w:rsidR="002D2D37">
        <w:rPr>
          <w:lang w:val="en-GB"/>
        </w:rPr>
        <w:lastRenderedPageBreak/>
        <w:t xml:space="preserve">satisfied. Relationships belong to the third level of the pyramid which involves social concerns of the employees or rather needs of belongingness. </w:t>
      </w:r>
    </w:p>
    <w:p w:rsidR="00B2424E" w:rsidRDefault="00733E67" w:rsidP="008236DE">
      <w:pPr>
        <w:rPr>
          <w:lang w:val="en-GB"/>
        </w:rPr>
      </w:pPr>
      <w:proofErr w:type="spellStart"/>
      <w:r>
        <w:rPr>
          <w:lang w:val="en-GB"/>
        </w:rPr>
        <w:t>Fapohunda</w:t>
      </w:r>
      <w:proofErr w:type="spellEnd"/>
      <w:r>
        <w:rPr>
          <w:lang w:val="en-GB"/>
        </w:rPr>
        <w:t xml:space="preserve"> (2013) agrees that ensuring the lowest needs of motivation are satisfied makes it easier for employees to develop relationships within the workplace as they stop prioritising the satisfaction of the specific needs.</w:t>
      </w:r>
      <w:r w:rsidR="00264E17">
        <w:rPr>
          <w:lang w:val="en-GB"/>
        </w:rPr>
        <w:t xml:space="preserve"> Moreover, organisations can motivate employees to develop meaningful relationships at the workplace by grouping them differently every time a new project comes up to facilitate interaction between colleagues and the management</w:t>
      </w:r>
      <w:r w:rsidR="00E54ABE">
        <w:rPr>
          <w:lang w:val="en-GB"/>
        </w:rPr>
        <w:t xml:space="preserve"> (Tanner 2018)</w:t>
      </w:r>
      <w:r w:rsidR="000B55AD">
        <w:rPr>
          <w:lang w:val="en-GB"/>
        </w:rPr>
        <w:t xml:space="preserve">. The management can categorise the employees according to the similarity of their motivational needs, complementing motivation needs, or </w:t>
      </w:r>
      <w:r w:rsidR="000B55AD" w:rsidRPr="002070FE">
        <w:rPr>
          <w:noProof/>
          <w:lang w:val="en-GB"/>
        </w:rPr>
        <w:t>supportive</w:t>
      </w:r>
      <w:r w:rsidR="002070FE">
        <w:rPr>
          <w:noProof/>
          <w:lang w:val="en-GB"/>
        </w:rPr>
        <w:t>,</w:t>
      </w:r>
      <w:r w:rsidR="000B55AD">
        <w:rPr>
          <w:lang w:val="en-GB"/>
        </w:rPr>
        <w:t xml:space="preserve"> motivational needs</w:t>
      </w:r>
      <w:r w:rsidR="00E54ABE">
        <w:rPr>
          <w:lang w:val="en-GB"/>
        </w:rPr>
        <w:t xml:space="preserve"> (</w:t>
      </w:r>
      <w:proofErr w:type="spellStart"/>
      <w:r w:rsidR="00E54ABE">
        <w:rPr>
          <w:lang w:val="en-GB"/>
        </w:rPr>
        <w:t>Dobre</w:t>
      </w:r>
      <w:proofErr w:type="spellEnd"/>
      <w:r w:rsidR="00E54ABE">
        <w:rPr>
          <w:lang w:val="en-GB"/>
        </w:rPr>
        <w:t>, 2013)</w:t>
      </w:r>
      <w:r w:rsidR="000B55AD">
        <w:rPr>
          <w:lang w:val="en-GB"/>
        </w:rPr>
        <w:t xml:space="preserve">. </w:t>
      </w:r>
      <w:r w:rsidR="00CC4A3D">
        <w:rPr>
          <w:lang w:val="en-GB"/>
        </w:rPr>
        <w:t>The writers indicate that</w:t>
      </w:r>
      <w:r w:rsidR="000B55AD">
        <w:rPr>
          <w:lang w:val="en-GB"/>
        </w:rPr>
        <w:t xml:space="preserve"> different levels of </w:t>
      </w:r>
      <w:r w:rsidR="00CC4A3D">
        <w:rPr>
          <w:lang w:val="en-GB"/>
        </w:rPr>
        <w:t>motivation</w:t>
      </w:r>
      <w:r w:rsidR="000B55AD">
        <w:rPr>
          <w:lang w:val="en-GB"/>
        </w:rPr>
        <w:t xml:space="preserve"> will help in growing a sense of belongingness to the different groups accordingly</w:t>
      </w:r>
      <w:r w:rsidR="002740FD">
        <w:rPr>
          <w:lang w:val="en-GB"/>
        </w:rPr>
        <w:t xml:space="preserve"> and increased cooperation and coordination among the respective groups</w:t>
      </w:r>
      <w:r w:rsidR="000B55AD">
        <w:rPr>
          <w:lang w:val="en-GB"/>
        </w:rPr>
        <w:t>.</w:t>
      </w:r>
    </w:p>
    <w:p w:rsidR="00CB2538" w:rsidRDefault="00733E67" w:rsidP="00B2424E">
      <w:pPr>
        <w:rPr>
          <w:b/>
          <w:lang w:val="en-GB"/>
        </w:rPr>
      </w:pPr>
      <w:r>
        <w:rPr>
          <w:b/>
          <w:lang w:val="en-GB"/>
        </w:rPr>
        <w:t>Performance Management</w:t>
      </w:r>
    </w:p>
    <w:p w:rsidR="00BF777A" w:rsidRDefault="00733E67" w:rsidP="008236DE">
      <w:pPr>
        <w:rPr>
          <w:lang w:val="en-GB"/>
        </w:rPr>
      </w:pPr>
      <w:r>
        <w:rPr>
          <w:lang w:val="en-GB"/>
        </w:rPr>
        <w:t xml:space="preserve">The concept of performance management is gradually gaining recognition in most organisations as they shift from performance appraisals. It is another critical development vehicle that is significant in developing workplace relationships as well as improving employee and firm performance. Taylor (2014) describes performance management as a systematic procedure for enhancing the efficiency of an organisation through advancing the function of individual workers, as well as, teams within the organisation. As such, performance management aims to align the efforts of an employee with the goals of the organisations. </w:t>
      </w:r>
      <w:proofErr w:type="spellStart"/>
      <w:r>
        <w:rPr>
          <w:lang w:val="en-GB"/>
        </w:rPr>
        <w:t>Ismail</w:t>
      </w:r>
      <w:proofErr w:type="spellEnd"/>
      <w:r>
        <w:rPr>
          <w:lang w:val="en-GB"/>
        </w:rPr>
        <w:t xml:space="preserve"> and Gail (2017) suggest that performance management should not </w:t>
      </w:r>
      <w:r w:rsidRPr="00172B0F">
        <w:rPr>
          <w:noProof/>
          <w:lang w:val="en-GB"/>
        </w:rPr>
        <w:t>be implemented</w:t>
      </w:r>
      <w:r>
        <w:rPr>
          <w:lang w:val="en-GB"/>
        </w:rPr>
        <w:t xml:space="preserve"> in a directive, top-down </w:t>
      </w:r>
      <w:r w:rsidR="0071367D">
        <w:rPr>
          <w:lang w:val="en-GB"/>
        </w:rPr>
        <w:t>approach. I</w:t>
      </w:r>
      <w:r>
        <w:rPr>
          <w:lang w:val="en-GB"/>
        </w:rPr>
        <w:t>nstead, it should employ understanding and management skills to the performance of an individual within an approved framework of premeditated goals</w:t>
      </w:r>
      <w:r w:rsidR="0071367D">
        <w:rPr>
          <w:lang w:val="en-GB"/>
        </w:rPr>
        <w:t>, standards, and competency needs</w:t>
      </w:r>
      <w:r w:rsidR="00766900">
        <w:rPr>
          <w:lang w:val="en-GB"/>
        </w:rPr>
        <w:t xml:space="preserve"> (Taylor</w:t>
      </w:r>
      <w:r w:rsidR="0071367D">
        <w:rPr>
          <w:lang w:val="en-GB"/>
        </w:rPr>
        <w:t xml:space="preserve"> 2014). </w:t>
      </w:r>
    </w:p>
    <w:p w:rsidR="00BF777A" w:rsidRDefault="00733E67" w:rsidP="008236DE">
      <w:pPr>
        <w:rPr>
          <w:lang w:val="en-GB"/>
        </w:rPr>
      </w:pPr>
      <w:r>
        <w:rPr>
          <w:lang w:val="en-GB"/>
        </w:rPr>
        <w:lastRenderedPageBreak/>
        <w:t>The process of performance management constitutes more than singular practices focused at evaluating and modifying employee of performance as it involves the management working with the employees to set prospects, assess, and examine outcomes</w:t>
      </w:r>
      <w:r w:rsidR="00766900">
        <w:rPr>
          <w:lang w:val="en-GB"/>
        </w:rPr>
        <w:t xml:space="preserve"> (SHRM 2015)</w:t>
      </w:r>
      <w:r>
        <w:rPr>
          <w:lang w:val="en-GB"/>
        </w:rPr>
        <w:t xml:space="preserve">. Additionally, the process involves </w:t>
      </w:r>
      <w:r w:rsidRPr="00172B0F">
        <w:rPr>
          <w:noProof/>
          <w:lang w:val="en-GB"/>
        </w:rPr>
        <w:t>rewarding remarkable</w:t>
      </w:r>
      <w:r>
        <w:rPr>
          <w:lang w:val="en-GB"/>
        </w:rPr>
        <w:t xml:space="preserve"> performance</w:t>
      </w:r>
      <w:r w:rsidR="00202596">
        <w:rPr>
          <w:lang w:val="en-GB"/>
        </w:rPr>
        <w:t xml:space="preserve"> to motivate the employees for better outcomes in the future. </w:t>
      </w:r>
      <w:r w:rsidR="00190EC6">
        <w:rPr>
          <w:lang w:val="en-GB"/>
        </w:rPr>
        <w:t xml:space="preserve">The </w:t>
      </w:r>
      <w:r w:rsidR="00190EC6" w:rsidRPr="00172B0F">
        <w:rPr>
          <w:noProof/>
          <w:lang w:val="en-GB"/>
        </w:rPr>
        <w:t>goal</w:t>
      </w:r>
      <w:r w:rsidR="00172B0F">
        <w:rPr>
          <w:noProof/>
          <w:lang w:val="en-GB"/>
        </w:rPr>
        <w:t>-</w:t>
      </w:r>
      <w:r w:rsidR="00190EC6" w:rsidRPr="00172B0F">
        <w:rPr>
          <w:noProof/>
          <w:lang w:val="en-GB"/>
        </w:rPr>
        <w:t>setting</w:t>
      </w:r>
      <w:r w:rsidR="00190EC6">
        <w:rPr>
          <w:lang w:val="en-GB"/>
        </w:rPr>
        <w:t xml:space="preserve"> theory </w:t>
      </w:r>
      <w:r w:rsidR="00A25B2E">
        <w:rPr>
          <w:lang w:val="en-GB"/>
        </w:rPr>
        <w:t xml:space="preserve">and task performance theory </w:t>
      </w:r>
      <w:r w:rsidR="00190EC6">
        <w:rPr>
          <w:lang w:val="en-GB"/>
        </w:rPr>
        <w:t xml:space="preserve">developed by Locke and Latham can be used to inform performance management. </w:t>
      </w:r>
      <w:proofErr w:type="spellStart"/>
      <w:r>
        <w:rPr>
          <w:lang w:val="en-GB"/>
        </w:rPr>
        <w:t>Mundia</w:t>
      </w:r>
      <w:proofErr w:type="spellEnd"/>
      <w:r>
        <w:rPr>
          <w:lang w:val="en-GB"/>
        </w:rPr>
        <w:t xml:space="preserve"> et al. (2017) describe</w:t>
      </w:r>
      <w:r w:rsidR="008D3E79">
        <w:rPr>
          <w:lang w:val="en-GB"/>
        </w:rPr>
        <w:t xml:space="preserve"> task performance involves the process of training and illustrating different methods of performing a task and setting goals to achieve when using the various methods. </w:t>
      </w:r>
      <w:r>
        <w:rPr>
          <w:lang w:val="en-GB"/>
        </w:rPr>
        <w:t xml:space="preserve">According to </w:t>
      </w:r>
      <w:proofErr w:type="spellStart"/>
      <w:r>
        <w:rPr>
          <w:lang w:val="en-GB"/>
        </w:rPr>
        <w:t>Xesha</w:t>
      </w:r>
      <w:proofErr w:type="spellEnd"/>
      <w:r>
        <w:rPr>
          <w:lang w:val="en-GB"/>
        </w:rPr>
        <w:t xml:space="preserve"> </w:t>
      </w:r>
      <w:r w:rsidRPr="00172B0F">
        <w:rPr>
          <w:noProof/>
          <w:lang w:val="en-GB"/>
        </w:rPr>
        <w:t>et al</w:t>
      </w:r>
      <w:r>
        <w:rPr>
          <w:lang w:val="en-GB"/>
        </w:rPr>
        <w:t xml:space="preserve"> (2017), Locke and Latham suggest that specific, challenging goals lead to higher performance compared to leaving the employees to strive to bring out their best without particular objectives. </w:t>
      </w:r>
    </w:p>
    <w:p w:rsidR="00190EC6" w:rsidRDefault="00733E67" w:rsidP="008236DE">
      <w:pPr>
        <w:rPr>
          <w:lang w:val="en-GB"/>
        </w:rPr>
      </w:pPr>
      <w:r>
        <w:rPr>
          <w:lang w:val="en-GB"/>
        </w:rPr>
        <w:t>Therefore</w:t>
      </w:r>
      <w:r w:rsidR="00A25B2E">
        <w:rPr>
          <w:lang w:val="en-GB"/>
        </w:rPr>
        <w:t>,</w:t>
      </w:r>
      <w:r>
        <w:rPr>
          <w:lang w:val="en-GB"/>
        </w:rPr>
        <w:t xml:space="preserve"> organisational management can use</w:t>
      </w:r>
      <w:r w:rsidR="00A25B2E">
        <w:rPr>
          <w:lang w:val="en-GB"/>
        </w:rPr>
        <w:t xml:space="preserve"> goal setting and task performance </w:t>
      </w:r>
      <w:r>
        <w:rPr>
          <w:lang w:val="en-GB"/>
        </w:rPr>
        <w:t xml:space="preserve">to </w:t>
      </w:r>
      <w:r w:rsidR="00A25B2E">
        <w:rPr>
          <w:lang w:val="en-GB"/>
        </w:rPr>
        <w:t xml:space="preserve">offer employees directions for handling tasks and </w:t>
      </w:r>
      <w:r>
        <w:rPr>
          <w:lang w:val="en-GB"/>
        </w:rPr>
        <w:t xml:space="preserve">challenging </w:t>
      </w:r>
      <w:r w:rsidR="00A25B2E">
        <w:rPr>
          <w:lang w:val="en-GB"/>
        </w:rPr>
        <w:t xml:space="preserve">targets to achieve </w:t>
      </w:r>
      <w:r>
        <w:rPr>
          <w:lang w:val="en-GB"/>
        </w:rPr>
        <w:t>using the directions. Additionally, the</w:t>
      </w:r>
      <w:r w:rsidR="00A25B2E">
        <w:rPr>
          <w:lang w:val="en-GB"/>
        </w:rPr>
        <w:t xml:space="preserve"> management </w:t>
      </w:r>
      <w:r>
        <w:rPr>
          <w:lang w:val="en-GB"/>
        </w:rPr>
        <w:t>needs to develop a</w:t>
      </w:r>
      <w:r w:rsidR="00A25B2E">
        <w:rPr>
          <w:lang w:val="en-GB"/>
        </w:rPr>
        <w:t xml:space="preserve"> standard against which they can monitor and measure the pro</w:t>
      </w:r>
      <w:r w:rsidR="00C932EE">
        <w:rPr>
          <w:lang w:val="en-GB"/>
        </w:rPr>
        <w:t xml:space="preserve">gress of </w:t>
      </w:r>
      <w:r>
        <w:rPr>
          <w:lang w:val="en-GB"/>
        </w:rPr>
        <w:t>specific</w:t>
      </w:r>
      <w:r w:rsidR="00C932EE">
        <w:rPr>
          <w:lang w:val="en-GB"/>
        </w:rPr>
        <w:t xml:space="preserve"> employees (Kehoe &amp; </w:t>
      </w:r>
      <w:r w:rsidR="008D3E79">
        <w:rPr>
          <w:lang w:val="en-GB"/>
        </w:rPr>
        <w:t>Wright</w:t>
      </w:r>
      <w:r w:rsidR="00C932EE">
        <w:rPr>
          <w:lang w:val="en-GB"/>
        </w:rPr>
        <w:t xml:space="preserve"> 2013). </w:t>
      </w:r>
      <w:proofErr w:type="spellStart"/>
      <w:r w:rsidR="00BF777A">
        <w:rPr>
          <w:lang w:val="en-GB"/>
        </w:rPr>
        <w:t>Dobre</w:t>
      </w:r>
      <w:proofErr w:type="spellEnd"/>
      <w:r w:rsidR="00BF777A">
        <w:rPr>
          <w:lang w:val="en-GB"/>
        </w:rPr>
        <w:t xml:space="preserve"> (2013) observes that t</w:t>
      </w:r>
      <w:r w:rsidR="00C932EE">
        <w:rPr>
          <w:lang w:val="en-GB"/>
        </w:rPr>
        <w:t xml:space="preserve">he interactions between the management and the employees during the process of performance management </w:t>
      </w:r>
      <w:r w:rsidR="00BF777A">
        <w:rPr>
          <w:lang w:val="en-GB"/>
        </w:rPr>
        <w:t xml:space="preserve">can be </w:t>
      </w:r>
      <w:r>
        <w:rPr>
          <w:lang w:val="en-GB"/>
        </w:rPr>
        <w:t xml:space="preserve">opportunities </w:t>
      </w:r>
      <w:r w:rsidR="00BF777A">
        <w:rPr>
          <w:lang w:val="en-GB"/>
        </w:rPr>
        <w:t>for the organisation to</w:t>
      </w:r>
      <w:r>
        <w:rPr>
          <w:lang w:val="en-GB"/>
        </w:rPr>
        <w:t xml:space="preserve"> </w:t>
      </w:r>
      <w:r w:rsidR="00C932EE">
        <w:rPr>
          <w:lang w:val="en-GB"/>
        </w:rPr>
        <w:t>promote positive</w:t>
      </w:r>
      <w:r>
        <w:rPr>
          <w:lang w:val="en-GB"/>
        </w:rPr>
        <w:t xml:space="preserve"> and comfortable</w:t>
      </w:r>
      <w:r w:rsidR="00C932EE">
        <w:rPr>
          <w:lang w:val="en-GB"/>
        </w:rPr>
        <w:t xml:space="preserve"> relationships between the two groups</w:t>
      </w:r>
      <w:r>
        <w:rPr>
          <w:lang w:val="en-GB"/>
        </w:rPr>
        <w:t>.</w:t>
      </w:r>
      <w:r w:rsidR="00C932EE">
        <w:rPr>
          <w:lang w:val="en-GB"/>
        </w:rPr>
        <w:t xml:space="preserve"> </w:t>
      </w:r>
      <w:r>
        <w:rPr>
          <w:lang w:val="en-GB"/>
        </w:rPr>
        <w:t xml:space="preserve">Furthermore, the management can </w:t>
      </w:r>
      <w:r w:rsidRPr="00172B0F">
        <w:rPr>
          <w:noProof/>
          <w:lang w:val="en-GB"/>
        </w:rPr>
        <w:t>organize</w:t>
      </w:r>
      <w:r>
        <w:rPr>
          <w:lang w:val="en-GB"/>
        </w:rPr>
        <w:t xml:space="preserve"> for employees working towards the same target to work together by placing them</w:t>
      </w:r>
      <w:r w:rsidR="00C932EE">
        <w:rPr>
          <w:lang w:val="en-GB"/>
        </w:rPr>
        <w:t xml:space="preserve"> in teams</w:t>
      </w:r>
      <w:r w:rsidR="00BF777A">
        <w:rPr>
          <w:lang w:val="en-GB"/>
        </w:rPr>
        <w:t xml:space="preserve"> (</w:t>
      </w:r>
      <w:proofErr w:type="spellStart"/>
      <w:r w:rsidR="00BF777A">
        <w:rPr>
          <w:lang w:val="en-GB"/>
        </w:rPr>
        <w:t>Xesha</w:t>
      </w:r>
      <w:proofErr w:type="spellEnd"/>
      <w:r w:rsidR="00BF777A">
        <w:rPr>
          <w:lang w:val="en-GB"/>
        </w:rPr>
        <w:t xml:space="preserve"> et al. 2017)</w:t>
      </w:r>
      <w:r w:rsidR="00C932EE">
        <w:rPr>
          <w:lang w:val="en-GB"/>
        </w:rPr>
        <w:t xml:space="preserve">. </w:t>
      </w:r>
      <w:r w:rsidR="00A25B2E">
        <w:rPr>
          <w:lang w:val="en-GB"/>
        </w:rPr>
        <w:t xml:space="preserve"> </w:t>
      </w:r>
      <w:r w:rsidR="00CC4A3D">
        <w:rPr>
          <w:lang w:val="en-GB"/>
        </w:rPr>
        <w:t>The discussions suggest that</w:t>
      </w:r>
      <w:r w:rsidR="00A71B13">
        <w:rPr>
          <w:lang w:val="en-GB"/>
        </w:rPr>
        <w:t xml:space="preserve"> performance management </w:t>
      </w:r>
      <w:r w:rsidR="00BF777A">
        <w:rPr>
          <w:lang w:val="en-GB"/>
        </w:rPr>
        <w:t xml:space="preserve">assists </w:t>
      </w:r>
      <w:r w:rsidR="00A71B13">
        <w:rPr>
          <w:lang w:val="en-GB"/>
        </w:rPr>
        <w:t xml:space="preserve">the employees </w:t>
      </w:r>
      <w:r w:rsidR="00BF777A">
        <w:rPr>
          <w:lang w:val="en-GB"/>
        </w:rPr>
        <w:t>to improve their performance, as well as, facilitate positive interactions that foster cooperation among colleagues, and between employees and the management</w:t>
      </w:r>
      <w:r w:rsidR="00A71B13">
        <w:rPr>
          <w:lang w:val="en-GB"/>
        </w:rPr>
        <w:t>.</w:t>
      </w:r>
    </w:p>
    <w:p w:rsidR="008236DE" w:rsidRDefault="008236DE" w:rsidP="008236DE">
      <w:pPr>
        <w:rPr>
          <w:lang w:val="en-GB"/>
        </w:rPr>
      </w:pPr>
    </w:p>
    <w:p w:rsidR="008236DE" w:rsidRDefault="008236DE" w:rsidP="008236DE">
      <w:pPr>
        <w:rPr>
          <w:lang w:val="en-GB"/>
        </w:rPr>
      </w:pPr>
    </w:p>
    <w:p w:rsidR="00A71B13" w:rsidRDefault="00733E67" w:rsidP="00A71B13">
      <w:pPr>
        <w:rPr>
          <w:b/>
          <w:lang w:val="en-GB"/>
        </w:rPr>
      </w:pPr>
      <w:r>
        <w:rPr>
          <w:b/>
          <w:lang w:val="en-GB"/>
        </w:rPr>
        <w:lastRenderedPageBreak/>
        <w:t>Employee Engagement</w:t>
      </w:r>
    </w:p>
    <w:p w:rsidR="00BF777A" w:rsidRDefault="00733E67" w:rsidP="008236DE">
      <w:pPr>
        <w:rPr>
          <w:lang w:val="en-GB"/>
        </w:rPr>
      </w:pPr>
      <w:proofErr w:type="gramStart"/>
      <w:r>
        <w:rPr>
          <w:lang w:val="en-GB"/>
        </w:rPr>
        <w:t>Staff</w:t>
      </w:r>
      <w:proofErr w:type="gramEnd"/>
      <w:r>
        <w:rPr>
          <w:lang w:val="en-GB"/>
        </w:rPr>
        <w:t xml:space="preserve"> who </w:t>
      </w:r>
      <w:r w:rsidRPr="00172B0F">
        <w:rPr>
          <w:noProof/>
          <w:lang w:val="en-GB"/>
        </w:rPr>
        <w:t>are more engaged</w:t>
      </w:r>
      <w:r>
        <w:rPr>
          <w:lang w:val="en-GB"/>
        </w:rPr>
        <w:t xml:space="preserve"> </w:t>
      </w:r>
      <w:r w:rsidRPr="00172B0F">
        <w:rPr>
          <w:noProof/>
          <w:lang w:val="en-GB"/>
        </w:rPr>
        <w:t>at</w:t>
      </w:r>
      <w:r>
        <w:rPr>
          <w:lang w:val="en-GB"/>
        </w:rPr>
        <w:t xml:space="preserve"> the workplace tend to exhibit </w:t>
      </w:r>
      <w:r w:rsidR="008A547B">
        <w:rPr>
          <w:lang w:val="en-GB"/>
        </w:rPr>
        <w:t xml:space="preserve">positive behaviour and cooperation with the other employees. Truss et al. (2013) </w:t>
      </w:r>
      <w:r w:rsidR="008A547B" w:rsidRPr="00172B0F">
        <w:rPr>
          <w:noProof/>
          <w:lang w:val="en-GB"/>
        </w:rPr>
        <w:t>states</w:t>
      </w:r>
      <w:r w:rsidR="008A547B">
        <w:rPr>
          <w:lang w:val="en-GB"/>
        </w:rPr>
        <w:t xml:space="preserve"> that engaged employees perform better than those who </w:t>
      </w:r>
      <w:r w:rsidR="008A547B" w:rsidRPr="00172B0F">
        <w:rPr>
          <w:noProof/>
          <w:lang w:val="en-GB"/>
        </w:rPr>
        <w:t>are not engaged</w:t>
      </w:r>
      <w:r w:rsidR="008A547B">
        <w:rPr>
          <w:lang w:val="en-GB"/>
        </w:rPr>
        <w:t xml:space="preserve"> by illustrating </w:t>
      </w:r>
      <w:r w:rsidR="008A547B" w:rsidRPr="00172B0F">
        <w:rPr>
          <w:noProof/>
          <w:lang w:val="en-GB"/>
        </w:rPr>
        <w:t>heightened</w:t>
      </w:r>
      <w:r w:rsidR="008A547B">
        <w:rPr>
          <w:lang w:val="en-GB"/>
        </w:rPr>
        <w:t xml:space="preserve"> interest in their job in addition to being ready to do extra for the organisation to achieve its objectives.  However, a study by CIPD conducted in 2012 indicates that most of the </w:t>
      </w:r>
      <w:r w:rsidR="008A547B" w:rsidRPr="00172B0F">
        <w:rPr>
          <w:noProof/>
          <w:lang w:val="en-GB"/>
        </w:rPr>
        <w:t>organi</w:t>
      </w:r>
      <w:r w:rsidR="00172B0F">
        <w:rPr>
          <w:noProof/>
          <w:lang w:val="en-GB"/>
        </w:rPr>
        <w:t>s</w:t>
      </w:r>
      <w:r w:rsidR="008A547B" w:rsidRPr="00172B0F">
        <w:rPr>
          <w:noProof/>
          <w:lang w:val="en-GB"/>
        </w:rPr>
        <w:t>ations</w:t>
      </w:r>
      <w:r w:rsidR="008A547B">
        <w:rPr>
          <w:lang w:val="en-GB"/>
        </w:rPr>
        <w:t xml:space="preserve"> do not engage their employees, with less than 40% of employees </w:t>
      </w:r>
      <w:r w:rsidR="008A547B" w:rsidRPr="00172B0F">
        <w:rPr>
          <w:noProof/>
          <w:lang w:val="en-GB"/>
        </w:rPr>
        <w:t>being engaged</w:t>
      </w:r>
      <w:r w:rsidR="008A547B">
        <w:rPr>
          <w:lang w:val="en-GB"/>
        </w:rPr>
        <w:t xml:space="preserve"> according to the outcomes (Rees, </w:t>
      </w:r>
      <w:proofErr w:type="spellStart"/>
      <w:r w:rsidR="008A547B">
        <w:rPr>
          <w:lang w:val="en-GB"/>
        </w:rPr>
        <w:t>Alfes</w:t>
      </w:r>
      <w:proofErr w:type="spellEnd"/>
      <w:r w:rsidR="008A547B">
        <w:rPr>
          <w:lang w:val="en-GB"/>
        </w:rPr>
        <w:t xml:space="preserve">, &amp; </w:t>
      </w:r>
      <w:proofErr w:type="spellStart"/>
      <w:r w:rsidR="008A547B">
        <w:rPr>
          <w:lang w:val="en-GB"/>
        </w:rPr>
        <w:t>Gatenby</w:t>
      </w:r>
      <w:proofErr w:type="spellEnd"/>
      <w:r w:rsidR="008A547B">
        <w:rPr>
          <w:lang w:val="en-GB"/>
        </w:rPr>
        <w:t xml:space="preserve"> 2018). The Open University (2018) defines employee engagement as an array of positive attitudes and behaviours that facilitate elevated task performance in a manner that aligns with the mission of the organisation and constitutes of three aspects namely vigour, dedication, and absorption in the task. </w:t>
      </w:r>
    </w:p>
    <w:p w:rsidR="00830A23" w:rsidRDefault="00733E67" w:rsidP="008236DE">
      <w:pPr>
        <w:rPr>
          <w:lang w:val="en-GB"/>
        </w:rPr>
      </w:pPr>
      <w:r>
        <w:rPr>
          <w:lang w:val="en-GB"/>
        </w:rPr>
        <w:t>The social exchange theory can</w:t>
      </w:r>
      <w:r w:rsidR="00C91A27">
        <w:rPr>
          <w:lang w:val="en-GB"/>
        </w:rPr>
        <w:t xml:space="preserve"> be used to inform how employee engagement helps in developing relationships and workplace achievement. Developed by theorists </w:t>
      </w:r>
      <w:proofErr w:type="spellStart"/>
      <w:r w:rsidR="00C91A27">
        <w:rPr>
          <w:lang w:val="en-GB"/>
        </w:rPr>
        <w:t>Homans</w:t>
      </w:r>
      <w:proofErr w:type="spellEnd"/>
      <w:r w:rsidR="00C91A27">
        <w:rPr>
          <w:lang w:val="en-GB"/>
        </w:rPr>
        <w:t xml:space="preserve"> (1961), Kelley and </w:t>
      </w:r>
      <w:proofErr w:type="spellStart"/>
      <w:r w:rsidR="00C91A27">
        <w:rPr>
          <w:lang w:val="en-GB"/>
        </w:rPr>
        <w:t>Thibaut</w:t>
      </w:r>
      <w:proofErr w:type="spellEnd"/>
      <w:r w:rsidR="00C91A27">
        <w:rPr>
          <w:lang w:val="en-GB"/>
        </w:rPr>
        <w:t xml:space="preserve"> (1978), and </w:t>
      </w:r>
      <w:proofErr w:type="spellStart"/>
      <w:r w:rsidR="00C91A27">
        <w:rPr>
          <w:lang w:val="en-GB"/>
        </w:rPr>
        <w:t>Rusbult</w:t>
      </w:r>
      <w:proofErr w:type="spellEnd"/>
      <w:r w:rsidR="00C91A27">
        <w:rPr>
          <w:lang w:val="en-GB"/>
        </w:rPr>
        <w:t xml:space="preserve"> (1983), the social exchange theory suggests that relationships </w:t>
      </w:r>
      <w:r w:rsidR="00C91A27" w:rsidRPr="00941A97">
        <w:rPr>
          <w:noProof/>
          <w:lang w:val="en-GB"/>
        </w:rPr>
        <w:t>are developed</w:t>
      </w:r>
      <w:r w:rsidR="00C91A27">
        <w:rPr>
          <w:lang w:val="en-GB"/>
        </w:rPr>
        <w:t xml:space="preserve"> around mutual obligations with an intention to </w:t>
      </w:r>
      <w:r w:rsidR="00C91A27" w:rsidRPr="00172B0F">
        <w:rPr>
          <w:noProof/>
          <w:lang w:val="en-GB"/>
        </w:rPr>
        <w:t>maximi</w:t>
      </w:r>
      <w:r w:rsidR="00172B0F">
        <w:rPr>
          <w:noProof/>
          <w:lang w:val="en-GB"/>
        </w:rPr>
        <w:t>s</w:t>
      </w:r>
      <w:r w:rsidR="00C91A27" w:rsidRPr="00172B0F">
        <w:rPr>
          <w:noProof/>
          <w:lang w:val="en-GB"/>
        </w:rPr>
        <w:t>e</w:t>
      </w:r>
      <w:r w:rsidR="00C91A27">
        <w:rPr>
          <w:lang w:val="en-GB"/>
        </w:rPr>
        <w:t xml:space="preserve"> benefits and </w:t>
      </w:r>
      <w:r w:rsidR="00C91A27" w:rsidRPr="00172B0F">
        <w:rPr>
          <w:noProof/>
          <w:lang w:val="en-GB"/>
        </w:rPr>
        <w:t>minimi</w:t>
      </w:r>
      <w:r w:rsidR="00172B0F">
        <w:rPr>
          <w:noProof/>
          <w:lang w:val="en-GB"/>
        </w:rPr>
        <w:t>s</w:t>
      </w:r>
      <w:r w:rsidR="00C91A27" w:rsidRPr="00172B0F">
        <w:rPr>
          <w:noProof/>
          <w:lang w:val="en-GB"/>
        </w:rPr>
        <w:t>e</w:t>
      </w:r>
      <w:r w:rsidR="00C91A27">
        <w:rPr>
          <w:lang w:val="en-GB"/>
        </w:rPr>
        <w:t xml:space="preserve"> costs (</w:t>
      </w:r>
      <w:proofErr w:type="spellStart"/>
      <w:r w:rsidR="00C91A27">
        <w:rPr>
          <w:lang w:val="en-GB"/>
        </w:rPr>
        <w:t>Chernyak-Hai</w:t>
      </w:r>
      <w:proofErr w:type="spellEnd"/>
      <w:r w:rsidR="00C91A27">
        <w:rPr>
          <w:lang w:val="en-GB"/>
        </w:rPr>
        <w:t xml:space="preserve"> &amp; </w:t>
      </w:r>
      <w:proofErr w:type="spellStart"/>
      <w:r w:rsidR="00C91A27">
        <w:rPr>
          <w:lang w:val="en-GB"/>
        </w:rPr>
        <w:t>Rabenu</w:t>
      </w:r>
      <w:proofErr w:type="spellEnd"/>
      <w:r w:rsidR="00C91A27">
        <w:rPr>
          <w:lang w:val="en-GB"/>
        </w:rPr>
        <w:t xml:space="preserve"> 2018). </w:t>
      </w:r>
      <w:r w:rsidR="00FB7BE8">
        <w:rPr>
          <w:lang w:val="en-GB"/>
        </w:rPr>
        <w:t xml:space="preserve">Therefore, employees at the workplace engage depending on the resources that the organisation provides them with, such that if it offers support, </w:t>
      </w:r>
      <w:r w:rsidR="00A6458B">
        <w:rPr>
          <w:lang w:val="en-GB"/>
        </w:rPr>
        <w:t>rewards, and specific conditions, the employee will try to function with them</w:t>
      </w:r>
      <w:r w:rsidR="00EA35B7">
        <w:rPr>
          <w:lang w:val="en-GB"/>
        </w:rPr>
        <w:t xml:space="preserve"> (Anthony-</w:t>
      </w:r>
      <w:proofErr w:type="spellStart"/>
      <w:r w:rsidR="00EA35B7">
        <w:rPr>
          <w:lang w:val="en-GB"/>
        </w:rPr>
        <w:t>McMann</w:t>
      </w:r>
      <w:proofErr w:type="spellEnd"/>
      <w:r w:rsidR="00EA35B7">
        <w:rPr>
          <w:lang w:val="en-GB"/>
        </w:rPr>
        <w:t xml:space="preserve"> et al. 2016)</w:t>
      </w:r>
      <w:r w:rsidR="00A6458B">
        <w:rPr>
          <w:lang w:val="en-GB"/>
        </w:rPr>
        <w:t>.</w:t>
      </w:r>
      <w:r w:rsidR="000E5BD9">
        <w:rPr>
          <w:lang w:val="en-GB"/>
        </w:rPr>
        <w:t xml:space="preserve"> </w:t>
      </w:r>
      <w:r>
        <w:rPr>
          <w:lang w:val="en-GB"/>
        </w:rPr>
        <w:t xml:space="preserve">The management can use policies and practices that promote employee engagement on the individual worker, a specific group of workers, or simultaneously in both situations by </w:t>
      </w:r>
      <w:r w:rsidRPr="00172B0F">
        <w:rPr>
          <w:noProof/>
          <w:lang w:val="en-GB"/>
        </w:rPr>
        <w:t>facilitat</w:t>
      </w:r>
      <w:r w:rsidR="00172B0F">
        <w:rPr>
          <w:noProof/>
          <w:lang w:val="en-GB"/>
        </w:rPr>
        <w:t>ing</w:t>
      </w:r>
      <w:r>
        <w:rPr>
          <w:lang w:val="en-GB"/>
        </w:rPr>
        <w:t xml:space="preserve"> social exchange at the workplace. Additionally, organisations can execute employee engagement at an individual or collaborative level. </w:t>
      </w:r>
    </w:p>
    <w:p w:rsidR="00840573" w:rsidRDefault="00733E67" w:rsidP="008236DE">
      <w:pPr>
        <w:rPr>
          <w:lang w:val="en-GB"/>
        </w:rPr>
      </w:pPr>
      <w:r>
        <w:rPr>
          <w:lang w:val="en-GB"/>
        </w:rPr>
        <w:t xml:space="preserve">Townsend et al. (2014) </w:t>
      </w:r>
      <w:r w:rsidRPr="00172B0F">
        <w:rPr>
          <w:noProof/>
          <w:lang w:val="en-GB"/>
        </w:rPr>
        <w:t>describes</w:t>
      </w:r>
      <w:r>
        <w:rPr>
          <w:lang w:val="en-GB"/>
        </w:rPr>
        <w:t xml:space="preserve"> collaborative employee engagement as the type that involves partnerships among employees, leaders, and unions. Therefore, the organisation’s </w:t>
      </w:r>
      <w:r>
        <w:rPr>
          <w:lang w:val="en-GB"/>
        </w:rPr>
        <w:lastRenderedPageBreak/>
        <w:t>management can facilitate social exchange with the individual employee on various issues to engage them. Additionally, they can engage the employee through the union and other employee partnerships such as specific project teams, particular department</w:t>
      </w:r>
      <w:r w:rsidR="00A44D22">
        <w:rPr>
          <w:lang w:val="en-GB"/>
        </w:rPr>
        <w:t>s</w:t>
      </w:r>
      <w:r>
        <w:rPr>
          <w:lang w:val="en-GB"/>
        </w:rPr>
        <w:t>, and specific job type</w:t>
      </w:r>
      <w:r w:rsidR="00A44D22">
        <w:rPr>
          <w:lang w:val="en-GB"/>
        </w:rPr>
        <w:t xml:space="preserve">s among others (Townsend et al. 2014). Organisations can facilitate social exchange by delegating tasks and responsibilities that promote interaction between the management and the subordinate employees, as well as, among employees. Moreover, employs can be asked to state their opinions concerning different issues to make them feel engaged in the organisation’s </w:t>
      </w:r>
      <w:r w:rsidR="00A44D22" w:rsidRPr="00172B0F">
        <w:rPr>
          <w:noProof/>
          <w:lang w:val="en-GB"/>
        </w:rPr>
        <w:t>decision</w:t>
      </w:r>
      <w:r w:rsidR="00172B0F">
        <w:rPr>
          <w:noProof/>
          <w:lang w:val="en-GB"/>
        </w:rPr>
        <w:t>-</w:t>
      </w:r>
      <w:r w:rsidR="00A44D22" w:rsidRPr="00172B0F">
        <w:rPr>
          <w:noProof/>
          <w:lang w:val="en-GB"/>
        </w:rPr>
        <w:t>making</w:t>
      </w:r>
      <w:r w:rsidR="00A44D22">
        <w:rPr>
          <w:lang w:val="en-GB"/>
        </w:rPr>
        <w:t xml:space="preserve"> process. Supporters of the theory demonstrate that</w:t>
      </w:r>
      <w:r w:rsidR="000E5BD9">
        <w:rPr>
          <w:lang w:val="en-GB"/>
        </w:rPr>
        <w:t xml:space="preserve"> workers will feel supported</w:t>
      </w:r>
      <w:r w:rsidR="00A44D22">
        <w:rPr>
          <w:lang w:val="en-GB"/>
        </w:rPr>
        <w:t>, needed, and</w:t>
      </w:r>
      <w:r w:rsidR="000E5BD9">
        <w:rPr>
          <w:lang w:val="en-GB"/>
        </w:rPr>
        <w:t xml:space="preserve"> trusted when the organisation correctly implements the employee-oriented systems</w:t>
      </w:r>
      <w:r w:rsidR="00A44D22">
        <w:rPr>
          <w:lang w:val="en-GB"/>
        </w:rPr>
        <w:t xml:space="preserve"> that facilitate engagement.</w:t>
      </w:r>
      <w:r w:rsidR="000E5BD9">
        <w:rPr>
          <w:lang w:val="en-GB"/>
        </w:rPr>
        <w:t xml:space="preserve"> </w:t>
      </w:r>
    </w:p>
    <w:p w:rsidR="001D2E70" w:rsidRPr="001D2E70" w:rsidRDefault="00733E67" w:rsidP="001D2E70">
      <w:pPr>
        <w:ind w:firstLine="720"/>
        <w:jc w:val="center"/>
        <w:rPr>
          <w:b/>
          <w:lang w:val="en-GB"/>
        </w:rPr>
      </w:pPr>
      <w:r>
        <w:rPr>
          <w:b/>
          <w:lang w:val="en-GB"/>
        </w:rPr>
        <w:t>Conclusion</w:t>
      </w:r>
    </w:p>
    <w:p w:rsidR="00A35343" w:rsidRDefault="00733E67" w:rsidP="008236DE">
      <w:pPr>
        <w:rPr>
          <w:lang w:val="en-GB"/>
        </w:rPr>
      </w:pPr>
      <w:r>
        <w:rPr>
          <w:lang w:val="en-GB"/>
        </w:rPr>
        <w:t>In conclusion, the authors have illustrated that the organisational management can employ various development ve</w:t>
      </w:r>
      <w:r w:rsidR="00F03915">
        <w:rPr>
          <w:lang w:val="en-GB"/>
        </w:rPr>
        <w:t xml:space="preserve">hicles </w:t>
      </w:r>
      <w:r w:rsidR="002070FE">
        <w:rPr>
          <w:lang w:val="en-GB"/>
        </w:rPr>
        <w:t xml:space="preserve">which </w:t>
      </w:r>
      <w:r w:rsidR="00F03915">
        <w:rPr>
          <w:lang w:val="en-GB"/>
        </w:rPr>
        <w:t xml:space="preserve">can be used to facilitate positive relationships in </w:t>
      </w:r>
      <w:r w:rsidR="00E16254">
        <w:rPr>
          <w:lang w:val="en-GB"/>
        </w:rPr>
        <w:t>th</w:t>
      </w:r>
      <w:r w:rsidR="00F03915">
        <w:rPr>
          <w:lang w:val="en-GB"/>
        </w:rPr>
        <w:t xml:space="preserve">e workplace to improve both individual and organisational performance. </w:t>
      </w:r>
      <w:r w:rsidR="00E87CBB">
        <w:rPr>
          <w:lang w:val="en-GB"/>
        </w:rPr>
        <w:t>Major</w:t>
      </w:r>
      <w:r w:rsidR="008236DE">
        <w:rPr>
          <w:lang w:val="en-GB"/>
        </w:rPr>
        <w:t>ity of the authors have emphasis</w:t>
      </w:r>
      <w:r w:rsidR="00E87CBB">
        <w:rPr>
          <w:lang w:val="en-GB"/>
        </w:rPr>
        <w:t xml:space="preserve">ed on employee engagement and employee motivation as the most appropriate development vehicles for building lasting relationships followed by performance management then training and development. </w:t>
      </w:r>
      <w:r w:rsidR="001D2E70">
        <w:rPr>
          <w:lang w:val="en-GB"/>
        </w:rPr>
        <w:t>The above development vehicles contribute to a sense of belongingness, job satisfaction, job commitment, and improved health and well-being in the individual employee which combine to improved performance in both individual and organisation.</w:t>
      </w:r>
    </w:p>
    <w:p w:rsidR="00541C6C" w:rsidRDefault="00541C6C" w:rsidP="00541C6C">
      <w:pPr>
        <w:ind w:firstLine="720"/>
        <w:jc w:val="center"/>
        <w:rPr>
          <w:lang w:val="en-GB"/>
        </w:rPr>
      </w:pPr>
    </w:p>
    <w:p w:rsidR="00767DF5" w:rsidRDefault="00767DF5" w:rsidP="00541C6C">
      <w:pPr>
        <w:ind w:firstLine="720"/>
        <w:jc w:val="center"/>
        <w:rPr>
          <w:b/>
          <w:lang w:val="en-GB"/>
        </w:rPr>
      </w:pPr>
    </w:p>
    <w:p w:rsidR="00767DF5" w:rsidRDefault="00767DF5" w:rsidP="00541C6C">
      <w:pPr>
        <w:ind w:firstLine="720"/>
        <w:jc w:val="center"/>
        <w:rPr>
          <w:b/>
          <w:lang w:val="en-GB"/>
        </w:rPr>
      </w:pPr>
    </w:p>
    <w:p w:rsidR="00767DF5" w:rsidRDefault="00767DF5" w:rsidP="00541C6C">
      <w:pPr>
        <w:ind w:firstLine="720"/>
        <w:jc w:val="center"/>
        <w:rPr>
          <w:b/>
          <w:lang w:val="en-GB"/>
        </w:rPr>
      </w:pPr>
    </w:p>
    <w:p w:rsidR="00DD7485" w:rsidRDefault="00DD7485" w:rsidP="001D2E70">
      <w:pPr>
        <w:rPr>
          <w:b/>
          <w:lang w:val="en-GB"/>
        </w:rPr>
      </w:pPr>
    </w:p>
    <w:p w:rsidR="00541C6C" w:rsidRDefault="00733E67" w:rsidP="00541C6C">
      <w:pPr>
        <w:ind w:firstLine="720"/>
        <w:jc w:val="center"/>
        <w:rPr>
          <w:b/>
          <w:lang w:val="en-GB"/>
        </w:rPr>
      </w:pPr>
      <w:r>
        <w:rPr>
          <w:b/>
          <w:lang w:val="en-GB"/>
        </w:rPr>
        <w:lastRenderedPageBreak/>
        <w:t>Task 2: Critical Assessment of the Potential Benefits to the Organisation and the Individuals of Personally Developing Individuals in the Workplace</w:t>
      </w:r>
    </w:p>
    <w:p w:rsidR="00172B0F" w:rsidRDefault="00733E67" w:rsidP="00541C6C">
      <w:pPr>
        <w:rPr>
          <w:noProof/>
          <w:lang w:val="en-GB"/>
        </w:rPr>
      </w:pPr>
      <w:r>
        <w:rPr>
          <w:lang w:val="en-GB"/>
        </w:rPr>
        <w:t xml:space="preserve">Healthy and positive relationships in the workplace ensure cooperation and swift coordination of activities in the organisation. Workplace relationships between the management and the employees ensure a </w:t>
      </w:r>
      <w:r w:rsidR="00DB1F48">
        <w:rPr>
          <w:lang w:val="en-GB"/>
        </w:rPr>
        <w:t>steady flow of information involving giving directions, feedback, requesting help, and executing the instructions. On the other hand, relationships between co-workers ensure collaboration in organisational projects and other issues that require different employees to work together. As a result, positive relationships at the workplace facilitate improved performance for the entire organisation</w:t>
      </w:r>
      <w:r w:rsidR="00DB1F48" w:rsidRPr="00172B0F">
        <w:rPr>
          <w:noProof/>
          <w:lang w:val="en-GB"/>
        </w:rPr>
        <w:t>.</w:t>
      </w:r>
    </w:p>
    <w:p w:rsidR="00541C6C" w:rsidRDefault="00733E67" w:rsidP="00541C6C">
      <w:pPr>
        <w:rPr>
          <w:lang w:val="en-GB"/>
        </w:rPr>
      </w:pPr>
      <w:r w:rsidRPr="00172B0F">
        <w:rPr>
          <w:noProof/>
          <w:lang w:val="en-GB"/>
        </w:rPr>
        <w:t>Moreover</w:t>
      </w:r>
      <w:r>
        <w:rPr>
          <w:lang w:val="en-GB"/>
        </w:rPr>
        <w:t xml:space="preserve">, there is guaranteed job satisfaction (Harter et al. 2013), employee retention (Saks &amp; </w:t>
      </w:r>
      <w:proofErr w:type="spellStart"/>
      <w:r>
        <w:rPr>
          <w:lang w:val="en-GB"/>
        </w:rPr>
        <w:t>Gruman</w:t>
      </w:r>
      <w:proofErr w:type="spellEnd"/>
      <w:r>
        <w:rPr>
          <w:lang w:val="en-GB"/>
        </w:rPr>
        <w:t xml:space="preserve"> 2014), </w:t>
      </w:r>
      <w:r w:rsidR="00A67352">
        <w:rPr>
          <w:lang w:val="en-GB"/>
        </w:rPr>
        <w:t xml:space="preserve">and </w:t>
      </w:r>
      <w:r>
        <w:rPr>
          <w:lang w:val="en-GB"/>
        </w:rPr>
        <w:t>increased productivity (Anthony-</w:t>
      </w:r>
      <w:proofErr w:type="spellStart"/>
      <w:r>
        <w:rPr>
          <w:lang w:val="en-GB"/>
        </w:rPr>
        <w:t>McMann</w:t>
      </w:r>
      <w:proofErr w:type="spellEnd"/>
      <w:r>
        <w:rPr>
          <w:lang w:val="en-GB"/>
        </w:rPr>
        <w:t xml:space="preserve"> et al. 2016) f</w:t>
      </w:r>
      <w:r w:rsidR="00A67352">
        <w:rPr>
          <w:lang w:val="en-GB"/>
        </w:rPr>
        <w:t>or</w:t>
      </w:r>
      <w:r>
        <w:rPr>
          <w:lang w:val="en-GB"/>
        </w:rPr>
        <w:t xml:space="preserve"> the individual employee. Additionally, constructive workplace relationships allow </w:t>
      </w:r>
      <w:r w:rsidRPr="00172B0F">
        <w:rPr>
          <w:noProof/>
          <w:lang w:val="en-GB"/>
        </w:rPr>
        <w:t>employees</w:t>
      </w:r>
      <w:r>
        <w:rPr>
          <w:lang w:val="en-GB"/>
        </w:rPr>
        <w:t xml:space="preserve"> to maintain good interactions with the customer, thereby leading to improved customer satisfaction. </w:t>
      </w:r>
      <w:r w:rsidR="00A67352">
        <w:rPr>
          <w:lang w:val="en-GB"/>
        </w:rPr>
        <w:t>The primary objective of this section is to demonstrate the benefits of positive working relationships to the organisation and the individual.</w:t>
      </w:r>
    </w:p>
    <w:p w:rsidR="00A91D95" w:rsidRDefault="00733E67" w:rsidP="00A91D95">
      <w:pPr>
        <w:jc w:val="center"/>
        <w:rPr>
          <w:b/>
          <w:lang w:val="en-GB"/>
        </w:rPr>
      </w:pPr>
      <w:r>
        <w:rPr>
          <w:b/>
          <w:lang w:val="en-GB"/>
        </w:rPr>
        <w:t>Benefits to the Individual</w:t>
      </w:r>
    </w:p>
    <w:p w:rsidR="00A91D95" w:rsidRDefault="00733E67" w:rsidP="00541C6C">
      <w:pPr>
        <w:rPr>
          <w:b/>
          <w:lang w:val="en-GB"/>
        </w:rPr>
      </w:pPr>
      <w:r>
        <w:rPr>
          <w:b/>
          <w:lang w:val="en-GB"/>
        </w:rPr>
        <w:t>Job Satisfaction</w:t>
      </w:r>
    </w:p>
    <w:p w:rsidR="00A91D95" w:rsidRDefault="00733E67" w:rsidP="008236DE">
      <w:pPr>
        <w:rPr>
          <w:lang w:val="en-GB"/>
        </w:rPr>
      </w:pPr>
      <w:r>
        <w:rPr>
          <w:lang w:val="en-GB"/>
        </w:rPr>
        <w:t xml:space="preserve">Developing positive relationships at the workplace contributes to the individual’s job satisfaction. According to Truss et al. (2013) engaged employees </w:t>
      </w:r>
      <w:r w:rsidRPr="00172B0F">
        <w:rPr>
          <w:noProof/>
          <w:lang w:val="en-GB"/>
        </w:rPr>
        <w:t>exhibit</w:t>
      </w:r>
      <w:r>
        <w:rPr>
          <w:lang w:val="en-GB"/>
        </w:rPr>
        <w:t xml:space="preserve"> positive emotions comprising happiness, joy, and enthusiasm at the workplace; develop their job and own resources; encounter better health; and convey their engagements to others</w:t>
      </w:r>
      <w:r w:rsidR="00B80079">
        <w:rPr>
          <w:lang w:val="en-GB"/>
        </w:rPr>
        <w:t xml:space="preserve"> signifying satisfaction on the employee’s side. Additionally, motivated workers tend to be more satisfied with their job compared to discouraged workers. Positive relationships at the workplace promote collaboration between work colleagues and the management which heightens the motivation levels of the employees leading to job satisfaction (</w:t>
      </w:r>
      <w:proofErr w:type="spellStart"/>
      <w:r w:rsidR="00B80079">
        <w:rPr>
          <w:lang w:val="en-GB"/>
        </w:rPr>
        <w:t>Keenoy</w:t>
      </w:r>
      <w:proofErr w:type="spellEnd"/>
      <w:r w:rsidR="00B80079">
        <w:rPr>
          <w:lang w:val="en-GB"/>
        </w:rPr>
        <w:t xml:space="preserve">, 2014). </w:t>
      </w:r>
      <w:r w:rsidR="008B3AE2">
        <w:rPr>
          <w:lang w:val="en-GB"/>
        </w:rPr>
        <w:t xml:space="preserve">As a result, </w:t>
      </w:r>
      <w:r w:rsidR="008B3AE2">
        <w:rPr>
          <w:lang w:val="en-GB"/>
        </w:rPr>
        <w:lastRenderedPageBreak/>
        <w:t xml:space="preserve">satisfied employees imply that the organisation has adequately catered for </w:t>
      </w:r>
      <w:proofErr w:type="spellStart"/>
      <w:r w:rsidR="008B3AE2">
        <w:rPr>
          <w:lang w:val="en-GB"/>
        </w:rPr>
        <w:t>Maslow’s</w:t>
      </w:r>
      <w:proofErr w:type="spellEnd"/>
      <w:r w:rsidR="008B3AE2">
        <w:rPr>
          <w:lang w:val="en-GB"/>
        </w:rPr>
        <w:t xml:space="preserve"> hierarchy needs of motivation, thereby allowing the individual to align their efforts with achieving the organisational goals. </w:t>
      </w:r>
    </w:p>
    <w:p w:rsidR="008B3AE2" w:rsidRPr="008B3AE2" w:rsidRDefault="00733E67" w:rsidP="008B3AE2">
      <w:pPr>
        <w:rPr>
          <w:b/>
          <w:lang w:val="en-GB"/>
        </w:rPr>
      </w:pPr>
      <w:r>
        <w:rPr>
          <w:b/>
          <w:lang w:val="en-GB"/>
        </w:rPr>
        <w:t>Improved Performance</w:t>
      </w:r>
    </w:p>
    <w:p w:rsidR="009E6AF2" w:rsidRDefault="00733E67" w:rsidP="008236DE">
      <w:pPr>
        <w:rPr>
          <w:lang w:val="en-GB"/>
        </w:rPr>
      </w:pPr>
      <w:r>
        <w:rPr>
          <w:lang w:val="en-GB"/>
        </w:rPr>
        <w:t xml:space="preserve">Positive relationships at the workplace contribute to improved efficiency in the individual employee. Min and Yong (2014) examined the influence of interpersonal relations in the organisation on the job performance of the individual work and established that healthy relationships at the workplace are an essential component of the employee’s performance. Positive working relationships create a conducive and supportive environment for the </w:t>
      </w:r>
      <w:proofErr w:type="gramStart"/>
      <w:r>
        <w:rPr>
          <w:lang w:val="en-GB"/>
        </w:rPr>
        <w:t xml:space="preserve">workers </w:t>
      </w:r>
      <w:r w:rsidR="00B44BE5">
        <w:rPr>
          <w:lang w:val="en-GB"/>
        </w:rPr>
        <w:t>which allows</w:t>
      </w:r>
      <w:proofErr w:type="gramEnd"/>
      <w:r w:rsidR="00B44BE5">
        <w:rPr>
          <w:lang w:val="en-GB"/>
        </w:rPr>
        <w:t xml:space="preserve"> them to be their best while at work</w:t>
      </w:r>
      <w:r w:rsidR="00F92597">
        <w:rPr>
          <w:lang w:val="en-GB"/>
        </w:rPr>
        <w:t xml:space="preserve">. According to Gaur and </w:t>
      </w:r>
      <w:proofErr w:type="spellStart"/>
      <w:r w:rsidR="00F92597">
        <w:rPr>
          <w:lang w:val="en-GB"/>
        </w:rPr>
        <w:t>Ebrahimi</w:t>
      </w:r>
      <w:proofErr w:type="spellEnd"/>
      <w:r w:rsidR="00F92597">
        <w:rPr>
          <w:lang w:val="en-GB"/>
        </w:rPr>
        <w:t xml:space="preserve"> (2013), leaders that demonstrate equal treatment to all employees influence positive relationships between colleagues thereby preventing instances of jealousy and resentment towards some of the colleagues. As a result, individual employees </w:t>
      </w:r>
      <w:r w:rsidR="00172B0F">
        <w:rPr>
          <w:noProof/>
          <w:lang w:val="en-GB"/>
        </w:rPr>
        <w:t>can</w:t>
      </w:r>
      <w:r w:rsidR="00F92597">
        <w:rPr>
          <w:lang w:val="en-GB"/>
        </w:rPr>
        <w:t xml:space="preserve"> focus their energy on the objectives of the organisation thereby increasing their productivity and </w:t>
      </w:r>
      <w:r>
        <w:rPr>
          <w:lang w:val="en-GB"/>
        </w:rPr>
        <w:t xml:space="preserve">overall job performance (Gaur and </w:t>
      </w:r>
      <w:proofErr w:type="spellStart"/>
      <w:r>
        <w:rPr>
          <w:lang w:val="en-GB"/>
        </w:rPr>
        <w:t>Ebrahimi</w:t>
      </w:r>
      <w:proofErr w:type="spellEnd"/>
      <w:r>
        <w:rPr>
          <w:lang w:val="en-GB"/>
        </w:rPr>
        <w:t xml:space="preserve"> 2013). Additionally, employee training and development can help them change their attitudes towards workplace relationships thereby facilitating encouragement and collaboration between employees and the increased productivity of the individual workers.</w:t>
      </w:r>
    </w:p>
    <w:p w:rsidR="00D26FE5" w:rsidRDefault="00733E67" w:rsidP="00D26FE5">
      <w:pPr>
        <w:rPr>
          <w:b/>
          <w:lang w:val="en-GB"/>
        </w:rPr>
      </w:pPr>
      <w:r>
        <w:rPr>
          <w:b/>
          <w:lang w:val="en-GB"/>
        </w:rPr>
        <w:t>Job Security</w:t>
      </w:r>
    </w:p>
    <w:p w:rsidR="00541C6C" w:rsidRDefault="00733E67" w:rsidP="008236DE">
      <w:pPr>
        <w:rPr>
          <w:lang w:val="en-GB"/>
        </w:rPr>
      </w:pPr>
      <w:r>
        <w:rPr>
          <w:lang w:val="en-GB"/>
        </w:rPr>
        <w:t>Strong relationships between the management-subordinate employee, as well as, subordinate-subordinate relations influence a sense of belonging to the employee</w:t>
      </w:r>
      <w:r w:rsidR="002C45FB">
        <w:rPr>
          <w:lang w:val="en-GB"/>
        </w:rPr>
        <w:t xml:space="preserve"> reducing the chances of seeking employment elsewhere. The process of developing quality relationships in the workplace can be a time-consuming and challenging task for many employees </w:t>
      </w:r>
      <w:r w:rsidR="002C45FB" w:rsidRPr="00172B0F">
        <w:rPr>
          <w:noProof/>
          <w:lang w:val="en-GB"/>
        </w:rPr>
        <w:t>wh</w:t>
      </w:r>
      <w:r w:rsidR="00172B0F" w:rsidRPr="00172B0F">
        <w:rPr>
          <w:noProof/>
          <w:lang w:val="en-GB"/>
        </w:rPr>
        <w:t>ich</w:t>
      </w:r>
      <w:r w:rsidR="002C45FB">
        <w:rPr>
          <w:lang w:val="en-GB"/>
        </w:rPr>
        <w:t xml:space="preserve"> may decrease the prospects of having to begin all over in another firm provided the working conditions remain the same</w:t>
      </w:r>
      <w:r w:rsidR="00FC04AE">
        <w:rPr>
          <w:lang w:val="en-GB"/>
        </w:rPr>
        <w:t xml:space="preserve"> (</w:t>
      </w:r>
      <w:proofErr w:type="spellStart"/>
      <w:r w:rsidR="00FC04AE">
        <w:rPr>
          <w:lang w:val="en-GB"/>
        </w:rPr>
        <w:t>Tanwar</w:t>
      </w:r>
      <w:proofErr w:type="spellEnd"/>
      <w:r w:rsidR="00FC04AE">
        <w:rPr>
          <w:lang w:val="en-GB"/>
        </w:rPr>
        <w:t xml:space="preserve"> &amp; </w:t>
      </w:r>
      <w:proofErr w:type="spellStart"/>
      <w:r w:rsidR="00FC04AE">
        <w:rPr>
          <w:lang w:val="en-GB"/>
        </w:rPr>
        <w:t>Prasad</w:t>
      </w:r>
      <w:proofErr w:type="spellEnd"/>
      <w:r w:rsidR="00FC04AE">
        <w:rPr>
          <w:lang w:val="en-GB"/>
        </w:rPr>
        <w:t xml:space="preserve"> 2016)</w:t>
      </w:r>
      <w:r w:rsidR="002C45FB">
        <w:rPr>
          <w:lang w:val="en-GB"/>
        </w:rPr>
        <w:t xml:space="preserve">. </w:t>
      </w:r>
      <w:proofErr w:type="spellStart"/>
      <w:r w:rsidR="00FC04AE">
        <w:rPr>
          <w:lang w:val="en-GB"/>
        </w:rPr>
        <w:t>Kossivi</w:t>
      </w:r>
      <w:proofErr w:type="spellEnd"/>
      <w:r w:rsidR="00FC04AE">
        <w:rPr>
          <w:lang w:val="en-GB"/>
        </w:rPr>
        <w:t xml:space="preserve">, </w:t>
      </w:r>
      <w:proofErr w:type="spellStart"/>
      <w:r w:rsidR="00FC04AE">
        <w:rPr>
          <w:lang w:val="en-GB"/>
        </w:rPr>
        <w:t>Xu</w:t>
      </w:r>
      <w:proofErr w:type="spellEnd"/>
      <w:r w:rsidR="00FC04AE">
        <w:rPr>
          <w:lang w:val="en-GB"/>
        </w:rPr>
        <w:t xml:space="preserve">, and </w:t>
      </w:r>
      <w:proofErr w:type="spellStart"/>
      <w:r w:rsidR="00FC04AE">
        <w:rPr>
          <w:lang w:val="en-GB"/>
        </w:rPr>
        <w:t>Kalgora</w:t>
      </w:r>
      <w:proofErr w:type="spellEnd"/>
      <w:r w:rsidR="00FC04AE">
        <w:rPr>
          <w:lang w:val="en-GB"/>
        </w:rPr>
        <w:t xml:space="preserve"> (2016) posit </w:t>
      </w:r>
      <w:r w:rsidR="00FC04AE">
        <w:rPr>
          <w:lang w:val="en-GB"/>
        </w:rPr>
        <w:lastRenderedPageBreak/>
        <w:t>that relationships between colleagues at the workplace constitute a determinant factor of employee retention in the organisation as it guarantees support from co-workers thereby building a feeling of belongingness in the organisation. Carnahan (2013) mention</w:t>
      </w:r>
      <w:r w:rsidR="00266CAA">
        <w:rPr>
          <w:lang w:val="en-GB"/>
        </w:rPr>
        <w:t>s</w:t>
      </w:r>
      <w:r w:rsidR="00FC04AE">
        <w:rPr>
          <w:lang w:val="en-GB"/>
        </w:rPr>
        <w:t xml:space="preserve"> poor management-subordinate relationship as one o</w:t>
      </w:r>
      <w:r w:rsidR="00266CAA">
        <w:rPr>
          <w:lang w:val="en-GB"/>
        </w:rPr>
        <w:t xml:space="preserve">f the leading causes for quitting jobs among employees, implying that individual employees are most likely to stay in organisations where they have positive relationships with their managers.   </w:t>
      </w:r>
    </w:p>
    <w:p w:rsidR="0060420B" w:rsidRDefault="00733E67" w:rsidP="0060420B">
      <w:pPr>
        <w:rPr>
          <w:b/>
          <w:lang w:val="en-GB"/>
        </w:rPr>
      </w:pPr>
      <w:r>
        <w:rPr>
          <w:b/>
          <w:lang w:val="en-GB"/>
        </w:rPr>
        <w:t>Improved Health and Well-Being</w:t>
      </w:r>
    </w:p>
    <w:p w:rsidR="006541A5" w:rsidRPr="006541A5" w:rsidRDefault="00733E67" w:rsidP="0060420B">
      <w:pPr>
        <w:rPr>
          <w:lang w:val="en-GB"/>
        </w:rPr>
      </w:pPr>
      <w:r>
        <w:rPr>
          <w:lang w:val="en-GB"/>
        </w:rPr>
        <w:t xml:space="preserve">Employee's health and well-being significantly affect their productivity, job satisfaction, and job performance. </w:t>
      </w:r>
      <w:proofErr w:type="spellStart"/>
      <w:r w:rsidR="000B0485">
        <w:rPr>
          <w:lang w:val="en-GB"/>
        </w:rPr>
        <w:t>Mastroianni</w:t>
      </w:r>
      <w:proofErr w:type="spellEnd"/>
      <w:r w:rsidR="000B0485">
        <w:rPr>
          <w:lang w:val="en-GB"/>
        </w:rPr>
        <w:t xml:space="preserve"> and </w:t>
      </w:r>
      <w:proofErr w:type="spellStart"/>
      <w:r w:rsidR="000B0485">
        <w:rPr>
          <w:lang w:val="en-GB"/>
        </w:rPr>
        <w:t>Storberg</w:t>
      </w:r>
      <w:proofErr w:type="spellEnd"/>
      <w:r w:rsidR="000B0485">
        <w:rPr>
          <w:lang w:val="en-GB"/>
        </w:rPr>
        <w:t xml:space="preserve">-Walker (2014) examined the effect of work relationships on the perceptions of well-being and health elements on the individual employee and determined that </w:t>
      </w:r>
      <w:r w:rsidR="00213780">
        <w:rPr>
          <w:lang w:val="en-GB"/>
        </w:rPr>
        <w:t xml:space="preserve">a </w:t>
      </w:r>
      <w:r w:rsidR="000B0485">
        <w:rPr>
          <w:lang w:val="en-GB"/>
        </w:rPr>
        <w:t xml:space="preserve">positive </w:t>
      </w:r>
      <w:r w:rsidR="00213780">
        <w:rPr>
          <w:lang w:val="en-GB"/>
        </w:rPr>
        <w:t xml:space="preserve">relationship exists between the two variables. Moreover, they established that positive work relationships were the most effective means of influencing employee health and wellness compared to health-oriented initiatives developed at the workplace for specific conditions. </w:t>
      </w:r>
      <w:proofErr w:type="spellStart"/>
      <w:proofErr w:type="gramStart"/>
      <w:r w:rsidR="00213780">
        <w:rPr>
          <w:lang w:val="en-GB"/>
        </w:rPr>
        <w:t>Halfner</w:t>
      </w:r>
      <w:proofErr w:type="spellEnd"/>
      <w:r w:rsidR="00213780">
        <w:rPr>
          <w:lang w:val="en-GB"/>
        </w:rPr>
        <w:t xml:space="preserve"> </w:t>
      </w:r>
      <w:r w:rsidR="00087B75">
        <w:rPr>
          <w:lang w:val="en-GB"/>
        </w:rPr>
        <w:t xml:space="preserve">et al. </w:t>
      </w:r>
      <w:r w:rsidR="00213780">
        <w:rPr>
          <w:lang w:val="en-GB"/>
        </w:rPr>
        <w:t xml:space="preserve">(2015) </w:t>
      </w:r>
      <w:r w:rsidR="00087B75" w:rsidRPr="00172B0F">
        <w:rPr>
          <w:noProof/>
          <w:lang w:val="en-GB"/>
        </w:rPr>
        <w:t>states</w:t>
      </w:r>
      <w:r w:rsidR="00087B75">
        <w:rPr>
          <w:lang w:val="en-GB"/>
        </w:rPr>
        <w:t xml:space="preserve"> that </w:t>
      </w:r>
      <w:r w:rsidR="00071FE4">
        <w:rPr>
          <w:lang w:val="en-GB"/>
        </w:rPr>
        <w:t>current</w:t>
      </w:r>
      <w:r w:rsidR="00087B75">
        <w:rPr>
          <w:lang w:val="en-GB"/>
        </w:rPr>
        <w:t xml:space="preserve"> ty</w:t>
      </w:r>
      <w:r w:rsidR="00071FE4">
        <w:rPr>
          <w:lang w:val="en-GB"/>
        </w:rPr>
        <w:t>pes of workplace organisations that incorporate growing technological changes have resulted in more responsibilities and autonomy for workers.</w:t>
      </w:r>
      <w:proofErr w:type="gramEnd"/>
      <w:r w:rsidR="00071FE4">
        <w:rPr>
          <w:lang w:val="en-GB"/>
        </w:rPr>
        <w:t xml:space="preserve"> As a result, employees are required to multi-task due to the increased everyday job demands leading to unrealistic work pressures and workplace stress (</w:t>
      </w:r>
      <w:proofErr w:type="spellStart"/>
      <w:r w:rsidR="00071FE4">
        <w:rPr>
          <w:lang w:val="en-GB"/>
        </w:rPr>
        <w:t>Goetzel</w:t>
      </w:r>
      <w:proofErr w:type="spellEnd"/>
      <w:r w:rsidR="00071FE4">
        <w:rPr>
          <w:lang w:val="en-GB"/>
        </w:rPr>
        <w:t xml:space="preserve"> 2013). However, </w:t>
      </w:r>
      <w:proofErr w:type="spellStart"/>
      <w:r w:rsidR="00071FE4">
        <w:rPr>
          <w:lang w:val="en-GB"/>
        </w:rPr>
        <w:t>Halfner</w:t>
      </w:r>
      <w:proofErr w:type="spellEnd"/>
      <w:r w:rsidR="00071FE4">
        <w:rPr>
          <w:lang w:val="en-GB"/>
        </w:rPr>
        <w:t xml:space="preserve"> et al. (2015) </w:t>
      </w:r>
      <w:r w:rsidR="00071FE4" w:rsidRPr="00172B0F">
        <w:rPr>
          <w:noProof/>
          <w:lang w:val="en-GB"/>
        </w:rPr>
        <w:t>affirms</w:t>
      </w:r>
      <w:r w:rsidR="00071FE4">
        <w:rPr>
          <w:lang w:val="en-GB"/>
        </w:rPr>
        <w:t xml:space="preserve"> that positive relationships at the workplace and a positive work culture help in improving </w:t>
      </w:r>
      <w:r w:rsidR="00BC4458">
        <w:rPr>
          <w:lang w:val="en-GB"/>
        </w:rPr>
        <w:t xml:space="preserve">individual </w:t>
      </w:r>
      <w:r w:rsidR="00071FE4">
        <w:rPr>
          <w:lang w:val="en-GB"/>
        </w:rPr>
        <w:t xml:space="preserve">employee health and well-being by mitigating workplace stress, pressures, and conflicts among workers.     </w:t>
      </w:r>
      <w:r w:rsidR="00213780">
        <w:rPr>
          <w:lang w:val="en-GB"/>
        </w:rPr>
        <w:t xml:space="preserve"> </w:t>
      </w:r>
    </w:p>
    <w:p w:rsidR="008236DE" w:rsidRDefault="008236DE" w:rsidP="00A24103">
      <w:pPr>
        <w:jc w:val="center"/>
        <w:rPr>
          <w:b/>
          <w:lang w:val="en-GB"/>
        </w:rPr>
      </w:pPr>
    </w:p>
    <w:p w:rsidR="008236DE" w:rsidRDefault="008236DE" w:rsidP="00A24103">
      <w:pPr>
        <w:jc w:val="center"/>
        <w:rPr>
          <w:b/>
          <w:lang w:val="en-GB"/>
        </w:rPr>
      </w:pPr>
    </w:p>
    <w:p w:rsidR="008236DE" w:rsidRDefault="008236DE" w:rsidP="00A24103">
      <w:pPr>
        <w:jc w:val="center"/>
        <w:rPr>
          <w:b/>
          <w:lang w:val="en-GB"/>
        </w:rPr>
      </w:pPr>
    </w:p>
    <w:p w:rsidR="00A24103" w:rsidRDefault="00733E67" w:rsidP="00A24103">
      <w:pPr>
        <w:jc w:val="center"/>
        <w:rPr>
          <w:b/>
          <w:lang w:val="en-GB"/>
        </w:rPr>
      </w:pPr>
      <w:r>
        <w:rPr>
          <w:b/>
          <w:lang w:val="en-GB"/>
        </w:rPr>
        <w:t>Benefits to the Organisation</w:t>
      </w:r>
    </w:p>
    <w:p w:rsidR="00A24103" w:rsidRPr="00A24103" w:rsidRDefault="00733E67" w:rsidP="00A24103">
      <w:pPr>
        <w:rPr>
          <w:b/>
          <w:lang w:val="en-GB"/>
        </w:rPr>
      </w:pPr>
      <w:r>
        <w:rPr>
          <w:lang w:val="en-GB"/>
        </w:rPr>
        <w:lastRenderedPageBreak/>
        <w:t xml:space="preserve">This section will use Ford Motors and </w:t>
      </w:r>
      <w:r w:rsidR="002463F2">
        <w:rPr>
          <w:lang w:val="en-GB"/>
        </w:rPr>
        <w:t xml:space="preserve">the </w:t>
      </w:r>
      <w:r>
        <w:rPr>
          <w:lang w:val="en-GB"/>
        </w:rPr>
        <w:t>Wells Far</w:t>
      </w:r>
      <w:r w:rsidR="002463F2">
        <w:rPr>
          <w:lang w:val="en-GB"/>
        </w:rPr>
        <w:t xml:space="preserve">go company for comparison purposes. Ford Motors employs a relatively positive work culture </w:t>
      </w:r>
      <w:proofErr w:type="gramStart"/>
      <w:r w:rsidR="002463F2">
        <w:rPr>
          <w:lang w:val="en-GB"/>
        </w:rPr>
        <w:t>whereas,</w:t>
      </w:r>
      <w:proofErr w:type="gramEnd"/>
      <w:r w:rsidR="002463F2">
        <w:rPr>
          <w:lang w:val="en-GB"/>
        </w:rPr>
        <w:t xml:space="preserve"> Wells Fargo demonstrates an aggressive and cut-throat culture. </w:t>
      </w:r>
    </w:p>
    <w:p w:rsidR="00266CAA" w:rsidRDefault="00733E67" w:rsidP="00266CAA">
      <w:pPr>
        <w:rPr>
          <w:b/>
          <w:lang w:val="en-GB"/>
        </w:rPr>
      </w:pPr>
      <w:r>
        <w:rPr>
          <w:b/>
          <w:lang w:val="en-GB"/>
        </w:rPr>
        <w:t>Organisational Commitment</w:t>
      </w:r>
    </w:p>
    <w:p w:rsidR="009D3A02" w:rsidRDefault="00733E67" w:rsidP="00266CAA">
      <w:pPr>
        <w:rPr>
          <w:lang w:val="en-GB"/>
        </w:rPr>
      </w:pPr>
      <w:r w:rsidRPr="00172B0F">
        <w:rPr>
          <w:noProof/>
          <w:lang w:val="en-GB"/>
        </w:rPr>
        <w:t>Positive relationships</w:t>
      </w:r>
      <w:r>
        <w:rPr>
          <w:lang w:val="en-GB"/>
        </w:rPr>
        <w:t xml:space="preserve"> at the workplace increase employees’ commitment to the organisational goals. </w:t>
      </w:r>
      <w:proofErr w:type="spellStart"/>
      <w:r>
        <w:rPr>
          <w:lang w:val="en-GB"/>
        </w:rPr>
        <w:t>Tanwar</w:t>
      </w:r>
      <w:proofErr w:type="spellEnd"/>
      <w:r>
        <w:rPr>
          <w:lang w:val="en-GB"/>
        </w:rPr>
        <w:t xml:space="preserve"> and </w:t>
      </w:r>
      <w:proofErr w:type="spellStart"/>
      <w:r>
        <w:rPr>
          <w:lang w:val="en-GB"/>
        </w:rPr>
        <w:t>Prasad</w:t>
      </w:r>
      <w:proofErr w:type="spellEnd"/>
      <w:r>
        <w:rPr>
          <w:lang w:val="en-GB"/>
        </w:rPr>
        <w:t xml:space="preserve"> (2016) established that employee development has a positive relationship with </w:t>
      </w:r>
      <w:r w:rsidRPr="00172B0F">
        <w:rPr>
          <w:noProof/>
          <w:lang w:val="en-GB"/>
        </w:rPr>
        <w:t>constructive</w:t>
      </w:r>
      <w:r>
        <w:rPr>
          <w:lang w:val="en-GB"/>
        </w:rPr>
        <w:t xml:space="preserve"> relationship in the workplace and organisational commitment among employees. Employees that are committed to the organisational goals lead to improved organisational productivity </w:t>
      </w:r>
      <w:r w:rsidR="00DB6F08">
        <w:rPr>
          <w:lang w:val="en-GB"/>
        </w:rPr>
        <w:t>and go out of their way to ensure that they handle tasks delegated to them despite their level of difficulty. Additionally, motivated workers are more likely to use the resources of the organisation responsibly and effectively, as a result of positive relationships within the workplace that influence organisational commitment</w:t>
      </w:r>
      <w:r w:rsidR="0060420B">
        <w:rPr>
          <w:lang w:val="en-GB"/>
        </w:rPr>
        <w:t xml:space="preserve"> (Fenton</w:t>
      </w:r>
      <w:r w:rsidR="00BC4458">
        <w:rPr>
          <w:lang w:val="en-GB"/>
        </w:rPr>
        <w:t xml:space="preserve"> et al.</w:t>
      </w:r>
      <w:r w:rsidR="0060420B">
        <w:rPr>
          <w:lang w:val="en-GB"/>
        </w:rPr>
        <w:t xml:space="preserve"> 2014)</w:t>
      </w:r>
      <w:r w:rsidR="00E601B8">
        <w:rPr>
          <w:lang w:val="en-GB"/>
        </w:rPr>
        <w:t xml:space="preserve">. Employees that are more committed to the objectives of the organisations are less likely to leave the job and as such managers can ensure they develop positive relationships among workers to ensure that they retain the most committed employees for the achievement of the organisation’s long-term goals. </w:t>
      </w:r>
      <w:r w:rsidR="002463F2">
        <w:rPr>
          <w:lang w:val="en-GB"/>
        </w:rPr>
        <w:t xml:space="preserve">For instance, workers at Ford demonstrate more commitment </w:t>
      </w:r>
      <w:r w:rsidR="00A77EFD">
        <w:rPr>
          <w:lang w:val="en-GB"/>
        </w:rPr>
        <w:t xml:space="preserve">(Lombardo 2017) </w:t>
      </w:r>
      <w:r w:rsidR="002463F2">
        <w:rPr>
          <w:lang w:val="en-GB"/>
        </w:rPr>
        <w:t xml:space="preserve">because of </w:t>
      </w:r>
      <w:r w:rsidR="00A77EFD">
        <w:rPr>
          <w:lang w:val="en-GB"/>
        </w:rPr>
        <w:t>the supportive nature of the management and positive relationships between the management and the subordinates.</w:t>
      </w:r>
      <w:r w:rsidR="002463F2">
        <w:rPr>
          <w:lang w:val="en-GB"/>
        </w:rPr>
        <w:t xml:space="preserve"> </w:t>
      </w:r>
      <w:r w:rsidR="00A77EFD">
        <w:rPr>
          <w:lang w:val="en-GB"/>
        </w:rPr>
        <w:t>Conversely, McLean (2017) reports that employees at Wells Fargo are more likely to use fraudulent means to achieve organisational goals following aggressive relationships with the management</w:t>
      </w:r>
      <w:r w:rsidR="00CB6E86">
        <w:rPr>
          <w:lang w:val="en-GB"/>
        </w:rPr>
        <w:t xml:space="preserve"> and lack of training to achieve specific objectives</w:t>
      </w:r>
      <w:r w:rsidR="00A77EFD">
        <w:rPr>
          <w:lang w:val="en-GB"/>
        </w:rPr>
        <w:t>.</w:t>
      </w:r>
    </w:p>
    <w:p w:rsidR="0073679B" w:rsidRPr="0073679B" w:rsidRDefault="00733E67" w:rsidP="00266CAA">
      <w:pPr>
        <w:rPr>
          <w:b/>
          <w:lang w:val="en-GB"/>
        </w:rPr>
      </w:pPr>
      <w:r>
        <w:rPr>
          <w:b/>
          <w:lang w:val="en-GB"/>
        </w:rPr>
        <w:t>Positive Work Culture</w:t>
      </w:r>
    </w:p>
    <w:p w:rsidR="00172B0F" w:rsidRDefault="00733E67" w:rsidP="00BC4458">
      <w:pPr>
        <w:rPr>
          <w:noProof/>
          <w:lang w:val="en-GB"/>
        </w:rPr>
      </w:pPr>
      <w:r w:rsidRPr="00172B0F">
        <w:rPr>
          <w:noProof/>
          <w:lang w:val="en-GB"/>
        </w:rPr>
        <w:t>Organisations with positive work cultures are more productive compared to organisations with negative work culture.</w:t>
      </w:r>
      <w:r>
        <w:rPr>
          <w:lang w:val="en-GB"/>
        </w:rPr>
        <w:t xml:space="preserve"> </w:t>
      </w:r>
      <w:proofErr w:type="spellStart"/>
      <w:r>
        <w:rPr>
          <w:lang w:val="en-GB"/>
        </w:rPr>
        <w:t>Seppala</w:t>
      </w:r>
      <w:proofErr w:type="spellEnd"/>
      <w:r>
        <w:rPr>
          <w:lang w:val="en-GB"/>
        </w:rPr>
        <w:t xml:space="preserve"> and Cameron (2015) claim tha</w:t>
      </w:r>
      <w:r w:rsidR="003D5057">
        <w:rPr>
          <w:lang w:val="en-GB"/>
        </w:rPr>
        <w:t xml:space="preserve">t </w:t>
      </w:r>
      <w:r>
        <w:rPr>
          <w:lang w:val="en-GB"/>
        </w:rPr>
        <w:t xml:space="preserve">the </w:t>
      </w:r>
      <w:r w:rsidR="003D5057" w:rsidRPr="00172B0F">
        <w:rPr>
          <w:noProof/>
          <w:lang w:val="en-GB"/>
        </w:rPr>
        <w:t>majority</w:t>
      </w:r>
      <w:r w:rsidR="003D5057">
        <w:rPr>
          <w:lang w:val="en-GB"/>
        </w:rPr>
        <w:t xml:space="preserve"> of the organisations consider developing</w:t>
      </w:r>
      <w:r>
        <w:rPr>
          <w:lang w:val="en-GB"/>
        </w:rPr>
        <w:t xml:space="preserve"> an aggressive</w:t>
      </w:r>
      <w:r w:rsidR="003D5057">
        <w:rPr>
          <w:lang w:val="en-GB"/>
        </w:rPr>
        <w:t>, intense</w:t>
      </w:r>
      <w:r>
        <w:rPr>
          <w:lang w:val="en-GB"/>
        </w:rPr>
        <w:t>,</w:t>
      </w:r>
      <w:r w:rsidR="003D5057">
        <w:rPr>
          <w:lang w:val="en-GB"/>
        </w:rPr>
        <w:t xml:space="preserve"> and take-no-prisoners culture to </w:t>
      </w:r>
      <w:r w:rsidR="003D5057">
        <w:rPr>
          <w:lang w:val="en-GB"/>
        </w:rPr>
        <w:lastRenderedPageBreak/>
        <w:t xml:space="preserve">direct their financial achievement. Contrary, research indicates that the approach is relatively harmful to the health, well-being, and the productivity of the employee and the entire organisation. </w:t>
      </w:r>
      <w:proofErr w:type="spellStart"/>
      <w:r w:rsidR="003D5057">
        <w:rPr>
          <w:lang w:val="en-GB"/>
        </w:rPr>
        <w:t>Poulsen</w:t>
      </w:r>
      <w:proofErr w:type="spellEnd"/>
      <w:r w:rsidR="003D5057">
        <w:rPr>
          <w:lang w:val="en-GB"/>
        </w:rPr>
        <w:t xml:space="preserve"> et al. (2014) </w:t>
      </w:r>
      <w:r w:rsidR="003D5057" w:rsidRPr="00172B0F">
        <w:rPr>
          <w:noProof/>
          <w:lang w:val="en-GB"/>
        </w:rPr>
        <w:t>argues</w:t>
      </w:r>
      <w:r w:rsidR="003D5057">
        <w:rPr>
          <w:lang w:val="en-GB"/>
        </w:rPr>
        <w:t xml:space="preserve"> that drivers of positive work relationships such as employee engagement foster positive work culture and improved firm performance</w:t>
      </w:r>
      <w:r w:rsidR="003D5057" w:rsidRPr="00172B0F">
        <w:rPr>
          <w:noProof/>
          <w:lang w:val="en-GB"/>
        </w:rPr>
        <w:t>.</w:t>
      </w:r>
    </w:p>
    <w:p w:rsidR="00AD7F59" w:rsidRDefault="00733E67" w:rsidP="00BC4458">
      <w:pPr>
        <w:rPr>
          <w:lang w:val="en-GB"/>
        </w:rPr>
      </w:pPr>
      <w:r w:rsidRPr="00172B0F">
        <w:rPr>
          <w:noProof/>
          <w:lang w:val="en-GB"/>
        </w:rPr>
        <w:t>Moreover</w:t>
      </w:r>
      <w:r>
        <w:rPr>
          <w:lang w:val="en-GB"/>
        </w:rPr>
        <w:t>, healthy work relationships contribute to health and well-being of the employees which decreases the costs of absenteeism, strained relationships, and poor quality products due to unrealistic time pressures (</w:t>
      </w:r>
      <w:proofErr w:type="spellStart"/>
      <w:r w:rsidR="009F3E01">
        <w:rPr>
          <w:lang w:val="en-GB"/>
        </w:rPr>
        <w:t>Halfner</w:t>
      </w:r>
      <w:proofErr w:type="spellEnd"/>
      <w:r w:rsidR="009F3E01">
        <w:rPr>
          <w:lang w:val="en-GB"/>
        </w:rPr>
        <w:t xml:space="preserve"> et al. 2015). Furthermore, </w:t>
      </w:r>
      <w:proofErr w:type="spellStart"/>
      <w:r w:rsidR="009F3E01">
        <w:rPr>
          <w:lang w:val="en-GB"/>
        </w:rPr>
        <w:t>Seppala</w:t>
      </w:r>
      <w:proofErr w:type="spellEnd"/>
      <w:r w:rsidR="009F3E01">
        <w:rPr>
          <w:lang w:val="en-GB"/>
        </w:rPr>
        <w:t xml:space="preserve"> and Cameron (2015) confirm that positive work cultures are more likely to perform well than firms that promote the opposite approach of work culture. </w:t>
      </w:r>
      <w:r w:rsidR="00A77EFD">
        <w:rPr>
          <w:lang w:val="en-GB"/>
        </w:rPr>
        <w:t xml:space="preserve">McLean (2017) mentions that poor relationships between the superiors and the subordinates have led to a negative culture among the subordinate employees whereas Lombardo (2017) </w:t>
      </w:r>
      <w:r w:rsidR="00CB6E86">
        <w:rPr>
          <w:lang w:val="en-GB"/>
        </w:rPr>
        <w:t xml:space="preserve">posits </w:t>
      </w:r>
      <w:r w:rsidR="00CB6E86" w:rsidRPr="00172B0F">
        <w:rPr>
          <w:noProof/>
          <w:lang w:val="en-GB"/>
        </w:rPr>
        <w:t>that Ford</w:t>
      </w:r>
      <w:r w:rsidR="00CB6E86">
        <w:rPr>
          <w:lang w:val="en-GB"/>
        </w:rPr>
        <w:t xml:space="preserve"> motors facilitate positive work culture through embracing </w:t>
      </w:r>
      <w:r w:rsidR="00CB6E86" w:rsidRPr="00172B0F">
        <w:rPr>
          <w:noProof/>
          <w:lang w:val="en-GB"/>
        </w:rPr>
        <w:t>teamwork</w:t>
      </w:r>
      <w:r w:rsidR="00CB6E86">
        <w:rPr>
          <w:lang w:val="en-GB"/>
        </w:rPr>
        <w:t xml:space="preserve"> and positive relationships between employees including supportive top-down relations.</w:t>
      </w:r>
    </w:p>
    <w:p w:rsidR="009F3E01" w:rsidRPr="001B12D1" w:rsidRDefault="00733E67" w:rsidP="00BC4458">
      <w:pPr>
        <w:rPr>
          <w:b/>
          <w:lang w:val="en-GB"/>
        </w:rPr>
      </w:pPr>
      <w:r>
        <w:rPr>
          <w:b/>
          <w:lang w:val="en-GB"/>
        </w:rPr>
        <w:t>Employee Retention</w:t>
      </w:r>
    </w:p>
    <w:p w:rsidR="00E43848" w:rsidRDefault="00733E67" w:rsidP="008236DE">
      <w:pPr>
        <w:rPr>
          <w:lang w:val="en-GB"/>
        </w:rPr>
      </w:pPr>
      <w:r>
        <w:rPr>
          <w:lang w:val="en-GB"/>
        </w:rPr>
        <w:t xml:space="preserve">Retaining key employees is an effective strategy for organisations seeking </w:t>
      </w:r>
      <w:r w:rsidRPr="00172B0F">
        <w:rPr>
          <w:noProof/>
          <w:lang w:val="en-GB"/>
        </w:rPr>
        <w:t>long-term</w:t>
      </w:r>
      <w:r>
        <w:rPr>
          <w:lang w:val="en-GB"/>
        </w:rPr>
        <w:t xml:space="preserve"> success and health. It constitutes the process of encouraging staff to remain in the organisation for a lengthy period. Positive working relationships between the manager and the employees include one of the factors contributing to the retention of vital employees alongside job satisfaction, </w:t>
      </w:r>
      <w:r w:rsidRPr="00172B0F">
        <w:rPr>
          <w:noProof/>
          <w:lang w:val="en-GB"/>
        </w:rPr>
        <w:t>organi</w:t>
      </w:r>
      <w:r w:rsidR="00172B0F">
        <w:rPr>
          <w:noProof/>
          <w:lang w:val="en-GB"/>
        </w:rPr>
        <w:t>s</w:t>
      </w:r>
      <w:r w:rsidRPr="00172B0F">
        <w:rPr>
          <w:noProof/>
          <w:lang w:val="en-GB"/>
        </w:rPr>
        <w:t>ational</w:t>
      </w:r>
      <w:r>
        <w:rPr>
          <w:lang w:val="en-GB"/>
        </w:rPr>
        <w:t xml:space="preserve"> performance, and effective </w:t>
      </w:r>
      <w:r w:rsidR="007D1350">
        <w:rPr>
          <w:lang w:val="en-GB"/>
        </w:rPr>
        <w:t xml:space="preserve">succession scheduling (Das &amp; </w:t>
      </w:r>
      <w:proofErr w:type="spellStart"/>
      <w:r w:rsidR="007D1350">
        <w:rPr>
          <w:lang w:val="en-GB"/>
        </w:rPr>
        <w:t>Baruah</w:t>
      </w:r>
      <w:proofErr w:type="spellEnd"/>
      <w:r w:rsidR="007D1350">
        <w:rPr>
          <w:lang w:val="en-GB"/>
        </w:rPr>
        <w:t xml:space="preserve"> 2013).</w:t>
      </w:r>
      <w:r w:rsidR="002C2FEF">
        <w:rPr>
          <w:lang w:val="en-GB"/>
        </w:rPr>
        <w:t xml:space="preserve"> </w:t>
      </w:r>
      <w:proofErr w:type="spellStart"/>
      <w:r w:rsidR="002C2FEF">
        <w:rPr>
          <w:lang w:val="en-GB"/>
        </w:rPr>
        <w:t>Sinha</w:t>
      </w:r>
      <w:proofErr w:type="spellEnd"/>
      <w:r w:rsidR="002C2FEF">
        <w:rPr>
          <w:lang w:val="en-GB"/>
        </w:rPr>
        <w:t xml:space="preserve"> and </w:t>
      </w:r>
      <w:proofErr w:type="spellStart"/>
      <w:r w:rsidR="002C2FEF">
        <w:rPr>
          <w:lang w:val="en-GB"/>
        </w:rPr>
        <w:t>Sinha</w:t>
      </w:r>
      <w:proofErr w:type="spellEnd"/>
      <w:r w:rsidR="002C2FEF">
        <w:rPr>
          <w:lang w:val="en-GB"/>
        </w:rPr>
        <w:t xml:space="preserve"> (2013) </w:t>
      </w:r>
      <w:r w:rsidR="002C2FEF" w:rsidRPr="00172B0F">
        <w:rPr>
          <w:noProof/>
          <w:lang w:val="en-GB"/>
        </w:rPr>
        <w:t>examine</w:t>
      </w:r>
      <w:r w:rsidR="00172B0F">
        <w:rPr>
          <w:noProof/>
          <w:lang w:val="en-GB"/>
        </w:rPr>
        <w:t>d</w:t>
      </w:r>
      <w:r w:rsidR="002C2FEF">
        <w:rPr>
          <w:lang w:val="en-GB"/>
        </w:rPr>
        <w:t xml:space="preserve"> the retention factors in organisations in India’s heavy engineering industry and established that a supportive learning and working climate is critical for maintaining key employees. The authors posit that positive working relations comprise an effective strategy for creating a supportive and conducive working climate. </w:t>
      </w:r>
      <w:proofErr w:type="spellStart"/>
      <w:r w:rsidR="009069EF">
        <w:rPr>
          <w:lang w:val="en-GB"/>
        </w:rPr>
        <w:t>Patro</w:t>
      </w:r>
      <w:proofErr w:type="spellEnd"/>
      <w:r w:rsidR="009069EF">
        <w:rPr>
          <w:lang w:val="en-GB"/>
        </w:rPr>
        <w:t xml:space="preserve"> (2014) argues that healthy relationships in the workplace contribute to employee’s satisfaction in the workplace and a sense of belongingness which </w:t>
      </w:r>
      <w:r w:rsidR="00A14B13">
        <w:rPr>
          <w:lang w:val="en-GB"/>
        </w:rPr>
        <w:t>have the potential to</w:t>
      </w:r>
      <w:r w:rsidR="009069EF">
        <w:rPr>
          <w:lang w:val="en-GB"/>
        </w:rPr>
        <w:t xml:space="preserve"> </w:t>
      </w:r>
      <w:r w:rsidR="009069EF">
        <w:rPr>
          <w:lang w:val="en-GB"/>
        </w:rPr>
        <w:lastRenderedPageBreak/>
        <w:t>influenc</w:t>
      </w:r>
      <w:r w:rsidR="00A14B13">
        <w:rPr>
          <w:lang w:val="en-GB"/>
        </w:rPr>
        <w:t>ing employees to refrain from seeking employment in competing firms.</w:t>
      </w:r>
      <w:r w:rsidR="00CB6E86">
        <w:rPr>
          <w:lang w:val="en-GB"/>
        </w:rPr>
        <w:t xml:space="preserve"> McLean (2017) observes that Wells Fargo had a higher rate of employees leaving the firm with the </w:t>
      </w:r>
      <w:r w:rsidR="00941A97">
        <w:rPr>
          <w:lang w:val="en-GB"/>
        </w:rPr>
        <w:t>departure</w:t>
      </w:r>
      <w:r w:rsidR="00CB6E86">
        <w:rPr>
          <w:lang w:val="en-GB"/>
        </w:rPr>
        <w:t xml:space="preserve"> </w:t>
      </w:r>
      <w:r w:rsidR="00CB6E86" w:rsidRPr="00941A97">
        <w:rPr>
          <w:noProof/>
          <w:lang w:val="en-GB"/>
        </w:rPr>
        <w:t>being attributed</w:t>
      </w:r>
      <w:r w:rsidR="00CB6E86">
        <w:rPr>
          <w:lang w:val="en-GB"/>
        </w:rPr>
        <w:t xml:space="preserve"> to the strict and harsh relationship between the manager and the subordinate. Conversely, </w:t>
      </w:r>
      <w:r w:rsidR="00767DF5">
        <w:rPr>
          <w:lang w:val="en-GB"/>
        </w:rPr>
        <w:t xml:space="preserve">Lombardo (2017) notices that </w:t>
      </w:r>
      <w:r w:rsidR="00CB6E86">
        <w:rPr>
          <w:lang w:val="en-GB"/>
        </w:rPr>
        <w:t xml:space="preserve">the management at Ford understands that positive relationships between the manager and the superior as well as between colleagues creates a comfortable </w:t>
      </w:r>
      <w:r w:rsidR="00767DF5">
        <w:rPr>
          <w:lang w:val="en-GB"/>
        </w:rPr>
        <w:t>environment for them.</w:t>
      </w:r>
    </w:p>
    <w:p w:rsidR="00E43848" w:rsidRDefault="00733E67" w:rsidP="00E43848">
      <w:pPr>
        <w:rPr>
          <w:b/>
          <w:lang w:val="en-GB"/>
        </w:rPr>
      </w:pPr>
      <w:r>
        <w:rPr>
          <w:b/>
          <w:lang w:val="en-GB"/>
        </w:rPr>
        <w:t>Organisational Performance</w:t>
      </w:r>
    </w:p>
    <w:p w:rsidR="00767DF5" w:rsidRDefault="00733E67" w:rsidP="008236DE">
      <w:pPr>
        <w:rPr>
          <w:lang w:val="en-GB"/>
        </w:rPr>
      </w:pPr>
      <w:r>
        <w:rPr>
          <w:lang w:val="en-GB"/>
        </w:rPr>
        <w:t xml:space="preserve">Most of the mentioned benefits of positive working relationships in an organisation </w:t>
      </w:r>
      <w:r w:rsidR="00FF7D6F">
        <w:rPr>
          <w:lang w:val="en-GB"/>
        </w:rPr>
        <w:t>influence organis</w:t>
      </w:r>
      <w:r>
        <w:rPr>
          <w:lang w:val="en-GB"/>
        </w:rPr>
        <w:t xml:space="preserve">ational performance. According to </w:t>
      </w:r>
      <w:proofErr w:type="spellStart"/>
      <w:r>
        <w:rPr>
          <w:lang w:val="en-GB"/>
        </w:rPr>
        <w:t>Bakotic</w:t>
      </w:r>
      <w:proofErr w:type="spellEnd"/>
      <w:r>
        <w:rPr>
          <w:lang w:val="en-GB"/>
        </w:rPr>
        <w:t xml:space="preserve"> (2013)</w:t>
      </w:r>
      <w:r w:rsidR="00FF7D6F">
        <w:rPr>
          <w:lang w:val="en-GB"/>
        </w:rPr>
        <w:t>,</w:t>
      </w:r>
      <w:r>
        <w:rPr>
          <w:lang w:val="en-GB"/>
        </w:rPr>
        <w:t xml:space="preserve"> </w:t>
      </w:r>
      <w:r w:rsidR="00FF7D6F">
        <w:rPr>
          <w:lang w:val="en-GB"/>
        </w:rPr>
        <w:t xml:space="preserve">job satisfaction, positive work culture, </w:t>
      </w:r>
      <w:r w:rsidR="00FF7D6F" w:rsidRPr="00941A97">
        <w:rPr>
          <w:noProof/>
          <w:lang w:val="en-GB"/>
        </w:rPr>
        <w:t>healthy</w:t>
      </w:r>
      <w:r w:rsidR="00FF7D6F">
        <w:rPr>
          <w:lang w:val="en-GB"/>
        </w:rPr>
        <w:t xml:space="preserve"> and supportive work climate, and employee retention</w:t>
      </w:r>
      <w:r w:rsidR="00A14B13">
        <w:rPr>
          <w:lang w:val="en-GB"/>
        </w:rPr>
        <w:t xml:space="preserve"> </w:t>
      </w:r>
      <w:r w:rsidR="00FF7D6F">
        <w:rPr>
          <w:lang w:val="en-GB"/>
        </w:rPr>
        <w:t xml:space="preserve">include determinant factors influencing the productivity of a firm. </w:t>
      </w:r>
      <w:proofErr w:type="spellStart"/>
      <w:r w:rsidR="00FF7D6F">
        <w:rPr>
          <w:lang w:val="en-GB"/>
        </w:rPr>
        <w:t>Xesha</w:t>
      </w:r>
      <w:proofErr w:type="spellEnd"/>
      <w:r w:rsidR="00FF7D6F">
        <w:rPr>
          <w:lang w:val="en-GB"/>
        </w:rPr>
        <w:t xml:space="preserve"> (2017) examined the significance of employee-employee relationships through a survey of both managers and employees and verified that positive relationships play an important role towards the organisational success.</w:t>
      </w:r>
      <w:r w:rsidR="00500783">
        <w:rPr>
          <w:lang w:val="en-GB"/>
        </w:rPr>
        <w:t xml:space="preserve"> </w:t>
      </w:r>
      <w:proofErr w:type="spellStart"/>
      <w:r w:rsidR="00500783">
        <w:rPr>
          <w:lang w:val="en-GB"/>
        </w:rPr>
        <w:t>Bae</w:t>
      </w:r>
      <w:proofErr w:type="spellEnd"/>
      <w:r w:rsidR="00500783">
        <w:rPr>
          <w:lang w:val="en-GB"/>
        </w:rPr>
        <w:t xml:space="preserve"> and Young (2017) posit that friendly policies that promote working relationships lead to employee job satisfaction and organisational commitment which in turn facilitate organisational performance. </w:t>
      </w:r>
      <w:r>
        <w:rPr>
          <w:lang w:val="en-GB"/>
        </w:rPr>
        <w:t>McLean (2017) reports that Wells Fargo is currently under investigation because of profits achieved through improper activities that were motivated by unrealistic pressures placed on the employees by the managers implying poor relationships with the management. Contrary, Lombardo (2017) claims that Ford Motors' performance improved considerably after 2006, following the focus of the management on transforming the prior cut-throat work culture strategy to a healthy relationship-oriented approach in the company.</w:t>
      </w:r>
    </w:p>
    <w:p w:rsidR="00767DF5" w:rsidRDefault="00767DF5" w:rsidP="00767DF5">
      <w:pPr>
        <w:rPr>
          <w:lang w:val="en-GB"/>
        </w:rPr>
      </w:pPr>
    </w:p>
    <w:p w:rsidR="00767DF5" w:rsidRDefault="00767DF5" w:rsidP="00767DF5">
      <w:pPr>
        <w:rPr>
          <w:lang w:val="en-GB"/>
        </w:rPr>
      </w:pPr>
    </w:p>
    <w:p w:rsidR="000718D3" w:rsidRDefault="000718D3" w:rsidP="00767DF5">
      <w:pPr>
        <w:rPr>
          <w:lang w:val="en-GB"/>
        </w:rPr>
      </w:pPr>
    </w:p>
    <w:p w:rsidR="00767DF5" w:rsidRDefault="00733E67" w:rsidP="00767DF5">
      <w:pPr>
        <w:jc w:val="center"/>
        <w:rPr>
          <w:b/>
          <w:lang w:val="en-GB"/>
        </w:rPr>
      </w:pPr>
      <w:r>
        <w:rPr>
          <w:b/>
          <w:lang w:val="en-GB"/>
        </w:rPr>
        <w:lastRenderedPageBreak/>
        <w:t>Task 3: Create a Professional Development Plan for an Individual Employee</w:t>
      </w:r>
    </w:p>
    <w:p w:rsidR="00465CB1" w:rsidRDefault="00733E67" w:rsidP="00F460FD">
      <w:pPr>
        <w:rPr>
          <w:lang w:val="en-GB"/>
        </w:rPr>
      </w:pPr>
      <w:r>
        <w:rPr>
          <w:lang w:val="en-GB"/>
        </w:rPr>
        <w:t xml:space="preserve">The professional development plan (PDP) can be a significant tool for developing various needs that may be vital to the employee's productivity. The PDP serves diverse functions to the employee and the organisation. </w:t>
      </w:r>
      <w:proofErr w:type="spellStart"/>
      <w:proofErr w:type="gramStart"/>
      <w:r>
        <w:rPr>
          <w:lang w:val="en-GB"/>
        </w:rPr>
        <w:t>Beausaert</w:t>
      </w:r>
      <w:proofErr w:type="spellEnd"/>
      <w:r>
        <w:rPr>
          <w:lang w:val="en-GB"/>
        </w:rPr>
        <w:t xml:space="preserve"> et al. (2013) state that the PDP can </w:t>
      </w:r>
      <w:r w:rsidRPr="00941A97">
        <w:rPr>
          <w:noProof/>
          <w:lang w:val="en-GB"/>
        </w:rPr>
        <w:t>be used</w:t>
      </w:r>
      <w:r>
        <w:rPr>
          <w:lang w:val="en-GB"/>
        </w:rPr>
        <w:t xml:space="preserve"> as a learning and advancement tool for improving the specific needs of a particular employee.</w:t>
      </w:r>
      <w:proofErr w:type="gramEnd"/>
      <w:r>
        <w:rPr>
          <w:lang w:val="en-GB"/>
        </w:rPr>
        <w:t xml:space="preserve"> Conversely, the managers can use the outcomes of the PDP to forecast the worker’s assumption of learning tasks and potential for improved performance. </w:t>
      </w:r>
      <w:proofErr w:type="spellStart"/>
      <w:r>
        <w:rPr>
          <w:lang w:val="en-GB"/>
        </w:rPr>
        <w:t>Tanoli</w:t>
      </w:r>
      <w:proofErr w:type="spellEnd"/>
      <w:r>
        <w:rPr>
          <w:lang w:val="en-GB"/>
        </w:rPr>
        <w:t xml:space="preserve"> (2016) claims that the PDP can also </w:t>
      </w:r>
      <w:r w:rsidRPr="00941A97">
        <w:rPr>
          <w:noProof/>
          <w:lang w:val="en-GB"/>
        </w:rPr>
        <w:t>be used</w:t>
      </w:r>
      <w:r>
        <w:rPr>
          <w:lang w:val="en-GB"/>
        </w:rPr>
        <w:t xml:space="preserve"> as a selection and certification tool for the promotion of an individual employee. According to </w:t>
      </w:r>
      <w:proofErr w:type="spellStart"/>
      <w:r>
        <w:rPr>
          <w:lang w:val="en-GB"/>
        </w:rPr>
        <w:t>Eisele</w:t>
      </w:r>
      <w:proofErr w:type="spellEnd"/>
      <w:r>
        <w:rPr>
          <w:lang w:val="en-GB"/>
        </w:rPr>
        <w:t xml:space="preserve"> et al. (2013), organisational support is crucial to the success of the PDP as a professional learning tool. Both internal and external support from the management and colleagues motivates individual employees to learn the required skills (</w:t>
      </w:r>
      <w:proofErr w:type="spellStart"/>
      <w:r>
        <w:rPr>
          <w:lang w:val="en-GB"/>
        </w:rPr>
        <w:t>Eisele</w:t>
      </w:r>
      <w:proofErr w:type="spellEnd"/>
      <w:r>
        <w:rPr>
          <w:lang w:val="en-GB"/>
        </w:rPr>
        <w:t xml:space="preserve"> et al. 2013). The outcomes of the professional development of the employee can facilitate employee job satisfaction and productivity which may</w:t>
      </w:r>
      <w:r w:rsidR="00941A97">
        <w:rPr>
          <w:lang w:val="en-GB"/>
        </w:rPr>
        <w:t>, in turn,</w:t>
      </w:r>
      <w:r>
        <w:rPr>
          <w:lang w:val="en-GB"/>
        </w:rPr>
        <w:t xml:space="preserve"> lead to improved relationships with the management and colleagues in the organisation. </w:t>
      </w:r>
    </w:p>
    <w:p w:rsidR="00465CB1" w:rsidRDefault="00733E67" w:rsidP="00F460FD">
      <w:pPr>
        <w:rPr>
          <w:lang w:val="en-GB"/>
        </w:rPr>
      </w:pPr>
      <w:r>
        <w:rPr>
          <w:lang w:val="en-GB"/>
        </w:rPr>
        <w:t xml:space="preserve">It is crucial for the management to consider various factors when preparing the professional development plan for specific employees. According to </w:t>
      </w:r>
      <w:proofErr w:type="spellStart"/>
      <w:r>
        <w:rPr>
          <w:lang w:val="en-GB"/>
        </w:rPr>
        <w:t>Beausaert</w:t>
      </w:r>
      <w:proofErr w:type="spellEnd"/>
      <w:r>
        <w:rPr>
          <w:lang w:val="en-GB"/>
        </w:rPr>
        <w:t xml:space="preserve"> (2013), the PDP process involves establishing the purpose and goals of the individual employee, evaluating the existing realities, detecting needs for competence, skills, and knowledge, and selecting suitable activities for development to address the perceived needs. Additionally, </w:t>
      </w:r>
      <w:proofErr w:type="spellStart"/>
      <w:r>
        <w:rPr>
          <w:lang w:val="en-GB"/>
        </w:rPr>
        <w:t>Varlejs</w:t>
      </w:r>
      <w:proofErr w:type="spellEnd"/>
      <w:r>
        <w:rPr>
          <w:lang w:val="en-GB"/>
        </w:rPr>
        <w:t xml:space="preserve"> (2016) recommends a three-part outline developed by Tobin (2000) for designing effective </w:t>
      </w:r>
      <w:proofErr w:type="spellStart"/>
      <w:r>
        <w:rPr>
          <w:lang w:val="en-GB"/>
        </w:rPr>
        <w:t>PDPs</w:t>
      </w:r>
      <w:proofErr w:type="spellEnd"/>
      <w:r>
        <w:rPr>
          <w:lang w:val="en-GB"/>
        </w:rPr>
        <w:t xml:space="preserve"> for individual employees in business organisations. The first section should define the learning needs of the employee followed by a learning plan in the second part and finally the application of the knowledge and skills to work and examination of outcomes in the third segment. This professional development plan will follow the above outline and the essentials mentioned by </w:t>
      </w:r>
      <w:proofErr w:type="spellStart"/>
      <w:r>
        <w:rPr>
          <w:lang w:val="en-GB"/>
        </w:rPr>
        <w:t>Beausaert</w:t>
      </w:r>
      <w:proofErr w:type="spellEnd"/>
      <w:r>
        <w:rPr>
          <w:lang w:val="en-GB"/>
        </w:rPr>
        <w:t>.</w:t>
      </w:r>
      <w:r>
        <w:rPr>
          <w:lang w:val="en-GB"/>
        </w:rPr>
        <w:tab/>
        <w:t xml:space="preserve">      </w:t>
      </w:r>
    </w:p>
    <w:p w:rsidR="00465CB1" w:rsidRDefault="00AA71CD" w:rsidP="00F460FD">
      <w:pPr>
        <w:rPr>
          <w:lang w:val="en-GB"/>
        </w:rPr>
      </w:pPr>
      <w:r>
        <w:rPr>
          <w:lang w:val="en-GB"/>
        </w:rPr>
        <w:lastRenderedPageBreak/>
        <w:t xml:space="preserve">The </w:t>
      </w:r>
      <w:r w:rsidR="00A17A73">
        <w:rPr>
          <w:lang w:val="en-GB"/>
        </w:rPr>
        <w:t>aim of this PDP includes</w:t>
      </w:r>
      <w:r w:rsidR="00733E67" w:rsidRPr="00A47EBE">
        <w:rPr>
          <w:lang w:val="en-GB"/>
        </w:rPr>
        <w:t xml:space="preserve"> improving </w:t>
      </w:r>
      <w:r>
        <w:rPr>
          <w:lang w:val="en-GB"/>
        </w:rPr>
        <w:t xml:space="preserve">individual </w:t>
      </w:r>
      <w:r w:rsidR="00733E67" w:rsidRPr="00A47EBE">
        <w:rPr>
          <w:lang w:val="en-GB"/>
        </w:rPr>
        <w:t xml:space="preserve">manner of conducting </w:t>
      </w:r>
      <w:r w:rsidR="00733E67" w:rsidRPr="00941A97">
        <w:rPr>
          <w:noProof/>
          <w:lang w:val="en-GB"/>
        </w:rPr>
        <w:t>meeting</w:t>
      </w:r>
      <w:r w:rsidR="00941A97" w:rsidRPr="00941A97">
        <w:rPr>
          <w:noProof/>
          <w:lang w:val="en-GB"/>
        </w:rPr>
        <w:t>s</w:t>
      </w:r>
      <w:r w:rsidR="00733E67" w:rsidRPr="00A47EBE">
        <w:rPr>
          <w:lang w:val="en-GB"/>
        </w:rPr>
        <w:t xml:space="preserve">, </w:t>
      </w:r>
      <w:r w:rsidR="00733E67">
        <w:rPr>
          <w:lang w:val="en-GB"/>
        </w:rPr>
        <w:t xml:space="preserve">improving </w:t>
      </w:r>
      <w:r w:rsidR="00733E67" w:rsidRPr="00A47EBE">
        <w:rPr>
          <w:lang w:val="en-GB"/>
        </w:rPr>
        <w:t xml:space="preserve">time management, and </w:t>
      </w:r>
      <w:r w:rsidR="00733E67">
        <w:rPr>
          <w:lang w:val="en-GB"/>
        </w:rPr>
        <w:t xml:space="preserve">enhancing </w:t>
      </w:r>
      <w:r w:rsidR="00941A97">
        <w:rPr>
          <w:lang w:val="en-GB"/>
        </w:rPr>
        <w:t xml:space="preserve">the </w:t>
      </w:r>
      <w:r w:rsidR="00733E67" w:rsidRPr="00941A97">
        <w:rPr>
          <w:noProof/>
          <w:lang w:val="en-GB"/>
        </w:rPr>
        <w:t>means</w:t>
      </w:r>
      <w:r>
        <w:rPr>
          <w:lang w:val="en-GB"/>
        </w:rPr>
        <w:t xml:space="preserve"> of communication. T</w:t>
      </w:r>
      <w:r w:rsidR="00733E67" w:rsidRPr="00A47EBE">
        <w:rPr>
          <w:lang w:val="en-GB"/>
        </w:rPr>
        <w:t xml:space="preserve">ime management and improved communication are recorded as high priority development needs </w:t>
      </w:r>
      <w:r w:rsidR="00A17A73">
        <w:rPr>
          <w:lang w:val="en-GB"/>
        </w:rPr>
        <w:t xml:space="preserve">as </w:t>
      </w:r>
      <w:r w:rsidR="00FC00ED">
        <w:rPr>
          <w:lang w:val="en-GB"/>
        </w:rPr>
        <w:t>it’s</w:t>
      </w:r>
      <w:r w:rsidR="00A17A73">
        <w:rPr>
          <w:lang w:val="en-GB"/>
        </w:rPr>
        <w:t xml:space="preserve"> a crucial skill when developing relationships. Ensuring all tasks are completed within the stipulated time promotes effectiveness</w:t>
      </w:r>
      <w:r w:rsidR="00FC00ED">
        <w:rPr>
          <w:lang w:val="en-GB"/>
        </w:rPr>
        <w:t>, while e</w:t>
      </w:r>
      <w:r w:rsidR="00733E67" w:rsidRPr="00A47EBE">
        <w:rPr>
          <w:lang w:val="en-GB"/>
        </w:rPr>
        <w:t>nhanced management of meetings is of medium priority.</w:t>
      </w:r>
      <w:r>
        <w:rPr>
          <w:lang w:val="en-GB"/>
        </w:rPr>
        <w:t xml:space="preserve"> Achieving these</w:t>
      </w:r>
      <w:r w:rsidR="00733E67">
        <w:rPr>
          <w:lang w:val="en-GB"/>
        </w:rPr>
        <w:t xml:space="preserve"> goals should</w:t>
      </w:r>
      <w:r w:rsidR="00733E67" w:rsidRPr="00A47EBE">
        <w:rPr>
          <w:lang w:val="en-GB"/>
        </w:rPr>
        <w:t xml:space="preserve"> </w:t>
      </w:r>
      <w:r w:rsidR="00733E67">
        <w:rPr>
          <w:lang w:val="en-GB"/>
        </w:rPr>
        <w:t>improve</w:t>
      </w:r>
      <w:r w:rsidR="00733E67" w:rsidRPr="00A47EBE">
        <w:rPr>
          <w:lang w:val="en-GB"/>
        </w:rPr>
        <w:t xml:space="preserve"> the employee’s </w:t>
      </w:r>
      <w:r w:rsidR="00733E67">
        <w:rPr>
          <w:lang w:val="en-GB"/>
        </w:rPr>
        <w:t>productivity and job satisfaction which will in turn help to</w:t>
      </w:r>
      <w:r w:rsidR="00733E67" w:rsidRPr="00A47EBE">
        <w:rPr>
          <w:lang w:val="en-GB"/>
        </w:rPr>
        <w:t xml:space="preserve"> develop </w:t>
      </w:r>
      <w:r w:rsidR="00733E67">
        <w:rPr>
          <w:lang w:val="en-GB"/>
        </w:rPr>
        <w:t>positive</w:t>
      </w:r>
      <w:r w:rsidR="00733E67" w:rsidRPr="00A47EBE">
        <w:rPr>
          <w:lang w:val="en-GB"/>
        </w:rPr>
        <w:t xml:space="preserve"> relationships with </w:t>
      </w:r>
      <w:r>
        <w:rPr>
          <w:lang w:val="en-GB"/>
        </w:rPr>
        <w:t>management and colleagues within the workplace</w:t>
      </w:r>
      <w:r w:rsidR="00733E67" w:rsidRPr="00A47EBE">
        <w:rPr>
          <w:lang w:val="en-GB"/>
        </w:rPr>
        <w:t xml:space="preserve">. </w:t>
      </w:r>
      <w:r w:rsidR="00733E67">
        <w:rPr>
          <w:lang w:val="en-GB"/>
        </w:rPr>
        <w:t>Different metrics will be used to measure the outcomes of implementing the PDP. T</w:t>
      </w:r>
      <w:r w:rsidR="00733E67" w:rsidRPr="00A47EBE">
        <w:rPr>
          <w:lang w:val="en-GB"/>
        </w:rPr>
        <w:t>he effective use of technology</w:t>
      </w:r>
      <w:r w:rsidR="00733E67">
        <w:rPr>
          <w:lang w:val="en-GB"/>
        </w:rPr>
        <w:t xml:space="preserve"> will assist in measuring improvements in time management whereas, the shadowing of another manager will </w:t>
      </w:r>
      <w:r w:rsidR="00733E67" w:rsidRPr="00941A97">
        <w:rPr>
          <w:noProof/>
          <w:lang w:val="en-GB"/>
        </w:rPr>
        <w:t>be utilised</w:t>
      </w:r>
      <w:r w:rsidR="00733E67">
        <w:rPr>
          <w:lang w:val="en-GB"/>
        </w:rPr>
        <w:t xml:space="preserve"> in measuring</w:t>
      </w:r>
      <w:r w:rsidR="00733E67" w:rsidRPr="00A47EBE">
        <w:rPr>
          <w:lang w:val="en-GB"/>
        </w:rPr>
        <w:t xml:space="preserve"> better </w:t>
      </w:r>
      <w:r w:rsidR="00733E67">
        <w:rPr>
          <w:lang w:val="en-GB"/>
        </w:rPr>
        <w:t>organis</w:t>
      </w:r>
      <w:r w:rsidR="00733E67" w:rsidRPr="00A47EBE">
        <w:rPr>
          <w:lang w:val="en-GB"/>
        </w:rPr>
        <w:t xml:space="preserve">ation of </w:t>
      </w:r>
      <w:r w:rsidR="00733E67">
        <w:rPr>
          <w:lang w:val="en-GB"/>
        </w:rPr>
        <w:t xml:space="preserve">meetings. Support and development of time and meeting management needs will be offered internally while the enhancement of the communication process will utilise internal and external assistance and training. A three months’ college course will </w:t>
      </w:r>
      <w:r w:rsidR="00733E67" w:rsidRPr="00941A97">
        <w:rPr>
          <w:noProof/>
          <w:lang w:val="en-GB"/>
        </w:rPr>
        <w:t>be provided</w:t>
      </w:r>
      <w:r w:rsidR="00733E67">
        <w:rPr>
          <w:lang w:val="en-GB"/>
        </w:rPr>
        <w:t xml:space="preserve"> as the form of external suppor</w:t>
      </w:r>
      <w:r>
        <w:rPr>
          <w:lang w:val="en-GB"/>
        </w:rPr>
        <w:t>t to the employee after which</w:t>
      </w:r>
      <w:r w:rsidR="00733E67">
        <w:rPr>
          <w:lang w:val="en-GB"/>
        </w:rPr>
        <w:t xml:space="preserve"> will </w:t>
      </w:r>
      <w:r w:rsidR="00733E67" w:rsidRPr="00941A97">
        <w:rPr>
          <w:noProof/>
          <w:lang w:val="en-GB"/>
        </w:rPr>
        <w:t>be reviewed</w:t>
      </w:r>
      <w:r w:rsidR="00733E67">
        <w:rPr>
          <w:lang w:val="en-GB"/>
        </w:rPr>
        <w:t xml:space="preserve">. On the other hand, time management will be reviewed in the soonest time possible and will </w:t>
      </w:r>
      <w:r w:rsidR="00733E67" w:rsidRPr="00941A97">
        <w:rPr>
          <w:noProof/>
          <w:lang w:val="en-GB"/>
        </w:rPr>
        <w:t>be achieved</w:t>
      </w:r>
      <w:r w:rsidR="00733E67">
        <w:rPr>
          <w:lang w:val="en-GB"/>
        </w:rPr>
        <w:t xml:space="preserve"> by setting reasonable deadlines. </w:t>
      </w:r>
    </w:p>
    <w:p w:rsidR="00465CB1" w:rsidRDefault="00465CB1" w:rsidP="00465CB1">
      <w:pPr>
        <w:rPr>
          <w:lang w:val="en-GB"/>
        </w:rPr>
      </w:pPr>
    </w:p>
    <w:p w:rsidR="00465CB1" w:rsidRDefault="00465CB1" w:rsidP="00465CB1">
      <w:pPr>
        <w:rPr>
          <w:lang w:val="en-GB"/>
        </w:rPr>
      </w:pPr>
    </w:p>
    <w:p w:rsidR="00465CB1" w:rsidRDefault="00465CB1" w:rsidP="00465CB1">
      <w:pPr>
        <w:rPr>
          <w:lang w:val="en-GB"/>
        </w:rPr>
      </w:pPr>
    </w:p>
    <w:p w:rsidR="00465CB1" w:rsidRDefault="00465CB1" w:rsidP="00465CB1">
      <w:pPr>
        <w:rPr>
          <w:lang w:val="en-GB"/>
        </w:rPr>
        <w:sectPr w:rsidR="00465CB1" w:rsidSect="00A91E47">
          <w:headerReference w:type="default" r:id="rId8"/>
          <w:pgSz w:w="11906" w:h="16838" w:code="9"/>
          <w:pgMar w:top="1440" w:right="1440" w:bottom="1440" w:left="1440" w:header="720" w:footer="720" w:gutter="0"/>
          <w:cols w:space="720"/>
          <w:docGrid w:linePitch="360"/>
        </w:sectPr>
      </w:pPr>
    </w:p>
    <w:p w:rsidR="00465CB1" w:rsidRDefault="00733E67" w:rsidP="00465CB1">
      <w:pPr>
        <w:jc w:val="center"/>
        <w:rPr>
          <w:b/>
          <w:lang w:val="en-GB"/>
        </w:rPr>
      </w:pPr>
      <w:r>
        <w:rPr>
          <w:b/>
          <w:lang w:val="en-GB"/>
        </w:rPr>
        <w:lastRenderedPageBreak/>
        <w:t>Professional Development Plan</w:t>
      </w:r>
    </w:p>
    <w:p w:rsidR="002070FE" w:rsidRDefault="002070FE" w:rsidP="00465CB1">
      <w:pPr>
        <w:jc w:val="center"/>
        <w:rPr>
          <w:b/>
          <w:lang w:val="en-GB"/>
        </w:rPr>
      </w:pPr>
    </w:p>
    <w:p w:rsidR="002070FE" w:rsidRDefault="00733E67" w:rsidP="00465CB1">
      <w:pPr>
        <w:rPr>
          <w:b/>
          <w:lang w:val="en-GB"/>
        </w:rPr>
      </w:pPr>
      <w:r>
        <w:rPr>
          <w:b/>
          <w:lang w:val="en-GB"/>
        </w:rPr>
        <w:t>Name:</w:t>
      </w:r>
      <w:r>
        <w:rPr>
          <w:b/>
          <w:lang w:val="en-GB"/>
        </w:rPr>
        <w:tab/>
      </w:r>
      <w:r>
        <w:rPr>
          <w:b/>
          <w:lang w:val="en-GB"/>
        </w:rPr>
        <w:tab/>
      </w:r>
      <w:r>
        <w:rPr>
          <w:b/>
          <w:lang w:val="en-GB"/>
        </w:rPr>
        <w:tab/>
      </w:r>
      <w:r>
        <w:rPr>
          <w:b/>
          <w:lang w:val="en-GB"/>
        </w:rPr>
        <w:tab/>
      </w:r>
      <w:r>
        <w:rPr>
          <w:b/>
          <w:lang w:val="en-GB"/>
        </w:rPr>
        <w:tab/>
      </w:r>
      <w:r>
        <w:rPr>
          <w:b/>
          <w:lang w:val="en-GB"/>
        </w:rPr>
        <w:tab/>
        <w:t xml:space="preserve">Department: </w:t>
      </w:r>
      <w:r>
        <w:rPr>
          <w:b/>
          <w:lang w:val="en-GB"/>
        </w:rPr>
        <w:tab/>
      </w:r>
      <w:r>
        <w:rPr>
          <w:b/>
          <w:lang w:val="en-GB"/>
        </w:rPr>
        <w:tab/>
      </w:r>
      <w:r>
        <w:rPr>
          <w:b/>
          <w:lang w:val="en-GB"/>
        </w:rPr>
        <w:tab/>
      </w:r>
      <w:r>
        <w:rPr>
          <w:b/>
          <w:lang w:val="en-GB"/>
        </w:rPr>
        <w:tab/>
      </w:r>
      <w:r>
        <w:rPr>
          <w:b/>
          <w:lang w:val="en-GB"/>
        </w:rPr>
        <w:tab/>
      </w:r>
      <w:r>
        <w:rPr>
          <w:b/>
          <w:lang w:val="en-GB"/>
        </w:rPr>
        <w:tab/>
      </w:r>
      <w:r>
        <w:rPr>
          <w:b/>
          <w:lang w:val="en-GB"/>
        </w:rPr>
        <w:tab/>
        <w:t>Organisation:</w:t>
      </w:r>
    </w:p>
    <w:p w:rsidR="00465CB1" w:rsidRDefault="00733E67" w:rsidP="00465CB1">
      <w:pPr>
        <w:rPr>
          <w:b/>
          <w:lang w:val="en-GB"/>
        </w:rPr>
      </w:pPr>
      <w:r>
        <w:rPr>
          <w:b/>
          <w:lang w:val="en-GB"/>
        </w:rPr>
        <w:t xml:space="preserve">Date Professional Development Plan Completed: </w:t>
      </w:r>
    </w:p>
    <w:p w:rsidR="00D2004F" w:rsidRDefault="00D2004F" w:rsidP="00465CB1">
      <w:pPr>
        <w:rPr>
          <w:b/>
          <w:lang w:val="en-GB"/>
        </w:rPr>
      </w:pPr>
      <w:r>
        <w:rPr>
          <w:b/>
          <w:noProof/>
          <w:lang w:val="en-GB" w:eastAsia="en-GB"/>
        </w:rPr>
        <w:drawing>
          <wp:inline distT="0" distB="0" distL="0" distR="0">
            <wp:extent cx="8837274" cy="5445304"/>
            <wp:effectExtent l="19050" t="0" r="1926"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l="22473" t="25486" r="17835" b="7991"/>
                    <a:stretch>
                      <a:fillRect/>
                    </a:stretch>
                  </pic:blipFill>
                  <pic:spPr bwMode="auto">
                    <a:xfrm>
                      <a:off x="0" y="0"/>
                      <a:ext cx="8844926" cy="5450019"/>
                    </a:xfrm>
                    <a:prstGeom prst="rect">
                      <a:avLst/>
                    </a:prstGeom>
                    <a:noFill/>
                    <a:ln w="9525">
                      <a:noFill/>
                      <a:miter lim="800000"/>
                      <a:headEnd/>
                      <a:tailEnd/>
                    </a:ln>
                  </pic:spPr>
                </pic:pic>
              </a:graphicData>
            </a:graphic>
          </wp:inline>
        </w:drawing>
      </w:r>
    </w:p>
    <w:p w:rsidR="002070FE" w:rsidRDefault="00E821C2" w:rsidP="00465CB1">
      <w:pPr>
        <w:rPr>
          <w:b/>
          <w:lang w:val="en-GB"/>
        </w:rPr>
      </w:pPr>
      <w:r>
        <w:rPr>
          <w:b/>
          <w:noProof/>
          <w:lang w:val="en-GB" w:eastAsia="en-GB"/>
        </w:rPr>
        <w:lastRenderedPageBreak/>
        <w:drawing>
          <wp:inline distT="0" distB="0" distL="0" distR="0">
            <wp:extent cx="9371530" cy="6858855"/>
            <wp:effectExtent l="19050" t="0" r="10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l="27934" t="22251" r="21664" b="3141"/>
                    <a:stretch>
                      <a:fillRect/>
                    </a:stretch>
                  </pic:blipFill>
                  <pic:spPr bwMode="auto">
                    <a:xfrm>
                      <a:off x="0" y="0"/>
                      <a:ext cx="9376037" cy="6862153"/>
                    </a:xfrm>
                    <a:prstGeom prst="rect">
                      <a:avLst/>
                    </a:prstGeom>
                    <a:noFill/>
                    <a:ln w="9525">
                      <a:noFill/>
                      <a:miter lim="800000"/>
                      <a:headEnd/>
                      <a:tailEnd/>
                    </a:ln>
                  </pic:spPr>
                </pic:pic>
              </a:graphicData>
            </a:graphic>
          </wp:inline>
        </w:drawing>
      </w:r>
    </w:p>
    <w:p w:rsidR="00E821C2" w:rsidRDefault="00E821C2" w:rsidP="00E821C2">
      <w:pPr>
        <w:rPr>
          <w:b/>
          <w:lang w:val="en-GB"/>
        </w:rPr>
      </w:pPr>
      <w:r>
        <w:rPr>
          <w:b/>
          <w:noProof/>
          <w:lang w:val="en-GB" w:eastAsia="en-GB"/>
        </w:rPr>
        <w:drawing>
          <wp:inline distT="0" distB="0" distL="0" distR="0">
            <wp:extent cx="9370895" cy="5989834"/>
            <wp:effectExtent l="19050" t="0" r="17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srcRect l="27802" t="29581" r="21811" b="15183"/>
                    <a:stretch>
                      <a:fillRect/>
                    </a:stretch>
                  </pic:blipFill>
                  <pic:spPr bwMode="auto">
                    <a:xfrm>
                      <a:off x="0" y="0"/>
                      <a:ext cx="9388680" cy="6001202"/>
                    </a:xfrm>
                    <a:prstGeom prst="rect">
                      <a:avLst/>
                    </a:prstGeom>
                    <a:noFill/>
                    <a:ln w="9525">
                      <a:noFill/>
                      <a:miter lim="800000"/>
                      <a:headEnd/>
                      <a:tailEnd/>
                    </a:ln>
                  </pic:spPr>
                </pic:pic>
              </a:graphicData>
            </a:graphic>
          </wp:inline>
        </w:drawing>
      </w:r>
    </w:p>
    <w:p w:rsidR="00465CB1" w:rsidRPr="00A17A73" w:rsidRDefault="00E821C2" w:rsidP="00767DF5">
      <w:pPr>
        <w:rPr>
          <w:lang w:val="en-GB"/>
        </w:rPr>
      </w:pPr>
      <w:r>
        <w:rPr>
          <w:noProof/>
          <w:lang w:val="en-GB" w:eastAsia="en-GB"/>
        </w:rPr>
        <w:lastRenderedPageBreak/>
        <w:drawing>
          <wp:inline distT="0" distB="0" distL="0" distR="0">
            <wp:extent cx="8847548" cy="2496439"/>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srcRect l="27786" t="42932" r="21664" b="35340"/>
                    <a:stretch>
                      <a:fillRect/>
                    </a:stretch>
                  </pic:blipFill>
                  <pic:spPr bwMode="auto">
                    <a:xfrm>
                      <a:off x="0" y="0"/>
                      <a:ext cx="8848836" cy="2496802"/>
                    </a:xfrm>
                    <a:prstGeom prst="rect">
                      <a:avLst/>
                    </a:prstGeom>
                    <a:noFill/>
                    <a:ln w="9525">
                      <a:noFill/>
                      <a:miter lim="800000"/>
                      <a:headEnd/>
                      <a:tailEnd/>
                    </a:ln>
                  </pic:spPr>
                </pic:pic>
              </a:graphicData>
            </a:graphic>
          </wp:inline>
        </w:drawing>
      </w:r>
    </w:p>
    <w:p w:rsidR="00A17A73" w:rsidRDefault="00A17A73" w:rsidP="00A17A73">
      <w:pPr>
        <w:jc w:val="center"/>
        <w:rPr>
          <w:b/>
          <w:lang w:val="en-GB"/>
        </w:rPr>
      </w:pPr>
      <w:r w:rsidRPr="00A17A73">
        <w:rPr>
          <w:b/>
          <w:lang w:val="en-GB"/>
        </w:rPr>
        <w:t>Conclusion</w:t>
      </w:r>
    </w:p>
    <w:p w:rsidR="00E821C2" w:rsidRPr="00FC00ED" w:rsidRDefault="00A17A73" w:rsidP="00767DF5">
      <w:pPr>
        <w:rPr>
          <w:lang w:val="en-GB"/>
        </w:rPr>
        <w:sectPr w:rsidR="00E821C2" w:rsidRPr="00FC00ED" w:rsidSect="00465CB1">
          <w:headerReference w:type="default" r:id="rId13"/>
          <w:pgSz w:w="16839" w:h="23814" w:code="8"/>
          <w:pgMar w:top="1440" w:right="1440" w:bottom="1440" w:left="1440" w:header="720" w:footer="720" w:gutter="0"/>
          <w:cols w:space="720"/>
          <w:docGrid w:linePitch="360"/>
        </w:sectPr>
      </w:pPr>
      <w:r w:rsidRPr="00A17A73">
        <w:rPr>
          <w:lang w:val="en-GB"/>
        </w:rPr>
        <w:t>To conclude a PDP is written in order to enable employees to improve their performance. Each plan should be specific to the needs of both the individual and the organisation which is demonstrated in the grid above.</w:t>
      </w:r>
      <w:r w:rsidR="00FC00ED">
        <w:rPr>
          <w:lang w:val="en-GB"/>
        </w:rPr>
        <w:t xml:space="preserve"> Time management is a</w:t>
      </w:r>
      <w:r w:rsidR="003F0715">
        <w:rPr>
          <w:lang w:val="en-GB"/>
        </w:rPr>
        <w:t>n</w:t>
      </w:r>
      <w:r w:rsidR="00FC00ED">
        <w:rPr>
          <w:lang w:val="en-GB"/>
        </w:rPr>
        <w:t xml:space="preserve"> important skill required to allow growth in relationships. </w:t>
      </w:r>
      <w:r w:rsidR="00663A63">
        <w:rPr>
          <w:lang w:val="en-GB"/>
        </w:rPr>
        <w:t>Certify al</w:t>
      </w:r>
      <w:r w:rsidR="003F0715">
        <w:rPr>
          <w:lang w:val="en-GB"/>
        </w:rPr>
        <w:t>l tasks are completed within a</w:t>
      </w:r>
      <w:r w:rsidR="00663A63">
        <w:rPr>
          <w:lang w:val="en-GB"/>
        </w:rPr>
        <w:t xml:space="preserve"> specific time promotes effectiveness which is vital for building lasting relationships. Advanced communication skills position an individual better for communication with my peers and external members of the organisation. Moreover</w:t>
      </w:r>
      <w:r w:rsidR="003F0715">
        <w:rPr>
          <w:lang w:val="en-GB"/>
        </w:rPr>
        <w:t xml:space="preserve"> effective communication is </w:t>
      </w:r>
      <w:proofErr w:type="gramStart"/>
      <w:r w:rsidR="003F0715">
        <w:rPr>
          <w:lang w:val="en-GB"/>
        </w:rPr>
        <w:t>key</w:t>
      </w:r>
      <w:proofErr w:type="gramEnd"/>
      <w:r w:rsidR="003F0715">
        <w:rPr>
          <w:lang w:val="en-GB"/>
        </w:rPr>
        <w:t xml:space="preserve"> </w:t>
      </w:r>
      <w:r w:rsidR="00663A63">
        <w:rPr>
          <w:lang w:val="en-GB"/>
        </w:rPr>
        <w:t xml:space="preserve">to develop positive and meaningful relationships in the workplace. At present meetings take up very little time and hardly impact the productivity of the individual. However due to the </w:t>
      </w:r>
      <w:r w:rsidR="003F0715">
        <w:rPr>
          <w:lang w:val="en-GB"/>
        </w:rPr>
        <w:t>possibility of becoming team leader anytime from now, understanding how to manage time will be essential in handling team projects</w:t>
      </w:r>
      <w:r w:rsidR="006E2B25">
        <w:rPr>
          <w:lang w:val="en-GB"/>
        </w:rPr>
        <w:t xml:space="preserve"> and deadlines. Currently the majority of tasks are delegated to individuals rather than teams. Furthermore, the individual is not currently involved in any teamwork which makes it less of a priority compared to time management and gaining advanced communication skills. </w:t>
      </w:r>
      <w:r w:rsidR="00FD49BB">
        <w:rPr>
          <w:lang w:val="en-GB"/>
        </w:rPr>
        <w:t xml:space="preserve">The feedback currently being provided hardly has any affect on the individual. </w:t>
      </w:r>
      <w:r w:rsidR="006E2B25">
        <w:rPr>
          <w:lang w:val="en-GB"/>
        </w:rPr>
        <w:t xml:space="preserve">The individual would benefit from a different form of feedback </w:t>
      </w:r>
      <w:r w:rsidR="00FD49BB">
        <w:rPr>
          <w:lang w:val="en-GB"/>
        </w:rPr>
        <w:t>which will encourage productivity. Additionally the individual answers to limited persons within the workplace that provide feedback using the same method. Aligning thought to the organisational goal is not crucial for developing relationships in the workplace. However, having the same common goal will improve relationships between management and employees, even peers who are already satisfied with working for the company.</w:t>
      </w:r>
    </w:p>
    <w:p w:rsidR="00A14B13" w:rsidRDefault="00733E67" w:rsidP="00465CB1">
      <w:pPr>
        <w:jc w:val="center"/>
        <w:rPr>
          <w:lang w:val="en-GB"/>
        </w:rPr>
      </w:pPr>
      <w:r>
        <w:rPr>
          <w:lang w:val="en-GB"/>
        </w:rPr>
        <w:lastRenderedPageBreak/>
        <w:t>References</w:t>
      </w:r>
    </w:p>
    <w:p w:rsidR="001D4C24" w:rsidRPr="001D4C24" w:rsidRDefault="00733E67" w:rsidP="00465CB1">
      <w:pPr>
        <w:ind w:left="720" w:hanging="720"/>
        <w:rPr>
          <w:rFonts w:cs="Times New Roman"/>
          <w:szCs w:val="24"/>
        </w:rPr>
      </w:pPr>
      <w:proofErr w:type="gramStart"/>
      <w:r w:rsidRPr="001D4C24">
        <w:rPr>
          <w:rFonts w:cs="Times New Roman"/>
          <w:szCs w:val="24"/>
          <w:shd w:val="clear" w:color="auto" w:fill="FFFFFF"/>
        </w:rPr>
        <w:t>Anthony-</w:t>
      </w:r>
      <w:proofErr w:type="spellStart"/>
      <w:r w:rsidRPr="001D4C24">
        <w:rPr>
          <w:rFonts w:cs="Times New Roman"/>
          <w:szCs w:val="24"/>
          <w:shd w:val="clear" w:color="auto" w:fill="FFFFFF"/>
        </w:rPr>
        <w:t>McMann</w:t>
      </w:r>
      <w:proofErr w:type="spellEnd"/>
      <w:r w:rsidRPr="001D4C24">
        <w:rPr>
          <w:rFonts w:cs="Times New Roman"/>
          <w:szCs w:val="24"/>
          <w:shd w:val="clear" w:color="auto" w:fill="FFFFFF"/>
        </w:rPr>
        <w:t xml:space="preserve">, P., </w:t>
      </w:r>
      <w:proofErr w:type="spellStart"/>
      <w:r w:rsidRPr="001D4C24">
        <w:rPr>
          <w:rFonts w:cs="Times New Roman"/>
          <w:szCs w:val="24"/>
          <w:shd w:val="clear" w:color="auto" w:fill="FFFFFF"/>
        </w:rPr>
        <w:t>Ellinger</w:t>
      </w:r>
      <w:proofErr w:type="spellEnd"/>
      <w:r w:rsidRPr="001D4C24">
        <w:rPr>
          <w:rFonts w:cs="Times New Roman"/>
          <w:szCs w:val="24"/>
          <w:shd w:val="clear" w:color="auto" w:fill="FFFFFF"/>
        </w:rPr>
        <w:t xml:space="preserve">, A., </w:t>
      </w:r>
      <w:proofErr w:type="spellStart"/>
      <w:r w:rsidRPr="001D4C24">
        <w:rPr>
          <w:rFonts w:cs="Times New Roman"/>
          <w:szCs w:val="24"/>
          <w:shd w:val="clear" w:color="auto" w:fill="FFFFFF"/>
        </w:rPr>
        <w:t>Astakhova</w:t>
      </w:r>
      <w:proofErr w:type="spellEnd"/>
      <w:r w:rsidRPr="001D4C24">
        <w:rPr>
          <w:rFonts w:cs="Times New Roman"/>
          <w:szCs w:val="24"/>
          <w:shd w:val="clear" w:color="auto" w:fill="FFFFFF"/>
        </w:rPr>
        <w:t xml:space="preserve">, M. and </w:t>
      </w:r>
      <w:proofErr w:type="spellStart"/>
      <w:r w:rsidRPr="001D4C24">
        <w:rPr>
          <w:rFonts w:cs="Times New Roman"/>
          <w:szCs w:val="24"/>
          <w:shd w:val="clear" w:color="auto" w:fill="FFFFFF"/>
        </w:rPr>
        <w:t>Halbesleben</w:t>
      </w:r>
      <w:proofErr w:type="spellEnd"/>
      <w:r w:rsidRPr="001D4C24">
        <w:rPr>
          <w:rFonts w:cs="Times New Roman"/>
          <w:szCs w:val="24"/>
          <w:shd w:val="clear" w:color="auto" w:fill="FFFFFF"/>
        </w:rPr>
        <w:t>, J. (2016).</w:t>
      </w:r>
      <w:proofErr w:type="gramEnd"/>
      <w:r w:rsidRPr="001D4C24">
        <w:rPr>
          <w:rFonts w:cs="Times New Roman"/>
          <w:szCs w:val="24"/>
          <w:shd w:val="clear" w:color="auto" w:fill="FFFFFF"/>
        </w:rPr>
        <w:t xml:space="preserve"> </w:t>
      </w:r>
      <w:r w:rsidRPr="00941A97">
        <w:rPr>
          <w:rFonts w:cs="Times New Roman"/>
          <w:noProof/>
          <w:szCs w:val="24"/>
          <w:shd w:val="clear" w:color="auto" w:fill="FFFFFF"/>
        </w:rPr>
        <w:t>Exploring Different Operationalizations of Employee Engagement and Their Relationships with Workplace Stress and Burnout.</w:t>
      </w:r>
      <w:r w:rsidRPr="001D4C24">
        <w:rPr>
          <w:rFonts w:cs="Times New Roman"/>
          <w:szCs w:val="24"/>
          <w:shd w:val="clear" w:color="auto" w:fill="FFFFFF"/>
        </w:rPr>
        <w:t> </w:t>
      </w:r>
      <w:proofErr w:type="gramStart"/>
      <w:r w:rsidRPr="001D4C24">
        <w:rPr>
          <w:rFonts w:cs="Times New Roman"/>
          <w:i/>
          <w:iCs/>
          <w:szCs w:val="24"/>
          <w:shd w:val="clear" w:color="auto" w:fill="FFFFFF"/>
        </w:rPr>
        <w:t>Human Resource Development Quarterly</w:t>
      </w:r>
      <w:r w:rsidRPr="001D4C24">
        <w:rPr>
          <w:rFonts w:cs="Times New Roman"/>
          <w:szCs w:val="24"/>
          <w:shd w:val="clear" w:color="auto" w:fill="FFFFFF"/>
        </w:rPr>
        <w:t>, 28(2), pp.163-195.</w:t>
      </w:r>
      <w:proofErr w:type="gramEnd"/>
    </w:p>
    <w:p w:rsidR="001D4C24" w:rsidRPr="001D4C24" w:rsidRDefault="00733E67" w:rsidP="001D4C24">
      <w:pPr>
        <w:ind w:left="720" w:hanging="720"/>
        <w:rPr>
          <w:rFonts w:cs="Times New Roman"/>
          <w:szCs w:val="24"/>
          <w:shd w:val="clear" w:color="auto" w:fill="FFFFFF"/>
        </w:rPr>
      </w:pPr>
      <w:r w:rsidRPr="001D4C24">
        <w:rPr>
          <w:rFonts w:cs="Times New Roman"/>
          <w:szCs w:val="24"/>
          <w:shd w:val="clear" w:color="auto" w:fill="FFFFFF"/>
        </w:rPr>
        <w:t xml:space="preserve">Armstrong, M. 2017. </w:t>
      </w:r>
      <w:r w:rsidRPr="001D4C24">
        <w:rPr>
          <w:rFonts w:cs="Times New Roman"/>
          <w:i/>
          <w:szCs w:val="24"/>
          <w:shd w:val="clear" w:color="auto" w:fill="FFFFFF"/>
        </w:rPr>
        <w:t xml:space="preserve">Armstrong’s Handbook of Management and Leadership for HR: Developing Effective People Skills for Better Leadership and Management </w:t>
      </w:r>
      <w:r w:rsidRPr="001D4C24">
        <w:rPr>
          <w:rFonts w:cs="Times New Roman"/>
          <w:szCs w:val="24"/>
          <w:shd w:val="clear" w:color="auto" w:fill="FFFFFF"/>
        </w:rPr>
        <w:t>(4</w:t>
      </w:r>
      <w:r w:rsidRPr="001D4C24">
        <w:rPr>
          <w:rFonts w:cs="Times New Roman"/>
          <w:szCs w:val="24"/>
          <w:shd w:val="clear" w:color="auto" w:fill="FFFFFF"/>
          <w:vertAlign w:val="superscript"/>
        </w:rPr>
        <w:t>th</w:t>
      </w:r>
      <w:r w:rsidRPr="001D4C24">
        <w:rPr>
          <w:rFonts w:cs="Times New Roman"/>
          <w:szCs w:val="24"/>
          <w:shd w:val="clear" w:color="auto" w:fill="FFFFFF"/>
        </w:rPr>
        <w:t xml:space="preserve"> Ed.)</w:t>
      </w:r>
      <w:r w:rsidRPr="001D4C24">
        <w:rPr>
          <w:rFonts w:cs="Times New Roman"/>
          <w:i/>
          <w:szCs w:val="24"/>
          <w:shd w:val="clear" w:color="auto" w:fill="FFFFFF"/>
        </w:rPr>
        <w:t xml:space="preserve">. </w:t>
      </w:r>
      <w:proofErr w:type="spellStart"/>
      <w:r w:rsidRPr="001D4C24">
        <w:rPr>
          <w:rFonts w:cs="Times New Roman"/>
          <w:szCs w:val="24"/>
          <w:shd w:val="clear" w:color="auto" w:fill="FFFFFF"/>
        </w:rPr>
        <w:t>Kogan</w:t>
      </w:r>
      <w:proofErr w:type="spellEnd"/>
      <w:r w:rsidRPr="001D4C24">
        <w:rPr>
          <w:rFonts w:cs="Times New Roman"/>
          <w:szCs w:val="24"/>
          <w:shd w:val="clear" w:color="auto" w:fill="FFFFFF"/>
        </w:rPr>
        <w:t xml:space="preserve"> Page: London, UK.</w:t>
      </w:r>
    </w:p>
    <w:p w:rsidR="001D4C24" w:rsidRPr="001D4C24" w:rsidRDefault="00733E67" w:rsidP="001D4C24">
      <w:pPr>
        <w:ind w:left="720" w:hanging="720"/>
        <w:rPr>
          <w:rFonts w:cs="Times New Roman"/>
          <w:color w:val="515151"/>
          <w:spacing w:val="5"/>
          <w:shd w:val="clear" w:color="auto" w:fill="FFFFFF"/>
        </w:rPr>
      </w:pPr>
      <w:proofErr w:type="spellStart"/>
      <w:proofErr w:type="gramStart"/>
      <w:r w:rsidRPr="001D4C24">
        <w:rPr>
          <w:rFonts w:cs="Times New Roman"/>
          <w:spacing w:val="5"/>
          <w:shd w:val="clear" w:color="auto" w:fill="FFFFFF"/>
        </w:rPr>
        <w:t>Beausaert</w:t>
      </w:r>
      <w:proofErr w:type="spellEnd"/>
      <w:r w:rsidRPr="001D4C24">
        <w:rPr>
          <w:rFonts w:cs="Times New Roman"/>
          <w:spacing w:val="5"/>
          <w:shd w:val="clear" w:color="auto" w:fill="FFFFFF"/>
        </w:rPr>
        <w:t xml:space="preserve">, S., </w:t>
      </w:r>
      <w:proofErr w:type="spellStart"/>
      <w:r w:rsidRPr="001D4C24">
        <w:rPr>
          <w:rFonts w:cs="Times New Roman"/>
          <w:spacing w:val="5"/>
          <w:shd w:val="clear" w:color="auto" w:fill="FFFFFF"/>
        </w:rPr>
        <w:t>Segers</w:t>
      </w:r>
      <w:proofErr w:type="spellEnd"/>
      <w:r w:rsidRPr="001D4C24">
        <w:rPr>
          <w:rFonts w:cs="Times New Roman"/>
          <w:spacing w:val="5"/>
          <w:shd w:val="clear" w:color="auto" w:fill="FFFFFF"/>
        </w:rPr>
        <w:t xml:space="preserve">, M., </w:t>
      </w:r>
      <w:proofErr w:type="spellStart"/>
      <w:r w:rsidRPr="001D4C24">
        <w:rPr>
          <w:rFonts w:cs="Times New Roman"/>
          <w:spacing w:val="5"/>
          <w:shd w:val="clear" w:color="auto" w:fill="FFFFFF"/>
        </w:rPr>
        <w:t>Fouarge</w:t>
      </w:r>
      <w:proofErr w:type="spellEnd"/>
      <w:r w:rsidRPr="001D4C24">
        <w:rPr>
          <w:rFonts w:cs="Times New Roman"/>
          <w:spacing w:val="5"/>
          <w:shd w:val="clear" w:color="auto" w:fill="FFFFFF"/>
        </w:rPr>
        <w:t xml:space="preserve">, D., &amp; </w:t>
      </w:r>
      <w:proofErr w:type="spellStart"/>
      <w:r w:rsidRPr="001D4C24">
        <w:rPr>
          <w:rFonts w:cs="Times New Roman"/>
          <w:spacing w:val="5"/>
          <w:shd w:val="clear" w:color="auto" w:fill="FFFFFF"/>
        </w:rPr>
        <w:t>Gijselaers</w:t>
      </w:r>
      <w:proofErr w:type="spellEnd"/>
      <w:r w:rsidRPr="001D4C24">
        <w:rPr>
          <w:rFonts w:cs="Times New Roman"/>
          <w:spacing w:val="5"/>
          <w:shd w:val="clear" w:color="auto" w:fill="FFFFFF"/>
        </w:rPr>
        <w:t>, W. 2013.</w:t>
      </w:r>
      <w:proofErr w:type="gramEnd"/>
      <w:r w:rsidRPr="001D4C24">
        <w:rPr>
          <w:rFonts w:cs="Times New Roman"/>
          <w:spacing w:val="5"/>
          <w:shd w:val="clear" w:color="auto" w:fill="FFFFFF"/>
        </w:rPr>
        <w:t xml:space="preserve"> </w:t>
      </w:r>
      <w:proofErr w:type="gramStart"/>
      <w:r w:rsidRPr="001D4C24">
        <w:rPr>
          <w:rFonts w:cs="Times New Roman"/>
          <w:spacing w:val="5"/>
          <w:shd w:val="clear" w:color="auto" w:fill="FFFFFF"/>
        </w:rPr>
        <w:t>Effect of using a personal development plan on learning and development.</w:t>
      </w:r>
      <w:proofErr w:type="gramEnd"/>
      <w:r w:rsidRPr="001D4C24">
        <w:rPr>
          <w:rFonts w:cs="Times New Roman"/>
          <w:spacing w:val="5"/>
          <w:shd w:val="clear" w:color="auto" w:fill="FFFFFF"/>
        </w:rPr>
        <w:t> </w:t>
      </w:r>
      <w:proofErr w:type="gramStart"/>
      <w:r w:rsidRPr="001D4C24">
        <w:rPr>
          <w:rFonts w:cs="Times New Roman"/>
          <w:i/>
        </w:rPr>
        <w:t>Journal of Workplace Learning</w:t>
      </w:r>
      <w:r w:rsidRPr="001D4C24">
        <w:rPr>
          <w:rFonts w:cs="Times New Roman"/>
          <w:spacing w:val="5"/>
          <w:shd w:val="clear" w:color="auto" w:fill="FFFFFF"/>
        </w:rPr>
        <w:t>, 25(3), pp.145-158</w:t>
      </w:r>
      <w:r w:rsidRPr="001D4C24">
        <w:rPr>
          <w:rFonts w:cs="Times New Roman"/>
          <w:color w:val="515151"/>
          <w:spacing w:val="5"/>
          <w:shd w:val="clear" w:color="auto" w:fill="FFFFFF"/>
        </w:rPr>
        <w:t>.</w:t>
      </w:r>
      <w:proofErr w:type="gramEnd"/>
    </w:p>
    <w:p w:rsidR="001D4C24" w:rsidRPr="001D4C24" w:rsidRDefault="00733E67" w:rsidP="001D4C24">
      <w:pPr>
        <w:ind w:left="720" w:hanging="720"/>
        <w:rPr>
          <w:rFonts w:cs="Times New Roman"/>
          <w:szCs w:val="24"/>
          <w:shd w:val="clear" w:color="auto" w:fill="FFFFFF"/>
        </w:rPr>
      </w:pPr>
      <w:r w:rsidRPr="001D4C24">
        <w:rPr>
          <w:rFonts w:cs="Times New Roman"/>
          <w:szCs w:val="24"/>
          <w:shd w:val="clear" w:color="auto" w:fill="FFFFFF"/>
        </w:rPr>
        <w:t xml:space="preserve"> </w:t>
      </w:r>
      <w:proofErr w:type="spellStart"/>
      <w:proofErr w:type="gramStart"/>
      <w:r w:rsidRPr="001D4C24">
        <w:rPr>
          <w:rFonts w:cs="Times New Roman"/>
          <w:szCs w:val="24"/>
          <w:shd w:val="clear" w:color="auto" w:fill="FFFFFF"/>
        </w:rPr>
        <w:t>Biggio</w:t>
      </w:r>
      <w:proofErr w:type="spellEnd"/>
      <w:r w:rsidRPr="001D4C24">
        <w:rPr>
          <w:rFonts w:cs="Times New Roman"/>
          <w:szCs w:val="24"/>
          <w:shd w:val="clear" w:color="auto" w:fill="FFFFFF"/>
        </w:rPr>
        <w:t xml:space="preserve">, G., &amp; </w:t>
      </w:r>
      <w:proofErr w:type="spellStart"/>
      <w:r w:rsidRPr="001D4C24">
        <w:rPr>
          <w:rFonts w:cs="Times New Roman"/>
          <w:szCs w:val="24"/>
          <w:shd w:val="clear" w:color="auto" w:fill="FFFFFF"/>
        </w:rPr>
        <w:t>Cortese</w:t>
      </w:r>
      <w:proofErr w:type="spellEnd"/>
      <w:r w:rsidRPr="001D4C24">
        <w:rPr>
          <w:rFonts w:cs="Times New Roman"/>
          <w:szCs w:val="24"/>
          <w:shd w:val="clear" w:color="auto" w:fill="FFFFFF"/>
        </w:rPr>
        <w:t>, C. G. 2013.</w:t>
      </w:r>
      <w:proofErr w:type="gramEnd"/>
      <w:r w:rsidRPr="001D4C24">
        <w:rPr>
          <w:rFonts w:cs="Times New Roman"/>
          <w:szCs w:val="24"/>
          <w:shd w:val="clear" w:color="auto" w:fill="FFFFFF"/>
        </w:rPr>
        <w:t xml:space="preserve"> </w:t>
      </w:r>
      <w:proofErr w:type="gramStart"/>
      <w:r w:rsidRPr="001D4C24">
        <w:rPr>
          <w:rFonts w:cs="Times New Roman"/>
          <w:szCs w:val="24"/>
          <w:shd w:val="clear" w:color="auto" w:fill="FFFFFF"/>
        </w:rPr>
        <w:t xml:space="preserve">Well-being in the workplace through interaction between individual characteristics and </w:t>
      </w:r>
      <w:r w:rsidRPr="00941A97">
        <w:rPr>
          <w:rFonts w:cs="Times New Roman"/>
          <w:noProof/>
          <w:szCs w:val="24"/>
          <w:shd w:val="clear" w:color="auto" w:fill="FFFFFF"/>
        </w:rPr>
        <w:t>organisational</w:t>
      </w:r>
      <w:r w:rsidRPr="001D4C24">
        <w:rPr>
          <w:rFonts w:cs="Times New Roman"/>
          <w:szCs w:val="24"/>
          <w:shd w:val="clear" w:color="auto" w:fill="FFFFFF"/>
        </w:rPr>
        <w:t xml:space="preserve"> context.</w:t>
      </w:r>
      <w:proofErr w:type="gramEnd"/>
      <w:r w:rsidRPr="001D4C24">
        <w:rPr>
          <w:rFonts w:cs="Times New Roman"/>
          <w:szCs w:val="24"/>
          <w:shd w:val="clear" w:color="auto" w:fill="FFFFFF"/>
        </w:rPr>
        <w:t xml:space="preserve"> </w:t>
      </w:r>
      <w:r w:rsidRPr="001D4C24">
        <w:rPr>
          <w:rFonts w:cs="Times New Roman"/>
          <w:i/>
          <w:szCs w:val="24"/>
          <w:shd w:val="clear" w:color="auto" w:fill="FFFFFF"/>
        </w:rPr>
        <w:t xml:space="preserve">International Journal of Quality Studies on Health and Well-being, </w:t>
      </w:r>
      <w:r w:rsidRPr="001D4C24">
        <w:rPr>
          <w:rFonts w:cs="Times New Roman"/>
          <w:szCs w:val="24"/>
          <w:shd w:val="clear" w:color="auto" w:fill="FFFFFF"/>
        </w:rPr>
        <w:t xml:space="preserve">8(1), pp. </w:t>
      </w:r>
    </w:p>
    <w:p w:rsidR="001D4C24" w:rsidRPr="001D4C24" w:rsidRDefault="00733E67" w:rsidP="00465CB1">
      <w:pPr>
        <w:ind w:left="720" w:hanging="720"/>
        <w:rPr>
          <w:rFonts w:cs="Times New Roman"/>
          <w:lang w:val="en-GB"/>
        </w:rPr>
      </w:pPr>
      <w:proofErr w:type="spellStart"/>
      <w:proofErr w:type="gramStart"/>
      <w:r w:rsidRPr="001D4C24">
        <w:rPr>
          <w:rFonts w:cs="Times New Roman"/>
          <w:lang w:val="en-GB"/>
        </w:rPr>
        <w:t>Chernyak-Hai</w:t>
      </w:r>
      <w:proofErr w:type="spellEnd"/>
      <w:r w:rsidRPr="001D4C24">
        <w:rPr>
          <w:rFonts w:cs="Times New Roman"/>
          <w:lang w:val="en-GB"/>
        </w:rPr>
        <w:t xml:space="preserve">, L., &amp; </w:t>
      </w:r>
      <w:proofErr w:type="spellStart"/>
      <w:r w:rsidRPr="001D4C24">
        <w:rPr>
          <w:rFonts w:cs="Times New Roman"/>
          <w:lang w:val="en-GB"/>
        </w:rPr>
        <w:t>Rabenu</w:t>
      </w:r>
      <w:proofErr w:type="spellEnd"/>
      <w:r w:rsidRPr="001D4C24">
        <w:rPr>
          <w:rFonts w:cs="Times New Roman"/>
          <w:lang w:val="en-GB"/>
        </w:rPr>
        <w:t>, E. 2018.</w:t>
      </w:r>
      <w:proofErr w:type="gramEnd"/>
      <w:r w:rsidRPr="001D4C24">
        <w:rPr>
          <w:rFonts w:cs="Times New Roman"/>
          <w:lang w:val="en-GB"/>
        </w:rPr>
        <w:t xml:space="preserve"> The new era workplace relationships: Is social exchange theory still relevant</w:t>
      </w:r>
      <w:r w:rsidR="00941A97">
        <w:rPr>
          <w:rFonts w:cs="Times New Roman"/>
          <w:noProof/>
          <w:lang w:val="en-GB"/>
        </w:rPr>
        <w:t xml:space="preserve"> —</w:t>
      </w:r>
      <w:r w:rsidRPr="00941A97">
        <w:rPr>
          <w:rFonts w:cs="Times New Roman"/>
          <w:noProof/>
          <w:lang w:val="en-GB"/>
        </w:rPr>
        <w:t xml:space="preserve"> </w:t>
      </w:r>
      <w:r w:rsidRPr="00941A97">
        <w:rPr>
          <w:rFonts w:cs="Times New Roman"/>
          <w:i/>
          <w:noProof/>
          <w:lang w:val="en-GB"/>
        </w:rPr>
        <w:t>Industrial</w:t>
      </w:r>
      <w:r w:rsidRPr="001D4C24">
        <w:rPr>
          <w:rFonts w:cs="Times New Roman"/>
          <w:i/>
          <w:lang w:val="en-GB"/>
        </w:rPr>
        <w:t xml:space="preserve"> and Organization Psychology, </w:t>
      </w:r>
      <w:r w:rsidRPr="001D4C24">
        <w:rPr>
          <w:rFonts w:cs="Times New Roman"/>
          <w:lang w:val="en-GB"/>
        </w:rPr>
        <w:t xml:space="preserve">11(3), pp. 456-481. </w:t>
      </w:r>
    </w:p>
    <w:p w:rsidR="001D4C24" w:rsidRPr="001D4C24" w:rsidRDefault="00733E67" w:rsidP="00465CB1">
      <w:pPr>
        <w:ind w:left="720" w:hanging="720"/>
        <w:rPr>
          <w:rFonts w:cs="Times New Roman"/>
          <w:szCs w:val="24"/>
          <w:shd w:val="clear" w:color="auto" w:fill="FFFFFF"/>
        </w:rPr>
      </w:pPr>
      <w:r w:rsidRPr="001D4C24">
        <w:rPr>
          <w:rFonts w:cs="Times New Roman"/>
          <w:lang w:val="en-GB"/>
        </w:rPr>
        <w:t xml:space="preserve">Claypool, K. K. 2017. </w:t>
      </w:r>
      <w:r w:rsidRPr="00941A97">
        <w:rPr>
          <w:rFonts w:cs="Times New Roman"/>
          <w:noProof/>
          <w:lang w:val="en-GB"/>
        </w:rPr>
        <w:t>Organisational</w:t>
      </w:r>
      <w:r w:rsidRPr="001D4C24">
        <w:rPr>
          <w:rFonts w:cs="Times New Roman"/>
          <w:lang w:val="en-GB"/>
        </w:rPr>
        <w:t xml:space="preserve"> success: </w:t>
      </w:r>
      <w:r w:rsidRPr="001D4C24">
        <w:rPr>
          <w:rFonts w:cs="Times New Roman"/>
        </w:rPr>
        <w:t xml:space="preserve">How the presence of happiness in the workplace affects employee engagement that leads to </w:t>
      </w:r>
      <w:r w:rsidRPr="00941A97">
        <w:rPr>
          <w:rFonts w:cs="Times New Roman"/>
          <w:noProof/>
        </w:rPr>
        <w:t>organisational</w:t>
      </w:r>
      <w:r w:rsidRPr="001D4C24">
        <w:rPr>
          <w:rFonts w:cs="Times New Roman"/>
        </w:rPr>
        <w:t xml:space="preserve"> success. </w:t>
      </w:r>
      <w:proofErr w:type="spellStart"/>
      <w:r w:rsidRPr="001D4C24">
        <w:rPr>
          <w:rFonts w:cs="Times New Roman"/>
          <w:i/>
        </w:rPr>
        <w:t>ProQuest</w:t>
      </w:r>
      <w:proofErr w:type="spellEnd"/>
      <w:r w:rsidRPr="001D4C24">
        <w:rPr>
          <w:rFonts w:cs="Times New Roman"/>
          <w:i/>
        </w:rPr>
        <w:t xml:space="preserve"> Dissertations, </w:t>
      </w:r>
      <w:r w:rsidRPr="001D4C24">
        <w:rPr>
          <w:rFonts w:cs="Times New Roman"/>
        </w:rPr>
        <w:t xml:space="preserve">No. </w:t>
      </w:r>
      <w:r w:rsidRPr="001D4C24">
        <w:rPr>
          <w:rFonts w:cs="Times New Roman"/>
          <w:szCs w:val="24"/>
          <w:shd w:val="clear" w:color="auto" w:fill="FFFFFF"/>
        </w:rPr>
        <w:t>10269214, pp. 1-99.</w:t>
      </w:r>
    </w:p>
    <w:p w:rsidR="001D4C24" w:rsidRPr="001D4C24" w:rsidRDefault="00733E67" w:rsidP="00465CB1">
      <w:pPr>
        <w:ind w:left="720" w:hanging="720"/>
        <w:rPr>
          <w:rFonts w:cs="Times New Roman"/>
          <w:spacing w:val="5"/>
          <w:shd w:val="clear" w:color="auto" w:fill="FFFFFF"/>
        </w:rPr>
      </w:pPr>
      <w:r>
        <w:rPr>
          <w:rFonts w:cs="Times New Roman"/>
          <w:noProof/>
          <w:spacing w:val="5"/>
          <w:shd w:val="clear" w:color="auto" w:fill="FFFFFF"/>
        </w:rPr>
        <w:t>D</w:t>
      </w:r>
      <w:r w:rsidRPr="00941A97">
        <w:rPr>
          <w:rFonts w:cs="Times New Roman"/>
          <w:noProof/>
          <w:spacing w:val="5"/>
          <w:shd w:val="clear" w:color="auto" w:fill="FFFFFF"/>
        </w:rPr>
        <w:t>e</w:t>
      </w:r>
      <w:r w:rsidRPr="001D4C24">
        <w:rPr>
          <w:rFonts w:cs="Times New Roman"/>
          <w:spacing w:val="5"/>
          <w:shd w:val="clear" w:color="auto" w:fill="FFFFFF"/>
        </w:rPr>
        <w:t xml:space="preserve"> </w:t>
      </w:r>
      <w:proofErr w:type="spellStart"/>
      <w:r w:rsidRPr="001D4C24">
        <w:rPr>
          <w:rFonts w:cs="Times New Roman"/>
          <w:spacing w:val="5"/>
          <w:shd w:val="clear" w:color="auto" w:fill="FFFFFF"/>
        </w:rPr>
        <w:t>Sivatte</w:t>
      </w:r>
      <w:proofErr w:type="spellEnd"/>
      <w:r w:rsidRPr="001D4C24">
        <w:rPr>
          <w:rFonts w:cs="Times New Roman"/>
          <w:spacing w:val="5"/>
          <w:shd w:val="clear" w:color="auto" w:fill="FFFFFF"/>
        </w:rPr>
        <w:t xml:space="preserve">, I., Gordon, J. R., </w:t>
      </w:r>
      <w:proofErr w:type="spellStart"/>
      <w:r w:rsidRPr="001D4C24">
        <w:rPr>
          <w:rFonts w:cs="Times New Roman"/>
          <w:spacing w:val="5"/>
          <w:shd w:val="clear" w:color="auto" w:fill="FFFFFF"/>
        </w:rPr>
        <w:t>Rojo</w:t>
      </w:r>
      <w:proofErr w:type="spellEnd"/>
      <w:r w:rsidRPr="001D4C24">
        <w:rPr>
          <w:rFonts w:cs="Times New Roman"/>
          <w:spacing w:val="5"/>
          <w:shd w:val="clear" w:color="auto" w:fill="FFFFFF"/>
        </w:rPr>
        <w:t xml:space="preserve">, P., Olmos, R. 2015. </w:t>
      </w:r>
      <w:proofErr w:type="gramStart"/>
      <w:r w:rsidRPr="001D4C24">
        <w:rPr>
          <w:rFonts w:cs="Times New Roman"/>
          <w:spacing w:val="5"/>
          <w:shd w:val="clear" w:color="auto" w:fill="FFFFFF"/>
        </w:rPr>
        <w:t xml:space="preserve">The impact of work-life culture on </w:t>
      </w:r>
      <w:r w:rsidRPr="00941A97">
        <w:rPr>
          <w:rFonts w:cs="Times New Roman"/>
          <w:noProof/>
          <w:spacing w:val="5"/>
          <w:shd w:val="clear" w:color="auto" w:fill="FFFFFF"/>
        </w:rPr>
        <w:t>organisational</w:t>
      </w:r>
      <w:r w:rsidRPr="001D4C24">
        <w:rPr>
          <w:rFonts w:cs="Times New Roman"/>
          <w:spacing w:val="5"/>
          <w:shd w:val="clear" w:color="auto" w:fill="FFFFFF"/>
        </w:rPr>
        <w:t xml:space="preserve"> productivity.</w:t>
      </w:r>
      <w:proofErr w:type="gramEnd"/>
      <w:r w:rsidRPr="001D4C24">
        <w:rPr>
          <w:rFonts w:cs="Times New Roman"/>
          <w:spacing w:val="5"/>
          <w:shd w:val="clear" w:color="auto" w:fill="FFFFFF"/>
        </w:rPr>
        <w:t> </w:t>
      </w:r>
      <w:proofErr w:type="gramStart"/>
      <w:r w:rsidRPr="001D4C24">
        <w:rPr>
          <w:rFonts w:cs="Times New Roman"/>
          <w:i/>
        </w:rPr>
        <w:t>Personnel Review</w:t>
      </w:r>
      <w:r w:rsidRPr="001D4C24">
        <w:rPr>
          <w:rFonts w:cs="Times New Roman"/>
          <w:spacing w:val="5"/>
          <w:shd w:val="clear" w:color="auto" w:fill="FFFFFF"/>
        </w:rPr>
        <w:t>, 44(6), pp.883-905.</w:t>
      </w:r>
      <w:proofErr w:type="gramEnd"/>
    </w:p>
    <w:p w:rsidR="001D4C24" w:rsidRPr="001D4C24" w:rsidRDefault="00733E67" w:rsidP="001D4C24">
      <w:pPr>
        <w:ind w:left="720" w:hanging="720"/>
        <w:rPr>
          <w:rFonts w:cs="Times New Roman"/>
          <w:szCs w:val="24"/>
          <w:shd w:val="clear" w:color="auto" w:fill="FFFFFF"/>
        </w:rPr>
      </w:pPr>
      <w:proofErr w:type="spellStart"/>
      <w:proofErr w:type="gramStart"/>
      <w:r w:rsidRPr="001D4C24">
        <w:rPr>
          <w:rFonts w:cs="Times New Roman"/>
          <w:szCs w:val="24"/>
          <w:shd w:val="clear" w:color="auto" w:fill="FFFFFF"/>
        </w:rPr>
        <w:t>Dobre</w:t>
      </w:r>
      <w:proofErr w:type="spellEnd"/>
      <w:r w:rsidRPr="001D4C24">
        <w:rPr>
          <w:rFonts w:cs="Times New Roman"/>
          <w:szCs w:val="24"/>
          <w:shd w:val="clear" w:color="auto" w:fill="FFFFFF"/>
        </w:rPr>
        <w:t>, O. 2013.</w:t>
      </w:r>
      <w:proofErr w:type="gramEnd"/>
      <w:r w:rsidRPr="001D4C24">
        <w:rPr>
          <w:rFonts w:cs="Times New Roman"/>
          <w:szCs w:val="24"/>
          <w:shd w:val="clear" w:color="auto" w:fill="FFFFFF"/>
        </w:rPr>
        <w:t xml:space="preserve"> </w:t>
      </w:r>
      <w:proofErr w:type="gramStart"/>
      <w:r w:rsidRPr="001D4C24">
        <w:rPr>
          <w:rFonts w:cs="Times New Roman"/>
          <w:szCs w:val="24"/>
          <w:shd w:val="clear" w:color="auto" w:fill="FFFFFF"/>
        </w:rPr>
        <w:t>Employee Motivation and Organizational Performance.</w:t>
      </w:r>
      <w:proofErr w:type="gramEnd"/>
      <w:r w:rsidRPr="001D4C24">
        <w:rPr>
          <w:rFonts w:cs="Times New Roman"/>
          <w:szCs w:val="24"/>
          <w:shd w:val="clear" w:color="auto" w:fill="FFFFFF"/>
        </w:rPr>
        <w:t xml:space="preserve"> </w:t>
      </w:r>
      <w:r w:rsidRPr="001D4C24">
        <w:rPr>
          <w:rFonts w:cs="Times New Roman"/>
          <w:i/>
          <w:szCs w:val="24"/>
          <w:shd w:val="clear" w:color="auto" w:fill="FFFFFF"/>
        </w:rPr>
        <w:t xml:space="preserve">Review of Applied Socio-Economic Research, </w:t>
      </w:r>
      <w:r w:rsidRPr="001D4C24">
        <w:rPr>
          <w:rFonts w:cs="Times New Roman"/>
          <w:szCs w:val="24"/>
          <w:shd w:val="clear" w:color="auto" w:fill="FFFFFF"/>
        </w:rPr>
        <w:t>5(1), pp. 53-60.</w:t>
      </w:r>
    </w:p>
    <w:p w:rsidR="001D4C24" w:rsidRPr="001D4C24" w:rsidRDefault="00733E67" w:rsidP="001D4C24">
      <w:pPr>
        <w:ind w:left="720" w:hanging="720"/>
        <w:rPr>
          <w:rFonts w:cs="Times New Roman"/>
          <w:spacing w:val="5"/>
          <w:shd w:val="clear" w:color="auto" w:fill="FFFFFF"/>
        </w:rPr>
      </w:pPr>
      <w:proofErr w:type="spellStart"/>
      <w:proofErr w:type="gramStart"/>
      <w:r w:rsidRPr="001D4C24">
        <w:rPr>
          <w:rFonts w:cs="Times New Roman"/>
          <w:spacing w:val="5"/>
          <w:shd w:val="clear" w:color="auto" w:fill="FFFFFF"/>
        </w:rPr>
        <w:lastRenderedPageBreak/>
        <w:t>Eisele</w:t>
      </w:r>
      <w:proofErr w:type="spellEnd"/>
      <w:r w:rsidRPr="001D4C24">
        <w:rPr>
          <w:rFonts w:cs="Times New Roman"/>
          <w:spacing w:val="5"/>
          <w:shd w:val="clear" w:color="auto" w:fill="FFFFFF"/>
        </w:rPr>
        <w:t xml:space="preserve">, L., </w:t>
      </w:r>
      <w:proofErr w:type="spellStart"/>
      <w:r w:rsidRPr="001D4C24">
        <w:rPr>
          <w:rFonts w:cs="Times New Roman"/>
          <w:spacing w:val="5"/>
          <w:shd w:val="clear" w:color="auto" w:fill="FFFFFF"/>
        </w:rPr>
        <w:t>Grohnert</w:t>
      </w:r>
      <w:proofErr w:type="spellEnd"/>
      <w:r w:rsidRPr="001D4C24">
        <w:rPr>
          <w:rFonts w:cs="Times New Roman"/>
          <w:spacing w:val="5"/>
          <w:shd w:val="clear" w:color="auto" w:fill="FFFFFF"/>
        </w:rPr>
        <w:t xml:space="preserve">, T., </w:t>
      </w:r>
      <w:proofErr w:type="spellStart"/>
      <w:r w:rsidRPr="001D4C24">
        <w:rPr>
          <w:rFonts w:cs="Times New Roman"/>
          <w:spacing w:val="5"/>
          <w:shd w:val="clear" w:color="auto" w:fill="FFFFFF"/>
        </w:rPr>
        <w:t>Beausaert</w:t>
      </w:r>
      <w:proofErr w:type="spellEnd"/>
      <w:r w:rsidRPr="001D4C24">
        <w:rPr>
          <w:rFonts w:cs="Times New Roman"/>
          <w:spacing w:val="5"/>
          <w:shd w:val="clear" w:color="auto" w:fill="FFFFFF"/>
        </w:rPr>
        <w:t>, S., &amp; </w:t>
      </w:r>
      <w:proofErr w:type="spellStart"/>
      <w:r w:rsidRPr="001D4C24">
        <w:rPr>
          <w:rFonts w:cs="Times New Roman"/>
          <w:spacing w:val="5"/>
          <w:shd w:val="clear" w:color="auto" w:fill="FFFFFF"/>
        </w:rPr>
        <w:t>Segers</w:t>
      </w:r>
      <w:proofErr w:type="spellEnd"/>
      <w:r w:rsidRPr="001D4C24">
        <w:rPr>
          <w:rFonts w:cs="Times New Roman"/>
          <w:spacing w:val="5"/>
          <w:shd w:val="clear" w:color="auto" w:fill="FFFFFF"/>
        </w:rPr>
        <w:t>, M. 2013.</w:t>
      </w:r>
      <w:proofErr w:type="gramEnd"/>
      <w:r w:rsidRPr="001D4C24">
        <w:rPr>
          <w:rFonts w:cs="Times New Roman"/>
          <w:spacing w:val="5"/>
          <w:shd w:val="clear" w:color="auto" w:fill="FFFFFF"/>
        </w:rPr>
        <w:t xml:space="preserve"> </w:t>
      </w:r>
      <w:proofErr w:type="gramStart"/>
      <w:r w:rsidRPr="001D4C24">
        <w:rPr>
          <w:rFonts w:cs="Times New Roman"/>
          <w:spacing w:val="5"/>
          <w:shd w:val="clear" w:color="auto" w:fill="FFFFFF"/>
        </w:rPr>
        <w:t>Employee motivation for personal development plan effectiveness.</w:t>
      </w:r>
      <w:proofErr w:type="gramEnd"/>
      <w:r w:rsidRPr="001D4C24">
        <w:rPr>
          <w:rFonts w:cs="Times New Roman"/>
          <w:spacing w:val="5"/>
          <w:shd w:val="clear" w:color="auto" w:fill="FFFFFF"/>
        </w:rPr>
        <w:t> </w:t>
      </w:r>
      <w:proofErr w:type="gramStart"/>
      <w:r w:rsidRPr="001D4C24">
        <w:rPr>
          <w:rFonts w:cs="Times New Roman"/>
          <w:i/>
        </w:rPr>
        <w:t>European Journal of Training and Development</w:t>
      </w:r>
      <w:r w:rsidRPr="001D4C24">
        <w:rPr>
          <w:rFonts w:cs="Times New Roman"/>
          <w:spacing w:val="5"/>
          <w:shd w:val="clear" w:color="auto" w:fill="FFFFFF"/>
        </w:rPr>
        <w:t>, 37(6), pp.527-543.</w:t>
      </w:r>
      <w:proofErr w:type="gramEnd"/>
    </w:p>
    <w:p w:rsidR="001D4C24" w:rsidRPr="001D4C24" w:rsidRDefault="00733E67" w:rsidP="001D4C24">
      <w:pPr>
        <w:ind w:left="720" w:hanging="720"/>
        <w:rPr>
          <w:rFonts w:cs="Times New Roman"/>
          <w:szCs w:val="24"/>
          <w:shd w:val="clear" w:color="auto" w:fill="FFFFFF"/>
        </w:rPr>
      </w:pPr>
      <w:proofErr w:type="spellStart"/>
      <w:r w:rsidRPr="001D4C24">
        <w:rPr>
          <w:rFonts w:cs="Times New Roman"/>
          <w:szCs w:val="24"/>
          <w:shd w:val="clear" w:color="auto" w:fill="FFFFFF"/>
        </w:rPr>
        <w:t>Fapohunda</w:t>
      </w:r>
      <w:proofErr w:type="spellEnd"/>
      <w:r w:rsidRPr="001D4C24">
        <w:rPr>
          <w:rFonts w:cs="Times New Roman"/>
          <w:szCs w:val="24"/>
          <w:shd w:val="clear" w:color="auto" w:fill="FFFFFF"/>
        </w:rPr>
        <w:t xml:space="preserve">, T. 2013. </w:t>
      </w:r>
      <w:proofErr w:type="gramStart"/>
      <w:r w:rsidRPr="001D4C24">
        <w:rPr>
          <w:rFonts w:cs="Times New Roman"/>
          <w:szCs w:val="24"/>
          <w:shd w:val="clear" w:color="auto" w:fill="FFFFFF"/>
        </w:rPr>
        <w:t>Towards Effective Team Building in the Workplace.</w:t>
      </w:r>
      <w:proofErr w:type="gramEnd"/>
      <w:r w:rsidRPr="001D4C24">
        <w:rPr>
          <w:rFonts w:cs="Times New Roman"/>
          <w:szCs w:val="24"/>
          <w:shd w:val="clear" w:color="auto" w:fill="FFFFFF"/>
        </w:rPr>
        <w:t xml:space="preserve"> </w:t>
      </w:r>
      <w:r w:rsidRPr="001D4C24">
        <w:rPr>
          <w:rFonts w:cs="Times New Roman"/>
          <w:i/>
          <w:szCs w:val="24"/>
          <w:shd w:val="clear" w:color="auto" w:fill="FFFFFF"/>
        </w:rPr>
        <w:t xml:space="preserve">International Journal of Education and Research, </w:t>
      </w:r>
      <w:r w:rsidRPr="001D4C24">
        <w:rPr>
          <w:rFonts w:cs="Times New Roman"/>
          <w:szCs w:val="24"/>
          <w:shd w:val="clear" w:color="auto" w:fill="FFFFFF"/>
        </w:rPr>
        <w:t>1(4), pp. 1-12.</w:t>
      </w:r>
    </w:p>
    <w:p w:rsidR="001D4C24" w:rsidRPr="001D4C24" w:rsidRDefault="00733E67" w:rsidP="00465CB1">
      <w:pPr>
        <w:ind w:left="720" w:hanging="720"/>
        <w:rPr>
          <w:rFonts w:cs="Times New Roman"/>
          <w:lang w:val="en-GB"/>
        </w:rPr>
      </w:pPr>
      <w:r w:rsidRPr="001D4C24">
        <w:rPr>
          <w:rFonts w:cs="Times New Roman"/>
          <w:lang w:val="en-GB"/>
        </w:rPr>
        <w:t xml:space="preserve">Fenton, S-J., </w:t>
      </w:r>
      <w:proofErr w:type="spellStart"/>
      <w:r w:rsidRPr="001D4C24">
        <w:rPr>
          <w:rFonts w:cs="Times New Roman"/>
          <w:lang w:val="en-GB"/>
        </w:rPr>
        <w:t>Pinilla</w:t>
      </w:r>
      <w:proofErr w:type="spellEnd"/>
      <w:r w:rsidRPr="001D4C24">
        <w:rPr>
          <w:rFonts w:cs="Times New Roman"/>
          <w:lang w:val="en-GB"/>
        </w:rPr>
        <w:t xml:space="preserve"> </w:t>
      </w:r>
      <w:proofErr w:type="spellStart"/>
      <w:r w:rsidRPr="001D4C24">
        <w:rPr>
          <w:rFonts w:cs="Times New Roman"/>
          <w:lang w:val="en-GB"/>
        </w:rPr>
        <w:t>Roncancio</w:t>
      </w:r>
      <w:proofErr w:type="spellEnd"/>
      <w:r w:rsidRPr="001D4C24">
        <w:rPr>
          <w:rFonts w:cs="Times New Roman"/>
          <w:lang w:val="en-GB"/>
        </w:rPr>
        <w:t xml:space="preserve">, M., Sing, M., </w:t>
      </w:r>
      <w:proofErr w:type="spellStart"/>
      <w:r w:rsidRPr="001D4C24">
        <w:rPr>
          <w:rFonts w:cs="Times New Roman"/>
          <w:lang w:val="en-GB"/>
        </w:rPr>
        <w:t>Sadhra</w:t>
      </w:r>
      <w:proofErr w:type="spellEnd"/>
      <w:r w:rsidRPr="001D4C24">
        <w:rPr>
          <w:rFonts w:cs="Times New Roman"/>
          <w:lang w:val="en-GB"/>
        </w:rPr>
        <w:t xml:space="preserve">, S. &amp; Carmichael, F. 2014. Workplace </w:t>
      </w:r>
      <w:proofErr w:type="spellStart"/>
      <w:r w:rsidRPr="001D4C24">
        <w:rPr>
          <w:rFonts w:cs="Times New Roman"/>
          <w:lang w:val="en-GB"/>
        </w:rPr>
        <w:t>wellbeing</w:t>
      </w:r>
      <w:proofErr w:type="spellEnd"/>
      <w:r w:rsidRPr="001D4C24">
        <w:rPr>
          <w:rFonts w:cs="Times New Roman"/>
          <w:lang w:val="en-GB"/>
        </w:rPr>
        <w:t xml:space="preserve"> programs and their impact on employees and their employing organisations: A </w:t>
      </w:r>
      <w:proofErr w:type="spellStart"/>
      <w:r w:rsidRPr="001D4C24">
        <w:rPr>
          <w:rFonts w:cs="Times New Roman"/>
          <w:lang w:val="en-GB"/>
        </w:rPr>
        <w:t>scoping</w:t>
      </w:r>
      <w:proofErr w:type="spellEnd"/>
      <w:r w:rsidRPr="001D4C24">
        <w:rPr>
          <w:rFonts w:cs="Times New Roman"/>
          <w:lang w:val="en-GB"/>
        </w:rPr>
        <w:t xml:space="preserve"> review of the evidence base. </w:t>
      </w:r>
      <w:proofErr w:type="gramStart"/>
      <w:r w:rsidRPr="001D4C24">
        <w:rPr>
          <w:rFonts w:cs="Times New Roman"/>
          <w:lang w:val="en-GB"/>
        </w:rPr>
        <w:t xml:space="preserve">The </w:t>
      </w:r>
      <w:r w:rsidRPr="001D4C24">
        <w:rPr>
          <w:rFonts w:cs="Times New Roman"/>
          <w:i/>
          <w:lang w:val="en-GB"/>
        </w:rPr>
        <w:t>University of Birmingham Reports,</w:t>
      </w:r>
      <w:r w:rsidRPr="001D4C24">
        <w:rPr>
          <w:rFonts w:cs="Times New Roman"/>
          <w:lang w:val="en-GB"/>
        </w:rPr>
        <w:t xml:space="preserve"> pp.</w:t>
      </w:r>
      <w:proofErr w:type="gramEnd"/>
      <w:r w:rsidRPr="001D4C24">
        <w:rPr>
          <w:rFonts w:cs="Times New Roman"/>
          <w:lang w:val="en-GB"/>
        </w:rPr>
        <w:t xml:space="preserve"> </w:t>
      </w:r>
    </w:p>
    <w:p w:rsidR="001D4C24" w:rsidRPr="001D4C24" w:rsidRDefault="00733E67" w:rsidP="00465CB1">
      <w:pPr>
        <w:ind w:left="720" w:hanging="720"/>
        <w:rPr>
          <w:rFonts w:cs="Times New Roman"/>
          <w:lang w:val="en-GB"/>
        </w:rPr>
      </w:pPr>
      <w:proofErr w:type="gramStart"/>
      <w:r w:rsidRPr="001D4C24">
        <w:rPr>
          <w:rFonts w:cs="Times New Roman"/>
          <w:szCs w:val="24"/>
          <w:shd w:val="clear" w:color="auto" w:fill="FFFFFF"/>
          <w:lang w:val="en-GB"/>
        </w:rPr>
        <w:t xml:space="preserve">Gaur, M., &amp; </w:t>
      </w:r>
      <w:proofErr w:type="spellStart"/>
      <w:r w:rsidRPr="001D4C24">
        <w:rPr>
          <w:rFonts w:cs="Times New Roman"/>
          <w:szCs w:val="24"/>
          <w:shd w:val="clear" w:color="auto" w:fill="FFFFFF"/>
          <w:lang w:val="en-GB"/>
        </w:rPr>
        <w:t>Ebrahimi</w:t>
      </w:r>
      <w:proofErr w:type="spellEnd"/>
      <w:r w:rsidRPr="001D4C24">
        <w:rPr>
          <w:rFonts w:cs="Times New Roman"/>
          <w:szCs w:val="24"/>
          <w:shd w:val="clear" w:color="auto" w:fill="FFFFFF"/>
          <w:lang w:val="en-GB"/>
        </w:rPr>
        <w:t>, N. 2013.</w:t>
      </w:r>
      <w:proofErr w:type="gramEnd"/>
      <w:r w:rsidRPr="001D4C24">
        <w:rPr>
          <w:rFonts w:cs="Times New Roman"/>
          <w:szCs w:val="24"/>
          <w:shd w:val="clear" w:color="auto" w:fill="FFFFFF"/>
          <w:lang w:val="en-GB"/>
        </w:rPr>
        <w:t xml:space="preserve"> </w:t>
      </w:r>
      <w:r w:rsidRPr="001D4C24">
        <w:rPr>
          <w:rFonts w:cs="Times New Roman"/>
          <w:lang w:val="en-GB"/>
        </w:rPr>
        <w:t xml:space="preserve">Understanding Workplace Relationships - With Special Reference to Superior-Subordinate Relationship – An Important Dimension Having Impact </w:t>
      </w:r>
      <w:proofErr w:type="gramStart"/>
      <w:r w:rsidRPr="001D4C24">
        <w:rPr>
          <w:rFonts w:cs="Times New Roman"/>
          <w:lang w:val="en-GB"/>
        </w:rPr>
        <w:t>On</w:t>
      </w:r>
      <w:proofErr w:type="gramEnd"/>
      <w:r w:rsidRPr="001D4C24">
        <w:rPr>
          <w:rFonts w:cs="Times New Roman"/>
          <w:lang w:val="en-GB"/>
        </w:rPr>
        <w:t xml:space="preserve"> the Success, Growth and Performance of the Employees and Organization. </w:t>
      </w:r>
      <w:r w:rsidRPr="001D4C24">
        <w:rPr>
          <w:rFonts w:cs="Times New Roman"/>
          <w:i/>
          <w:lang w:val="en-GB"/>
        </w:rPr>
        <w:t xml:space="preserve">International Journal of Research and Development – </w:t>
      </w:r>
      <w:proofErr w:type="gramStart"/>
      <w:r w:rsidRPr="001D4C24">
        <w:rPr>
          <w:rFonts w:cs="Times New Roman"/>
          <w:i/>
          <w:lang w:val="en-GB"/>
        </w:rPr>
        <w:t>A</w:t>
      </w:r>
      <w:proofErr w:type="gramEnd"/>
      <w:r w:rsidRPr="001D4C24">
        <w:rPr>
          <w:rFonts w:cs="Times New Roman"/>
          <w:i/>
          <w:lang w:val="en-GB"/>
        </w:rPr>
        <w:t xml:space="preserve"> Management Review,</w:t>
      </w:r>
      <w:r w:rsidRPr="001D4C24">
        <w:rPr>
          <w:rFonts w:cs="Times New Roman"/>
          <w:lang w:val="en-GB"/>
        </w:rPr>
        <w:t xml:space="preserve"> 2(2), pp.7-12.</w:t>
      </w:r>
    </w:p>
    <w:p w:rsidR="001D4C24" w:rsidRPr="001D4C24" w:rsidRDefault="00733E67" w:rsidP="00465CB1">
      <w:pPr>
        <w:ind w:left="720" w:hanging="720"/>
        <w:rPr>
          <w:rFonts w:cs="Times New Roman"/>
          <w:lang w:val="en-GB"/>
        </w:rPr>
      </w:pPr>
      <w:proofErr w:type="spellStart"/>
      <w:r w:rsidRPr="001D4C24">
        <w:rPr>
          <w:rFonts w:cs="Times New Roman"/>
          <w:lang w:val="en-GB"/>
        </w:rPr>
        <w:t>Hafner</w:t>
      </w:r>
      <w:proofErr w:type="spellEnd"/>
      <w:r w:rsidRPr="001D4C24">
        <w:rPr>
          <w:rFonts w:cs="Times New Roman"/>
          <w:lang w:val="en-GB"/>
        </w:rPr>
        <w:t xml:space="preserve">, M., van </w:t>
      </w:r>
      <w:proofErr w:type="spellStart"/>
      <w:r w:rsidRPr="001D4C24">
        <w:rPr>
          <w:rFonts w:cs="Times New Roman"/>
          <w:lang w:val="en-GB"/>
        </w:rPr>
        <w:t>Stolk</w:t>
      </w:r>
      <w:proofErr w:type="spellEnd"/>
      <w:r w:rsidRPr="001D4C24">
        <w:rPr>
          <w:rFonts w:cs="Times New Roman"/>
          <w:lang w:val="en-GB"/>
        </w:rPr>
        <w:t xml:space="preserve">, C., Saunders, C., </w:t>
      </w:r>
      <w:proofErr w:type="spellStart"/>
      <w:r w:rsidRPr="001D4C24">
        <w:rPr>
          <w:rFonts w:cs="Times New Roman"/>
          <w:lang w:val="en-GB"/>
        </w:rPr>
        <w:t>Krapels</w:t>
      </w:r>
      <w:proofErr w:type="spellEnd"/>
      <w:r w:rsidRPr="001D4C24">
        <w:rPr>
          <w:rFonts w:cs="Times New Roman"/>
          <w:lang w:val="en-GB"/>
        </w:rPr>
        <w:t xml:space="preserve">, J., &amp; Baruch, B. 2015. Health, </w:t>
      </w:r>
      <w:proofErr w:type="spellStart"/>
      <w:r w:rsidRPr="001D4C24">
        <w:rPr>
          <w:rFonts w:cs="Times New Roman"/>
          <w:lang w:val="en-GB"/>
        </w:rPr>
        <w:t>wellbeing</w:t>
      </w:r>
      <w:proofErr w:type="spellEnd"/>
      <w:r w:rsidRPr="001D4C24">
        <w:rPr>
          <w:rFonts w:cs="Times New Roman"/>
          <w:lang w:val="en-GB"/>
        </w:rPr>
        <w:t xml:space="preserve">, and productivity in the Workplace: A Britain’s healthiest company summary report, </w:t>
      </w:r>
      <w:r w:rsidRPr="001D4C24">
        <w:rPr>
          <w:rFonts w:cs="Times New Roman"/>
          <w:i/>
          <w:lang w:val="en-GB"/>
        </w:rPr>
        <w:t xml:space="preserve">RAND. </w:t>
      </w:r>
      <w:r w:rsidRPr="001D4C24">
        <w:rPr>
          <w:rFonts w:cs="Times New Roman"/>
          <w:lang w:val="en-GB"/>
        </w:rPr>
        <w:t xml:space="preserve">[Online] </w:t>
      </w:r>
      <w:proofErr w:type="gramStart"/>
      <w:r w:rsidRPr="001D4C24">
        <w:rPr>
          <w:rFonts w:cs="Times New Roman"/>
          <w:lang w:val="en-GB"/>
        </w:rPr>
        <w:t>(Updated 2015).</w:t>
      </w:r>
      <w:proofErr w:type="gramEnd"/>
      <w:r w:rsidRPr="001D4C24">
        <w:rPr>
          <w:rFonts w:cs="Times New Roman"/>
          <w:lang w:val="en-GB"/>
        </w:rPr>
        <w:t xml:space="preserve"> Available at: </w:t>
      </w:r>
      <w:hyperlink r:id="rId14" w:history="1">
        <w:r w:rsidRPr="001D4C24">
          <w:rPr>
            <w:rStyle w:val="Hyperlink"/>
            <w:rFonts w:cs="Times New Roman"/>
            <w:color w:val="auto"/>
            <w:u w:val="none"/>
            <w:lang w:val="en-GB"/>
          </w:rPr>
          <w:t>https://www.rand.org/content/dam/rand/pubs/research_reports/RR1000/RR1084/RAND_RR1084.pdf</w:t>
        </w:r>
      </w:hyperlink>
      <w:r w:rsidRPr="001D4C24">
        <w:rPr>
          <w:rFonts w:cs="Times New Roman"/>
          <w:lang w:val="en-GB"/>
        </w:rPr>
        <w:t xml:space="preserve"> (Accessed November 19, 2018).</w:t>
      </w:r>
    </w:p>
    <w:p w:rsidR="001D4C24" w:rsidRPr="001D4C24" w:rsidRDefault="00733E67" w:rsidP="00465CB1">
      <w:pPr>
        <w:ind w:left="720" w:hanging="720"/>
        <w:rPr>
          <w:rFonts w:cs="Times New Roman"/>
          <w:szCs w:val="24"/>
          <w:shd w:val="clear" w:color="auto" w:fill="FFFFFF"/>
        </w:rPr>
      </w:pPr>
      <w:proofErr w:type="gramStart"/>
      <w:r w:rsidRPr="001D4C24">
        <w:rPr>
          <w:rFonts w:cs="Times New Roman"/>
          <w:szCs w:val="24"/>
          <w:shd w:val="clear" w:color="auto" w:fill="FFFFFF"/>
        </w:rPr>
        <w:t xml:space="preserve">Harter, J. K., Schmidt, F. L., </w:t>
      </w:r>
      <w:proofErr w:type="spellStart"/>
      <w:r w:rsidRPr="001D4C24">
        <w:rPr>
          <w:rFonts w:cs="Times New Roman"/>
          <w:szCs w:val="24"/>
          <w:shd w:val="clear" w:color="auto" w:fill="FFFFFF"/>
        </w:rPr>
        <w:t>Agrawal</w:t>
      </w:r>
      <w:proofErr w:type="spellEnd"/>
      <w:r w:rsidRPr="001D4C24">
        <w:rPr>
          <w:rFonts w:cs="Times New Roman"/>
          <w:szCs w:val="24"/>
          <w:shd w:val="clear" w:color="auto" w:fill="FFFFFF"/>
        </w:rPr>
        <w:t>, S., &amp; Plowman, S. K. (</w:t>
      </w:r>
      <w:r w:rsidRPr="001D4C24">
        <w:rPr>
          <w:rStyle w:val="pubyear"/>
          <w:rFonts w:cs="Times New Roman"/>
          <w:szCs w:val="24"/>
          <w:shd w:val="clear" w:color="auto" w:fill="FFFFFF"/>
        </w:rPr>
        <w:t>2013</w:t>
      </w:r>
      <w:r w:rsidRPr="001D4C24">
        <w:rPr>
          <w:rFonts w:cs="Times New Roman"/>
          <w:szCs w:val="24"/>
          <w:shd w:val="clear" w:color="auto" w:fill="FFFFFF"/>
        </w:rPr>
        <w:t>).</w:t>
      </w:r>
      <w:proofErr w:type="gramEnd"/>
      <w:r w:rsidRPr="001D4C24">
        <w:rPr>
          <w:rFonts w:cs="Times New Roman"/>
          <w:szCs w:val="24"/>
          <w:shd w:val="clear" w:color="auto" w:fill="FFFFFF"/>
        </w:rPr>
        <w:t> </w:t>
      </w:r>
      <w:r w:rsidRPr="00941A97">
        <w:rPr>
          <w:rStyle w:val="booktitle"/>
          <w:rFonts w:cs="Times New Roman"/>
          <w:i/>
          <w:iCs/>
          <w:noProof/>
          <w:szCs w:val="24"/>
          <w:shd w:val="clear" w:color="auto" w:fill="FFFFFF"/>
        </w:rPr>
        <w:t>The relationship</w:t>
      </w:r>
      <w:r w:rsidRPr="001D4C24">
        <w:rPr>
          <w:rStyle w:val="booktitle"/>
          <w:rFonts w:cs="Times New Roman"/>
          <w:i/>
          <w:iCs/>
          <w:szCs w:val="24"/>
          <w:shd w:val="clear" w:color="auto" w:fill="FFFFFF"/>
        </w:rPr>
        <w:t xml:space="preserve"> between engagement at work and </w:t>
      </w:r>
      <w:r w:rsidRPr="00941A97">
        <w:rPr>
          <w:rStyle w:val="booktitle"/>
          <w:rFonts w:cs="Times New Roman"/>
          <w:i/>
          <w:iCs/>
          <w:noProof/>
          <w:szCs w:val="24"/>
          <w:shd w:val="clear" w:color="auto" w:fill="FFFFFF"/>
        </w:rPr>
        <w:t>organisational</w:t>
      </w:r>
      <w:r w:rsidRPr="001D4C24">
        <w:rPr>
          <w:rStyle w:val="booktitle"/>
          <w:rFonts w:cs="Times New Roman"/>
          <w:i/>
          <w:iCs/>
          <w:szCs w:val="24"/>
          <w:shd w:val="clear" w:color="auto" w:fill="FFFFFF"/>
        </w:rPr>
        <w:t xml:space="preserve"> outcomes: 2012 Q12 meta-analysis</w:t>
      </w:r>
      <w:r w:rsidRPr="001D4C24">
        <w:rPr>
          <w:rFonts w:cs="Times New Roman"/>
          <w:szCs w:val="24"/>
          <w:shd w:val="clear" w:color="auto" w:fill="FFFFFF"/>
        </w:rPr>
        <w:t>. Washington, DC: Gallup.</w:t>
      </w:r>
    </w:p>
    <w:p w:rsidR="001D4C24" w:rsidRPr="001D4C24" w:rsidRDefault="00733E67" w:rsidP="001D4C24">
      <w:pPr>
        <w:ind w:left="720" w:hanging="720"/>
        <w:mirrorIndents/>
        <w:rPr>
          <w:rFonts w:cs="Times New Roman"/>
        </w:rPr>
      </w:pPr>
      <w:proofErr w:type="spellStart"/>
      <w:proofErr w:type="gramStart"/>
      <w:r w:rsidRPr="001D4C24">
        <w:rPr>
          <w:rFonts w:cs="Times New Roman"/>
        </w:rPr>
        <w:t>Ingraham</w:t>
      </w:r>
      <w:proofErr w:type="spellEnd"/>
      <w:r w:rsidRPr="001D4C24">
        <w:rPr>
          <w:rFonts w:cs="Times New Roman"/>
        </w:rPr>
        <w:t xml:space="preserve">, P., &amp; </w:t>
      </w:r>
      <w:proofErr w:type="spellStart"/>
      <w:r w:rsidRPr="001D4C24">
        <w:rPr>
          <w:rFonts w:cs="Times New Roman"/>
        </w:rPr>
        <w:t>Rubaii</w:t>
      </w:r>
      <w:proofErr w:type="spellEnd"/>
      <w:r w:rsidRPr="001D4C24">
        <w:rPr>
          <w:rFonts w:cs="Times New Roman"/>
        </w:rPr>
        <w:t>, N. 2017.</w:t>
      </w:r>
      <w:proofErr w:type="gramEnd"/>
      <w:r w:rsidRPr="001D4C24">
        <w:rPr>
          <w:rFonts w:cs="Times New Roman"/>
        </w:rPr>
        <w:t xml:space="preserve"> </w:t>
      </w:r>
      <w:proofErr w:type="gramStart"/>
      <w:r w:rsidRPr="001D4C24">
        <w:rPr>
          <w:rFonts w:cs="Times New Roman"/>
          <w:i/>
        </w:rPr>
        <w:t>Human resource management as a core dimension of public administration</w:t>
      </w:r>
      <w:r w:rsidRPr="001D4C24">
        <w:rPr>
          <w:rFonts w:cs="Times New Roman"/>
        </w:rPr>
        <w:t>.</w:t>
      </w:r>
      <w:proofErr w:type="gramEnd"/>
      <w:r w:rsidRPr="001D4C24">
        <w:rPr>
          <w:rFonts w:cs="Times New Roman"/>
        </w:rPr>
        <w:t xml:space="preserve"> </w:t>
      </w:r>
      <w:proofErr w:type="gramStart"/>
      <w:r w:rsidRPr="001D4C24">
        <w:rPr>
          <w:rFonts w:cs="Times New Roman"/>
        </w:rPr>
        <w:t>Melvin and Leigh.</w:t>
      </w:r>
      <w:proofErr w:type="gramEnd"/>
      <w:r w:rsidRPr="001D4C24">
        <w:rPr>
          <w:rFonts w:cs="Times New Roman"/>
        </w:rPr>
        <w:t xml:space="preserve"> Arizona: USA.</w:t>
      </w:r>
    </w:p>
    <w:p w:rsidR="001D4C24" w:rsidRPr="001D4C24" w:rsidRDefault="00733E67" w:rsidP="001D4C24">
      <w:pPr>
        <w:ind w:left="720" w:hanging="720"/>
        <w:rPr>
          <w:rFonts w:cs="Times New Roman"/>
          <w:szCs w:val="24"/>
          <w:shd w:val="clear" w:color="auto" w:fill="FFFFFF"/>
        </w:rPr>
      </w:pPr>
      <w:proofErr w:type="gramStart"/>
      <w:r w:rsidRPr="001D4C24">
        <w:rPr>
          <w:rFonts w:cs="Times New Roman"/>
          <w:szCs w:val="24"/>
          <w:shd w:val="clear" w:color="auto" w:fill="FFFFFF"/>
        </w:rPr>
        <w:lastRenderedPageBreak/>
        <w:t xml:space="preserve">Ismail, H. N., &amp; </w:t>
      </w:r>
      <w:proofErr w:type="spellStart"/>
      <w:r w:rsidRPr="001D4C24">
        <w:rPr>
          <w:rFonts w:cs="Times New Roman"/>
          <w:szCs w:val="24"/>
          <w:shd w:val="clear" w:color="auto" w:fill="FFFFFF"/>
        </w:rPr>
        <w:t>Gali</w:t>
      </w:r>
      <w:proofErr w:type="spellEnd"/>
      <w:r w:rsidRPr="001D4C24">
        <w:rPr>
          <w:rFonts w:cs="Times New Roman"/>
          <w:szCs w:val="24"/>
          <w:shd w:val="clear" w:color="auto" w:fill="FFFFFF"/>
        </w:rPr>
        <w:t>, N. 2016.</w:t>
      </w:r>
      <w:proofErr w:type="gramEnd"/>
      <w:r w:rsidRPr="001D4C24">
        <w:rPr>
          <w:rFonts w:cs="Times New Roman"/>
          <w:szCs w:val="24"/>
          <w:shd w:val="clear" w:color="auto" w:fill="FFFFFF"/>
        </w:rPr>
        <w:t xml:space="preserve"> </w:t>
      </w:r>
      <w:r w:rsidRPr="00941A97">
        <w:rPr>
          <w:rFonts w:cs="Times New Roman"/>
          <w:noProof/>
          <w:szCs w:val="24"/>
          <w:shd w:val="clear" w:color="auto" w:fill="FFFFFF"/>
        </w:rPr>
        <w:t>Relationships</w:t>
      </w:r>
      <w:r w:rsidRPr="001D4C24">
        <w:rPr>
          <w:rFonts w:cs="Times New Roman"/>
          <w:szCs w:val="24"/>
          <w:shd w:val="clear" w:color="auto" w:fill="FFFFFF"/>
        </w:rPr>
        <w:t xml:space="preserve"> among performance appraisal satisfaction, work-family conflict and job stress. </w:t>
      </w:r>
      <w:proofErr w:type="gramStart"/>
      <w:r w:rsidRPr="001D4C24">
        <w:rPr>
          <w:rFonts w:cs="Times New Roman"/>
          <w:i/>
          <w:szCs w:val="24"/>
          <w:shd w:val="clear" w:color="auto" w:fill="FFFFFF"/>
        </w:rPr>
        <w:t>Journal of Management &amp; Organization.</w:t>
      </w:r>
      <w:proofErr w:type="gramEnd"/>
      <w:r w:rsidRPr="001D4C24">
        <w:rPr>
          <w:rFonts w:cs="Times New Roman"/>
          <w:i/>
          <w:szCs w:val="24"/>
          <w:shd w:val="clear" w:color="auto" w:fill="FFFFFF"/>
        </w:rPr>
        <w:t xml:space="preserve"> </w:t>
      </w:r>
      <w:r w:rsidRPr="001D4C24">
        <w:rPr>
          <w:rFonts w:cs="Times New Roman"/>
          <w:szCs w:val="24"/>
          <w:shd w:val="clear" w:color="auto" w:fill="FFFFFF"/>
        </w:rPr>
        <w:t>23(3), pp. 356-372.</w:t>
      </w:r>
    </w:p>
    <w:p w:rsidR="001D4C24" w:rsidRPr="001D4C24" w:rsidRDefault="00733E67" w:rsidP="001D4C24">
      <w:pPr>
        <w:ind w:left="720" w:hanging="720"/>
        <w:rPr>
          <w:rFonts w:cs="Times New Roman"/>
        </w:rPr>
      </w:pPr>
      <w:proofErr w:type="spellStart"/>
      <w:proofErr w:type="gramStart"/>
      <w:r w:rsidRPr="001D4C24">
        <w:rPr>
          <w:rFonts w:cs="Times New Roman"/>
        </w:rPr>
        <w:t>Kafetsios</w:t>
      </w:r>
      <w:proofErr w:type="spellEnd"/>
      <w:r w:rsidRPr="001D4C24">
        <w:rPr>
          <w:rFonts w:cs="Times New Roman"/>
        </w:rPr>
        <w:t xml:space="preserve">, K., </w:t>
      </w:r>
      <w:proofErr w:type="spellStart"/>
      <w:r w:rsidRPr="001D4C24">
        <w:rPr>
          <w:rFonts w:cs="Times New Roman"/>
        </w:rPr>
        <w:t>Athanasiadou</w:t>
      </w:r>
      <w:proofErr w:type="spellEnd"/>
      <w:r w:rsidRPr="001D4C24">
        <w:rPr>
          <w:rFonts w:cs="Times New Roman"/>
        </w:rPr>
        <w:t xml:space="preserve">, M., &amp; </w:t>
      </w:r>
      <w:proofErr w:type="spellStart"/>
      <w:r w:rsidRPr="001D4C24">
        <w:rPr>
          <w:rFonts w:cs="Times New Roman"/>
        </w:rPr>
        <w:t>Dimou</w:t>
      </w:r>
      <w:proofErr w:type="spellEnd"/>
      <w:r w:rsidRPr="001D4C24">
        <w:rPr>
          <w:rFonts w:cs="Times New Roman"/>
        </w:rPr>
        <w:t>, N. 2014.</w:t>
      </w:r>
      <w:proofErr w:type="gramEnd"/>
      <w:r w:rsidRPr="001D4C24">
        <w:rPr>
          <w:rFonts w:cs="Times New Roman"/>
        </w:rPr>
        <w:t xml:space="preserve"> Leaders’ and subordinates’ attachment orientations, emotion regulation capabilities and </w:t>
      </w:r>
      <w:r w:rsidRPr="00941A97">
        <w:rPr>
          <w:rFonts w:cs="Times New Roman"/>
          <w:noProof/>
        </w:rPr>
        <w:t>affect</w:t>
      </w:r>
      <w:r w:rsidRPr="001D4C24">
        <w:rPr>
          <w:rFonts w:cs="Times New Roman"/>
        </w:rPr>
        <w:t xml:space="preserve"> at work: A multilevel analysis, </w:t>
      </w:r>
      <w:r w:rsidRPr="001D4C24">
        <w:rPr>
          <w:rFonts w:cs="Times New Roman"/>
          <w:i/>
        </w:rPr>
        <w:t>The Leadership Quarterly</w:t>
      </w:r>
      <w:r w:rsidRPr="001D4C24">
        <w:rPr>
          <w:rFonts w:cs="Times New Roman"/>
        </w:rPr>
        <w:t>, 25, pp. 512-527.</w:t>
      </w:r>
    </w:p>
    <w:p w:rsidR="001D4C24" w:rsidRPr="001D4C24" w:rsidRDefault="00733E67" w:rsidP="00465CB1">
      <w:pPr>
        <w:ind w:left="720" w:hanging="720"/>
        <w:rPr>
          <w:rFonts w:cs="Times New Roman"/>
          <w:szCs w:val="24"/>
          <w:shd w:val="clear" w:color="auto" w:fill="FFFFFF"/>
        </w:rPr>
      </w:pPr>
      <w:proofErr w:type="spellStart"/>
      <w:proofErr w:type="gramStart"/>
      <w:r w:rsidRPr="001D4C24">
        <w:rPr>
          <w:rFonts w:cs="Times New Roman"/>
          <w:szCs w:val="24"/>
          <w:shd w:val="clear" w:color="auto" w:fill="FFFFFF"/>
        </w:rPr>
        <w:t>Keenoy</w:t>
      </w:r>
      <w:proofErr w:type="spellEnd"/>
      <w:r w:rsidRPr="001D4C24">
        <w:rPr>
          <w:rFonts w:cs="Times New Roman"/>
          <w:szCs w:val="24"/>
          <w:shd w:val="clear" w:color="auto" w:fill="FFFFFF"/>
        </w:rPr>
        <w:t>, T. (</w:t>
      </w:r>
      <w:r w:rsidRPr="001D4C24">
        <w:rPr>
          <w:rStyle w:val="pubyear"/>
          <w:rFonts w:cs="Times New Roman"/>
          <w:szCs w:val="24"/>
          <w:shd w:val="clear" w:color="auto" w:fill="FFFFFF"/>
        </w:rPr>
        <w:t>2014</w:t>
      </w:r>
      <w:r w:rsidRPr="001D4C24">
        <w:rPr>
          <w:rFonts w:cs="Times New Roman"/>
          <w:szCs w:val="24"/>
          <w:shd w:val="clear" w:color="auto" w:fill="FFFFFF"/>
        </w:rPr>
        <w:t>).</w:t>
      </w:r>
      <w:proofErr w:type="gramEnd"/>
      <w:r w:rsidRPr="001D4C24">
        <w:rPr>
          <w:rFonts w:cs="Times New Roman"/>
          <w:szCs w:val="24"/>
          <w:shd w:val="clear" w:color="auto" w:fill="FFFFFF"/>
        </w:rPr>
        <w:t> </w:t>
      </w:r>
      <w:r w:rsidRPr="001D4C24">
        <w:rPr>
          <w:rStyle w:val="chaptertitle"/>
          <w:rFonts w:cs="Times New Roman"/>
          <w:szCs w:val="24"/>
          <w:shd w:val="clear" w:color="auto" w:fill="FFFFFF"/>
        </w:rPr>
        <w:t xml:space="preserve">Engagement: A </w:t>
      </w:r>
      <w:r w:rsidRPr="00941A97">
        <w:rPr>
          <w:rStyle w:val="chaptertitle"/>
          <w:rFonts w:cs="Times New Roman"/>
          <w:noProof/>
          <w:szCs w:val="24"/>
          <w:shd w:val="clear" w:color="auto" w:fill="FFFFFF"/>
        </w:rPr>
        <w:t>mu</w:t>
      </w:r>
      <w:r w:rsidR="00941A97">
        <w:rPr>
          <w:rStyle w:val="chaptertitle"/>
          <w:rFonts w:cs="Times New Roman"/>
          <w:noProof/>
          <w:szCs w:val="24"/>
          <w:shd w:val="clear" w:color="auto" w:fill="FFFFFF"/>
        </w:rPr>
        <w:t>r</w:t>
      </w:r>
      <w:r w:rsidRPr="00941A97">
        <w:rPr>
          <w:rStyle w:val="chaptertitle"/>
          <w:rFonts w:cs="Times New Roman"/>
          <w:noProof/>
          <w:szCs w:val="24"/>
          <w:shd w:val="clear" w:color="auto" w:fill="FFFFFF"/>
        </w:rPr>
        <w:t>muration</w:t>
      </w:r>
      <w:r w:rsidRPr="001D4C24">
        <w:rPr>
          <w:rStyle w:val="chaptertitle"/>
          <w:rFonts w:cs="Times New Roman"/>
          <w:szCs w:val="24"/>
          <w:shd w:val="clear" w:color="auto" w:fill="FFFFFF"/>
        </w:rPr>
        <w:t xml:space="preserve"> of objects?</w:t>
      </w:r>
      <w:r w:rsidRPr="001D4C24">
        <w:rPr>
          <w:rFonts w:cs="Times New Roman"/>
          <w:szCs w:val="24"/>
          <w:shd w:val="clear" w:color="auto" w:fill="FFFFFF"/>
        </w:rPr>
        <w:t xml:space="preserve"> In C. Truss, R. </w:t>
      </w:r>
      <w:proofErr w:type="spellStart"/>
      <w:r w:rsidRPr="001D4C24">
        <w:rPr>
          <w:rFonts w:cs="Times New Roman"/>
          <w:szCs w:val="24"/>
          <w:shd w:val="clear" w:color="auto" w:fill="FFFFFF"/>
        </w:rPr>
        <w:t>Delbridge</w:t>
      </w:r>
      <w:proofErr w:type="spellEnd"/>
      <w:r w:rsidRPr="001D4C24">
        <w:rPr>
          <w:rFonts w:cs="Times New Roman"/>
          <w:szCs w:val="24"/>
          <w:shd w:val="clear" w:color="auto" w:fill="FFFFFF"/>
        </w:rPr>
        <w:t xml:space="preserve">, K. </w:t>
      </w:r>
      <w:r w:rsidRPr="00941A97">
        <w:rPr>
          <w:rFonts w:cs="Times New Roman"/>
          <w:noProof/>
          <w:szCs w:val="24"/>
          <w:shd w:val="clear" w:color="auto" w:fill="FFFFFF"/>
        </w:rPr>
        <w:t>Alfes</w:t>
      </w:r>
      <w:r w:rsidRPr="001D4C24">
        <w:rPr>
          <w:rFonts w:cs="Times New Roman"/>
          <w:szCs w:val="24"/>
          <w:shd w:val="clear" w:color="auto" w:fill="FFFFFF"/>
        </w:rPr>
        <w:t xml:space="preserve">, A. </w:t>
      </w:r>
      <w:proofErr w:type="spellStart"/>
      <w:r w:rsidRPr="001D4C24">
        <w:rPr>
          <w:rFonts w:cs="Times New Roman"/>
          <w:szCs w:val="24"/>
          <w:shd w:val="clear" w:color="auto" w:fill="FFFFFF"/>
        </w:rPr>
        <w:t>Shantz</w:t>
      </w:r>
      <w:proofErr w:type="spellEnd"/>
      <w:r w:rsidRPr="001D4C24">
        <w:rPr>
          <w:rFonts w:cs="Times New Roman"/>
          <w:szCs w:val="24"/>
          <w:shd w:val="clear" w:color="auto" w:fill="FFFFFF"/>
        </w:rPr>
        <w:t xml:space="preserve">, &amp; E. </w:t>
      </w:r>
      <w:proofErr w:type="spellStart"/>
      <w:r w:rsidRPr="001D4C24">
        <w:rPr>
          <w:rFonts w:cs="Times New Roman"/>
          <w:szCs w:val="24"/>
          <w:shd w:val="clear" w:color="auto" w:fill="FFFFFF"/>
        </w:rPr>
        <w:t>Soane</w:t>
      </w:r>
      <w:proofErr w:type="spellEnd"/>
      <w:r w:rsidRPr="001D4C24">
        <w:rPr>
          <w:rFonts w:cs="Times New Roman"/>
          <w:szCs w:val="24"/>
          <w:shd w:val="clear" w:color="auto" w:fill="FFFFFF"/>
        </w:rPr>
        <w:t xml:space="preserve"> (Eds.), </w:t>
      </w:r>
      <w:r w:rsidRPr="001D4C24">
        <w:rPr>
          <w:rStyle w:val="booktitle"/>
          <w:rFonts w:cs="Times New Roman"/>
          <w:i/>
          <w:iCs/>
          <w:szCs w:val="24"/>
          <w:shd w:val="clear" w:color="auto" w:fill="FFFFFF"/>
        </w:rPr>
        <w:t>Employee engagement in theory and practice</w:t>
      </w:r>
      <w:r w:rsidRPr="001D4C24">
        <w:rPr>
          <w:rFonts w:cs="Times New Roman"/>
          <w:szCs w:val="24"/>
          <w:shd w:val="clear" w:color="auto" w:fill="FFFFFF"/>
        </w:rPr>
        <w:t xml:space="preserve">. New York, NY: </w:t>
      </w:r>
      <w:proofErr w:type="spellStart"/>
      <w:r w:rsidRPr="001D4C24">
        <w:rPr>
          <w:rFonts w:cs="Times New Roman"/>
          <w:szCs w:val="24"/>
          <w:shd w:val="clear" w:color="auto" w:fill="FFFFFF"/>
        </w:rPr>
        <w:t>Routledge</w:t>
      </w:r>
      <w:proofErr w:type="spellEnd"/>
      <w:r w:rsidRPr="001D4C24">
        <w:rPr>
          <w:rFonts w:cs="Times New Roman"/>
          <w:szCs w:val="24"/>
          <w:shd w:val="clear" w:color="auto" w:fill="FFFFFF"/>
        </w:rPr>
        <w:t>.</w:t>
      </w:r>
    </w:p>
    <w:p w:rsidR="001D4C24" w:rsidRPr="001D4C24" w:rsidRDefault="00733E67" w:rsidP="001D4C24">
      <w:pPr>
        <w:ind w:left="720" w:hanging="720"/>
        <w:rPr>
          <w:rFonts w:cs="Times New Roman"/>
        </w:rPr>
      </w:pPr>
      <w:proofErr w:type="gramStart"/>
      <w:r w:rsidRPr="001D4C24">
        <w:rPr>
          <w:rFonts w:cs="Times New Roman"/>
        </w:rPr>
        <w:t>Kehoe, R. R. &amp; Wright, P. M. 2013.</w:t>
      </w:r>
      <w:proofErr w:type="gramEnd"/>
      <w:r w:rsidRPr="001D4C24">
        <w:rPr>
          <w:rFonts w:cs="Times New Roman"/>
        </w:rPr>
        <w:t xml:space="preserve"> </w:t>
      </w:r>
      <w:proofErr w:type="gramStart"/>
      <w:r w:rsidRPr="001D4C24">
        <w:rPr>
          <w:rFonts w:cs="Times New Roman"/>
        </w:rPr>
        <w:t>Human Resource Practices on Employees Attitudes and Behaviors.</w:t>
      </w:r>
      <w:proofErr w:type="gramEnd"/>
      <w:r w:rsidRPr="001D4C24">
        <w:rPr>
          <w:rFonts w:cs="Times New Roman"/>
        </w:rPr>
        <w:t xml:space="preserve"> </w:t>
      </w:r>
      <w:r w:rsidRPr="001D4C24">
        <w:rPr>
          <w:rFonts w:cs="Times New Roman"/>
          <w:i/>
        </w:rPr>
        <w:t xml:space="preserve">Journal of Management, </w:t>
      </w:r>
      <w:r w:rsidRPr="001D4C24">
        <w:rPr>
          <w:rFonts w:cs="Times New Roman"/>
        </w:rPr>
        <w:t xml:space="preserve">39(2), pp. 366-391. </w:t>
      </w:r>
    </w:p>
    <w:p w:rsidR="001D4C24" w:rsidRPr="001D4C24" w:rsidRDefault="00733E67" w:rsidP="001D4C24">
      <w:pPr>
        <w:ind w:left="720" w:hanging="720"/>
        <w:rPr>
          <w:rFonts w:cs="Times New Roman"/>
          <w:szCs w:val="24"/>
          <w:shd w:val="clear" w:color="auto" w:fill="FFFFFF"/>
        </w:rPr>
      </w:pPr>
      <w:r w:rsidRPr="001D4C24">
        <w:rPr>
          <w:rFonts w:cs="Times New Roman"/>
          <w:szCs w:val="24"/>
          <w:shd w:val="clear" w:color="auto" w:fill="FFFFFF"/>
        </w:rPr>
        <w:t xml:space="preserve">Kennedy, M. M. 2016. How does professional development improve teaching? </w:t>
      </w:r>
      <w:proofErr w:type="gramStart"/>
      <w:r w:rsidRPr="001D4C24">
        <w:rPr>
          <w:rFonts w:cs="Times New Roman"/>
          <w:i/>
          <w:szCs w:val="24"/>
          <w:shd w:val="clear" w:color="auto" w:fill="FFFFFF"/>
        </w:rPr>
        <w:t xml:space="preserve">Review of Educational Research, </w:t>
      </w:r>
      <w:r w:rsidRPr="001D4C24">
        <w:rPr>
          <w:rFonts w:cs="Times New Roman"/>
          <w:szCs w:val="24"/>
          <w:shd w:val="clear" w:color="auto" w:fill="FFFFFF"/>
        </w:rPr>
        <w:t>86(4), pp. 945-980.</w:t>
      </w:r>
      <w:proofErr w:type="gramEnd"/>
    </w:p>
    <w:p w:rsidR="001D4C24" w:rsidRPr="001D4C24" w:rsidRDefault="00733E67" w:rsidP="00465CB1">
      <w:pPr>
        <w:ind w:left="720" w:hanging="720"/>
        <w:rPr>
          <w:rFonts w:cs="Times New Roman"/>
          <w:lang w:val="en-GB"/>
        </w:rPr>
      </w:pPr>
      <w:proofErr w:type="spellStart"/>
      <w:proofErr w:type="gramStart"/>
      <w:r w:rsidRPr="001D4C24">
        <w:rPr>
          <w:rFonts w:cs="Times New Roman"/>
          <w:lang w:val="en-GB"/>
        </w:rPr>
        <w:t>Kossivi</w:t>
      </w:r>
      <w:proofErr w:type="spellEnd"/>
      <w:r w:rsidRPr="001D4C24">
        <w:rPr>
          <w:rFonts w:cs="Times New Roman"/>
          <w:lang w:val="en-GB"/>
        </w:rPr>
        <w:t xml:space="preserve">, B., </w:t>
      </w:r>
      <w:proofErr w:type="spellStart"/>
      <w:r w:rsidRPr="001D4C24">
        <w:rPr>
          <w:rFonts w:cs="Times New Roman"/>
          <w:lang w:val="en-GB"/>
        </w:rPr>
        <w:t>Xu</w:t>
      </w:r>
      <w:proofErr w:type="spellEnd"/>
      <w:r w:rsidRPr="001D4C24">
        <w:rPr>
          <w:rFonts w:cs="Times New Roman"/>
          <w:lang w:val="en-GB"/>
        </w:rPr>
        <w:t xml:space="preserve">, M., &amp; </w:t>
      </w:r>
      <w:r w:rsidRPr="00941A97">
        <w:rPr>
          <w:rFonts w:cs="Times New Roman"/>
          <w:noProof/>
          <w:lang w:val="en-GB"/>
        </w:rPr>
        <w:t>Kalgora</w:t>
      </w:r>
      <w:r w:rsidRPr="001D4C24">
        <w:rPr>
          <w:rFonts w:cs="Times New Roman"/>
          <w:lang w:val="en-GB"/>
        </w:rPr>
        <w:t>, B. 2016.</w:t>
      </w:r>
      <w:proofErr w:type="gramEnd"/>
      <w:r w:rsidRPr="001D4C24">
        <w:rPr>
          <w:rFonts w:cs="Times New Roman"/>
          <w:lang w:val="en-GB"/>
        </w:rPr>
        <w:t xml:space="preserve"> Study on Determining Factors of Employee Retention. </w:t>
      </w:r>
      <w:r w:rsidRPr="001D4C24">
        <w:rPr>
          <w:rFonts w:cs="Times New Roman"/>
          <w:i/>
          <w:lang w:val="en-GB"/>
        </w:rPr>
        <w:t>Open Journal of Social Sciences,</w:t>
      </w:r>
      <w:r w:rsidRPr="001D4C24">
        <w:rPr>
          <w:rFonts w:cs="Times New Roman"/>
          <w:lang w:val="en-GB"/>
        </w:rPr>
        <w:t xml:space="preserve"> 2016(4), pp. 261-268. </w:t>
      </w:r>
    </w:p>
    <w:p w:rsidR="001D4C24" w:rsidRPr="001D4C24" w:rsidRDefault="00733E67" w:rsidP="001D4C24">
      <w:pPr>
        <w:ind w:left="720" w:hanging="720"/>
        <w:rPr>
          <w:rFonts w:cs="Times New Roman"/>
          <w:szCs w:val="24"/>
          <w:shd w:val="clear" w:color="auto" w:fill="FFFFFF"/>
        </w:rPr>
      </w:pPr>
      <w:r w:rsidRPr="001D4C24">
        <w:rPr>
          <w:rFonts w:cs="Times New Roman"/>
          <w:szCs w:val="24"/>
          <w:shd w:val="clear" w:color="auto" w:fill="FFFFFF"/>
        </w:rPr>
        <w:t xml:space="preserve">Lombardo, J. 2017. Ford Motor Company’s Organizational Culture Analysis. </w:t>
      </w:r>
      <w:r w:rsidRPr="00941A97">
        <w:rPr>
          <w:rFonts w:cs="Times New Roman"/>
          <w:i/>
          <w:noProof/>
          <w:szCs w:val="24"/>
          <w:shd w:val="clear" w:color="auto" w:fill="FFFFFF"/>
        </w:rPr>
        <w:t>Panmore</w:t>
      </w:r>
      <w:r w:rsidRPr="001D4C24">
        <w:rPr>
          <w:rFonts w:cs="Times New Roman"/>
          <w:i/>
          <w:szCs w:val="24"/>
          <w:shd w:val="clear" w:color="auto" w:fill="FFFFFF"/>
        </w:rPr>
        <w:t xml:space="preserve"> Institute. </w:t>
      </w:r>
      <w:r w:rsidRPr="001D4C24">
        <w:rPr>
          <w:rFonts w:cs="Times New Roman"/>
          <w:szCs w:val="24"/>
          <w:shd w:val="clear" w:color="auto" w:fill="FFFFFF"/>
        </w:rPr>
        <w:t xml:space="preserve">[Online] </w:t>
      </w:r>
      <w:proofErr w:type="gramStart"/>
      <w:r w:rsidRPr="001D4C24">
        <w:rPr>
          <w:rFonts w:cs="Times New Roman"/>
          <w:szCs w:val="24"/>
          <w:shd w:val="clear" w:color="auto" w:fill="FFFFFF"/>
        </w:rPr>
        <w:t>(Updated 5 Feb 2017).</w:t>
      </w:r>
      <w:proofErr w:type="gramEnd"/>
      <w:r w:rsidRPr="001D4C24">
        <w:rPr>
          <w:rFonts w:cs="Times New Roman"/>
          <w:szCs w:val="24"/>
          <w:shd w:val="clear" w:color="auto" w:fill="FFFFFF"/>
        </w:rPr>
        <w:t xml:space="preserve"> Available at: </w:t>
      </w:r>
      <w:hyperlink r:id="rId15" w:history="1">
        <w:r w:rsidRPr="001D4C24">
          <w:rPr>
            <w:rStyle w:val="Hyperlink"/>
            <w:rFonts w:cs="Times New Roman"/>
            <w:color w:val="auto"/>
            <w:szCs w:val="24"/>
            <w:u w:val="none"/>
            <w:shd w:val="clear" w:color="auto" w:fill="FFFFFF"/>
          </w:rPr>
          <w:t>http://panmore.com/ford-motor-company-organizational-culture-analysis</w:t>
        </w:r>
      </w:hyperlink>
      <w:r w:rsidRPr="001D4C24">
        <w:rPr>
          <w:rFonts w:cs="Times New Roman"/>
          <w:szCs w:val="24"/>
          <w:shd w:val="clear" w:color="auto" w:fill="FFFFFF"/>
        </w:rPr>
        <w:t xml:space="preserve"> (Accessed 20 Nov. 2018)</w:t>
      </w:r>
    </w:p>
    <w:p w:rsidR="001D4C24" w:rsidRPr="001D4C24" w:rsidRDefault="00733E67" w:rsidP="00465CB1">
      <w:pPr>
        <w:ind w:left="720" w:hanging="720"/>
        <w:rPr>
          <w:rFonts w:cs="Times New Roman"/>
          <w:szCs w:val="24"/>
          <w:shd w:val="clear" w:color="auto" w:fill="FFFFFF"/>
          <w:lang w:val="en-GB"/>
        </w:rPr>
      </w:pPr>
      <w:proofErr w:type="spellStart"/>
      <w:proofErr w:type="gramStart"/>
      <w:r w:rsidRPr="001D4C24">
        <w:rPr>
          <w:rFonts w:cs="Times New Roman"/>
          <w:szCs w:val="24"/>
          <w:shd w:val="clear" w:color="auto" w:fill="FFFFFF"/>
          <w:lang w:val="en-GB"/>
        </w:rPr>
        <w:t>Mastroianni</w:t>
      </w:r>
      <w:proofErr w:type="spellEnd"/>
      <w:r w:rsidRPr="001D4C24">
        <w:rPr>
          <w:rFonts w:cs="Times New Roman"/>
          <w:szCs w:val="24"/>
          <w:shd w:val="clear" w:color="auto" w:fill="FFFFFF"/>
          <w:lang w:val="en-GB"/>
        </w:rPr>
        <w:t xml:space="preserve">, K., &amp; </w:t>
      </w:r>
      <w:proofErr w:type="spellStart"/>
      <w:r w:rsidRPr="001D4C24">
        <w:rPr>
          <w:rFonts w:cs="Times New Roman"/>
          <w:szCs w:val="24"/>
          <w:shd w:val="clear" w:color="auto" w:fill="FFFFFF"/>
          <w:lang w:val="en-GB"/>
        </w:rPr>
        <w:t>Storberg</w:t>
      </w:r>
      <w:proofErr w:type="spellEnd"/>
      <w:r w:rsidRPr="001D4C24">
        <w:rPr>
          <w:rFonts w:cs="Times New Roman"/>
          <w:szCs w:val="24"/>
          <w:shd w:val="clear" w:color="auto" w:fill="FFFFFF"/>
          <w:lang w:val="en-GB"/>
        </w:rPr>
        <w:t>-Walker, J. 2014.</w:t>
      </w:r>
      <w:proofErr w:type="gramEnd"/>
      <w:r w:rsidRPr="001D4C24">
        <w:rPr>
          <w:rFonts w:cs="Times New Roman"/>
          <w:szCs w:val="24"/>
          <w:shd w:val="clear" w:color="auto" w:fill="FFFFFF"/>
          <w:lang w:val="en-GB"/>
        </w:rPr>
        <w:t xml:space="preserve"> Do work relationships matter? </w:t>
      </w:r>
      <w:proofErr w:type="gramStart"/>
      <w:r w:rsidRPr="001D4C24">
        <w:rPr>
          <w:rFonts w:cs="Times New Roman"/>
          <w:szCs w:val="24"/>
          <w:shd w:val="clear" w:color="auto" w:fill="FFFFFF"/>
          <w:lang w:val="en-GB"/>
        </w:rPr>
        <w:t xml:space="preserve">Characteristics of workplace interactions that enhance or detract from employee perceptions of well-being and health </w:t>
      </w:r>
      <w:r w:rsidRPr="00941A97">
        <w:rPr>
          <w:rFonts w:cs="Times New Roman"/>
          <w:noProof/>
          <w:szCs w:val="24"/>
          <w:shd w:val="clear" w:color="auto" w:fill="FFFFFF"/>
          <w:lang w:val="en-GB"/>
        </w:rPr>
        <w:t>behavio</w:t>
      </w:r>
      <w:r w:rsidR="00941A97">
        <w:rPr>
          <w:rFonts w:cs="Times New Roman"/>
          <w:noProof/>
          <w:szCs w:val="24"/>
          <w:shd w:val="clear" w:color="auto" w:fill="FFFFFF"/>
          <w:lang w:val="en-GB"/>
        </w:rPr>
        <w:t>u</w:t>
      </w:r>
      <w:r w:rsidRPr="00941A97">
        <w:rPr>
          <w:rFonts w:cs="Times New Roman"/>
          <w:noProof/>
          <w:szCs w:val="24"/>
          <w:shd w:val="clear" w:color="auto" w:fill="FFFFFF"/>
          <w:lang w:val="en-GB"/>
        </w:rPr>
        <w:t>rs</w:t>
      </w:r>
      <w:r w:rsidRPr="001D4C24">
        <w:rPr>
          <w:rFonts w:cs="Times New Roman"/>
          <w:szCs w:val="24"/>
          <w:shd w:val="clear" w:color="auto" w:fill="FFFFFF"/>
          <w:lang w:val="en-GB"/>
        </w:rPr>
        <w:t>.</w:t>
      </w:r>
      <w:proofErr w:type="gramEnd"/>
      <w:r w:rsidRPr="001D4C24">
        <w:rPr>
          <w:rFonts w:cs="Times New Roman"/>
          <w:szCs w:val="24"/>
          <w:shd w:val="clear" w:color="auto" w:fill="FFFFFF"/>
          <w:lang w:val="en-GB"/>
        </w:rPr>
        <w:t> </w:t>
      </w:r>
      <w:r w:rsidRPr="001D4C24">
        <w:rPr>
          <w:rFonts w:cs="Times New Roman"/>
          <w:i/>
          <w:iCs/>
          <w:szCs w:val="24"/>
          <w:shd w:val="clear" w:color="auto" w:fill="FFFFFF"/>
          <w:lang w:val="en-GB"/>
        </w:rPr>
        <w:t xml:space="preserve">Health psychology and </w:t>
      </w:r>
      <w:r w:rsidRPr="00941A97">
        <w:rPr>
          <w:rFonts w:cs="Times New Roman"/>
          <w:i/>
          <w:iCs/>
          <w:noProof/>
          <w:szCs w:val="24"/>
          <w:shd w:val="clear" w:color="auto" w:fill="FFFFFF"/>
          <w:lang w:val="en-GB"/>
        </w:rPr>
        <w:t>behavio</w:t>
      </w:r>
      <w:r w:rsidR="00941A97">
        <w:rPr>
          <w:rFonts w:cs="Times New Roman"/>
          <w:i/>
          <w:iCs/>
          <w:noProof/>
          <w:szCs w:val="24"/>
          <w:shd w:val="clear" w:color="auto" w:fill="FFFFFF"/>
          <w:lang w:val="en-GB"/>
        </w:rPr>
        <w:t>u</w:t>
      </w:r>
      <w:r w:rsidRPr="00941A97">
        <w:rPr>
          <w:rFonts w:cs="Times New Roman"/>
          <w:i/>
          <w:iCs/>
          <w:noProof/>
          <w:szCs w:val="24"/>
          <w:shd w:val="clear" w:color="auto" w:fill="FFFFFF"/>
          <w:lang w:val="en-GB"/>
        </w:rPr>
        <w:t>ral</w:t>
      </w:r>
      <w:r w:rsidRPr="001D4C24">
        <w:rPr>
          <w:rFonts w:cs="Times New Roman"/>
          <w:i/>
          <w:iCs/>
          <w:szCs w:val="24"/>
          <w:shd w:val="clear" w:color="auto" w:fill="FFFFFF"/>
          <w:lang w:val="en-GB"/>
        </w:rPr>
        <w:t xml:space="preserve"> medicine</w:t>
      </w:r>
      <w:r w:rsidRPr="001D4C24">
        <w:rPr>
          <w:rFonts w:cs="Times New Roman"/>
          <w:szCs w:val="24"/>
          <w:shd w:val="clear" w:color="auto" w:fill="FFFFFF"/>
          <w:lang w:val="en-GB"/>
        </w:rPr>
        <w:t>, </w:t>
      </w:r>
      <w:r w:rsidRPr="001D4C24">
        <w:rPr>
          <w:rFonts w:cs="Times New Roman"/>
          <w:i/>
          <w:iCs/>
          <w:szCs w:val="24"/>
          <w:shd w:val="clear" w:color="auto" w:fill="FFFFFF"/>
          <w:lang w:val="en-GB"/>
        </w:rPr>
        <w:t>2</w:t>
      </w:r>
      <w:r w:rsidRPr="001D4C24">
        <w:rPr>
          <w:rFonts w:cs="Times New Roman"/>
          <w:szCs w:val="24"/>
          <w:shd w:val="clear" w:color="auto" w:fill="FFFFFF"/>
          <w:lang w:val="en-GB"/>
        </w:rPr>
        <w:t>(1), 798-819.</w:t>
      </w:r>
    </w:p>
    <w:p w:rsidR="001D4C24" w:rsidRPr="001D4C24" w:rsidRDefault="00733E67" w:rsidP="001D4C24">
      <w:pPr>
        <w:ind w:left="720" w:hanging="720"/>
        <w:rPr>
          <w:rFonts w:cs="Times New Roman"/>
          <w:szCs w:val="24"/>
          <w:shd w:val="clear" w:color="auto" w:fill="FFFFFF"/>
        </w:rPr>
      </w:pPr>
      <w:proofErr w:type="gramStart"/>
      <w:r w:rsidRPr="001D4C24">
        <w:rPr>
          <w:rFonts w:cs="Times New Roman"/>
          <w:szCs w:val="24"/>
          <w:shd w:val="clear" w:color="auto" w:fill="FFFFFF"/>
        </w:rPr>
        <w:t>Mclean, B. 2017.</w:t>
      </w:r>
      <w:proofErr w:type="gramEnd"/>
      <w:r w:rsidRPr="001D4C24">
        <w:rPr>
          <w:rFonts w:cs="Times New Roman"/>
          <w:szCs w:val="24"/>
          <w:shd w:val="clear" w:color="auto" w:fill="FFFFFF"/>
        </w:rPr>
        <w:t xml:space="preserve"> How Wells Fargo’s Cutthroat Corporate Culture Allegedly Drove Bankers to Fraud. </w:t>
      </w:r>
      <w:proofErr w:type="gramStart"/>
      <w:r w:rsidRPr="001D4C24">
        <w:rPr>
          <w:rFonts w:cs="Times New Roman"/>
          <w:i/>
          <w:szCs w:val="24"/>
          <w:shd w:val="clear" w:color="auto" w:fill="FFFFFF"/>
        </w:rPr>
        <w:t>Vanity Fair.</w:t>
      </w:r>
      <w:proofErr w:type="gramEnd"/>
      <w:r w:rsidRPr="001D4C24">
        <w:rPr>
          <w:rFonts w:cs="Times New Roman"/>
          <w:szCs w:val="24"/>
          <w:shd w:val="clear" w:color="auto" w:fill="FFFFFF"/>
        </w:rPr>
        <w:t xml:space="preserve"> [Online] </w:t>
      </w:r>
      <w:proofErr w:type="gramStart"/>
      <w:r w:rsidRPr="001D4C24">
        <w:rPr>
          <w:rFonts w:cs="Times New Roman"/>
          <w:szCs w:val="24"/>
          <w:shd w:val="clear" w:color="auto" w:fill="FFFFFF"/>
        </w:rPr>
        <w:t>(Updated August 2017).</w:t>
      </w:r>
      <w:proofErr w:type="gramEnd"/>
      <w:r w:rsidRPr="001D4C24">
        <w:rPr>
          <w:rFonts w:cs="Times New Roman"/>
          <w:szCs w:val="24"/>
          <w:shd w:val="clear" w:color="auto" w:fill="FFFFFF"/>
        </w:rPr>
        <w:t xml:space="preserve"> Available at: </w:t>
      </w:r>
      <w:hyperlink r:id="rId16" w:history="1">
        <w:r w:rsidRPr="001D4C24">
          <w:rPr>
            <w:rStyle w:val="Hyperlink"/>
            <w:rFonts w:cs="Times New Roman"/>
            <w:color w:val="auto"/>
            <w:szCs w:val="24"/>
            <w:u w:val="none"/>
            <w:shd w:val="clear" w:color="auto" w:fill="FFFFFF"/>
          </w:rPr>
          <w:t>https://www.vanityfair.com/news/2017/05/wells-fargo-corporate-culture-fraud</w:t>
        </w:r>
      </w:hyperlink>
      <w:r w:rsidRPr="001D4C24">
        <w:rPr>
          <w:rFonts w:cs="Times New Roman"/>
          <w:szCs w:val="24"/>
          <w:shd w:val="clear" w:color="auto" w:fill="FFFFFF"/>
        </w:rPr>
        <w:t xml:space="preserve"> (Accessed 20 Nov. 2018).</w:t>
      </w:r>
    </w:p>
    <w:p w:rsidR="001D4C24" w:rsidRPr="001D4C24" w:rsidRDefault="00733E67" w:rsidP="00465CB1">
      <w:pPr>
        <w:ind w:left="720" w:hanging="720"/>
        <w:rPr>
          <w:rFonts w:cs="Times New Roman"/>
          <w:szCs w:val="24"/>
          <w:shd w:val="clear" w:color="auto" w:fill="FFFFFF"/>
          <w:lang w:val="en-GB"/>
        </w:rPr>
      </w:pPr>
      <w:r w:rsidRPr="001D4C24">
        <w:rPr>
          <w:rFonts w:cs="Times New Roman"/>
          <w:szCs w:val="24"/>
          <w:shd w:val="clear" w:color="auto" w:fill="FFFFFF"/>
          <w:lang w:val="en-GB"/>
        </w:rPr>
        <w:t xml:space="preserve">Min, L., &amp; Yong, S. 2016. </w:t>
      </w:r>
      <w:proofErr w:type="spellStart"/>
      <w:r w:rsidRPr="001D4C24">
        <w:rPr>
          <w:rFonts w:cs="Times New Roman"/>
          <w:szCs w:val="24"/>
          <w:shd w:val="clear" w:color="auto" w:fill="FFFFFF"/>
          <w:lang w:val="en-GB"/>
        </w:rPr>
        <w:t>Coworker’s</w:t>
      </w:r>
      <w:proofErr w:type="spellEnd"/>
      <w:r w:rsidRPr="001D4C24">
        <w:rPr>
          <w:rFonts w:cs="Times New Roman"/>
          <w:szCs w:val="24"/>
          <w:shd w:val="clear" w:color="auto" w:fill="FFFFFF"/>
          <w:lang w:val="en-GB"/>
        </w:rPr>
        <w:t xml:space="preserve"> relation influence on individual performance: A </w:t>
      </w:r>
      <w:r w:rsidRPr="00941A97">
        <w:rPr>
          <w:rFonts w:cs="Times New Roman"/>
          <w:noProof/>
          <w:szCs w:val="24"/>
          <w:shd w:val="clear" w:color="auto" w:fill="FFFFFF"/>
          <w:lang w:val="en-GB"/>
        </w:rPr>
        <w:t>contextuali</w:t>
      </w:r>
      <w:r w:rsidR="00941A97">
        <w:rPr>
          <w:rFonts w:cs="Times New Roman"/>
          <w:noProof/>
          <w:szCs w:val="24"/>
          <w:shd w:val="clear" w:color="auto" w:fill="FFFFFF"/>
          <w:lang w:val="en-GB"/>
        </w:rPr>
        <w:t>s</w:t>
      </w:r>
      <w:r w:rsidRPr="00941A97">
        <w:rPr>
          <w:rFonts w:cs="Times New Roman"/>
          <w:noProof/>
          <w:szCs w:val="24"/>
          <w:shd w:val="clear" w:color="auto" w:fill="FFFFFF"/>
          <w:lang w:val="en-GB"/>
        </w:rPr>
        <w:t>ing</w:t>
      </w:r>
      <w:r w:rsidRPr="001D4C24">
        <w:rPr>
          <w:rFonts w:cs="Times New Roman"/>
          <w:szCs w:val="24"/>
          <w:shd w:val="clear" w:color="auto" w:fill="FFFFFF"/>
          <w:lang w:val="en-GB"/>
        </w:rPr>
        <w:t xml:space="preserve"> research. </w:t>
      </w:r>
      <w:r w:rsidRPr="001D4C24">
        <w:rPr>
          <w:rFonts w:cs="Times New Roman"/>
          <w:i/>
          <w:szCs w:val="24"/>
          <w:shd w:val="clear" w:color="auto" w:fill="FFFFFF"/>
          <w:lang w:val="en-GB"/>
        </w:rPr>
        <w:t xml:space="preserve">Journal of Chemical and Pharmaceutical Research, </w:t>
      </w:r>
      <w:r w:rsidRPr="001D4C24">
        <w:rPr>
          <w:rFonts w:cs="Times New Roman"/>
          <w:szCs w:val="24"/>
          <w:shd w:val="clear" w:color="auto" w:fill="FFFFFF"/>
          <w:lang w:val="en-GB"/>
        </w:rPr>
        <w:t xml:space="preserve">6(5), pp. 1986-1993. </w:t>
      </w:r>
    </w:p>
    <w:p w:rsidR="001D4C24" w:rsidRPr="001D4C24" w:rsidRDefault="00733E67" w:rsidP="001D4C24">
      <w:pPr>
        <w:ind w:left="720" w:hanging="720"/>
        <w:rPr>
          <w:rFonts w:cs="Times New Roman"/>
        </w:rPr>
      </w:pPr>
      <w:proofErr w:type="gramStart"/>
      <w:r w:rsidRPr="001D4C24">
        <w:rPr>
          <w:rFonts w:cs="Times New Roman"/>
        </w:rPr>
        <w:t>Monks, K., Kelly, G., Conway, E., Flood, P., Truss, K., &amp; Hannon, E. 2013.</w:t>
      </w:r>
      <w:proofErr w:type="gramEnd"/>
      <w:r w:rsidRPr="001D4C24">
        <w:rPr>
          <w:rFonts w:cs="Times New Roman"/>
        </w:rPr>
        <w:t xml:space="preserve"> Understanding how HR systems work: the role of HR philosophy and HR processes. </w:t>
      </w:r>
      <w:r w:rsidRPr="001D4C24">
        <w:rPr>
          <w:rFonts w:cs="Times New Roman"/>
          <w:i/>
        </w:rPr>
        <w:t xml:space="preserve">Human Resource Management Journal, </w:t>
      </w:r>
      <w:r w:rsidRPr="001D4C24">
        <w:rPr>
          <w:rFonts w:cs="Times New Roman"/>
        </w:rPr>
        <w:t xml:space="preserve">23(4), pp. 379-395. </w:t>
      </w:r>
    </w:p>
    <w:p w:rsidR="001D4C24" w:rsidRPr="001D4C24" w:rsidRDefault="00733E67" w:rsidP="001D4C24">
      <w:pPr>
        <w:ind w:left="720" w:hanging="720"/>
        <w:rPr>
          <w:rFonts w:cs="Times New Roman"/>
          <w:szCs w:val="24"/>
          <w:shd w:val="clear" w:color="auto" w:fill="FFFFFF"/>
        </w:rPr>
      </w:pPr>
      <w:proofErr w:type="spellStart"/>
      <w:r w:rsidRPr="001D4C24">
        <w:rPr>
          <w:rFonts w:cs="Times New Roman"/>
          <w:szCs w:val="24"/>
          <w:shd w:val="clear" w:color="auto" w:fill="FFFFFF"/>
        </w:rPr>
        <w:t>Mundia</w:t>
      </w:r>
      <w:proofErr w:type="spellEnd"/>
      <w:r w:rsidRPr="001D4C24">
        <w:rPr>
          <w:rFonts w:cs="Times New Roman"/>
          <w:szCs w:val="24"/>
          <w:shd w:val="clear" w:color="auto" w:fill="FFFFFF"/>
        </w:rPr>
        <w:t xml:space="preserve">, L., </w:t>
      </w:r>
      <w:proofErr w:type="spellStart"/>
      <w:r w:rsidRPr="001D4C24">
        <w:rPr>
          <w:rFonts w:cs="Times New Roman"/>
          <w:szCs w:val="24"/>
          <w:shd w:val="clear" w:color="auto" w:fill="FFFFFF"/>
        </w:rPr>
        <w:t>Mahalle</w:t>
      </w:r>
      <w:proofErr w:type="spellEnd"/>
      <w:r w:rsidRPr="001D4C24">
        <w:rPr>
          <w:rFonts w:cs="Times New Roman"/>
          <w:szCs w:val="24"/>
          <w:shd w:val="clear" w:color="auto" w:fill="FFFFFF"/>
        </w:rPr>
        <w:t xml:space="preserve">, S., </w:t>
      </w:r>
      <w:proofErr w:type="spellStart"/>
      <w:r w:rsidRPr="001D4C24">
        <w:rPr>
          <w:rFonts w:cs="Times New Roman"/>
          <w:szCs w:val="24"/>
          <w:shd w:val="clear" w:color="auto" w:fill="FFFFFF"/>
        </w:rPr>
        <w:t>Matzin</w:t>
      </w:r>
      <w:proofErr w:type="spellEnd"/>
      <w:r w:rsidRPr="001D4C24">
        <w:rPr>
          <w:rFonts w:cs="Times New Roman"/>
          <w:szCs w:val="24"/>
          <w:shd w:val="clear" w:color="auto" w:fill="FFFFFF"/>
        </w:rPr>
        <w:t xml:space="preserve">, R., </w:t>
      </w:r>
      <w:proofErr w:type="spellStart"/>
      <w:r w:rsidRPr="001D4C24">
        <w:rPr>
          <w:rFonts w:cs="Times New Roman"/>
          <w:szCs w:val="24"/>
          <w:shd w:val="clear" w:color="auto" w:fill="FFFFFF"/>
        </w:rPr>
        <w:t>Nasir</w:t>
      </w:r>
      <w:proofErr w:type="spellEnd"/>
      <w:r w:rsidRPr="001D4C24">
        <w:rPr>
          <w:rFonts w:cs="Times New Roman"/>
          <w:szCs w:val="24"/>
          <w:shd w:val="clear" w:color="auto" w:fill="FFFFFF"/>
        </w:rPr>
        <w:t xml:space="preserve"> </w:t>
      </w:r>
      <w:proofErr w:type="spellStart"/>
      <w:r w:rsidRPr="001D4C24">
        <w:rPr>
          <w:rFonts w:cs="Times New Roman"/>
          <w:szCs w:val="24"/>
          <w:shd w:val="clear" w:color="auto" w:fill="FFFFFF"/>
        </w:rPr>
        <w:t>Zakaria</w:t>
      </w:r>
      <w:proofErr w:type="spellEnd"/>
      <w:r w:rsidRPr="001D4C24">
        <w:rPr>
          <w:rFonts w:cs="Times New Roman"/>
          <w:szCs w:val="24"/>
          <w:shd w:val="clear" w:color="auto" w:fill="FFFFFF"/>
        </w:rPr>
        <w:t xml:space="preserve">, G. A., Abdullah, N., &amp; Abdul </w:t>
      </w:r>
      <w:proofErr w:type="spellStart"/>
      <w:r w:rsidRPr="001D4C24">
        <w:rPr>
          <w:rFonts w:cs="Times New Roman"/>
          <w:szCs w:val="24"/>
          <w:shd w:val="clear" w:color="auto" w:fill="FFFFFF"/>
        </w:rPr>
        <w:t>Latif</w:t>
      </w:r>
      <w:proofErr w:type="spellEnd"/>
      <w:r w:rsidRPr="001D4C24">
        <w:rPr>
          <w:rFonts w:cs="Times New Roman"/>
          <w:szCs w:val="24"/>
          <w:shd w:val="clear" w:color="auto" w:fill="FFFFFF"/>
        </w:rPr>
        <w:t xml:space="preserve">, S. N. (2017). </w:t>
      </w:r>
      <w:proofErr w:type="gramStart"/>
      <w:r w:rsidRPr="00941A97">
        <w:rPr>
          <w:rFonts w:cs="Times New Roman"/>
          <w:noProof/>
          <w:szCs w:val="24"/>
          <w:shd w:val="clear" w:color="auto" w:fill="FFFFFF"/>
        </w:rPr>
        <w:t>Prediction</w:t>
      </w:r>
      <w:r w:rsidRPr="001D4C24">
        <w:rPr>
          <w:rFonts w:cs="Times New Roman"/>
          <w:szCs w:val="24"/>
          <w:shd w:val="clear" w:color="auto" w:fill="FFFFFF"/>
        </w:rPr>
        <w:t xml:space="preserve"> of employer-employee relationships from </w:t>
      </w:r>
      <w:proofErr w:type="spellStart"/>
      <w:r w:rsidRPr="001D4C24">
        <w:rPr>
          <w:rFonts w:cs="Times New Roman"/>
          <w:szCs w:val="24"/>
          <w:shd w:val="clear" w:color="auto" w:fill="FFFFFF"/>
        </w:rPr>
        <w:t>sociodemographic</w:t>
      </w:r>
      <w:proofErr w:type="spellEnd"/>
      <w:r w:rsidRPr="001D4C24">
        <w:rPr>
          <w:rFonts w:cs="Times New Roman"/>
          <w:szCs w:val="24"/>
          <w:shd w:val="clear" w:color="auto" w:fill="FFFFFF"/>
        </w:rPr>
        <w:t xml:space="preserve"> variables and social values in Brunei public and private sector workers.</w:t>
      </w:r>
      <w:proofErr w:type="gramEnd"/>
      <w:r w:rsidRPr="001D4C24">
        <w:rPr>
          <w:rFonts w:cs="Times New Roman"/>
          <w:szCs w:val="24"/>
          <w:shd w:val="clear" w:color="auto" w:fill="FFFFFF"/>
        </w:rPr>
        <w:t xml:space="preserve"> </w:t>
      </w:r>
      <w:r w:rsidRPr="001D4C24">
        <w:rPr>
          <w:rFonts w:cs="Times New Roman"/>
          <w:i/>
          <w:szCs w:val="24"/>
          <w:shd w:val="clear" w:color="auto" w:fill="FFFFFF"/>
        </w:rPr>
        <w:t>Psychology Research and Behavior Management,</w:t>
      </w:r>
      <w:r w:rsidRPr="001D4C24">
        <w:rPr>
          <w:rFonts w:cs="Times New Roman"/>
          <w:szCs w:val="24"/>
          <w:shd w:val="clear" w:color="auto" w:fill="FFFFFF"/>
        </w:rPr>
        <w:t xml:space="preserve"> 10, pp. 257-269. </w:t>
      </w:r>
    </w:p>
    <w:p w:rsidR="001D4C24" w:rsidRPr="001D4C24" w:rsidRDefault="00733E67" w:rsidP="001D4C24">
      <w:pPr>
        <w:ind w:left="720" w:hanging="720"/>
        <w:rPr>
          <w:rFonts w:cs="Times New Roman"/>
          <w:szCs w:val="24"/>
          <w:shd w:val="clear" w:color="auto" w:fill="FFFFFF"/>
        </w:rPr>
      </w:pPr>
      <w:proofErr w:type="gramStart"/>
      <w:r w:rsidRPr="001D4C24">
        <w:rPr>
          <w:rFonts w:cs="Times New Roman"/>
          <w:szCs w:val="24"/>
          <w:shd w:val="clear" w:color="auto" w:fill="FFFFFF"/>
        </w:rPr>
        <w:t>Patricia, O. 2015.</w:t>
      </w:r>
      <w:proofErr w:type="gramEnd"/>
      <w:r w:rsidRPr="001D4C24">
        <w:rPr>
          <w:rFonts w:cs="Times New Roman"/>
          <w:szCs w:val="24"/>
          <w:shd w:val="clear" w:color="auto" w:fill="FFFFFF"/>
        </w:rPr>
        <w:t xml:space="preserve"> </w:t>
      </w:r>
      <w:r w:rsidRPr="00941A97">
        <w:rPr>
          <w:rFonts w:cs="Times New Roman"/>
          <w:noProof/>
          <w:szCs w:val="24"/>
          <w:shd w:val="clear" w:color="auto" w:fill="FFFFFF"/>
        </w:rPr>
        <w:t>Improving Interpersonal Relationship in Workplaces.</w:t>
      </w:r>
      <w:r w:rsidRPr="001D4C24">
        <w:rPr>
          <w:rFonts w:cs="Times New Roman"/>
          <w:szCs w:val="24"/>
          <w:shd w:val="clear" w:color="auto" w:fill="FFFFFF"/>
        </w:rPr>
        <w:t xml:space="preserve"> </w:t>
      </w:r>
      <w:r w:rsidRPr="001D4C24">
        <w:rPr>
          <w:rFonts w:cs="Times New Roman"/>
          <w:i/>
          <w:szCs w:val="24"/>
          <w:shd w:val="clear" w:color="auto" w:fill="FFFFFF"/>
        </w:rPr>
        <w:t xml:space="preserve">IOSR Journal of Research &amp; Method in Education, </w:t>
      </w:r>
      <w:r w:rsidRPr="001D4C24">
        <w:rPr>
          <w:rFonts w:cs="Times New Roman"/>
          <w:szCs w:val="24"/>
          <w:shd w:val="clear" w:color="auto" w:fill="FFFFFF"/>
        </w:rPr>
        <w:t>5(6), pp. 115-125.</w:t>
      </w:r>
    </w:p>
    <w:p w:rsidR="001D4C24" w:rsidRPr="001D4C24" w:rsidRDefault="00733E67" w:rsidP="00465CB1">
      <w:pPr>
        <w:ind w:left="720" w:hanging="720"/>
        <w:rPr>
          <w:rFonts w:cs="Times New Roman"/>
          <w:szCs w:val="24"/>
          <w:shd w:val="clear" w:color="auto" w:fill="FFFFFF"/>
        </w:rPr>
      </w:pPr>
      <w:r w:rsidRPr="001D4C24">
        <w:rPr>
          <w:rFonts w:cs="Times New Roman"/>
          <w:szCs w:val="24"/>
          <w:shd w:val="clear" w:color="auto" w:fill="FFFFFF"/>
        </w:rPr>
        <w:t xml:space="preserve">Rees, C., </w:t>
      </w:r>
      <w:proofErr w:type="spellStart"/>
      <w:r w:rsidRPr="001D4C24">
        <w:rPr>
          <w:rFonts w:cs="Times New Roman"/>
          <w:szCs w:val="24"/>
          <w:shd w:val="clear" w:color="auto" w:fill="FFFFFF"/>
        </w:rPr>
        <w:t>Alfes</w:t>
      </w:r>
      <w:proofErr w:type="spellEnd"/>
      <w:r w:rsidRPr="001D4C24">
        <w:rPr>
          <w:rFonts w:cs="Times New Roman"/>
          <w:szCs w:val="24"/>
          <w:shd w:val="clear" w:color="auto" w:fill="FFFFFF"/>
        </w:rPr>
        <w:t xml:space="preserve">, K. and </w:t>
      </w:r>
      <w:proofErr w:type="spellStart"/>
      <w:r w:rsidRPr="001D4C24">
        <w:rPr>
          <w:rFonts w:cs="Times New Roman"/>
          <w:szCs w:val="24"/>
          <w:shd w:val="clear" w:color="auto" w:fill="FFFFFF"/>
        </w:rPr>
        <w:t>Gatenby</w:t>
      </w:r>
      <w:proofErr w:type="spellEnd"/>
      <w:r w:rsidRPr="001D4C24">
        <w:rPr>
          <w:rFonts w:cs="Times New Roman"/>
          <w:szCs w:val="24"/>
          <w:shd w:val="clear" w:color="auto" w:fill="FFFFFF"/>
        </w:rPr>
        <w:t>, M. 2013. Employee voice and engagement: connections and consequences. </w:t>
      </w:r>
      <w:r w:rsidRPr="001D4C24">
        <w:rPr>
          <w:rFonts w:cs="Times New Roman"/>
          <w:i/>
          <w:iCs/>
          <w:szCs w:val="24"/>
          <w:shd w:val="clear" w:color="auto" w:fill="FFFFFF"/>
        </w:rPr>
        <w:t>International Journal of Human Resource Management</w:t>
      </w:r>
      <w:r w:rsidRPr="001D4C24">
        <w:rPr>
          <w:rFonts w:cs="Times New Roman"/>
          <w:szCs w:val="24"/>
          <w:shd w:val="clear" w:color="auto" w:fill="FFFFFF"/>
        </w:rPr>
        <w:t>, 24(14), pp. 2780–2798.</w:t>
      </w:r>
    </w:p>
    <w:p w:rsidR="001D4C24" w:rsidRPr="001D4C24" w:rsidRDefault="00733E67" w:rsidP="00465CB1">
      <w:pPr>
        <w:ind w:left="720" w:hanging="720"/>
        <w:rPr>
          <w:rFonts w:cs="Times New Roman"/>
          <w:szCs w:val="24"/>
          <w:shd w:val="clear" w:color="auto" w:fill="FFFFFF"/>
        </w:rPr>
      </w:pPr>
      <w:proofErr w:type="gramStart"/>
      <w:r w:rsidRPr="001D4C24">
        <w:rPr>
          <w:rFonts w:cs="Times New Roman"/>
          <w:szCs w:val="24"/>
          <w:shd w:val="clear" w:color="auto" w:fill="FFFFFF"/>
        </w:rPr>
        <w:t xml:space="preserve">Saks, A. M., &amp; </w:t>
      </w:r>
      <w:proofErr w:type="spellStart"/>
      <w:r w:rsidRPr="001D4C24">
        <w:rPr>
          <w:rFonts w:cs="Times New Roman"/>
          <w:szCs w:val="24"/>
          <w:shd w:val="clear" w:color="auto" w:fill="FFFFFF"/>
        </w:rPr>
        <w:t>Gruman</w:t>
      </w:r>
      <w:proofErr w:type="spellEnd"/>
      <w:r w:rsidRPr="001D4C24">
        <w:rPr>
          <w:rFonts w:cs="Times New Roman"/>
          <w:szCs w:val="24"/>
          <w:shd w:val="clear" w:color="auto" w:fill="FFFFFF"/>
        </w:rPr>
        <w:t>, J. A. (</w:t>
      </w:r>
      <w:r w:rsidRPr="001D4C24">
        <w:rPr>
          <w:rStyle w:val="pubyear"/>
          <w:rFonts w:cs="Times New Roman"/>
          <w:szCs w:val="24"/>
          <w:shd w:val="clear" w:color="auto" w:fill="FFFFFF"/>
        </w:rPr>
        <w:t>2014</w:t>
      </w:r>
      <w:r w:rsidRPr="001D4C24">
        <w:rPr>
          <w:rFonts w:cs="Times New Roman"/>
          <w:szCs w:val="24"/>
          <w:shd w:val="clear" w:color="auto" w:fill="FFFFFF"/>
        </w:rPr>
        <w:t>).</w:t>
      </w:r>
      <w:proofErr w:type="gramEnd"/>
      <w:r w:rsidRPr="001D4C24">
        <w:rPr>
          <w:rFonts w:cs="Times New Roman"/>
          <w:szCs w:val="24"/>
          <w:shd w:val="clear" w:color="auto" w:fill="FFFFFF"/>
        </w:rPr>
        <w:t> </w:t>
      </w:r>
      <w:r w:rsidRPr="001D4C24">
        <w:rPr>
          <w:rStyle w:val="articletitle"/>
          <w:rFonts w:cs="Times New Roman"/>
          <w:szCs w:val="24"/>
          <w:shd w:val="clear" w:color="auto" w:fill="FFFFFF"/>
        </w:rPr>
        <w:t xml:space="preserve">What do we </w:t>
      </w:r>
      <w:r w:rsidRPr="00941A97">
        <w:rPr>
          <w:rStyle w:val="articletitle"/>
          <w:rFonts w:cs="Times New Roman"/>
          <w:noProof/>
          <w:szCs w:val="24"/>
          <w:shd w:val="clear" w:color="auto" w:fill="FFFFFF"/>
        </w:rPr>
        <w:t>really</w:t>
      </w:r>
      <w:r w:rsidRPr="001D4C24">
        <w:rPr>
          <w:rStyle w:val="articletitle"/>
          <w:rFonts w:cs="Times New Roman"/>
          <w:szCs w:val="24"/>
          <w:shd w:val="clear" w:color="auto" w:fill="FFFFFF"/>
        </w:rPr>
        <w:t xml:space="preserve"> know about employee engagement?</w:t>
      </w:r>
      <w:r w:rsidRPr="001D4C24">
        <w:rPr>
          <w:rFonts w:cs="Times New Roman"/>
          <w:szCs w:val="24"/>
          <w:shd w:val="clear" w:color="auto" w:fill="FFFFFF"/>
        </w:rPr>
        <w:t> </w:t>
      </w:r>
      <w:r w:rsidRPr="001D4C24">
        <w:rPr>
          <w:rFonts w:cs="Times New Roman"/>
          <w:i/>
          <w:iCs/>
          <w:szCs w:val="24"/>
          <w:shd w:val="clear" w:color="auto" w:fill="FFFFFF"/>
        </w:rPr>
        <w:t>Human Resource Development Quarterly</w:t>
      </w:r>
      <w:r w:rsidRPr="001D4C24">
        <w:rPr>
          <w:rFonts w:cs="Times New Roman"/>
          <w:szCs w:val="24"/>
          <w:shd w:val="clear" w:color="auto" w:fill="FFFFFF"/>
        </w:rPr>
        <w:t>, </w:t>
      </w:r>
      <w:r w:rsidRPr="001D4C24">
        <w:rPr>
          <w:rStyle w:val="vol"/>
          <w:rFonts w:cs="Times New Roman"/>
          <w:bCs/>
          <w:szCs w:val="24"/>
          <w:shd w:val="clear" w:color="auto" w:fill="FFFFFF"/>
        </w:rPr>
        <w:t>25</w:t>
      </w:r>
      <w:r w:rsidRPr="001D4C24">
        <w:rPr>
          <w:rFonts w:cs="Times New Roman"/>
          <w:szCs w:val="24"/>
          <w:shd w:val="clear" w:color="auto" w:fill="FFFFFF"/>
        </w:rPr>
        <w:t>(2), 155–182.</w:t>
      </w:r>
    </w:p>
    <w:p w:rsidR="001D4C24" w:rsidRPr="001D4C24" w:rsidRDefault="00733E67" w:rsidP="00465CB1">
      <w:pPr>
        <w:ind w:left="720" w:hanging="720"/>
        <w:rPr>
          <w:rFonts w:cs="Times New Roman"/>
          <w:color w:val="333333"/>
          <w:sz w:val="21"/>
          <w:szCs w:val="21"/>
          <w:shd w:val="clear" w:color="auto" w:fill="FFFFFF"/>
        </w:rPr>
      </w:pPr>
      <w:proofErr w:type="spellStart"/>
      <w:r w:rsidRPr="001D4C24">
        <w:rPr>
          <w:rFonts w:cs="Times New Roman"/>
          <w:szCs w:val="24"/>
          <w:shd w:val="clear" w:color="auto" w:fill="FFFFFF"/>
        </w:rPr>
        <w:t>Sambrook</w:t>
      </w:r>
      <w:proofErr w:type="spellEnd"/>
      <w:r w:rsidRPr="001D4C24">
        <w:rPr>
          <w:rFonts w:cs="Times New Roman"/>
          <w:szCs w:val="24"/>
          <w:shd w:val="clear" w:color="auto" w:fill="FFFFFF"/>
        </w:rPr>
        <w:t xml:space="preserve">, S. A., Jones, N., &amp; </w:t>
      </w:r>
      <w:proofErr w:type="spellStart"/>
      <w:r w:rsidRPr="001D4C24">
        <w:rPr>
          <w:rFonts w:cs="Times New Roman"/>
          <w:szCs w:val="24"/>
          <w:shd w:val="clear" w:color="auto" w:fill="FFFFFF"/>
        </w:rPr>
        <w:t>Doloriert</w:t>
      </w:r>
      <w:proofErr w:type="spellEnd"/>
      <w:r w:rsidRPr="001D4C24">
        <w:rPr>
          <w:rFonts w:cs="Times New Roman"/>
          <w:szCs w:val="24"/>
          <w:shd w:val="clear" w:color="auto" w:fill="FFFFFF"/>
        </w:rPr>
        <w:t xml:space="preserve">, C. 2014. Employee engagement and auto-ethnography: Being and studying </w:t>
      </w:r>
      <w:r w:rsidRPr="00941A97">
        <w:rPr>
          <w:rFonts w:cs="Times New Roman"/>
          <w:noProof/>
          <w:szCs w:val="24"/>
          <w:shd w:val="clear" w:color="auto" w:fill="FFFFFF"/>
        </w:rPr>
        <w:t>self</w:t>
      </w:r>
      <w:r w:rsidRPr="001D4C24">
        <w:rPr>
          <w:rFonts w:cs="Times New Roman"/>
          <w:szCs w:val="24"/>
          <w:shd w:val="clear" w:color="auto" w:fill="FFFFFF"/>
        </w:rPr>
        <w:t>. </w:t>
      </w:r>
      <w:r w:rsidRPr="001D4C24">
        <w:rPr>
          <w:rFonts w:cs="Times New Roman"/>
          <w:i/>
          <w:iCs/>
          <w:szCs w:val="24"/>
          <w:shd w:val="clear" w:color="auto" w:fill="FFFFFF"/>
        </w:rPr>
        <w:t>Journal of Workplace Learning</w:t>
      </w:r>
      <w:r w:rsidRPr="001D4C24">
        <w:rPr>
          <w:rFonts w:cs="Times New Roman"/>
          <w:szCs w:val="24"/>
          <w:shd w:val="clear" w:color="auto" w:fill="FFFFFF"/>
        </w:rPr>
        <w:t>, 26(3/4), pp. 172–87.</w:t>
      </w:r>
    </w:p>
    <w:p w:rsidR="001D4C24" w:rsidRPr="001D4C24" w:rsidRDefault="00733E67" w:rsidP="00465CB1">
      <w:pPr>
        <w:ind w:left="720" w:hanging="720"/>
        <w:rPr>
          <w:rFonts w:cs="Times New Roman"/>
          <w:szCs w:val="24"/>
          <w:shd w:val="clear" w:color="auto" w:fill="FFFFFF"/>
        </w:rPr>
      </w:pPr>
      <w:proofErr w:type="gramStart"/>
      <w:r w:rsidRPr="001D4C24">
        <w:rPr>
          <w:rFonts w:cs="Times New Roman"/>
          <w:szCs w:val="24"/>
          <w:shd w:val="clear" w:color="auto" w:fill="FFFFFF"/>
        </w:rPr>
        <w:t xml:space="preserve">Schneider, B., </w:t>
      </w:r>
      <w:proofErr w:type="spellStart"/>
      <w:r w:rsidRPr="001D4C24">
        <w:rPr>
          <w:rFonts w:cs="Times New Roman"/>
          <w:szCs w:val="24"/>
          <w:shd w:val="clear" w:color="auto" w:fill="FFFFFF"/>
        </w:rPr>
        <w:t>Ehrhart</w:t>
      </w:r>
      <w:proofErr w:type="spellEnd"/>
      <w:r w:rsidRPr="001D4C24">
        <w:rPr>
          <w:rFonts w:cs="Times New Roman"/>
          <w:szCs w:val="24"/>
          <w:shd w:val="clear" w:color="auto" w:fill="FFFFFF"/>
        </w:rPr>
        <w:t xml:space="preserve">, M. G. and </w:t>
      </w:r>
      <w:proofErr w:type="spellStart"/>
      <w:r w:rsidRPr="001D4C24">
        <w:rPr>
          <w:rFonts w:cs="Times New Roman"/>
          <w:szCs w:val="24"/>
          <w:shd w:val="clear" w:color="auto" w:fill="FFFFFF"/>
        </w:rPr>
        <w:t>Macey</w:t>
      </w:r>
      <w:proofErr w:type="spellEnd"/>
      <w:r w:rsidRPr="001D4C24">
        <w:rPr>
          <w:rFonts w:cs="Times New Roman"/>
          <w:szCs w:val="24"/>
          <w:shd w:val="clear" w:color="auto" w:fill="FFFFFF"/>
        </w:rPr>
        <w:t>, W. H. 2013.</w:t>
      </w:r>
      <w:r w:rsidRPr="00941A97">
        <w:rPr>
          <w:rFonts w:cs="Times New Roman"/>
          <w:noProof/>
          <w:szCs w:val="24"/>
          <w:shd w:val="clear" w:color="auto" w:fill="FFFFFF"/>
        </w:rPr>
        <w:t>Organizational</w:t>
      </w:r>
      <w:r w:rsidRPr="001D4C24">
        <w:rPr>
          <w:rFonts w:cs="Times New Roman"/>
          <w:szCs w:val="24"/>
          <w:shd w:val="clear" w:color="auto" w:fill="FFFFFF"/>
        </w:rPr>
        <w:t xml:space="preserve"> climate and culture.</w:t>
      </w:r>
      <w:proofErr w:type="gramEnd"/>
      <w:r w:rsidRPr="001D4C24">
        <w:rPr>
          <w:rFonts w:cs="Times New Roman"/>
          <w:szCs w:val="24"/>
          <w:shd w:val="clear" w:color="auto" w:fill="FFFFFF"/>
        </w:rPr>
        <w:t> </w:t>
      </w:r>
      <w:r w:rsidRPr="001D4C24">
        <w:rPr>
          <w:rFonts w:cs="Times New Roman"/>
          <w:i/>
          <w:iCs/>
          <w:szCs w:val="24"/>
          <w:shd w:val="clear" w:color="auto" w:fill="FFFFFF"/>
        </w:rPr>
        <w:t>Annual Review of Psychology</w:t>
      </w:r>
      <w:r w:rsidRPr="001D4C24">
        <w:rPr>
          <w:rFonts w:cs="Times New Roman"/>
          <w:szCs w:val="24"/>
          <w:shd w:val="clear" w:color="auto" w:fill="FFFFFF"/>
        </w:rPr>
        <w:t>, 64, pp. 361-388.</w:t>
      </w:r>
    </w:p>
    <w:p w:rsidR="001D4C24" w:rsidRPr="001D4C24" w:rsidRDefault="00733E67" w:rsidP="00465CB1">
      <w:pPr>
        <w:ind w:left="720" w:hanging="720"/>
        <w:rPr>
          <w:rFonts w:cs="Times New Roman"/>
          <w:lang w:val="en-GB"/>
        </w:rPr>
      </w:pPr>
      <w:proofErr w:type="spellStart"/>
      <w:r w:rsidRPr="001D4C24">
        <w:rPr>
          <w:rFonts w:cs="Times New Roman"/>
          <w:lang w:val="en-GB"/>
        </w:rPr>
        <w:lastRenderedPageBreak/>
        <w:t>Seppala</w:t>
      </w:r>
      <w:proofErr w:type="spellEnd"/>
      <w:r w:rsidRPr="001D4C24">
        <w:rPr>
          <w:rFonts w:cs="Times New Roman"/>
          <w:lang w:val="en-GB"/>
        </w:rPr>
        <w:t xml:space="preserve">, E., &amp; Cameron, K. 2015. </w:t>
      </w:r>
      <w:r w:rsidRPr="00941A97">
        <w:rPr>
          <w:rFonts w:cs="Times New Roman"/>
          <w:noProof/>
          <w:lang w:val="en-GB"/>
        </w:rPr>
        <w:t>Proof that positive work cultures are more cultures are more productive.</w:t>
      </w:r>
      <w:r w:rsidRPr="001D4C24">
        <w:rPr>
          <w:rFonts w:cs="Times New Roman"/>
          <w:lang w:val="en-GB"/>
        </w:rPr>
        <w:t xml:space="preserve"> </w:t>
      </w:r>
      <w:r w:rsidRPr="001D4C24">
        <w:rPr>
          <w:rFonts w:cs="Times New Roman"/>
          <w:i/>
          <w:lang w:val="en-GB"/>
        </w:rPr>
        <w:t xml:space="preserve">Harvard Business Review. </w:t>
      </w:r>
      <w:r w:rsidRPr="001D4C24">
        <w:rPr>
          <w:rFonts w:cs="Times New Roman"/>
          <w:lang w:val="en-GB"/>
        </w:rPr>
        <w:t xml:space="preserve">[Online] </w:t>
      </w:r>
      <w:proofErr w:type="gramStart"/>
      <w:r w:rsidRPr="001D4C24">
        <w:rPr>
          <w:rFonts w:cs="Times New Roman"/>
          <w:lang w:val="en-GB"/>
        </w:rPr>
        <w:t>(Updated 01 Dec. 2015).</w:t>
      </w:r>
      <w:proofErr w:type="gramEnd"/>
      <w:r w:rsidRPr="001D4C24">
        <w:rPr>
          <w:rFonts w:cs="Times New Roman"/>
          <w:lang w:val="en-GB"/>
        </w:rPr>
        <w:t xml:space="preserve"> Available at: </w:t>
      </w:r>
      <w:hyperlink r:id="rId17" w:history="1">
        <w:r w:rsidRPr="001D4C24">
          <w:rPr>
            <w:rStyle w:val="Hyperlink"/>
            <w:rFonts w:cs="Times New Roman"/>
            <w:color w:val="auto"/>
            <w:u w:val="none"/>
            <w:lang w:val="en-GB"/>
          </w:rPr>
          <w:t>https://hbr.org/2015/12/proof-that-positive-work-cultures-are-more-productive</w:t>
        </w:r>
      </w:hyperlink>
      <w:r w:rsidRPr="001D4C24">
        <w:rPr>
          <w:rFonts w:cs="Times New Roman"/>
          <w:lang w:val="en-GB"/>
        </w:rPr>
        <w:t xml:space="preserve"> (Accessed 19 November 2018).</w:t>
      </w:r>
    </w:p>
    <w:p w:rsidR="001D4C24" w:rsidRPr="001D4C24" w:rsidRDefault="00733E67" w:rsidP="001D4C24">
      <w:pPr>
        <w:ind w:left="720" w:hanging="720"/>
        <w:rPr>
          <w:rFonts w:cs="Times New Roman"/>
          <w:szCs w:val="24"/>
          <w:shd w:val="clear" w:color="auto" w:fill="FFFFFF"/>
        </w:rPr>
      </w:pPr>
      <w:proofErr w:type="spellStart"/>
      <w:r w:rsidRPr="001D4C24">
        <w:rPr>
          <w:rFonts w:cs="Times New Roman"/>
          <w:szCs w:val="24"/>
          <w:shd w:val="clear" w:color="auto" w:fill="FFFFFF"/>
        </w:rPr>
        <w:t>Tanoli</w:t>
      </w:r>
      <w:proofErr w:type="spellEnd"/>
      <w:r w:rsidRPr="001D4C24">
        <w:rPr>
          <w:rFonts w:cs="Times New Roman"/>
          <w:szCs w:val="24"/>
          <w:shd w:val="clear" w:color="auto" w:fill="FFFFFF"/>
        </w:rPr>
        <w:t xml:space="preserve">, M. F. 2016. </w:t>
      </w:r>
      <w:proofErr w:type="gramStart"/>
      <w:r w:rsidRPr="001D4C24">
        <w:rPr>
          <w:rFonts w:cs="Times New Roman"/>
          <w:szCs w:val="24"/>
          <w:shd w:val="clear" w:color="auto" w:fill="FFFFFF"/>
        </w:rPr>
        <w:t>Understanding career planning: A literature review.</w:t>
      </w:r>
      <w:proofErr w:type="gramEnd"/>
      <w:r w:rsidRPr="001D4C24">
        <w:rPr>
          <w:rFonts w:cs="Times New Roman"/>
          <w:szCs w:val="24"/>
          <w:shd w:val="clear" w:color="auto" w:fill="FFFFFF"/>
        </w:rPr>
        <w:t xml:space="preserve"> </w:t>
      </w:r>
      <w:r w:rsidRPr="001D4C24">
        <w:rPr>
          <w:rFonts w:cs="Times New Roman"/>
          <w:i/>
          <w:szCs w:val="24"/>
          <w:shd w:val="clear" w:color="auto" w:fill="FFFFFF"/>
        </w:rPr>
        <w:t xml:space="preserve">Munich Personal </w:t>
      </w:r>
      <w:proofErr w:type="spellStart"/>
      <w:r w:rsidRPr="001D4C24">
        <w:rPr>
          <w:rFonts w:cs="Times New Roman"/>
          <w:i/>
          <w:szCs w:val="24"/>
          <w:shd w:val="clear" w:color="auto" w:fill="FFFFFF"/>
        </w:rPr>
        <w:t>RePEc</w:t>
      </w:r>
      <w:proofErr w:type="spellEnd"/>
      <w:r w:rsidRPr="001D4C24">
        <w:rPr>
          <w:rFonts w:cs="Times New Roman"/>
          <w:i/>
          <w:szCs w:val="24"/>
          <w:shd w:val="clear" w:color="auto" w:fill="FFFFFF"/>
        </w:rPr>
        <w:t xml:space="preserve"> Archive, </w:t>
      </w:r>
      <w:r w:rsidRPr="001D4C24">
        <w:rPr>
          <w:rFonts w:cs="Times New Roman"/>
          <w:szCs w:val="24"/>
          <w:shd w:val="clear" w:color="auto" w:fill="FFFFFF"/>
        </w:rPr>
        <w:t>74730, pp. 1-15.</w:t>
      </w:r>
    </w:p>
    <w:p w:rsidR="001D4C24" w:rsidRPr="001D4C24" w:rsidRDefault="00733E67" w:rsidP="00465CB1">
      <w:pPr>
        <w:ind w:left="720" w:hanging="720"/>
        <w:rPr>
          <w:rFonts w:cs="Times New Roman"/>
          <w:lang w:val="en-GB"/>
        </w:rPr>
      </w:pPr>
      <w:proofErr w:type="spellStart"/>
      <w:proofErr w:type="gramStart"/>
      <w:r w:rsidRPr="001D4C24">
        <w:rPr>
          <w:rFonts w:cs="Times New Roman"/>
          <w:lang w:val="en-GB"/>
        </w:rPr>
        <w:t>Tanwar</w:t>
      </w:r>
      <w:proofErr w:type="spellEnd"/>
      <w:r w:rsidRPr="001D4C24">
        <w:rPr>
          <w:rFonts w:cs="Times New Roman"/>
          <w:lang w:val="en-GB"/>
        </w:rPr>
        <w:t xml:space="preserve">, K., &amp; </w:t>
      </w:r>
      <w:proofErr w:type="spellStart"/>
      <w:r w:rsidRPr="001D4C24">
        <w:rPr>
          <w:rFonts w:cs="Times New Roman"/>
          <w:lang w:val="en-GB"/>
        </w:rPr>
        <w:t>Prasad</w:t>
      </w:r>
      <w:proofErr w:type="spellEnd"/>
      <w:r w:rsidRPr="001D4C24">
        <w:rPr>
          <w:rFonts w:cs="Times New Roman"/>
          <w:lang w:val="en-GB"/>
        </w:rPr>
        <w:t>, A. 2016.</w:t>
      </w:r>
      <w:proofErr w:type="gramEnd"/>
      <w:r w:rsidRPr="001D4C24">
        <w:rPr>
          <w:rFonts w:cs="Times New Roman"/>
          <w:lang w:val="en-GB"/>
        </w:rPr>
        <w:t xml:space="preserve"> </w:t>
      </w:r>
      <w:r w:rsidRPr="00941A97">
        <w:rPr>
          <w:rFonts w:cs="Times New Roman"/>
          <w:noProof/>
          <w:lang w:val="en-GB"/>
        </w:rPr>
        <w:t>Exploring the Relationship between Employer Branding and Employee Retention.</w:t>
      </w:r>
      <w:r w:rsidRPr="001D4C24">
        <w:rPr>
          <w:rFonts w:cs="Times New Roman"/>
          <w:lang w:val="en-GB"/>
        </w:rPr>
        <w:t xml:space="preserve"> </w:t>
      </w:r>
      <w:r w:rsidRPr="001D4C24">
        <w:rPr>
          <w:rFonts w:cs="Times New Roman"/>
          <w:i/>
          <w:lang w:val="en-GB"/>
        </w:rPr>
        <w:t xml:space="preserve">Global Business Review, </w:t>
      </w:r>
      <w:r w:rsidRPr="001D4C24">
        <w:rPr>
          <w:rFonts w:cs="Times New Roman"/>
          <w:lang w:val="en-GB"/>
        </w:rPr>
        <w:t>17(3), pp. 186-206.</w:t>
      </w:r>
    </w:p>
    <w:p w:rsidR="001D4C24" w:rsidRPr="001D4C24" w:rsidRDefault="00733E67" w:rsidP="001D4C24">
      <w:pPr>
        <w:ind w:left="720" w:hanging="720"/>
        <w:rPr>
          <w:rFonts w:cs="Times New Roman"/>
        </w:rPr>
      </w:pPr>
      <w:r w:rsidRPr="00941A97">
        <w:rPr>
          <w:rFonts w:cs="Times New Roman"/>
          <w:noProof/>
        </w:rPr>
        <w:t>Terera</w:t>
      </w:r>
      <w:r w:rsidRPr="001D4C24">
        <w:rPr>
          <w:rFonts w:cs="Times New Roman"/>
        </w:rPr>
        <w:t xml:space="preserve">, S. R., &amp; </w:t>
      </w:r>
      <w:proofErr w:type="spellStart"/>
      <w:r w:rsidRPr="001D4C24">
        <w:rPr>
          <w:rFonts w:cs="Times New Roman"/>
        </w:rPr>
        <w:t>Ngirande</w:t>
      </w:r>
      <w:proofErr w:type="spellEnd"/>
      <w:r w:rsidRPr="001D4C24">
        <w:rPr>
          <w:rFonts w:cs="Times New Roman"/>
        </w:rPr>
        <w:t xml:space="preserve">, H. 2014. The Impact of Training on Employee Job Satisfaction and Retention among Administrative Staff Members: A Case of a Selected Tertiary Institution. </w:t>
      </w:r>
      <w:r w:rsidRPr="001D4C24">
        <w:rPr>
          <w:rFonts w:cs="Times New Roman"/>
          <w:i/>
        </w:rPr>
        <w:t>Journal of Social Science</w:t>
      </w:r>
      <w:r w:rsidRPr="001D4C24">
        <w:rPr>
          <w:rFonts w:cs="Times New Roman"/>
        </w:rPr>
        <w:t xml:space="preserve">, 39(1): pp. 43-50. </w:t>
      </w:r>
    </w:p>
    <w:p w:rsidR="001D4C24" w:rsidRPr="001D4C24" w:rsidRDefault="00733E67" w:rsidP="00465CB1">
      <w:pPr>
        <w:ind w:left="720" w:hanging="720"/>
        <w:rPr>
          <w:rFonts w:cs="Times New Roman"/>
          <w:szCs w:val="24"/>
          <w:shd w:val="clear" w:color="auto" w:fill="FFFFFF"/>
        </w:rPr>
      </w:pPr>
      <w:r w:rsidRPr="001D4C24">
        <w:rPr>
          <w:rFonts w:cs="Times New Roman"/>
          <w:szCs w:val="24"/>
          <w:shd w:val="clear" w:color="auto" w:fill="FFFFFF"/>
        </w:rPr>
        <w:t>Townsend, K., Wilkinson, A., and Burgess, J. 2014. Routes to partial success: collaborative employment relations and employee engagement. </w:t>
      </w:r>
      <w:r w:rsidRPr="001D4C24">
        <w:rPr>
          <w:rFonts w:cs="Times New Roman"/>
          <w:i/>
          <w:iCs/>
          <w:szCs w:val="24"/>
          <w:shd w:val="clear" w:color="auto" w:fill="FFFFFF"/>
        </w:rPr>
        <w:t>The International Journal of Human Resource Management</w:t>
      </w:r>
      <w:r w:rsidRPr="001D4C24">
        <w:rPr>
          <w:rFonts w:cs="Times New Roman"/>
          <w:szCs w:val="24"/>
          <w:shd w:val="clear" w:color="auto" w:fill="FFFFFF"/>
        </w:rPr>
        <w:t>, 25(6), pp. 915-30.</w:t>
      </w:r>
    </w:p>
    <w:p w:rsidR="001D4C24" w:rsidRPr="001D4C24" w:rsidRDefault="00733E67" w:rsidP="00465CB1">
      <w:pPr>
        <w:ind w:left="720" w:hanging="720"/>
        <w:rPr>
          <w:rFonts w:cs="Times New Roman"/>
          <w:color w:val="1C1D1E"/>
          <w:szCs w:val="21"/>
          <w:shd w:val="clear" w:color="auto" w:fill="FFFFFF"/>
        </w:rPr>
      </w:pPr>
      <w:proofErr w:type="gramStart"/>
      <w:r w:rsidRPr="001D4C24">
        <w:rPr>
          <w:rFonts w:cs="Times New Roman"/>
          <w:color w:val="1C1D1E"/>
          <w:szCs w:val="21"/>
          <w:shd w:val="clear" w:color="auto" w:fill="FFFFFF"/>
        </w:rPr>
        <w:t xml:space="preserve">Truss, C., </w:t>
      </w:r>
      <w:proofErr w:type="spellStart"/>
      <w:r w:rsidRPr="001D4C24">
        <w:rPr>
          <w:rFonts w:cs="Times New Roman"/>
          <w:color w:val="1C1D1E"/>
          <w:szCs w:val="21"/>
          <w:shd w:val="clear" w:color="auto" w:fill="FFFFFF"/>
        </w:rPr>
        <w:t>Delbridge</w:t>
      </w:r>
      <w:proofErr w:type="spellEnd"/>
      <w:r w:rsidRPr="001D4C24">
        <w:rPr>
          <w:rFonts w:cs="Times New Roman"/>
          <w:color w:val="1C1D1E"/>
          <w:szCs w:val="21"/>
          <w:shd w:val="clear" w:color="auto" w:fill="FFFFFF"/>
        </w:rPr>
        <w:t xml:space="preserve">, R., Kerstin, A., </w:t>
      </w:r>
      <w:proofErr w:type="spellStart"/>
      <w:r w:rsidRPr="001D4C24">
        <w:rPr>
          <w:rFonts w:cs="Times New Roman"/>
          <w:color w:val="1C1D1E"/>
          <w:szCs w:val="21"/>
          <w:shd w:val="clear" w:color="auto" w:fill="FFFFFF"/>
        </w:rPr>
        <w:t>Shantz</w:t>
      </w:r>
      <w:proofErr w:type="spellEnd"/>
      <w:r w:rsidRPr="001D4C24">
        <w:rPr>
          <w:rFonts w:cs="Times New Roman"/>
          <w:color w:val="1C1D1E"/>
          <w:szCs w:val="21"/>
          <w:shd w:val="clear" w:color="auto" w:fill="FFFFFF"/>
        </w:rPr>
        <w:t xml:space="preserve">, A., &amp; </w:t>
      </w:r>
      <w:proofErr w:type="spellStart"/>
      <w:r w:rsidRPr="001D4C24">
        <w:rPr>
          <w:rFonts w:cs="Times New Roman"/>
          <w:color w:val="1C1D1E"/>
          <w:szCs w:val="21"/>
          <w:shd w:val="clear" w:color="auto" w:fill="FFFFFF"/>
        </w:rPr>
        <w:t>Soane</w:t>
      </w:r>
      <w:proofErr w:type="spellEnd"/>
      <w:r w:rsidRPr="001D4C24">
        <w:rPr>
          <w:rFonts w:cs="Times New Roman"/>
          <w:color w:val="1C1D1E"/>
          <w:szCs w:val="21"/>
          <w:shd w:val="clear" w:color="auto" w:fill="FFFFFF"/>
        </w:rPr>
        <w:t>, E. (Eds.).</w:t>
      </w:r>
      <w:proofErr w:type="gramEnd"/>
      <w:r w:rsidRPr="001D4C24">
        <w:rPr>
          <w:rFonts w:cs="Times New Roman"/>
          <w:color w:val="1C1D1E"/>
          <w:szCs w:val="21"/>
          <w:shd w:val="clear" w:color="auto" w:fill="FFFFFF"/>
        </w:rPr>
        <w:t xml:space="preserve"> </w:t>
      </w:r>
      <w:proofErr w:type="gramStart"/>
      <w:r w:rsidRPr="001D4C24">
        <w:rPr>
          <w:rFonts w:cs="Times New Roman"/>
          <w:color w:val="1C1D1E"/>
          <w:szCs w:val="21"/>
          <w:shd w:val="clear" w:color="auto" w:fill="FFFFFF"/>
        </w:rPr>
        <w:t>(</w:t>
      </w:r>
      <w:r w:rsidRPr="001D4C24">
        <w:rPr>
          <w:rStyle w:val="pubyear"/>
          <w:rFonts w:cs="Times New Roman"/>
          <w:color w:val="1C1D1E"/>
          <w:szCs w:val="21"/>
          <w:shd w:val="clear" w:color="auto" w:fill="FFFFFF"/>
        </w:rPr>
        <w:t>2014</w:t>
      </w:r>
      <w:r w:rsidRPr="001D4C24">
        <w:rPr>
          <w:rFonts w:cs="Times New Roman"/>
          <w:color w:val="1C1D1E"/>
          <w:szCs w:val="21"/>
          <w:shd w:val="clear" w:color="auto" w:fill="FFFFFF"/>
        </w:rPr>
        <w:t>). </w:t>
      </w:r>
      <w:r w:rsidRPr="001D4C24">
        <w:rPr>
          <w:rStyle w:val="booktitle"/>
          <w:rFonts w:cs="Times New Roman"/>
          <w:i/>
          <w:iCs/>
          <w:color w:val="1C1D1E"/>
          <w:szCs w:val="21"/>
          <w:shd w:val="clear" w:color="auto" w:fill="FFFFFF"/>
        </w:rPr>
        <w:t>Employee engagement in theory and practice</w:t>
      </w:r>
      <w:r w:rsidRPr="001D4C24">
        <w:rPr>
          <w:rFonts w:cs="Times New Roman"/>
          <w:color w:val="1C1D1E"/>
          <w:szCs w:val="21"/>
          <w:shd w:val="clear" w:color="auto" w:fill="FFFFFF"/>
        </w:rPr>
        <w:t>.</w:t>
      </w:r>
      <w:proofErr w:type="gramEnd"/>
      <w:r w:rsidRPr="001D4C24">
        <w:rPr>
          <w:rFonts w:cs="Times New Roman"/>
          <w:color w:val="1C1D1E"/>
          <w:szCs w:val="21"/>
          <w:shd w:val="clear" w:color="auto" w:fill="FFFFFF"/>
        </w:rPr>
        <w:t xml:space="preserve"> New York, NY: </w:t>
      </w:r>
      <w:proofErr w:type="spellStart"/>
      <w:r w:rsidRPr="001D4C24">
        <w:rPr>
          <w:rFonts w:cs="Times New Roman"/>
          <w:color w:val="1C1D1E"/>
          <w:szCs w:val="21"/>
          <w:shd w:val="clear" w:color="auto" w:fill="FFFFFF"/>
        </w:rPr>
        <w:t>Routledge</w:t>
      </w:r>
      <w:proofErr w:type="spellEnd"/>
      <w:r w:rsidRPr="001D4C24">
        <w:rPr>
          <w:rFonts w:cs="Times New Roman"/>
          <w:color w:val="1C1D1E"/>
          <w:szCs w:val="21"/>
          <w:shd w:val="clear" w:color="auto" w:fill="FFFFFF"/>
        </w:rPr>
        <w:t>.</w:t>
      </w:r>
    </w:p>
    <w:p w:rsidR="001D4C24" w:rsidRPr="001D4C24" w:rsidRDefault="00733E67" w:rsidP="001D4C24">
      <w:pPr>
        <w:ind w:left="720" w:hanging="720"/>
        <w:rPr>
          <w:rFonts w:cs="Times New Roman"/>
          <w:szCs w:val="24"/>
          <w:shd w:val="clear" w:color="auto" w:fill="FFFFFF"/>
        </w:rPr>
      </w:pPr>
      <w:proofErr w:type="spellStart"/>
      <w:r w:rsidRPr="001D4C24">
        <w:rPr>
          <w:rFonts w:cs="Times New Roman"/>
          <w:szCs w:val="24"/>
          <w:shd w:val="clear" w:color="auto" w:fill="FFFFFF"/>
        </w:rPr>
        <w:t>Varlejs</w:t>
      </w:r>
      <w:proofErr w:type="spellEnd"/>
      <w:r w:rsidRPr="001D4C24">
        <w:rPr>
          <w:rFonts w:cs="Times New Roman"/>
          <w:szCs w:val="24"/>
          <w:shd w:val="clear" w:color="auto" w:fill="FFFFFF"/>
        </w:rPr>
        <w:t xml:space="preserve">, J. 2016. Shape your career - design your professional development plan: Rationale and workshop template. </w:t>
      </w:r>
      <w:r w:rsidRPr="001D4C24">
        <w:rPr>
          <w:rFonts w:cs="Times New Roman"/>
          <w:i/>
          <w:szCs w:val="24"/>
          <w:shd w:val="clear" w:color="auto" w:fill="FFFFFF"/>
        </w:rPr>
        <w:t xml:space="preserve">IFLA-WLIC, </w:t>
      </w:r>
      <w:r w:rsidRPr="001D4C24">
        <w:rPr>
          <w:rFonts w:cs="Times New Roman"/>
          <w:szCs w:val="24"/>
          <w:shd w:val="clear" w:color="auto" w:fill="FFFFFF"/>
        </w:rPr>
        <w:t>pp. 1-13.</w:t>
      </w:r>
    </w:p>
    <w:p w:rsidR="001D4C24" w:rsidRPr="001D4C24" w:rsidRDefault="00733E67" w:rsidP="001D4C24">
      <w:pPr>
        <w:ind w:left="720" w:hanging="720"/>
        <w:rPr>
          <w:rFonts w:cs="Times New Roman"/>
          <w:color w:val="1C1D1E"/>
          <w:szCs w:val="21"/>
          <w:shd w:val="clear" w:color="auto" w:fill="FFFFFF"/>
        </w:rPr>
      </w:pPr>
      <w:proofErr w:type="spellStart"/>
      <w:r w:rsidRPr="001D4C24">
        <w:rPr>
          <w:rFonts w:cs="Times New Roman"/>
          <w:szCs w:val="24"/>
          <w:shd w:val="clear" w:color="auto" w:fill="FFFFFF"/>
        </w:rPr>
        <w:t>Xesha</w:t>
      </w:r>
      <w:proofErr w:type="spellEnd"/>
      <w:r w:rsidRPr="001D4C24">
        <w:rPr>
          <w:rFonts w:cs="Times New Roman"/>
          <w:szCs w:val="24"/>
          <w:shd w:val="clear" w:color="auto" w:fill="FFFFFF"/>
        </w:rPr>
        <w:t xml:space="preserve">, D., </w:t>
      </w:r>
      <w:proofErr w:type="spellStart"/>
      <w:r w:rsidRPr="001D4C24">
        <w:rPr>
          <w:rFonts w:cs="Times New Roman"/>
          <w:szCs w:val="24"/>
          <w:shd w:val="clear" w:color="auto" w:fill="FFFFFF"/>
        </w:rPr>
        <w:t>Iwu</w:t>
      </w:r>
      <w:proofErr w:type="spellEnd"/>
      <w:r w:rsidRPr="001D4C24">
        <w:rPr>
          <w:rFonts w:cs="Times New Roman"/>
          <w:szCs w:val="24"/>
          <w:shd w:val="clear" w:color="auto" w:fill="FFFFFF"/>
        </w:rPr>
        <w:t xml:space="preserve">, C. G., </w:t>
      </w:r>
      <w:proofErr w:type="spellStart"/>
      <w:r w:rsidRPr="001D4C24">
        <w:rPr>
          <w:rFonts w:cs="Times New Roman"/>
          <w:szCs w:val="24"/>
          <w:shd w:val="clear" w:color="auto" w:fill="FFFFFF"/>
        </w:rPr>
        <w:t>Slabbert</w:t>
      </w:r>
      <w:proofErr w:type="spellEnd"/>
      <w:r w:rsidRPr="001D4C24">
        <w:rPr>
          <w:rFonts w:cs="Times New Roman"/>
          <w:szCs w:val="24"/>
          <w:shd w:val="clear" w:color="auto" w:fill="FFFFFF"/>
        </w:rPr>
        <w:t xml:space="preserve">. A., &amp; </w:t>
      </w:r>
      <w:proofErr w:type="spellStart"/>
      <w:r w:rsidRPr="001D4C24">
        <w:rPr>
          <w:rFonts w:cs="Times New Roman"/>
          <w:szCs w:val="24"/>
          <w:shd w:val="clear" w:color="auto" w:fill="FFFFFF"/>
        </w:rPr>
        <w:t>Nduna</w:t>
      </w:r>
      <w:proofErr w:type="spellEnd"/>
      <w:r w:rsidRPr="001D4C24">
        <w:rPr>
          <w:rFonts w:cs="Times New Roman"/>
          <w:szCs w:val="24"/>
          <w:shd w:val="clear" w:color="auto" w:fill="FFFFFF"/>
        </w:rPr>
        <w:t xml:space="preserve">, J. 2017. </w:t>
      </w:r>
      <w:proofErr w:type="gramStart"/>
      <w:r w:rsidRPr="001D4C24">
        <w:rPr>
          <w:rFonts w:cs="Times New Roman"/>
          <w:szCs w:val="24"/>
          <w:shd w:val="clear" w:color="auto" w:fill="FFFFFF"/>
        </w:rPr>
        <w:t>The Impact of Employer-Employee Relationships on Business Growth.</w:t>
      </w:r>
      <w:proofErr w:type="gramEnd"/>
      <w:r w:rsidRPr="001D4C24">
        <w:rPr>
          <w:rFonts w:cs="Times New Roman"/>
          <w:szCs w:val="24"/>
          <w:shd w:val="clear" w:color="auto" w:fill="FFFFFF"/>
        </w:rPr>
        <w:t xml:space="preserve"> </w:t>
      </w:r>
      <w:r w:rsidRPr="001D4C24">
        <w:rPr>
          <w:rFonts w:cs="Times New Roman"/>
          <w:i/>
          <w:szCs w:val="24"/>
          <w:shd w:val="clear" w:color="auto" w:fill="FFFFFF"/>
        </w:rPr>
        <w:t xml:space="preserve">Journal of Economics, </w:t>
      </w:r>
      <w:r w:rsidRPr="001D4C24">
        <w:rPr>
          <w:rFonts w:cs="Times New Roman"/>
          <w:szCs w:val="24"/>
          <w:shd w:val="clear" w:color="auto" w:fill="FFFFFF"/>
        </w:rPr>
        <w:t>5(3), pp. 313-324.</w:t>
      </w:r>
    </w:p>
    <w:p w:rsidR="00465CB1" w:rsidRPr="008D64A9" w:rsidRDefault="00465CB1" w:rsidP="00465CB1">
      <w:pPr>
        <w:rPr>
          <w:lang w:val="en-GB"/>
        </w:rPr>
      </w:pPr>
    </w:p>
    <w:sectPr w:rsidR="00465CB1" w:rsidRPr="008D64A9" w:rsidSect="00465CB1">
      <w:pgSz w:w="11907" w:h="16839"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D506D" w:rsidRDefault="000D506D" w:rsidP="00375D87">
      <w:pPr>
        <w:spacing w:before="0" w:line="240" w:lineRule="auto"/>
      </w:pPr>
      <w:r>
        <w:separator/>
      </w:r>
    </w:p>
  </w:endnote>
  <w:endnote w:type="continuationSeparator" w:id="0">
    <w:p w:rsidR="000D506D" w:rsidRDefault="000D506D" w:rsidP="00375D87">
      <w:pPr>
        <w:spacing w:before="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D506D" w:rsidRDefault="000D506D" w:rsidP="00375D87">
      <w:pPr>
        <w:spacing w:before="0" w:line="240" w:lineRule="auto"/>
      </w:pPr>
      <w:r>
        <w:separator/>
      </w:r>
    </w:p>
  </w:footnote>
  <w:footnote w:type="continuationSeparator" w:id="0">
    <w:p w:rsidR="000D506D" w:rsidRDefault="000D506D" w:rsidP="00375D87">
      <w:pPr>
        <w:spacing w:before="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3A63" w:rsidRDefault="00663A63">
    <w:pPr>
      <w:pStyle w:val="Header"/>
      <w:jc w:val="right"/>
    </w:pPr>
    <w:sdt>
      <w:sdtPr>
        <w:id w:val="114871379"/>
        <w:docPartObj>
          <w:docPartGallery w:val="Page Numbers (Top of Page)"/>
          <w:docPartUnique/>
        </w:docPartObj>
      </w:sdtPr>
      <w:sdtEndPr>
        <w:rPr>
          <w:noProof/>
        </w:rPr>
      </w:sdtEndPr>
      <w:sdtContent>
        <w:fldSimple w:instr=" PAGE   \* MERGEFORMAT ">
          <w:r w:rsidR="000718D3">
            <w:rPr>
              <w:noProof/>
            </w:rPr>
            <w:t>1</w:t>
          </w:r>
        </w:fldSimple>
      </w:sdtContent>
    </w:sdt>
  </w:p>
  <w:p w:rsidR="00663A63" w:rsidRDefault="00663A6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3A63" w:rsidRDefault="00663A63">
    <w:pPr>
      <w:pStyle w:val="Header"/>
      <w:jc w:val="right"/>
    </w:pPr>
    <w:r>
      <w:t xml:space="preserve">    </w:t>
    </w:r>
    <w:sdt>
      <w:sdtPr>
        <w:id w:val="222647054"/>
        <w:docPartObj>
          <w:docPartGallery w:val="Page Numbers (Top of Page)"/>
          <w:docPartUnique/>
        </w:docPartObj>
      </w:sdtPr>
      <w:sdtEndPr>
        <w:rPr>
          <w:noProof/>
        </w:rPr>
      </w:sdtEndPr>
      <w:sdtContent>
        <w:fldSimple w:instr=" PAGE   \* MERGEFORMAT ">
          <w:r w:rsidR="000718D3">
            <w:rPr>
              <w:noProof/>
            </w:rPr>
            <w:t>17</w:t>
          </w:r>
        </w:fldSimple>
      </w:sdtContent>
    </w:sdt>
  </w:p>
  <w:p w:rsidR="00663A63" w:rsidRDefault="00663A6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4B4A54"/>
    <w:multiLevelType w:val="hybridMultilevel"/>
    <w:tmpl w:val="F9C6DC44"/>
    <w:lvl w:ilvl="0" w:tplc="DBACFD08">
      <w:start w:val="1"/>
      <w:numFmt w:val="decimal"/>
      <w:lvlText w:val="%1."/>
      <w:lvlJc w:val="left"/>
      <w:pPr>
        <w:ind w:left="360" w:hanging="360"/>
      </w:pPr>
      <w:rPr>
        <w:rFonts w:hint="default"/>
      </w:rPr>
    </w:lvl>
    <w:lvl w:ilvl="1" w:tplc="E9225FA2" w:tentative="1">
      <w:start w:val="1"/>
      <w:numFmt w:val="lowerLetter"/>
      <w:lvlText w:val="%2."/>
      <w:lvlJc w:val="left"/>
      <w:pPr>
        <w:ind w:left="1080" w:hanging="360"/>
      </w:pPr>
    </w:lvl>
    <w:lvl w:ilvl="2" w:tplc="4EAC9E28" w:tentative="1">
      <w:start w:val="1"/>
      <w:numFmt w:val="lowerRoman"/>
      <w:lvlText w:val="%3."/>
      <w:lvlJc w:val="right"/>
      <w:pPr>
        <w:ind w:left="1800" w:hanging="180"/>
      </w:pPr>
    </w:lvl>
    <w:lvl w:ilvl="3" w:tplc="FD2081D0" w:tentative="1">
      <w:start w:val="1"/>
      <w:numFmt w:val="decimal"/>
      <w:lvlText w:val="%4."/>
      <w:lvlJc w:val="left"/>
      <w:pPr>
        <w:ind w:left="2520" w:hanging="360"/>
      </w:pPr>
    </w:lvl>
    <w:lvl w:ilvl="4" w:tplc="7F30D83E" w:tentative="1">
      <w:start w:val="1"/>
      <w:numFmt w:val="lowerLetter"/>
      <w:lvlText w:val="%5."/>
      <w:lvlJc w:val="left"/>
      <w:pPr>
        <w:ind w:left="3240" w:hanging="360"/>
      </w:pPr>
    </w:lvl>
    <w:lvl w:ilvl="5" w:tplc="3B548766" w:tentative="1">
      <w:start w:val="1"/>
      <w:numFmt w:val="lowerRoman"/>
      <w:lvlText w:val="%6."/>
      <w:lvlJc w:val="right"/>
      <w:pPr>
        <w:ind w:left="3960" w:hanging="180"/>
      </w:pPr>
    </w:lvl>
    <w:lvl w:ilvl="6" w:tplc="DF54591C" w:tentative="1">
      <w:start w:val="1"/>
      <w:numFmt w:val="decimal"/>
      <w:lvlText w:val="%7."/>
      <w:lvlJc w:val="left"/>
      <w:pPr>
        <w:ind w:left="4680" w:hanging="360"/>
      </w:pPr>
    </w:lvl>
    <w:lvl w:ilvl="7" w:tplc="EAD486F4" w:tentative="1">
      <w:start w:val="1"/>
      <w:numFmt w:val="lowerLetter"/>
      <w:lvlText w:val="%8."/>
      <w:lvlJc w:val="left"/>
      <w:pPr>
        <w:ind w:left="5400" w:hanging="360"/>
      </w:pPr>
    </w:lvl>
    <w:lvl w:ilvl="8" w:tplc="AD029464" w:tentative="1">
      <w:start w:val="1"/>
      <w:numFmt w:val="lowerRoman"/>
      <w:lvlText w:val="%9."/>
      <w:lvlJc w:val="right"/>
      <w:pPr>
        <w:ind w:left="6120" w:hanging="180"/>
      </w:pPr>
    </w:lvl>
  </w:abstractNum>
  <w:abstractNum w:abstractNumId="1">
    <w:nsid w:val="1140074B"/>
    <w:multiLevelType w:val="hybridMultilevel"/>
    <w:tmpl w:val="2C202078"/>
    <w:lvl w:ilvl="0" w:tplc="33BC1F6C">
      <w:start w:val="1"/>
      <w:numFmt w:val="decimal"/>
      <w:lvlText w:val="%1."/>
      <w:lvlJc w:val="left"/>
      <w:pPr>
        <w:ind w:left="360" w:hanging="360"/>
      </w:pPr>
      <w:rPr>
        <w:rFonts w:hint="default"/>
      </w:rPr>
    </w:lvl>
    <w:lvl w:ilvl="1" w:tplc="E96A0B92" w:tentative="1">
      <w:start w:val="1"/>
      <w:numFmt w:val="lowerLetter"/>
      <w:lvlText w:val="%2."/>
      <w:lvlJc w:val="left"/>
      <w:pPr>
        <w:ind w:left="1080" w:hanging="360"/>
      </w:pPr>
    </w:lvl>
    <w:lvl w:ilvl="2" w:tplc="41B8A354" w:tentative="1">
      <w:start w:val="1"/>
      <w:numFmt w:val="lowerRoman"/>
      <w:lvlText w:val="%3."/>
      <w:lvlJc w:val="right"/>
      <w:pPr>
        <w:ind w:left="1800" w:hanging="180"/>
      </w:pPr>
    </w:lvl>
    <w:lvl w:ilvl="3" w:tplc="80AA9206" w:tentative="1">
      <w:start w:val="1"/>
      <w:numFmt w:val="decimal"/>
      <w:lvlText w:val="%4."/>
      <w:lvlJc w:val="left"/>
      <w:pPr>
        <w:ind w:left="2520" w:hanging="360"/>
      </w:pPr>
    </w:lvl>
    <w:lvl w:ilvl="4" w:tplc="694AD97E" w:tentative="1">
      <w:start w:val="1"/>
      <w:numFmt w:val="lowerLetter"/>
      <w:lvlText w:val="%5."/>
      <w:lvlJc w:val="left"/>
      <w:pPr>
        <w:ind w:left="3240" w:hanging="360"/>
      </w:pPr>
    </w:lvl>
    <w:lvl w:ilvl="5" w:tplc="33A6BEAE" w:tentative="1">
      <w:start w:val="1"/>
      <w:numFmt w:val="lowerRoman"/>
      <w:lvlText w:val="%6."/>
      <w:lvlJc w:val="right"/>
      <w:pPr>
        <w:ind w:left="3960" w:hanging="180"/>
      </w:pPr>
    </w:lvl>
    <w:lvl w:ilvl="6" w:tplc="B4CECAAE" w:tentative="1">
      <w:start w:val="1"/>
      <w:numFmt w:val="decimal"/>
      <w:lvlText w:val="%7."/>
      <w:lvlJc w:val="left"/>
      <w:pPr>
        <w:ind w:left="4680" w:hanging="360"/>
      </w:pPr>
    </w:lvl>
    <w:lvl w:ilvl="7" w:tplc="31169CEC" w:tentative="1">
      <w:start w:val="1"/>
      <w:numFmt w:val="lowerLetter"/>
      <w:lvlText w:val="%8."/>
      <w:lvlJc w:val="left"/>
      <w:pPr>
        <w:ind w:left="5400" w:hanging="360"/>
      </w:pPr>
    </w:lvl>
    <w:lvl w:ilvl="8" w:tplc="7AD84054" w:tentative="1">
      <w:start w:val="1"/>
      <w:numFmt w:val="lowerRoman"/>
      <w:lvlText w:val="%9."/>
      <w:lvlJc w:val="right"/>
      <w:pPr>
        <w:ind w:left="6120" w:hanging="180"/>
      </w:pPr>
    </w:lvl>
  </w:abstractNum>
  <w:abstractNum w:abstractNumId="2">
    <w:nsid w:val="27C43E54"/>
    <w:multiLevelType w:val="hybridMultilevel"/>
    <w:tmpl w:val="35EC1308"/>
    <w:lvl w:ilvl="0" w:tplc="5B427410">
      <w:start w:val="1"/>
      <w:numFmt w:val="decimal"/>
      <w:lvlText w:val="%1."/>
      <w:lvlJc w:val="left"/>
      <w:pPr>
        <w:ind w:left="360" w:hanging="360"/>
      </w:pPr>
      <w:rPr>
        <w:rFonts w:hint="default"/>
      </w:rPr>
    </w:lvl>
    <w:lvl w:ilvl="1" w:tplc="0FF69682" w:tentative="1">
      <w:start w:val="1"/>
      <w:numFmt w:val="lowerLetter"/>
      <w:lvlText w:val="%2."/>
      <w:lvlJc w:val="left"/>
      <w:pPr>
        <w:ind w:left="1080" w:hanging="360"/>
      </w:pPr>
    </w:lvl>
    <w:lvl w:ilvl="2" w:tplc="6EECD3C6" w:tentative="1">
      <w:start w:val="1"/>
      <w:numFmt w:val="lowerRoman"/>
      <w:lvlText w:val="%3."/>
      <w:lvlJc w:val="right"/>
      <w:pPr>
        <w:ind w:left="1800" w:hanging="180"/>
      </w:pPr>
    </w:lvl>
    <w:lvl w:ilvl="3" w:tplc="E6D2BD86" w:tentative="1">
      <w:start w:val="1"/>
      <w:numFmt w:val="decimal"/>
      <w:lvlText w:val="%4."/>
      <w:lvlJc w:val="left"/>
      <w:pPr>
        <w:ind w:left="2520" w:hanging="360"/>
      </w:pPr>
    </w:lvl>
    <w:lvl w:ilvl="4" w:tplc="2E04D822" w:tentative="1">
      <w:start w:val="1"/>
      <w:numFmt w:val="lowerLetter"/>
      <w:lvlText w:val="%5."/>
      <w:lvlJc w:val="left"/>
      <w:pPr>
        <w:ind w:left="3240" w:hanging="360"/>
      </w:pPr>
    </w:lvl>
    <w:lvl w:ilvl="5" w:tplc="34A02690" w:tentative="1">
      <w:start w:val="1"/>
      <w:numFmt w:val="lowerRoman"/>
      <w:lvlText w:val="%6."/>
      <w:lvlJc w:val="right"/>
      <w:pPr>
        <w:ind w:left="3960" w:hanging="180"/>
      </w:pPr>
    </w:lvl>
    <w:lvl w:ilvl="6" w:tplc="A8E25BFA" w:tentative="1">
      <w:start w:val="1"/>
      <w:numFmt w:val="decimal"/>
      <w:lvlText w:val="%7."/>
      <w:lvlJc w:val="left"/>
      <w:pPr>
        <w:ind w:left="4680" w:hanging="360"/>
      </w:pPr>
    </w:lvl>
    <w:lvl w:ilvl="7" w:tplc="015A5C9A" w:tentative="1">
      <w:start w:val="1"/>
      <w:numFmt w:val="lowerLetter"/>
      <w:lvlText w:val="%8."/>
      <w:lvlJc w:val="left"/>
      <w:pPr>
        <w:ind w:left="5400" w:hanging="360"/>
      </w:pPr>
    </w:lvl>
    <w:lvl w:ilvl="8" w:tplc="F674884E" w:tentative="1">
      <w:start w:val="1"/>
      <w:numFmt w:val="lowerRoman"/>
      <w:lvlText w:val="%9."/>
      <w:lvlJc w:val="right"/>
      <w:pPr>
        <w:ind w:left="6120" w:hanging="180"/>
      </w:pPr>
    </w:lvl>
  </w:abstractNum>
  <w:abstractNum w:abstractNumId="3">
    <w:nsid w:val="2F1B6923"/>
    <w:multiLevelType w:val="hybridMultilevel"/>
    <w:tmpl w:val="8D20A4DA"/>
    <w:lvl w:ilvl="0" w:tplc="4A96B746">
      <w:start w:val="1"/>
      <w:numFmt w:val="decimal"/>
      <w:lvlText w:val="%1."/>
      <w:lvlJc w:val="left"/>
      <w:pPr>
        <w:ind w:left="360" w:hanging="360"/>
      </w:pPr>
      <w:rPr>
        <w:rFonts w:hint="default"/>
      </w:rPr>
    </w:lvl>
    <w:lvl w:ilvl="1" w:tplc="8E9EC862" w:tentative="1">
      <w:start w:val="1"/>
      <w:numFmt w:val="lowerLetter"/>
      <w:lvlText w:val="%2."/>
      <w:lvlJc w:val="left"/>
      <w:pPr>
        <w:ind w:left="1080" w:hanging="360"/>
      </w:pPr>
    </w:lvl>
    <w:lvl w:ilvl="2" w:tplc="DFEE447C" w:tentative="1">
      <w:start w:val="1"/>
      <w:numFmt w:val="lowerRoman"/>
      <w:lvlText w:val="%3."/>
      <w:lvlJc w:val="right"/>
      <w:pPr>
        <w:ind w:left="1800" w:hanging="180"/>
      </w:pPr>
    </w:lvl>
    <w:lvl w:ilvl="3" w:tplc="989ACC4C" w:tentative="1">
      <w:start w:val="1"/>
      <w:numFmt w:val="decimal"/>
      <w:lvlText w:val="%4."/>
      <w:lvlJc w:val="left"/>
      <w:pPr>
        <w:ind w:left="2520" w:hanging="360"/>
      </w:pPr>
    </w:lvl>
    <w:lvl w:ilvl="4" w:tplc="0DEA44B4" w:tentative="1">
      <w:start w:val="1"/>
      <w:numFmt w:val="lowerLetter"/>
      <w:lvlText w:val="%5."/>
      <w:lvlJc w:val="left"/>
      <w:pPr>
        <w:ind w:left="3240" w:hanging="360"/>
      </w:pPr>
    </w:lvl>
    <w:lvl w:ilvl="5" w:tplc="235E418C" w:tentative="1">
      <w:start w:val="1"/>
      <w:numFmt w:val="lowerRoman"/>
      <w:lvlText w:val="%6."/>
      <w:lvlJc w:val="right"/>
      <w:pPr>
        <w:ind w:left="3960" w:hanging="180"/>
      </w:pPr>
    </w:lvl>
    <w:lvl w:ilvl="6" w:tplc="F24CEA06" w:tentative="1">
      <w:start w:val="1"/>
      <w:numFmt w:val="decimal"/>
      <w:lvlText w:val="%7."/>
      <w:lvlJc w:val="left"/>
      <w:pPr>
        <w:ind w:left="4680" w:hanging="360"/>
      </w:pPr>
    </w:lvl>
    <w:lvl w:ilvl="7" w:tplc="8E0E2588" w:tentative="1">
      <w:start w:val="1"/>
      <w:numFmt w:val="lowerLetter"/>
      <w:lvlText w:val="%8."/>
      <w:lvlJc w:val="left"/>
      <w:pPr>
        <w:ind w:left="5400" w:hanging="360"/>
      </w:pPr>
    </w:lvl>
    <w:lvl w:ilvl="8" w:tplc="49C45B50" w:tentative="1">
      <w:start w:val="1"/>
      <w:numFmt w:val="lowerRoman"/>
      <w:lvlText w:val="%9."/>
      <w:lvlJc w:val="right"/>
      <w:pPr>
        <w:ind w:left="6120" w:hanging="180"/>
      </w:pPr>
    </w:lvl>
  </w:abstractNum>
  <w:abstractNum w:abstractNumId="4">
    <w:nsid w:val="30B54933"/>
    <w:multiLevelType w:val="hybridMultilevel"/>
    <w:tmpl w:val="C91251A4"/>
    <w:lvl w:ilvl="0" w:tplc="17882A44">
      <w:start w:val="1"/>
      <w:numFmt w:val="decimal"/>
      <w:lvlText w:val="%1."/>
      <w:lvlJc w:val="left"/>
      <w:pPr>
        <w:ind w:left="360" w:hanging="360"/>
      </w:pPr>
      <w:rPr>
        <w:rFonts w:hint="default"/>
      </w:rPr>
    </w:lvl>
    <w:lvl w:ilvl="1" w:tplc="E14CAFF6" w:tentative="1">
      <w:start w:val="1"/>
      <w:numFmt w:val="lowerLetter"/>
      <w:lvlText w:val="%2."/>
      <w:lvlJc w:val="left"/>
      <w:pPr>
        <w:ind w:left="1080" w:hanging="360"/>
      </w:pPr>
    </w:lvl>
    <w:lvl w:ilvl="2" w:tplc="E4728EA0" w:tentative="1">
      <w:start w:val="1"/>
      <w:numFmt w:val="lowerRoman"/>
      <w:lvlText w:val="%3."/>
      <w:lvlJc w:val="right"/>
      <w:pPr>
        <w:ind w:left="1800" w:hanging="180"/>
      </w:pPr>
    </w:lvl>
    <w:lvl w:ilvl="3" w:tplc="2962E992" w:tentative="1">
      <w:start w:val="1"/>
      <w:numFmt w:val="decimal"/>
      <w:lvlText w:val="%4."/>
      <w:lvlJc w:val="left"/>
      <w:pPr>
        <w:ind w:left="2520" w:hanging="360"/>
      </w:pPr>
    </w:lvl>
    <w:lvl w:ilvl="4" w:tplc="35CC5D1A" w:tentative="1">
      <w:start w:val="1"/>
      <w:numFmt w:val="lowerLetter"/>
      <w:lvlText w:val="%5."/>
      <w:lvlJc w:val="left"/>
      <w:pPr>
        <w:ind w:left="3240" w:hanging="360"/>
      </w:pPr>
    </w:lvl>
    <w:lvl w:ilvl="5" w:tplc="4680194E" w:tentative="1">
      <w:start w:val="1"/>
      <w:numFmt w:val="lowerRoman"/>
      <w:lvlText w:val="%6."/>
      <w:lvlJc w:val="right"/>
      <w:pPr>
        <w:ind w:left="3960" w:hanging="180"/>
      </w:pPr>
    </w:lvl>
    <w:lvl w:ilvl="6" w:tplc="17AC8ED2" w:tentative="1">
      <w:start w:val="1"/>
      <w:numFmt w:val="decimal"/>
      <w:lvlText w:val="%7."/>
      <w:lvlJc w:val="left"/>
      <w:pPr>
        <w:ind w:left="4680" w:hanging="360"/>
      </w:pPr>
    </w:lvl>
    <w:lvl w:ilvl="7" w:tplc="A4249C44" w:tentative="1">
      <w:start w:val="1"/>
      <w:numFmt w:val="lowerLetter"/>
      <w:lvlText w:val="%8."/>
      <w:lvlJc w:val="left"/>
      <w:pPr>
        <w:ind w:left="5400" w:hanging="360"/>
      </w:pPr>
    </w:lvl>
    <w:lvl w:ilvl="8" w:tplc="4B36C7E2" w:tentative="1">
      <w:start w:val="1"/>
      <w:numFmt w:val="lowerRoman"/>
      <w:lvlText w:val="%9."/>
      <w:lvlJc w:val="right"/>
      <w:pPr>
        <w:ind w:left="6120" w:hanging="180"/>
      </w:pPr>
    </w:lvl>
  </w:abstractNum>
  <w:abstractNum w:abstractNumId="5">
    <w:nsid w:val="3AAB638B"/>
    <w:multiLevelType w:val="hybridMultilevel"/>
    <w:tmpl w:val="F5CE750E"/>
    <w:lvl w:ilvl="0" w:tplc="5284ED84">
      <w:start w:val="1"/>
      <w:numFmt w:val="decimal"/>
      <w:lvlText w:val="%1."/>
      <w:lvlJc w:val="left"/>
      <w:pPr>
        <w:ind w:left="360" w:hanging="360"/>
      </w:pPr>
      <w:rPr>
        <w:rFonts w:hint="default"/>
      </w:rPr>
    </w:lvl>
    <w:lvl w:ilvl="1" w:tplc="6430FD22" w:tentative="1">
      <w:start w:val="1"/>
      <w:numFmt w:val="lowerLetter"/>
      <w:lvlText w:val="%2."/>
      <w:lvlJc w:val="left"/>
      <w:pPr>
        <w:ind w:left="1080" w:hanging="360"/>
      </w:pPr>
    </w:lvl>
    <w:lvl w:ilvl="2" w:tplc="B4F0E464" w:tentative="1">
      <w:start w:val="1"/>
      <w:numFmt w:val="lowerRoman"/>
      <w:lvlText w:val="%3."/>
      <w:lvlJc w:val="right"/>
      <w:pPr>
        <w:ind w:left="1800" w:hanging="180"/>
      </w:pPr>
    </w:lvl>
    <w:lvl w:ilvl="3" w:tplc="6114A51C" w:tentative="1">
      <w:start w:val="1"/>
      <w:numFmt w:val="decimal"/>
      <w:lvlText w:val="%4."/>
      <w:lvlJc w:val="left"/>
      <w:pPr>
        <w:ind w:left="2520" w:hanging="360"/>
      </w:pPr>
    </w:lvl>
    <w:lvl w:ilvl="4" w:tplc="9C444D96" w:tentative="1">
      <w:start w:val="1"/>
      <w:numFmt w:val="lowerLetter"/>
      <w:lvlText w:val="%5."/>
      <w:lvlJc w:val="left"/>
      <w:pPr>
        <w:ind w:left="3240" w:hanging="360"/>
      </w:pPr>
    </w:lvl>
    <w:lvl w:ilvl="5" w:tplc="D062CA32" w:tentative="1">
      <w:start w:val="1"/>
      <w:numFmt w:val="lowerRoman"/>
      <w:lvlText w:val="%6."/>
      <w:lvlJc w:val="right"/>
      <w:pPr>
        <w:ind w:left="3960" w:hanging="180"/>
      </w:pPr>
    </w:lvl>
    <w:lvl w:ilvl="6" w:tplc="8AE610D8" w:tentative="1">
      <w:start w:val="1"/>
      <w:numFmt w:val="decimal"/>
      <w:lvlText w:val="%7."/>
      <w:lvlJc w:val="left"/>
      <w:pPr>
        <w:ind w:left="4680" w:hanging="360"/>
      </w:pPr>
    </w:lvl>
    <w:lvl w:ilvl="7" w:tplc="A8A201C0" w:tentative="1">
      <w:start w:val="1"/>
      <w:numFmt w:val="lowerLetter"/>
      <w:lvlText w:val="%8."/>
      <w:lvlJc w:val="left"/>
      <w:pPr>
        <w:ind w:left="5400" w:hanging="360"/>
      </w:pPr>
    </w:lvl>
    <w:lvl w:ilvl="8" w:tplc="96EEB818" w:tentative="1">
      <w:start w:val="1"/>
      <w:numFmt w:val="lowerRoman"/>
      <w:lvlText w:val="%9."/>
      <w:lvlJc w:val="right"/>
      <w:pPr>
        <w:ind w:left="6120" w:hanging="180"/>
      </w:pPr>
    </w:lvl>
  </w:abstractNum>
  <w:abstractNum w:abstractNumId="6">
    <w:nsid w:val="42C824C0"/>
    <w:multiLevelType w:val="hybridMultilevel"/>
    <w:tmpl w:val="C3D6714C"/>
    <w:lvl w:ilvl="0" w:tplc="9D3A6ACA">
      <w:start w:val="1"/>
      <w:numFmt w:val="decimal"/>
      <w:lvlText w:val="%1."/>
      <w:lvlJc w:val="left"/>
      <w:pPr>
        <w:ind w:left="360" w:hanging="360"/>
      </w:pPr>
      <w:rPr>
        <w:rFonts w:hint="default"/>
      </w:rPr>
    </w:lvl>
    <w:lvl w:ilvl="1" w:tplc="32763922" w:tentative="1">
      <w:start w:val="1"/>
      <w:numFmt w:val="lowerLetter"/>
      <w:lvlText w:val="%2."/>
      <w:lvlJc w:val="left"/>
      <w:pPr>
        <w:ind w:left="1080" w:hanging="360"/>
      </w:pPr>
    </w:lvl>
    <w:lvl w:ilvl="2" w:tplc="25360DDE" w:tentative="1">
      <w:start w:val="1"/>
      <w:numFmt w:val="lowerRoman"/>
      <w:lvlText w:val="%3."/>
      <w:lvlJc w:val="right"/>
      <w:pPr>
        <w:ind w:left="1800" w:hanging="180"/>
      </w:pPr>
    </w:lvl>
    <w:lvl w:ilvl="3" w:tplc="4B44FE0A" w:tentative="1">
      <w:start w:val="1"/>
      <w:numFmt w:val="decimal"/>
      <w:lvlText w:val="%4."/>
      <w:lvlJc w:val="left"/>
      <w:pPr>
        <w:ind w:left="2520" w:hanging="360"/>
      </w:pPr>
    </w:lvl>
    <w:lvl w:ilvl="4" w:tplc="78EEDAC8" w:tentative="1">
      <w:start w:val="1"/>
      <w:numFmt w:val="lowerLetter"/>
      <w:lvlText w:val="%5."/>
      <w:lvlJc w:val="left"/>
      <w:pPr>
        <w:ind w:left="3240" w:hanging="360"/>
      </w:pPr>
    </w:lvl>
    <w:lvl w:ilvl="5" w:tplc="C6AEB294" w:tentative="1">
      <w:start w:val="1"/>
      <w:numFmt w:val="lowerRoman"/>
      <w:lvlText w:val="%6."/>
      <w:lvlJc w:val="right"/>
      <w:pPr>
        <w:ind w:left="3960" w:hanging="180"/>
      </w:pPr>
    </w:lvl>
    <w:lvl w:ilvl="6" w:tplc="8AF438E6" w:tentative="1">
      <w:start w:val="1"/>
      <w:numFmt w:val="decimal"/>
      <w:lvlText w:val="%7."/>
      <w:lvlJc w:val="left"/>
      <w:pPr>
        <w:ind w:left="4680" w:hanging="360"/>
      </w:pPr>
    </w:lvl>
    <w:lvl w:ilvl="7" w:tplc="2DD48D70" w:tentative="1">
      <w:start w:val="1"/>
      <w:numFmt w:val="lowerLetter"/>
      <w:lvlText w:val="%8."/>
      <w:lvlJc w:val="left"/>
      <w:pPr>
        <w:ind w:left="5400" w:hanging="360"/>
      </w:pPr>
    </w:lvl>
    <w:lvl w:ilvl="8" w:tplc="68261B1A" w:tentative="1">
      <w:start w:val="1"/>
      <w:numFmt w:val="lowerRoman"/>
      <w:lvlText w:val="%9."/>
      <w:lvlJc w:val="right"/>
      <w:pPr>
        <w:ind w:left="6120" w:hanging="180"/>
      </w:pPr>
    </w:lvl>
  </w:abstractNum>
  <w:abstractNum w:abstractNumId="7">
    <w:nsid w:val="49E1731F"/>
    <w:multiLevelType w:val="hybridMultilevel"/>
    <w:tmpl w:val="8976D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ACE0C79"/>
    <w:multiLevelType w:val="hybridMultilevel"/>
    <w:tmpl w:val="D3E0EBF2"/>
    <w:lvl w:ilvl="0" w:tplc="74E29C48">
      <w:start w:val="1"/>
      <w:numFmt w:val="decimal"/>
      <w:lvlText w:val="%1."/>
      <w:lvlJc w:val="left"/>
      <w:pPr>
        <w:ind w:left="360" w:hanging="360"/>
      </w:pPr>
      <w:rPr>
        <w:rFonts w:hint="default"/>
      </w:rPr>
    </w:lvl>
    <w:lvl w:ilvl="1" w:tplc="FF864CE2" w:tentative="1">
      <w:start w:val="1"/>
      <w:numFmt w:val="lowerLetter"/>
      <w:lvlText w:val="%2."/>
      <w:lvlJc w:val="left"/>
      <w:pPr>
        <w:ind w:left="1080" w:hanging="360"/>
      </w:pPr>
    </w:lvl>
    <w:lvl w:ilvl="2" w:tplc="F856B3B6" w:tentative="1">
      <w:start w:val="1"/>
      <w:numFmt w:val="lowerRoman"/>
      <w:lvlText w:val="%3."/>
      <w:lvlJc w:val="right"/>
      <w:pPr>
        <w:ind w:left="1800" w:hanging="180"/>
      </w:pPr>
    </w:lvl>
    <w:lvl w:ilvl="3" w:tplc="E820990C" w:tentative="1">
      <w:start w:val="1"/>
      <w:numFmt w:val="decimal"/>
      <w:lvlText w:val="%4."/>
      <w:lvlJc w:val="left"/>
      <w:pPr>
        <w:ind w:left="2520" w:hanging="360"/>
      </w:pPr>
    </w:lvl>
    <w:lvl w:ilvl="4" w:tplc="00CA9574" w:tentative="1">
      <w:start w:val="1"/>
      <w:numFmt w:val="lowerLetter"/>
      <w:lvlText w:val="%5."/>
      <w:lvlJc w:val="left"/>
      <w:pPr>
        <w:ind w:left="3240" w:hanging="360"/>
      </w:pPr>
    </w:lvl>
    <w:lvl w:ilvl="5" w:tplc="12362694" w:tentative="1">
      <w:start w:val="1"/>
      <w:numFmt w:val="lowerRoman"/>
      <w:lvlText w:val="%6."/>
      <w:lvlJc w:val="right"/>
      <w:pPr>
        <w:ind w:left="3960" w:hanging="180"/>
      </w:pPr>
    </w:lvl>
    <w:lvl w:ilvl="6" w:tplc="7F600C56" w:tentative="1">
      <w:start w:val="1"/>
      <w:numFmt w:val="decimal"/>
      <w:lvlText w:val="%7."/>
      <w:lvlJc w:val="left"/>
      <w:pPr>
        <w:ind w:left="4680" w:hanging="360"/>
      </w:pPr>
    </w:lvl>
    <w:lvl w:ilvl="7" w:tplc="AB789838" w:tentative="1">
      <w:start w:val="1"/>
      <w:numFmt w:val="lowerLetter"/>
      <w:lvlText w:val="%8."/>
      <w:lvlJc w:val="left"/>
      <w:pPr>
        <w:ind w:left="5400" w:hanging="360"/>
      </w:pPr>
    </w:lvl>
    <w:lvl w:ilvl="8" w:tplc="49FEE344" w:tentative="1">
      <w:start w:val="1"/>
      <w:numFmt w:val="lowerRoman"/>
      <w:lvlText w:val="%9."/>
      <w:lvlJc w:val="right"/>
      <w:pPr>
        <w:ind w:left="6120" w:hanging="180"/>
      </w:pPr>
    </w:lvl>
  </w:abstractNum>
  <w:abstractNum w:abstractNumId="9">
    <w:nsid w:val="4E7B0D6C"/>
    <w:multiLevelType w:val="hybridMultilevel"/>
    <w:tmpl w:val="AAE225CC"/>
    <w:lvl w:ilvl="0" w:tplc="F5AAFB3A">
      <w:start w:val="1"/>
      <w:numFmt w:val="decimal"/>
      <w:lvlText w:val="%1."/>
      <w:lvlJc w:val="left"/>
      <w:pPr>
        <w:ind w:left="720" w:hanging="360"/>
      </w:pPr>
      <w:rPr>
        <w:rFonts w:hint="default"/>
      </w:rPr>
    </w:lvl>
    <w:lvl w:ilvl="1" w:tplc="9F109B14" w:tentative="1">
      <w:start w:val="1"/>
      <w:numFmt w:val="lowerLetter"/>
      <w:lvlText w:val="%2."/>
      <w:lvlJc w:val="left"/>
      <w:pPr>
        <w:ind w:left="1440" w:hanging="360"/>
      </w:pPr>
    </w:lvl>
    <w:lvl w:ilvl="2" w:tplc="C7162AD6" w:tentative="1">
      <w:start w:val="1"/>
      <w:numFmt w:val="lowerRoman"/>
      <w:lvlText w:val="%3."/>
      <w:lvlJc w:val="right"/>
      <w:pPr>
        <w:ind w:left="2160" w:hanging="180"/>
      </w:pPr>
    </w:lvl>
    <w:lvl w:ilvl="3" w:tplc="E074540C" w:tentative="1">
      <w:start w:val="1"/>
      <w:numFmt w:val="decimal"/>
      <w:lvlText w:val="%4."/>
      <w:lvlJc w:val="left"/>
      <w:pPr>
        <w:ind w:left="2880" w:hanging="360"/>
      </w:pPr>
    </w:lvl>
    <w:lvl w:ilvl="4" w:tplc="AFC6C2BA" w:tentative="1">
      <w:start w:val="1"/>
      <w:numFmt w:val="lowerLetter"/>
      <w:lvlText w:val="%5."/>
      <w:lvlJc w:val="left"/>
      <w:pPr>
        <w:ind w:left="3600" w:hanging="360"/>
      </w:pPr>
    </w:lvl>
    <w:lvl w:ilvl="5" w:tplc="CD2ED38A" w:tentative="1">
      <w:start w:val="1"/>
      <w:numFmt w:val="lowerRoman"/>
      <w:lvlText w:val="%6."/>
      <w:lvlJc w:val="right"/>
      <w:pPr>
        <w:ind w:left="4320" w:hanging="180"/>
      </w:pPr>
    </w:lvl>
    <w:lvl w:ilvl="6" w:tplc="E4D8B772" w:tentative="1">
      <w:start w:val="1"/>
      <w:numFmt w:val="decimal"/>
      <w:lvlText w:val="%7."/>
      <w:lvlJc w:val="left"/>
      <w:pPr>
        <w:ind w:left="5040" w:hanging="360"/>
      </w:pPr>
    </w:lvl>
    <w:lvl w:ilvl="7" w:tplc="2070F0A0" w:tentative="1">
      <w:start w:val="1"/>
      <w:numFmt w:val="lowerLetter"/>
      <w:lvlText w:val="%8."/>
      <w:lvlJc w:val="left"/>
      <w:pPr>
        <w:ind w:left="5760" w:hanging="360"/>
      </w:pPr>
    </w:lvl>
    <w:lvl w:ilvl="8" w:tplc="D8561670" w:tentative="1">
      <w:start w:val="1"/>
      <w:numFmt w:val="lowerRoman"/>
      <w:lvlText w:val="%9."/>
      <w:lvlJc w:val="right"/>
      <w:pPr>
        <w:ind w:left="6480" w:hanging="180"/>
      </w:pPr>
    </w:lvl>
  </w:abstractNum>
  <w:abstractNum w:abstractNumId="10">
    <w:nsid w:val="53215D88"/>
    <w:multiLevelType w:val="hybridMultilevel"/>
    <w:tmpl w:val="C960F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5793C90"/>
    <w:multiLevelType w:val="hybridMultilevel"/>
    <w:tmpl w:val="3ABCC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A233DF9"/>
    <w:multiLevelType w:val="hybridMultilevel"/>
    <w:tmpl w:val="5790CAA4"/>
    <w:lvl w:ilvl="0" w:tplc="5E58D35E">
      <w:start w:val="1"/>
      <w:numFmt w:val="decimal"/>
      <w:lvlText w:val="%1."/>
      <w:lvlJc w:val="left"/>
      <w:pPr>
        <w:ind w:left="360" w:hanging="360"/>
      </w:pPr>
      <w:rPr>
        <w:rFonts w:hint="default"/>
      </w:rPr>
    </w:lvl>
    <w:lvl w:ilvl="1" w:tplc="46AC8B6A" w:tentative="1">
      <w:start w:val="1"/>
      <w:numFmt w:val="lowerLetter"/>
      <w:lvlText w:val="%2."/>
      <w:lvlJc w:val="left"/>
      <w:pPr>
        <w:ind w:left="1080" w:hanging="360"/>
      </w:pPr>
    </w:lvl>
    <w:lvl w:ilvl="2" w:tplc="E034BEC4" w:tentative="1">
      <w:start w:val="1"/>
      <w:numFmt w:val="lowerRoman"/>
      <w:lvlText w:val="%3."/>
      <w:lvlJc w:val="right"/>
      <w:pPr>
        <w:ind w:left="1800" w:hanging="180"/>
      </w:pPr>
    </w:lvl>
    <w:lvl w:ilvl="3" w:tplc="12965BD6" w:tentative="1">
      <w:start w:val="1"/>
      <w:numFmt w:val="decimal"/>
      <w:lvlText w:val="%4."/>
      <w:lvlJc w:val="left"/>
      <w:pPr>
        <w:ind w:left="2520" w:hanging="360"/>
      </w:pPr>
    </w:lvl>
    <w:lvl w:ilvl="4" w:tplc="99781D4E" w:tentative="1">
      <w:start w:val="1"/>
      <w:numFmt w:val="lowerLetter"/>
      <w:lvlText w:val="%5."/>
      <w:lvlJc w:val="left"/>
      <w:pPr>
        <w:ind w:left="3240" w:hanging="360"/>
      </w:pPr>
    </w:lvl>
    <w:lvl w:ilvl="5" w:tplc="9F7E2956" w:tentative="1">
      <w:start w:val="1"/>
      <w:numFmt w:val="lowerRoman"/>
      <w:lvlText w:val="%6."/>
      <w:lvlJc w:val="right"/>
      <w:pPr>
        <w:ind w:left="3960" w:hanging="180"/>
      </w:pPr>
    </w:lvl>
    <w:lvl w:ilvl="6" w:tplc="119274CE" w:tentative="1">
      <w:start w:val="1"/>
      <w:numFmt w:val="decimal"/>
      <w:lvlText w:val="%7."/>
      <w:lvlJc w:val="left"/>
      <w:pPr>
        <w:ind w:left="4680" w:hanging="360"/>
      </w:pPr>
    </w:lvl>
    <w:lvl w:ilvl="7" w:tplc="667AC514" w:tentative="1">
      <w:start w:val="1"/>
      <w:numFmt w:val="lowerLetter"/>
      <w:lvlText w:val="%8."/>
      <w:lvlJc w:val="left"/>
      <w:pPr>
        <w:ind w:left="5400" w:hanging="360"/>
      </w:pPr>
    </w:lvl>
    <w:lvl w:ilvl="8" w:tplc="13F89998" w:tentative="1">
      <w:start w:val="1"/>
      <w:numFmt w:val="lowerRoman"/>
      <w:lvlText w:val="%9."/>
      <w:lvlJc w:val="right"/>
      <w:pPr>
        <w:ind w:left="6120" w:hanging="180"/>
      </w:pPr>
    </w:lvl>
  </w:abstractNum>
  <w:abstractNum w:abstractNumId="13">
    <w:nsid w:val="5B186448"/>
    <w:multiLevelType w:val="hybridMultilevel"/>
    <w:tmpl w:val="DC0AE61C"/>
    <w:lvl w:ilvl="0" w:tplc="CF0CB942">
      <w:start w:val="1"/>
      <w:numFmt w:val="decimal"/>
      <w:lvlText w:val="%1."/>
      <w:lvlJc w:val="left"/>
      <w:pPr>
        <w:ind w:left="360" w:hanging="360"/>
      </w:pPr>
      <w:rPr>
        <w:rFonts w:hint="default"/>
      </w:rPr>
    </w:lvl>
    <w:lvl w:ilvl="1" w:tplc="943C3C42" w:tentative="1">
      <w:start w:val="1"/>
      <w:numFmt w:val="lowerLetter"/>
      <w:lvlText w:val="%2."/>
      <w:lvlJc w:val="left"/>
      <w:pPr>
        <w:ind w:left="1080" w:hanging="360"/>
      </w:pPr>
    </w:lvl>
    <w:lvl w:ilvl="2" w:tplc="37BECC02" w:tentative="1">
      <w:start w:val="1"/>
      <w:numFmt w:val="lowerRoman"/>
      <w:lvlText w:val="%3."/>
      <w:lvlJc w:val="right"/>
      <w:pPr>
        <w:ind w:left="1800" w:hanging="180"/>
      </w:pPr>
    </w:lvl>
    <w:lvl w:ilvl="3" w:tplc="0060CAF8" w:tentative="1">
      <w:start w:val="1"/>
      <w:numFmt w:val="decimal"/>
      <w:lvlText w:val="%4."/>
      <w:lvlJc w:val="left"/>
      <w:pPr>
        <w:ind w:left="2520" w:hanging="360"/>
      </w:pPr>
    </w:lvl>
    <w:lvl w:ilvl="4" w:tplc="456EF448" w:tentative="1">
      <w:start w:val="1"/>
      <w:numFmt w:val="lowerLetter"/>
      <w:lvlText w:val="%5."/>
      <w:lvlJc w:val="left"/>
      <w:pPr>
        <w:ind w:left="3240" w:hanging="360"/>
      </w:pPr>
    </w:lvl>
    <w:lvl w:ilvl="5" w:tplc="F43AF7FA" w:tentative="1">
      <w:start w:val="1"/>
      <w:numFmt w:val="lowerRoman"/>
      <w:lvlText w:val="%6."/>
      <w:lvlJc w:val="right"/>
      <w:pPr>
        <w:ind w:left="3960" w:hanging="180"/>
      </w:pPr>
    </w:lvl>
    <w:lvl w:ilvl="6" w:tplc="D1960146" w:tentative="1">
      <w:start w:val="1"/>
      <w:numFmt w:val="decimal"/>
      <w:lvlText w:val="%7."/>
      <w:lvlJc w:val="left"/>
      <w:pPr>
        <w:ind w:left="4680" w:hanging="360"/>
      </w:pPr>
    </w:lvl>
    <w:lvl w:ilvl="7" w:tplc="4CAE47EE" w:tentative="1">
      <w:start w:val="1"/>
      <w:numFmt w:val="lowerLetter"/>
      <w:lvlText w:val="%8."/>
      <w:lvlJc w:val="left"/>
      <w:pPr>
        <w:ind w:left="5400" w:hanging="360"/>
      </w:pPr>
    </w:lvl>
    <w:lvl w:ilvl="8" w:tplc="D82A52C6" w:tentative="1">
      <w:start w:val="1"/>
      <w:numFmt w:val="lowerRoman"/>
      <w:lvlText w:val="%9."/>
      <w:lvlJc w:val="right"/>
      <w:pPr>
        <w:ind w:left="6120" w:hanging="180"/>
      </w:pPr>
    </w:lvl>
  </w:abstractNum>
  <w:abstractNum w:abstractNumId="14">
    <w:nsid w:val="61BC256E"/>
    <w:multiLevelType w:val="hybridMultilevel"/>
    <w:tmpl w:val="12D835EE"/>
    <w:lvl w:ilvl="0" w:tplc="BD505C38">
      <w:start w:val="1"/>
      <w:numFmt w:val="decimal"/>
      <w:lvlText w:val="%1."/>
      <w:lvlJc w:val="left"/>
      <w:pPr>
        <w:ind w:left="360" w:hanging="360"/>
      </w:pPr>
      <w:rPr>
        <w:rFonts w:hint="default"/>
      </w:rPr>
    </w:lvl>
    <w:lvl w:ilvl="1" w:tplc="368E2E34" w:tentative="1">
      <w:start w:val="1"/>
      <w:numFmt w:val="lowerLetter"/>
      <w:lvlText w:val="%2."/>
      <w:lvlJc w:val="left"/>
      <w:pPr>
        <w:ind w:left="1080" w:hanging="360"/>
      </w:pPr>
    </w:lvl>
    <w:lvl w:ilvl="2" w:tplc="E8406D40" w:tentative="1">
      <w:start w:val="1"/>
      <w:numFmt w:val="lowerRoman"/>
      <w:lvlText w:val="%3."/>
      <w:lvlJc w:val="right"/>
      <w:pPr>
        <w:ind w:left="1800" w:hanging="180"/>
      </w:pPr>
    </w:lvl>
    <w:lvl w:ilvl="3" w:tplc="BB80C88A" w:tentative="1">
      <w:start w:val="1"/>
      <w:numFmt w:val="decimal"/>
      <w:lvlText w:val="%4."/>
      <w:lvlJc w:val="left"/>
      <w:pPr>
        <w:ind w:left="2520" w:hanging="360"/>
      </w:pPr>
    </w:lvl>
    <w:lvl w:ilvl="4" w:tplc="CE26355C" w:tentative="1">
      <w:start w:val="1"/>
      <w:numFmt w:val="lowerLetter"/>
      <w:lvlText w:val="%5."/>
      <w:lvlJc w:val="left"/>
      <w:pPr>
        <w:ind w:left="3240" w:hanging="360"/>
      </w:pPr>
    </w:lvl>
    <w:lvl w:ilvl="5" w:tplc="89A4F820" w:tentative="1">
      <w:start w:val="1"/>
      <w:numFmt w:val="lowerRoman"/>
      <w:lvlText w:val="%6."/>
      <w:lvlJc w:val="right"/>
      <w:pPr>
        <w:ind w:left="3960" w:hanging="180"/>
      </w:pPr>
    </w:lvl>
    <w:lvl w:ilvl="6" w:tplc="985A1B2C" w:tentative="1">
      <w:start w:val="1"/>
      <w:numFmt w:val="decimal"/>
      <w:lvlText w:val="%7."/>
      <w:lvlJc w:val="left"/>
      <w:pPr>
        <w:ind w:left="4680" w:hanging="360"/>
      </w:pPr>
    </w:lvl>
    <w:lvl w:ilvl="7" w:tplc="B762A660" w:tentative="1">
      <w:start w:val="1"/>
      <w:numFmt w:val="lowerLetter"/>
      <w:lvlText w:val="%8."/>
      <w:lvlJc w:val="left"/>
      <w:pPr>
        <w:ind w:left="5400" w:hanging="360"/>
      </w:pPr>
    </w:lvl>
    <w:lvl w:ilvl="8" w:tplc="4496B780" w:tentative="1">
      <w:start w:val="1"/>
      <w:numFmt w:val="lowerRoman"/>
      <w:lvlText w:val="%9."/>
      <w:lvlJc w:val="right"/>
      <w:pPr>
        <w:ind w:left="6120" w:hanging="180"/>
      </w:pPr>
    </w:lvl>
  </w:abstractNum>
  <w:abstractNum w:abstractNumId="15">
    <w:nsid w:val="6C111A8B"/>
    <w:multiLevelType w:val="hybridMultilevel"/>
    <w:tmpl w:val="FA228890"/>
    <w:lvl w:ilvl="0" w:tplc="96A2285A">
      <w:start w:val="1"/>
      <w:numFmt w:val="decimal"/>
      <w:lvlText w:val="%1."/>
      <w:lvlJc w:val="left"/>
      <w:pPr>
        <w:ind w:left="360" w:hanging="360"/>
      </w:pPr>
      <w:rPr>
        <w:rFonts w:hint="default"/>
      </w:rPr>
    </w:lvl>
    <w:lvl w:ilvl="1" w:tplc="57667706" w:tentative="1">
      <w:start w:val="1"/>
      <w:numFmt w:val="lowerLetter"/>
      <w:lvlText w:val="%2."/>
      <w:lvlJc w:val="left"/>
      <w:pPr>
        <w:ind w:left="1080" w:hanging="360"/>
      </w:pPr>
    </w:lvl>
    <w:lvl w:ilvl="2" w:tplc="B97679B2" w:tentative="1">
      <w:start w:val="1"/>
      <w:numFmt w:val="lowerRoman"/>
      <w:lvlText w:val="%3."/>
      <w:lvlJc w:val="right"/>
      <w:pPr>
        <w:ind w:left="1800" w:hanging="180"/>
      </w:pPr>
    </w:lvl>
    <w:lvl w:ilvl="3" w:tplc="37C25D1C" w:tentative="1">
      <w:start w:val="1"/>
      <w:numFmt w:val="decimal"/>
      <w:lvlText w:val="%4."/>
      <w:lvlJc w:val="left"/>
      <w:pPr>
        <w:ind w:left="2520" w:hanging="360"/>
      </w:pPr>
    </w:lvl>
    <w:lvl w:ilvl="4" w:tplc="732CD494" w:tentative="1">
      <w:start w:val="1"/>
      <w:numFmt w:val="lowerLetter"/>
      <w:lvlText w:val="%5."/>
      <w:lvlJc w:val="left"/>
      <w:pPr>
        <w:ind w:left="3240" w:hanging="360"/>
      </w:pPr>
    </w:lvl>
    <w:lvl w:ilvl="5" w:tplc="CAC0BBC8" w:tentative="1">
      <w:start w:val="1"/>
      <w:numFmt w:val="lowerRoman"/>
      <w:lvlText w:val="%6."/>
      <w:lvlJc w:val="right"/>
      <w:pPr>
        <w:ind w:left="3960" w:hanging="180"/>
      </w:pPr>
    </w:lvl>
    <w:lvl w:ilvl="6" w:tplc="79FAD386" w:tentative="1">
      <w:start w:val="1"/>
      <w:numFmt w:val="decimal"/>
      <w:lvlText w:val="%7."/>
      <w:lvlJc w:val="left"/>
      <w:pPr>
        <w:ind w:left="4680" w:hanging="360"/>
      </w:pPr>
    </w:lvl>
    <w:lvl w:ilvl="7" w:tplc="4FA015AA" w:tentative="1">
      <w:start w:val="1"/>
      <w:numFmt w:val="lowerLetter"/>
      <w:lvlText w:val="%8."/>
      <w:lvlJc w:val="left"/>
      <w:pPr>
        <w:ind w:left="5400" w:hanging="360"/>
      </w:pPr>
    </w:lvl>
    <w:lvl w:ilvl="8" w:tplc="998AD572" w:tentative="1">
      <w:start w:val="1"/>
      <w:numFmt w:val="lowerRoman"/>
      <w:lvlText w:val="%9."/>
      <w:lvlJc w:val="right"/>
      <w:pPr>
        <w:ind w:left="6120" w:hanging="180"/>
      </w:pPr>
    </w:lvl>
  </w:abstractNum>
  <w:abstractNum w:abstractNumId="16">
    <w:nsid w:val="6CFA7528"/>
    <w:multiLevelType w:val="hybridMultilevel"/>
    <w:tmpl w:val="A5CC2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F957276"/>
    <w:multiLevelType w:val="hybridMultilevel"/>
    <w:tmpl w:val="D974E6B2"/>
    <w:lvl w:ilvl="0" w:tplc="6B6EB220">
      <w:start w:val="1"/>
      <w:numFmt w:val="decimal"/>
      <w:lvlText w:val="%1."/>
      <w:lvlJc w:val="left"/>
      <w:pPr>
        <w:ind w:left="360" w:hanging="360"/>
      </w:pPr>
      <w:rPr>
        <w:rFonts w:hint="default"/>
      </w:rPr>
    </w:lvl>
    <w:lvl w:ilvl="1" w:tplc="039E3200" w:tentative="1">
      <w:start w:val="1"/>
      <w:numFmt w:val="lowerLetter"/>
      <w:lvlText w:val="%2."/>
      <w:lvlJc w:val="left"/>
      <w:pPr>
        <w:ind w:left="1080" w:hanging="360"/>
      </w:pPr>
    </w:lvl>
    <w:lvl w:ilvl="2" w:tplc="B008D34A" w:tentative="1">
      <w:start w:val="1"/>
      <w:numFmt w:val="lowerRoman"/>
      <w:lvlText w:val="%3."/>
      <w:lvlJc w:val="right"/>
      <w:pPr>
        <w:ind w:left="1800" w:hanging="180"/>
      </w:pPr>
    </w:lvl>
    <w:lvl w:ilvl="3" w:tplc="4DA657AE" w:tentative="1">
      <w:start w:val="1"/>
      <w:numFmt w:val="decimal"/>
      <w:lvlText w:val="%4."/>
      <w:lvlJc w:val="left"/>
      <w:pPr>
        <w:ind w:left="2520" w:hanging="360"/>
      </w:pPr>
    </w:lvl>
    <w:lvl w:ilvl="4" w:tplc="09CEA3B6" w:tentative="1">
      <w:start w:val="1"/>
      <w:numFmt w:val="lowerLetter"/>
      <w:lvlText w:val="%5."/>
      <w:lvlJc w:val="left"/>
      <w:pPr>
        <w:ind w:left="3240" w:hanging="360"/>
      </w:pPr>
    </w:lvl>
    <w:lvl w:ilvl="5" w:tplc="1EC01B02" w:tentative="1">
      <w:start w:val="1"/>
      <w:numFmt w:val="lowerRoman"/>
      <w:lvlText w:val="%6."/>
      <w:lvlJc w:val="right"/>
      <w:pPr>
        <w:ind w:left="3960" w:hanging="180"/>
      </w:pPr>
    </w:lvl>
    <w:lvl w:ilvl="6" w:tplc="9CD07A8A" w:tentative="1">
      <w:start w:val="1"/>
      <w:numFmt w:val="decimal"/>
      <w:lvlText w:val="%7."/>
      <w:lvlJc w:val="left"/>
      <w:pPr>
        <w:ind w:left="4680" w:hanging="360"/>
      </w:pPr>
    </w:lvl>
    <w:lvl w:ilvl="7" w:tplc="87985030" w:tentative="1">
      <w:start w:val="1"/>
      <w:numFmt w:val="lowerLetter"/>
      <w:lvlText w:val="%8."/>
      <w:lvlJc w:val="left"/>
      <w:pPr>
        <w:ind w:left="5400" w:hanging="360"/>
      </w:pPr>
    </w:lvl>
    <w:lvl w:ilvl="8" w:tplc="D5F6E262" w:tentative="1">
      <w:start w:val="1"/>
      <w:numFmt w:val="lowerRoman"/>
      <w:lvlText w:val="%9."/>
      <w:lvlJc w:val="right"/>
      <w:pPr>
        <w:ind w:left="6120" w:hanging="180"/>
      </w:pPr>
    </w:lvl>
  </w:abstractNum>
  <w:num w:numId="1">
    <w:abstractNumId w:val="4"/>
  </w:num>
  <w:num w:numId="2">
    <w:abstractNumId w:val="17"/>
  </w:num>
  <w:num w:numId="3">
    <w:abstractNumId w:val="2"/>
  </w:num>
  <w:num w:numId="4">
    <w:abstractNumId w:val="5"/>
  </w:num>
  <w:num w:numId="5">
    <w:abstractNumId w:val="3"/>
  </w:num>
  <w:num w:numId="6">
    <w:abstractNumId w:val="6"/>
  </w:num>
  <w:num w:numId="7">
    <w:abstractNumId w:val="15"/>
  </w:num>
  <w:num w:numId="8">
    <w:abstractNumId w:val="14"/>
  </w:num>
  <w:num w:numId="9">
    <w:abstractNumId w:val="8"/>
  </w:num>
  <w:num w:numId="10">
    <w:abstractNumId w:val="9"/>
  </w:num>
  <w:num w:numId="11">
    <w:abstractNumId w:val="0"/>
  </w:num>
  <w:num w:numId="12">
    <w:abstractNumId w:val="12"/>
  </w:num>
  <w:num w:numId="13">
    <w:abstractNumId w:val="1"/>
  </w:num>
  <w:num w:numId="14">
    <w:abstractNumId w:val="13"/>
  </w:num>
  <w:num w:numId="15">
    <w:abstractNumId w:val="16"/>
  </w:num>
  <w:num w:numId="16">
    <w:abstractNumId w:val="10"/>
  </w:num>
  <w:num w:numId="17">
    <w:abstractNumId w:val="7"/>
  </w:num>
  <w:num w:numId="18">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3"/>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0MLMwMrC0sLQwtjA1NjFQ0lEKTi0uzszPAymwqAUADZ4E0iwAAAA="/>
  </w:docVars>
  <w:rsids>
    <w:rsidRoot w:val="009505FA"/>
    <w:rsid w:val="00040A33"/>
    <w:rsid w:val="0006245F"/>
    <w:rsid w:val="00071505"/>
    <w:rsid w:val="000718D3"/>
    <w:rsid w:val="00071FE4"/>
    <w:rsid w:val="00084AD9"/>
    <w:rsid w:val="00087B75"/>
    <w:rsid w:val="000919E4"/>
    <w:rsid w:val="000B0485"/>
    <w:rsid w:val="000B55AD"/>
    <w:rsid w:val="000D506D"/>
    <w:rsid w:val="000E2549"/>
    <w:rsid w:val="000E5BD9"/>
    <w:rsid w:val="00122727"/>
    <w:rsid w:val="0012583B"/>
    <w:rsid w:val="00136289"/>
    <w:rsid w:val="00154AAD"/>
    <w:rsid w:val="00163F34"/>
    <w:rsid w:val="00172B0F"/>
    <w:rsid w:val="00182234"/>
    <w:rsid w:val="00190EC6"/>
    <w:rsid w:val="001A1B4C"/>
    <w:rsid w:val="001B12D1"/>
    <w:rsid w:val="001B6B30"/>
    <w:rsid w:val="001D2E70"/>
    <w:rsid w:val="001D4C24"/>
    <w:rsid w:val="001E38B9"/>
    <w:rsid w:val="00202596"/>
    <w:rsid w:val="002070FE"/>
    <w:rsid w:val="00213780"/>
    <w:rsid w:val="00221535"/>
    <w:rsid w:val="002252C4"/>
    <w:rsid w:val="00242C15"/>
    <w:rsid w:val="002463F2"/>
    <w:rsid w:val="00261728"/>
    <w:rsid w:val="00264E17"/>
    <w:rsid w:val="00266CAA"/>
    <w:rsid w:val="002740FD"/>
    <w:rsid w:val="00285488"/>
    <w:rsid w:val="00287491"/>
    <w:rsid w:val="002B281E"/>
    <w:rsid w:val="002C2FEF"/>
    <w:rsid w:val="002C45FB"/>
    <w:rsid w:val="002D2904"/>
    <w:rsid w:val="002D2D37"/>
    <w:rsid w:val="002D708D"/>
    <w:rsid w:val="00313846"/>
    <w:rsid w:val="00321626"/>
    <w:rsid w:val="003354CC"/>
    <w:rsid w:val="00375D87"/>
    <w:rsid w:val="003A43E3"/>
    <w:rsid w:val="003D5057"/>
    <w:rsid w:val="003F0715"/>
    <w:rsid w:val="00404397"/>
    <w:rsid w:val="0040710D"/>
    <w:rsid w:val="004127FB"/>
    <w:rsid w:val="00443B03"/>
    <w:rsid w:val="0046538A"/>
    <w:rsid w:val="00465CB1"/>
    <w:rsid w:val="00485F4F"/>
    <w:rsid w:val="004A0ADE"/>
    <w:rsid w:val="004A3592"/>
    <w:rsid w:val="004A36B7"/>
    <w:rsid w:val="004F338C"/>
    <w:rsid w:val="004F460D"/>
    <w:rsid w:val="00500783"/>
    <w:rsid w:val="00527D09"/>
    <w:rsid w:val="00541C6C"/>
    <w:rsid w:val="0054220D"/>
    <w:rsid w:val="00544B46"/>
    <w:rsid w:val="00545D83"/>
    <w:rsid w:val="005547F8"/>
    <w:rsid w:val="00554C4E"/>
    <w:rsid w:val="00577DFA"/>
    <w:rsid w:val="00581F59"/>
    <w:rsid w:val="005C47B9"/>
    <w:rsid w:val="005D33A5"/>
    <w:rsid w:val="005D4470"/>
    <w:rsid w:val="005E1969"/>
    <w:rsid w:val="00603912"/>
    <w:rsid w:val="0060420B"/>
    <w:rsid w:val="00631A26"/>
    <w:rsid w:val="00641FF0"/>
    <w:rsid w:val="006541A5"/>
    <w:rsid w:val="00663A63"/>
    <w:rsid w:val="00671475"/>
    <w:rsid w:val="006C59CB"/>
    <w:rsid w:val="006E0353"/>
    <w:rsid w:val="006E2B25"/>
    <w:rsid w:val="006F6D0A"/>
    <w:rsid w:val="00702BAA"/>
    <w:rsid w:val="0070328B"/>
    <w:rsid w:val="0071367D"/>
    <w:rsid w:val="00715F48"/>
    <w:rsid w:val="007206B5"/>
    <w:rsid w:val="00721946"/>
    <w:rsid w:val="00733E67"/>
    <w:rsid w:val="0073679B"/>
    <w:rsid w:val="00766900"/>
    <w:rsid w:val="00767DF5"/>
    <w:rsid w:val="007945D7"/>
    <w:rsid w:val="007A068B"/>
    <w:rsid w:val="007A48AB"/>
    <w:rsid w:val="007D1262"/>
    <w:rsid w:val="007D1350"/>
    <w:rsid w:val="007F15A9"/>
    <w:rsid w:val="00815496"/>
    <w:rsid w:val="00816349"/>
    <w:rsid w:val="008236DE"/>
    <w:rsid w:val="00823BA9"/>
    <w:rsid w:val="00830A23"/>
    <w:rsid w:val="00840573"/>
    <w:rsid w:val="00856A75"/>
    <w:rsid w:val="00880855"/>
    <w:rsid w:val="008A547B"/>
    <w:rsid w:val="008B3AE2"/>
    <w:rsid w:val="008D3E79"/>
    <w:rsid w:val="008D64A9"/>
    <w:rsid w:val="008E427C"/>
    <w:rsid w:val="008F42A9"/>
    <w:rsid w:val="009069EF"/>
    <w:rsid w:val="00941A97"/>
    <w:rsid w:val="009505FA"/>
    <w:rsid w:val="009A1F12"/>
    <w:rsid w:val="009C6449"/>
    <w:rsid w:val="009D1C23"/>
    <w:rsid w:val="009D3A02"/>
    <w:rsid w:val="009E6AF2"/>
    <w:rsid w:val="009F3E01"/>
    <w:rsid w:val="00A14B13"/>
    <w:rsid w:val="00A17A73"/>
    <w:rsid w:val="00A24103"/>
    <w:rsid w:val="00A25B2E"/>
    <w:rsid w:val="00A35343"/>
    <w:rsid w:val="00A37B30"/>
    <w:rsid w:val="00A44D22"/>
    <w:rsid w:val="00A47EBE"/>
    <w:rsid w:val="00A6458B"/>
    <w:rsid w:val="00A67352"/>
    <w:rsid w:val="00A71B13"/>
    <w:rsid w:val="00A77EFD"/>
    <w:rsid w:val="00A91D95"/>
    <w:rsid w:val="00A91E47"/>
    <w:rsid w:val="00A94448"/>
    <w:rsid w:val="00AA71CD"/>
    <w:rsid w:val="00AD7F59"/>
    <w:rsid w:val="00AE0FD1"/>
    <w:rsid w:val="00AE2E1A"/>
    <w:rsid w:val="00B117ED"/>
    <w:rsid w:val="00B23224"/>
    <w:rsid w:val="00B2424E"/>
    <w:rsid w:val="00B42BF9"/>
    <w:rsid w:val="00B44BE5"/>
    <w:rsid w:val="00B66388"/>
    <w:rsid w:val="00B66ED3"/>
    <w:rsid w:val="00B80079"/>
    <w:rsid w:val="00B83F85"/>
    <w:rsid w:val="00BC4458"/>
    <w:rsid w:val="00BC5EB6"/>
    <w:rsid w:val="00BD2AB8"/>
    <w:rsid w:val="00BF777A"/>
    <w:rsid w:val="00C91A27"/>
    <w:rsid w:val="00C932EE"/>
    <w:rsid w:val="00CB2538"/>
    <w:rsid w:val="00CB6E86"/>
    <w:rsid w:val="00CC4A3D"/>
    <w:rsid w:val="00CE3FAD"/>
    <w:rsid w:val="00CF587C"/>
    <w:rsid w:val="00D2004F"/>
    <w:rsid w:val="00D26121"/>
    <w:rsid w:val="00D26FE5"/>
    <w:rsid w:val="00DB1F48"/>
    <w:rsid w:val="00DB6F08"/>
    <w:rsid w:val="00DC784C"/>
    <w:rsid w:val="00DD7485"/>
    <w:rsid w:val="00E04468"/>
    <w:rsid w:val="00E16254"/>
    <w:rsid w:val="00E250B2"/>
    <w:rsid w:val="00E43848"/>
    <w:rsid w:val="00E54ABE"/>
    <w:rsid w:val="00E601B8"/>
    <w:rsid w:val="00E821C2"/>
    <w:rsid w:val="00E87CBB"/>
    <w:rsid w:val="00EA35B7"/>
    <w:rsid w:val="00EC1F99"/>
    <w:rsid w:val="00EE43E7"/>
    <w:rsid w:val="00EF377A"/>
    <w:rsid w:val="00EF6BD7"/>
    <w:rsid w:val="00EF6E35"/>
    <w:rsid w:val="00F03915"/>
    <w:rsid w:val="00F06C85"/>
    <w:rsid w:val="00F460FD"/>
    <w:rsid w:val="00F82BF4"/>
    <w:rsid w:val="00F86104"/>
    <w:rsid w:val="00F92597"/>
    <w:rsid w:val="00FB7BE8"/>
    <w:rsid w:val="00FC00ED"/>
    <w:rsid w:val="00FC04AE"/>
    <w:rsid w:val="00FD49BB"/>
    <w:rsid w:val="00FD719A"/>
    <w:rsid w:val="00FE1588"/>
    <w:rsid w:val="00FF5080"/>
    <w:rsid w:val="00FF58EE"/>
    <w:rsid w:val="00FF7D6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US" w:eastAsia="en-US" w:bidi="ar-SA"/>
      </w:rPr>
    </w:rPrDefault>
    <w:pPrDefault>
      <w:pPr>
        <w:spacing w:before="4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749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2E1A"/>
    <w:pPr>
      <w:tabs>
        <w:tab w:val="center" w:pos="4680"/>
        <w:tab w:val="right" w:pos="9360"/>
      </w:tabs>
      <w:spacing w:before="0" w:line="240" w:lineRule="auto"/>
    </w:pPr>
  </w:style>
  <w:style w:type="character" w:customStyle="1" w:styleId="HeaderChar">
    <w:name w:val="Header Char"/>
    <w:basedOn w:val="DefaultParagraphFont"/>
    <w:link w:val="Header"/>
    <w:uiPriority w:val="99"/>
    <w:rsid w:val="00AE2E1A"/>
  </w:style>
  <w:style w:type="paragraph" w:styleId="Footer">
    <w:name w:val="footer"/>
    <w:basedOn w:val="Normal"/>
    <w:link w:val="FooterChar"/>
    <w:uiPriority w:val="99"/>
    <w:unhideWhenUsed/>
    <w:rsid w:val="00AE2E1A"/>
    <w:pPr>
      <w:tabs>
        <w:tab w:val="center" w:pos="4680"/>
        <w:tab w:val="right" w:pos="9360"/>
      </w:tabs>
      <w:spacing w:before="0" w:line="240" w:lineRule="auto"/>
    </w:pPr>
  </w:style>
  <w:style w:type="character" w:customStyle="1" w:styleId="FooterChar">
    <w:name w:val="Footer Char"/>
    <w:basedOn w:val="DefaultParagraphFont"/>
    <w:link w:val="Footer"/>
    <w:uiPriority w:val="99"/>
    <w:rsid w:val="00AE2E1A"/>
  </w:style>
  <w:style w:type="table" w:styleId="TableGrid">
    <w:name w:val="Table Grid"/>
    <w:basedOn w:val="TableNormal"/>
    <w:uiPriority w:val="39"/>
    <w:rsid w:val="00465CB1"/>
    <w:pPr>
      <w:spacing w:before="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65CB1"/>
    <w:pPr>
      <w:ind w:left="720"/>
      <w:contextualSpacing/>
    </w:pPr>
  </w:style>
  <w:style w:type="character" w:styleId="Hyperlink">
    <w:name w:val="Hyperlink"/>
    <w:basedOn w:val="DefaultParagraphFont"/>
    <w:uiPriority w:val="99"/>
    <w:unhideWhenUsed/>
    <w:rsid w:val="00465CB1"/>
    <w:rPr>
      <w:color w:val="0563C1" w:themeColor="hyperlink"/>
      <w:u w:val="single"/>
    </w:rPr>
  </w:style>
  <w:style w:type="character" w:customStyle="1" w:styleId="pubyear">
    <w:name w:val="pubyear"/>
    <w:basedOn w:val="DefaultParagraphFont"/>
    <w:rsid w:val="00465CB1"/>
  </w:style>
  <w:style w:type="character" w:customStyle="1" w:styleId="booktitle">
    <w:name w:val="booktitle"/>
    <w:basedOn w:val="DefaultParagraphFont"/>
    <w:rsid w:val="00465CB1"/>
  </w:style>
  <w:style w:type="character" w:customStyle="1" w:styleId="chaptertitle">
    <w:name w:val="chaptertitle"/>
    <w:basedOn w:val="DefaultParagraphFont"/>
    <w:rsid w:val="00465CB1"/>
  </w:style>
  <w:style w:type="character" w:customStyle="1" w:styleId="articletitle">
    <w:name w:val="articletitle"/>
    <w:basedOn w:val="DefaultParagraphFont"/>
    <w:rsid w:val="00465CB1"/>
  </w:style>
  <w:style w:type="character" w:customStyle="1" w:styleId="vol">
    <w:name w:val="vol"/>
    <w:basedOn w:val="DefaultParagraphFont"/>
    <w:rsid w:val="00465CB1"/>
  </w:style>
  <w:style w:type="paragraph" w:styleId="BalloonText">
    <w:name w:val="Balloon Text"/>
    <w:basedOn w:val="Normal"/>
    <w:link w:val="BalloonTextChar"/>
    <w:uiPriority w:val="99"/>
    <w:semiHidden/>
    <w:unhideWhenUsed/>
    <w:rsid w:val="00D2004F"/>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04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hbr.org/2015/12/proof-that-positive-work-cultures-are-more-productive" TargetMode="External"/><Relationship Id="rId2" Type="http://schemas.openxmlformats.org/officeDocument/2006/relationships/numbering" Target="numbering.xml"/><Relationship Id="rId16" Type="http://schemas.openxmlformats.org/officeDocument/2006/relationships/hyperlink" Target="https://www.vanityfair.com/news/2017/05/wells-fargo-corporate-culture-frau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panmore.com/ford-motor-company-organizational-culture-analysis"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rand.org/content/dam/rand/pubs/research_reports/RR1000/RR1084/RAND_RR108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D5CE485-0272-45DF-807D-0F67B6C38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5855</Words>
  <Characters>33376</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39153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TosqiH</dc:creator>
  <cp:lastModifiedBy>shahidul islam</cp:lastModifiedBy>
  <cp:revision>2</cp:revision>
  <dcterms:created xsi:type="dcterms:W3CDTF">2018-12-07T15:29:00Z</dcterms:created>
  <dcterms:modified xsi:type="dcterms:W3CDTF">2018-12-07T15:29:00Z</dcterms:modified>
</cp:coreProperties>
</file>