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5513C" w14:textId="660C7897" w:rsidR="00195976" w:rsidRDefault="00291B92" w:rsidP="001974CC">
      <w:pPr>
        <w:spacing w:line="360" w:lineRule="auto"/>
        <w:rPr>
          <w:rFonts w:ascii="Arial" w:hAnsi="Arial" w:cs="Arial"/>
          <w:b/>
          <w:bCs/>
          <w:sz w:val="24"/>
          <w:szCs w:val="24"/>
          <w:u w:val="single"/>
        </w:rPr>
      </w:pPr>
      <w:r>
        <w:rPr>
          <w:rFonts w:ascii="Arial" w:hAnsi="Arial" w:cs="Arial"/>
          <w:b/>
          <w:bCs/>
          <w:sz w:val="24"/>
          <w:szCs w:val="24"/>
          <w:u w:val="single"/>
        </w:rPr>
        <w:t>Introduction</w:t>
      </w:r>
    </w:p>
    <w:p w14:paraId="67EF0AF2" w14:textId="7A32C55F" w:rsidR="00466782" w:rsidRDefault="00DB57A7" w:rsidP="001974CC">
      <w:pPr>
        <w:spacing w:line="360" w:lineRule="auto"/>
        <w:rPr>
          <w:rFonts w:ascii="Arial" w:hAnsi="Arial" w:cs="Arial"/>
          <w:sz w:val="24"/>
          <w:szCs w:val="24"/>
        </w:rPr>
      </w:pPr>
      <w:r>
        <w:rPr>
          <w:rFonts w:ascii="Arial" w:hAnsi="Arial" w:cs="Arial"/>
          <w:sz w:val="24"/>
          <w:szCs w:val="24"/>
        </w:rPr>
        <w:t>Storytelling has many varied benefit</w:t>
      </w:r>
      <w:r w:rsidR="001A7DB6">
        <w:rPr>
          <w:rFonts w:ascii="Arial" w:hAnsi="Arial" w:cs="Arial"/>
          <w:sz w:val="24"/>
          <w:szCs w:val="24"/>
        </w:rPr>
        <w:t>s</w:t>
      </w:r>
      <w:r w:rsidR="008908AE">
        <w:rPr>
          <w:rFonts w:ascii="Arial" w:hAnsi="Arial" w:cs="Arial"/>
          <w:sz w:val="24"/>
          <w:szCs w:val="24"/>
        </w:rPr>
        <w:t xml:space="preserve"> </w:t>
      </w:r>
      <w:r w:rsidR="008709E3">
        <w:rPr>
          <w:rFonts w:ascii="Arial" w:hAnsi="Arial" w:cs="Arial"/>
          <w:sz w:val="24"/>
          <w:szCs w:val="24"/>
        </w:rPr>
        <w:t>such as</w:t>
      </w:r>
      <w:r w:rsidR="008908AE">
        <w:rPr>
          <w:rFonts w:ascii="Arial" w:hAnsi="Arial" w:cs="Arial"/>
          <w:sz w:val="24"/>
          <w:szCs w:val="24"/>
        </w:rPr>
        <w:t xml:space="preserve"> igniting curiosity</w:t>
      </w:r>
      <w:r w:rsidR="002D00EA">
        <w:rPr>
          <w:rFonts w:ascii="Arial" w:hAnsi="Arial" w:cs="Arial"/>
          <w:sz w:val="24"/>
          <w:szCs w:val="24"/>
        </w:rPr>
        <w:t>, reinforcing life lessons</w:t>
      </w:r>
      <w:r w:rsidR="0062421E">
        <w:rPr>
          <w:rFonts w:ascii="Arial" w:hAnsi="Arial" w:cs="Arial"/>
          <w:sz w:val="24"/>
          <w:szCs w:val="24"/>
        </w:rPr>
        <w:t>,</w:t>
      </w:r>
      <w:r w:rsidR="002D00EA">
        <w:rPr>
          <w:rFonts w:ascii="Arial" w:hAnsi="Arial" w:cs="Arial"/>
          <w:sz w:val="24"/>
          <w:szCs w:val="24"/>
        </w:rPr>
        <w:t xml:space="preserve"> and </w:t>
      </w:r>
      <w:r w:rsidR="00B908C9">
        <w:rPr>
          <w:rFonts w:ascii="Arial" w:hAnsi="Arial" w:cs="Arial"/>
          <w:sz w:val="24"/>
          <w:szCs w:val="24"/>
        </w:rPr>
        <w:t>enhancing brain development</w:t>
      </w:r>
      <w:r w:rsidR="00B57D47">
        <w:rPr>
          <w:rFonts w:ascii="Arial" w:hAnsi="Arial" w:cs="Arial"/>
          <w:sz w:val="24"/>
          <w:szCs w:val="24"/>
        </w:rPr>
        <w:t xml:space="preserve"> (Agosto, 2016).</w:t>
      </w:r>
      <w:r w:rsidR="002D00EA">
        <w:rPr>
          <w:rFonts w:ascii="Arial" w:hAnsi="Arial" w:cs="Arial"/>
          <w:sz w:val="24"/>
          <w:szCs w:val="24"/>
        </w:rPr>
        <w:t xml:space="preserve"> In addition to this</w:t>
      </w:r>
      <w:r w:rsidR="00321CC4">
        <w:rPr>
          <w:rFonts w:ascii="Arial" w:hAnsi="Arial" w:cs="Arial"/>
          <w:sz w:val="24"/>
          <w:szCs w:val="24"/>
        </w:rPr>
        <w:t>,</w:t>
      </w:r>
      <w:r w:rsidR="002D00EA">
        <w:rPr>
          <w:rFonts w:ascii="Arial" w:hAnsi="Arial" w:cs="Arial"/>
          <w:sz w:val="24"/>
          <w:szCs w:val="24"/>
        </w:rPr>
        <w:t xml:space="preserve"> s</w:t>
      </w:r>
      <w:r w:rsidR="00762BAB">
        <w:rPr>
          <w:rFonts w:ascii="Arial" w:hAnsi="Arial" w:cs="Arial"/>
          <w:sz w:val="24"/>
          <w:szCs w:val="24"/>
        </w:rPr>
        <w:t xml:space="preserve">torytelling is an important aspect of language and literacy development in young children. Children who are </w:t>
      </w:r>
      <w:r w:rsidR="00AE5E76">
        <w:rPr>
          <w:rFonts w:ascii="Arial" w:hAnsi="Arial" w:cs="Arial"/>
          <w:sz w:val="24"/>
          <w:szCs w:val="24"/>
        </w:rPr>
        <w:t>regularly</w:t>
      </w:r>
      <w:r w:rsidR="00762BAB">
        <w:rPr>
          <w:rFonts w:ascii="Arial" w:hAnsi="Arial" w:cs="Arial"/>
          <w:sz w:val="24"/>
          <w:szCs w:val="24"/>
        </w:rPr>
        <w:t xml:space="preserve"> </w:t>
      </w:r>
      <w:r w:rsidR="006B7D3B">
        <w:rPr>
          <w:rFonts w:ascii="Arial" w:hAnsi="Arial" w:cs="Arial"/>
          <w:sz w:val="24"/>
          <w:szCs w:val="24"/>
        </w:rPr>
        <w:t>exposed to a variety of stories from a young age display advanced oral language skills, acquire a greater vocabulary</w:t>
      </w:r>
      <w:r w:rsidR="00A321BC">
        <w:rPr>
          <w:rFonts w:ascii="Arial" w:hAnsi="Arial" w:cs="Arial"/>
          <w:sz w:val="24"/>
          <w:szCs w:val="24"/>
        </w:rPr>
        <w:t>,</w:t>
      </w:r>
      <w:r w:rsidR="006B7D3B">
        <w:rPr>
          <w:rFonts w:ascii="Arial" w:hAnsi="Arial" w:cs="Arial"/>
          <w:sz w:val="24"/>
          <w:szCs w:val="24"/>
        </w:rPr>
        <w:t xml:space="preserve"> </w:t>
      </w:r>
      <w:r w:rsidR="00BF14BE">
        <w:rPr>
          <w:rFonts w:ascii="Arial" w:hAnsi="Arial" w:cs="Arial"/>
          <w:sz w:val="24"/>
          <w:szCs w:val="24"/>
        </w:rPr>
        <w:t>and learn crucial rules about syntax and sentence formation</w:t>
      </w:r>
      <w:r w:rsidR="00E6437E">
        <w:rPr>
          <w:rFonts w:ascii="Arial" w:hAnsi="Arial" w:cs="Arial"/>
          <w:sz w:val="24"/>
          <w:szCs w:val="24"/>
        </w:rPr>
        <w:t xml:space="preserve"> (Dickinson and Morse, 2019). </w:t>
      </w:r>
      <w:r w:rsidR="007515C2">
        <w:rPr>
          <w:rFonts w:ascii="Arial" w:hAnsi="Arial" w:cs="Arial"/>
          <w:sz w:val="24"/>
          <w:szCs w:val="24"/>
        </w:rPr>
        <w:t xml:space="preserve">Furthermore, storytelling </w:t>
      </w:r>
      <w:r w:rsidR="00FD66AE">
        <w:rPr>
          <w:rFonts w:ascii="Arial" w:hAnsi="Arial" w:cs="Arial"/>
          <w:sz w:val="24"/>
          <w:szCs w:val="24"/>
        </w:rPr>
        <w:t xml:space="preserve">provides a </w:t>
      </w:r>
      <w:r w:rsidR="00903DDB">
        <w:rPr>
          <w:rFonts w:ascii="Arial" w:hAnsi="Arial" w:cs="Arial"/>
          <w:sz w:val="24"/>
          <w:szCs w:val="24"/>
        </w:rPr>
        <w:t>connection</w:t>
      </w:r>
      <w:r w:rsidR="00FD66AE">
        <w:rPr>
          <w:rFonts w:ascii="Arial" w:hAnsi="Arial" w:cs="Arial"/>
          <w:sz w:val="24"/>
          <w:szCs w:val="24"/>
        </w:rPr>
        <w:t xml:space="preserve"> between </w:t>
      </w:r>
      <w:r w:rsidR="00D15CDF">
        <w:rPr>
          <w:rFonts w:ascii="Arial" w:hAnsi="Arial" w:cs="Arial"/>
          <w:sz w:val="24"/>
          <w:szCs w:val="24"/>
        </w:rPr>
        <w:t>the</w:t>
      </w:r>
      <w:r w:rsidR="00903DDB">
        <w:rPr>
          <w:rFonts w:ascii="Arial" w:hAnsi="Arial" w:cs="Arial"/>
          <w:sz w:val="24"/>
          <w:szCs w:val="24"/>
        </w:rPr>
        <w:t xml:space="preserve"> basic</w:t>
      </w:r>
      <w:r w:rsidR="00D15CDF">
        <w:rPr>
          <w:rFonts w:ascii="Arial" w:hAnsi="Arial" w:cs="Arial"/>
          <w:sz w:val="24"/>
          <w:szCs w:val="24"/>
        </w:rPr>
        <w:t xml:space="preserve"> language skills of early childhood </w:t>
      </w:r>
      <w:r w:rsidR="00903DDB">
        <w:rPr>
          <w:rFonts w:ascii="Arial" w:hAnsi="Arial" w:cs="Arial"/>
          <w:sz w:val="24"/>
          <w:szCs w:val="24"/>
        </w:rPr>
        <w:t xml:space="preserve">and the more </w:t>
      </w:r>
      <w:r w:rsidR="00D15CDF">
        <w:rPr>
          <w:rFonts w:ascii="Arial" w:hAnsi="Arial" w:cs="Arial"/>
          <w:sz w:val="24"/>
          <w:szCs w:val="24"/>
        </w:rPr>
        <w:t xml:space="preserve">formal </w:t>
      </w:r>
      <w:r w:rsidR="00387F0B">
        <w:rPr>
          <w:rFonts w:ascii="Arial" w:hAnsi="Arial" w:cs="Arial"/>
          <w:sz w:val="24"/>
          <w:szCs w:val="24"/>
        </w:rPr>
        <w:t>language of the printed word</w:t>
      </w:r>
      <w:r w:rsidR="00396262">
        <w:rPr>
          <w:rFonts w:ascii="Arial" w:hAnsi="Arial" w:cs="Arial"/>
          <w:sz w:val="24"/>
          <w:szCs w:val="24"/>
        </w:rPr>
        <w:t xml:space="preserve"> (Lysaker, </w:t>
      </w:r>
      <w:r w:rsidR="003A7DCC">
        <w:rPr>
          <w:rFonts w:ascii="Arial" w:hAnsi="Arial" w:cs="Arial"/>
          <w:sz w:val="24"/>
          <w:szCs w:val="24"/>
        </w:rPr>
        <w:t>2019, p.2).</w:t>
      </w:r>
      <w:r w:rsidR="00387F0B">
        <w:rPr>
          <w:rFonts w:ascii="Arial" w:hAnsi="Arial" w:cs="Arial"/>
          <w:sz w:val="24"/>
          <w:szCs w:val="24"/>
        </w:rPr>
        <w:t xml:space="preserve"> The practice of storytelling has evolved to encompass more </w:t>
      </w:r>
      <w:r w:rsidR="000641AD">
        <w:rPr>
          <w:rFonts w:ascii="Arial" w:hAnsi="Arial" w:cs="Arial"/>
          <w:sz w:val="24"/>
          <w:szCs w:val="24"/>
        </w:rPr>
        <w:t xml:space="preserve">interactive </w:t>
      </w:r>
      <w:r w:rsidR="00585C03">
        <w:rPr>
          <w:rFonts w:ascii="Arial" w:hAnsi="Arial" w:cs="Arial"/>
          <w:sz w:val="24"/>
          <w:szCs w:val="24"/>
        </w:rPr>
        <w:t>methods</w:t>
      </w:r>
      <w:r w:rsidR="00FD0D35">
        <w:rPr>
          <w:rFonts w:ascii="Arial" w:hAnsi="Arial" w:cs="Arial"/>
          <w:sz w:val="24"/>
          <w:szCs w:val="24"/>
        </w:rPr>
        <w:t xml:space="preserve"> </w:t>
      </w:r>
      <w:r w:rsidR="00A93F03">
        <w:rPr>
          <w:rFonts w:ascii="Arial" w:hAnsi="Arial" w:cs="Arial"/>
          <w:sz w:val="24"/>
          <w:szCs w:val="24"/>
        </w:rPr>
        <w:t xml:space="preserve">including digital </w:t>
      </w:r>
      <w:r w:rsidR="001305D7">
        <w:rPr>
          <w:rFonts w:ascii="Arial" w:hAnsi="Arial" w:cs="Arial"/>
          <w:sz w:val="24"/>
          <w:szCs w:val="24"/>
        </w:rPr>
        <w:t>books and interactive games</w:t>
      </w:r>
      <w:r w:rsidR="000641AD">
        <w:rPr>
          <w:rFonts w:ascii="Arial" w:hAnsi="Arial" w:cs="Arial"/>
          <w:sz w:val="24"/>
          <w:szCs w:val="24"/>
        </w:rPr>
        <w:t xml:space="preserve"> in addition to the more traditional </w:t>
      </w:r>
      <w:r w:rsidR="00A93F03">
        <w:rPr>
          <w:rFonts w:ascii="Arial" w:hAnsi="Arial" w:cs="Arial"/>
          <w:sz w:val="24"/>
          <w:szCs w:val="24"/>
        </w:rPr>
        <w:t>practice of shared book reading</w:t>
      </w:r>
      <w:r w:rsidR="00DD2D90">
        <w:rPr>
          <w:rFonts w:ascii="Arial" w:hAnsi="Arial" w:cs="Arial"/>
          <w:sz w:val="24"/>
          <w:szCs w:val="24"/>
        </w:rPr>
        <w:t xml:space="preserve"> (</w:t>
      </w:r>
      <w:r w:rsidR="00F83F80">
        <w:rPr>
          <w:rFonts w:ascii="Arial" w:hAnsi="Arial" w:cs="Arial"/>
          <w:sz w:val="24"/>
          <w:szCs w:val="24"/>
        </w:rPr>
        <w:t>Kuci</w:t>
      </w:r>
      <w:r w:rsidR="00F80CC3">
        <w:rPr>
          <w:rFonts w:ascii="Arial" w:hAnsi="Arial" w:cs="Arial"/>
          <w:sz w:val="24"/>
          <w:szCs w:val="24"/>
        </w:rPr>
        <w:t>rkova, 2018).</w:t>
      </w:r>
      <w:r w:rsidR="001305D7">
        <w:rPr>
          <w:rFonts w:ascii="Arial" w:hAnsi="Arial" w:cs="Arial"/>
          <w:sz w:val="24"/>
          <w:szCs w:val="24"/>
        </w:rPr>
        <w:t xml:space="preserve"> The art of storytelling </w:t>
      </w:r>
      <w:r w:rsidR="00880D8C">
        <w:rPr>
          <w:rFonts w:ascii="Arial" w:hAnsi="Arial" w:cs="Arial"/>
          <w:sz w:val="24"/>
          <w:szCs w:val="24"/>
        </w:rPr>
        <w:t xml:space="preserve">is </w:t>
      </w:r>
      <w:r w:rsidR="00695B44">
        <w:rPr>
          <w:rFonts w:ascii="Arial" w:hAnsi="Arial" w:cs="Arial"/>
          <w:sz w:val="24"/>
          <w:szCs w:val="24"/>
        </w:rPr>
        <w:t xml:space="preserve">comprised of many different skills but the ones that will be focused upon </w:t>
      </w:r>
      <w:r w:rsidR="001C4B33">
        <w:rPr>
          <w:rFonts w:ascii="Arial" w:hAnsi="Arial" w:cs="Arial"/>
          <w:sz w:val="24"/>
          <w:szCs w:val="24"/>
        </w:rPr>
        <w:t>in this paper will be tone of voice</w:t>
      </w:r>
      <w:r w:rsidR="002D5D97">
        <w:rPr>
          <w:rFonts w:ascii="Arial" w:hAnsi="Arial" w:cs="Arial"/>
          <w:sz w:val="24"/>
          <w:szCs w:val="24"/>
        </w:rPr>
        <w:t xml:space="preserve"> and </w:t>
      </w:r>
      <w:r w:rsidR="0083507B">
        <w:rPr>
          <w:rFonts w:ascii="Arial" w:hAnsi="Arial" w:cs="Arial"/>
          <w:sz w:val="24"/>
          <w:szCs w:val="24"/>
        </w:rPr>
        <w:t>facial expression</w:t>
      </w:r>
      <w:r w:rsidR="001C4B33">
        <w:rPr>
          <w:rFonts w:ascii="Arial" w:hAnsi="Arial" w:cs="Arial"/>
          <w:sz w:val="24"/>
          <w:szCs w:val="24"/>
        </w:rPr>
        <w:t xml:space="preserve"> and the use of </w:t>
      </w:r>
      <w:r w:rsidR="00EE3102">
        <w:rPr>
          <w:rFonts w:ascii="Arial" w:hAnsi="Arial" w:cs="Arial"/>
          <w:sz w:val="24"/>
          <w:szCs w:val="24"/>
        </w:rPr>
        <w:t>visual a</w:t>
      </w:r>
      <w:r w:rsidR="00676775">
        <w:rPr>
          <w:rFonts w:ascii="Arial" w:hAnsi="Arial" w:cs="Arial"/>
          <w:sz w:val="24"/>
          <w:szCs w:val="24"/>
        </w:rPr>
        <w:t xml:space="preserve">ids </w:t>
      </w:r>
      <w:r w:rsidR="0062421E">
        <w:rPr>
          <w:rFonts w:ascii="Arial" w:hAnsi="Arial" w:cs="Arial"/>
          <w:sz w:val="24"/>
          <w:szCs w:val="24"/>
        </w:rPr>
        <w:t xml:space="preserve">and </w:t>
      </w:r>
      <w:r w:rsidR="00BA058C">
        <w:rPr>
          <w:rFonts w:ascii="Arial" w:hAnsi="Arial" w:cs="Arial"/>
          <w:sz w:val="24"/>
          <w:szCs w:val="24"/>
        </w:rPr>
        <w:t>questions to extend learning</w:t>
      </w:r>
      <w:r w:rsidR="00DC1593">
        <w:rPr>
          <w:rFonts w:ascii="Arial" w:hAnsi="Arial" w:cs="Arial"/>
          <w:sz w:val="24"/>
          <w:szCs w:val="24"/>
        </w:rPr>
        <w:t xml:space="preserve">. </w:t>
      </w:r>
      <w:r w:rsidR="005635F1">
        <w:rPr>
          <w:rFonts w:ascii="Arial" w:hAnsi="Arial" w:cs="Arial"/>
          <w:sz w:val="24"/>
          <w:szCs w:val="24"/>
        </w:rPr>
        <w:t>H</w:t>
      </w:r>
      <w:r w:rsidR="00DC1593">
        <w:rPr>
          <w:rFonts w:ascii="Arial" w:hAnsi="Arial" w:cs="Arial"/>
          <w:sz w:val="24"/>
          <w:szCs w:val="24"/>
        </w:rPr>
        <w:t xml:space="preserve">ow </w:t>
      </w:r>
      <w:r w:rsidR="00D207F8">
        <w:rPr>
          <w:rFonts w:ascii="Arial" w:hAnsi="Arial" w:cs="Arial"/>
          <w:sz w:val="24"/>
          <w:szCs w:val="24"/>
        </w:rPr>
        <w:t>storytelling ca</w:t>
      </w:r>
      <w:r w:rsidR="00490AF3">
        <w:rPr>
          <w:rFonts w:ascii="Arial" w:hAnsi="Arial" w:cs="Arial"/>
          <w:sz w:val="24"/>
          <w:szCs w:val="24"/>
        </w:rPr>
        <w:t>n</w:t>
      </w:r>
      <w:r w:rsidR="00D207F8">
        <w:rPr>
          <w:rFonts w:ascii="Arial" w:hAnsi="Arial" w:cs="Arial"/>
          <w:sz w:val="24"/>
          <w:szCs w:val="24"/>
        </w:rPr>
        <w:t xml:space="preserve"> support children’s literacy and oracy development</w:t>
      </w:r>
      <w:r w:rsidR="002E261F">
        <w:rPr>
          <w:rFonts w:ascii="Arial" w:hAnsi="Arial" w:cs="Arial"/>
          <w:sz w:val="24"/>
          <w:szCs w:val="24"/>
        </w:rPr>
        <w:t xml:space="preserve"> and the benefits and </w:t>
      </w:r>
      <w:r w:rsidR="006036F3">
        <w:rPr>
          <w:rFonts w:ascii="Arial" w:hAnsi="Arial" w:cs="Arial"/>
          <w:sz w:val="24"/>
          <w:szCs w:val="24"/>
        </w:rPr>
        <w:t>barriers to digital learning</w:t>
      </w:r>
      <w:r w:rsidR="00490AF3">
        <w:rPr>
          <w:rFonts w:ascii="Arial" w:hAnsi="Arial" w:cs="Arial"/>
          <w:sz w:val="24"/>
          <w:szCs w:val="24"/>
        </w:rPr>
        <w:t xml:space="preserve"> will be analysed.</w:t>
      </w:r>
    </w:p>
    <w:p w14:paraId="4B7D0D7A" w14:textId="1705A93A" w:rsidR="009A2900" w:rsidRPr="0057367C" w:rsidRDefault="009A2900" w:rsidP="001974CC">
      <w:pPr>
        <w:spacing w:line="360" w:lineRule="auto"/>
        <w:rPr>
          <w:rFonts w:ascii="Arial" w:hAnsi="Arial" w:cs="Arial"/>
          <w:b/>
          <w:bCs/>
          <w:sz w:val="24"/>
          <w:szCs w:val="24"/>
        </w:rPr>
      </w:pPr>
      <w:r w:rsidRPr="0057367C">
        <w:rPr>
          <w:rFonts w:ascii="Arial" w:hAnsi="Arial" w:cs="Arial"/>
          <w:b/>
          <w:bCs/>
          <w:sz w:val="24"/>
          <w:szCs w:val="24"/>
        </w:rPr>
        <w:t>Tone of voice</w:t>
      </w:r>
      <w:r w:rsidR="003C327C" w:rsidRPr="0057367C">
        <w:rPr>
          <w:rFonts w:ascii="Arial" w:hAnsi="Arial" w:cs="Arial"/>
          <w:b/>
          <w:bCs/>
          <w:sz w:val="24"/>
          <w:szCs w:val="24"/>
        </w:rPr>
        <w:t xml:space="preserve"> and facial expression</w:t>
      </w:r>
    </w:p>
    <w:p w14:paraId="38D5D7AC" w14:textId="418E0CF7" w:rsidR="001B3A75" w:rsidRDefault="00757BAB" w:rsidP="001974CC">
      <w:pPr>
        <w:spacing w:line="360" w:lineRule="auto"/>
        <w:rPr>
          <w:rFonts w:ascii="Arial" w:hAnsi="Arial" w:cs="Arial"/>
          <w:sz w:val="24"/>
          <w:szCs w:val="24"/>
        </w:rPr>
      </w:pPr>
      <w:r>
        <w:rPr>
          <w:rFonts w:ascii="Arial" w:hAnsi="Arial" w:cs="Arial"/>
          <w:sz w:val="24"/>
          <w:szCs w:val="24"/>
        </w:rPr>
        <w:t xml:space="preserve">Literacy and language development begin way before birth. It has been proven that children can not only hear in the womb but </w:t>
      </w:r>
      <w:r w:rsidR="005E0A0C">
        <w:rPr>
          <w:rFonts w:ascii="Arial" w:hAnsi="Arial" w:cs="Arial"/>
          <w:sz w:val="24"/>
          <w:szCs w:val="24"/>
        </w:rPr>
        <w:t>can</w:t>
      </w:r>
      <w:r>
        <w:rPr>
          <w:rFonts w:ascii="Arial" w:hAnsi="Arial" w:cs="Arial"/>
          <w:sz w:val="24"/>
          <w:szCs w:val="24"/>
        </w:rPr>
        <w:t xml:space="preserve"> distinguish between voices, particularly their mothers</w:t>
      </w:r>
      <w:r w:rsidR="00A321BC">
        <w:rPr>
          <w:rFonts w:ascii="Arial" w:hAnsi="Arial" w:cs="Arial"/>
          <w:sz w:val="24"/>
          <w:szCs w:val="24"/>
        </w:rPr>
        <w:t>,</w:t>
      </w:r>
      <w:r>
        <w:rPr>
          <w:rFonts w:ascii="Arial" w:hAnsi="Arial" w:cs="Arial"/>
          <w:sz w:val="24"/>
          <w:szCs w:val="24"/>
        </w:rPr>
        <w:t xml:space="preserve"> and </w:t>
      </w:r>
      <w:r w:rsidR="00194F55">
        <w:rPr>
          <w:rFonts w:ascii="Arial" w:hAnsi="Arial" w:cs="Arial"/>
          <w:sz w:val="24"/>
          <w:szCs w:val="24"/>
        </w:rPr>
        <w:t>can be soothed by the rhythms and patterns therein.</w:t>
      </w:r>
      <w:r w:rsidR="00263E82">
        <w:rPr>
          <w:rFonts w:ascii="Arial" w:hAnsi="Arial" w:cs="Arial"/>
          <w:sz w:val="24"/>
          <w:szCs w:val="24"/>
        </w:rPr>
        <w:t xml:space="preserve"> </w:t>
      </w:r>
      <w:r w:rsidR="00522B1F">
        <w:rPr>
          <w:rFonts w:ascii="Arial" w:hAnsi="Arial" w:cs="Arial"/>
          <w:sz w:val="24"/>
          <w:szCs w:val="24"/>
        </w:rPr>
        <w:t>B</w:t>
      </w:r>
      <w:r w:rsidR="00263E82">
        <w:rPr>
          <w:rFonts w:ascii="Arial" w:hAnsi="Arial" w:cs="Arial"/>
          <w:sz w:val="24"/>
          <w:szCs w:val="24"/>
        </w:rPr>
        <w:t>abies</w:t>
      </w:r>
      <w:r w:rsidR="00522B1F">
        <w:rPr>
          <w:rFonts w:ascii="Arial" w:hAnsi="Arial" w:cs="Arial"/>
          <w:sz w:val="24"/>
          <w:szCs w:val="24"/>
        </w:rPr>
        <w:t xml:space="preserve"> whose mothers have read to them</w:t>
      </w:r>
      <w:r w:rsidR="00263E82">
        <w:rPr>
          <w:rFonts w:ascii="Arial" w:hAnsi="Arial" w:cs="Arial"/>
          <w:sz w:val="24"/>
          <w:szCs w:val="24"/>
        </w:rPr>
        <w:t xml:space="preserve"> in utero </w:t>
      </w:r>
      <w:r w:rsidR="00EE6C63">
        <w:rPr>
          <w:rFonts w:ascii="Arial" w:hAnsi="Arial" w:cs="Arial"/>
          <w:sz w:val="24"/>
          <w:szCs w:val="24"/>
        </w:rPr>
        <w:t>are</w:t>
      </w:r>
      <w:r w:rsidR="00522B1F">
        <w:rPr>
          <w:rFonts w:ascii="Arial" w:hAnsi="Arial" w:cs="Arial"/>
          <w:sz w:val="24"/>
          <w:szCs w:val="24"/>
        </w:rPr>
        <w:t xml:space="preserve"> calmer and </w:t>
      </w:r>
      <w:r w:rsidR="00B42D55">
        <w:rPr>
          <w:rFonts w:ascii="Arial" w:hAnsi="Arial" w:cs="Arial"/>
          <w:sz w:val="24"/>
          <w:szCs w:val="24"/>
        </w:rPr>
        <w:t>have an increased attention span and concentration after birth</w:t>
      </w:r>
      <w:r w:rsidR="006A3691">
        <w:rPr>
          <w:rFonts w:ascii="Arial" w:hAnsi="Arial" w:cs="Arial"/>
          <w:sz w:val="24"/>
          <w:szCs w:val="24"/>
        </w:rPr>
        <w:t xml:space="preserve"> (Bower, 20</w:t>
      </w:r>
      <w:r w:rsidR="00D1317B">
        <w:rPr>
          <w:rFonts w:ascii="Arial" w:hAnsi="Arial" w:cs="Arial"/>
          <w:sz w:val="24"/>
          <w:szCs w:val="24"/>
        </w:rPr>
        <w:t>14, p104).</w:t>
      </w:r>
      <w:r w:rsidR="00B71D63">
        <w:rPr>
          <w:rFonts w:ascii="Arial" w:hAnsi="Arial" w:cs="Arial"/>
          <w:sz w:val="24"/>
          <w:szCs w:val="24"/>
        </w:rPr>
        <w:t xml:space="preserve"> The way that adults ordinarily speak to children has </w:t>
      </w:r>
      <w:r w:rsidR="00A321BC">
        <w:rPr>
          <w:rFonts w:ascii="Arial" w:hAnsi="Arial" w:cs="Arial"/>
          <w:sz w:val="24"/>
          <w:szCs w:val="24"/>
        </w:rPr>
        <w:t>an</w:t>
      </w:r>
      <w:r w:rsidR="00B71D63">
        <w:rPr>
          <w:rFonts w:ascii="Arial" w:hAnsi="Arial" w:cs="Arial"/>
          <w:sz w:val="24"/>
          <w:szCs w:val="24"/>
        </w:rPr>
        <w:t xml:space="preserve"> </w:t>
      </w:r>
      <w:r w:rsidR="009B00FE">
        <w:rPr>
          <w:rFonts w:ascii="Arial" w:hAnsi="Arial" w:cs="Arial"/>
          <w:sz w:val="24"/>
          <w:szCs w:val="24"/>
        </w:rPr>
        <w:t>exaggerated rhythm and intonation which can be described as ‘</w:t>
      </w:r>
      <w:r w:rsidR="00831B4C">
        <w:rPr>
          <w:rFonts w:ascii="Arial" w:hAnsi="Arial" w:cs="Arial"/>
          <w:sz w:val="24"/>
          <w:szCs w:val="24"/>
        </w:rPr>
        <w:t>singsong</w:t>
      </w:r>
      <w:r w:rsidR="009B00FE">
        <w:rPr>
          <w:rFonts w:ascii="Arial" w:hAnsi="Arial" w:cs="Arial"/>
          <w:sz w:val="24"/>
          <w:szCs w:val="24"/>
        </w:rPr>
        <w:t>’</w:t>
      </w:r>
      <w:r w:rsidR="00DD484F">
        <w:rPr>
          <w:rFonts w:ascii="Arial" w:hAnsi="Arial" w:cs="Arial"/>
          <w:sz w:val="24"/>
          <w:szCs w:val="24"/>
        </w:rPr>
        <w:t xml:space="preserve"> and the language used is normally simplified</w:t>
      </w:r>
      <w:r w:rsidR="00A95ADC">
        <w:rPr>
          <w:rFonts w:ascii="Arial" w:hAnsi="Arial" w:cs="Arial"/>
          <w:sz w:val="24"/>
          <w:szCs w:val="24"/>
        </w:rPr>
        <w:t xml:space="preserve"> (Bower, 2014, p</w:t>
      </w:r>
      <w:r w:rsidR="008D2976">
        <w:rPr>
          <w:rFonts w:ascii="Arial" w:hAnsi="Arial" w:cs="Arial"/>
          <w:sz w:val="24"/>
          <w:szCs w:val="24"/>
        </w:rPr>
        <w:t>105).</w:t>
      </w:r>
      <w:r w:rsidR="00437DFD">
        <w:rPr>
          <w:rFonts w:ascii="Arial" w:hAnsi="Arial" w:cs="Arial"/>
          <w:sz w:val="24"/>
          <w:szCs w:val="24"/>
        </w:rPr>
        <w:t xml:space="preserve"> </w:t>
      </w:r>
      <w:r w:rsidR="00B23FBE">
        <w:rPr>
          <w:rFonts w:ascii="Arial" w:hAnsi="Arial" w:cs="Arial"/>
          <w:sz w:val="24"/>
          <w:szCs w:val="24"/>
        </w:rPr>
        <w:t xml:space="preserve">During </w:t>
      </w:r>
      <w:r w:rsidR="00A321BC">
        <w:rPr>
          <w:rFonts w:ascii="Arial" w:hAnsi="Arial" w:cs="Arial"/>
          <w:sz w:val="24"/>
          <w:szCs w:val="24"/>
        </w:rPr>
        <w:t>storytelling</w:t>
      </w:r>
      <w:r w:rsidR="00B23FBE">
        <w:rPr>
          <w:rFonts w:ascii="Arial" w:hAnsi="Arial" w:cs="Arial"/>
          <w:sz w:val="24"/>
          <w:szCs w:val="24"/>
        </w:rPr>
        <w:t xml:space="preserve"> activities</w:t>
      </w:r>
      <w:r w:rsidR="00831B4C">
        <w:rPr>
          <w:rFonts w:ascii="Arial" w:hAnsi="Arial" w:cs="Arial"/>
          <w:sz w:val="24"/>
          <w:szCs w:val="24"/>
        </w:rPr>
        <w:t>,</w:t>
      </w:r>
      <w:r w:rsidR="00B23FBE">
        <w:rPr>
          <w:rFonts w:ascii="Arial" w:hAnsi="Arial" w:cs="Arial"/>
          <w:sz w:val="24"/>
          <w:szCs w:val="24"/>
        </w:rPr>
        <w:t xml:space="preserve"> adults are likely to engage in </w:t>
      </w:r>
      <w:r w:rsidR="00B76619">
        <w:rPr>
          <w:rFonts w:ascii="Arial" w:hAnsi="Arial" w:cs="Arial"/>
          <w:sz w:val="24"/>
          <w:szCs w:val="24"/>
        </w:rPr>
        <w:t xml:space="preserve">repetition and </w:t>
      </w:r>
      <w:r w:rsidR="00CA62CE">
        <w:rPr>
          <w:rFonts w:ascii="Arial" w:hAnsi="Arial" w:cs="Arial"/>
          <w:sz w:val="24"/>
          <w:szCs w:val="24"/>
        </w:rPr>
        <w:t>will speak</w:t>
      </w:r>
      <w:r w:rsidR="00B76619">
        <w:rPr>
          <w:rFonts w:ascii="Arial" w:hAnsi="Arial" w:cs="Arial"/>
          <w:sz w:val="24"/>
          <w:szCs w:val="24"/>
        </w:rPr>
        <w:t xml:space="preserve"> in short sentences while pointing and naming familiar objects</w:t>
      </w:r>
      <w:r w:rsidR="004D6D3D">
        <w:rPr>
          <w:rFonts w:ascii="Arial" w:hAnsi="Arial" w:cs="Arial"/>
          <w:sz w:val="24"/>
          <w:szCs w:val="24"/>
        </w:rPr>
        <w:t xml:space="preserve"> as is depicted in both traditional and digital presentations.</w:t>
      </w:r>
      <w:r w:rsidR="00EB3156">
        <w:rPr>
          <w:rFonts w:ascii="Arial" w:hAnsi="Arial" w:cs="Arial"/>
          <w:sz w:val="24"/>
          <w:szCs w:val="24"/>
        </w:rPr>
        <w:t xml:space="preserve"> During both presentations</w:t>
      </w:r>
      <w:r w:rsidR="00865E69">
        <w:rPr>
          <w:rFonts w:ascii="Arial" w:hAnsi="Arial" w:cs="Arial"/>
          <w:sz w:val="24"/>
          <w:szCs w:val="24"/>
        </w:rPr>
        <w:t>,</w:t>
      </w:r>
      <w:r w:rsidR="00EB3156">
        <w:rPr>
          <w:rFonts w:ascii="Arial" w:hAnsi="Arial" w:cs="Arial"/>
          <w:sz w:val="24"/>
          <w:szCs w:val="24"/>
        </w:rPr>
        <w:t xml:space="preserve"> the narrator </w:t>
      </w:r>
      <w:r w:rsidR="00B20AE8">
        <w:rPr>
          <w:rFonts w:ascii="Arial" w:hAnsi="Arial" w:cs="Arial"/>
          <w:sz w:val="24"/>
          <w:szCs w:val="24"/>
        </w:rPr>
        <w:t>keeps both tone of voice and facial expressions light and positive</w:t>
      </w:r>
      <w:r w:rsidR="005405EF">
        <w:rPr>
          <w:rFonts w:ascii="Arial" w:hAnsi="Arial" w:cs="Arial"/>
          <w:sz w:val="24"/>
          <w:szCs w:val="24"/>
        </w:rPr>
        <w:t xml:space="preserve"> and gives verbal praise </w:t>
      </w:r>
      <w:r w:rsidR="00092720">
        <w:rPr>
          <w:rFonts w:ascii="Arial" w:hAnsi="Arial" w:cs="Arial"/>
          <w:sz w:val="24"/>
          <w:szCs w:val="24"/>
        </w:rPr>
        <w:t>to the children when they volunteer information</w:t>
      </w:r>
      <w:r w:rsidR="00121DA2">
        <w:rPr>
          <w:rFonts w:ascii="Arial" w:hAnsi="Arial" w:cs="Arial"/>
          <w:sz w:val="24"/>
          <w:szCs w:val="24"/>
        </w:rPr>
        <w:t xml:space="preserve"> (Lysa</w:t>
      </w:r>
      <w:r w:rsidR="00427890">
        <w:rPr>
          <w:rFonts w:ascii="Arial" w:hAnsi="Arial" w:cs="Arial"/>
          <w:sz w:val="24"/>
          <w:szCs w:val="24"/>
        </w:rPr>
        <w:t>ker, 2019, p43)</w:t>
      </w:r>
      <w:r w:rsidR="00092720">
        <w:rPr>
          <w:rFonts w:ascii="Arial" w:hAnsi="Arial" w:cs="Arial"/>
          <w:sz w:val="24"/>
          <w:szCs w:val="24"/>
        </w:rPr>
        <w:t>.</w:t>
      </w:r>
      <w:r w:rsidR="00437DFD">
        <w:rPr>
          <w:rFonts w:ascii="Arial" w:hAnsi="Arial" w:cs="Arial"/>
          <w:sz w:val="24"/>
          <w:szCs w:val="24"/>
        </w:rPr>
        <w:t xml:space="preserve"> </w:t>
      </w:r>
      <w:r w:rsidR="0019321E">
        <w:rPr>
          <w:rFonts w:ascii="Arial" w:hAnsi="Arial" w:cs="Arial"/>
          <w:sz w:val="24"/>
          <w:szCs w:val="24"/>
        </w:rPr>
        <w:t>Skinner (</w:t>
      </w:r>
      <w:r w:rsidR="001F5507">
        <w:rPr>
          <w:rFonts w:ascii="Arial" w:hAnsi="Arial" w:cs="Arial"/>
          <w:sz w:val="24"/>
          <w:szCs w:val="24"/>
        </w:rPr>
        <w:t>1948,</w:t>
      </w:r>
      <w:r w:rsidR="0019321E">
        <w:rPr>
          <w:rFonts w:ascii="Arial" w:hAnsi="Arial" w:cs="Arial"/>
          <w:sz w:val="24"/>
          <w:szCs w:val="24"/>
        </w:rPr>
        <w:t xml:space="preserve"> Cited in Macblain,</w:t>
      </w:r>
      <w:r w:rsidR="001F5507">
        <w:rPr>
          <w:rFonts w:ascii="Arial" w:hAnsi="Arial" w:cs="Arial"/>
          <w:sz w:val="24"/>
          <w:szCs w:val="24"/>
        </w:rPr>
        <w:t xml:space="preserve"> 2014, p</w:t>
      </w:r>
      <w:r w:rsidR="009873C0">
        <w:rPr>
          <w:rFonts w:ascii="Arial" w:hAnsi="Arial" w:cs="Arial"/>
          <w:sz w:val="24"/>
          <w:szCs w:val="24"/>
        </w:rPr>
        <w:t>36</w:t>
      </w:r>
      <w:r w:rsidR="0019321E">
        <w:rPr>
          <w:rFonts w:ascii="Arial" w:hAnsi="Arial" w:cs="Arial"/>
          <w:sz w:val="24"/>
          <w:szCs w:val="24"/>
        </w:rPr>
        <w:t xml:space="preserve">) believed that the use of positive reinforcement by verbal praise, positive body language, and facial expressions reinforces learning. Skinner </w:t>
      </w:r>
      <w:r w:rsidR="00977FA0">
        <w:rPr>
          <w:rFonts w:ascii="Arial" w:hAnsi="Arial" w:cs="Arial"/>
          <w:sz w:val="24"/>
          <w:szCs w:val="24"/>
        </w:rPr>
        <w:t xml:space="preserve">stated </w:t>
      </w:r>
      <w:r w:rsidR="0019321E">
        <w:rPr>
          <w:rFonts w:ascii="Arial" w:hAnsi="Arial" w:cs="Arial"/>
          <w:sz w:val="24"/>
          <w:szCs w:val="24"/>
        </w:rPr>
        <w:t xml:space="preserve">that language was learned by repetition and that facial expression, </w:t>
      </w:r>
      <w:r w:rsidR="0019321E">
        <w:rPr>
          <w:rFonts w:ascii="Arial" w:hAnsi="Arial" w:cs="Arial"/>
          <w:sz w:val="24"/>
          <w:szCs w:val="24"/>
        </w:rPr>
        <w:lastRenderedPageBreak/>
        <w:t>tone of voice, reinforcement through question and answer, serve and return</w:t>
      </w:r>
      <w:r w:rsidR="00650883">
        <w:rPr>
          <w:rFonts w:ascii="Arial" w:hAnsi="Arial" w:cs="Arial"/>
          <w:sz w:val="24"/>
          <w:szCs w:val="24"/>
        </w:rPr>
        <w:t>,</w:t>
      </w:r>
      <w:r w:rsidR="0019321E">
        <w:rPr>
          <w:rFonts w:ascii="Arial" w:hAnsi="Arial" w:cs="Arial"/>
          <w:sz w:val="24"/>
          <w:szCs w:val="24"/>
        </w:rPr>
        <w:t xml:space="preserve"> aided this learning process.</w:t>
      </w:r>
    </w:p>
    <w:p w14:paraId="7EBFC489" w14:textId="05AFBD73" w:rsidR="001B3A75" w:rsidRDefault="001B3A75" w:rsidP="001974CC">
      <w:pPr>
        <w:spacing w:line="360" w:lineRule="auto"/>
        <w:rPr>
          <w:rFonts w:ascii="Arial" w:hAnsi="Arial" w:cs="Arial"/>
          <w:sz w:val="24"/>
          <w:szCs w:val="24"/>
        </w:rPr>
      </w:pPr>
      <w:r>
        <w:rPr>
          <w:rFonts w:ascii="Arial" w:hAnsi="Arial" w:cs="Arial"/>
          <w:sz w:val="24"/>
          <w:szCs w:val="24"/>
        </w:rPr>
        <w:t xml:space="preserve">Meyer </w:t>
      </w:r>
      <w:r w:rsidRPr="002B2DEA">
        <w:rPr>
          <w:rFonts w:ascii="Arial" w:hAnsi="Arial" w:cs="Arial"/>
          <w:i/>
          <w:iCs/>
          <w:sz w:val="24"/>
          <w:szCs w:val="24"/>
        </w:rPr>
        <w:t>et al</w:t>
      </w:r>
      <w:r w:rsidR="002B2DEA">
        <w:rPr>
          <w:rFonts w:ascii="Arial" w:hAnsi="Arial" w:cs="Arial"/>
          <w:sz w:val="24"/>
          <w:szCs w:val="24"/>
        </w:rPr>
        <w:t>.</w:t>
      </w:r>
      <w:r>
        <w:rPr>
          <w:rFonts w:ascii="Arial" w:hAnsi="Arial" w:cs="Arial"/>
          <w:sz w:val="24"/>
          <w:szCs w:val="24"/>
        </w:rPr>
        <w:t xml:space="preserve"> (</w:t>
      </w:r>
      <w:r w:rsidR="00A8468F">
        <w:rPr>
          <w:rFonts w:ascii="Arial" w:hAnsi="Arial" w:cs="Arial"/>
          <w:sz w:val="24"/>
          <w:szCs w:val="24"/>
        </w:rPr>
        <w:t>1994</w:t>
      </w:r>
      <w:r>
        <w:rPr>
          <w:rFonts w:ascii="Arial" w:hAnsi="Arial" w:cs="Arial"/>
          <w:sz w:val="24"/>
          <w:szCs w:val="24"/>
        </w:rPr>
        <w:t xml:space="preserve">) discuss a study conducted in 1988 that </w:t>
      </w:r>
      <w:r w:rsidR="00650883">
        <w:rPr>
          <w:rFonts w:ascii="Arial" w:hAnsi="Arial" w:cs="Arial"/>
          <w:sz w:val="24"/>
          <w:szCs w:val="24"/>
        </w:rPr>
        <w:t>investigated</w:t>
      </w:r>
      <w:r>
        <w:rPr>
          <w:rFonts w:ascii="Arial" w:hAnsi="Arial" w:cs="Arial"/>
          <w:sz w:val="24"/>
          <w:szCs w:val="24"/>
        </w:rPr>
        <w:t xml:space="preserve"> changes in parents’ behaviour while reading. </w:t>
      </w:r>
      <w:r w:rsidR="007D7A10">
        <w:rPr>
          <w:rFonts w:ascii="Arial" w:hAnsi="Arial" w:cs="Arial"/>
          <w:sz w:val="24"/>
          <w:szCs w:val="24"/>
        </w:rPr>
        <w:t>It concluded that c</w:t>
      </w:r>
      <w:r>
        <w:rPr>
          <w:rFonts w:ascii="Arial" w:hAnsi="Arial" w:cs="Arial"/>
          <w:sz w:val="24"/>
          <w:szCs w:val="24"/>
        </w:rPr>
        <w:t>hanges in facial expression and tone helped to solidify interest in the story and to convey differences in emotion, events, and language</w:t>
      </w:r>
      <w:r w:rsidR="008174B7">
        <w:rPr>
          <w:rFonts w:ascii="Arial" w:hAnsi="Arial" w:cs="Arial"/>
          <w:sz w:val="24"/>
          <w:szCs w:val="24"/>
        </w:rPr>
        <w:t xml:space="preserve"> (Larson and Marsh</w:t>
      </w:r>
      <w:r w:rsidR="00646223">
        <w:rPr>
          <w:rFonts w:ascii="Arial" w:hAnsi="Arial" w:cs="Arial"/>
          <w:sz w:val="24"/>
          <w:szCs w:val="24"/>
        </w:rPr>
        <w:t>, 2014, p96).</w:t>
      </w:r>
      <w:r w:rsidR="006621E8">
        <w:rPr>
          <w:rFonts w:ascii="Arial" w:hAnsi="Arial" w:cs="Arial"/>
          <w:sz w:val="24"/>
          <w:szCs w:val="24"/>
        </w:rPr>
        <w:t xml:space="preserve"> Within both activities</w:t>
      </w:r>
      <w:r w:rsidR="00EE6C63">
        <w:rPr>
          <w:rFonts w:ascii="Arial" w:hAnsi="Arial" w:cs="Arial"/>
          <w:sz w:val="24"/>
          <w:szCs w:val="24"/>
        </w:rPr>
        <w:t>,</w:t>
      </w:r>
      <w:r w:rsidR="006621E8">
        <w:rPr>
          <w:rFonts w:ascii="Arial" w:hAnsi="Arial" w:cs="Arial"/>
          <w:sz w:val="24"/>
          <w:szCs w:val="24"/>
        </w:rPr>
        <w:t xml:space="preserve"> the narrator </w:t>
      </w:r>
      <w:r w:rsidR="00B33EEE">
        <w:rPr>
          <w:rFonts w:ascii="Arial" w:hAnsi="Arial" w:cs="Arial"/>
          <w:sz w:val="24"/>
          <w:szCs w:val="24"/>
        </w:rPr>
        <w:t>alters the</w:t>
      </w:r>
      <w:r w:rsidR="006621E8">
        <w:rPr>
          <w:rFonts w:ascii="Arial" w:hAnsi="Arial" w:cs="Arial"/>
          <w:sz w:val="24"/>
          <w:szCs w:val="24"/>
        </w:rPr>
        <w:t xml:space="preserve"> tone to </w:t>
      </w:r>
      <w:r w:rsidR="00ED7B6E">
        <w:rPr>
          <w:rFonts w:ascii="Arial" w:hAnsi="Arial" w:cs="Arial"/>
          <w:sz w:val="24"/>
          <w:szCs w:val="24"/>
        </w:rPr>
        <w:t xml:space="preserve">signify changes in emotion and to </w:t>
      </w:r>
      <w:r w:rsidR="005A3388">
        <w:rPr>
          <w:rFonts w:ascii="Arial" w:hAnsi="Arial" w:cs="Arial"/>
          <w:sz w:val="24"/>
          <w:szCs w:val="24"/>
        </w:rPr>
        <w:t>provide anticipation and excitement.</w:t>
      </w:r>
      <w:r>
        <w:rPr>
          <w:rFonts w:ascii="Arial" w:hAnsi="Arial" w:cs="Arial"/>
          <w:sz w:val="24"/>
          <w:szCs w:val="24"/>
        </w:rPr>
        <w:t xml:space="preserve"> Wan (2000) </w:t>
      </w:r>
      <w:r w:rsidR="00A14408">
        <w:rPr>
          <w:rFonts w:ascii="Arial" w:hAnsi="Arial" w:cs="Arial"/>
          <w:sz w:val="24"/>
          <w:szCs w:val="24"/>
        </w:rPr>
        <w:t>agrees, stating</w:t>
      </w:r>
      <w:r>
        <w:rPr>
          <w:rFonts w:ascii="Arial" w:hAnsi="Arial" w:cs="Arial"/>
          <w:sz w:val="24"/>
          <w:szCs w:val="24"/>
        </w:rPr>
        <w:t xml:space="preserve"> that the style of reading would have a significant impact on children’s literacy development. </w:t>
      </w:r>
    </w:p>
    <w:p w14:paraId="30D6EBCD" w14:textId="54ACBD45" w:rsidR="00CF59DE" w:rsidRPr="0057367C" w:rsidRDefault="00CF59DE" w:rsidP="001974CC">
      <w:pPr>
        <w:spacing w:line="360" w:lineRule="auto"/>
        <w:rPr>
          <w:rFonts w:ascii="Arial" w:hAnsi="Arial" w:cs="Arial"/>
          <w:b/>
          <w:bCs/>
          <w:sz w:val="24"/>
          <w:szCs w:val="24"/>
        </w:rPr>
      </w:pPr>
      <w:r w:rsidRPr="0057367C">
        <w:rPr>
          <w:rFonts w:ascii="Arial" w:hAnsi="Arial" w:cs="Arial"/>
          <w:b/>
          <w:bCs/>
          <w:sz w:val="24"/>
          <w:szCs w:val="24"/>
        </w:rPr>
        <w:t>Visual aids, pointing</w:t>
      </w:r>
      <w:r w:rsidR="001A41CF" w:rsidRPr="0057367C">
        <w:rPr>
          <w:rFonts w:ascii="Arial" w:hAnsi="Arial" w:cs="Arial"/>
          <w:b/>
          <w:bCs/>
          <w:sz w:val="24"/>
          <w:szCs w:val="24"/>
        </w:rPr>
        <w:t>,</w:t>
      </w:r>
      <w:r w:rsidRPr="0057367C">
        <w:rPr>
          <w:rFonts w:ascii="Arial" w:hAnsi="Arial" w:cs="Arial"/>
          <w:b/>
          <w:bCs/>
          <w:sz w:val="24"/>
          <w:szCs w:val="24"/>
        </w:rPr>
        <w:t xml:space="preserve"> and asking questions.</w:t>
      </w:r>
    </w:p>
    <w:p w14:paraId="0C8201A6" w14:textId="73396163" w:rsidR="00490056" w:rsidRDefault="00490056" w:rsidP="001974CC">
      <w:pPr>
        <w:spacing w:line="360" w:lineRule="auto"/>
        <w:rPr>
          <w:rFonts w:ascii="Arial" w:hAnsi="Arial" w:cs="Arial"/>
          <w:sz w:val="24"/>
          <w:szCs w:val="24"/>
        </w:rPr>
      </w:pPr>
      <w:r>
        <w:rPr>
          <w:rFonts w:ascii="Arial" w:hAnsi="Arial" w:cs="Arial"/>
          <w:sz w:val="24"/>
          <w:szCs w:val="24"/>
        </w:rPr>
        <w:t xml:space="preserve">Torr (2019) shows a strong association between shared reading and children’s language and literacy development. Parent-child reading </w:t>
      </w:r>
      <w:r w:rsidR="001A41CF">
        <w:rPr>
          <w:rFonts w:ascii="Arial" w:hAnsi="Arial" w:cs="Arial"/>
          <w:sz w:val="24"/>
          <w:szCs w:val="24"/>
        </w:rPr>
        <w:t>before</w:t>
      </w:r>
      <w:r>
        <w:rPr>
          <w:rFonts w:ascii="Arial" w:hAnsi="Arial" w:cs="Arial"/>
          <w:sz w:val="24"/>
          <w:szCs w:val="24"/>
        </w:rPr>
        <w:t xml:space="preserve"> the age of 2 can provide infants with a </w:t>
      </w:r>
      <w:r w:rsidR="00982DB6">
        <w:rPr>
          <w:rFonts w:ascii="Arial" w:hAnsi="Arial" w:cs="Arial"/>
          <w:sz w:val="24"/>
          <w:szCs w:val="24"/>
        </w:rPr>
        <w:t xml:space="preserve">comprehensive and </w:t>
      </w:r>
      <w:r w:rsidR="00D57609">
        <w:rPr>
          <w:rFonts w:ascii="Arial" w:hAnsi="Arial" w:cs="Arial"/>
          <w:sz w:val="24"/>
          <w:szCs w:val="24"/>
        </w:rPr>
        <w:t>syntactical</w:t>
      </w:r>
      <w:r w:rsidR="00982DB6">
        <w:rPr>
          <w:rFonts w:ascii="Arial" w:hAnsi="Arial" w:cs="Arial"/>
          <w:sz w:val="24"/>
          <w:szCs w:val="24"/>
        </w:rPr>
        <w:t xml:space="preserve"> </w:t>
      </w:r>
      <w:r>
        <w:rPr>
          <w:rFonts w:ascii="Arial" w:hAnsi="Arial" w:cs="Arial"/>
          <w:sz w:val="24"/>
          <w:szCs w:val="24"/>
        </w:rPr>
        <w:t>introduction to picture</w:t>
      </w:r>
      <w:r w:rsidR="00D57609">
        <w:rPr>
          <w:rFonts w:ascii="Arial" w:hAnsi="Arial" w:cs="Arial"/>
          <w:sz w:val="24"/>
          <w:szCs w:val="24"/>
        </w:rPr>
        <w:t xml:space="preserve"> books</w:t>
      </w:r>
      <w:r>
        <w:rPr>
          <w:rFonts w:ascii="Arial" w:hAnsi="Arial" w:cs="Arial"/>
          <w:sz w:val="24"/>
          <w:szCs w:val="24"/>
        </w:rPr>
        <w:t xml:space="preserve"> and</w:t>
      </w:r>
      <w:r w:rsidR="004C6B09">
        <w:rPr>
          <w:rFonts w:ascii="Arial" w:hAnsi="Arial" w:cs="Arial"/>
          <w:sz w:val="24"/>
          <w:szCs w:val="24"/>
        </w:rPr>
        <w:t xml:space="preserve"> the</w:t>
      </w:r>
      <w:r>
        <w:rPr>
          <w:rFonts w:ascii="Arial" w:hAnsi="Arial" w:cs="Arial"/>
          <w:sz w:val="24"/>
          <w:szCs w:val="24"/>
        </w:rPr>
        <w:t xml:space="preserve"> written </w:t>
      </w:r>
      <w:r w:rsidR="004C6B09">
        <w:rPr>
          <w:rFonts w:ascii="Arial" w:hAnsi="Arial" w:cs="Arial"/>
          <w:sz w:val="24"/>
          <w:szCs w:val="24"/>
        </w:rPr>
        <w:t>word</w:t>
      </w:r>
      <w:r w:rsidR="00427890">
        <w:rPr>
          <w:rFonts w:ascii="Arial" w:hAnsi="Arial" w:cs="Arial"/>
          <w:sz w:val="24"/>
          <w:szCs w:val="24"/>
        </w:rPr>
        <w:t xml:space="preserve"> (Lysaker, 2019, p</w:t>
      </w:r>
      <w:r w:rsidR="003766E6">
        <w:rPr>
          <w:rFonts w:ascii="Arial" w:hAnsi="Arial" w:cs="Arial"/>
          <w:sz w:val="24"/>
          <w:szCs w:val="24"/>
        </w:rPr>
        <w:t>2).</w:t>
      </w:r>
      <w:r w:rsidRPr="008D5AE8">
        <w:rPr>
          <w:rFonts w:ascii="Arial" w:hAnsi="Arial" w:cs="Arial"/>
          <w:sz w:val="24"/>
          <w:szCs w:val="24"/>
        </w:rPr>
        <w:t xml:space="preserve"> </w:t>
      </w:r>
      <w:r>
        <w:rPr>
          <w:rFonts w:ascii="Arial" w:hAnsi="Arial" w:cs="Arial"/>
          <w:sz w:val="24"/>
          <w:szCs w:val="24"/>
        </w:rPr>
        <w:t xml:space="preserve">Welsh Government (2019) discusses language development from birth to five years of age and states that typically a child at the age of two to three years </w:t>
      </w:r>
      <w:r w:rsidR="001A41CF">
        <w:rPr>
          <w:rFonts w:ascii="Arial" w:hAnsi="Arial" w:cs="Arial"/>
          <w:sz w:val="24"/>
          <w:szCs w:val="24"/>
        </w:rPr>
        <w:t>can</w:t>
      </w:r>
      <w:r>
        <w:rPr>
          <w:rFonts w:ascii="Arial" w:hAnsi="Arial" w:cs="Arial"/>
          <w:sz w:val="24"/>
          <w:szCs w:val="24"/>
        </w:rPr>
        <w:t xml:space="preserve"> listen to, understand, and participate in a simple story when it is supported by pictures.</w:t>
      </w:r>
      <w:r w:rsidR="0043416F">
        <w:rPr>
          <w:rFonts w:ascii="Arial" w:hAnsi="Arial" w:cs="Arial"/>
          <w:sz w:val="24"/>
          <w:szCs w:val="24"/>
        </w:rPr>
        <w:t xml:space="preserve"> The activities shown in both videos are aimed at </w:t>
      </w:r>
      <w:r w:rsidR="00F76038">
        <w:rPr>
          <w:rFonts w:ascii="Arial" w:hAnsi="Arial" w:cs="Arial"/>
          <w:sz w:val="24"/>
          <w:szCs w:val="24"/>
        </w:rPr>
        <w:t>this age group.</w:t>
      </w:r>
      <w:r w:rsidRPr="00EE2220">
        <w:rPr>
          <w:rFonts w:ascii="Arial" w:hAnsi="Arial" w:cs="Arial"/>
          <w:sz w:val="24"/>
          <w:szCs w:val="24"/>
        </w:rPr>
        <w:t xml:space="preserve"> </w:t>
      </w:r>
      <w:r>
        <w:rPr>
          <w:rFonts w:ascii="Arial" w:hAnsi="Arial" w:cs="Arial"/>
          <w:sz w:val="24"/>
          <w:szCs w:val="24"/>
        </w:rPr>
        <w:t>Torr (2019) also says that infant participation may include naming and touching pictures,</w:t>
      </w:r>
      <w:r w:rsidR="00F76038">
        <w:rPr>
          <w:rFonts w:ascii="Arial" w:hAnsi="Arial" w:cs="Arial"/>
          <w:sz w:val="24"/>
          <w:szCs w:val="24"/>
        </w:rPr>
        <w:t xml:space="preserve"> turning</w:t>
      </w:r>
      <w:r>
        <w:rPr>
          <w:rFonts w:ascii="Arial" w:hAnsi="Arial" w:cs="Arial"/>
          <w:sz w:val="24"/>
          <w:szCs w:val="24"/>
        </w:rPr>
        <w:t xml:space="preserve"> pages, </w:t>
      </w:r>
      <w:r w:rsidR="00F76038">
        <w:rPr>
          <w:rFonts w:ascii="Arial" w:hAnsi="Arial" w:cs="Arial"/>
          <w:sz w:val="24"/>
          <w:szCs w:val="24"/>
        </w:rPr>
        <w:t>joining in with familiar rhymes</w:t>
      </w:r>
      <w:r>
        <w:rPr>
          <w:rFonts w:ascii="Arial" w:hAnsi="Arial" w:cs="Arial"/>
          <w:sz w:val="24"/>
          <w:szCs w:val="24"/>
        </w:rPr>
        <w:t xml:space="preserve">, and </w:t>
      </w:r>
      <w:r w:rsidR="00F76038">
        <w:rPr>
          <w:rFonts w:ascii="Arial" w:hAnsi="Arial" w:cs="Arial"/>
          <w:sz w:val="24"/>
          <w:szCs w:val="24"/>
        </w:rPr>
        <w:t>speaking</w:t>
      </w:r>
      <w:r>
        <w:rPr>
          <w:rFonts w:ascii="Arial" w:hAnsi="Arial" w:cs="Arial"/>
          <w:sz w:val="24"/>
          <w:szCs w:val="24"/>
        </w:rPr>
        <w:t xml:space="preserve"> in response to adults’ questions and comments.</w:t>
      </w:r>
      <w:r w:rsidR="00FF1A47" w:rsidRPr="00FF1A47">
        <w:rPr>
          <w:rFonts w:ascii="Arial" w:hAnsi="Arial" w:cs="Arial"/>
          <w:sz w:val="24"/>
          <w:szCs w:val="24"/>
        </w:rPr>
        <w:t xml:space="preserve"> </w:t>
      </w:r>
      <w:r w:rsidR="00FF1A47">
        <w:rPr>
          <w:rFonts w:ascii="Arial" w:hAnsi="Arial" w:cs="Arial"/>
          <w:sz w:val="24"/>
          <w:szCs w:val="24"/>
        </w:rPr>
        <w:t xml:space="preserve">Egan </w:t>
      </w:r>
      <w:r w:rsidR="00FF1A47" w:rsidRPr="002B2DEA">
        <w:rPr>
          <w:rFonts w:ascii="Arial" w:hAnsi="Arial" w:cs="Arial"/>
          <w:i/>
          <w:iCs/>
          <w:sz w:val="24"/>
          <w:szCs w:val="24"/>
        </w:rPr>
        <w:t>et al.</w:t>
      </w:r>
      <w:r w:rsidR="00FF1A47">
        <w:rPr>
          <w:rFonts w:ascii="Arial" w:hAnsi="Arial" w:cs="Arial"/>
          <w:sz w:val="24"/>
          <w:szCs w:val="24"/>
        </w:rPr>
        <w:t xml:space="preserve"> (2022) state that when an adult reads and draws a child’s attention to text</w:t>
      </w:r>
      <w:r w:rsidR="000421FC">
        <w:rPr>
          <w:rFonts w:ascii="Arial" w:hAnsi="Arial" w:cs="Arial"/>
          <w:sz w:val="24"/>
          <w:szCs w:val="24"/>
        </w:rPr>
        <w:t xml:space="preserve"> and images</w:t>
      </w:r>
      <w:r w:rsidR="00FF1A47">
        <w:rPr>
          <w:rFonts w:ascii="Arial" w:hAnsi="Arial" w:cs="Arial"/>
          <w:sz w:val="24"/>
          <w:szCs w:val="24"/>
        </w:rPr>
        <w:t xml:space="preserve"> and </w:t>
      </w:r>
      <w:r w:rsidR="00805FF7">
        <w:rPr>
          <w:rFonts w:ascii="Arial" w:hAnsi="Arial" w:cs="Arial"/>
          <w:sz w:val="24"/>
          <w:szCs w:val="24"/>
        </w:rPr>
        <w:t>talks about the</w:t>
      </w:r>
      <w:r w:rsidR="00FF1A47">
        <w:rPr>
          <w:rFonts w:ascii="Arial" w:hAnsi="Arial" w:cs="Arial"/>
          <w:sz w:val="24"/>
          <w:szCs w:val="24"/>
        </w:rPr>
        <w:t xml:space="preserve"> story with the child it enhances vocabulary and comprehension development. During the traditional storytelling activity, the narrator drew the attention of the children towards the pictures while reading the text and asked questions therefore enhancing the understanding of the story</w:t>
      </w:r>
      <w:r w:rsidR="00C26242">
        <w:rPr>
          <w:rFonts w:ascii="Arial" w:hAnsi="Arial" w:cs="Arial"/>
          <w:sz w:val="24"/>
          <w:szCs w:val="24"/>
        </w:rPr>
        <w:t xml:space="preserve"> </w:t>
      </w:r>
      <w:r w:rsidR="000B416C">
        <w:rPr>
          <w:rFonts w:ascii="Arial" w:hAnsi="Arial" w:cs="Arial"/>
          <w:sz w:val="24"/>
          <w:szCs w:val="24"/>
        </w:rPr>
        <w:t xml:space="preserve">(Neaum, </w:t>
      </w:r>
      <w:r w:rsidR="00281A17">
        <w:rPr>
          <w:rFonts w:ascii="Arial" w:hAnsi="Arial" w:cs="Arial"/>
          <w:sz w:val="24"/>
          <w:szCs w:val="24"/>
        </w:rPr>
        <w:t>2020)</w:t>
      </w:r>
      <w:r w:rsidR="00C161CE">
        <w:rPr>
          <w:rFonts w:ascii="Arial" w:hAnsi="Arial" w:cs="Arial"/>
          <w:sz w:val="24"/>
          <w:szCs w:val="24"/>
        </w:rPr>
        <w:t>.</w:t>
      </w:r>
      <w:r w:rsidR="00EE07C5">
        <w:rPr>
          <w:rFonts w:ascii="Arial" w:hAnsi="Arial" w:cs="Arial"/>
          <w:sz w:val="24"/>
          <w:szCs w:val="24"/>
        </w:rPr>
        <w:t xml:space="preserve"> During the digital st</w:t>
      </w:r>
      <w:r w:rsidR="002C187C">
        <w:rPr>
          <w:rFonts w:ascii="Arial" w:hAnsi="Arial" w:cs="Arial"/>
          <w:sz w:val="24"/>
          <w:szCs w:val="24"/>
        </w:rPr>
        <w:t xml:space="preserve">orytelling activity the narrator was able to zoom in on particular parts of the book </w:t>
      </w:r>
      <w:r w:rsidR="008D6F67">
        <w:rPr>
          <w:rFonts w:ascii="Arial" w:hAnsi="Arial" w:cs="Arial"/>
          <w:sz w:val="24"/>
          <w:szCs w:val="24"/>
        </w:rPr>
        <w:t>to make it easier for the children to see.</w:t>
      </w:r>
      <w:r w:rsidR="00083A4B">
        <w:rPr>
          <w:rFonts w:ascii="Arial" w:hAnsi="Arial" w:cs="Arial"/>
          <w:sz w:val="24"/>
          <w:szCs w:val="24"/>
        </w:rPr>
        <w:t xml:space="preserve"> In both presentations </w:t>
      </w:r>
      <w:r w:rsidR="002C0504">
        <w:rPr>
          <w:rFonts w:ascii="Arial" w:hAnsi="Arial" w:cs="Arial"/>
          <w:sz w:val="24"/>
          <w:szCs w:val="24"/>
        </w:rPr>
        <w:t>the</w:t>
      </w:r>
      <w:r w:rsidR="00083A4B">
        <w:rPr>
          <w:rFonts w:ascii="Arial" w:hAnsi="Arial" w:cs="Arial"/>
          <w:sz w:val="24"/>
          <w:szCs w:val="24"/>
        </w:rPr>
        <w:t xml:space="preserve"> narrator reinforced the story by pointing at </w:t>
      </w:r>
      <w:r w:rsidR="007B6BB7">
        <w:rPr>
          <w:rFonts w:ascii="Arial" w:hAnsi="Arial" w:cs="Arial"/>
          <w:sz w:val="24"/>
          <w:szCs w:val="24"/>
        </w:rPr>
        <w:t xml:space="preserve">colourful images displayed in the reading area and encouraged the children to </w:t>
      </w:r>
      <w:r w:rsidR="002C0504">
        <w:rPr>
          <w:rFonts w:ascii="Arial" w:hAnsi="Arial" w:cs="Arial"/>
          <w:sz w:val="24"/>
          <w:szCs w:val="24"/>
        </w:rPr>
        <w:t xml:space="preserve">join in with </w:t>
      </w:r>
      <w:r w:rsidR="00D37448">
        <w:rPr>
          <w:rFonts w:ascii="Arial" w:hAnsi="Arial" w:cs="Arial"/>
          <w:sz w:val="24"/>
          <w:szCs w:val="24"/>
        </w:rPr>
        <w:t>counting</w:t>
      </w:r>
      <w:r w:rsidR="00596010">
        <w:rPr>
          <w:rFonts w:ascii="Arial" w:hAnsi="Arial" w:cs="Arial"/>
          <w:sz w:val="24"/>
          <w:szCs w:val="24"/>
        </w:rPr>
        <w:t xml:space="preserve"> and sharing information, this both extended and scaffolded the learning experience.</w:t>
      </w:r>
    </w:p>
    <w:p w14:paraId="4250B34D" w14:textId="110857C2" w:rsidR="00466B9F" w:rsidRDefault="00466B9F" w:rsidP="001974CC">
      <w:pPr>
        <w:spacing w:line="360" w:lineRule="auto"/>
        <w:rPr>
          <w:rFonts w:ascii="Arial" w:hAnsi="Arial" w:cs="Arial"/>
          <w:sz w:val="24"/>
          <w:szCs w:val="24"/>
        </w:rPr>
      </w:pPr>
      <w:r>
        <w:rPr>
          <w:rFonts w:ascii="Arial" w:hAnsi="Arial" w:cs="Arial"/>
          <w:sz w:val="24"/>
          <w:szCs w:val="24"/>
        </w:rPr>
        <w:lastRenderedPageBreak/>
        <w:t xml:space="preserve">Egan </w:t>
      </w:r>
      <w:r w:rsidRPr="000D79E7">
        <w:rPr>
          <w:rFonts w:ascii="Arial" w:hAnsi="Arial" w:cs="Arial"/>
          <w:i/>
          <w:iCs/>
          <w:sz w:val="24"/>
          <w:szCs w:val="24"/>
        </w:rPr>
        <w:t>et al</w:t>
      </w:r>
      <w:r>
        <w:rPr>
          <w:rFonts w:ascii="Arial" w:hAnsi="Arial" w:cs="Arial"/>
          <w:sz w:val="24"/>
          <w:szCs w:val="24"/>
        </w:rPr>
        <w:t>. (2022) also believe that the quality of reading interactions is just as important as the frequency and should include metalingu</w:t>
      </w:r>
      <w:r w:rsidR="001A119C">
        <w:rPr>
          <w:rFonts w:ascii="Arial" w:hAnsi="Arial" w:cs="Arial"/>
          <w:sz w:val="24"/>
          <w:szCs w:val="24"/>
        </w:rPr>
        <w:t>istic</w:t>
      </w:r>
      <w:r>
        <w:rPr>
          <w:rFonts w:ascii="Arial" w:hAnsi="Arial" w:cs="Arial"/>
          <w:sz w:val="24"/>
          <w:szCs w:val="24"/>
        </w:rPr>
        <w:t xml:space="preserve"> talk which is associated with greater vocabulary</w:t>
      </w:r>
      <w:r w:rsidR="00F50FC6">
        <w:rPr>
          <w:rFonts w:ascii="Arial" w:hAnsi="Arial" w:cs="Arial"/>
          <w:sz w:val="24"/>
          <w:szCs w:val="24"/>
        </w:rPr>
        <w:t xml:space="preserve"> retention</w:t>
      </w:r>
      <w:r>
        <w:rPr>
          <w:rFonts w:ascii="Arial" w:hAnsi="Arial" w:cs="Arial"/>
          <w:sz w:val="24"/>
          <w:szCs w:val="24"/>
        </w:rPr>
        <w:t xml:space="preserve">. </w:t>
      </w:r>
    </w:p>
    <w:p w14:paraId="46206982" w14:textId="4B513C20" w:rsidR="00466B9F" w:rsidRDefault="00466B9F" w:rsidP="001974CC">
      <w:pPr>
        <w:spacing w:line="360" w:lineRule="auto"/>
        <w:rPr>
          <w:rFonts w:ascii="Arial" w:hAnsi="Arial" w:cs="Arial"/>
          <w:sz w:val="24"/>
          <w:szCs w:val="24"/>
        </w:rPr>
      </w:pPr>
      <w:r>
        <w:rPr>
          <w:rFonts w:ascii="Arial" w:hAnsi="Arial" w:cs="Arial"/>
          <w:sz w:val="24"/>
          <w:szCs w:val="24"/>
        </w:rPr>
        <w:t>An enabling adult who involves the child in the story can provide more explicit definitions of words during conversation which deepens the conceptual knowledge</w:t>
      </w:r>
      <w:r w:rsidR="00886A04">
        <w:rPr>
          <w:rFonts w:ascii="Arial" w:hAnsi="Arial" w:cs="Arial"/>
          <w:sz w:val="24"/>
          <w:szCs w:val="24"/>
        </w:rPr>
        <w:t xml:space="preserve"> (Larson and Marsh, 2014, </w:t>
      </w:r>
      <w:r w:rsidR="000661F6">
        <w:rPr>
          <w:rFonts w:ascii="Arial" w:hAnsi="Arial" w:cs="Arial"/>
          <w:sz w:val="24"/>
          <w:szCs w:val="24"/>
        </w:rPr>
        <w:t>p24).</w:t>
      </w:r>
      <w:r w:rsidR="00720BCD">
        <w:rPr>
          <w:rFonts w:ascii="Arial" w:hAnsi="Arial" w:cs="Arial"/>
          <w:sz w:val="24"/>
          <w:szCs w:val="24"/>
        </w:rPr>
        <w:t xml:space="preserve"> </w:t>
      </w:r>
      <w:r>
        <w:rPr>
          <w:rFonts w:ascii="Arial" w:hAnsi="Arial" w:cs="Arial"/>
          <w:sz w:val="24"/>
          <w:szCs w:val="24"/>
        </w:rPr>
        <w:t>Repetition, discussions about stories</w:t>
      </w:r>
      <w:r w:rsidR="000D243F">
        <w:rPr>
          <w:rFonts w:ascii="Arial" w:hAnsi="Arial" w:cs="Arial"/>
          <w:sz w:val="24"/>
          <w:szCs w:val="24"/>
        </w:rPr>
        <w:t>,</w:t>
      </w:r>
      <w:r>
        <w:rPr>
          <w:rFonts w:ascii="Arial" w:hAnsi="Arial" w:cs="Arial"/>
          <w:sz w:val="24"/>
          <w:szCs w:val="24"/>
        </w:rPr>
        <w:t xml:space="preserve"> and</w:t>
      </w:r>
      <w:r w:rsidR="000D243F">
        <w:rPr>
          <w:rFonts w:ascii="Arial" w:hAnsi="Arial" w:cs="Arial"/>
          <w:sz w:val="24"/>
          <w:szCs w:val="24"/>
        </w:rPr>
        <w:t xml:space="preserve"> the</w:t>
      </w:r>
      <w:r>
        <w:rPr>
          <w:rFonts w:ascii="Arial" w:hAnsi="Arial" w:cs="Arial"/>
          <w:sz w:val="24"/>
          <w:szCs w:val="24"/>
        </w:rPr>
        <w:t xml:space="preserve"> provision of definitions have been found to improve word learning and retention</w:t>
      </w:r>
      <w:r w:rsidR="00637B62">
        <w:rPr>
          <w:rFonts w:ascii="Arial" w:hAnsi="Arial" w:cs="Arial"/>
          <w:sz w:val="24"/>
          <w:szCs w:val="24"/>
        </w:rPr>
        <w:t xml:space="preserve"> (Bower, 2014, p</w:t>
      </w:r>
      <w:r w:rsidR="002B78E7">
        <w:rPr>
          <w:rFonts w:ascii="Arial" w:hAnsi="Arial" w:cs="Arial"/>
          <w:sz w:val="24"/>
          <w:szCs w:val="24"/>
        </w:rPr>
        <w:t>157).</w:t>
      </w:r>
      <w:r>
        <w:rPr>
          <w:rFonts w:ascii="Arial" w:hAnsi="Arial" w:cs="Arial"/>
          <w:sz w:val="24"/>
          <w:szCs w:val="24"/>
        </w:rPr>
        <w:t xml:space="preserve"> During both activities</w:t>
      </w:r>
      <w:r w:rsidR="001A41CF">
        <w:rPr>
          <w:rFonts w:ascii="Arial" w:hAnsi="Arial" w:cs="Arial"/>
          <w:sz w:val="24"/>
          <w:szCs w:val="24"/>
        </w:rPr>
        <w:t>,</w:t>
      </w:r>
      <w:r>
        <w:rPr>
          <w:rFonts w:ascii="Arial" w:hAnsi="Arial" w:cs="Arial"/>
          <w:sz w:val="24"/>
          <w:szCs w:val="24"/>
        </w:rPr>
        <w:t xml:space="preserve"> the narrator can be heard repeating words and phrases, questioning the children</w:t>
      </w:r>
      <w:r w:rsidR="001A41CF">
        <w:rPr>
          <w:rFonts w:ascii="Arial" w:hAnsi="Arial" w:cs="Arial"/>
          <w:sz w:val="24"/>
          <w:szCs w:val="24"/>
        </w:rPr>
        <w:t>,</w:t>
      </w:r>
      <w:r>
        <w:rPr>
          <w:rFonts w:ascii="Arial" w:hAnsi="Arial" w:cs="Arial"/>
          <w:sz w:val="24"/>
          <w:szCs w:val="24"/>
        </w:rPr>
        <w:t xml:space="preserve"> and reinforcing learning by pointing at pictures and resources</w:t>
      </w:r>
      <w:r w:rsidR="00720A3E">
        <w:rPr>
          <w:rFonts w:ascii="Arial" w:hAnsi="Arial" w:cs="Arial"/>
          <w:sz w:val="24"/>
          <w:szCs w:val="24"/>
        </w:rPr>
        <w:t xml:space="preserve"> (Skibbe, </w:t>
      </w:r>
      <w:r w:rsidR="0086112B">
        <w:rPr>
          <w:rFonts w:ascii="Arial" w:hAnsi="Arial" w:cs="Arial"/>
          <w:sz w:val="24"/>
          <w:szCs w:val="24"/>
        </w:rPr>
        <w:t>Thompson</w:t>
      </w:r>
      <w:r w:rsidR="009C0988">
        <w:rPr>
          <w:rFonts w:ascii="Arial" w:hAnsi="Arial" w:cs="Arial"/>
          <w:sz w:val="24"/>
          <w:szCs w:val="24"/>
        </w:rPr>
        <w:t>,</w:t>
      </w:r>
      <w:r w:rsidR="0086112B">
        <w:rPr>
          <w:rFonts w:ascii="Arial" w:hAnsi="Arial" w:cs="Arial"/>
          <w:sz w:val="24"/>
          <w:szCs w:val="24"/>
        </w:rPr>
        <w:t xml:space="preserve"> and Plavnick, 2018).</w:t>
      </w:r>
    </w:p>
    <w:p w14:paraId="1AA286EE" w14:textId="273738F4" w:rsidR="00A33D0B" w:rsidRPr="0057367C" w:rsidRDefault="00E023F5" w:rsidP="001974CC">
      <w:pPr>
        <w:spacing w:line="360" w:lineRule="auto"/>
        <w:rPr>
          <w:rFonts w:ascii="Arial" w:hAnsi="Arial" w:cs="Arial"/>
          <w:b/>
          <w:bCs/>
          <w:sz w:val="24"/>
          <w:szCs w:val="24"/>
        </w:rPr>
      </w:pPr>
      <w:r w:rsidRPr="0057367C">
        <w:rPr>
          <w:rFonts w:ascii="Arial" w:hAnsi="Arial" w:cs="Arial"/>
          <w:b/>
          <w:bCs/>
          <w:sz w:val="24"/>
          <w:szCs w:val="24"/>
        </w:rPr>
        <w:t>How is children’s oracy and literacy promoted?</w:t>
      </w:r>
    </w:p>
    <w:p w14:paraId="2CA27394" w14:textId="019303C5" w:rsidR="006846EF" w:rsidRDefault="006846EF" w:rsidP="006846EF">
      <w:pPr>
        <w:spacing w:line="360" w:lineRule="auto"/>
        <w:rPr>
          <w:rFonts w:ascii="Arial" w:hAnsi="Arial" w:cs="Arial"/>
          <w:sz w:val="24"/>
          <w:szCs w:val="24"/>
        </w:rPr>
      </w:pPr>
      <w:r>
        <w:rPr>
          <w:rFonts w:ascii="Arial" w:hAnsi="Arial" w:cs="Arial"/>
          <w:sz w:val="24"/>
          <w:szCs w:val="24"/>
        </w:rPr>
        <w:t>Egan</w:t>
      </w:r>
      <w:r w:rsidR="0083529F">
        <w:rPr>
          <w:rFonts w:ascii="Arial" w:hAnsi="Arial" w:cs="Arial"/>
          <w:sz w:val="24"/>
          <w:szCs w:val="24"/>
        </w:rPr>
        <w:t xml:space="preserve"> </w:t>
      </w:r>
      <w:r w:rsidR="0083529F" w:rsidRPr="000D79E7">
        <w:rPr>
          <w:rFonts w:ascii="Arial" w:hAnsi="Arial" w:cs="Arial"/>
          <w:i/>
          <w:iCs/>
          <w:sz w:val="24"/>
          <w:szCs w:val="24"/>
        </w:rPr>
        <w:t>et al</w:t>
      </w:r>
      <w:r w:rsidR="0083529F">
        <w:rPr>
          <w:rFonts w:ascii="Arial" w:hAnsi="Arial" w:cs="Arial"/>
          <w:sz w:val="24"/>
          <w:szCs w:val="24"/>
        </w:rPr>
        <w:t>.</w:t>
      </w:r>
      <w:r>
        <w:rPr>
          <w:rFonts w:ascii="Arial" w:hAnsi="Arial" w:cs="Arial"/>
          <w:sz w:val="24"/>
          <w:szCs w:val="24"/>
        </w:rPr>
        <w:t xml:space="preserve"> (2022) </w:t>
      </w:r>
      <w:r w:rsidR="000560F8">
        <w:rPr>
          <w:rFonts w:ascii="Arial" w:hAnsi="Arial" w:cs="Arial"/>
          <w:sz w:val="24"/>
          <w:szCs w:val="24"/>
        </w:rPr>
        <w:t>believe</w:t>
      </w:r>
      <w:r>
        <w:rPr>
          <w:rFonts w:ascii="Arial" w:hAnsi="Arial" w:cs="Arial"/>
          <w:sz w:val="24"/>
          <w:szCs w:val="24"/>
        </w:rPr>
        <w:t xml:space="preserve"> that </w:t>
      </w:r>
      <w:r w:rsidR="00DB0025">
        <w:rPr>
          <w:rFonts w:ascii="Arial" w:hAnsi="Arial" w:cs="Arial"/>
          <w:sz w:val="24"/>
          <w:szCs w:val="24"/>
        </w:rPr>
        <w:t xml:space="preserve">shared </w:t>
      </w:r>
      <w:r>
        <w:rPr>
          <w:rFonts w:ascii="Arial" w:hAnsi="Arial" w:cs="Arial"/>
          <w:sz w:val="24"/>
          <w:szCs w:val="24"/>
        </w:rPr>
        <w:t>reading</w:t>
      </w:r>
      <w:r w:rsidR="00DB0025">
        <w:rPr>
          <w:rFonts w:ascii="Arial" w:hAnsi="Arial" w:cs="Arial"/>
          <w:sz w:val="24"/>
          <w:szCs w:val="24"/>
        </w:rPr>
        <w:t xml:space="preserve"> with children</w:t>
      </w:r>
      <w:r>
        <w:rPr>
          <w:rFonts w:ascii="Arial" w:hAnsi="Arial" w:cs="Arial"/>
          <w:sz w:val="24"/>
          <w:szCs w:val="24"/>
        </w:rPr>
        <w:t xml:space="preserve"> is </w:t>
      </w:r>
      <w:r w:rsidR="00CC0114">
        <w:rPr>
          <w:rFonts w:ascii="Arial" w:hAnsi="Arial" w:cs="Arial"/>
          <w:sz w:val="24"/>
          <w:szCs w:val="24"/>
        </w:rPr>
        <w:t>accepted</w:t>
      </w:r>
      <w:r>
        <w:rPr>
          <w:rFonts w:ascii="Arial" w:hAnsi="Arial" w:cs="Arial"/>
          <w:sz w:val="24"/>
          <w:szCs w:val="24"/>
        </w:rPr>
        <w:t xml:space="preserve"> </w:t>
      </w:r>
      <w:r w:rsidR="00CC0114">
        <w:rPr>
          <w:rFonts w:ascii="Arial" w:hAnsi="Arial" w:cs="Arial"/>
          <w:sz w:val="24"/>
          <w:szCs w:val="24"/>
        </w:rPr>
        <w:t>to be</w:t>
      </w:r>
      <w:r>
        <w:rPr>
          <w:rFonts w:ascii="Arial" w:hAnsi="Arial" w:cs="Arial"/>
          <w:sz w:val="24"/>
          <w:szCs w:val="24"/>
        </w:rPr>
        <w:t xml:space="preserve"> one of the most </w:t>
      </w:r>
      <w:r w:rsidR="00CC0114">
        <w:rPr>
          <w:rFonts w:ascii="Arial" w:hAnsi="Arial" w:cs="Arial"/>
          <w:sz w:val="24"/>
          <w:szCs w:val="24"/>
        </w:rPr>
        <w:t>critical</w:t>
      </w:r>
      <w:r>
        <w:rPr>
          <w:rFonts w:ascii="Arial" w:hAnsi="Arial" w:cs="Arial"/>
          <w:sz w:val="24"/>
          <w:szCs w:val="24"/>
        </w:rPr>
        <w:t xml:space="preserve"> activities for </w:t>
      </w:r>
      <w:r w:rsidR="00DB241E">
        <w:rPr>
          <w:rFonts w:ascii="Arial" w:hAnsi="Arial" w:cs="Arial"/>
          <w:sz w:val="24"/>
          <w:szCs w:val="24"/>
        </w:rPr>
        <w:t xml:space="preserve">developing </w:t>
      </w:r>
      <w:r>
        <w:rPr>
          <w:rFonts w:ascii="Arial" w:hAnsi="Arial" w:cs="Arial"/>
          <w:sz w:val="24"/>
          <w:szCs w:val="24"/>
        </w:rPr>
        <w:t>literacy and</w:t>
      </w:r>
      <w:r w:rsidR="00853D65">
        <w:rPr>
          <w:rFonts w:ascii="Arial" w:hAnsi="Arial" w:cs="Arial"/>
          <w:sz w:val="24"/>
          <w:szCs w:val="24"/>
        </w:rPr>
        <w:t xml:space="preserve"> goes on to</w:t>
      </w:r>
      <w:r>
        <w:rPr>
          <w:rFonts w:ascii="Arial" w:hAnsi="Arial" w:cs="Arial"/>
          <w:sz w:val="24"/>
          <w:szCs w:val="24"/>
        </w:rPr>
        <w:t xml:space="preserve"> a</w:t>
      </w:r>
      <w:r w:rsidR="00750A82">
        <w:rPr>
          <w:rFonts w:ascii="Arial" w:hAnsi="Arial" w:cs="Arial"/>
          <w:sz w:val="24"/>
          <w:szCs w:val="24"/>
        </w:rPr>
        <w:t>id</w:t>
      </w:r>
      <w:r w:rsidR="00853D65">
        <w:rPr>
          <w:rFonts w:ascii="Arial" w:hAnsi="Arial" w:cs="Arial"/>
          <w:sz w:val="24"/>
          <w:szCs w:val="24"/>
        </w:rPr>
        <w:t xml:space="preserve"> with</w:t>
      </w:r>
      <w:r>
        <w:rPr>
          <w:rFonts w:ascii="Arial" w:hAnsi="Arial" w:cs="Arial"/>
          <w:sz w:val="24"/>
          <w:szCs w:val="24"/>
        </w:rPr>
        <w:t xml:space="preserve"> reading comprehension</w:t>
      </w:r>
      <w:r w:rsidR="001D56E2">
        <w:rPr>
          <w:rFonts w:ascii="Arial" w:hAnsi="Arial" w:cs="Arial"/>
          <w:sz w:val="24"/>
          <w:szCs w:val="24"/>
        </w:rPr>
        <w:t xml:space="preserve"> in later years.</w:t>
      </w:r>
      <w:r>
        <w:rPr>
          <w:rFonts w:ascii="Arial" w:hAnsi="Arial" w:cs="Arial"/>
          <w:sz w:val="24"/>
          <w:szCs w:val="24"/>
        </w:rPr>
        <w:t xml:space="preserve"> Egan</w:t>
      </w:r>
      <w:r w:rsidR="001D56E2">
        <w:rPr>
          <w:rFonts w:ascii="Arial" w:hAnsi="Arial" w:cs="Arial"/>
          <w:sz w:val="24"/>
          <w:szCs w:val="24"/>
        </w:rPr>
        <w:t xml:space="preserve"> </w:t>
      </w:r>
      <w:r w:rsidR="001D56E2" w:rsidRPr="000D79E7">
        <w:rPr>
          <w:rFonts w:ascii="Arial" w:hAnsi="Arial" w:cs="Arial"/>
          <w:i/>
          <w:iCs/>
          <w:sz w:val="24"/>
          <w:szCs w:val="24"/>
        </w:rPr>
        <w:t>et al</w:t>
      </w:r>
      <w:r w:rsidR="000D79E7">
        <w:rPr>
          <w:rFonts w:ascii="Arial" w:hAnsi="Arial" w:cs="Arial"/>
          <w:sz w:val="24"/>
          <w:szCs w:val="24"/>
        </w:rPr>
        <w:t>.</w:t>
      </w:r>
      <w:r w:rsidR="001D56E2">
        <w:rPr>
          <w:rFonts w:ascii="Arial" w:hAnsi="Arial" w:cs="Arial"/>
          <w:sz w:val="24"/>
          <w:szCs w:val="24"/>
        </w:rPr>
        <w:t xml:space="preserve"> (2022)</w:t>
      </w:r>
      <w:r>
        <w:rPr>
          <w:rFonts w:ascii="Arial" w:hAnsi="Arial" w:cs="Arial"/>
          <w:sz w:val="24"/>
          <w:szCs w:val="24"/>
        </w:rPr>
        <w:t xml:space="preserve"> also state that reading with very young children fosters </w:t>
      </w:r>
      <w:r w:rsidR="009A6EDA">
        <w:rPr>
          <w:rFonts w:ascii="Arial" w:hAnsi="Arial" w:cs="Arial"/>
          <w:sz w:val="24"/>
          <w:szCs w:val="24"/>
        </w:rPr>
        <w:t>literacy and oracy</w:t>
      </w:r>
      <w:r>
        <w:rPr>
          <w:rFonts w:ascii="Arial" w:hAnsi="Arial" w:cs="Arial"/>
          <w:sz w:val="24"/>
          <w:szCs w:val="24"/>
        </w:rPr>
        <w:t xml:space="preserve"> development. Oral storytelling is </w:t>
      </w:r>
      <w:r w:rsidR="007D61C1">
        <w:rPr>
          <w:rFonts w:ascii="Arial" w:hAnsi="Arial" w:cs="Arial"/>
          <w:sz w:val="24"/>
          <w:szCs w:val="24"/>
        </w:rPr>
        <w:t>directly related to</w:t>
      </w:r>
      <w:r>
        <w:rPr>
          <w:rFonts w:ascii="Arial" w:hAnsi="Arial" w:cs="Arial"/>
          <w:sz w:val="24"/>
          <w:szCs w:val="24"/>
        </w:rPr>
        <w:t xml:space="preserve"> </w:t>
      </w:r>
      <w:r w:rsidR="007D61C1">
        <w:rPr>
          <w:rFonts w:ascii="Arial" w:hAnsi="Arial" w:cs="Arial"/>
          <w:sz w:val="24"/>
          <w:szCs w:val="24"/>
        </w:rPr>
        <w:t>dynamic</w:t>
      </w:r>
      <w:r w:rsidR="005F44BC">
        <w:rPr>
          <w:rFonts w:ascii="Arial" w:hAnsi="Arial" w:cs="Arial"/>
          <w:sz w:val="24"/>
          <w:szCs w:val="24"/>
        </w:rPr>
        <w:t>,</w:t>
      </w:r>
      <w:r w:rsidR="007D61C1">
        <w:rPr>
          <w:rFonts w:ascii="Arial" w:hAnsi="Arial" w:cs="Arial"/>
          <w:sz w:val="24"/>
          <w:szCs w:val="24"/>
        </w:rPr>
        <w:t xml:space="preserve"> </w:t>
      </w:r>
      <w:r w:rsidR="00BA5D75">
        <w:rPr>
          <w:rFonts w:ascii="Arial" w:hAnsi="Arial" w:cs="Arial"/>
          <w:sz w:val="24"/>
          <w:szCs w:val="24"/>
        </w:rPr>
        <w:t>expressive</w:t>
      </w:r>
      <w:r w:rsidR="002151BE">
        <w:rPr>
          <w:rFonts w:ascii="Arial" w:hAnsi="Arial" w:cs="Arial"/>
          <w:sz w:val="24"/>
          <w:szCs w:val="24"/>
        </w:rPr>
        <w:t>,</w:t>
      </w:r>
      <w:r>
        <w:rPr>
          <w:rFonts w:ascii="Arial" w:hAnsi="Arial" w:cs="Arial"/>
          <w:sz w:val="24"/>
          <w:szCs w:val="24"/>
        </w:rPr>
        <w:t xml:space="preserve"> and </w:t>
      </w:r>
      <w:r w:rsidR="001F35DD">
        <w:rPr>
          <w:rFonts w:ascii="Arial" w:hAnsi="Arial" w:cs="Arial"/>
          <w:sz w:val="24"/>
          <w:szCs w:val="24"/>
        </w:rPr>
        <w:t xml:space="preserve">practical </w:t>
      </w:r>
      <w:r>
        <w:rPr>
          <w:rFonts w:ascii="Arial" w:hAnsi="Arial" w:cs="Arial"/>
          <w:sz w:val="24"/>
          <w:szCs w:val="24"/>
        </w:rPr>
        <w:t xml:space="preserve">language skills. </w:t>
      </w:r>
      <w:r w:rsidR="009E4CF0">
        <w:rPr>
          <w:rFonts w:ascii="Arial" w:hAnsi="Arial" w:cs="Arial"/>
          <w:sz w:val="24"/>
          <w:szCs w:val="24"/>
        </w:rPr>
        <w:t>When a child is read only one</w:t>
      </w:r>
      <w:r>
        <w:rPr>
          <w:rFonts w:ascii="Arial" w:hAnsi="Arial" w:cs="Arial"/>
          <w:sz w:val="24"/>
          <w:szCs w:val="24"/>
        </w:rPr>
        <w:t xml:space="preserve"> picture book daily</w:t>
      </w:r>
      <w:r w:rsidR="009E4CF0">
        <w:rPr>
          <w:rFonts w:ascii="Arial" w:hAnsi="Arial" w:cs="Arial"/>
          <w:sz w:val="24"/>
          <w:szCs w:val="24"/>
        </w:rPr>
        <w:t xml:space="preserve"> they</w:t>
      </w:r>
      <w:r>
        <w:rPr>
          <w:rFonts w:ascii="Arial" w:hAnsi="Arial" w:cs="Arial"/>
          <w:sz w:val="24"/>
          <w:szCs w:val="24"/>
        </w:rPr>
        <w:t xml:space="preserve"> are exposed to 78,000 words a year</w:t>
      </w:r>
      <w:r w:rsidR="009E4CF0">
        <w:rPr>
          <w:rFonts w:ascii="Arial" w:hAnsi="Arial" w:cs="Arial"/>
          <w:sz w:val="24"/>
          <w:szCs w:val="24"/>
        </w:rPr>
        <w:t xml:space="preserve"> and </w:t>
      </w:r>
      <w:r w:rsidR="00D74AC6">
        <w:rPr>
          <w:rFonts w:ascii="Arial" w:hAnsi="Arial" w:cs="Arial"/>
          <w:sz w:val="24"/>
          <w:szCs w:val="24"/>
        </w:rPr>
        <w:t xml:space="preserve">unrestricted </w:t>
      </w:r>
      <w:r w:rsidR="009E4CF0">
        <w:rPr>
          <w:rFonts w:ascii="Arial" w:hAnsi="Arial" w:cs="Arial"/>
          <w:sz w:val="24"/>
          <w:szCs w:val="24"/>
        </w:rPr>
        <w:t>a</w:t>
      </w:r>
      <w:r>
        <w:rPr>
          <w:rFonts w:ascii="Arial" w:hAnsi="Arial" w:cs="Arial"/>
          <w:sz w:val="24"/>
          <w:szCs w:val="24"/>
        </w:rPr>
        <w:t>ccess to books in the ho</w:t>
      </w:r>
      <w:r w:rsidR="00D74AC6">
        <w:rPr>
          <w:rFonts w:ascii="Arial" w:hAnsi="Arial" w:cs="Arial"/>
          <w:sz w:val="24"/>
          <w:szCs w:val="24"/>
        </w:rPr>
        <w:t>me</w:t>
      </w:r>
      <w:r>
        <w:rPr>
          <w:rFonts w:ascii="Arial" w:hAnsi="Arial" w:cs="Arial"/>
          <w:sz w:val="24"/>
          <w:szCs w:val="24"/>
        </w:rPr>
        <w:t xml:space="preserve"> can lead to</w:t>
      </w:r>
      <w:r w:rsidR="00D74AC6">
        <w:rPr>
          <w:rFonts w:ascii="Arial" w:hAnsi="Arial" w:cs="Arial"/>
          <w:sz w:val="24"/>
          <w:szCs w:val="24"/>
        </w:rPr>
        <w:t xml:space="preserve"> better</w:t>
      </w:r>
      <w:r>
        <w:rPr>
          <w:rFonts w:ascii="Arial" w:hAnsi="Arial" w:cs="Arial"/>
          <w:sz w:val="24"/>
          <w:szCs w:val="24"/>
        </w:rPr>
        <w:t xml:space="preserve"> reading achievement and</w:t>
      </w:r>
      <w:r w:rsidR="00D74AC6">
        <w:rPr>
          <w:rFonts w:ascii="Arial" w:hAnsi="Arial" w:cs="Arial"/>
          <w:sz w:val="24"/>
          <w:szCs w:val="24"/>
        </w:rPr>
        <w:t xml:space="preserve"> a more</w:t>
      </w:r>
      <w:r w:rsidR="00032D32">
        <w:rPr>
          <w:rFonts w:ascii="Arial" w:hAnsi="Arial" w:cs="Arial"/>
          <w:sz w:val="24"/>
          <w:szCs w:val="24"/>
        </w:rPr>
        <w:t xml:space="preserve"> diverse</w:t>
      </w:r>
      <w:r>
        <w:rPr>
          <w:rFonts w:ascii="Arial" w:hAnsi="Arial" w:cs="Arial"/>
          <w:sz w:val="24"/>
          <w:szCs w:val="24"/>
        </w:rPr>
        <w:t xml:space="preserve"> listening and speaking ability</w:t>
      </w:r>
      <w:r w:rsidR="00CE53F0">
        <w:rPr>
          <w:rFonts w:ascii="Arial" w:hAnsi="Arial" w:cs="Arial"/>
          <w:sz w:val="24"/>
          <w:szCs w:val="24"/>
        </w:rPr>
        <w:t xml:space="preserve"> (Reading</w:t>
      </w:r>
      <w:r w:rsidR="00EF646D">
        <w:rPr>
          <w:rFonts w:ascii="Arial" w:hAnsi="Arial" w:cs="Arial"/>
          <w:sz w:val="24"/>
          <w:szCs w:val="24"/>
        </w:rPr>
        <w:t>rockets.org, 2023).</w:t>
      </w:r>
    </w:p>
    <w:p w14:paraId="6F38D139" w14:textId="6D88D20C" w:rsidR="006846EF" w:rsidRDefault="006846EF" w:rsidP="006846EF">
      <w:pPr>
        <w:spacing w:line="360" w:lineRule="auto"/>
        <w:rPr>
          <w:rFonts w:ascii="Arial" w:hAnsi="Arial" w:cs="Arial"/>
          <w:sz w:val="24"/>
          <w:szCs w:val="24"/>
        </w:rPr>
      </w:pPr>
      <w:r>
        <w:rPr>
          <w:rFonts w:ascii="Arial" w:hAnsi="Arial" w:cs="Arial"/>
          <w:sz w:val="24"/>
          <w:szCs w:val="24"/>
        </w:rPr>
        <w:t xml:space="preserve">Dickinson and Morse (2019) say that </w:t>
      </w:r>
      <w:r w:rsidR="001040C6">
        <w:rPr>
          <w:rFonts w:ascii="Arial" w:hAnsi="Arial" w:cs="Arial"/>
          <w:sz w:val="24"/>
          <w:szCs w:val="24"/>
        </w:rPr>
        <w:t xml:space="preserve">it is advantageous for </w:t>
      </w:r>
      <w:r>
        <w:rPr>
          <w:rFonts w:ascii="Arial" w:hAnsi="Arial" w:cs="Arial"/>
          <w:sz w:val="24"/>
          <w:szCs w:val="24"/>
        </w:rPr>
        <w:t xml:space="preserve">children </w:t>
      </w:r>
      <w:r w:rsidR="004A7676">
        <w:rPr>
          <w:rFonts w:ascii="Arial" w:hAnsi="Arial" w:cs="Arial"/>
          <w:sz w:val="24"/>
          <w:szCs w:val="24"/>
        </w:rPr>
        <w:t xml:space="preserve">to </w:t>
      </w:r>
      <w:r>
        <w:rPr>
          <w:rFonts w:ascii="Arial" w:hAnsi="Arial" w:cs="Arial"/>
          <w:sz w:val="24"/>
          <w:szCs w:val="24"/>
        </w:rPr>
        <w:t xml:space="preserve">be immersed in environments that provide exposure to </w:t>
      </w:r>
      <w:r w:rsidR="00092717">
        <w:rPr>
          <w:rFonts w:ascii="Arial" w:hAnsi="Arial" w:cs="Arial"/>
          <w:sz w:val="24"/>
          <w:szCs w:val="24"/>
        </w:rPr>
        <w:t>familiar</w:t>
      </w:r>
      <w:r>
        <w:rPr>
          <w:rFonts w:ascii="Arial" w:hAnsi="Arial" w:cs="Arial"/>
          <w:sz w:val="24"/>
          <w:szCs w:val="24"/>
        </w:rPr>
        <w:t xml:space="preserve"> words</w:t>
      </w:r>
      <w:r w:rsidR="00E828C5">
        <w:rPr>
          <w:rFonts w:ascii="Arial" w:hAnsi="Arial" w:cs="Arial"/>
          <w:sz w:val="24"/>
          <w:szCs w:val="24"/>
        </w:rPr>
        <w:t xml:space="preserve"> on numerous occasions</w:t>
      </w:r>
      <w:r>
        <w:rPr>
          <w:rFonts w:ascii="Arial" w:hAnsi="Arial" w:cs="Arial"/>
          <w:sz w:val="24"/>
          <w:szCs w:val="24"/>
        </w:rPr>
        <w:t xml:space="preserve"> and </w:t>
      </w:r>
      <w:r w:rsidR="00E828C5">
        <w:rPr>
          <w:rFonts w:ascii="Arial" w:hAnsi="Arial" w:cs="Arial"/>
          <w:sz w:val="24"/>
          <w:szCs w:val="24"/>
        </w:rPr>
        <w:t xml:space="preserve">also provide </w:t>
      </w:r>
      <w:r w:rsidR="00A33D0B">
        <w:rPr>
          <w:rFonts w:ascii="Arial" w:hAnsi="Arial" w:cs="Arial"/>
          <w:sz w:val="24"/>
          <w:szCs w:val="24"/>
        </w:rPr>
        <w:t>exposure</w:t>
      </w:r>
      <w:r>
        <w:rPr>
          <w:rFonts w:ascii="Arial" w:hAnsi="Arial" w:cs="Arial"/>
          <w:sz w:val="24"/>
          <w:szCs w:val="24"/>
        </w:rPr>
        <w:t xml:space="preserve"> to</w:t>
      </w:r>
      <w:r w:rsidR="00E828C5">
        <w:rPr>
          <w:rFonts w:ascii="Arial" w:hAnsi="Arial" w:cs="Arial"/>
          <w:sz w:val="24"/>
          <w:szCs w:val="24"/>
        </w:rPr>
        <w:t xml:space="preserve"> </w:t>
      </w:r>
      <w:r w:rsidR="009E3D88">
        <w:rPr>
          <w:rFonts w:ascii="Arial" w:hAnsi="Arial" w:cs="Arial"/>
          <w:sz w:val="24"/>
          <w:szCs w:val="24"/>
        </w:rPr>
        <w:t>brand-new</w:t>
      </w:r>
      <w:r>
        <w:rPr>
          <w:rFonts w:ascii="Arial" w:hAnsi="Arial" w:cs="Arial"/>
          <w:sz w:val="24"/>
          <w:szCs w:val="24"/>
        </w:rPr>
        <w:t xml:space="preserve"> words. In this regard, book reading is the ideal activity</w:t>
      </w:r>
      <w:r w:rsidR="008205F4">
        <w:rPr>
          <w:rFonts w:ascii="Arial" w:hAnsi="Arial" w:cs="Arial"/>
          <w:sz w:val="24"/>
          <w:szCs w:val="24"/>
        </w:rPr>
        <w:t xml:space="preserve">. </w:t>
      </w:r>
      <w:r>
        <w:rPr>
          <w:rFonts w:ascii="Arial" w:hAnsi="Arial" w:cs="Arial"/>
          <w:sz w:val="24"/>
          <w:szCs w:val="24"/>
        </w:rPr>
        <w:t>Books are a rich source of varied vocabulary.</w:t>
      </w:r>
      <w:r w:rsidRPr="00E918D7">
        <w:rPr>
          <w:rFonts w:ascii="Arial" w:hAnsi="Arial" w:cs="Arial"/>
          <w:sz w:val="24"/>
          <w:szCs w:val="24"/>
        </w:rPr>
        <w:t xml:space="preserve"> </w:t>
      </w:r>
      <w:r>
        <w:rPr>
          <w:rFonts w:ascii="Arial" w:hAnsi="Arial" w:cs="Arial"/>
          <w:sz w:val="24"/>
          <w:szCs w:val="24"/>
        </w:rPr>
        <w:t>Speaker</w:t>
      </w:r>
      <w:r w:rsidR="00603172">
        <w:rPr>
          <w:rFonts w:ascii="Arial" w:hAnsi="Arial" w:cs="Arial"/>
          <w:sz w:val="24"/>
          <w:szCs w:val="24"/>
        </w:rPr>
        <w:t>, Taylor and Kamen</w:t>
      </w:r>
      <w:r w:rsidR="0070286F">
        <w:rPr>
          <w:rFonts w:ascii="Arial" w:hAnsi="Arial" w:cs="Arial"/>
          <w:sz w:val="24"/>
          <w:szCs w:val="24"/>
        </w:rPr>
        <w:t xml:space="preserve"> (2004)</w:t>
      </w:r>
      <w:r>
        <w:rPr>
          <w:rFonts w:ascii="Arial" w:hAnsi="Arial" w:cs="Arial"/>
          <w:sz w:val="24"/>
          <w:szCs w:val="24"/>
        </w:rPr>
        <w:t xml:space="preserve"> </w:t>
      </w:r>
      <w:r w:rsidR="009802D7">
        <w:rPr>
          <w:rFonts w:ascii="Arial" w:hAnsi="Arial" w:cs="Arial"/>
          <w:sz w:val="24"/>
          <w:szCs w:val="24"/>
        </w:rPr>
        <w:t>state</w:t>
      </w:r>
      <w:r>
        <w:rPr>
          <w:rFonts w:ascii="Arial" w:hAnsi="Arial" w:cs="Arial"/>
          <w:sz w:val="24"/>
          <w:szCs w:val="24"/>
        </w:rPr>
        <w:t xml:space="preserve"> that </w:t>
      </w:r>
      <w:r w:rsidR="007B33FE">
        <w:rPr>
          <w:rFonts w:ascii="Arial" w:hAnsi="Arial" w:cs="Arial"/>
          <w:sz w:val="24"/>
          <w:szCs w:val="24"/>
        </w:rPr>
        <w:t xml:space="preserve">research </w:t>
      </w:r>
      <w:r>
        <w:rPr>
          <w:rFonts w:ascii="Arial" w:hAnsi="Arial" w:cs="Arial"/>
          <w:sz w:val="24"/>
          <w:szCs w:val="24"/>
        </w:rPr>
        <w:t>continue</w:t>
      </w:r>
      <w:r w:rsidR="007B33FE">
        <w:rPr>
          <w:rFonts w:ascii="Arial" w:hAnsi="Arial" w:cs="Arial"/>
          <w:sz w:val="24"/>
          <w:szCs w:val="24"/>
        </w:rPr>
        <w:t>s</w:t>
      </w:r>
      <w:r>
        <w:rPr>
          <w:rFonts w:ascii="Arial" w:hAnsi="Arial" w:cs="Arial"/>
          <w:sz w:val="24"/>
          <w:szCs w:val="24"/>
        </w:rPr>
        <w:t xml:space="preserve"> to </w:t>
      </w:r>
      <w:r w:rsidR="007B33FE">
        <w:rPr>
          <w:rFonts w:ascii="Arial" w:hAnsi="Arial" w:cs="Arial"/>
          <w:sz w:val="24"/>
          <w:szCs w:val="24"/>
        </w:rPr>
        <w:t xml:space="preserve">prove </w:t>
      </w:r>
      <w:r>
        <w:rPr>
          <w:rFonts w:ascii="Arial" w:hAnsi="Arial" w:cs="Arial"/>
          <w:sz w:val="24"/>
          <w:szCs w:val="24"/>
        </w:rPr>
        <w:t>that vocabulary</w:t>
      </w:r>
      <w:r w:rsidR="005A4C30">
        <w:rPr>
          <w:rFonts w:ascii="Arial" w:hAnsi="Arial" w:cs="Arial"/>
          <w:sz w:val="24"/>
          <w:szCs w:val="24"/>
        </w:rPr>
        <w:t xml:space="preserve"> development</w:t>
      </w:r>
      <w:r>
        <w:rPr>
          <w:rFonts w:ascii="Arial" w:hAnsi="Arial" w:cs="Arial"/>
          <w:sz w:val="24"/>
          <w:szCs w:val="24"/>
        </w:rPr>
        <w:t xml:space="preserve"> and </w:t>
      </w:r>
      <w:r w:rsidR="009802D7">
        <w:rPr>
          <w:rFonts w:ascii="Arial" w:hAnsi="Arial" w:cs="Arial"/>
          <w:sz w:val="24"/>
          <w:szCs w:val="24"/>
        </w:rPr>
        <w:t xml:space="preserve">the </w:t>
      </w:r>
      <w:r>
        <w:rPr>
          <w:rFonts w:ascii="Arial" w:hAnsi="Arial" w:cs="Arial"/>
          <w:sz w:val="24"/>
          <w:szCs w:val="24"/>
        </w:rPr>
        <w:t>complexity</w:t>
      </w:r>
      <w:r w:rsidR="009802D7">
        <w:rPr>
          <w:rFonts w:ascii="Arial" w:hAnsi="Arial" w:cs="Arial"/>
          <w:sz w:val="24"/>
          <w:szCs w:val="24"/>
        </w:rPr>
        <w:t xml:space="preserve"> of syntax</w:t>
      </w:r>
      <w:r>
        <w:rPr>
          <w:rFonts w:ascii="Arial" w:hAnsi="Arial" w:cs="Arial"/>
          <w:sz w:val="24"/>
          <w:szCs w:val="24"/>
        </w:rPr>
        <w:t xml:space="preserve"> is more </w:t>
      </w:r>
      <w:r w:rsidR="00B71A61">
        <w:rPr>
          <w:rFonts w:ascii="Arial" w:hAnsi="Arial" w:cs="Arial"/>
          <w:sz w:val="24"/>
          <w:szCs w:val="24"/>
        </w:rPr>
        <w:t>progressive</w:t>
      </w:r>
      <w:r>
        <w:rPr>
          <w:rFonts w:ascii="Arial" w:hAnsi="Arial" w:cs="Arial"/>
          <w:sz w:val="24"/>
          <w:szCs w:val="24"/>
        </w:rPr>
        <w:t xml:space="preserve"> in children who are </w:t>
      </w:r>
      <w:r w:rsidR="00B71A61">
        <w:rPr>
          <w:rFonts w:ascii="Arial" w:hAnsi="Arial" w:cs="Arial"/>
          <w:sz w:val="24"/>
          <w:szCs w:val="24"/>
        </w:rPr>
        <w:t xml:space="preserve">habitually </w:t>
      </w:r>
      <w:r w:rsidR="00CE6923">
        <w:rPr>
          <w:rFonts w:ascii="Arial" w:hAnsi="Arial" w:cs="Arial"/>
          <w:sz w:val="24"/>
          <w:szCs w:val="24"/>
        </w:rPr>
        <w:t>read a variety of texts</w:t>
      </w:r>
      <w:r>
        <w:rPr>
          <w:rFonts w:ascii="Arial" w:hAnsi="Arial" w:cs="Arial"/>
          <w:sz w:val="24"/>
          <w:szCs w:val="24"/>
        </w:rPr>
        <w:t xml:space="preserve">. Books have the added advantage of allowing children to hear the same words multiple times and as children hear books being </w:t>
      </w:r>
      <w:r w:rsidR="006C34B3">
        <w:rPr>
          <w:rFonts w:ascii="Arial" w:hAnsi="Arial" w:cs="Arial"/>
          <w:sz w:val="24"/>
          <w:szCs w:val="24"/>
        </w:rPr>
        <w:t>reread,</w:t>
      </w:r>
      <w:r>
        <w:rPr>
          <w:rFonts w:ascii="Arial" w:hAnsi="Arial" w:cs="Arial"/>
          <w:sz w:val="24"/>
          <w:szCs w:val="24"/>
        </w:rPr>
        <w:t xml:space="preserve"> they learn how to use words in </w:t>
      </w:r>
      <w:r w:rsidR="006C34B3">
        <w:rPr>
          <w:rFonts w:ascii="Arial" w:hAnsi="Arial" w:cs="Arial"/>
          <w:sz w:val="24"/>
          <w:szCs w:val="24"/>
        </w:rPr>
        <w:t>sentences,</w:t>
      </w:r>
      <w:r>
        <w:rPr>
          <w:rFonts w:ascii="Arial" w:hAnsi="Arial" w:cs="Arial"/>
          <w:sz w:val="24"/>
          <w:szCs w:val="24"/>
        </w:rPr>
        <w:t xml:space="preserve"> and they can start to understand </w:t>
      </w:r>
      <w:r w:rsidR="00B757FC">
        <w:rPr>
          <w:rFonts w:ascii="Arial" w:hAnsi="Arial" w:cs="Arial"/>
          <w:sz w:val="24"/>
          <w:szCs w:val="24"/>
        </w:rPr>
        <w:t>the definition of a word</w:t>
      </w:r>
      <w:r>
        <w:rPr>
          <w:rFonts w:ascii="Arial" w:hAnsi="Arial" w:cs="Arial"/>
          <w:sz w:val="24"/>
          <w:szCs w:val="24"/>
        </w:rPr>
        <w:t xml:space="preserve"> from the story context and the pictures</w:t>
      </w:r>
      <w:r w:rsidR="00E91559">
        <w:rPr>
          <w:rFonts w:ascii="Arial" w:hAnsi="Arial" w:cs="Arial"/>
          <w:sz w:val="24"/>
          <w:szCs w:val="24"/>
        </w:rPr>
        <w:t xml:space="preserve"> </w:t>
      </w:r>
      <w:r w:rsidR="006D7DA4">
        <w:rPr>
          <w:rFonts w:ascii="Arial" w:hAnsi="Arial" w:cs="Arial"/>
          <w:sz w:val="24"/>
          <w:szCs w:val="24"/>
        </w:rPr>
        <w:t>(Levy, 2011</w:t>
      </w:r>
      <w:r w:rsidR="00C1437C">
        <w:rPr>
          <w:rFonts w:ascii="Arial" w:hAnsi="Arial" w:cs="Arial"/>
          <w:sz w:val="24"/>
          <w:szCs w:val="24"/>
        </w:rPr>
        <w:t>).</w:t>
      </w:r>
    </w:p>
    <w:p w14:paraId="71BF7D74" w14:textId="29D34C6D" w:rsidR="006846EF" w:rsidRDefault="006846EF" w:rsidP="006846EF">
      <w:pPr>
        <w:spacing w:line="360" w:lineRule="auto"/>
        <w:rPr>
          <w:rFonts w:ascii="Arial" w:hAnsi="Arial" w:cs="Arial"/>
          <w:sz w:val="24"/>
          <w:szCs w:val="24"/>
        </w:rPr>
      </w:pPr>
      <w:r>
        <w:rPr>
          <w:rFonts w:ascii="Arial" w:hAnsi="Arial" w:cs="Arial"/>
          <w:sz w:val="24"/>
          <w:szCs w:val="24"/>
        </w:rPr>
        <w:t>Speaker</w:t>
      </w:r>
      <w:r w:rsidR="00350E4F">
        <w:rPr>
          <w:rFonts w:ascii="Arial" w:hAnsi="Arial" w:cs="Arial"/>
          <w:sz w:val="24"/>
          <w:szCs w:val="24"/>
        </w:rPr>
        <w:t>, Taylor and Kamen</w:t>
      </w:r>
      <w:r>
        <w:rPr>
          <w:rFonts w:ascii="Arial" w:hAnsi="Arial" w:cs="Arial"/>
          <w:sz w:val="24"/>
          <w:szCs w:val="24"/>
        </w:rPr>
        <w:t xml:space="preserve"> (2004) </w:t>
      </w:r>
      <w:r w:rsidR="006E0FC5">
        <w:rPr>
          <w:rFonts w:ascii="Arial" w:hAnsi="Arial" w:cs="Arial"/>
          <w:sz w:val="24"/>
          <w:szCs w:val="24"/>
        </w:rPr>
        <w:t>discuss</w:t>
      </w:r>
      <w:r>
        <w:rPr>
          <w:rFonts w:ascii="Arial" w:hAnsi="Arial" w:cs="Arial"/>
          <w:sz w:val="24"/>
          <w:szCs w:val="24"/>
        </w:rPr>
        <w:t xml:space="preserve"> the many benefits associated with storytelling including increased listening skills, </w:t>
      </w:r>
      <w:r w:rsidR="002A6670">
        <w:rPr>
          <w:rFonts w:ascii="Arial" w:hAnsi="Arial" w:cs="Arial"/>
          <w:sz w:val="24"/>
          <w:szCs w:val="24"/>
        </w:rPr>
        <w:t xml:space="preserve">attention span, </w:t>
      </w:r>
      <w:r>
        <w:rPr>
          <w:rFonts w:ascii="Arial" w:hAnsi="Arial" w:cs="Arial"/>
          <w:sz w:val="24"/>
          <w:szCs w:val="24"/>
        </w:rPr>
        <w:t>accuracy of recall</w:t>
      </w:r>
      <w:r w:rsidR="002A6670">
        <w:rPr>
          <w:rFonts w:ascii="Arial" w:hAnsi="Arial" w:cs="Arial"/>
          <w:sz w:val="24"/>
          <w:szCs w:val="24"/>
        </w:rPr>
        <w:t xml:space="preserve"> </w:t>
      </w:r>
      <w:r w:rsidR="002A6670">
        <w:rPr>
          <w:rFonts w:ascii="Arial" w:hAnsi="Arial" w:cs="Arial"/>
          <w:sz w:val="24"/>
          <w:szCs w:val="24"/>
        </w:rPr>
        <w:lastRenderedPageBreak/>
        <w:t>ability</w:t>
      </w:r>
      <w:r>
        <w:rPr>
          <w:rFonts w:ascii="Arial" w:hAnsi="Arial" w:cs="Arial"/>
          <w:sz w:val="24"/>
          <w:szCs w:val="24"/>
        </w:rPr>
        <w:t>, ability</w:t>
      </w:r>
      <w:r w:rsidR="0090685F">
        <w:rPr>
          <w:rFonts w:ascii="Arial" w:hAnsi="Arial" w:cs="Arial"/>
          <w:sz w:val="24"/>
          <w:szCs w:val="24"/>
        </w:rPr>
        <w:t xml:space="preserve"> to sequence events efficiently</w:t>
      </w:r>
      <w:r>
        <w:rPr>
          <w:rFonts w:ascii="Arial" w:hAnsi="Arial" w:cs="Arial"/>
          <w:sz w:val="24"/>
          <w:szCs w:val="24"/>
        </w:rPr>
        <w:t>, and fluency in writing</w:t>
      </w:r>
      <w:r w:rsidR="00E92EAF">
        <w:rPr>
          <w:rFonts w:ascii="Arial" w:hAnsi="Arial" w:cs="Arial"/>
          <w:sz w:val="24"/>
          <w:szCs w:val="24"/>
        </w:rPr>
        <w:t xml:space="preserve"> (A</w:t>
      </w:r>
      <w:r w:rsidR="007F7513">
        <w:rPr>
          <w:rFonts w:ascii="Arial" w:hAnsi="Arial" w:cs="Arial"/>
          <w:sz w:val="24"/>
          <w:szCs w:val="24"/>
        </w:rPr>
        <w:t>g</w:t>
      </w:r>
      <w:r w:rsidR="00E92EAF">
        <w:rPr>
          <w:rFonts w:ascii="Arial" w:hAnsi="Arial" w:cs="Arial"/>
          <w:sz w:val="24"/>
          <w:szCs w:val="24"/>
        </w:rPr>
        <w:t>osto, 2016).</w:t>
      </w:r>
      <w:r>
        <w:rPr>
          <w:rFonts w:ascii="Arial" w:hAnsi="Arial" w:cs="Arial"/>
          <w:sz w:val="24"/>
          <w:szCs w:val="24"/>
        </w:rPr>
        <w:t xml:space="preserve"> The </w:t>
      </w:r>
      <w:r w:rsidR="000257A7">
        <w:rPr>
          <w:rFonts w:ascii="Arial" w:hAnsi="Arial" w:cs="Arial"/>
          <w:sz w:val="24"/>
          <w:szCs w:val="24"/>
        </w:rPr>
        <w:t xml:space="preserve">vocabulary picked </w:t>
      </w:r>
      <w:r>
        <w:rPr>
          <w:rFonts w:ascii="Arial" w:hAnsi="Arial" w:cs="Arial"/>
          <w:sz w:val="24"/>
          <w:szCs w:val="24"/>
        </w:rPr>
        <w:t xml:space="preserve">to </w:t>
      </w:r>
      <w:r w:rsidR="00FF55DA">
        <w:rPr>
          <w:rFonts w:ascii="Arial" w:hAnsi="Arial" w:cs="Arial"/>
          <w:sz w:val="24"/>
          <w:szCs w:val="24"/>
        </w:rPr>
        <w:t>articulate</w:t>
      </w:r>
      <w:r>
        <w:rPr>
          <w:rFonts w:ascii="Arial" w:hAnsi="Arial" w:cs="Arial"/>
          <w:sz w:val="24"/>
          <w:szCs w:val="24"/>
        </w:rPr>
        <w:t xml:space="preserve"> </w:t>
      </w:r>
      <w:r w:rsidR="00FF55DA">
        <w:rPr>
          <w:rFonts w:ascii="Arial" w:hAnsi="Arial" w:cs="Arial"/>
          <w:sz w:val="24"/>
          <w:szCs w:val="24"/>
        </w:rPr>
        <w:t xml:space="preserve">information </w:t>
      </w:r>
      <w:r w:rsidR="0090685F">
        <w:rPr>
          <w:rFonts w:ascii="Arial" w:hAnsi="Arial" w:cs="Arial"/>
          <w:sz w:val="24"/>
          <w:szCs w:val="24"/>
        </w:rPr>
        <w:t xml:space="preserve">and </w:t>
      </w:r>
      <w:r>
        <w:rPr>
          <w:rFonts w:ascii="Arial" w:hAnsi="Arial" w:cs="Arial"/>
          <w:sz w:val="24"/>
          <w:szCs w:val="24"/>
        </w:rPr>
        <w:t xml:space="preserve">the order </w:t>
      </w:r>
      <w:r w:rsidR="00451004">
        <w:rPr>
          <w:rFonts w:ascii="Arial" w:hAnsi="Arial" w:cs="Arial"/>
          <w:sz w:val="24"/>
          <w:szCs w:val="24"/>
        </w:rPr>
        <w:t>in which they are placed to construct a</w:t>
      </w:r>
      <w:r>
        <w:rPr>
          <w:rFonts w:ascii="Arial" w:hAnsi="Arial" w:cs="Arial"/>
          <w:sz w:val="24"/>
          <w:szCs w:val="24"/>
        </w:rPr>
        <w:t xml:space="preserve"> meaningful sentence, </w:t>
      </w:r>
      <w:r w:rsidR="00B44967">
        <w:rPr>
          <w:rFonts w:ascii="Arial" w:hAnsi="Arial" w:cs="Arial"/>
          <w:sz w:val="24"/>
          <w:szCs w:val="24"/>
        </w:rPr>
        <w:t>in addition to the way they are</w:t>
      </w:r>
      <w:r>
        <w:rPr>
          <w:rFonts w:ascii="Arial" w:hAnsi="Arial" w:cs="Arial"/>
          <w:sz w:val="24"/>
          <w:szCs w:val="24"/>
        </w:rPr>
        <w:t xml:space="preserve"> then manipulated to show context, all combine to create </w:t>
      </w:r>
      <w:r w:rsidR="00396771">
        <w:rPr>
          <w:rFonts w:ascii="Arial" w:hAnsi="Arial" w:cs="Arial"/>
          <w:sz w:val="24"/>
          <w:szCs w:val="24"/>
        </w:rPr>
        <w:t xml:space="preserve">deep </w:t>
      </w:r>
      <w:r>
        <w:rPr>
          <w:rFonts w:ascii="Arial" w:hAnsi="Arial" w:cs="Arial"/>
          <w:sz w:val="24"/>
          <w:szCs w:val="24"/>
        </w:rPr>
        <w:t xml:space="preserve">meaning for children. When children </w:t>
      </w:r>
      <w:r w:rsidR="009C0988">
        <w:rPr>
          <w:rFonts w:ascii="Arial" w:hAnsi="Arial" w:cs="Arial"/>
          <w:sz w:val="24"/>
          <w:szCs w:val="24"/>
        </w:rPr>
        <w:t>can</w:t>
      </w:r>
      <w:r>
        <w:rPr>
          <w:rFonts w:ascii="Arial" w:hAnsi="Arial" w:cs="Arial"/>
          <w:sz w:val="24"/>
          <w:szCs w:val="24"/>
        </w:rPr>
        <w:t xml:space="preserve"> </w:t>
      </w:r>
      <w:r w:rsidR="00396771">
        <w:rPr>
          <w:rFonts w:ascii="Arial" w:hAnsi="Arial" w:cs="Arial"/>
          <w:sz w:val="24"/>
          <w:szCs w:val="24"/>
        </w:rPr>
        <w:t xml:space="preserve">build </w:t>
      </w:r>
      <w:r>
        <w:rPr>
          <w:rFonts w:ascii="Arial" w:hAnsi="Arial" w:cs="Arial"/>
          <w:sz w:val="24"/>
          <w:szCs w:val="24"/>
        </w:rPr>
        <w:t>words and use them in the correct context even if the language is not quite right it is evidence that all children are born with an innate ability to construct and understand language (Chomsky, cited in Whitehead, 2009, p12).</w:t>
      </w:r>
      <w:r w:rsidRPr="00A11FAE">
        <w:rPr>
          <w:rFonts w:ascii="Arial" w:hAnsi="Arial" w:cs="Arial"/>
          <w:sz w:val="24"/>
          <w:szCs w:val="24"/>
        </w:rPr>
        <w:t xml:space="preserve"> </w:t>
      </w:r>
      <w:r>
        <w:rPr>
          <w:rFonts w:ascii="Arial" w:hAnsi="Arial" w:cs="Arial"/>
          <w:sz w:val="24"/>
          <w:szCs w:val="24"/>
        </w:rPr>
        <w:t>Chomsky (1965, cited in Jarvis, George, and Holland, 2013, p174) believed that infants are born pre-wired for language acquisition whereas Bruner (1983, cited in Jarvis, George, and Holland, 2013, p174) argued that language is essentially embedded in the social and emotional environment the infant inhabits. The first three years of a child’s life contribute substantially to children’s acquisition of language and their future ability to become skilled communicators.</w:t>
      </w:r>
    </w:p>
    <w:p w14:paraId="5A3CADD2" w14:textId="0BB72992" w:rsidR="006846EF" w:rsidRDefault="006846EF" w:rsidP="006846EF">
      <w:pPr>
        <w:spacing w:line="360" w:lineRule="auto"/>
        <w:rPr>
          <w:rFonts w:ascii="Arial" w:hAnsi="Arial" w:cs="Arial"/>
          <w:sz w:val="24"/>
          <w:szCs w:val="24"/>
        </w:rPr>
      </w:pPr>
      <w:r>
        <w:rPr>
          <w:rFonts w:ascii="Arial" w:hAnsi="Arial" w:cs="Arial"/>
          <w:sz w:val="24"/>
          <w:szCs w:val="24"/>
        </w:rPr>
        <w:t>Speaker</w:t>
      </w:r>
      <w:r w:rsidR="00D30763">
        <w:rPr>
          <w:rFonts w:ascii="Arial" w:hAnsi="Arial" w:cs="Arial"/>
          <w:sz w:val="24"/>
          <w:szCs w:val="24"/>
        </w:rPr>
        <w:t>, Taylor and Kamen</w:t>
      </w:r>
      <w:r>
        <w:rPr>
          <w:rFonts w:ascii="Arial" w:hAnsi="Arial" w:cs="Arial"/>
          <w:sz w:val="24"/>
          <w:szCs w:val="24"/>
        </w:rPr>
        <w:t xml:space="preserve"> (2004) state that young children naturally enjoy stories, and children that are exposed to regular storytelling episodes exhibit</w:t>
      </w:r>
      <w:r w:rsidR="0076775D">
        <w:rPr>
          <w:rFonts w:ascii="Arial" w:hAnsi="Arial" w:cs="Arial"/>
          <w:sz w:val="24"/>
          <w:szCs w:val="24"/>
        </w:rPr>
        <w:t xml:space="preserve"> </w:t>
      </w:r>
      <w:r w:rsidR="00F80DE1">
        <w:rPr>
          <w:rFonts w:ascii="Arial" w:hAnsi="Arial" w:cs="Arial"/>
          <w:sz w:val="24"/>
          <w:szCs w:val="24"/>
        </w:rPr>
        <w:t>several characteristics</w:t>
      </w:r>
      <w:r>
        <w:rPr>
          <w:rFonts w:ascii="Arial" w:hAnsi="Arial" w:cs="Arial"/>
          <w:sz w:val="24"/>
          <w:szCs w:val="24"/>
        </w:rPr>
        <w:t xml:space="preserve"> related to increased literacy. </w:t>
      </w:r>
      <w:r w:rsidR="00811200">
        <w:rPr>
          <w:rFonts w:ascii="Arial" w:hAnsi="Arial" w:cs="Arial"/>
          <w:sz w:val="24"/>
          <w:szCs w:val="24"/>
        </w:rPr>
        <w:t xml:space="preserve">Better </w:t>
      </w:r>
      <w:r>
        <w:rPr>
          <w:rFonts w:ascii="Arial" w:hAnsi="Arial" w:cs="Arial"/>
          <w:sz w:val="24"/>
          <w:szCs w:val="24"/>
        </w:rPr>
        <w:t xml:space="preserve">listening skills, </w:t>
      </w:r>
      <w:r w:rsidR="00781230">
        <w:rPr>
          <w:rFonts w:ascii="Arial" w:hAnsi="Arial" w:cs="Arial"/>
          <w:sz w:val="24"/>
          <w:szCs w:val="24"/>
        </w:rPr>
        <w:t xml:space="preserve">advanced </w:t>
      </w:r>
      <w:r>
        <w:rPr>
          <w:rFonts w:ascii="Arial" w:hAnsi="Arial" w:cs="Arial"/>
          <w:sz w:val="24"/>
          <w:szCs w:val="24"/>
        </w:rPr>
        <w:t xml:space="preserve">vocabulary development, and an </w:t>
      </w:r>
      <w:r w:rsidR="00781230">
        <w:rPr>
          <w:rFonts w:ascii="Arial" w:hAnsi="Arial" w:cs="Arial"/>
          <w:sz w:val="24"/>
          <w:szCs w:val="24"/>
        </w:rPr>
        <w:t>improved</w:t>
      </w:r>
      <w:r>
        <w:rPr>
          <w:rFonts w:ascii="Arial" w:hAnsi="Arial" w:cs="Arial"/>
          <w:sz w:val="24"/>
          <w:szCs w:val="24"/>
        </w:rPr>
        <w:t xml:space="preserve"> ability to </w:t>
      </w:r>
      <w:r w:rsidR="003D4949">
        <w:rPr>
          <w:rFonts w:ascii="Arial" w:hAnsi="Arial" w:cs="Arial"/>
          <w:sz w:val="24"/>
          <w:szCs w:val="24"/>
        </w:rPr>
        <w:t>consolidate</w:t>
      </w:r>
      <w:r>
        <w:rPr>
          <w:rFonts w:ascii="Arial" w:hAnsi="Arial" w:cs="Arial"/>
          <w:sz w:val="24"/>
          <w:szCs w:val="24"/>
        </w:rPr>
        <w:t xml:space="preserve"> narrative thought are just some of these. Storytelling is a</w:t>
      </w:r>
      <w:r w:rsidR="00482F3B">
        <w:rPr>
          <w:rFonts w:ascii="Arial" w:hAnsi="Arial" w:cs="Arial"/>
          <w:sz w:val="24"/>
          <w:szCs w:val="24"/>
        </w:rPr>
        <w:t>n essential</w:t>
      </w:r>
      <w:r>
        <w:rPr>
          <w:rFonts w:ascii="Arial" w:hAnsi="Arial" w:cs="Arial"/>
          <w:sz w:val="24"/>
          <w:szCs w:val="24"/>
        </w:rPr>
        <w:t xml:space="preserve"> skill in the </w:t>
      </w:r>
      <w:r w:rsidR="000443D8">
        <w:rPr>
          <w:rFonts w:ascii="Arial" w:hAnsi="Arial" w:cs="Arial"/>
          <w:sz w:val="24"/>
          <w:szCs w:val="24"/>
        </w:rPr>
        <w:t xml:space="preserve">development of </w:t>
      </w:r>
      <w:r>
        <w:rPr>
          <w:rFonts w:ascii="Arial" w:hAnsi="Arial" w:cs="Arial"/>
          <w:sz w:val="24"/>
          <w:szCs w:val="24"/>
        </w:rPr>
        <w:t>intellect</w:t>
      </w:r>
      <w:r w:rsidR="000443D8">
        <w:rPr>
          <w:rFonts w:ascii="Arial" w:hAnsi="Arial" w:cs="Arial"/>
          <w:sz w:val="24"/>
          <w:szCs w:val="24"/>
        </w:rPr>
        <w:t>.</w:t>
      </w:r>
      <w:r>
        <w:rPr>
          <w:rFonts w:ascii="Arial" w:hAnsi="Arial" w:cs="Arial"/>
          <w:sz w:val="24"/>
          <w:szCs w:val="24"/>
        </w:rPr>
        <w:t xml:space="preserve"> Furthermore, storytelling is also a bridge to </w:t>
      </w:r>
      <w:r w:rsidR="009D03A7">
        <w:rPr>
          <w:rFonts w:ascii="Arial" w:hAnsi="Arial" w:cs="Arial"/>
          <w:sz w:val="24"/>
          <w:szCs w:val="24"/>
        </w:rPr>
        <w:t xml:space="preserve">evolving </w:t>
      </w:r>
      <w:r>
        <w:rPr>
          <w:rFonts w:ascii="Arial" w:hAnsi="Arial" w:cs="Arial"/>
          <w:sz w:val="24"/>
          <w:szCs w:val="24"/>
        </w:rPr>
        <w:t>literacy. In addition to this storytelling is a nurturing activity between adult and child and such activities promote intellectual and social growth. Bowlby (1979, cited in Bradbury and Swailes, 2022, p5) believed that relationships and activities that foster an element of intimacy and warmth enhance a child’s security and provide a solid foundation for the child to develop emotionally and intellectually.</w:t>
      </w:r>
    </w:p>
    <w:p w14:paraId="64E533AB" w14:textId="3C823372" w:rsidR="006846EF" w:rsidRDefault="006846EF" w:rsidP="006846EF">
      <w:pPr>
        <w:spacing w:line="360" w:lineRule="auto"/>
        <w:rPr>
          <w:rFonts w:ascii="Arial" w:hAnsi="Arial" w:cs="Arial"/>
          <w:sz w:val="24"/>
          <w:szCs w:val="24"/>
        </w:rPr>
      </w:pPr>
      <w:r>
        <w:rPr>
          <w:rFonts w:ascii="Arial" w:hAnsi="Arial" w:cs="Arial"/>
          <w:sz w:val="24"/>
          <w:szCs w:val="24"/>
        </w:rPr>
        <w:t xml:space="preserve">Children are </w:t>
      </w:r>
      <w:r w:rsidR="00285887">
        <w:rPr>
          <w:rFonts w:ascii="Arial" w:hAnsi="Arial" w:cs="Arial"/>
          <w:sz w:val="24"/>
          <w:szCs w:val="24"/>
        </w:rPr>
        <w:t xml:space="preserve">valid contributors </w:t>
      </w:r>
      <w:r>
        <w:rPr>
          <w:rFonts w:ascii="Arial" w:hAnsi="Arial" w:cs="Arial"/>
          <w:sz w:val="24"/>
          <w:szCs w:val="24"/>
        </w:rPr>
        <w:t>in the language</w:t>
      </w:r>
      <w:r w:rsidR="006E368D">
        <w:rPr>
          <w:rFonts w:ascii="Arial" w:hAnsi="Arial" w:cs="Arial"/>
          <w:sz w:val="24"/>
          <w:szCs w:val="24"/>
        </w:rPr>
        <w:t xml:space="preserve"> acquisition process</w:t>
      </w:r>
      <w:r>
        <w:rPr>
          <w:rFonts w:ascii="Arial" w:hAnsi="Arial" w:cs="Arial"/>
          <w:sz w:val="24"/>
          <w:szCs w:val="24"/>
        </w:rPr>
        <w:t xml:space="preserve">, the interactive nature of </w:t>
      </w:r>
      <w:r w:rsidR="00875DDC">
        <w:rPr>
          <w:rFonts w:ascii="Arial" w:hAnsi="Arial" w:cs="Arial"/>
          <w:sz w:val="24"/>
          <w:szCs w:val="24"/>
        </w:rPr>
        <w:t>circle</w:t>
      </w:r>
      <w:r>
        <w:rPr>
          <w:rFonts w:ascii="Arial" w:hAnsi="Arial" w:cs="Arial"/>
          <w:sz w:val="24"/>
          <w:szCs w:val="24"/>
        </w:rPr>
        <w:t xml:space="preserve"> time</w:t>
      </w:r>
      <w:r w:rsidR="00536413">
        <w:rPr>
          <w:rFonts w:ascii="Arial" w:hAnsi="Arial" w:cs="Arial"/>
          <w:sz w:val="24"/>
          <w:szCs w:val="24"/>
        </w:rPr>
        <w:t xml:space="preserve"> and group sharing activities</w:t>
      </w:r>
      <w:r>
        <w:rPr>
          <w:rFonts w:ascii="Arial" w:hAnsi="Arial" w:cs="Arial"/>
          <w:sz w:val="24"/>
          <w:szCs w:val="24"/>
        </w:rPr>
        <w:t xml:space="preserve"> is </w:t>
      </w:r>
      <w:r w:rsidR="00D92EAB">
        <w:rPr>
          <w:rFonts w:ascii="Arial" w:hAnsi="Arial" w:cs="Arial"/>
          <w:sz w:val="24"/>
          <w:szCs w:val="24"/>
        </w:rPr>
        <w:t xml:space="preserve">the </w:t>
      </w:r>
      <w:r w:rsidR="00275A0B">
        <w:rPr>
          <w:rFonts w:ascii="Arial" w:hAnsi="Arial" w:cs="Arial"/>
          <w:sz w:val="24"/>
          <w:szCs w:val="24"/>
        </w:rPr>
        <w:t>recounting</w:t>
      </w:r>
      <w:r w:rsidR="00D92EAB">
        <w:rPr>
          <w:rFonts w:ascii="Arial" w:hAnsi="Arial" w:cs="Arial"/>
          <w:sz w:val="24"/>
          <w:szCs w:val="24"/>
        </w:rPr>
        <w:t xml:space="preserve"> </w:t>
      </w:r>
      <w:r>
        <w:rPr>
          <w:rFonts w:ascii="Arial" w:hAnsi="Arial" w:cs="Arial"/>
          <w:sz w:val="24"/>
          <w:szCs w:val="24"/>
        </w:rPr>
        <w:t>of a</w:t>
      </w:r>
      <w:r w:rsidR="00275A0B">
        <w:rPr>
          <w:rFonts w:ascii="Arial" w:hAnsi="Arial" w:cs="Arial"/>
          <w:sz w:val="24"/>
          <w:szCs w:val="24"/>
        </w:rPr>
        <w:t>n</w:t>
      </w:r>
      <w:r>
        <w:rPr>
          <w:rFonts w:ascii="Arial" w:hAnsi="Arial" w:cs="Arial"/>
          <w:sz w:val="24"/>
          <w:szCs w:val="24"/>
        </w:rPr>
        <w:t xml:space="preserve"> </w:t>
      </w:r>
      <w:r w:rsidR="00275A0B">
        <w:rPr>
          <w:rFonts w:ascii="Arial" w:hAnsi="Arial" w:cs="Arial"/>
          <w:sz w:val="24"/>
          <w:szCs w:val="24"/>
        </w:rPr>
        <w:t xml:space="preserve">already </w:t>
      </w:r>
      <w:r w:rsidR="00D92EAB">
        <w:rPr>
          <w:rFonts w:ascii="Arial" w:hAnsi="Arial" w:cs="Arial"/>
          <w:sz w:val="24"/>
          <w:szCs w:val="24"/>
        </w:rPr>
        <w:t>experience</w:t>
      </w:r>
      <w:r w:rsidR="00275A0B">
        <w:rPr>
          <w:rFonts w:ascii="Arial" w:hAnsi="Arial" w:cs="Arial"/>
          <w:sz w:val="24"/>
          <w:szCs w:val="24"/>
        </w:rPr>
        <w:t>d event</w:t>
      </w:r>
      <w:r>
        <w:rPr>
          <w:rFonts w:ascii="Arial" w:hAnsi="Arial" w:cs="Arial"/>
          <w:sz w:val="24"/>
          <w:szCs w:val="24"/>
        </w:rPr>
        <w:t xml:space="preserve">. The language patterns </w:t>
      </w:r>
      <w:r w:rsidR="00536413">
        <w:rPr>
          <w:rFonts w:ascii="Arial" w:hAnsi="Arial" w:cs="Arial"/>
          <w:sz w:val="24"/>
          <w:szCs w:val="24"/>
        </w:rPr>
        <w:t xml:space="preserve">gleaned from </w:t>
      </w:r>
      <w:r>
        <w:rPr>
          <w:rFonts w:ascii="Arial" w:hAnsi="Arial" w:cs="Arial"/>
          <w:sz w:val="24"/>
          <w:szCs w:val="24"/>
        </w:rPr>
        <w:t>these social contexts</w:t>
      </w:r>
      <w:r w:rsidR="00960D3D">
        <w:rPr>
          <w:rFonts w:ascii="Arial" w:hAnsi="Arial" w:cs="Arial"/>
          <w:sz w:val="24"/>
          <w:szCs w:val="24"/>
        </w:rPr>
        <w:t>, when children are interacting with adults and other children in the group,</w:t>
      </w:r>
      <w:r>
        <w:rPr>
          <w:rFonts w:ascii="Arial" w:hAnsi="Arial" w:cs="Arial"/>
          <w:sz w:val="24"/>
          <w:szCs w:val="24"/>
        </w:rPr>
        <w:t xml:space="preserve"> are constructed and reinforced as the teller becomes more </w:t>
      </w:r>
      <w:r w:rsidR="00960D3D">
        <w:rPr>
          <w:rFonts w:ascii="Arial" w:hAnsi="Arial" w:cs="Arial"/>
          <w:sz w:val="24"/>
          <w:szCs w:val="24"/>
        </w:rPr>
        <w:t>fluent in storytelling</w:t>
      </w:r>
      <w:r w:rsidR="00745AE5">
        <w:rPr>
          <w:rFonts w:ascii="Arial" w:hAnsi="Arial" w:cs="Arial"/>
          <w:sz w:val="24"/>
          <w:szCs w:val="24"/>
        </w:rPr>
        <w:t xml:space="preserve"> (Levy, 2011).</w:t>
      </w:r>
    </w:p>
    <w:p w14:paraId="47FC13EB" w14:textId="2DDBBBE4" w:rsidR="006846EF" w:rsidRDefault="006846EF" w:rsidP="006846EF">
      <w:pPr>
        <w:spacing w:line="360" w:lineRule="auto"/>
        <w:rPr>
          <w:rFonts w:ascii="Arial" w:hAnsi="Arial" w:cs="Arial"/>
          <w:sz w:val="24"/>
          <w:szCs w:val="24"/>
        </w:rPr>
      </w:pPr>
      <w:r>
        <w:rPr>
          <w:rFonts w:ascii="Arial" w:hAnsi="Arial" w:cs="Arial"/>
          <w:sz w:val="24"/>
          <w:szCs w:val="24"/>
        </w:rPr>
        <w:t xml:space="preserve">Storytelling is a </w:t>
      </w:r>
      <w:r w:rsidR="00071A41">
        <w:rPr>
          <w:rFonts w:ascii="Arial" w:hAnsi="Arial" w:cs="Arial"/>
          <w:sz w:val="24"/>
          <w:szCs w:val="24"/>
        </w:rPr>
        <w:t xml:space="preserve">vital skill </w:t>
      </w:r>
      <w:r>
        <w:rPr>
          <w:rFonts w:ascii="Arial" w:hAnsi="Arial" w:cs="Arial"/>
          <w:sz w:val="24"/>
          <w:szCs w:val="24"/>
        </w:rPr>
        <w:t xml:space="preserve">that can </w:t>
      </w:r>
      <w:r w:rsidR="00071A41">
        <w:rPr>
          <w:rFonts w:ascii="Arial" w:hAnsi="Arial" w:cs="Arial"/>
          <w:sz w:val="24"/>
          <w:szCs w:val="24"/>
        </w:rPr>
        <w:t>provoke</w:t>
      </w:r>
      <w:r>
        <w:rPr>
          <w:rFonts w:ascii="Arial" w:hAnsi="Arial" w:cs="Arial"/>
          <w:sz w:val="24"/>
          <w:szCs w:val="24"/>
        </w:rPr>
        <w:t xml:space="preserve"> thoughts and create a more ordered sense of the world. Storytelling promotes expressive language development in speech in addition to receptive language development in both reading and listening.</w:t>
      </w:r>
    </w:p>
    <w:p w14:paraId="2C94EE52" w14:textId="16616D09" w:rsidR="006846EF" w:rsidRDefault="006846EF" w:rsidP="006846EF">
      <w:pPr>
        <w:spacing w:line="360" w:lineRule="auto"/>
        <w:rPr>
          <w:rFonts w:ascii="Arial" w:hAnsi="Arial" w:cs="Arial"/>
          <w:sz w:val="24"/>
          <w:szCs w:val="24"/>
        </w:rPr>
      </w:pPr>
      <w:r>
        <w:rPr>
          <w:rFonts w:ascii="Arial" w:hAnsi="Arial" w:cs="Arial"/>
          <w:sz w:val="24"/>
          <w:szCs w:val="24"/>
        </w:rPr>
        <w:lastRenderedPageBreak/>
        <w:t xml:space="preserve">Knauer </w:t>
      </w:r>
      <w:r w:rsidRPr="00213ABA">
        <w:rPr>
          <w:rFonts w:ascii="Arial" w:hAnsi="Arial" w:cs="Arial"/>
          <w:i/>
          <w:iCs/>
          <w:sz w:val="24"/>
          <w:szCs w:val="24"/>
        </w:rPr>
        <w:t>et al</w:t>
      </w:r>
      <w:r w:rsidR="00213ABA">
        <w:rPr>
          <w:rFonts w:ascii="Arial" w:hAnsi="Arial" w:cs="Arial"/>
          <w:sz w:val="24"/>
          <w:szCs w:val="24"/>
        </w:rPr>
        <w:t>.</w:t>
      </w:r>
      <w:r>
        <w:rPr>
          <w:rFonts w:ascii="Arial" w:hAnsi="Arial" w:cs="Arial"/>
          <w:sz w:val="24"/>
          <w:szCs w:val="24"/>
        </w:rPr>
        <w:t xml:space="preserve"> (2020) </w:t>
      </w:r>
      <w:r w:rsidR="003F6A7F">
        <w:rPr>
          <w:rFonts w:ascii="Arial" w:hAnsi="Arial" w:cs="Arial"/>
          <w:sz w:val="24"/>
          <w:szCs w:val="24"/>
        </w:rPr>
        <w:t>state</w:t>
      </w:r>
      <w:r>
        <w:rPr>
          <w:rFonts w:ascii="Arial" w:hAnsi="Arial" w:cs="Arial"/>
          <w:sz w:val="24"/>
          <w:szCs w:val="24"/>
        </w:rPr>
        <w:t xml:space="preserve"> that exposure to storybooks has a direct, positive impact on vocabulary and language skills. Durkin (1966, cited in Wan, 2000) conducted a study on early literacy development and found that being read to created and fostered an interest in reading in later life. Meyer </w:t>
      </w:r>
      <w:r w:rsidRPr="00213ABA">
        <w:rPr>
          <w:rFonts w:ascii="Arial" w:hAnsi="Arial" w:cs="Arial"/>
          <w:i/>
          <w:iCs/>
          <w:sz w:val="24"/>
          <w:szCs w:val="24"/>
        </w:rPr>
        <w:t>et al</w:t>
      </w:r>
      <w:r w:rsidR="00213ABA">
        <w:rPr>
          <w:rFonts w:ascii="Arial" w:hAnsi="Arial" w:cs="Arial"/>
          <w:sz w:val="24"/>
          <w:szCs w:val="24"/>
        </w:rPr>
        <w:t>.</w:t>
      </w:r>
      <w:r>
        <w:rPr>
          <w:rFonts w:ascii="Arial" w:hAnsi="Arial" w:cs="Arial"/>
          <w:sz w:val="24"/>
          <w:szCs w:val="24"/>
        </w:rPr>
        <w:t xml:space="preserve"> (2001) state that reading to children in infancy prepares them for learning to read and </w:t>
      </w:r>
      <w:r w:rsidR="00142473">
        <w:rPr>
          <w:rFonts w:ascii="Arial" w:hAnsi="Arial" w:cs="Arial"/>
          <w:sz w:val="24"/>
          <w:szCs w:val="24"/>
        </w:rPr>
        <w:t xml:space="preserve">when practiced </w:t>
      </w:r>
      <w:r w:rsidR="00106295">
        <w:rPr>
          <w:rFonts w:ascii="Arial" w:hAnsi="Arial" w:cs="Arial"/>
          <w:sz w:val="24"/>
          <w:szCs w:val="24"/>
        </w:rPr>
        <w:t>habitually even</w:t>
      </w:r>
      <w:r>
        <w:rPr>
          <w:rFonts w:ascii="Arial" w:hAnsi="Arial" w:cs="Arial"/>
          <w:sz w:val="24"/>
          <w:szCs w:val="24"/>
        </w:rPr>
        <w:t xml:space="preserve"> teaches them to read. </w:t>
      </w:r>
    </w:p>
    <w:p w14:paraId="1FC6E347" w14:textId="08221DE5" w:rsidR="00C63679" w:rsidRPr="0057367C" w:rsidRDefault="00106295" w:rsidP="001974CC">
      <w:pPr>
        <w:spacing w:line="360" w:lineRule="auto"/>
        <w:rPr>
          <w:rFonts w:ascii="Arial" w:hAnsi="Arial" w:cs="Arial"/>
          <w:b/>
          <w:bCs/>
          <w:sz w:val="24"/>
          <w:szCs w:val="24"/>
        </w:rPr>
      </w:pPr>
      <w:r w:rsidRPr="0057367C">
        <w:rPr>
          <w:rFonts w:ascii="Arial" w:hAnsi="Arial" w:cs="Arial"/>
          <w:b/>
          <w:bCs/>
          <w:sz w:val="24"/>
          <w:szCs w:val="24"/>
        </w:rPr>
        <w:t>How is children’s d</w:t>
      </w:r>
      <w:r w:rsidR="00406DC6" w:rsidRPr="0057367C">
        <w:rPr>
          <w:rFonts w:ascii="Arial" w:hAnsi="Arial" w:cs="Arial"/>
          <w:b/>
          <w:bCs/>
          <w:sz w:val="24"/>
          <w:szCs w:val="24"/>
        </w:rPr>
        <w:t>igital</w:t>
      </w:r>
      <w:r w:rsidRPr="0057367C">
        <w:rPr>
          <w:rFonts w:ascii="Arial" w:hAnsi="Arial" w:cs="Arial"/>
          <w:b/>
          <w:bCs/>
          <w:sz w:val="24"/>
          <w:szCs w:val="24"/>
        </w:rPr>
        <w:t xml:space="preserve"> literacy promoted</w:t>
      </w:r>
      <w:r w:rsidR="005930C0" w:rsidRPr="0057367C">
        <w:rPr>
          <w:rFonts w:ascii="Arial" w:hAnsi="Arial" w:cs="Arial"/>
          <w:b/>
          <w:bCs/>
          <w:sz w:val="24"/>
          <w:szCs w:val="24"/>
        </w:rPr>
        <w:t>?</w:t>
      </w:r>
      <w:r w:rsidR="00406DC6" w:rsidRPr="0057367C">
        <w:rPr>
          <w:rFonts w:ascii="Arial" w:hAnsi="Arial" w:cs="Arial"/>
          <w:b/>
          <w:bCs/>
          <w:sz w:val="24"/>
          <w:szCs w:val="24"/>
        </w:rPr>
        <w:t xml:space="preserve"> </w:t>
      </w:r>
    </w:p>
    <w:p w14:paraId="07DF502B" w14:textId="7AF09C38" w:rsidR="00C2034A" w:rsidRDefault="00567F8C" w:rsidP="001974CC">
      <w:pPr>
        <w:spacing w:line="360" w:lineRule="auto"/>
        <w:rPr>
          <w:rFonts w:ascii="Arial" w:hAnsi="Arial" w:cs="Arial"/>
          <w:sz w:val="24"/>
          <w:szCs w:val="24"/>
        </w:rPr>
      </w:pPr>
      <w:r>
        <w:rPr>
          <w:rFonts w:ascii="Arial" w:hAnsi="Arial" w:cs="Arial"/>
          <w:sz w:val="24"/>
          <w:szCs w:val="24"/>
        </w:rPr>
        <w:t xml:space="preserve">According to </w:t>
      </w:r>
      <w:r w:rsidR="009B4305">
        <w:rPr>
          <w:rFonts w:ascii="Arial" w:hAnsi="Arial" w:cs="Arial"/>
          <w:sz w:val="24"/>
          <w:szCs w:val="24"/>
        </w:rPr>
        <w:t xml:space="preserve">Erstad </w:t>
      </w:r>
      <w:r w:rsidR="009B4305" w:rsidRPr="00213ABA">
        <w:rPr>
          <w:rFonts w:ascii="Arial" w:hAnsi="Arial" w:cs="Arial"/>
          <w:i/>
          <w:iCs/>
          <w:sz w:val="24"/>
          <w:szCs w:val="24"/>
        </w:rPr>
        <w:t>et al</w:t>
      </w:r>
      <w:r w:rsidR="00213ABA">
        <w:rPr>
          <w:rFonts w:ascii="Arial" w:hAnsi="Arial" w:cs="Arial"/>
          <w:sz w:val="24"/>
          <w:szCs w:val="24"/>
        </w:rPr>
        <w:t>.</w:t>
      </w:r>
      <w:r w:rsidR="009B4305">
        <w:rPr>
          <w:rFonts w:ascii="Arial" w:hAnsi="Arial" w:cs="Arial"/>
          <w:sz w:val="24"/>
          <w:szCs w:val="24"/>
        </w:rPr>
        <w:t xml:space="preserve"> (</w:t>
      </w:r>
      <w:r w:rsidR="00D37EC5">
        <w:rPr>
          <w:rFonts w:ascii="Arial" w:hAnsi="Arial" w:cs="Arial"/>
          <w:sz w:val="24"/>
          <w:szCs w:val="24"/>
        </w:rPr>
        <w:t>2020, p1)</w:t>
      </w:r>
      <w:r w:rsidR="00731AFE">
        <w:rPr>
          <w:rFonts w:ascii="Arial" w:hAnsi="Arial" w:cs="Arial"/>
          <w:sz w:val="24"/>
          <w:szCs w:val="24"/>
        </w:rPr>
        <w:t>,</w:t>
      </w:r>
      <w:r w:rsidR="00D37EC5">
        <w:rPr>
          <w:rFonts w:ascii="Arial" w:hAnsi="Arial" w:cs="Arial"/>
          <w:sz w:val="24"/>
          <w:szCs w:val="24"/>
        </w:rPr>
        <w:t xml:space="preserve"> </w:t>
      </w:r>
      <w:r w:rsidR="0017786E">
        <w:rPr>
          <w:rFonts w:ascii="Arial" w:hAnsi="Arial" w:cs="Arial"/>
          <w:sz w:val="24"/>
          <w:szCs w:val="24"/>
        </w:rPr>
        <w:t xml:space="preserve">literary practices have been transformed by the digital world in recent times. </w:t>
      </w:r>
      <w:r w:rsidR="00C2034A">
        <w:rPr>
          <w:rFonts w:ascii="Arial" w:hAnsi="Arial" w:cs="Arial"/>
          <w:sz w:val="24"/>
          <w:szCs w:val="24"/>
        </w:rPr>
        <w:t xml:space="preserve">Markland and Dunkels (2016) state that learning is incorporated </w:t>
      </w:r>
      <w:r w:rsidR="001716BD">
        <w:rPr>
          <w:rFonts w:ascii="Arial" w:hAnsi="Arial" w:cs="Arial"/>
          <w:sz w:val="24"/>
          <w:szCs w:val="24"/>
        </w:rPr>
        <w:t>into</w:t>
      </w:r>
      <w:r w:rsidR="00C2034A">
        <w:rPr>
          <w:rFonts w:ascii="Arial" w:hAnsi="Arial" w:cs="Arial"/>
          <w:sz w:val="24"/>
          <w:szCs w:val="24"/>
        </w:rPr>
        <w:t xml:space="preserve"> the concept of digital play</w:t>
      </w:r>
      <w:r w:rsidR="00C034D0">
        <w:rPr>
          <w:rFonts w:ascii="Arial" w:hAnsi="Arial" w:cs="Arial"/>
          <w:sz w:val="24"/>
          <w:szCs w:val="24"/>
        </w:rPr>
        <w:t xml:space="preserve"> and book reading is included in this.</w:t>
      </w:r>
      <w:r w:rsidR="00C2034A">
        <w:rPr>
          <w:rFonts w:ascii="Arial" w:hAnsi="Arial" w:cs="Arial"/>
          <w:sz w:val="24"/>
          <w:szCs w:val="24"/>
        </w:rPr>
        <w:t xml:space="preserve"> 59% of </w:t>
      </w:r>
      <w:r w:rsidR="00FF16CD">
        <w:rPr>
          <w:rFonts w:ascii="Arial" w:hAnsi="Arial" w:cs="Arial"/>
          <w:sz w:val="24"/>
          <w:szCs w:val="24"/>
        </w:rPr>
        <w:t xml:space="preserve">the </w:t>
      </w:r>
      <w:r w:rsidR="00C2034A">
        <w:rPr>
          <w:rFonts w:ascii="Arial" w:hAnsi="Arial" w:cs="Arial"/>
          <w:sz w:val="24"/>
          <w:szCs w:val="24"/>
        </w:rPr>
        <w:t>population have tablets in their houses and 87% of families have several computers, smartphones</w:t>
      </w:r>
      <w:r w:rsidR="00FF16CD">
        <w:rPr>
          <w:rFonts w:ascii="Arial" w:hAnsi="Arial" w:cs="Arial"/>
          <w:sz w:val="24"/>
          <w:szCs w:val="24"/>
        </w:rPr>
        <w:t>,</w:t>
      </w:r>
      <w:r w:rsidR="00C2034A">
        <w:rPr>
          <w:rFonts w:ascii="Arial" w:hAnsi="Arial" w:cs="Arial"/>
          <w:sz w:val="24"/>
          <w:szCs w:val="24"/>
        </w:rPr>
        <w:t xml:space="preserve"> and tablets. </w:t>
      </w:r>
      <w:r w:rsidR="00FF16CD">
        <w:rPr>
          <w:rFonts w:ascii="Arial" w:hAnsi="Arial" w:cs="Arial"/>
          <w:sz w:val="24"/>
          <w:szCs w:val="24"/>
        </w:rPr>
        <w:t>Two-thirds</w:t>
      </w:r>
      <w:r w:rsidR="00C2034A">
        <w:rPr>
          <w:rFonts w:ascii="Arial" w:hAnsi="Arial" w:cs="Arial"/>
          <w:sz w:val="24"/>
          <w:szCs w:val="24"/>
        </w:rPr>
        <w:t xml:space="preserve"> of </w:t>
      </w:r>
      <w:r w:rsidR="00FF16CD">
        <w:rPr>
          <w:rFonts w:ascii="Arial" w:hAnsi="Arial" w:cs="Arial"/>
          <w:sz w:val="24"/>
          <w:szCs w:val="24"/>
        </w:rPr>
        <w:t>two-year-olds</w:t>
      </w:r>
      <w:r w:rsidR="00C2034A">
        <w:rPr>
          <w:rFonts w:ascii="Arial" w:hAnsi="Arial" w:cs="Arial"/>
          <w:sz w:val="24"/>
          <w:szCs w:val="24"/>
        </w:rPr>
        <w:t xml:space="preserve"> have used the internet</w:t>
      </w:r>
      <w:r w:rsidR="00907287">
        <w:rPr>
          <w:rFonts w:ascii="Arial" w:hAnsi="Arial" w:cs="Arial"/>
          <w:sz w:val="24"/>
          <w:szCs w:val="24"/>
        </w:rPr>
        <w:t xml:space="preserve"> at least once and </w:t>
      </w:r>
      <w:r w:rsidR="00FF16CD">
        <w:rPr>
          <w:rFonts w:ascii="Arial" w:hAnsi="Arial" w:cs="Arial"/>
          <w:sz w:val="24"/>
          <w:szCs w:val="24"/>
        </w:rPr>
        <w:t>one-third</w:t>
      </w:r>
      <w:r w:rsidR="00C2034A">
        <w:rPr>
          <w:rFonts w:ascii="Arial" w:hAnsi="Arial" w:cs="Arial"/>
          <w:sz w:val="24"/>
          <w:szCs w:val="24"/>
        </w:rPr>
        <w:t xml:space="preserve"> use it </w:t>
      </w:r>
      <w:r w:rsidR="00731AFE">
        <w:rPr>
          <w:rFonts w:ascii="Arial" w:hAnsi="Arial" w:cs="Arial"/>
          <w:sz w:val="24"/>
          <w:szCs w:val="24"/>
        </w:rPr>
        <w:t>daily</w:t>
      </w:r>
      <w:r w:rsidR="00650A6A">
        <w:rPr>
          <w:rFonts w:ascii="Arial" w:hAnsi="Arial" w:cs="Arial"/>
          <w:sz w:val="24"/>
          <w:szCs w:val="24"/>
        </w:rPr>
        <w:t xml:space="preserve"> (</w:t>
      </w:r>
      <w:r w:rsidR="00792EE7">
        <w:rPr>
          <w:rFonts w:ascii="Arial" w:hAnsi="Arial" w:cs="Arial"/>
          <w:sz w:val="24"/>
          <w:szCs w:val="24"/>
        </w:rPr>
        <w:t xml:space="preserve">Erstad </w:t>
      </w:r>
      <w:r w:rsidR="00792EE7" w:rsidRPr="00213ABA">
        <w:rPr>
          <w:rFonts w:ascii="Arial" w:hAnsi="Arial" w:cs="Arial"/>
          <w:i/>
          <w:iCs/>
          <w:sz w:val="24"/>
          <w:szCs w:val="24"/>
        </w:rPr>
        <w:t>et al</w:t>
      </w:r>
      <w:r w:rsidR="00213ABA">
        <w:rPr>
          <w:rFonts w:ascii="Arial" w:hAnsi="Arial" w:cs="Arial"/>
          <w:sz w:val="24"/>
          <w:szCs w:val="24"/>
        </w:rPr>
        <w:t>.</w:t>
      </w:r>
      <w:r w:rsidR="00792EE7">
        <w:rPr>
          <w:rFonts w:ascii="Arial" w:hAnsi="Arial" w:cs="Arial"/>
          <w:sz w:val="24"/>
          <w:szCs w:val="24"/>
        </w:rPr>
        <w:t>, 2020, p3).</w:t>
      </w:r>
      <w:r w:rsidR="00C82658">
        <w:rPr>
          <w:rFonts w:ascii="Arial" w:hAnsi="Arial" w:cs="Arial"/>
          <w:sz w:val="24"/>
          <w:szCs w:val="24"/>
        </w:rPr>
        <w:t xml:space="preserve"> </w:t>
      </w:r>
      <w:r w:rsidR="00C2034A">
        <w:rPr>
          <w:rFonts w:ascii="Arial" w:hAnsi="Arial" w:cs="Arial"/>
          <w:sz w:val="24"/>
          <w:szCs w:val="24"/>
        </w:rPr>
        <w:t xml:space="preserve">Daniels </w:t>
      </w:r>
      <w:r w:rsidR="00C2034A" w:rsidRPr="00213ABA">
        <w:rPr>
          <w:rFonts w:ascii="Arial" w:hAnsi="Arial" w:cs="Arial"/>
          <w:i/>
          <w:iCs/>
          <w:sz w:val="24"/>
          <w:szCs w:val="24"/>
        </w:rPr>
        <w:t>et al</w:t>
      </w:r>
      <w:r w:rsidR="00213ABA">
        <w:rPr>
          <w:rFonts w:ascii="Arial" w:hAnsi="Arial" w:cs="Arial"/>
          <w:sz w:val="24"/>
          <w:szCs w:val="24"/>
        </w:rPr>
        <w:t>.</w:t>
      </w:r>
      <w:r w:rsidR="00C2034A">
        <w:rPr>
          <w:rFonts w:ascii="Arial" w:hAnsi="Arial" w:cs="Arial"/>
          <w:sz w:val="24"/>
          <w:szCs w:val="24"/>
        </w:rPr>
        <w:t xml:space="preserve"> (2020) </w:t>
      </w:r>
      <w:r w:rsidR="00C82658">
        <w:rPr>
          <w:rFonts w:ascii="Arial" w:hAnsi="Arial" w:cs="Arial"/>
          <w:sz w:val="24"/>
          <w:szCs w:val="24"/>
        </w:rPr>
        <w:t>agree with this and add</w:t>
      </w:r>
      <w:r w:rsidR="00C2034A">
        <w:rPr>
          <w:rFonts w:ascii="Arial" w:hAnsi="Arial" w:cs="Arial"/>
          <w:sz w:val="24"/>
          <w:szCs w:val="24"/>
        </w:rPr>
        <w:t xml:space="preserve"> that for many children in developed countries family </w:t>
      </w:r>
      <w:r w:rsidR="005C1208">
        <w:rPr>
          <w:rFonts w:ascii="Arial" w:hAnsi="Arial" w:cs="Arial"/>
          <w:sz w:val="24"/>
          <w:szCs w:val="24"/>
        </w:rPr>
        <w:t>life</w:t>
      </w:r>
      <w:r w:rsidR="00C2034A">
        <w:rPr>
          <w:rFonts w:ascii="Arial" w:hAnsi="Arial" w:cs="Arial"/>
          <w:sz w:val="24"/>
          <w:szCs w:val="24"/>
        </w:rPr>
        <w:t xml:space="preserve"> is already </w:t>
      </w:r>
      <w:r w:rsidR="009C5858">
        <w:rPr>
          <w:rFonts w:ascii="Arial" w:hAnsi="Arial" w:cs="Arial"/>
          <w:sz w:val="24"/>
          <w:szCs w:val="24"/>
        </w:rPr>
        <w:t>permeated</w:t>
      </w:r>
      <w:r w:rsidR="00C2034A">
        <w:rPr>
          <w:rFonts w:ascii="Arial" w:hAnsi="Arial" w:cs="Arial"/>
          <w:sz w:val="24"/>
          <w:szCs w:val="24"/>
        </w:rPr>
        <w:t xml:space="preserve"> by technology</w:t>
      </w:r>
      <w:r w:rsidR="00250B2D">
        <w:rPr>
          <w:rFonts w:ascii="Arial" w:hAnsi="Arial" w:cs="Arial"/>
          <w:sz w:val="24"/>
          <w:szCs w:val="24"/>
        </w:rPr>
        <w:t xml:space="preserve">. Digital devices are </w:t>
      </w:r>
      <w:r w:rsidR="00C2034A">
        <w:rPr>
          <w:rFonts w:ascii="Arial" w:hAnsi="Arial" w:cs="Arial"/>
          <w:sz w:val="24"/>
          <w:szCs w:val="24"/>
        </w:rPr>
        <w:t>utilised for</w:t>
      </w:r>
      <w:r w:rsidR="00AF5BD0">
        <w:rPr>
          <w:rFonts w:ascii="Arial" w:hAnsi="Arial" w:cs="Arial"/>
          <w:sz w:val="24"/>
          <w:szCs w:val="24"/>
        </w:rPr>
        <w:t xml:space="preserve"> </w:t>
      </w:r>
      <w:r w:rsidR="00C2034A">
        <w:rPr>
          <w:rFonts w:ascii="Arial" w:hAnsi="Arial" w:cs="Arial"/>
          <w:sz w:val="24"/>
          <w:szCs w:val="24"/>
        </w:rPr>
        <w:t>communication</w:t>
      </w:r>
      <w:r w:rsidR="00641A6F">
        <w:rPr>
          <w:rFonts w:ascii="Arial" w:hAnsi="Arial" w:cs="Arial"/>
          <w:sz w:val="24"/>
          <w:szCs w:val="24"/>
        </w:rPr>
        <w:t>,</w:t>
      </w:r>
      <w:r w:rsidR="00AF5BD0">
        <w:rPr>
          <w:rFonts w:ascii="Arial" w:hAnsi="Arial" w:cs="Arial"/>
          <w:sz w:val="24"/>
          <w:szCs w:val="24"/>
        </w:rPr>
        <w:t xml:space="preserve"> </w:t>
      </w:r>
      <w:r w:rsidR="00C2034A">
        <w:rPr>
          <w:rFonts w:ascii="Arial" w:hAnsi="Arial" w:cs="Arial"/>
          <w:sz w:val="24"/>
          <w:szCs w:val="24"/>
        </w:rPr>
        <w:t>entertainment</w:t>
      </w:r>
      <w:r w:rsidR="00AF5BD0">
        <w:rPr>
          <w:rFonts w:ascii="Arial" w:hAnsi="Arial" w:cs="Arial"/>
          <w:sz w:val="24"/>
          <w:szCs w:val="24"/>
        </w:rPr>
        <w:t xml:space="preserve"> and play</w:t>
      </w:r>
      <w:r w:rsidR="003E7AD2">
        <w:rPr>
          <w:rFonts w:ascii="Arial" w:hAnsi="Arial" w:cs="Arial"/>
          <w:sz w:val="24"/>
          <w:szCs w:val="24"/>
        </w:rPr>
        <w:t xml:space="preserve"> (</w:t>
      </w:r>
      <w:r w:rsidR="00E8517A">
        <w:rPr>
          <w:rFonts w:ascii="Arial" w:hAnsi="Arial" w:cs="Arial"/>
          <w:sz w:val="24"/>
          <w:szCs w:val="24"/>
        </w:rPr>
        <w:t>Tecc</w:t>
      </w:r>
      <w:r w:rsidR="00C863C5">
        <w:rPr>
          <w:rFonts w:ascii="Arial" w:hAnsi="Arial" w:cs="Arial"/>
          <w:sz w:val="24"/>
          <w:szCs w:val="24"/>
        </w:rPr>
        <w:t xml:space="preserve">e </w:t>
      </w:r>
      <w:r w:rsidR="00760C13">
        <w:rPr>
          <w:rFonts w:ascii="Arial" w:hAnsi="Arial" w:cs="Arial"/>
          <w:sz w:val="24"/>
          <w:szCs w:val="24"/>
        </w:rPr>
        <w:t xml:space="preserve">DeCarlo </w:t>
      </w:r>
      <w:r w:rsidR="00760C13" w:rsidRPr="0001756F">
        <w:rPr>
          <w:rFonts w:ascii="Arial" w:hAnsi="Arial" w:cs="Arial"/>
          <w:i/>
          <w:iCs/>
          <w:sz w:val="24"/>
          <w:szCs w:val="24"/>
        </w:rPr>
        <w:t>et al</w:t>
      </w:r>
      <w:r w:rsidR="0001756F">
        <w:rPr>
          <w:rFonts w:ascii="Arial" w:hAnsi="Arial" w:cs="Arial"/>
          <w:sz w:val="24"/>
          <w:szCs w:val="24"/>
        </w:rPr>
        <w:t>.</w:t>
      </w:r>
      <w:r w:rsidR="00760C13">
        <w:rPr>
          <w:rFonts w:ascii="Arial" w:hAnsi="Arial" w:cs="Arial"/>
          <w:sz w:val="24"/>
          <w:szCs w:val="24"/>
        </w:rPr>
        <w:t>, 201</w:t>
      </w:r>
      <w:r w:rsidR="00C863C5">
        <w:rPr>
          <w:rFonts w:ascii="Arial" w:hAnsi="Arial" w:cs="Arial"/>
          <w:sz w:val="24"/>
          <w:szCs w:val="24"/>
        </w:rPr>
        <w:t>8</w:t>
      </w:r>
      <w:r w:rsidR="00760C13">
        <w:rPr>
          <w:rFonts w:ascii="Arial" w:hAnsi="Arial" w:cs="Arial"/>
          <w:sz w:val="24"/>
          <w:szCs w:val="24"/>
        </w:rPr>
        <w:t>).</w:t>
      </w:r>
      <w:r w:rsidR="00C2034A">
        <w:rPr>
          <w:rFonts w:ascii="Arial" w:hAnsi="Arial" w:cs="Arial"/>
          <w:sz w:val="24"/>
          <w:szCs w:val="24"/>
        </w:rPr>
        <w:t xml:space="preserve"> Studies of digital media use within the home have mapped how children use devices in purposeful, interest-driven ways</w:t>
      </w:r>
      <w:r w:rsidR="00881F88">
        <w:rPr>
          <w:rFonts w:ascii="Arial" w:hAnsi="Arial" w:cs="Arial"/>
          <w:sz w:val="24"/>
          <w:szCs w:val="24"/>
        </w:rPr>
        <w:t xml:space="preserve"> (Larsen, </w:t>
      </w:r>
      <w:r w:rsidR="00B709AC">
        <w:rPr>
          <w:rFonts w:ascii="Arial" w:hAnsi="Arial" w:cs="Arial"/>
          <w:sz w:val="24"/>
          <w:szCs w:val="24"/>
        </w:rPr>
        <w:t>2014, p</w:t>
      </w:r>
      <w:r w:rsidR="00332FC8">
        <w:rPr>
          <w:rFonts w:ascii="Arial" w:hAnsi="Arial" w:cs="Arial"/>
          <w:sz w:val="24"/>
          <w:szCs w:val="24"/>
        </w:rPr>
        <w:t>69).</w:t>
      </w:r>
      <w:r w:rsidR="005160E0">
        <w:rPr>
          <w:rFonts w:ascii="Arial" w:hAnsi="Arial" w:cs="Arial"/>
          <w:sz w:val="24"/>
          <w:szCs w:val="24"/>
        </w:rPr>
        <w:t xml:space="preserve"> Indeed, according to Skibbe, </w:t>
      </w:r>
      <w:r w:rsidR="00E32692">
        <w:rPr>
          <w:rFonts w:ascii="Arial" w:hAnsi="Arial" w:cs="Arial"/>
          <w:sz w:val="24"/>
          <w:szCs w:val="24"/>
        </w:rPr>
        <w:t>Thompson</w:t>
      </w:r>
      <w:r w:rsidR="00731AFE">
        <w:rPr>
          <w:rFonts w:ascii="Arial" w:hAnsi="Arial" w:cs="Arial"/>
          <w:sz w:val="24"/>
          <w:szCs w:val="24"/>
        </w:rPr>
        <w:t>,</w:t>
      </w:r>
      <w:r w:rsidR="00E32692">
        <w:rPr>
          <w:rFonts w:ascii="Arial" w:hAnsi="Arial" w:cs="Arial"/>
          <w:sz w:val="24"/>
          <w:szCs w:val="24"/>
        </w:rPr>
        <w:t xml:space="preserve"> and Plavnick (2018)</w:t>
      </w:r>
      <w:r w:rsidR="007A282D">
        <w:rPr>
          <w:rFonts w:ascii="Arial" w:hAnsi="Arial" w:cs="Arial"/>
          <w:sz w:val="24"/>
          <w:szCs w:val="24"/>
        </w:rPr>
        <w:t>,</w:t>
      </w:r>
      <w:r w:rsidR="00E32692">
        <w:rPr>
          <w:rFonts w:ascii="Arial" w:hAnsi="Arial" w:cs="Arial"/>
          <w:sz w:val="24"/>
          <w:szCs w:val="24"/>
        </w:rPr>
        <w:t xml:space="preserve"> </w:t>
      </w:r>
      <w:r w:rsidR="00612066">
        <w:rPr>
          <w:rFonts w:ascii="Arial" w:hAnsi="Arial" w:cs="Arial"/>
          <w:sz w:val="24"/>
          <w:szCs w:val="24"/>
        </w:rPr>
        <w:t xml:space="preserve">digital books can be more effective </w:t>
      </w:r>
      <w:r w:rsidR="00C202E5">
        <w:rPr>
          <w:rFonts w:ascii="Arial" w:hAnsi="Arial" w:cs="Arial"/>
          <w:sz w:val="24"/>
          <w:szCs w:val="24"/>
        </w:rPr>
        <w:t>in</w:t>
      </w:r>
      <w:r w:rsidR="00612066">
        <w:rPr>
          <w:rFonts w:ascii="Arial" w:hAnsi="Arial" w:cs="Arial"/>
          <w:sz w:val="24"/>
          <w:szCs w:val="24"/>
        </w:rPr>
        <w:t xml:space="preserve"> promoting early literacy than printed texts</w:t>
      </w:r>
      <w:r w:rsidR="00481681">
        <w:rPr>
          <w:rFonts w:ascii="Arial" w:hAnsi="Arial" w:cs="Arial"/>
          <w:sz w:val="24"/>
          <w:szCs w:val="24"/>
        </w:rPr>
        <w:t>.</w:t>
      </w:r>
    </w:p>
    <w:p w14:paraId="07AED1D0" w14:textId="1515AAA1" w:rsidR="00C2034A" w:rsidRDefault="006909FD" w:rsidP="001974CC">
      <w:pPr>
        <w:spacing w:line="360" w:lineRule="auto"/>
        <w:rPr>
          <w:rFonts w:ascii="Arial" w:hAnsi="Arial" w:cs="Arial"/>
          <w:sz w:val="24"/>
          <w:szCs w:val="24"/>
        </w:rPr>
      </w:pPr>
      <w:r>
        <w:rPr>
          <w:rFonts w:ascii="Arial" w:hAnsi="Arial" w:cs="Arial"/>
          <w:sz w:val="24"/>
          <w:szCs w:val="24"/>
        </w:rPr>
        <w:t xml:space="preserve">It should be mentioned, however, that </w:t>
      </w:r>
      <w:r w:rsidR="00C2034A">
        <w:rPr>
          <w:rFonts w:ascii="Arial" w:hAnsi="Arial" w:cs="Arial"/>
          <w:sz w:val="24"/>
          <w:szCs w:val="24"/>
        </w:rPr>
        <w:t xml:space="preserve">not all children have access to digital technologies and </w:t>
      </w:r>
      <w:r w:rsidR="00C76C48">
        <w:rPr>
          <w:rFonts w:ascii="Arial" w:hAnsi="Arial" w:cs="Arial"/>
          <w:sz w:val="24"/>
          <w:szCs w:val="24"/>
        </w:rPr>
        <w:t xml:space="preserve">usage can vary widely between </w:t>
      </w:r>
      <w:r w:rsidR="00C2034A">
        <w:rPr>
          <w:rFonts w:ascii="Arial" w:hAnsi="Arial" w:cs="Arial"/>
          <w:sz w:val="24"/>
          <w:szCs w:val="24"/>
        </w:rPr>
        <w:t>homes</w:t>
      </w:r>
      <w:r w:rsidR="00802A1D">
        <w:rPr>
          <w:rFonts w:ascii="Arial" w:hAnsi="Arial" w:cs="Arial"/>
          <w:sz w:val="24"/>
          <w:szCs w:val="24"/>
        </w:rPr>
        <w:t xml:space="preserve"> (Kucirkova, 2018).</w:t>
      </w:r>
      <w:r w:rsidR="00C2034A">
        <w:rPr>
          <w:rFonts w:ascii="Arial" w:hAnsi="Arial" w:cs="Arial"/>
          <w:sz w:val="24"/>
          <w:szCs w:val="24"/>
        </w:rPr>
        <w:t xml:space="preserve"> Children </w:t>
      </w:r>
      <w:r w:rsidR="0060291C">
        <w:rPr>
          <w:rFonts w:ascii="Arial" w:hAnsi="Arial" w:cs="Arial"/>
          <w:sz w:val="24"/>
          <w:szCs w:val="24"/>
        </w:rPr>
        <w:t xml:space="preserve">living in </w:t>
      </w:r>
      <w:r w:rsidR="00C2034A">
        <w:rPr>
          <w:rFonts w:ascii="Arial" w:hAnsi="Arial" w:cs="Arial"/>
          <w:sz w:val="24"/>
          <w:szCs w:val="24"/>
        </w:rPr>
        <w:t>homes</w:t>
      </w:r>
      <w:r w:rsidR="0060291C">
        <w:rPr>
          <w:rFonts w:ascii="Arial" w:hAnsi="Arial" w:cs="Arial"/>
          <w:sz w:val="24"/>
          <w:szCs w:val="24"/>
        </w:rPr>
        <w:t xml:space="preserve"> less affluent in nature</w:t>
      </w:r>
      <w:r w:rsidR="00C2034A">
        <w:rPr>
          <w:rFonts w:ascii="Arial" w:hAnsi="Arial" w:cs="Arial"/>
          <w:sz w:val="24"/>
          <w:szCs w:val="24"/>
        </w:rPr>
        <w:t xml:space="preserve"> may</w:t>
      </w:r>
      <w:r w:rsidR="0060291C">
        <w:rPr>
          <w:rFonts w:ascii="Arial" w:hAnsi="Arial" w:cs="Arial"/>
          <w:sz w:val="24"/>
          <w:szCs w:val="24"/>
        </w:rPr>
        <w:t xml:space="preserve"> not</w:t>
      </w:r>
      <w:r w:rsidR="00C2034A">
        <w:rPr>
          <w:rFonts w:ascii="Arial" w:hAnsi="Arial" w:cs="Arial"/>
          <w:sz w:val="24"/>
          <w:szCs w:val="24"/>
        </w:rPr>
        <w:t xml:space="preserve"> have access to </w:t>
      </w:r>
      <w:r w:rsidR="0060291C">
        <w:rPr>
          <w:rFonts w:ascii="Arial" w:hAnsi="Arial" w:cs="Arial"/>
          <w:sz w:val="24"/>
          <w:szCs w:val="24"/>
        </w:rPr>
        <w:t>digital devices</w:t>
      </w:r>
      <w:r w:rsidR="00C2034A">
        <w:rPr>
          <w:rFonts w:ascii="Arial" w:hAnsi="Arial" w:cs="Arial"/>
          <w:sz w:val="24"/>
          <w:szCs w:val="24"/>
        </w:rPr>
        <w:t>,</w:t>
      </w:r>
      <w:r w:rsidR="0060291C">
        <w:rPr>
          <w:rFonts w:ascii="Arial" w:hAnsi="Arial" w:cs="Arial"/>
          <w:sz w:val="24"/>
          <w:szCs w:val="24"/>
        </w:rPr>
        <w:t xml:space="preserve"> or they may be</w:t>
      </w:r>
      <w:r w:rsidR="00C2034A">
        <w:rPr>
          <w:rFonts w:ascii="Arial" w:hAnsi="Arial" w:cs="Arial"/>
          <w:sz w:val="24"/>
          <w:szCs w:val="24"/>
        </w:rPr>
        <w:t xml:space="preserve"> of inferior quality, </w:t>
      </w:r>
      <w:r w:rsidR="00641A6F">
        <w:rPr>
          <w:rFonts w:ascii="Arial" w:hAnsi="Arial" w:cs="Arial"/>
          <w:sz w:val="24"/>
          <w:szCs w:val="24"/>
        </w:rPr>
        <w:t xml:space="preserve">and </w:t>
      </w:r>
      <w:r w:rsidR="00C2034A">
        <w:rPr>
          <w:rFonts w:ascii="Arial" w:hAnsi="Arial" w:cs="Arial"/>
          <w:sz w:val="24"/>
          <w:szCs w:val="24"/>
        </w:rPr>
        <w:t xml:space="preserve">families may rely on free apps with dense advertising and </w:t>
      </w:r>
      <w:r w:rsidR="00641A6F">
        <w:rPr>
          <w:rFonts w:ascii="Arial" w:hAnsi="Arial" w:cs="Arial"/>
          <w:sz w:val="24"/>
          <w:szCs w:val="24"/>
        </w:rPr>
        <w:t>a lack</w:t>
      </w:r>
      <w:r w:rsidR="00C2034A">
        <w:rPr>
          <w:rFonts w:ascii="Arial" w:hAnsi="Arial" w:cs="Arial"/>
          <w:sz w:val="24"/>
          <w:szCs w:val="24"/>
        </w:rPr>
        <w:t xml:space="preserve"> </w:t>
      </w:r>
      <w:r w:rsidR="00641A6F">
        <w:rPr>
          <w:rFonts w:ascii="Arial" w:hAnsi="Arial" w:cs="Arial"/>
          <w:sz w:val="24"/>
          <w:szCs w:val="24"/>
        </w:rPr>
        <w:t>of</w:t>
      </w:r>
      <w:r w:rsidR="00C2034A">
        <w:rPr>
          <w:rFonts w:ascii="Arial" w:hAnsi="Arial" w:cs="Arial"/>
          <w:sz w:val="24"/>
          <w:szCs w:val="24"/>
        </w:rPr>
        <w:t xml:space="preserve"> creative potential</w:t>
      </w:r>
      <w:r w:rsidR="0093646F">
        <w:rPr>
          <w:rFonts w:ascii="Arial" w:hAnsi="Arial" w:cs="Arial"/>
          <w:sz w:val="24"/>
          <w:szCs w:val="24"/>
        </w:rPr>
        <w:t xml:space="preserve"> (Daniels </w:t>
      </w:r>
      <w:r w:rsidR="0093646F" w:rsidRPr="00872ED3">
        <w:rPr>
          <w:rFonts w:ascii="Arial" w:hAnsi="Arial" w:cs="Arial"/>
          <w:i/>
          <w:iCs/>
          <w:sz w:val="24"/>
          <w:szCs w:val="24"/>
        </w:rPr>
        <w:t>et al</w:t>
      </w:r>
      <w:r w:rsidR="00872ED3">
        <w:rPr>
          <w:rFonts w:ascii="Arial" w:hAnsi="Arial" w:cs="Arial"/>
          <w:i/>
          <w:iCs/>
          <w:sz w:val="24"/>
          <w:szCs w:val="24"/>
        </w:rPr>
        <w:t>.</w:t>
      </w:r>
      <w:r w:rsidR="0093646F">
        <w:rPr>
          <w:rFonts w:ascii="Arial" w:hAnsi="Arial" w:cs="Arial"/>
          <w:sz w:val="24"/>
          <w:szCs w:val="24"/>
        </w:rPr>
        <w:t>, 2020).</w:t>
      </w:r>
      <w:r w:rsidR="00892641">
        <w:rPr>
          <w:rFonts w:ascii="Arial" w:hAnsi="Arial" w:cs="Arial"/>
          <w:sz w:val="24"/>
          <w:szCs w:val="24"/>
        </w:rPr>
        <w:t xml:space="preserve"> There is also much </w:t>
      </w:r>
      <w:r w:rsidR="00C2034A">
        <w:rPr>
          <w:rFonts w:ascii="Arial" w:hAnsi="Arial" w:cs="Arial"/>
          <w:sz w:val="24"/>
          <w:szCs w:val="24"/>
        </w:rPr>
        <w:t xml:space="preserve">concern about the </w:t>
      </w:r>
      <w:r w:rsidR="003E1411">
        <w:rPr>
          <w:rFonts w:ascii="Arial" w:hAnsi="Arial" w:cs="Arial"/>
          <w:sz w:val="24"/>
          <w:szCs w:val="24"/>
        </w:rPr>
        <w:t xml:space="preserve">suitability </w:t>
      </w:r>
      <w:r w:rsidR="00C2034A">
        <w:rPr>
          <w:rFonts w:ascii="Arial" w:hAnsi="Arial" w:cs="Arial"/>
          <w:sz w:val="24"/>
          <w:szCs w:val="24"/>
        </w:rPr>
        <w:t>of digital technologies for young children and</w:t>
      </w:r>
      <w:r w:rsidR="00892641">
        <w:rPr>
          <w:rFonts w:ascii="Arial" w:hAnsi="Arial" w:cs="Arial"/>
          <w:sz w:val="24"/>
          <w:szCs w:val="24"/>
        </w:rPr>
        <w:t xml:space="preserve"> this is</w:t>
      </w:r>
      <w:r w:rsidR="00C2034A">
        <w:rPr>
          <w:rFonts w:ascii="Arial" w:hAnsi="Arial" w:cs="Arial"/>
          <w:sz w:val="24"/>
          <w:szCs w:val="24"/>
        </w:rPr>
        <w:t xml:space="preserve"> linked to issues of safeguarding and </w:t>
      </w:r>
      <w:r w:rsidR="0064322D">
        <w:rPr>
          <w:rFonts w:ascii="Arial" w:hAnsi="Arial" w:cs="Arial"/>
          <w:sz w:val="24"/>
          <w:szCs w:val="24"/>
        </w:rPr>
        <w:t>the</w:t>
      </w:r>
      <w:r w:rsidR="00C2034A">
        <w:rPr>
          <w:rFonts w:ascii="Arial" w:hAnsi="Arial" w:cs="Arial"/>
          <w:sz w:val="24"/>
          <w:szCs w:val="24"/>
        </w:rPr>
        <w:t xml:space="preserve"> effects of screen time on eyesight, </w:t>
      </w:r>
      <w:r w:rsidR="000B4E66">
        <w:rPr>
          <w:rFonts w:ascii="Arial" w:hAnsi="Arial" w:cs="Arial"/>
          <w:sz w:val="24"/>
          <w:szCs w:val="24"/>
        </w:rPr>
        <w:t>posture,</w:t>
      </w:r>
      <w:r w:rsidR="00C2034A">
        <w:rPr>
          <w:rFonts w:ascii="Arial" w:hAnsi="Arial" w:cs="Arial"/>
          <w:sz w:val="24"/>
          <w:szCs w:val="24"/>
        </w:rPr>
        <w:t xml:space="preserve"> </w:t>
      </w:r>
      <w:r w:rsidR="00892641">
        <w:rPr>
          <w:rFonts w:ascii="Arial" w:hAnsi="Arial" w:cs="Arial"/>
          <w:sz w:val="24"/>
          <w:szCs w:val="24"/>
        </w:rPr>
        <w:t>and sleep</w:t>
      </w:r>
      <w:r w:rsidR="00683097">
        <w:rPr>
          <w:rFonts w:ascii="Arial" w:hAnsi="Arial" w:cs="Arial"/>
          <w:sz w:val="24"/>
          <w:szCs w:val="24"/>
        </w:rPr>
        <w:t xml:space="preserve"> (</w:t>
      </w:r>
      <w:r w:rsidR="00F04E1F">
        <w:rPr>
          <w:rFonts w:ascii="Arial" w:hAnsi="Arial" w:cs="Arial"/>
          <w:sz w:val="24"/>
          <w:szCs w:val="24"/>
        </w:rPr>
        <w:t>Kucirkova, 2018).</w:t>
      </w:r>
      <w:r w:rsidR="00892641">
        <w:rPr>
          <w:rFonts w:ascii="Arial" w:hAnsi="Arial" w:cs="Arial"/>
          <w:sz w:val="24"/>
          <w:szCs w:val="24"/>
        </w:rPr>
        <w:t xml:space="preserve"> It is important to recognise that while digital competency is </w:t>
      </w:r>
      <w:r w:rsidR="00024762">
        <w:rPr>
          <w:rFonts w:ascii="Arial" w:hAnsi="Arial" w:cs="Arial"/>
          <w:sz w:val="24"/>
          <w:szCs w:val="24"/>
        </w:rPr>
        <w:t xml:space="preserve">crucial in the modern world, a healthy balance is essential (Daniels </w:t>
      </w:r>
      <w:r w:rsidR="00024762" w:rsidRPr="002517F0">
        <w:rPr>
          <w:rFonts w:ascii="Arial" w:hAnsi="Arial" w:cs="Arial"/>
          <w:i/>
          <w:iCs/>
          <w:sz w:val="24"/>
          <w:szCs w:val="24"/>
        </w:rPr>
        <w:t>et al</w:t>
      </w:r>
      <w:r w:rsidR="002517F0">
        <w:rPr>
          <w:rFonts w:ascii="Arial" w:hAnsi="Arial" w:cs="Arial"/>
          <w:sz w:val="24"/>
          <w:szCs w:val="24"/>
        </w:rPr>
        <w:t>.</w:t>
      </w:r>
      <w:r w:rsidR="00024762">
        <w:rPr>
          <w:rFonts w:ascii="Arial" w:hAnsi="Arial" w:cs="Arial"/>
          <w:sz w:val="24"/>
          <w:szCs w:val="24"/>
        </w:rPr>
        <w:t>, 2020).</w:t>
      </w:r>
    </w:p>
    <w:p w14:paraId="58B3DD7F" w14:textId="7B3F8F71" w:rsidR="00C2034A" w:rsidRDefault="00C2034A" w:rsidP="001974CC">
      <w:pPr>
        <w:spacing w:line="360" w:lineRule="auto"/>
        <w:rPr>
          <w:rFonts w:ascii="Arial" w:hAnsi="Arial" w:cs="Arial"/>
          <w:sz w:val="24"/>
          <w:szCs w:val="24"/>
        </w:rPr>
      </w:pPr>
      <w:r>
        <w:rPr>
          <w:rFonts w:ascii="Arial" w:hAnsi="Arial" w:cs="Arial"/>
          <w:sz w:val="24"/>
          <w:szCs w:val="24"/>
        </w:rPr>
        <w:t>Daniel</w:t>
      </w:r>
      <w:r w:rsidR="00024762">
        <w:rPr>
          <w:rFonts w:ascii="Arial" w:hAnsi="Arial" w:cs="Arial"/>
          <w:sz w:val="24"/>
          <w:szCs w:val="24"/>
        </w:rPr>
        <w:t xml:space="preserve">s </w:t>
      </w:r>
      <w:r w:rsidR="00024762" w:rsidRPr="002517F0">
        <w:rPr>
          <w:rFonts w:ascii="Arial" w:hAnsi="Arial" w:cs="Arial"/>
          <w:i/>
          <w:iCs/>
          <w:sz w:val="24"/>
          <w:szCs w:val="24"/>
        </w:rPr>
        <w:t>et al</w:t>
      </w:r>
      <w:r w:rsidR="002517F0">
        <w:rPr>
          <w:rFonts w:ascii="Arial" w:hAnsi="Arial" w:cs="Arial"/>
          <w:sz w:val="24"/>
          <w:szCs w:val="24"/>
        </w:rPr>
        <w:t>.</w:t>
      </w:r>
      <w:r w:rsidR="00024762">
        <w:rPr>
          <w:rFonts w:ascii="Arial" w:hAnsi="Arial" w:cs="Arial"/>
          <w:sz w:val="24"/>
          <w:szCs w:val="24"/>
        </w:rPr>
        <w:t xml:space="preserve"> (2020) </w:t>
      </w:r>
      <w:r w:rsidR="00C67F5B">
        <w:rPr>
          <w:rFonts w:ascii="Arial" w:hAnsi="Arial" w:cs="Arial"/>
          <w:sz w:val="24"/>
          <w:szCs w:val="24"/>
        </w:rPr>
        <w:t>discuss how</w:t>
      </w:r>
      <w:r>
        <w:rPr>
          <w:rFonts w:ascii="Arial" w:hAnsi="Arial" w:cs="Arial"/>
          <w:sz w:val="24"/>
          <w:szCs w:val="24"/>
        </w:rPr>
        <w:t xml:space="preserve"> </w:t>
      </w:r>
      <w:r w:rsidR="00C67F5B">
        <w:rPr>
          <w:rFonts w:ascii="Arial" w:hAnsi="Arial" w:cs="Arial"/>
          <w:sz w:val="24"/>
          <w:szCs w:val="24"/>
        </w:rPr>
        <w:t>c</w:t>
      </w:r>
      <w:r>
        <w:rPr>
          <w:rFonts w:ascii="Arial" w:hAnsi="Arial" w:cs="Arial"/>
          <w:sz w:val="24"/>
          <w:szCs w:val="24"/>
        </w:rPr>
        <w:t xml:space="preserve">hildren’s digital practices are often highly social and indeed some applications can provide valuable opportunities for children to </w:t>
      </w:r>
      <w:r>
        <w:rPr>
          <w:rFonts w:ascii="Arial" w:hAnsi="Arial" w:cs="Arial"/>
          <w:sz w:val="24"/>
          <w:szCs w:val="24"/>
        </w:rPr>
        <w:lastRenderedPageBreak/>
        <w:t xml:space="preserve">engage with </w:t>
      </w:r>
      <w:r w:rsidR="00C202E5">
        <w:rPr>
          <w:rFonts w:ascii="Arial" w:hAnsi="Arial" w:cs="Arial"/>
          <w:sz w:val="24"/>
          <w:szCs w:val="24"/>
        </w:rPr>
        <w:t xml:space="preserve">the </w:t>
      </w:r>
      <w:r>
        <w:rPr>
          <w:rFonts w:ascii="Arial" w:hAnsi="Arial" w:cs="Arial"/>
          <w:sz w:val="24"/>
          <w:szCs w:val="24"/>
        </w:rPr>
        <w:t xml:space="preserve">family in </w:t>
      </w:r>
      <w:r w:rsidR="00C202E5">
        <w:rPr>
          <w:rFonts w:ascii="Arial" w:hAnsi="Arial" w:cs="Arial"/>
          <w:sz w:val="24"/>
          <w:szCs w:val="24"/>
        </w:rPr>
        <w:t>real-time</w:t>
      </w:r>
      <w:r>
        <w:rPr>
          <w:rFonts w:ascii="Arial" w:hAnsi="Arial" w:cs="Arial"/>
          <w:sz w:val="24"/>
          <w:szCs w:val="24"/>
        </w:rPr>
        <w:t>. Children are moreover operating as creators and producers of valid digital content rather than just consumers in the modern age</w:t>
      </w:r>
      <w:r w:rsidR="000B5D1A">
        <w:rPr>
          <w:rFonts w:ascii="Arial" w:hAnsi="Arial" w:cs="Arial"/>
          <w:sz w:val="24"/>
          <w:szCs w:val="24"/>
        </w:rPr>
        <w:t xml:space="preserve"> (Larsen, 2014, </w:t>
      </w:r>
      <w:r w:rsidR="0060300D">
        <w:rPr>
          <w:rFonts w:ascii="Arial" w:hAnsi="Arial" w:cs="Arial"/>
          <w:sz w:val="24"/>
          <w:szCs w:val="24"/>
        </w:rPr>
        <w:t>p.88).</w:t>
      </w:r>
    </w:p>
    <w:p w14:paraId="07452F2D" w14:textId="2DE90BC1" w:rsidR="00C2034A" w:rsidRDefault="00CD4ACD" w:rsidP="001974CC">
      <w:pPr>
        <w:spacing w:line="360" w:lineRule="auto"/>
        <w:rPr>
          <w:rFonts w:ascii="Arial" w:hAnsi="Arial" w:cs="Arial"/>
          <w:sz w:val="24"/>
          <w:szCs w:val="24"/>
        </w:rPr>
      </w:pPr>
      <w:r>
        <w:rPr>
          <w:rFonts w:ascii="Arial" w:hAnsi="Arial" w:cs="Arial"/>
          <w:sz w:val="24"/>
          <w:szCs w:val="24"/>
        </w:rPr>
        <w:t xml:space="preserve">Upon reviewing the recorded </w:t>
      </w:r>
      <w:r w:rsidR="006C34B3">
        <w:rPr>
          <w:rFonts w:ascii="Arial" w:hAnsi="Arial" w:cs="Arial"/>
          <w:sz w:val="24"/>
          <w:szCs w:val="24"/>
        </w:rPr>
        <w:t>activities,</w:t>
      </w:r>
      <w:r>
        <w:rPr>
          <w:rFonts w:ascii="Arial" w:hAnsi="Arial" w:cs="Arial"/>
          <w:sz w:val="24"/>
          <w:szCs w:val="24"/>
        </w:rPr>
        <w:t xml:space="preserve"> it is </w:t>
      </w:r>
      <w:r w:rsidR="007354E2">
        <w:rPr>
          <w:rFonts w:ascii="Arial" w:hAnsi="Arial" w:cs="Arial"/>
          <w:sz w:val="24"/>
          <w:szCs w:val="24"/>
        </w:rPr>
        <w:t xml:space="preserve">clear </w:t>
      </w:r>
      <w:r w:rsidR="00DB2F69">
        <w:rPr>
          <w:rFonts w:ascii="Arial" w:hAnsi="Arial" w:cs="Arial"/>
          <w:sz w:val="24"/>
          <w:szCs w:val="24"/>
        </w:rPr>
        <w:t xml:space="preserve">that during the digital </w:t>
      </w:r>
      <w:r w:rsidR="00245DE5">
        <w:rPr>
          <w:rFonts w:ascii="Arial" w:hAnsi="Arial" w:cs="Arial"/>
          <w:sz w:val="24"/>
          <w:szCs w:val="24"/>
        </w:rPr>
        <w:t>storytelling activity</w:t>
      </w:r>
      <w:r w:rsidR="00C202E5">
        <w:rPr>
          <w:rFonts w:ascii="Arial" w:hAnsi="Arial" w:cs="Arial"/>
          <w:sz w:val="24"/>
          <w:szCs w:val="24"/>
        </w:rPr>
        <w:t>,</w:t>
      </w:r>
      <w:r w:rsidR="00245DE5">
        <w:rPr>
          <w:rFonts w:ascii="Arial" w:hAnsi="Arial" w:cs="Arial"/>
          <w:sz w:val="24"/>
          <w:szCs w:val="24"/>
        </w:rPr>
        <w:t xml:space="preserve"> the narrator is</w:t>
      </w:r>
      <w:r w:rsidR="004F35DA">
        <w:rPr>
          <w:rFonts w:ascii="Arial" w:hAnsi="Arial" w:cs="Arial"/>
          <w:sz w:val="24"/>
          <w:szCs w:val="24"/>
        </w:rPr>
        <w:t xml:space="preserve"> not</w:t>
      </w:r>
      <w:r w:rsidR="00245DE5">
        <w:rPr>
          <w:rFonts w:ascii="Arial" w:hAnsi="Arial" w:cs="Arial"/>
          <w:sz w:val="24"/>
          <w:szCs w:val="24"/>
        </w:rPr>
        <w:t xml:space="preserve"> as fluid as in the traditional storytelling activity</w:t>
      </w:r>
      <w:r w:rsidR="00C202E5">
        <w:rPr>
          <w:rFonts w:ascii="Arial" w:hAnsi="Arial" w:cs="Arial"/>
          <w:sz w:val="24"/>
          <w:szCs w:val="24"/>
        </w:rPr>
        <w:t>,</w:t>
      </w:r>
      <w:r w:rsidR="00675DCD">
        <w:rPr>
          <w:rFonts w:ascii="Arial" w:hAnsi="Arial" w:cs="Arial"/>
          <w:sz w:val="24"/>
          <w:szCs w:val="24"/>
        </w:rPr>
        <w:t xml:space="preserve"> and perhaps children would be more familiar with this method than some practitioners, who may prefer the traditional method.</w:t>
      </w:r>
      <w:r w:rsidR="00CB3EC3">
        <w:rPr>
          <w:rFonts w:ascii="Arial" w:hAnsi="Arial" w:cs="Arial"/>
          <w:sz w:val="24"/>
          <w:szCs w:val="24"/>
        </w:rPr>
        <w:t xml:space="preserve"> Overall, </w:t>
      </w:r>
      <w:r w:rsidR="00185733">
        <w:rPr>
          <w:rFonts w:ascii="Arial" w:hAnsi="Arial" w:cs="Arial"/>
          <w:sz w:val="24"/>
          <w:szCs w:val="24"/>
        </w:rPr>
        <w:t xml:space="preserve">group storytelling activities are easier </w:t>
      </w:r>
      <w:r w:rsidR="007354E2">
        <w:rPr>
          <w:rFonts w:ascii="Arial" w:hAnsi="Arial" w:cs="Arial"/>
          <w:sz w:val="24"/>
          <w:szCs w:val="24"/>
        </w:rPr>
        <w:t>using</w:t>
      </w:r>
      <w:r w:rsidR="00185733">
        <w:rPr>
          <w:rFonts w:ascii="Arial" w:hAnsi="Arial" w:cs="Arial"/>
          <w:sz w:val="24"/>
          <w:szCs w:val="24"/>
        </w:rPr>
        <w:t xml:space="preserve"> the more traditional methods</w:t>
      </w:r>
      <w:r w:rsidR="00C202E5">
        <w:rPr>
          <w:rFonts w:ascii="Arial" w:hAnsi="Arial" w:cs="Arial"/>
          <w:sz w:val="24"/>
          <w:szCs w:val="24"/>
        </w:rPr>
        <w:t>,</w:t>
      </w:r>
      <w:r w:rsidR="00185733">
        <w:rPr>
          <w:rFonts w:ascii="Arial" w:hAnsi="Arial" w:cs="Arial"/>
          <w:sz w:val="24"/>
          <w:szCs w:val="24"/>
        </w:rPr>
        <w:t xml:space="preserve"> and digital use would be </w:t>
      </w:r>
      <w:r w:rsidR="007A282D">
        <w:rPr>
          <w:rFonts w:ascii="Arial" w:hAnsi="Arial" w:cs="Arial"/>
          <w:sz w:val="24"/>
          <w:szCs w:val="24"/>
        </w:rPr>
        <w:t>better-appropriated</w:t>
      </w:r>
      <w:r w:rsidR="002B5C9F">
        <w:rPr>
          <w:rFonts w:ascii="Arial" w:hAnsi="Arial" w:cs="Arial"/>
          <w:sz w:val="24"/>
          <w:szCs w:val="24"/>
        </w:rPr>
        <w:t xml:space="preserve"> </w:t>
      </w:r>
      <w:r w:rsidR="00D9425F">
        <w:rPr>
          <w:rFonts w:ascii="Arial" w:hAnsi="Arial" w:cs="Arial"/>
          <w:sz w:val="24"/>
          <w:szCs w:val="24"/>
        </w:rPr>
        <w:t>one-on-one</w:t>
      </w:r>
      <w:r w:rsidR="00185733">
        <w:rPr>
          <w:rFonts w:ascii="Arial" w:hAnsi="Arial" w:cs="Arial"/>
          <w:sz w:val="24"/>
          <w:szCs w:val="24"/>
        </w:rPr>
        <w:t xml:space="preserve"> or completely </w:t>
      </w:r>
      <w:r w:rsidR="007A282D">
        <w:rPr>
          <w:rFonts w:ascii="Arial" w:hAnsi="Arial" w:cs="Arial"/>
          <w:sz w:val="24"/>
          <w:szCs w:val="24"/>
        </w:rPr>
        <w:t>child-led</w:t>
      </w:r>
      <w:r w:rsidR="00465A0C">
        <w:rPr>
          <w:rFonts w:ascii="Arial" w:hAnsi="Arial" w:cs="Arial"/>
          <w:sz w:val="24"/>
          <w:szCs w:val="24"/>
        </w:rPr>
        <w:t xml:space="preserve"> (</w:t>
      </w:r>
      <w:r w:rsidR="00E56DF5">
        <w:rPr>
          <w:rFonts w:ascii="Arial" w:hAnsi="Arial" w:cs="Arial"/>
          <w:sz w:val="24"/>
          <w:szCs w:val="24"/>
        </w:rPr>
        <w:t>Kucirkova, 2018, p54).</w:t>
      </w:r>
    </w:p>
    <w:p w14:paraId="6F8853E1" w14:textId="588980B5" w:rsidR="00313CA5" w:rsidRDefault="00313CA5" w:rsidP="001974CC">
      <w:pPr>
        <w:spacing w:line="360" w:lineRule="auto"/>
        <w:rPr>
          <w:rFonts w:ascii="Arial" w:hAnsi="Arial" w:cs="Arial"/>
          <w:b/>
          <w:bCs/>
          <w:sz w:val="24"/>
          <w:szCs w:val="24"/>
          <w:u w:val="single"/>
        </w:rPr>
      </w:pPr>
      <w:r>
        <w:rPr>
          <w:rFonts w:ascii="Arial" w:hAnsi="Arial" w:cs="Arial"/>
          <w:b/>
          <w:bCs/>
          <w:sz w:val="24"/>
          <w:szCs w:val="24"/>
          <w:u w:val="single"/>
        </w:rPr>
        <w:t>Conclusion</w:t>
      </w:r>
    </w:p>
    <w:p w14:paraId="701FE1DC" w14:textId="4D7C0093" w:rsidR="00313CA5" w:rsidRDefault="00BB6852" w:rsidP="001974CC">
      <w:pPr>
        <w:spacing w:line="360" w:lineRule="auto"/>
        <w:rPr>
          <w:rFonts w:ascii="Arial" w:hAnsi="Arial" w:cs="Arial"/>
          <w:sz w:val="24"/>
          <w:szCs w:val="24"/>
        </w:rPr>
      </w:pPr>
      <w:r>
        <w:rPr>
          <w:rFonts w:ascii="Arial" w:hAnsi="Arial" w:cs="Arial"/>
          <w:sz w:val="24"/>
          <w:szCs w:val="24"/>
        </w:rPr>
        <w:t>From the information provided in this paper</w:t>
      </w:r>
      <w:r w:rsidR="007A282D">
        <w:rPr>
          <w:rFonts w:ascii="Arial" w:hAnsi="Arial" w:cs="Arial"/>
          <w:sz w:val="24"/>
          <w:szCs w:val="24"/>
        </w:rPr>
        <w:t>,</w:t>
      </w:r>
      <w:r>
        <w:rPr>
          <w:rFonts w:ascii="Arial" w:hAnsi="Arial" w:cs="Arial"/>
          <w:sz w:val="24"/>
          <w:szCs w:val="24"/>
        </w:rPr>
        <w:t xml:space="preserve"> the following conclusions can be drawn. It is imperative that in the </w:t>
      </w:r>
      <w:r w:rsidR="006C34B3">
        <w:rPr>
          <w:rFonts w:ascii="Arial" w:hAnsi="Arial" w:cs="Arial"/>
          <w:sz w:val="24"/>
          <w:szCs w:val="24"/>
        </w:rPr>
        <w:t>modern-day</w:t>
      </w:r>
      <w:r>
        <w:rPr>
          <w:rFonts w:ascii="Arial" w:hAnsi="Arial" w:cs="Arial"/>
          <w:sz w:val="24"/>
          <w:szCs w:val="24"/>
        </w:rPr>
        <w:t xml:space="preserve"> attention should be given to both traditional and digital activities within home and childcare settings. </w:t>
      </w:r>
      <w:r w:rsidR="002C5342">
        <w:rPr>
          <w:rFonts w:ascii="Arial" w:hAnsi="Arial" w:cs="Arial"/>
          <w:sz w:val="24"/>
          <w:szCs w:val="24"/>
        </w:rPr>
        <w:t xml:space="preserve">When used in conjunction with each other these valid experiences support both literacy and oracy and digital </w:t>
      </w:r>
      <w:r w:rsidR="000D6D16">
        <w:rPr>
          <w:rFonts w:ascii="Arial" w:hAnsi="Arial" w:cs="Arial"/>
          <w:sz w:val="24"/>
          <w:szCs w:val="24"/>
        </w:rPr>
        <w:t xml:space="preserve">literacy development. </w:t>
      </w:r>
      <w:r w:rsidR="00CB19D7">
        <w:rPr>
          <w:rFonts w:ascii="Arial" w:hAnsi="Arial" w:cs="Arial"/>
          <w:sz w:val="24"/>
          <w:szCs w:val="24"/>
        </w:rPr>
        <w:t>Given the limitations discussed within the paper</w:t>
      </w:r>
      <w:r w:rsidR="007A282D">
        <w:rPr>
          <w:rFonts w:ascii="Arial" w:hAnsi="Arial" w:cs="Arial"/>
          <w:sz w:val="24"/>
          <w:szCs w:val="24"/>
        </w:rPr>
        <w:t>,</w:t>
      </w:r>
      <w:r w:rsidR="00CB19D7">
        <w:rPr>
          <w:rFonts w:ascii="Arial" w:hAnsi="Arial" w:cs="Arial"/>
          <w:sz w:val="24"/>
          <w:szCs w:val="24"/>
        </w:rPr>
        <w:t xml:space="preserve"> it is expected that future practice will continue with traditional storybook reading but </w:t>
      </w:r>
      <w:r w:rsidR="007A282D">
        <w:rPr>
          <w:rFonts w:ascii="Arial" w:hAnsi="Arial" w:cs="Arial"/>
          <w:sz w:val="24"/>
          <w:szCs w:val="24"/>
        </w:rPr>
        <w:t xml:space="preserve">be </w:t>
      </w:r>
      <w:r w:rsidR="003C53BB">
        <w:rPr>
          <w:rFonts w:ascii="Arial" w:hAnsi="Arial" w:cs="Arial"/>
          <w:sz w:val="24"/>
          <w:szCs w:val="24"/>
        </w:rPr>
        <w:t>reinforced digitally with interactive games and exercises to stimulate children and extend the learning opportunity.</w:t>
      </w:r>
    </w:p>
    <w:p w14:paraId="09E0428B" w14:textId="77777777" w:rsidR="007A5B04" w:rsidRDefault="007A5B04" w:rsidP="001974CC">
      <w:pPr>
        <w:spacing w:line="360" w:lineRule="auto"/>
        <w:rPr>
          <w:rFonts w:ascii="Arial" w:hAnsi="Arial" w:cs="Arial"/>
          <w:sz w:val="24"/>
          <w:szCs w:val="24"/>
        </w:rPr>
      </w:pPr>
    </w:p>
    <w:p w14:paraId="00B95950" w14:textId="77777777" w:rsidR="007A5B04" w:rsidRDefault="007A5B04" w:rsidP="001974CC">
      <w:pPr>
        <w:spacing w:line="360" w:lineRule="auto"/>
        <w:rPr>
          <w:rFonts w:ascii="Arial" w:hAnsi="Arial" w:cs="Arial"/>
          <w:sz w:val="24"/>
          <w:szCs w:val="24"/>
        </w:rPr>
      </w:pPr>
    </w:p>
    <w:p w14:paraId="6D5B4675" w14:textId="77777777" w:rsidR="007A5B04" w:rsidRDefault="007A5B04" w:rsidP="001974CC">
      <w:pPr>
        <w:spacing w:line="360" w:lineRule="auto"/>
        <w:rPr>
          <w:rFonts w:ascii="Arial" w:hAnsi="Arial" w:cs="Arial"/>
          <w:sz w:val="24"/>
          <w:szCs w:val="24"/>
        </w:rPr>
      </w:pPr>
    </w:p>
    <w:p w14:paraId="750403E0" w14:textId="77777777" w:rsidR="007A5B04" w:rsidRDefault="007A5B04" w:rsidP="001974CC">
      <w:pPr>
        <w:spacing w:line="360" w:lineRule="auto"/>
        <w:rPr>
          <w:rFonts w:ascii="Arial" w:hAnsi="Arial" w:cs="Arial"/>
          <w:sz w:val="24"/>
          <w:szCs w:val="24"/>
        </w:rPr>
      </w:pPr>
    </w:p>
    <w:p w14:paraId="7930193B" w14:textId="77777777" w:rsidR="007A5B04" w:rsidRDefault="007A5B04" w:rsidP="001974CC">
      <w:pPr>
        <w:spacing w:line="360" w:lineRule="auto"/>
        <w:rPr>
          <w:rFonts w:ascii="Arial" w:hAnsi="Arial" w:cs="Arial"/>
          <w:sz w:val="24"/>
          <w:szCs w:val="24"/>
        </w:rPr>
      </w:pPr>
    </w:p>
    <w:p w14:paraId="7CECC0ED" w14:textId="77777777" w:rsidR="007A5B04" w:rsidRDefault="007A5B04" w:rsidP="001974CC">
      <w:pPr>
        <w:spacing w:line="360" w:lineRule="auto"/>
        <w:rPr>
          <w:rFonts w:ascii="Arial" w:hAnsi="Arial" w:cs="Arial"/>
          <w:sz w:val="24"/>
          <w:szCs w:val="24"/>
        </w:rPr>
      </w:pPr>
    </w:p>
    <w:p w14:paraId="4DF33B4E" w14:textId="77777777" w:rsidR="007A5B04" w:rsidRDefault="007A5B04" w:rsidP="001974CC">
      <w:pPr>
        <w:spacing w:line="360" w:lineRule="auto"/>
        <w:rPr>
          <w:rFonts w:ascii="Arial" w:hAnsi="Arial" w:cs="Arial"/>
          <w:sz w:val="24"/>
          <w:szCs w:val="24"/>
        </w:rPr>
      </w:pPr>
    </w:p>
    <w:p w14:paraId="6280AAD6" w14:textId="77777777" w:rsidR="007A5B04" w:rsidRDefault="007A5B04" w:rsidP="001974CC">
      <w:pPr>
        <w:spacing w:line="360" w:lineRule="auto"/>
        <w:rPr>
          <w:rFonts w:ascii="Arial" w:hAnsi="Arial" w:cs="Arial"/>
          <w:sz w:val="24"/>
          <w:szCs w:val="24"/>
        </w:rPr>
      </w:pPr>
    </w:p>
    <w:p w14:paraId="5498285B" w14:textId="77777777" w:rsidR="007A5B04" w:rsidRDefault="007A5B04" w:rsidP="001974CC">
      <w:pPr>
        <w:spacing w:line="360" w:lineRule="auto"/>
        <w:rPr>
          <w:rFonts w:ascii="Arial" w:hAnsi="Arial" w:cs="Arial"/>
          <w:sz w:val="24"/>
          <w:szCs w:val="24"/>
        </w:rPr>
      </w:pPr>
    </w:p>
    <w:p w14:paraId="79DCCCBE" w14:textId="77777777" w:rsidR="007A5B04" w:rsidRDefault="007A5B04" w:rsidP="001974CC">
      <w:pPr>
        <w:spacing w:line="360" w:lineRule="auto"/>
        <w:rPr>
          <w:rFonts w:ascii="Arial" w:hAnsi="Arial" w:cs="Arial"/>
          <w:sz w:val="24"/>
          <w:szCs w:val="24"/>
        </w:rPr>
      </w:pPr>
    </w:p>
    <w:p w14:paraId="085C97D9" w14:textId="77777777" w:rsidR="007A5B04" w:rsidRPr="00893D96" w:rsidRDefault="007A5B04" w:rsidP="007A5B04">
      <w:pPr>
        <w:spacing w:line="360" w:lineRule="auto"/>
        <w:rPr>
          <w:rFonts w:ascii="Arial" w:hAnsi="Arial" w:cs="Arial"/>
          <w:b/>
          <w:bCs/>
          <w:sz w:val="24"/>
          <w:szCs w:val="24"/>
          <w:u w:val="single"/>
        </w:rPr>
      </w:pPr>
      <w:r w:rsidRPr="00893D96">
        <w:rPr>
          <w:rFonts w:ascii="Arial" w:hAnsi="Arial" w:cs="Arial"/>
          <w:b/>
          <w:bCs/>
          <w:sz w:val="24"/>
          <w:szCs w:val="24"/>
          <w:u w:val="single"/>
        </w:rPr>
        <w:lastRenderedPageBreak/>
        <w:t>Reference List</w:t>
      </w:r>
    </w:p>
    <w:p w14:paraId="633A1375" w14:textId="77777777" w:rsidR="007A5B04" w:rsidRPr="002A3551" w:rsidRDefault="007A5B04" w:rsidP="007A5B04">
      <w:pPr>
        <w:spacing w:line="360" w:lineRule="auto"/>
        <w:rPr>
          <w:rFonts w:ascii="Arial" w:hAnsi="Arial" w:cs="Arial"/>
          <w:sz w:val="24"/>
          <w:szCs w:val="24"/>
        </w:rPr>
      </w:pPr>
      <w:r w:rsidRPr="00665AC9">
        <w:rPr>
          <w:rFonts w:ascii="Arial" w:hAnsi="Arial" w:cs="Arial"/>
          <w:sz w:val="24"/>
          <w:szCs w:val="24"/>
        </w:rPr>
        <w:t>Agosto</w:t>
      </w:r>
      <w:r>
        <w:rPr>
          <w:rFonts w:ascii="Arial" w:hAnsi="Arial" w:cs="Arial"/>
          <w:sz w:val="24"/>
          <w:szCs w:val="24"/>
        </w:rPr>
        <w:t>, D.E.</w:t>
      </w:r>
      <w:r w:rsidRPr="00665AC9">
        <w:rPr>
          <w:rFonts w:ascii="Arial" w:hAnsi="Arial" w:cs="Arial"/>
          <w:sz w:val="24"/>
          <w:szCs w:val="24"/>
        </w:rPr>
        <w:t xml:space="preserve"> (2016) </w:t>
      </w:r>
      <w:r>
        <w:rPr>
          <w:rFonts w:ascii="Arial" w:hAnsi="Arial" w:cs="Arial"/>
          <w:sz w:val="24"/>
          <w:szCs w:val="24"/>
        </w:rPr>
        <w:t>‘</w:t>
      </w:r>
      <w:r w:rsidRPr="00665AC9">
        <w:rPr>
          <w:rFonts w:ascii="Arial" w:hAnsi="Arial" w:cs="Arial"/>
          <w:sz w:val="24"/>
          <w:szCs w:val="24"/>
        </w:rPr>
        <w:t>Why Storytelling Matters: Unveiling the Literacy Benefits of Storytelling</w:t>
      </w:r>
      <w:r>
        <w:rPr>
          <w:rFonts w:ascii="Arial" w:hAnsi="Arial" w:cs="Arial"/>
          <w:sz w:val="24"/>
          <w:szCs w:val="24"/>
        </w:rPr>
        <w:t>’,</w:t>
      </w:r>
      <w:r w:rsidRPr="00665AC9">
        <w:rPr>
          <w:rFonts w:ascii="Arial" w:hAnsi="Arial" w:cs="Arial"/>
          <w:sz w:val="24"/>
          <w:szCs w:val="24"/>
        </w:rPr>
        <w:t xml:space="preserve"> </w:t>
      </w:r>
      <w:r w:rsidRPr="00CD48E3">
        <w:rPr>
          <w:rFonts w:ascii="Arial" w:hAnsi="Arial" w:cs="Arial"/>
          <w:i/>
          <w:iCs/>
          <w:sz w:val="24"/>
          <w:szCs w:val="24"/>
        </w:rPr>
        <w:t>Children &amp; Libraries</w:t>
      </w:r>
      <w:r w:rsidRPr="00665AC9">
        <w:rPr>
          <w:rFonts w:ascii="Arial" w:hAnsi="Arial" w:cs="Arial"/>
          <w:sz w:val="24"/>
          <w:szCs w:val="24"/>
        </w:rPr>
        <w:t xml:space="preserve">, 14(2), 21–. </w:t>
      </w:r>
      <w:hyperlink r:id="rId9" w:history="1">
        <w:r w:rsidRPr="008F4750">
          <w:rPr>
            <w:rStyle w:val="Hyperlink"/>
            <w:rFonts w:ascii="Arial" w:hAnsi="Arial" w:cs="Arial"/>
            <w:sz w:val="24"/>
            <w:szCs w:val="24"/>
          </w:rPr>
          <w:t>https://doi.org/10.5860/cal.14n2.21</w:t>
        </w:r>
      </w:hyperlink>
      <w:r>
        <w:rPr>
          <w:rFonts w:ascii="Arial" w:hAnsi="Arial" w:cs="Arial"/>
          <w:sz w:val="24"/>
          <w:szCs w:val="24"/>
        </w:rPr>
        <w:t xml:space="preserve"> (Accessed: 14 October 2023).</w:t>
      </w:r>
    </w:p>
    <w:p w14:paraId="46094F1D"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Bower, V. (Ed.) (2014) </w:t>
      </w:r>
      <w:r>
        <w:rPr>
          <w:rFonts w:ascii="Arial" w:hAnsi="Arial" w:cs="Arial"/>
          <w:i/>
          <w:iCs/>
          <w:sz w:val="24"/>
          <w:szCs w:val="24"/>
        </w:rPr>
        <w:t xml:space="preserve">Developing Early Literacy 0-8. </w:t>
      </w:r>
      <w:r>
        <w:rPr>
          <w:rFonts w:ascii="Arial" w:hAnsi="Arial" w:cs="Arial"/>
          <w:sz w:val="24"/>
          <w:szCs w:val="24"/>
        </w:rPr>
        <w:t>London: SAGE Publications.</w:t>
      </w:r>
    </w:p>
    <w:p w14:paraId="6E2CDCAE"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Bradbury, A., and Swailes, R. (2022) </w:t>
      </w:r>
      <w:r>
        <w:rPr>
          <w:rFonts w:ascii="Arial" w:hAnsi="Arial" w:cs="Arial"/>
          <w:i/>
          <w:iCs/>
          <w:sz w:val="24"/>
          <w:szCs w:val="24"/>
        </w:rPr>
        <w:t xml:space="preserve">Early Childhood Theories Today. </w:t>
      </w:r>
      <w:r>
        <w:rPr>
          <w:rFonts w:ascii="Arial" w:hAnsi="Arial" w:cs="Arial"/>
          <w:sz w:val="24"/>
          <w:szCs w:val="24"/>
        </w:rPr>
        <w:t>London: SAGE Publications.</w:t>
      </w:r>
    </w:p>
    <w:p w14:paraId="4A1AF48C"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Daniels, K., Bower, K., Burnett, C., Escott, H., Hatton, A., Ehiyazaryan-White, E., and Monkhouse, J. (2019) ‘Early years teachers and digital literacies: Navigating a kaleidoscope of discourses’, </w:t>
      </w:r>
      <w:r>
        <w:rPr>
          <w:rFonts w:ascii="Arial" w:hAnsi="Arial" w:cs="Arial"/>
          <w:i/>
          <w:iCs/>
          <w:sz w:val="24"/>
          <w:szCs w:val="24"/>
        </w:rPr>
        <w:t xml:space="preserve">Education and Information Technologies, </w:t>
      </w:r>
      <w:r>
        <w:rPr>
          <w:rFonts w:ascii="Arial" w:hAnsi="Arial" w:cs="Arial"/>
          <w:sz w:val="24"/>
          <w:szCs w:val="24"/>
        </w:rPr>
        <w:t xml:space="preserve">25, pp. 2415-2426. Available at: </w:t>
      </w:r>
      <w:hyperlink r:id="rId10" w:history="1">
        <w:r w:rsidRPr="009B3E83">
          <w:rPr>
            <w:rStyle w:val="Hyperlink"/>
            <w:rFonts w:ascii="Arial" w:hAnsi="Arial" w:cs="Arial"/>
            <w:sz w:val="24"/>
            <w:szCs w:val="24"/>
          </w:rPr>
          <w:t>https://doi.org/10.1007/s10639-019-10047-9</w:t>
        </w:r>
      </w:hyperlink>
      <w:r>
        <w:rPr>
          <w:rFonts w:ascii="Arial" w:hAnsi="Arial" w:cs="Arial"/>
          <w:sz w:val="24"/>
          <w:szCs w:val="24"/>
        </w:rPr>
        <w:t xml:space="preserve"> (Accessed: 17 October 2023).</w:t>
      </w:r>
    </w:p>
    <w:p w14:paraId="07248A16" w14:textId="2241268F" w:rsidR="007A5B04" w:rsidRDefault="007A5B04" w:rsidP="007A5B04">
      <w:pPr>
        <w:spacing w:line="360" w:lineRule="auto"/>
        <w:rPr>
          <w:rFonts w:ascii="Arial" w:hAnsi="Arial" w:cs="Arial"/>
          <w:sz w:val="24"/>
          <w:szCs w:val="24"/>
        </w:rPr>
      </w:pPr>
      <w:r w:rsidRPr="00A712CA">
        <w:rPr>
          <w:rFonts w:ascii="Arial" w:hAnsi="Arial" w:cs="Arial"/>
          <w:sz w:val="24"/>
          <w:szCs w:val="24"/>
        </w:rPr>
        <w:t>Dickinson</w:t>
      </w:r>
      <w:r w:rsidR="006832EF">
        <w:rPr>
          <w:rFonts w:ascii="Arial" w:hAnsi="Arial" w:cs="Arial"/>
          <w:sz w:val="24"/>
          <w:szCs w:val="24"/>
        </w:rPr>
        <w:t xml:space="preserve">, D.K. and </w:t>
      </w:r>
      <w:r w:rsidRPr="00A712CA">
        <w:rPr>
          <w:rFonts w:ascii="Arial" w:hAnsi="Arial" w:cs="Arial"/>
          <w:sz w:val="24"/>
          <w:szCs w:val="24"/>
        </w:rPr>
        <w:t>Morse, A.B. (2019)</w:t>
      </w:r>
      <w:r>
        <w:rPr>
          <w:rFonts w:ascii="Arial" w:hAnsi="Arial" w:cs="Arial"/>
          <w:sz w:val="24"/>
          <w:szCs w:val="24"/>
        </w:rPr>
        <w:t xml:space="preserve"> </w:t>
      </w:r>
      <w:r w:rsidRPr="00300F7B">
        <w:rPr>
          <w:rFonts w:ascii="Arial" w:hAnsi="Arial" w:cs="Arial"/>
          <w:i/>
          <w:iCs/>
          <w:sz w:val="24"/>
          <w:szCs w:val="24"/>
        </w:rPr>
        <w:t>Connecting through talk: nurturing children’s development with language.</w:t>
      </w:r>
      <w:r w:rsidRPr="00A712CA">
        <w:rPr>
          <w:rFonts w:ascii="Arial" w:hAnsi="Arial" w:cs="Arial"/>
          <w:sz w:val="24"/>
          <w:szCs w:val="24"/>
        </w:rPr>
        <w:t xml:space="preserve"> Paul H. Brookes Publishing Co.</w:t>
      </w:r>
    </w:p>
    <w:p w14:paraId="1FD21EB3"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Egan, S.M., Moloney, M., Pope, J., Breatnach, D., and Hoyne, C. (2022) ‘From stories at bedtime to a love of reading: Parental practices and beliefs about reading with infants’, </w:t>
      </w:r>
      <w:r>
        <w:rPr>
          <w:rFonts w:ascii="Arial" w:hAnsi="Arial" w:cs="Arial"/>
          <w:i/>
          <w:iCs/>
          <w:sz w:val="24"/>
          <w:szCs w:val="24"/>
        </w:rPr>
        <w:t xml:space="preserve">Journal of Early Childhood Literacy. </w:t>
      </w:r>
      <w:r>
        <w:rPr>
          <w:rFonts w:ascii="Arial" w:hAnsi="Arial" w:cs="Arial"/>
          <w:sz w:val="24"/>
          <w:szCs w:val="24"/>
        </w:rPr>
        <w:t xml:space="preserve">Available at: </w:t>
      </w:r>
      <w:hyperlink r:id="rId11" w:history="1">
        <w:r w:rsidRPr="009B3E83">
          <w:rPr>
            <w:rStyle w:val="Hyperlink"/>
            <w:rFonts w:ascii="Arial" w:hAnsi="Arial" w:cs="Arial"/>
            <w:sz w:val="24"/>
            <w:szCs w:val="24"/>
          </w:rPr>
          <w:t>https://doi-org.ezproxy.uwtsd.ac.uk/10.1177/14687984221123710</w:t>
        </w:r>
      </w:hyperlink>
      <w:r>
        <w:rPr>
          <w:rFonts w:ascii="Arial" w:hAnsi="Arial" w:cs="Arial"/>
          <w:sz w:val="24"/>
          <w:szCs w:val="24"/>
        </w:rPr>
        <w:t xml:space="preserve"> (Accessed: 20 October 2023).</w:t>
      </w:r>
    </w:p>
    <w:p w14:paraId="5AF06F0D" w14:textId="77777777" w:rsidR="007A5B04" w:rsidRDefault="007A5B04" w:rsidP="007A5B04">
      <w:pPr>
        <w:spacing w:line="360" w:lineRule="auto"/>
        <w:rPr>
          <w:rFonts w:ascii="Arial" w:hAnsi="Arial" w:cs="Arial"/>
          <w:sz w:val="24"/>
          <w:szCs w:val="24"/>
        </w:rPr>
      </w:pPr>
      <w:r w:rsidRPr="00A712CA">
        <w:rPr>
          <w:rFonts w:ascii="Arial" w:hAnsi="Arial" w:cs="Arial"/>
          <w:sz w:val="24"/>
          <w:szCs w:val="24"/>
        </w:rPr>
        <w:t>Erstad</w:t>
      </w:r>
      <w:r>
        <w:rPr>
          <w:rFonts w:ascii="Arial" w:hAnsi="Arial" w:cs="Arial"/>
          <w:sz w:val="24"/>
          <w:szCs w:val="24"/>
        </w:rPr>
        <w:t>, O., Flewitt, R., Kümmerling-Meibauer, B., and, Pires Pereira, I.S.</w:t>
      </w:r>
      <w:r w:rsidRPr="00A712CA">
        <w:rPr>
          <w:rFonts w:ascii="Arial" w:hAnsi="Arial" w:cs="Arial"/>
          <w:sz w:val="24"/>
          <w:szCs w:val="24"/>
        </w:rPr>
        <w:t xml:space="preserve"> (</w:t>
      </w:r>
      <w:r>
        <w:rPr>
          <w:rFonts w:ascii="Arial" w:hAnsi="Arial" w:cs="Arial"/>
          <w:sz w:val="24"/>
          <w:szCs w:val="24"/>
        </w:rPr>
        <w:t>e</w:t>
      </w:r>
      <w:r w:rsidRPr="00A712CA">
        <w:rPr>
          <w:rFonts w:ascii="Arial" w:hAnsi="Arial" w:cs="Arial"/>
          <w:sz w:val="24"/>
          <w:szCs w:val="24"/>
        </w:rPr>
        <w:t>d</w:t>
      </w:r>
      <w:r>
        <w:rPr>
          <w:rFonts w:ascii="Arial" w:hAnsi="Arial" w:cs="Arial"/>
          <w:sz w:val="24"/>
          <w:szCs w:val="24"/>
        </w:rPr>
        <w:t>s</w:t>
      </w:r>
      <w:r w:rsidRPr="00A712CA">
        <w:rPr>
          <w:rFonts w:ascii="Arial" w:hAnsi="Arial" w:cs="Arial"/>
          <w:sz w:val="24"/>
          <w:szCs w:val="24"/>
        </w:rPr>
        <w:t>)</w:t>
      </w:r>
      <w:r>
        <w:rPr>
          <w:rFonts w:ascii="Arial" w:hAnsi="Arial" w:cs="Arial"/>
          <w:sz w:val="24"/>
          <w:szCs w:val="24"/>
        </w:rPr>
        <w:t xml:space="preserve"> </w:t>
      </w:r>
      <w:r w:rsidRPr="00A712CA">
        <w:rPr>
          <w:rFonts w:ascii="Arial" w:hAnsi="Arial" w:cs="Arial"/>
          <w:sz w:val="24"/>
          <w:szCs w:val="24"/>
        </w:rPr>
        <w:t xml:space="preserve">(2020) </w:t>
      </w:r>
      <w:r w:rsidRPr="001853A9">
        <w:rPr>
          <w:rFonts w:ascii="Arial" w:hAnsi="Arial" w:cs="Arial"/>
          <w:i/>
          <w:iCs/>
          <w:sz w:val="24"/>
          <w:szCs w:val="24"/>
        </w:rPr>
        <w:t>The Routledge Handbook of digital literacies in early childhood</w:t>
      </w:r>
      <w:r w:rsidRPr="00A712CA">
        <w:rPr>
          <w:rFonts w:ascii="Arial" w:hAnsi="Arial" w:cs="Arial"/>
          <w:sz w:val="24"/>
          <w:szCs w:val="24"/>
        </w:rPr>
        <w:t>. Routledge.</w:t>
      </w:r>
    </w:p>
    <w:p w14:paraId="54E11E23"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Jarvis, P., George, J., and Holland. W. (2013) </w:t>
      </w:r>
      <w:r>
        <w:rPr>
          <w:rFonts w:ascii="Arial" w:hAnsi="Arial" w:cs="Arial"/>
          <w:i/>
          <w:iCs/>
          <w:sz w:val="24"/>
          <w:szCs w:val="24"/>
        </w:rPr>
        <w:t xml:space="preserve">The Early Years Professional’s Complete Companion. </w:t>
      </w:r>
      <w:r>
        <w:rPr>
          <w:rFonts w:ascii="Arial" w:hAnsi="Arial" w:cs="Arial"/>
          <w:sz w:val="24"/>
          <w:szCs w:val="24"/>
        </w:rPr>
        <w:t>2</w:t>
      </w:r>
      <w:r w:rsidRPr="00E45845">
        <w:rPr>
          <w:rFonts w:ascii="Arial" w:hAnsi="Arial" w:cs="Arial"/>
          <w:sz w:val="24"/>
          <w:szCs w:val="24"/>
          <w:vertAlign w:val="superscript"/>
        </w:rPr>
        <w:t>nd</w:t>
      </w:r>
      <w:r>
        <w:rPr>
          <w:rFonts w:ascii="Arial" w:hAnsi="Arial" w:cs="Arial"/>
          <w:sz w:val="24"/>
          <w:szCs w:val="24"/>
        </w:rPr>
        <w:t xml:space="preserve"> Edn. Harlow: Pearson Education Limited.</w:t>
      </w:r>
    </w:p>
    <w:p w14:paraId="5B4E0B71"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Knauer, H.A., Jakiela, P., Ozier, O., Aboud, F., and Fernald, L.C.H. (2020) ‘Enhancing young children’s language acquisition through parent-child book-sharing: A randomized trial in rural Kenya’, </w:t>
      </w:r>
      <w:r>
        <w:rPr>
          <w:rFonts w:ascii="Arial" w:hAnsi="Arial" w:cs="Arial"/>
          <w:i/>
          <w:iCs/>
          <w:sz w:val="24"/>
          <w:szCs w:val="24"/>
        </w:rPr>
        <w:t xml:space="preserve">Early Childhood Research Quarterly, </w:t>
      </w:r>
      <w:r>
        <w:rPr>
          <w:rFonts w:ascii="Arial" w:hAnsi="Arial" w:cs="Arial"/>
          <w:sz w:val="24"/>
          <w:szCs w:val="24"/>
        </w:rPr>
        <w:t xml:space="preserve">50(2020), pp. 179-190. Available at: </w:t>
      </w:r>
      <w:hyperlink r:id="rId12" w:history="1">
        <w:r w:rsidRPr="009B3E83">
          <w:rPr>
            <w:rStyle w:val="Hyperlink"/>
            <w:rFonts w:ascii="Arial" w:hAnsi="Arial" w:cs="Arial"/>
            <w:sz w:val="24"/>
            <w:szCs w:val="24"/>
          </w:rPr>
          <w:t>https://doi.org/10.1016/j.ecresq.2019.01.002</w:t>
        </w:r>
      </w:hyperlink>
      <w:r>
        <w:rPr>
          <w:rFonts w:ascii="Arial" w:hAnsi="Arial" w:cs="Arial"/>
          <w:sz w:val="24"/>
          <w:szCs w:val="24"/>
        </w:rPr>
        <w:t xml:space="preserve"> (Accessed: 14 October 2023).</w:t>
      </w:r>
    </w:p>
    <w:p w14:paraId="5C19C903" w14:textId="77777777" w:rsidR="007A5B04" w:rsidRDefault="007A5B04" w:rsidP="007A5B04">
      <w:pPr>
        <w:spacing w:line="360" w:lineRule="auto"/>
        <w:rPr>
          <w:rFonts w:ascii="Arial" w:hAnsi="Arial" w:cs="Arial"/>
          <w:sz w:val="24"/>
          <w:szCs w:val="24"/>
        </w:rPr>
      </w:pPr>
      <w:r w:rsidRPr="00510509">
        <w:rPr>
          <w:rFonts w:ascii="Arial" w:hAnsi="Arial" w:cs="Arial"/>
          <w:sz w:val="24"/>
          <w:szCs w:val="24"/>
        </w:rPr>
        <w:lastRenderedPageBreak/>
        <w:t>Kucirkova</w:t>
      </w:r>
      <w:r>
        <w:rPr>
          <w:rFonts w:ascii="Arial" w:hAnsi="Arial" w:cs="Arial"/>
          <w:sz w:val="24"/>
          <w:szCs w:val="24"/>
        </w:rPr>
        <w:t xml:space="preserve">, N. </w:t>
      </w:r>
      <w:r w:rsidRPr="00510509">
        <w:rPr>
          <w:rFonts w:ascii="Arial" w:hAnsi="Arial" w:cs="Arial"/>
          <w:sz w:val="24"/>
          <w:szCs w:val="24"/>
        </w:rPr>
        <w:t xml:space="preserve">(2018) </w:t>
      </w:r>
      <w:r w:rsidRPr="00C958AC">
        <w:rPr>
          <w:rFonts w:ascii="Arial" w:hAnsi="Arial" w:cs="Arial"/>
          <w:i/>
          <w:iCs/>
          <w:sz w:val="24"/>
          <w:szCs w:val="24"/>
        </w:rPr>
        <w:t>How and Why to Read and Create Children’s Digital Books: A Guide for Primary Practitioners</w:t>
      </w:r>
      <w:r>
        <w:rPr>
          <w:rFonts w:ascii="Arial" w:hAnsi="Arial" w:cs="Arial"/>
          <w:sz w:val="24"/>
          <w:szCs w:val="24"/>
        </w:rPr>
        <w:t>,</w:t>
      </w:r>
      <w:r w:rsidRPr="00510509">
        <w:rPr>
          <w:rFonts w:ascii="Arial" w:hAnsi="Arial" w:cs="Arial"/>
          <w:sz w:val="24"/>
          <w:szCs w:val="24"/>
        </w:rPr>
        <w:t xml:space="preserve"> </w:t>
      </w:r>
      <w:r>
        <w:rPr>
          <w:rFonts w:ascii="Arial" w:hAnsi="Arial" w:cs="Arial"/>
          <w:sz w:val="24"/>
          <w:szCs w:val="24"/>
        </w:rPr>
        <w:t>1</w:t>
      </w:r>
      <w:r w:rsidRPr="00D118F1">
        <w:rPr>
          <w:rFonts w:ascii="Arial" w:hAnsi="Arial" w:cs="Arial"/>
          <w:sz w:val="24"/>
          <w:szCs w:val="24"/>
          <w:vertAlign w:val="superscript"/>
        </w:rPr>
        <w:t>st</w:t>
      </w:r>
      <w:r>
        <w:rPr>
          <w:rFonts w:ascii="Arial" w:hAnsi="Arial" w:cs="Arial"/>
          <w:sz w:val="24"/>
          <w:szCs w:val="24"/>
        </w:rPr>
        <w:t xml:space="preserve"> Edn</w:t>
      </w:r>
      <w:r w:rsidRPr="00510509">
        <w:rPr>
          <w:rFonts w:ascii="Arial" w:hAnsi="Arial" w:cs="Arial"/>
          <w:sz w:val="24"/>
          <w:szCs w:val="24"/>
        </w:rPr>
        <w:t xml:space="preserve">. UCL Press. </w:t>
      </w:r>
      <w:hyperlink r:id="rId13" w:history="1">
        <w:r w:rsidRPr="00087467">
          <w:rPr>
            <w:rStyle w:val="Hyperlink"/>
            <w:rFonts w:ascii="Arial" w:hAnsi="Arial" w:cs="Arial"/>
            <w:sz w:val="24"/>
            <w:szCs w:val="24"/>
          </w:rPr>
          <w:t>https://doi.org/10.14324/111.9781787353473</w:t>
        </w:r>
      </w:hyperlink>
      <w:r>
        <w:rPr>
          <w:rFonts w:ascii="Arial" w:hAnsi="Arial" w:cs="Arial"/>
          <w:sz w:val="24"/>
          <w:szCs w:val="24"/>
        </w:rPr>
        <w:t xml:space="preserve"> (Accessed: 14 October 2023).</w:t>
      </w:r>
    </w:p>
    <w:p w14:paraId="6441658F" w14:textId="76E2826C" w:rsidR="007A5B04" w:rsidRDefault="007A5B04" w:rsidP="007A5B04">
      <w:pPr>
        <w:spacing w:line="360" w:lineRule="auto"/>
        <w:rPr>
          <w:rFonts w:ascii="Arial" w:hAnsi="Arial" w:cs="Arial"/>
          <w:sz w:val="24"/>
          <w:szCs w:val="24"/>
        </w:rPr>
      </w:pPr>
      <w:r>
        <w:rPr>
          <w:rFonts w:ascii="Arial" w:hAnsi="Arial" w:cs="Arial"/>
          <w:sz w:val="24"/>
          <w:szCs w:val="24"/>
        </w:rPr>
        <w:t>Larson, J.</w:t>
      </w:r>
      <w:r w:rsidR="0092198E">
        <w:rPr>
          <w:rFonts w:ascii="Arial" w:hAnsi="Arial" w:cs="Arial"/>
          <w:sz w:val="24"/>
          <w:szCs w:val="24"/>
        </w:rPr>
        <w:t xml:space="preserve"> and Marsh, J.</w:t>
      </w:r>
      <w:r>
        <w:rPr>
          <w:rFonts w:ascii="Arial" w:hAnsi="Arial" w:cs="Arial"/>
          <w:sz w:val="24"/>
          <w:szCs w:val="24"/>
        </w:rPr>
        <w:t xml:space="preserve"> (2014) </w:t>
      </w:r>
      <w:r>
        <w:rPr>
          <w:rFonts w:ascii="Arial" w:hAnsi="Arial" w:cs="Arial"/>
          <w:i/>
          <w:iCs/>
          <w:sz w:val="24"/>
          <w:szCs w:val="24"/>
        </w:rPr>
        <w:t xml:space="preserve">Making literacy real: Theories and Practices for Teaching and Learning. </w:t>
      </w:r>
      <w:r>
        <w:rPr>
          <w:rFonts w:ascii="Arial" w:hAnsi="Arial" w:cs="Arial"/>
          <w:sz w:val="24"/>
          <w:szCs w:val="24"/>
        </w:rPr>
        <w:t>London: SAGE Publications.</w:t>
      </w:r>
    </w:p>
    <w:p w14:paraId="02DEC44A" w14:textId="78054A78" w:rsidR="00C1437C" w:rsidRPr="00C1437C" w:rsidRDefault="00C1437C" w:rsidP="007A5B04">
      <w:pPr>
        <w:spacing w:line="360" w:lineRule="auto"/>
        <w:rPr>
          <w:rFonts w:ascii="Arial" w:hAnsi="Arial" w:cs="Arial"/>
          <w:sz w:val="24"/>
          <w:szCs w:val="24"/>
        </w:rPr>
      </w:pPr>
      <w:r>
        <w:rPr>
          <w:rFonts w:ascii="Arial" w:hAnsi="Arial" w:cs="Arial"/>
          <w:sz w:val="24"/>
          <w:szCs w:val="24"/>
        </w:rPr>
        <w:t xml:space="preserve">Levy, R. (2011) </w:t>
      </w:r>
      <w:r>
        <w:rPr>
          <w:rFonts w:ascii="Arial" w:hAnsi="Arial" w:cs="Arial"/>
          <w:i/>
          <w:iCs/>
          <w:sz w:val="24"/>
          <w:szCs w:val="24"/>
        </w:rPr>
        <w:t xml:space="preserve">Young Children reading at home and at school. </w:t>
      </w:r>
      <w:r>
        <w:rPr>
          <w:rFonts w:ascii="Arial" w:hAnsi="Arial" w:cs="Arial"/>
          <w:sz w:val="24"/>
          <w:szCs w:val="24"/>
        </w:rPr>
        <w:t>London: SAGE Publications.</w:t>
      </w:r>
    </w:p>
    <w:p w14:paraId="636E8367" w14:textId="422AAA59" w:rsidR="003A7DCC" w:rsidRPr="00217573" w:rsidRDefault="003A7DCC" w:rsidP="007A5B04">
      <w:pPr>
        <w:spacing w:line="360" w:lineRule="auto"/>
        <w:rPr>
          <w:rFonts w:ascii="Arial" w:hAnsi="Arial" w:cs="Arial"/>
          <w:sz w:val="24"/>
          <w:szCs w:val="24"/>
        </w:rPr>
      </w:pPr>
      <w:r>
        <w:rPr>
          <w:rFonts w:ascii="Arial" w:hAnsi="Arial" w:cs="Arial"/>
          <w:sz w:val="24"/>
          <w:szCs w:val="24"/>
        </w:rPr>
        <w:t>Lysaker, J.T</w:t>
      </w:r>
      <w:r w:rsidR="00A651C0">
        <w:rPr>
          <w:rFonts w:ascii="Arial" w:hAnsi="Arial" w:cs="Arial"/>
          <w:sz w:val="24"/>
          <w:szCs w:val="24"/>
        </w:rPr>
        <w:t xml:space="preserve">. (2019) </w:t>
      </w:r>
      <w:r w:rsidR="00A651C0">
        <w:rPr>
          <w:rFonts w:ascii="Arial" w:hAnsi="Arial" w:cs="Arial"/>
          <w:i/>
          <w:iCs/>
          <w:sz w:val="24"/>
          <w:szCs w:val="24"/>
        </w:rPr>
        <w:t xml:space="preserve">Before Words: wordless picture books and the development </w:t>
      </w:r>
      <w:r w:rsidR="00217573">
        <w:rPr>
          <w:rFonts w:ascii="Arial" w:hAnsi="Arial" w:cs="Arial"/>
          <w:i/>
          <w:iCs/>
          <w:sz w:val="24"/>
          <w:szCs w:val="24"/>
        </w:rPr>
        <w:t xml:space="preserve">of reading in young children. </w:t>
      </w:r>
      <w:r w:rsidR="00217573">
        <w:rPr>
          <w:rFonts w:ascii="Arial" w:hAnsi="Arial" w:cs="Arial"/>
          <w:sz w:val="24"/>
          <w:szCs w:val="24"/>
        </w:rPr>
        <w:t>Teacher College Press.</w:t>
      </w:r>
    </w:p>
    <w:p w14:paraId="3BE20740" w14:textId="25C6964D" w:rsidR="007A5B04" w:rsidRDefault="007A5B04" w:rsidP="007A5B04">
      <w:pPr>
        <w:spacing w:line="360" w:lineRule="auto"/>
        <w:rPr>
          <w:rFonts w:ascii="Arial" w:hAnsi="Arial" w:cs="Arial"/>
          <w:sz w:val="24"/>
          <w:szCs w:val="24"/>
        </w:rPr>
      </w:pPr>
      <w:r>
        <w:rPr>
          <w:rFonts w:ascii="Arial" w:hAnsi="Arial" w:cs="Arial"/>
          <w:sz w:val="24"/>
          <w:szCs w:val="24"/>
        </w:rPr>
        <w:t>Macblain</w:t>
      </w:r>
      <w:r w:rsidR="00C42B7E">
        <w:rPr>
          <w:rFonts w:ascii="Arial" w:hAnsi="Arial" w:cs="Arial"/>
          <w:sz w:val="24"/>
          <w:szCs w:val="24"/>
        </w:rPr>
        <w:t>,</w:t>
      </w:r>
      <w:r>
        <w:rPr>
          <w:rFonts w:ascii="Arial" w:hAnsi="Arial" w:cs="Arial"/>
          <w:sz w:val="24"/>
          <w:szCs w:val="24"/>
        </w:rPr>
        <w:t xml:space="preserve"> S. (2014) </w:t>
      </w:r>
      <w:r>
        <w:rPr>
          <w:rFonts w:ascii="Arial" w:hAnsi="Arial" w:cs="Arial"/>
          <w:i/>
          <w:iCs/>
          <w:sz w:val="24"/>
          <w:szCs w:val="24"/>
        </w:rPr>
        <w:t xml:space="preserve">How children learn. </w:t>
      </w:r>
      <w:r>
        <w:rPr>
          <w:rFonts w:ascii="Arial" w:hAnsi="Arial" w:cs="Arial"/>
          <w:sz w:val="24"/>
          <w:szCs w:val="24"/>
        </w:rPr>
        <w:t>London: SAGE Publications.</w:t>
      </w:r>
    </w:p>
    <w:p w14:paraId="693CF618" w14:textId="77777777" w:rsidR="007A5B04" w:rsidRDefault="007A5B04" w:rsidP="007A5B04">
      <w:pPr>
        <w:spacing w:line="360" w:lineRule="auto"/>
        <w:rPr>
          <w:rFonts w:ascii="Arial" w:hAnsi="Arial" w:cs="Arial"/>
          <w:sz w:val="24"/>
          <w:szCs w:val="24"/>
        </w:rPr>
      </w:pPr>
      <w:r w:rsidRPr="009D6173">
        <w:rPr>
          <w:rFonts w:ascii="Arial" w:hAnsi="Arial" w:cs="Arial"/>
          <w:sz w:val="24"/>
          <w:szCs w:val="24"/>
        </w:rPr>
        <w:t>Marklund, L. and Dunkels, E. (2016)</w:t>
      </w:r>
      <w:r w:rsidRPr="00CB3C3B">
        <w:rPr>
          <w:rFonts w:ascii="Arial" w:hAnsi="Arial" w:cs="Arial"/>
          <w:i/>
          <w:iCs/>
          <w:sz w:val="24"/>
          <w:szCs w:val="24"/>
        </w:rPr>
        <w:t xml:space="preserve"> ‘Digital play as a means to develop children’s</w:t>
      </w:r>
      <w:r>
        <w:rPr>
          <w:rFonts w:ascii="Arial" w:hAnsi="Arial" w:cs="Arial"/>
          <w:sz w:val="24"/>
          <w:szCs w:val="24"/>
        </w:rPr>
        <w:t xml:space="preserve"> literacy and power in the Swedish preschool’, </w:t>
      </w:r>
      <w:r>
        <w:rPr>
          <w:rFonts w:ascii="Arial" w:hAnsi="Arial" w:cs="Arial"/>
          <w:i/>
          <w:iCs/>
          <w:sz w:val="24"/>
          <w:szCs w:val="24"/>
        </w:rPr>
        <w:t xml:space="preserve">Early Years, </w:t>
      </w:r>
      <w:r>
        <w:rPr>
          <w:rFonts w:ascii="Arial" w:hAnsi="Arial" w:cs="Arial"/>
          <w:sz w:val="24"/>
          <w:szCs w:val="24"/>
        </w:rPr>
        <w:t xml:space="preserve">36(3), pp. 289-304. Available at: </w:t>
      </w:r>
      <w:hyperlink r:id="rId14" w:history="1">
        <w:r w:rsidRPr="009B3E83">
          <w:rPr>
            <w:rStyle w:val="Hyperlink"/>
            <w:rFonts w:ascii="Arial" w:hAnsi="Arial" w:cs="Arial"/>
            <w:sz w:val="24"/>
            <w:szCs w:val="24"/>
          </w:rPr>
          <w:t>https://doi.org/10.1080/09575416.2016.1181608</w:t>
        </w:r>
      </w:hyperlink>
      <w:r>
        <w:rPr>
          <w:rFonts w:ascii="Arial" w:hAnsi="Arial" w:cs="Arial"/>
          <w:sz w:val="24"/>
          <w:szCs w:val="24"/>
        </w:rPr>
        <w:t xml:space="preserve"> (Accessed: 17 October 2023).</w:t>
      </w:r>
    </w:p>
    <w:p w14:paraId="62B9DA5F"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Meyer, L., Stahl, S.A., Linn, R.L., and Wardrop, J.L. (1994) ‘Effects of Reading Storybooks Aloud to Children’, </w:t>
      </w:r>
      <w:r>
        <w:rPr>
          <w:rFonts w:ascii="Arial" w:hAnsi="Arial" w:cs="Arial"/>
          <w:i/>
          <w:iCs/>
          <w:sz w:val="24"/>
          <w:szCs w:val="24"/>
        </w:rPr>
        <w:t xml:space="preserve">The Journal of Educational Research (Washington, D.C), </w:t>
      </w:r>
      <w:r>
        <w:rPr>
          <w:rFonts w:ascii="Arial" w:hAnsi="Arial" w:cs="Arial"/>
          <w:sz w:val="24"/>
          <w:szCs w:val="24"/>
        </w:rPr>
        <w:t xml:space="preserve">88(2), pp. 69-85. Available at: </w:t>
      </w:r>
      <w:hyperlink r:id="rId15" w:history="1">
        <w:r w:rsidRPr="008F4750">
          <w:rPr>
            <w:rStyle w:val="Hyperlink"/>
            <w:rFonts w:ascii="Arial" w:hAnsi="Arial" w:cs="Arial"/>
            <w:sz w:val="24"/>
            <w:szCs w:val="24"/>
          </w:rPr>
          <w:t>https://doi.org/10.1080/00220671.1994.9944821</w:t>
        </w:r>
      </w:hyperlink>
      <w:r>
        <w:rPr>
          <w:rFonts w:ascii="Arial" w:hAnsi="Arial" w:cs="Arial"/>
          <w:sz w:val="24"/>
          <w:szCs w:val="24"/>
        </w:rPr>
        <w:t xml:space="preserve"> (Accessed: 17 October 2023).</w:t>
      </w:r>
    </w:p>
    <w:p w14:paraId="0EFB5EAF" w14:textId="77777777" w:rsidR="007A5B04" w:rsidRDefault="007A5B04" w:rsidP="007A5B04">
      <w:pPr>
        <w:spacing w:line="360" w:lineRule="auto"/>
        <w:rPr>
          <w:rFonts w:ascii="Arial" w:hAnsi="Arial" w:cs="Arial"/>
          <w:sz w:val="24"/>
          <w:szCs w:val="24"/>
        </w:rPr>
      </w:pPr>
      <w:r w:rsidRPr="00FE5407">
        <w:rPr>
          <w:rFonts w:ascii="Arial" w:hAnsi="Arial" w:cs="Arial"/>
          <w:sz w:val="24"/>
          <w:szCs w:val="24"/>
        </w:rPr>
        <w:t>Neaum</w:t>
      </w:r>
      <w:r>
        <w:rPr>
          <w:rFonts w:ascii="Arial" w:hAnsi="Arial" w:cs="Arial"/>
          <w:sz w:val="24"/>
          <w:szCs w:val="24"/>
        </w:rPr>
        <w:t>, S.</w:t>
      </w:r>
      <w:r w:rsidRPr="00FE5407">
        <w:rPr>
          <w:rFonts w:ascii="Arial" w:hAnsi="Arial" w:cs="Arial"/>
          <w:sz w:val="24"/>
          <w:szCs w:val="24"/>
        </w:rPr>
        <w:t xml:space="preserve"> (2020) </w:t>
      </w:r>
      <w:r>
        <w:rPr>
          <w:rFonts w:ascii="Arial" w:hAnsi="Arial" w:cs="Arial"/>
          <w:sz w:val="24"/>
          <w:szCs w:val="24"/>
        </w:rPr>
        <w:t>‘</w:t>
      </w:r>
      <w:r w:rsidRPr="00FE5407">
        <w:rPr>
          <w:rFonts w:ascii="Arial" w:hAnsi="Arial" w:cs="Arial"/>
          <w:sz w:val="24"/>
          <w:szCs w:val="24"/>
        </w:rPr>
        <w:t>Engaging with literacy provision in the early years: Language use and emergent literacy in child-initiated play</w:t>
      </w:r>
      <w:r>
        <w:rPr>
          <w:rFonts w:ascii="Arial" w:hAnsi="Arial" w:cs="Arial"/>
          <w:sz w:val="24"/>
          <w:szCs w:val="24"/>
        </w:rPr>
        <w:t>’,</w:t>
      </w:r>
      <w:r w:rsidRPr="00FE5407">
        <w:rPr>
          <w:rFonts w:ascii="Arial" w:hAnsi="Arial" w:cs="Arial"/>
          <w:sz w:val="24"/>
          <w:szCs w:val="24"/>
        </w:rPr>
        <w:t xml:space="preserve"> </w:t>
      </w:r>
      <w:r w:rsidRPr="00B23AD8">
        <w:rPr>
          <w:rFonts w:ascii="Arial" w:hAnsi="Arial" w:cs="Arial"/>
          <w:i/>
          <w:iCs/>
          <w:sz w:val="24"/>
          <w:szCs w:val="24"/>
        </w:rPr>
        <w:t>Journal of Early Childhood Literacy,</w:t>
      </w:r>
      <w:r w:rsidRPr="00FE5407">
        <w:rPr>
          <w:rFonts w:ascii="Arial" w:hAnsi="Arial" w:cs="Arial"/>
          <w:sz w:val="24"/>
          <w:szCs w:val="24"/>
        </w:rPr>
        <w:t xml:space="preserve"> 20(4), </w:t>
      </w:r>
      <w:r>
        <w:rPr>
          <w:rFonts w:ascii="Arial" w:hAnsi="Arial" w:cs="Arial"/>
          <w:sz w:val="24"/>
          <w:szCs w:val="24"/>
        </w:rPr>
        <w:t xml:space="preserve">pp. </w:t>
      </w:r>
      <w:r w:rsidRPr="00FE5407">
        <w:rPr>
          <w:rFonts w:ascii="Arial" w:hAnsi="Arial" w:cs="Arial"/>
          <w:sz w:val="24"/>
          <w:szCs w:val="24"/>
        </w:rPr>
        <w:t xml:space="preserve">680–705. </w:t>
      </w:r>
      <w:hyperlink r:id="rId16" w:history="1">
        <w:r w:rsidRPr="00087467">
          <w:rPr>
            <w:rStyle w:val="Hyperlink"/>
            <w:rFonts w:ascii="Arial" w:hAnsi="Arial" w:cs="Arial"/>
            <w:sz w:val="24"/>
            <w:szCs w:val="24"/>
          </w:rPr>
          <w:t>https://doi.org/10.1177/1468798418783310</w:t>
        </w:r>
      </w:hyperlink>
      <w:r>
        <w:rPr>
          <w:rFonts w:ascii="Arial" w:hAnsi="Arial" w:cs="Arial"/>
          <w:sz w:val="24"/>
          <w:szCs w:val="24"/>
        </w:rPr>
        <w:t xml:space="preserve"> (Accessed: 14 October 2023).</w:t>
      </w:r>
    </w:p>
    <w:p w14:paraId="3FD30F6E" w14:textId="3345A30E" w:rsidR="00EF646D" w:rsidRPr="006C47FD" w:rsidRDefault="008205F4" w:rsidP="007A5B04">
      <w:pPr>
        <w:spacing w:line="360" w:lineRule="auto"/>
        <w:rPr>
          <w:rFonts w:ascii="Arial" w:hAnsi="Arial" w:cs="Arial"/>
          <w:sz w:val="24"/>
          <w:szCs w:val="24"/>
        </w:rPr>
      </w:pPr>
      <w:r>
        <w:rPr>
          <w:rFonts w:ascii="Arial" w:hAnsi="Arial" w:cs="Arial"/>
          <w:sz w:val="24"/>
          <w:szCs w:val="24"/>
        </w:rPr>
        <w:t>Reading Rockets</w:t>
      </w:r>
      <w:r w:rsidR="00EF646D">
        <w:rPr>
          <w:rFonts w:ascii="Arial" w:hAnsi="Arial" w:cs="Arial"/>
          <w:sz w:val="24"/>
          <w:szCs w:val="24"/>
        </w:rPr>
        <w:t xml:space="preserve"> (2023) </w:t>
      </w:r>
      <w:r w:rsidR="006C47FD">
        <w:rPr>
          <w:rFonts w:ascii="Arial" w:hAnsi="Arial" w:cs="Arial"/>
          <w:i/>
          <w:iCs/>
          <w:sz w:val="24"/>
          <w:szCs w:val="24"/>
        </w:rPr>
        <w:t xml:space="preserve">When Children are not read to at home: </w:t>
      </w:r>
      <w:r w:rsidR="0054281F">
        <w:rPr>
          <w:rFonts w:ascii="Arial" w:hAnsi="Arial" w:cs="Arial"/>
          <w:i/>
          <w:iCs/>
          <w:sz w:val="24"/>
          <w:szCs w:val="24"/>
        </w:rPr>
        <w:t>Million-word</w:t>
      </w:r>
      <w:r w:rsidR="006C47FD">
        <w:rPr>
          <w:rFonts w:ascii="Arial" w:hAnsi="Arial" w:cs="Arial"/>
          <w:i/>
          <w:iCs/>
          <w:sz w:val="24"/>
          <w:szCs w:val="24"/>
        </w:rPr>
        <w:t xml:space="preserve"> gap. </w:t>
      </w:r>
      <w:r w:rsidR="006C47FD">
        <w:rPr>
          <w:rFonts w:ascii="Arial" w:hAnsi="Arial" w:cs="Arial"/>
          <w:sz w:val="24"/>
          <w:szCs w:val="24"/>
        </w:rPr>
        <w:t xml:space="preserve">Available at: </w:t>
      </w:r>
      <w:hyperlink r:id="rId17" w:history="1">
        <w:r w:rsidR="006C47FD" w:rsidRPr="00B63745">
          <w:rPr>
            <w:rStyle w:val="Hyperlink"/>
            <w:rFonts w:ascii="Arial" w:hAnsi="Arial" w:cs="Arial"/>
            <w:sz w:val="24"/>
            <w:szCs w:val="24"/>
          </w:rPr>
          <w:t>https://www.readingrockets.org/resources/resource-library/when-children-are-not-read-home-million-word-gap</w:t>
        </w:r>
      </w:hyperlink>
      <w:r w:rsidR="006C47FD">
        <w:rPr>
          <w:rFonts w:ascii="Arial" w:hAnsi="Arial" w:cs="Arial"/>
          <w:sz w:val="24"/>
          <w:szCs w:val="24"/>
        </w:rPr>
        <w:t xml:space="preserve"> (Accessed: </w:t>
      </w:r>
      <w:r w:rsidR="0054281F">
        <w:rPr>
          <w:rFonts w:ascii="Arial" w:hAnsi="Arial" w:cs="Arial"/>
          <w:sz w:val="24"/>
          <w:szCs w:val="24"/>
        </w:rPr>
        <w:t>18 October 2023).</w:t>
      </w:r>
    </w:p>
    <w:p w14:paraId="5C6C0FD4" w14:textId="77777777" w:rsidR="007A5B04" w:rsidRPr="00861289" w:rsidRDefault="007A5B04" w:rsidP="007A5B04">
      <w:pPr>
        <w:spacing w:line="360" w:lineRule="auto"/>
        <w:rPr>
          <w:rFonts w:ascii="Arial" w:hAnsi="Arial" w:cs="Arial"/>
          <w:sz w:val="24"/>
          <w:szCs w:val="24"/>
        </w:rPr>
      </w:pPr>
      <w:r>
        <w:rPr>
          <w:rFonts w:ascii="Arial" w:hAnsi="Arial" w:cs="Arial"/>
          <w:sz w:val="24"/>
          <w:szCs w:val="24"/>
        </w:rPr>
        <w:t xml:space="preserve">Skibbe, L.E., Thompson, J.L., and Plavnick, J.B. (2018) ‘Preschoolers Visual Attention during Electronic Storybook Reading as Related to Different Types of Textual Supports’, </w:t>
      </w:r>
      <w:r>
        <w:rPr>
          <w:rFonts w:ascii="Arial" w:hAnsi="Arial" w:cs="Arial"/>
          <w:i/>
          <w:iCs/>
          <w:sz w:val="24"/>
          <w:szCs w:val="24"/>
        </w:rPr>
        <w:t xml:space="preserve">Early Childhood Education Journal, </w:t>
      </w:r>
      <w:r>
        <w:rPr>
          <w:rFonts w:ascii="Arial" w:hAnsi="Arial" w:cs="Arial"/>
          <w:sz w:val="24"/>
          <w:szCs w:val="24"/>
        </w:rPr>
        <w:t xml:space="preserve">46, pp. 419-426. Available at: </w:t>
      </w:r>
      <w:hyperlink r:id="rId18" w:history="1">
        <w:r w:rsidRPr="008F4750">
          <w:rPr>
            <w:rStyle w:val="Hyperlink"/>
            <w:rFonts w:ascii="Arial" w:hAnsi="Arial" w:cs="Arial"/>
            <w:sz w:val="24"/>
            <w:szCs w:val="24"/>
          </w:rPr>
          <w:t>https://doi.org/10.1007/s10643-017-0876-4</w:t>
        </w:r>
      </w:hyperlink>
      <w:r>
        <w:rPr>
          <w:rFonts w:ascii="Arial" w:hAnsi="Arial" w:cs="Arial"/>
          <w:sz w:val="24"/>
          <w:szCs w:val="24"/>
        </w:rPr>
        <w:t xml:space="preserve"> (Accessed: 21 October 2023).</w:t>
      </w:r>
    </w:p>
    <w:p w14:paraId="38A810F5" w14:textId="77777777" w:rsidR="007A5B04" w:rsidRDefault="007A5B04" w:rsidP="007A5B04">
      <w:pPr>
        <w:spacing w:line="360" w:lineRule="auto"/>
        <w:rPr>
          <w:rFonts w:ascii="Arial" w:hAnsi="Arial" w:cs="Arial"/>
          <w:sz w:val="24"/>
          <w:szCs w:val="24"/>
        </w:rPr>
      </w:pPr>
      <w:r>
        <w:rPr>
          <w:rFonts w:ascii="Arial" w:hAnsi="Arial" w:cs="Arial"/>
          <w:sz w:val="24"/>
          <w:szCs w:val="24"/>
        </w:rPr>
        <w:lastRenderedPageBreak/>
        <w:t>Speaker, K.M, Taylor, D., and Kamen, R. (</w:t>
      </w:r>
      <w:r w:rsidRPr="004E0574">
        <w:rPr>
          <w:rFonts w:ascii="Arial" w:hAnsi="Arial" w:cs="Arial"/>
          <w:sz w:val="24"/>
          <w:szCs w:val="24"/>
        </w:rPr>
        <w:t xml:space="preserve">2004) </w:t>
      </w:r>
      <w:r>
        <w:rPr>
          <w:rFonts w:ascii="Arial" w:hAnsi="Arial" w:cs="Arial"/>
          <w:sz w:val="24"/>
          <w:szCs w:val="24"/>
        </w:rPr>
        <w:t>‘</w:t>
      </w:r>
      <w:r w:rsidRPr="004E0574">
        <w:rPr>
          <w:rFonts w:ascii="Arial" w:hAnsi="Arial" w:cs="Arial"/>
          <w:sz w:val="24"/>
          <w:szCs w:val="24"/>
        </w:rPr>
        <w:t>Storytelling: Enhancing Language Acquisition in Young Children</w:t>
      </w:r>
      <w:r>
        <w:rPr>
          <w:rFonts w:ascii="Arial" w:hAnsi="Arial" w:cs="Arial"/>
          <w:sz w:val="24"/>
          <w:szCs w:val="24"/>
        </w:rPr>
        <w:t>’,</w:t>
      </w:r>
      <w:r w:rsidRPr="004E0574">
        <w:rPr>
          <w:rFonts w:ascii="Arial" w:hAnsi="Arial" w:cs="Arial"/>
          <w:sz w:val="24"/>
          <w:szCs w:val="24"/>
        </w:rPr>
        <w:t xml:space="preserve"> </w:t>
      </w:r>
      <w:r w:rsidRPr="004E0574">
        <w:rPr>
          <w:rFonts w:ascii="Arial" w:hAnsi="Arial" w:cs="Arial"/>
          <w:i/>
          <w:iCs/>
          <w:sz w:val="24"/>
          <w:szCs w:val="24"/>
        </w:rPr>
        <w:t>Education (Chula Vista)</w:t>
      </w:r>
      <w:r w:rsidRPr="004E0574">
        <w:rPr>
          <w:rFonts w:ascii="Arial" w:hAnsi="Arial" w:cs="Arial"/>
          <w:sz w:val="24"/>
          <w:szCs w:val="24"/>
        </w:rPr>
        <w:t xml:space="preserve">, 125(1), </w:t>
      </w:r>
      <w:r>
        <w:rPr>
          <w:rFonts w:ascii="Arial" w:hAnsi="Arial" w:cs="Arial"/>
          <w:sz w:val="24"/>
          <w:szCs w:val="24"/>
        </w:rPr>
        <w:t>pp. 3-14. Available at:</w:t>
      </w:r>
      <w:r w:rsidRPr="00066352">
        <w:t xml:space="preserve"> </w:t>
      </w:r>
      <w:hyperlink r:id="rId19" w:anchor="AN=15068404&amp;db=aph" w:history="1">
        <w:r w:rsidRPr="009B3E83">
          <w:rPr>
            <w:rStyle w:val="Hyperlink"/>
            <w:rFonts w:ascii="Arial" w:hAnsi="Arial" w:cs="Arial"/>
            <w:sz w:val="24"/>
            <w:szCs w:val="24"/>
          </w:rPr>
          <w:t>https://web-s-ebscohost-com.ezproxy.uwtsd.ac.uk/ehost/detail/detail?vid=1&amp;sid=49a9fde6-3af4-4b37-847d-9db1e132cadd%40redis&amp;bdata=JnNpdGU9ZWhvc3QtbGl2ZQ%3d%3d#AN=15068404&amp;db=aph</w:t>
        </w:r>
      </w:hyperlink>
      <w:r>
        <w:rPr>
          <w:rFonts w:ascii="Arial" w:hAnsi="Arial" w:cs="Arial"/>
          <w:sz w:val="24"/>
          <w:szCs w:val="24"/>
        </w:rPr>
        <w:t xml:space="preserve"> (Accessed: 14 October 2023).</w:t>
      </w:r>
    </w:p>
    <w:p w14:paraId="229F51C9" w14:textId="3CC5C44C" w:rsidR="007A5B04" w:rsidRDefault="007A5B04" w:rsidP="007A5B04">
      <w:pPr>
        <w:spacing w:line="360" w:lineRule="auto"/>
        <w:rPr>
          <w:rFonts w:ascii="Arial" w:hAnsi="Arial" w:cs="Arial"/>
          <w:sz w:val="24"/>
          <w:szCs w:val="24"/>
        </w:rPr>
      </w:pPr>
      <w:r>
        <w:rPr>
          <w:rFonts w:ascii="Arial" w:hAnsi="Arial" w:cs="Arial"/>
          <w:sz w:val="24"/>
          <w:szCs w:val="24"/>
        </w:rPr>
        <w:t xml:space="preserve">Tecce DeCarlo, M.J., Grant, A., Lee, V.J., and Neuman, D. (2018) ‘Information and Digital Literacies in a Kindergarten Classroom: An I-LEARN Case Study’, </w:t>
      </w:r>
      <w:r>
        <w:rPr>
          <w:rFonts w:ascii="Arial" w:hAnsi="Arial" w:cs="Arial"/>
          <w:i/>
          <w:iCs/>
          <w:sz w:val="24"/>
          <w:szCs w:val="24"/>
        </w:rPr>
        <w:t xml:space="preserve">Early Childhood Education Journal, </w:t>
      </w:r>
      <w:r>
        <w:rPr>
          <w:rFonts w:ascii="Arial" w:hAnsi="Arial" w:cs="Arial"/>
          <w:sz w:val="24"/>
          <w:szCs w:val="24"/>
        </w:rPr>
        <w:t xml:space="preserve">46, pp. 265-275. Available at: </w:t>
      </w:r>
      <w:hyperlink r:id="rId20" w:history="1">
        <w:r w:rsidRPr="008F4750">
          <w:rPr>
            <w:rStyle w:val="Hyperlink"/>
            <w:rFonts w:ascii="Arial" w:hAnsi="Arial" w:cs="Arial"/>
            <w:sz w:val="24"/>
            <w:szCs w:val="24"/>
          </w:rPr>
          <w:t>https://doi.org/10.1007/s10643-017-0857-7</w:t>
        </w:r>
      </w:hyperlink>
      <w:r>
        <w:rPr>
          <w:rFonts w:ascii="Arial" w:hAnsi="Arial" w:cs="Arial"/>
          <w:sz w:val="24"/>
          <w:szCs w:val="24"/>
        </w:rPr>
        <w:t xml:space="preserve"> (Accessed: 21 October 2023).</w:t>
      </w:r>
    </w:p>
    <w:p w14:paraId="55114A22" w14:textId="77777777" w:rsidR="007A5B04" w:rsidRPr="009D6173" w:rsidRDefault="007A5B04" w:rsidP="007A5B04">
      <w:pPr>
        <w:spacing w:line="360" w:lineRule="auto"/>
        <w:rPr>
          <w:rFonts w:ascii="Arial" w:hAnsi="Arial" w:cs="Arial"/>
          <w:sz w:val="24"/>
          <w:szCs w:val="24"/>
        </w:rPr>
      </w:pPr>
      <w:r w:rsidRPr="00FC3936">
        <w:rPr>
          <w:rFonts w:ascii="Arial" w:hAnsi="Arial" w:cs="Arial"/>
          <w:sz w:val="24"/>
          <w:szCs w:val="24"/>
        </w:rPr>
        <w:t>Torr, J. (2019) ‘Infants’ Experiences of Shared Reading with Their Educators in Early Childhood Education and Care Centres: An Observational Study’,</w:t>
      </w:r>
      <w:r w:rsidRPr="00CB3C3B">
        <w:rPr>
          <w:rFonts w:ascii="Arial" w:hAnsi="Arial" w:cs="Arial"/>
          <w:i/>
          <w:iCs/>
          <w:sz w:val="24"/>
          <w:szCs w:val="24"/>
        </w:rPr>
        <w:t xml:space="preserve"> Early Childhood Education Journal, </w:t>
      </w:r>
      <w:r w:rsidRPr="009D6173">
        <w:rPr>
          <w:rFonts w:ascii="Arial" w:hAnsi="Arial" w:cs="Arial"/>
          <w:sz w:val="24"/>
          <w:szCs w:val="24"/>
        </w:rPr>
        <w:t xml:space="preserve">47, pp. 519-529. Available at: </w:t>
      </w:r>
      <w:hyperlink r:id="rId21" w:history="1">
        <w:r w:rsidRPr="009D6173">
          <w:rPr>
            <w:rStyle w:val="Hyperlink"/>
            <w:rFonts w:ascii="Arial" w:hAnsi="Arial" w:cs="Arial"/>
            <w:sz w:val="24"/>
            <w:szCs w:val="24"/>
          </w:rPr>
          <w:t>https://doi.org/10.1007/s10643-019-00948-2</w:t>
        </w:r>
      </w:hyperlink>
      <w:r w:rsidRPr="009D6173">
        <w:rPr>
          <w:rFonts w:ascii="Arial" w:hAnsi="Arial" w:cs="Arial"/>
          <w:sz w:val="24"/>
          <w:szCs w:val="24"/>
        </w:rPr>
        <w:t xml:space="preserve"> (Accessed: 20 October 2023).</w:t>
      </w:r>
    </w:p>
    <w:p w14:paraId="1355EA73"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Wan, G. (2000) ‘Reading aloud to children: the past, the present and the future’, </w:t>
      </w:r>
      <w:r>
        <w:rPr>
          <w:rFonts w:ascii="Arial" w:hAnsi="Arial" w:cs="Arial"/>
          <w:i/>
          <w:iCs/>
          <w:sz w:val="24"/>
          <w:szCs w:val="24"/>
        </w:rPr>
        <w:t xml:space="preserve">Reading Improvement; Winter 2000, </w:t>
      </w:r>
      <w:r>
        <w:rPr>
          <w:rFonts w:ascii="Arial" w:hAnsi="Arial" w:cs="Arial"/>
          <w:sz w:val="24"/>
          <w:szCs w:val="24"/>
        </w:rPr>
        <w:t xml:space="preserve">37(4), pp. 148-160. Available at: </w:t>
      </w:r>
      <w:hyperlink r:id="rId22" w:history="1">
        <w:r w:rsidRPr="009B3E83">
          <w:rPr>
            <w:rStyle w:val="Hyperlink"/>
            <w:rFonts w:ascii="Arial" w:hAnsi="Arial" w:cs="Arial"/>
            <w:sz w:val="24"/>
            <w:szCs w:val="24"/>
          </w:rPr>
          <w:t>https://search-ebscohost.com.ezproxy.uwtsd.ac.uk/login.aspx?direct=true&amp;db=eue&amp;AN=507738812&amp;site=ehost-live</w:t>
        </w:r>
      </w:hyperlink>
      <w:r>
        <w:rPr>
          <w:rFonts w:ascii="Arial" w:hAnsi="Arial" w:cs="Arial"/>
          <w:sz w:val="24"/>
          <w:szCs w:val="24"/>
        </w:rPr>
        <w:t xml:space="preserve"> (Accessed: 20 October 2023).</w:t>
      </w:r>
    </w:p>
    <w:p w14:paraId="620FE710" w14:textId="77777777" w:rsidR="007A5B04" w:rsidRDefault="007A5B04" w:rsidP="007A5B04">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Stages of Speech and Language Development. </w:t>
      </w:r>
      <w:r>
        <w:rPr>
          <w:rFonts w:ascii="Arial" w:hAnsi="Arial" w:cs="Arial"/>
          <w:sz w:val="24"/>
          <w:szCs w:val="24"/>
        </w:rPr>
        <w:t xml:space="preserve">Available at: </w:t>
      </w:r>
      <w:hyperlink r:id="rId23" w:history="1">
        <w:r w:rsidRPr="009B3E83">
          <w:rPr>
            <w:rStyle w:val="Hyperlink"/>
            <w:rFonts w:ascii="Arial" w:hAnsi="Arial" w:cs="Arial"/>
            <w:sz w:val="24"/>
            <w:szCs w:val="24"/>
          </w:rPr>
          <w:t>https://www.gov.wales/sites/default/files/inline-documents/2019-05/stages-speech-and-language-en.pdf</w:t>
        </w:r>
      </w:hyperlink>
      <w:r>
        <w:rPr>
          <w:rFonts w:ascii="Arial" w:hAnsi="Arial" w:cs="Arial"/>
          <w:sz w:val="24"/>
          <w:szCs w:val="24"/>
        </w:rPr>
        <w:t xml:space="preserve"> (Accessed on: 20 October 2023).</w:t>
      </w:r>
    </w:p>
    <w:p w14:paraId="17202DE0" w14:textId="77777777" w:rsidR="007A5B04" w:rsidRPr="00B23585" w:rsidRDefault="007A5B04" w:rsidP="007A5B04">
      <w:pPr>
        <w:spacing w:line="360" w:lineRule="auto"/>
        <w:rPr>
          <w:rFonts w:ascii="Arial" w:hAnsi="Arial" w:cs="Arial"/>
          <w:sz w:val="24"/>
          <w:szCs w:val="24"/>
        </w:rPr>
      </w:pPr>
      <w:r>
        <w:rPr>
          <w:rFonts w:ascii="Arial" w:hAnsi="Arial" w:cs="Arial"/>
          <w:sz w:val="24"/>
          <w:szCs w:val="24"/>
        </w:rPr>
        <w:t xml:space="preserve">Whitehead, M. (2009) </w:t>
      </w:r>
      <w:r>
        <w:rPr>
          <w:rFonts w:ascii="Arial" w:hAnsi="Arial" w:cs="Arial"/>
          <w:i/>
          <w:iCs/>
          <w:sz w:val="24"/>
          <w:szCs w:val="24"/>
        </w:rPr>
        <w:t xml:space="preserve">Supporting language and literacy development in the Early Years. </w:t>
      </w:r>
      <w:r>
        <w:rPr>
          <w:rFonts w:ascii="Arial" w:hAnsi="Arial" w:cs="Arial"/>
          <w:sz w:val="24"/>
          <w:szCs w:val="24"/>
        </w:rPr>
        <w:t>2</w:t>
      </w:r>
      <w:r w:rsidRPr="00B23585">
        <w:rPr>
          <w:rFonts w:ascii="Arial" w:hAnsi="Arial" w:cs="Arial"/>
          <w:sz w:val="24"/>
          <w:szCs w:val="24"/>
          <w:vertAlign w:val="superscript"/>
        </w:rPr>
        <w:t>nd</w:t>
      </w:r>
      <w:r>
        <w:rPr>
          <w:rFonts w:ascii="Arial" w:hAnsi="Arial" w:cs="Arial"/>
          <w:sz w:val="24"/>
          <w:szCs w:val="24"/>
        </w:rPr>
        <w:t xml:space="preserve"> Edn. Open University Press.</w:t>
      </w:r>
    </w:p>
    <w:p w14:paraId="05682B95" w14:textId="77777777" w:rsidR="007A5B04" w:rsidRPr="00313CA5" w:rsidRDefault="007A5B04" w:rsidP="001974CC">
      <w:pPr>
        <w:spacing w:line="360" w:lineRule="auto"/>
        <w:rPr>
          <w:rFonts w:ascii="Arial" w:hAnsi="Arial" w:cs="Arial"/>
          <w:sz w:val="24"/>
          <w:szCs w:val="24"/>
        </w:rPr>
      </w:pPr>
    </w:p>
    <w:sectPr w:rsidR="007A5B04" w:rsidRPr="00313CA5">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C0F20" w14:textId="77777777" w:rsidR="00C1124E" w:rsidRDefault="00C1124E" w:rsidP="00313CA5">
      <w:pPr>
        <w:spacing w:after="0" w:line="240" w:lineRule="auto"/>
      </w:pPr>
      <w:r>
        <w:separator/>
      </w:r>
    </w:p>
  </w:endnote>
  <w:endnote w:type="continuationSeparator" w:id="0">
    <w:p w14:paraId="79951B7B" w14:textId="77777777" w:rsidR="00C1124E" w:rsidRDefault="00C1124E" w:rsidP="00313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913426"/>
      <w:docPartObj>
        <w:docPartGallery w:val="Page Numbers (Bottom of Page)"/>
        <w:docPartUnique/>
      </w:docPartObj>
    </w:sdtPr>
    <w:sdtEndPr>
      <w:rPr>
        <w:noProof/>
      </w:rPr>
    </w:sdtEndPr>
    <w:sdtContent>
      <w:p w14:paraId="45017BED" w14:textId="36EA8971" w:rsidR="00313CA5" w:rsidRDefault="00313C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AED6E3" w14:textId="77777777" w:rsidR="00313CA5" w:rsidRDefault="00313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6D462" w14:textId="77777777" w:rsidR="00C1124E" w:rsidRDefault="00C1124E" w:rsidP="00313CA5">
      <w:pPr>
        <w:spacing w:after="0" w:line="240" w:lineRule="auto"/>
      </w:pPr>
      <w:r>
        <w:separator/>
      </w:r>
    </w:p>
  </w:footnote>
  <w:footnote w:type="continuationSeparator" w:id="0">
    <w:p w14:paraId="7E5135E5" w14:textId="77777777" w:rsidR="00C1124E" w:rsidRDefault="00C1124E" w:rsidP="00313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AAB65" w14:textId="2B24D254" w:rsidR="00313CA5" w:rsidRDefault="00313CA5">
    <w:pPr>
      <w:pStyle w:val="Header"/>
    </w:pPr>
    <w:r>
      <w:t>Student Number: 2216886</w:t>
    </w:r>
  </w:p>
  <w:p w14:paraId="759D95BB" w14:textId="597C69F7" w:rsidR="00313CA5" w:rsidRDefault="00313CA5">
    <w:pPr>
      <w:pStyle w:val="Header"/>
    </w:pPr>
    <w:r>
      <w:t>Module Code: ECEY5004</w:t>
    </w:r>
  </w:p>
  <w:p w14:paraId="5666CB07" w14:textId="2191D1B8" w:rsidR="00313CA5" w:rsidRDefault="00313CA5">
    <w:pPr>
      <w:pStyle w:val="Header"/>
    </w:pPr>
    <w:r>
      <w:t xml:space="preserve">Word Count: </w:t>
    </w:r>
    <w:r w:rsidR="00D96ED4">
      <w:t>20</w:t>
    </w:r>
    <w:r w:rsidR="00D96D04">
      <w:t>80</w:t>
    </w:r>
  </w:p>
  <w:p w14:paraId="7C2C7ACB" w14:textId="77777777" w:rsidR="00313CA5" w:rsidRDefault="00313C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CA5"/>
    <w:rsid w:val="000054CD"/>
    <w:rsid w:val="00016C27"/>
    <w:rsid w:val="0001756F"/>
    <w:rsid w:val="00020CC8"/>
    <w:rsid w:val="00021DE9"/>
    <w:rsid w:val="00024762"/>
    <w:rsid w:val="000257A7"/>
    <w:rsid w:val="00032D32"/>
    <w:rsid w:val="000373FB"/>
    <w:rsid w:val="000421FC"/>
    <w:rsid w:val="000443D8"/>
    <w:rsid w:val="00051581"/>
    <w:rsid w:val="000515D5"/>
    <w:rsid w:val="00055444"/>
    <w:rsid w:val="000560F8"/>
    <w:rsid w:val="0005707F"/>
    <w:rsid w:val="00062332"/>
    <w:rsid w:val="000641AD"/>
    <w:rsid w:val="000646B3"/>
    <w:rsid w:val="000661F6"/>
    <w:rsid w:val="00071A41"/>
    <w:rsid w:val="00076517"/>
    <w:rsid w:val="00076CDC"/>
    <w:rsid w:val="00083A4B"/>
    <w:rsid w:val="00086FD6"/>
    <w:rsid w:val="00092717"/>
    <w:rsid w:val="00092720"/>
    <w:rsid w:val="00093BCC"/>
    <w:rsid w:val="000B416C"/>
    <w:rsid w:val="000B4E66"/>
    <w:rsid w:val="000B5A2A"/>
    <w:rsid w:val="000B5D1A"/>
    <w:rsid w:val="000C2B3F"/>
    <w:rsid w:val="000D243F"/>
    <w:rsid w:val="000D6D16"/>
    <w:rsid w:val="000D79E7"/>
    <w:rsid w:val="001040C6"/>
    <w:rsid w:val="00106295"/>
    <w:rsid w:val="00120F9D"/>
    <w:rsid w:val="00121DA2"/>
    <w:rsid w:val="00126180"/>
    <w:rsid w:val="00127BE1"/>
    <w:rsid w:val="001305D7"/>
    <w:rsid w:val="001308DA"/>
    <w:rsid w:val="0013523C"/>
    <w:rsid w:val="00142473"/>
    <w:rsid w:val="00157BA9"/>
    <w:rsid w:val="00164A5F"/>
    <w:rsid w:val="001716BD"/>
    <w:rsid w:val="0017786E"/>
    <w:rsid w:val="00185733"/>
    <w:rsid w:val="0019321E"/>
    <w:rsid w:val="00193226"/>
    <w:rsid w:val="00194F55"/>
    <w:rsid w:val="00195976"/>
    <w:rsid w:val="001974CC"/>
    <w:rsid w:val="001A119C"/>
    <w:rsid w:val="001A41CF"/>
    <w:rsid w:val="001A7DB6"/>
    <w:rsid w:val="001B3A75"/>
    <w:rsid w:val="001B4DB0"/>
    <w:rsid w:val="001C4B33"/>
    <w:rsid w:val="001C71E2"/>
    <w:rsid w:val="001D56E2"/>
    <w:rsid w:val="001F195A"/>
    <w:rsid w:val="001F2389"/>
    <w:rsid w:val="001F35DD"/>
    <w:rsid w:val="001F432C"/>
    <w:rsid w:val="001F5507"/>
    <w:rsid w:val="00213ABA"/>
    <w:rsid w:val="002151BE"/>
    <w:rsid w:val="00216DF6"/>
    <w:rsid w:val="00217573"/>
    <w:rsid w:val="00230964"/>
    <w:rsid w:val="00236405"/>
    <w:rsid w:val="002445B9"/>
    <w:rsid w:val="00245DE5"/>
    <w:rsid w:val="00250B2D"/>
    <w:rsid w:val="002517F0"/>
    <w:rsid w:val="00257062"/>
    <w:rsid w:val="00263E82"/>
    <w:rsid w:val="00273E7A"/>
    <w:rsid w:val="00275A0B"/>
    <w:rsid w:val="002815D6"/>
    <w:rsid w:val="00281A17"/>
    <w:rsid w:val="002846C5"/>
    <w:rsid w:val="00285887"/>
    <w:rsid w:val="0028597D"/>
    <w:rsid w:val="00291B92"/>
    <w:rsid w:val="002A573E"/>
    <w:rsid w:val="002A6670"/>
    <w:rsid w:val="002B2DEA"/>
    <w:rsid w:val="002B4E8E"/>
    <w:rsid w:val="002B5C9F"/>
    <w:rsid w:val="002B661F"/>
    <w:rsid w:val="002B78E7"/>
    <w:rsid w:val="002C0504"/>
    <w:rsid w:val="002C187C"/>
    <w:rsid w:val="002C5342"/>
    <w:rsid w:val="002C582C"/>
    <w:rsid w:val="002C5A26"/>
    <w:rsid w:val="002D00EA"/>
    <w:rsid w:val="002D58E1"/>
    <w:rsid w:val="002D5D97"/>
    <w:rsid w:val="002E261F"/>
    <w:rsid w:val="00310970"/>
    <w:rsid w:val="00313CA5"/>
    <w:rsid w:val="00320CD8"/>
    <w:rsid w:val="00321CC4"/>
    <w:rsid w:val="00324966"/>
    <w:rsid w:val="00332FC8"/>
    <w:rsid w:val="00335CFC"/>
    <w:rsid w:val="003373A7"/>
    <w:rsid w:val="003463DA"/>
    <w:rsid w:val="00350E4F"/>
    <w:rsid w:val="00365BFE"/>
    <w:rsid w:val="00365FAA"/>
    <w:rsid w:val="0037313B"/>
    <w:rsid w:val="00374BAE"/>
    <w:rsid w:val="00375B9E"/>
    <w:rsid w:val="003766E6"/>
    <w:rsid w:val="003768B2"/>
    <w:rsid w:val="00384ED3"/>
    <w:rsid w:val="00387F0B"/>
    <w:rsid w:val="00396262"/>
    <w:rsid w:val="00396771"/>
    <w:rsid w:val="003A04F0"/>
    <w:rsid w:val="003A7DCC"/>
    <w:rsid w:val="003C327C"/>
    <w:rsid w:val="003C35C3"/>
    <w:rsid w:val="003C53BB"/>
    <w:rsid w:val="003D4949"/>
    <w:rsid w:val="003D7E0C"/>
    <w:rsid w:val="003E1411"/>
    <w:rsid w:val="003E7AD2"/>
    <w:rsid w:val="003F69F0"/>
    <w:rsid w:val="003F6A7F"/>
    <w:rsid w:val="00400716"/>
    <w:rsid w:val="00400B6D"/>
    <w:rsid w:val="00401424"/>
    <w:rsid w:val="004045FD"/>
    <w:rsid w:val="00404EC9"/>
    <w:rsid w:val="00406DC6"/>
    <w:rsid w:val="00410BD6"/>
    <w:rsid w:val="00424BF0"/>
    <w:rsid w:val="004255D2"/>
    <w:rsid w:val="00427890"/>
    <w:rsid w:val="0043416F"/>
    <w:rsid w:val="00437DFD"/>
    <w:rsid w:val="0044556E"/>
    <w:rsid w:val="00451004"/>
    <w:rsid w:val="00456318"/>
    <w:rsid w:val="004600ED"/>
    <w:rsid w:val="00465A0C"/>
    <w:rsid w:val="00466782"/>
    <w:rsid w:val="00466B9F"/>
    <w:rsid w:val="00473755"/>
    <w:rsid w:val="00481681"/>
    <w:rsid w:val="00482F3B"/>
    <w:rsid w:val="00485980"/>
    <w:rsid w:val="00490056"/>
    <w:rsid w:val="00490AF3"/>
    <w:rsid w:val="00491172"/>
    <w:rsid w:val="004A5043"/>
    <w:rsid w:val="004A7676"/>
    <w:rsid w:val="004B5B44"/>
    <w:rsid w:val="004B7220"/>
    <w:rsid w:val="004C0B2A"/>
    <w:rsid w:val="004C3375"/>
    <w:rsid w:val="004C6B09"/>
    <w:rsid w:val="004D4725"/>
    <w:rsid w:val="004D6D3D"/>
    <w:rsid w:val="004E6E5D"/>
    <w:rsid w:val="004F35DA"/>
    <w:rsid w:val="004F48A5"/>
    <w:rsid w:val="00507792"/>
    <w:rsid w:val="005160E0"/>
    <w:rsid w:val="00522426"/>
    <w:rsid w:val="00522B1F"/>
    <w:rsid w:val="00536413"/>
    <w:rsid w:val="00537D4B"/>
    <w:rsid w:val="005405EF"/>
    <w:rsid w:val="00542517"/>
    <w:rsid w:val="0054281F"/>
    <w:rsid w:val="00542C1C"/>
    <w:rsid w:val="005462D2"/>
    <w:rsid w:val="005535EE"/>
    <w:rsid w:val="005635F1"/>
    <w:rsid w:val="00567F8C"/>
    <w:rsid w:val="0057367C"/>
    <w:rsid w:val="0058294A"/>
    <w:rsid w:val="00582BD3"/>
    <w:rsid w:val="00585C03"/>
    <w:rsid w:val="00585EE5"/>
    <w:rsid w:val="005930C0"/>
    <w:rsid w:val="00596010"/>
    <w:rsid w:val="005A2895"/>
    <w:rsid w:val="005A3388"/>
    <w:rsid w:val="005A4C30"/>
    <w:rsid w:val="005A5664"/>
    <w:rsid w:val="005B4D50"/>
    <w:rsid w:val="005B66E3"/>
    <w:rsid w:val="005C1208"/>
    <w:rsid w:val="005D5DE1"/>
    <w:rsid w:val="005E005B"/>
    <w:rsid w:val="005E0A0C"/>
    <w:rsid w:val="005E355E"/>
    <w:rsid w:val="005F03B1"/>
    <w:rsid w:val="005F44BC"/>
    <w:rsid w:val="005F6A8A"/>
    <w:rsid w:val="0060291C"/>
    <w:rsid w:val="0060300D"/>
    <w:rsid w:val="00603172"/>
    <w:rsid w:val="006036F3"/>
    <w:rsid w:val="00607DB2"/>
    <w:rsid w:val="00612066"/>
    <w:rsid w:val="006170C6"/>
    <w:rsid w:val="00617A51"/>
    <w:rsid w:val="0062272D"/>
    <w:rsid w:val="0062421E"/>
    <w:rsid w:val="00627F60"/>
    <w:rsid w:val="006370AC"/>
    <w:rsid w:val="006371D0"/>
    <w:rsid w:val="00637B62"/>
    <w:rsid w:val="00641A6F"/>
    <w:rsid w:val="00643070"/>
    <w:rsid w:val="0064322D"/>
    <w:rsid w:val="00646223"/>
    <w:rsid w:val="00650883"/>
    <w:rsid w:val="00650A6A"/>
    <w:rsid w:val="006621E8"/>
    <w:rsid w:val="00662523"/>
    <w:rsid w:val="00665829"/>
    <w:rsid w:val="0067472B"/>
    <w:rsid w:val="00675DCD"/>
    <w:rsid w:val="00676775"/>
    <w:rsid w:val="00683097"/>
    <w:rsid w:val="006832EF"/>
    <w:rsid w:val="00683EB6"/>
    <w:rsid w:val="006846EF"/>
    <w:rsid w:val="0068725E"/>
    <w:rsid w:val="006903F6"/>
    <w:rsid w:val="0069075C"/>
    <w:rsid w:val="006909FD"/>
    <w:rsid w:val="00695B44"/>
    <w:rsid w:val="006A0A91"/>
    <w:rsid w:val="006A1562"/>
    <w:rsid w:val="006A2672"/>
    <w:rsid w:val="006A3691"/>
    <w:rsid w:val="006A3CBD"/>
    <w:rsid w:val="006A5C58"/>
    <w:rsid w:val="006B3591"/>
    <w:rsid w:val="006B7D3B"/>
    <w:rsid w:val="006C34B3"/>
    <w:rsid w:val="006C47FD"/>
    <w:rsid w:val="006D7DA4"/>
    <w:rsid w:val="006E0FC5"/>
    <w:rsid w:val="006E368D"/>
    <w:rsid w:val="006E53E0"/>
    <w:rsid w:val="006E629A"/>
    <w:rsid w:val="006F41A0"/>
    <w:rsid w:val="0070286F"/>
    <w:rsid w:val="0071728F"/>
    <w:rsid w:val="007208DD"/>
    <w:rsid w:val="00720A3E"/>
    <w:rsid w:val="00720BCD"/>
    <w:rsid w:val="00722EB9"/>
    <w:rsid w:val="00731AFE"/>
    <w:rsid w:val="00732995"/>
    <w:rsid w:val="007354E2"/>
    <w:rsid w:val="00744331"/>
    <w:rsid w:val="007444A0"/>
    <w:rsid w:val="00745AE5"/>
    <w:rsid w:val="00746B71"/>
    <w:rsid w:val="00750A82"/>
    <w:rsid w:val="007515C2"/>
    <w:rsid w:val="00757BAB"/>
    <w:rsid w:val="00760C13"/>
    <w:rsid w:val="00761934"/>
    <w:rsid w:val="00762BAB"/>
    <w:rsid w:val="0076775D"/>
    <w:rsid w:val="0076795B"/>
    <w:rsid w:val="00770F34"/>
    <w:rsid w:val="00781230"/>
    <w:rsid w:val="00784881"/>
    <w:rsid w:val="007904A9"/>
    <w:rsid w:val="00792EE7"/>
    <w:rsid w:val="007935A2"/>
    <w:rsid w:val="00793D44"/>
    <w:rsid w:val="00794CF5"/>
    <w:rsid w:val="00796A2E"/>
    <w:rsid w:val="007A282D"/>
    <w:rsid w:val="007A3068"/>
    <w:rsid w:val="007A5B04"/>
    <w:rsid w:val="007B33FE"/>
    <w:rsid w:val="007B35E8"/>
    <w:rsid w:val="007B6BB7"/>
    <w:rsid w:val="007C4C28"/>
    <w:rsid w:val="007C629E"/>
    <w:rsid w:val="007D61C1"/>
    <w:rsid w:val="007D688D"/>
    <w:rsid w:val="007D7A10"/>
    <w:rsid w:val="007E3ED6"/>
    <w:rsid w:val="007F7513"/>
    <w:rsid w:val="00802A1D"/>
    <w:rsid w:val="00805FF7"/>
    <w:rsid w:val="00811200"/>
    <w:rsid w:val="00813DF5"/>
    <w:rsid w:val="008174B7"/>
    <w:rsid w:val="008205F4"/>
    <w:rsid w:val="00821871"/>
    <w:rsid w:val="00831B4C"/>
    <w:rsid w:val="0083507B"/>
    <w:rsid w:val="0083529F"/>
    <w:rsid w:val="00853D65"/>
    <w:rsid w:val="0086112B"/>
    <w:rsid w:val="00865E69"/>
    <w:rsid w:val="008679D3"/>
    <w:rsid w:val="008709E3"/>
    <w:rsid w:val="00872E99"/>
    <w:rsid w:val="00872ED3"/>
    <w:rsid w:val="00875DDC"/>
    <w:rsid w:val="00880D8C"/>
    <w:rsid w:val="00881F88"/>
    <w:rsid w:val="00886A04"/>
    <w:rsid w:val="00886AE6"/>
    <w:rsid w:val="008908AE"/>
    <w:rsid w:val="00891802"/>
    <w:rsid w:val="00892641"/>
    <w:rsid w:val="00893FF3"/>
    <w:rsid w:val="00895C43"/>
    <w:rsid w:val="008A5300"/>
    <w:rsid w:val="008B0557"/>
    <w:rsid w:val="008B4D74"/>
    <w:rsid w:val="008D2976"/>
    <w:rsid w:val="008D5AE8"/>
    <w:rsid w:val="008D6F67"/>
    <w:rsid w:val="008F0114"/>
    <w:rsid w:val="008F4A57"/>
    <w:rsid w:val="00903DDB"/>
    <w:rsid w:val="0090685F"/>
    <w:rsid w:val="00907287"/>
    <w:rsid w:val="009134BE"/>
    <w:rsid w:val="0092198E"/>
    <w:rsid w:val="009235C0"/>
    <w:rsid w:val="0093646F"/>
    <w:rsid w:val="00936597"/>
    <w:rsid w:val="00937CB8"/>
    <w:rsid w:val="00941644"/>
    <w:rsid w:val="00946860"/>
    <w:rsid w:val="00960D3D"/>
    <w:rsid w:val="00962E5E"/>
    <w:rsid w:val="00977FA0"/>
    <w:rsid w:val="009802D7"/>
    <w:rsid w:val="00982DB6"/>
    <w:rsid w:val="009873C0"/>
    <w:rsid w:val="00996FFB"/>
    <w:rsid w:val="009A2900"/>
    <w:rsid w:val="009A5F44"/>
    <w:rsid w:val="009A6EDA"/>
    <w:rsid w:val="009B00FE"/>
    <w:rsid w:val="009B4305"/>
    <w:rsid w:val="009C0988"/>
    <w:rsid w:val="009C28EC"/>
    <w:rsid w:val="009C5746"/>
    <w:rsid w:val="009C57DA"/>
    <w:rsid w:val="009C5858"/>
    <w:rsid w:val="009D03A7"/>
    <w:rsid w:val="009E030F"/>
    <w:rsid w:val="009E0D7C"/>
    <w:rsid w:val="009E3D88"/>
    <w:rsid w:val="009E4CF0"/>
    <w:rsid w:val="009E5C29"/>
    <w:rsid w:val="009F0B8B"/>
    <w:rsid w:val="009F1481"/>
    <w:rsid w:val="00A01BA4"/>
    <w:rsid w:val="00A11FAE"/>
    <w:rsid w:val="00A14408"/>
    <w:rsid w:val="00A159CD"/>
    <w:rsid w:val="00A2184F"/>
    <w:rsid w:val="00A25DC3"/>
    <w:rsid w:val="00A321BC"/>
    <w:rsid w:val="00A3361D"/>
    <w:rsid w:val="00A33D0B"/>
    <w:rsid w:val="00A651C0"/>
    <w:rsid w:val="00A76A7D"/>
    <w:rsid w:val="00A82612"/>
    <w:rsid w:val="00A8468F"/>
    <w:rsid w:val="00A93F03"/>
    <w:rsid w:val="00A95ADC"/>
    <w:rsid w:val="00AA57FA"/>
    <w:rsid w:val="00AB2F2F"/>
    <w:rsid w:val="00AB337F"/>
    <w:rsid w:val="00AC013C"/>
    <w:rsid w:val="00AE1040"/>
    <w:rsid w:val="00AE1B2F"/>
    <w:rsid w:val="00AE324D"/>
    <w:rsid w:val="00AE5E76"/>
    <w:rsid w:val="00AF0FDE"/>
    <w:rsid w:val="00AF5BD0"/>
    <w:rsid w:val="00B0513A"/>
    <w:rsid w:val="00B05B64"/>
    <w:rsid w:val="00B1307F"/>
    <w:rsid w:val="00B20AE8"/>
    <w:rsid w:val="00B239AA"/>
    <w:rsid w:val="00B23FBE"/>
    <w:rsid w:val="00B33EEE"/>
    <w:rsid w:val="00B34243"/>
    <w:rsid w:val="00B42D55"/>
    <w:rsid w:val="00B44967"/>
    <w:rsid w:val="00B57D47"/>
    <w:rsid w:val="00B65162"/>
    <w:rsid w:val="00B65231"/>
    <w:rsid w:val="00B709AC"/>
    <w:rsid w:val="00B70DB6"/>
    <w:rsid w:val="00B71A61"/>
    <w:rsid w:val="00B71D63"/>
    <w:rsid w:val="00B75299"/>
    <w:rsid w:val="00B757FC"/>
    <w:rsid w:val="00B76619"/>
    <w:rsid w:val="00B908C9"/>
    <w:rsid w:val="00BA058C"/>
    <w:rsid w:val="00BA1B5F"/>
    <w:rsid w:val="00BA5D75"/>
    <w:rsid w:val="00BB068E"/>
    <w:rsid w:val="00BB4E4B"/>
    <w:rsid w:val="00BB6852"/>
    <w:rsid w:val="00BC41F3"/>
    <w:rsid w:val="00BE1B13"/>
    <w:rsid w:val="00BF14BE"/>
    <w:rsid w:val="00BF4C4C"/>
    <w:rsid w:val="00C034D0"/>
    <w:rsid w:val="00C1124E"/>
    <w:rsid w:val="00C1437C"/>
    <w:rsid w:val="00C161CE"/>
    <w:rsid w:val="00C202E5"/>
    <w:rsid w:val="00C2034A"/>
    <w:rsid w:val="00C21E44"/>
    <w:rsid w:val="00C26242"/>
    <w:rsid w:val="00C42B7E"/>
    <w:rsid w:val="00C43F96"/>
    <w:rsid w:val="00C53DC5"/>
    <w:rsid w:val="00C551DD"/>
    <w:rsid w:val="00C552E7"/>
    <w:rsid w:val="00C57060"/>
    <w:rsid w:val="00C63679"/>
    <w:rsid w:val="00C67F5B"/>
    <w:rsid w:val="00C76688"/>
    <w:rsid w:val="00C76C48"/>
    <w:rsid w:val="00C8196A"/>
    <w:rsid w:val="00C82658"/>
    <w:rsid w:val="00C863C5"/>
    <w:rsid w:val="00C901DA"/>
    <w:rsid w:val="00C90E85"/>
    <w:rsid w:val="00CA2321"/>
    <w:rsid w:val="00CA62CE"/>
    <w:rsid w:val="00CB1128"/>
    <w:rsid w:val="00CB19D7"/>
    <w:rsid w:val="00CB3673"/>
    <w:rsid w:val="00CB3EC3"/>
    <w:rsid w:val="00CC0114"/>
    <w:rsid w:val="00CD4ACD"/>
    <w:rsid w:val="00CE19D4"/>
    <w:rsid w:val="00CE53F0"/>
    <w:rsid w:val="00CE6923"/>
    <w:rsid w:val="00CF07B6"/>
    <w:rsid w:val="00CF0D64"/>
    <w:rsid w:val="00CF1E87"/>
    <w:rsid w:val="00CF2588"/>
    <w:rsid w:val="00CF59DE"/>
    <w:rsid w:val="00CF719B"/>
    <w:rsid w:val="00D01B22"/>
    <w:rsid w:val="00D05576"/>
    <w:rsid w:val="00D1317B"/>
    <w:rsid w:val="00D15CDF"/>
    <w:rsid w:val="00D207F8"/>
    <w:rsid w:val="00D30763"/>
    <w:rsid w:val="00D37448"/>
    <w:rsid w:val="00D37EC5"/>
    <w:rsid w:val="00D51335"/>
    <w:rsid w:val="00D57609"/>
    <w:rsid w:val="00D5788F"/>
    <w:rsid w:val="00D614CF"/>
    <w:rsid w:val="00D63D55"/>
    <w:rsid w:val="00D74AC6"/>
    <w:rsid w:val="00D76D31"/>
    <w:rsid w:val="00D92EAB"/>
    <w:rsid w:val="00D9425F"/>
    <w:rsid w:val="00D96D04"/>
    <w:rsid w:val="00D96ED4"/>
    <w:rsid w:val="00DB0025"/>
    <w:rsid w:val="00DB241E"/>
    <w:rsid w:val="00DB2F69"/>
    <w:rsid w:val="00DB4187"/>
    <w:rsid w:val="00DB57A7"/>
    <w:rsid w:val="00DB5DC1"/>
    <w:rsid w:val="00DC1593"/>
    <w:rsid w:val="00DC4EB0"/>
    <w:rsid w:val="00DC687A"/>
    <w:rsid w:val="00DC6CFA"/>
    <w:rsid w:val="00DD2D90"/>
    <w:rsid w:val="00DD484F"/>
    <w:rsid w:val="00DD6C58"/>
    <w:rsid w:val="00DE1502"/>
    <w:rsid w:val="00DE4F59"/>
    <w:rsid w:val="00DE61A6"/>
    <w:rsid w:val="00DF5F5D"/>
    <w:rsid w:val="00E023F5"/>
    <w:rsid w:val="00E32692"/>
    <w:rsid w:val="00E53E2D"/>
    <w:rsid w:val="00E56DF5"/>
    <w:rsid w:val="00E6437E"/>
    <w:rsid w:val="00E64FF5"/>
    <w:rsid w:val="00E65A91"/>
    <w:rsid w:val="00E828C5"/>
    <w:rsid w:val="00E84275"/>
    <w:rsid w:val="00E8517A"/>
    <w:rsid w:val="00E85F58"/>
    <w:rsid w:val="00E86B38"/>
    <w:rsid w:val="00E91559"/>
    <w:rsid w:val="00E918D7"/>
    <w:rsid w:val="00E92EAF"/>
    <w:rsid w:val="00EA346E"/>
    <w:rsid w:val="00EB3156"/>
    <w:rsid w:val="00EC2522"/>
    <w:rsid w:val="00EC3977"/>
    <w:rsid w:val="00EC650B"/>
    <w:rsid w:val="00ED18B2"/>
    <w:rsid w:val="00ED7B6E"/>
    <w:rsid w:val="00EE07C5"/>
    <w:rsid w:val="00EE2220"/>
    <w:rsid w:val="00EE2B02"/>
    <w:rsid w:val="00EE3102"/>
    <w:rsid w:val="00EE6C63"/>
    <w:rsid w:val="00EF116C"/>
    <w:rsid w:val="00EF646D"/>
    <w:rsid w:val="00F04E1F"/>
    <w:rsid w:val="00F1761F"/>
    <w:rsid w:val="00F17A75"/>
    <w:rsid w:val="00F252B7"/>
    <w:rsid w:val="00F409D4"/>
    <w:rsid w:val="00F41AFE"/>
    <w:rsid w:val="00F4267A"/>
    <w:rsid w:val="00F42CF0"/>
    <w:rsid w:val="00F449DB"/>
    <w:rsid w:val="00F45389"/>
    <w:rsid w:val="00F45A08"/>
    <w:rsid w:val="00F50FC6"/>
    <w:rsid w:val="00F553BA"/>
    <w:rsid w:val="00F6072F"/>
    <w:rsid w:val="00F67B76"/>
    <w:rsid w:val="00F70180"/>
    <w:rsid w:val="00F76038"/>
    <w:rsid w:val="00F80CC3"/>
    <w:rsid w:val="00F80DE1"/>
    <w:rsid w:val="00F83F80"/>
    <w:rsid w:val="00F861B4"/>
    <w:rsid w:val="00F90F6F"/>
    <w:rsid w:val="00FA3233"/>
    <w:rsid w:val="00FA5D22"/>
    <w:rsid w:val="00FA7B98"/>
    <w:rsid w:val="00FC6DCA"/>
    <w:rsid w:val="00FC6F77"/>
    <w:rsid w:val="00FD0D35"/>
    <w:rsid w:val="00FD66AE"/>
    <w:rsid w:val="00FE7198"/>
    <w:rsid w:val="00FF16CD"/>
    <w:rsid w:val="00FF1A47"/>
    <w:rsid w:val="00FF53F9"/>
    <w:rsid w:val="00FF5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E545E"/>
  <w15:chartTrackingRefBased/>
  <w15:docId w15:val="{B3C7C409-78D6-4081-9391-7BD30F53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C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CA5"/>
  </w:style>
  <w:style w:type="paragraph" w:styleId="Footer">
    <w:name w:val="footer"/>
    <w:basedOn w:val="Normal"/>
    <w:link w:val="FooterChar"/>
    <w:uiPriority w:val="99"/>
    <w:unhideWhenUsed/>
    <w:rsid w:val="00313C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CA5"/>
  </w:style>
  <w:style w:type="character" w:styleId="Hyperlink">
    <w:name w:val="Hyperlink"/>
    <w:basedOn w:val="DefaultParagraphFont"/>
    <w:uiPriority w:val="99"/>
    <w:unhideWhenUsed/>
    <w:rsid w:val="007A5B04"/>
    <w:rPr>
      <w:color w:val="0563C1" w:themeColor="hyperlink"/>
      <w:u w:val="single"/>
    </w:rPr>
  </w:style>
  <w:style w:type="character" w:styleId="UnresolvedMention">
    <w:name w:val="Unresolved Mention"/>
    <w:basedOn w:val="DefaultParagraphFont"/>
    <w:uiPriority w:val="99"/>
    <w:semiHidden/>
    <w:unhideWhenUsed/>
    <w:rsid w:val="006C4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4324/111.9781787353473" TargetMode="External"/><Relationship Id="rId18" Type="http://schemas.openxmlformats.org/officeDocument/2006/relationships/hyperlink" Target="https://doi.org/10.1007/s10643-017-0876-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07/s10643-019-00948-2" TargetMode="External"/><Relationship Id="rId7" Type="http://schemas.openxmlformats.org/officeDocument/2006/relationships/footnotes" Target="footnotes.xml"/><Relationship Id="rId12" Type="http://schemas.openxmlformats.org/officeDocument/2006/relationships/hyperlink" Target="https://doi.org/10.1016/j.ecresq.2019.01.002" TargetMode="External"/><Relationship Id="rId17" Type="http://schemas.openxmlformats.org/officeDocument/2006/relationships/hyperlink" Target="https://www.readingrockets.org/resources/resource-library/when-children-are-not-read-home-million-word-gap"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77/1468798418783310" TargetMode="External"/><Relationship Id="rId20" Type="http://schemas.openxmlformats.org/officeDocument/2006/relationships/hyperlink" Target="https://doi.org/10.1007/s10643-017-085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ezproxy.uwtsd.ac.uk/10.1177/14687984221123710"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i.org/10.1080/00220671.1994.9944821" TargetMode="External"/><Relationship Id="rId23" Type="http://schemas.openxmlformats.org/officeDocument/2006/relationships/hyperlink" Target="https://www.gov.wales/sites/default/files/inline-documents/2019-05/stages-speech-and-language-en.pdf" TargetMode="External"/><Relationship Id="rId10" Type="http://schemas.openxmlformats.org/officeDocument/2006/relationships/hyperlink" Target="https://doi.org/10.1007/s10639-019-10047-9" TargetMode="External"/><Relationship Id="rId19" Type="http://schemas.openxmlformats.org/officeDocument/2006/relationships/hyperlink" Target="https://web-s-ebscohost-com.ezproxy.uwtsd.ac.uk/ehost/detail/detail?vid=1&amp;sid=49a9fde6-3af4-4b37-847d-9db1e132cadd%40redis&amp;bdata=JnNpdGU9ZWhvc3QtbGl2ZQ%3d%3d" TargetMode="External"/><Relationship Id="rId4" Type="http://schemas.openxmlformats.org/officeDocument/2006/relationships/styles" Target="styles.xml"/><Relationship Id="rId9" Type="http://schemas.openxmlformats.org/officeDocument/2006/relationships/hyperlink" Target="https://doi.org/10.5860/cal.14n2.21" TargetMode="External"/><Relationship Id="rId14" Type="http://schemas.openxmlformats.org/officeDocument/2006/relationships/hyperlink" Target="https://doi.org/10.1080/09575416.2016.1181608" TargetMode="External"/><Relationship Id="rId22" Type="http://schemas.openxmlformats.org/officeDocument/2006/relationships/hyperlink" Target="https://search-ebscohost.com.ezproxy.uwtsd.ac.uk/login.aspx?direct=true&amp;db=eue&amp;AN=507738812&amp;site=ehost-liv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4dd552cc7453991e354d956d251d813a">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e6b73abd11d86bdb8bc21086f84980cc"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030B8609-413E-428F-AFF5-0E5B0F499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BA5DA7-4F22-4DAC-9619-F77E0EDCCDDC}">
  <ds:schemaRefs>
    <ds:schemaRef ds:uri="http://schemas.microsoft.com/sharepoint/v3/contenttype/forms"/>
  </ds:schemaRefs>
</ds:datastoreItem>
</file>

<file path=customXml/itemProps3.xml><?xml version="1.0" encoding="utf-8"?>
<ds:datastoreItem xmlns:ds="http://schemas.openxmlformats.org/officeDocument/2006/customXml" ds:itemID="{756EED2F-8D76-41B5-B863-5CCF92500BF2}">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9</Pages>
  <Words>2719</Words>
  <Characters>16229</Characters>
  <Application>Microsoft Office Word</Application>
  <DocSecurity>0</DocSecurity>
  <Lines>264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561</cp:revision>
  <dcterms:created xsi:type="dcterms:W3CDTF">2023-10-20T07:32:00Z</dcterms:created>
  <dcterms:modified xsi:type="dcterms:W3CDTF">2023-10-24T16:31:00Z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26ebb4fe-1df3-4b1f-857b-ab1439e2faa7</vt:lpwstr>
  </property>
  <property fmtid="{D5CDD505-2E9C-101B-9397-08002B2CF9AE}" pid="3" name="ContentTypeId">
    <vt:lpwstr>0x01010003FE60FBA00DFD4EA0E1E66DCDED4993</vt:lpwstr>
  </property>
</Properties>
</file>