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5FF1D4" w14:textId="77777777" w:rsidR="00A1346A"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276" w:lineRule="auto"/>
        <w:rPr>
          <w:rFonts w:ascii="Arial" w:eastAsia="Arial" w:hAnsi="Arial" w:cs="Arial"/>
        </w:rPr>
      </w:pPr>
      <w:r>
        <w:rPr>
          <w:rFonts w:ascii="Arial" w:eastAsia="Arial" w:hAnsi="Arial" w:cs="Arial"/>
        </w:rPr>
        <w:t>Name: Cristina Marin</w:t>
      </w:r>
    </w:p>
    <w:p w14:paraId="59CD5284" w14:textId="77777777" w:rsidR="00A1346A"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276" w:lineRule="auto"/>
        <w:rPr>
          <w:rFonts w:ascii="Arial" w:eastAsia="Arial" w:hAnsi="Arial" w:cs="Arial"/>
        </w:rPr>
      </w:pPr>
      <w:r>
        <w:rPr>
          <w:rFonts w:ascii="Arial" w:eastAsia="Arial" w:hAnsi="Arial" w:cs="Arial"/>
        </w:rPr>
        <w:t>Student Id: 2213202</w:t>
      </w:r>
    </w:p>
    <w:p w14:paraId="34E37F93" w14:textId="77777777" w:rsidR="00A1346A"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276" w:lineRule="auto"/>
        <w:rPr>
          <w:rFonts w:ascii="Arial" w:eastAsia="Arial" w:hAnsi="Arial" w:cs="Arial"/>
        </w:rPr>
      </w:pPr>
      <w:r>
        <w:rPr>
          <w:rFonts w:ascii="Arial" w:eastAsia="Arial" w:hAnsi="Arial" w:cs="Arial"/>
        </w:rPr>
        <w:t>Module: Data Handling &amp; Business Intelligence</w:t>
      </w:r>
    </w:p>
    <w:p w14:paraId="16A1FA47" w14:textId="77777777" w:rsidR="00A1346A"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276" w:lineRule="auto"/>
        <w:rPr>
          <w:rFonts w:ascii="Arial" w:eastAsia="Arial" w:hAnsi="Arial" w:cs="Arial"/>
        </w:rPr>
      </w:pPr>
      <w:r>
        <w:rPr>
          <w:rFonts w:ascii="Arial" w:eastAsia="Arial" w:hAnsi="Arial" w:cs="Arial"/>
        </w:rPr>
        <w:t>Module Id: LCBB5000</w:t>
      </w:r>
    </w:p>
    <w:p w14:paraId="5F0B4165" w14:textId="77777777" w:rsidR="00A1346A" w:rsidRDefault="00A1346A">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276" w:lineRule="auto"/>
        <w:rPr>
          <w:rFonts w:ascii="Arial" w:eastAsia="Arial" w:hAnsi="Arial" w:cs="Arial"/>
        </w:rPr>
      </w:pPr>
    </w:p>
    <w:sdt>
      <w:sdtPr>
        <w:id w:val="-1817096271"/>
        <w:docPartObj>
          <w:docPartGallery w:val="Table of Contents"/>
          <w:docPartUnique/>
        </w:docPartObj>
      </w:sdtPr>
      <w:sdtContent>
        <w:p w14:paraId="4DD8A418" w14:textId="77777777" w:rsidR="00A1346A" w:rsidRDefault="00000000">
          <w:pPr>
            <w:widowControl w:val="0"/>
            <w:spacing w:before="60" w:after="0" w:line="240" w:lineRule="auto"/>
            <w:rPr>
              <w:color w:val="1155CC"/>
              <w:u w:val="single"/>
            </w:rPr>
          </w:pPr>
          <w:r>
            <w:fldChar w:fldCharType="begin"/>
          </w:r>
          <w:r>
            <w:instrText xml:space="preserve"> TOC \h \u \z \n \t "Heading 1,1,Heading 2,2,Heading 3,3,Heading 4,4,Heading 5,5,Heading 6,6,"</w:instrText>
          </w:r>
          <w:r>
            <w:fldChar w:fldCharType="separate"/>
          </w:r>
          <w:hyperlink w:anchor="_30j0zll">
            <w:r>
              <w:rPr>
                <w:color w:val="1155CC"/>
                <w:u w:val="single"/>
              </w:rPr>
              <w:t>Section 1</w:t>
            </w:r>
          </w:hyperlink>
        </w:p>
        <w:p w14:paraId="0B1C15D9" w14:textId="77777777" w:rsidR="00A1346A" w:rsidRDefault="00000000">
          <w:pPr>
            <w:widowControl w:val="0"/>
            <w:spacing w:before="60" w:after="0" w:line="240" w:lineRule="auto"/>
            <w:ind w:left="360"/>
            <w:rPr>
              <w:color w:val="1155CC"/>
              <w:u w:val="single"/>
            </w:rPr>
          </w:pPr>
          <w:hyperlink w:anchor="_1fob9te">
            <w:r>
              <w:rPr>
                <w:color w:val="1155CC"/>
                <w:u w:val="single"/>
              </w:rPr>
              <w:t>Part A.</w:t>
            </w:r>
          </w:hyperlink>
        </w:p>
        <w:p w14:paraId="4F7ED33D" w14:textId="77777777" w:rsidR="00A1346A" w:rsidRDefault="00000000">
          <w:pPr>
            <w:widowControl w:val="0"/>
            <w:spacing w:before="60" w:after="0" w:line="240" w:lineRule="auto"/>
            <w:ind w:left="720"/>
            <w:rPr>
              <w:color w:val="1155CC"/>
              <w:u w:val="single"/>
            </w:rPr>
          </w:pPr>
          <w:hyperlink w:anchor="_3znysh7">
            <w:r>
              <w:rPr>
                <w:color w:val="1155CC"/>
                <w:u w:val="single"/>
              </w:rPr>
              <w:t>1. What is the mean value for coffee consumption (in cups) per day?</w:t>
            </w:r>
          </w:hyperlink>
        </w:p>
        <w:p w14:paraId="4F7AA7D9" w14:textId="77777777" w:rsidR="00A1346A" w:rsidRDefault="00000000">
          <w:pPr>
            <w:widowControl w:val="0"/>
            <w:spacing w:before="60" w:after="0" w:line="240" w:lineRule="auto"/>
            <w:ind w:left="720"/>
            <w:rPr>
              <w:color w:val="1155CC"/>
              <w:u w:val="single"/>
            </w:rPr>
          </w:pPr>
          <w:hyperlink w:anchor="_2et92p0">
            <w:r>
              <w:rPr>
                <w:color w:val="1155CC"/>
                <w:u w:val="single"/>
              </w:rPr>
              <w:t>2.What is the median value for coffee consumption (in cups) per day?</w:t>
            </w:r>
          </w:hyperlink>
        </w:p>
        <w:p w14:paraId="2F85FDC2" w14:textId="77777777" w:rsidR="00A1346A" w:rsidRDefault="00000000">
          <w:pPr>
            <w:widowControl w:val="0"/>
            <w:spacing w:before="60" w:after="0" w:line="240" w:lineRule="auto"/>
            <w:ind w:left="720"/>
            <w:rPr>
              <w:color w:val="1155CC"/>
              <w:u w:val="single"/>
            </w:rPr>
          </w:pPr>
          <w:hyperlink w:anchor="_tyjcwt">
            <w:r>
              <w:rPr>
                <w:color w:val="1155CC"/>
                <w:u w:val="single"/>
              </w:rPr>
              <w:t>3.What is the mode of the coffee consumption (in cups) per day?</w:t>
            </w:r>
          </w:hyperlink>
        </w:p>
        <w:p w14:paraId="4264D1B8" w14:textId="77777777" w:rsidR="00A1346A" w:rsidRDefault="00000000">
          <w:pPr>
            <w:widowControl w:val="0"/>
            <w:spacing w:before="60" w:after="0" w:line="240" w:lineRule="auto"/>
            <w:ind w:left="720"/>
            <w:rPr>
              <w:color w:val="1155CC"/>
              <w:u w:val="single"/>
            </w:rPr>
          </w:pPr>
          <w:hyperlink w:anchor="_3dy6vkm">
            <w:r>
              <w:rPr>
                <w:color w:val="1155CC"/>
                <w:u w:val="single"/>
              </w:rPr>
              <w:t>4.What is the standard deviation for effects on the human body (based on a health index score)?</w:t>
            </w:r>
          </w:hyperlink>
        </w:p>
        <w:p w14:paraId="30CE5C4E" w14:textId="77777777" w:rsidR="00A1346A" w:rsidRDefault="00000000">
          <w:pPr>
            <w:widowControl w:val="0"/>
            <w:spacing w:before="60" w:after="0" w:line="240" w:lineRule="auto"/>
            <w:ind w:left="720"/>
            <w:rPr>
              <w:color w:val="1155CC"/>
              <w:u w:val="single"/>
            </w:rPr>
          </w:pPr>
          <w:hyperlink w:anchor="_1t3h5sf">
            <w:r>
              <w:rPr>
                <w:color w:val="1155CC"/>
                <w:u w:val="single"/>
              </w:rPr>
              <w:t>5.Which one of the two variables has a larger variance?</w:t>
            </w:r>
          </w:hyperlink>
        </w:p>
        <w:p w14:paraId="77B7FBB7" w14:textId="77777777" w:rsidR="00A1346A" w:rsidRDefault="00000000">
          <w:pPr>
            <w:widowControl w:val="0"/>
            <w:spacing w:before="60" w:after="0" w:line="240" w:lineRule="auto"/>
            <w:ind w:left="720"/>
            <w:rPr>
              <w:color w:val="1155CC"/>
              <w:u w:val="single"/>
            </w:rPr>
          </w:pPr>
          <w:hyperlink w:anchor="_4d34og8">
            <w:r>
              <w:rPr>
                <w:color w:val="1155CC"/>
                <w:u w:val="single"/>
              </w:rPr>
              <w:t>6.Which one of the two variables has a larger standard deviation?</w:t>
            </w:r>
          </w:hyperlink>
        </w:p>
        <w:p w14:paraId="6840A472" w14:textId="77777777" w:rsidR="00A1346A" w:rsidRDefault="00000000">
          <w:pPr>
            <w:widowControl w:val="0"/>
            <w:spacing w:before="60" w:after="0" w:line="240" w:lineRule="auto"/>
            <w:ind w:left="720"/>
            <w:rPr>
              <w:color w:val="1155CC"/>
              <w:u w:val="single"/>
            </w:rPr>
          </w:pPr>
          <w:hyperlink w:anchor="_2s8eyo1">
            <w:r>
              <w:rPr>
                <w:color w:val="1155CC"/>
                <w:u w:val="single"/>
              </w:rPr>
              <w:t>7.Can you interpret the last three outcomes?</w:t>
            </w:r>
          </w:hyperlink>
        </w:p>
        <w:p w14:paraId="12F1AB1E" w14:textId="3E84FE4E" w:rsidR="00A1346A" w:rsidRDefault="00000000">
          <w:pPr>
            <w:widowControl w:val="0"/>
            <w:spacing w:before="60" w:after="0" w:line="240" w:lineRule="auto"/>
            <w:ind w:left="360"/>
            <w:rPr>
              <w:color w:val="1155CC"/>
              <w:u w:val="single"/>
            </w:rPr>
          </w:pPr>
          <w:hyperlink w:anchor="_17dp8vu">
            <w:r>
              <w:rPr>
                <w:color w:val="1155CC"/>
                <w:u w:val="single"/>
              </w:rPr>
              <w:t>Part B.</w:t>
            </w:r>
          </w:hyperlink>
          <w:r w:rsidR="00572FEB">
            <w:rPr>
              <w:color w:val="1155CC"/>
              <w:u w:val="single"/>
            </w:rPr>
            <w:t>if function</w:t>
          </w:r>
        </w:p>
        <w:p w14:paraId="51CBE061" w14:textId="51D72C2C" w:rsidR="00F56996" w:rsidRDefault="00F56996">
          <w:pPr>
            <w:widowControl w:val="0"/>
            <w:spacing w:before="60" w:after="0" w:line="240" w:lineRule="auto"/>
            <w:ind w:left="360"/>
            <w:rPr>
              <w:color w:val="1155CC"/>
              <w:u w:val="single"/>
            </w:rPr>
          </w:pPr>
          <w:r>
            <w:rPr>
              <w:color w:val="1155CC"/>
              <w:u w:val="single"/>
            </w:rPr>
            <w:t>Part c</w:t>
          </w:r>
          <w:r w:rsidR="00572FEB">
            <w:rPr>
              <w:color w:val="1155CC"/>
              <w:u w:val="single"/>
            </w:rPr>
            <w:t>.SPSS</w:t>
          </w:r>
        </w:p>
        <w:p w14:paraId="5C3E617B" w14:textId="77777777" w:rsidR="00A1346A" w:rsidRDefault="00000000">
          <w:pPr>
            <w:widowControl w:val="0"/>
            <w:spacing w:before="60" w:after="0" w:line="240" w:lineRule="auto"/>
            <w:rPr>
              <w:color w:val="1155CC"/>
              <w:u w:val="single"/>
            </w:rPr>
          </w:pPr>
          <w:hyperlink w:anchor="_3rdcrjn">
            <w:r>
              <w:rPr>
                <w:color w:val="1155CC"/>
                <w:u w:val="single"/>
              </w:rPr>
              <w:t>Section 2.</w:t>
            </w:r>
          </w:hyperlink>
        </w:p>
        <w:p w14:paraId="602EA5BD" w14:textId="77777777" w:rsidR="00A1346A" w:rsidRDefault="00000000">
          <w:pPr>
            <w:widowControl w:val="0"/>
            <w:spacing w:before="60" w:after="0" w:line="240" w:lineRule="auto"/>
            <w:ind w:left="360"/>
            <w:rPr>
              <w:color w:val="1155CC"/>
              <w:u w:val="single"/>
            </w:rPr>
          </w:pPr>
          <w:hyperlink w:anchor="_26in1rg">
            <w:r>
              <w:rPr>
                <w:color w:val="1155CC"/>
                <w:u w:val="single"/>
              </w:rPr>
              <w:t>Introduction</w:t>
            </w:r>
          </w:hyperlink>
        </w:p>
        <w:p w14:paraId="78993FBD" w14:textId="77777777" w:rsidR="00A1346A" w:rsidRDefault="00000000">
          <w:pPr>
            <w:widowControl w:val="0"/>
            <w:spacing w:before="60" w:after="0" w:line="240" w:lineRule="auto"/>
            <w:ind w:left="360"/>
            <w:rPr>
              <w:color w:val="1155CC"/>
              <w:u w:val="single"/>
            </w:rPr>
          </w:pPr>
          <w:hyperlink w:anchor="_lnxbz9">
            <w:r>
              <w:rPr>
                <w:color w:val="1155CC"/>
                <w:u w:val="single"/>
              </w:rPr>
              <w:t>SPSS</w:t>
            </w:r>
          </w:hyperlink>
        </w:p>
        <w:p w14:paraId="2A2F2E12" w14:textId="77777777" w:rsidR="00A1346A" w:rsidRDefault="00000000">
          <w:pPr>
            <w:widowControl w:val="0"/>
            <w:spacing w:before="60" w:after="0" w:line="240" w:lineRule="auto"/>
            <w:ind w:left="720"/>
            <w:rPr>
              <w:color w:val="1155CC"/>
              <w:u w:val="single"/>
            </w:rPr>
          </w:pPr>
          <w:hyperlink w:anchor="_35nkun2">
            <w:r>
              <w:rPr>
                <w:color w:val="1155CC"/>
                <w:u w:val="single"/>
              </w:rPr>
              <w:t>Advantages</w:t>
            </w:r>
          </w:hyperlink>
        </w:p>
        <w:p w14:paraId="6F073E7B" w14:textId="77777777" w:rsidR="00A1346A" w:rsidRDefault="00000000">
          <w:pPr>
            <w:widowControl w:val="0"/>
            <w:spacing w:before="60" w:after="0" w:line="240" w:lineRule="auto"/>
            <w:ind w:left="720"/>
            <w:rPr>
              <w:color w:val="1155CC"/>
              <w:u w:val="single"/>
            </w:rPr>
          </w:pPr>
          <w:hyperlink w:anchor="_1ksv4uv">
            <w:r>
              <w:rPr>
                <w:color w:val="1155CC"/>
                <w:u w:val="single"/>
              </w:rPr>
              <w:t>Disadvantages</w:t>
            </w:r>
          </w:hyperlink>
        </w:p>
        <w:p w14:paraId="03F4DBA4" w14:textId="77777777" w:rsidR="00A1346A" w:rsidRDefault="00000000">
          <w:pPr>
            <w:widowControl w:val="0"/>
            <w:spacing w:before="60" w:after="0" w:line="240" w:lineRule="auto"/>
            <w:ind w:left="360"/>
            <w:rPr>
              <w:color w:val="1155CC"/>
              <w:u w:val="single"/>
            </w:rPr>
          </w:pPr>
          <w:hyperlink w:anchor="_44sinio">
            <w:r>
              <w:rPr>
                <w:color w:val="1155CC"/>
                <w:u w:val="single"/>
              </w:rPr>
              <w:t>Microsoft Excel</w:t>
            </w:r>
          </w:hyperlink>
        </w:p>
        <w:p w14:paraId="639AC5DE" w14:textId="77777777" w:rsidR="00A1346A" w:rsidRDefault="00000000">
          <w:pPr>
            <w:widowControl w:val="0"/>
            <w:spacing w:before="60" w:after="0" w:line="240" w:lineRule="auto"/>
            <w:ind w:left="720"/>
            <w:rPr>
              <w:color w:val="1155CC"/>
              <w:u w:val="single"/>
            </w:rPr>
          </w:pPr>
          <w:hyperlink w:anchor="_2jxsxqh">
            <w:r>
              <w:rPr>
                <w:color w:val="1155CC"/>
                <w:u w:val="single"/>
              </w:rPr>
              <w:t>Advantages</w:t>
            </w:r>
          </w:hyperlink>
        </w:p>
        <w:p w14:paraId="43A5C4B1" w14:textId="77777777" w:rsidR="00A1346A" w:rsidRDefault="00000000">
          <w:pPr>
            <w:widowControl w:val="0"/>
            <w:spacing w:before="60" w:after="0" w:line="240" w:lineRule="auto"/>
            <w:ind w:left="720"/>
            <w:rPr>
              <w:color w:val="1155CC"/>
              <w:u w:val="single"/>
            </w:rPr>
          </w:pPr>
          <w:hyperlink w:anchor="_z337ya">
            <w:r>
              <w:rPr>
                <w:color w:val="1155CC"/>
                <w:u w:val="single"/>
              </w:rPr>
              <w:t>Disadvantages</w:t>
            </w:r>
          </w:hyperlink>
        </w:p>
        <w:p w14:paraId="49779B7C" w14:textId="77777777" w:rsidR="00A1346A" w:rsidRDefault="00000000">
          <w:pPr>
            <w:widowControl w:val="0"/>
            <w:spacing w:before="60" w:after="0" w:line="240" w:lineRule="auto"/>
            <w:ind w:left="360"/>
            <w:rPr>
              <w:color w:val="1155CC"/>
              <w:u w:val="single"/>
            </w:rPr>
          </w:pPr>
          <w:hyperlink w:anchor="_3j2qqm3">
            <w:r>
              <w:rPr>
                <w:color w:val="1155CC"/>
                <w:u w:val="single"/>
              </w:rPr>
              <w:t>Tableau</w:t>
            </w:r>
          </w:hyperlink>
        </w:p>
        <w:p w14:paraId="0C94AE14" w14:textId="77777777" w:rsidR="00A1346A" w:rsidRDefault="00000000">
          <w:pPr>
            <w:widowControl w:val="0"/>
            <w:spacing w:before="60" w:after="0" w:line="240" w:lineRule="auto"/>
            <w:ind w:left="720"/>
            <w:rPr>
              <w:color w:val="1155CC"/>
              <w:u w:val="single"/>
            </w:rPr>
          </w:pPr>
          <w:hyperlink w:anchor="_1y810tw">
            <w:r>
              <w:rPr>
                <w:color w:val="1155CC"/>
                <w:u w:val="single"/>
              </w:rPr>
              <w:t>Advantages</w:t>
            </w:r>
          </w:hyperlink>
        </w:p>
        <w:p w14:paraId="3EE6FA6D" w14:textId="77777777" w:rsidR="00A1346A" w:rsidRDefault="00000000">
          <w:pPr>
            <w:widowControl w:val="0"/>
            <w:spacing w:before="60" w:after="0" w:line="240" w:lineRule="auto"/>
            <w:ind w:left="720"/>
            <w:rPr>
              <w:color w:val="1155CC"/>
              <w:u w:val="single"/>
            </w:rPr>
          </w:pPr>
          <w:hyperlink w:anchor="_4i7ojhp">
            <w:r>
              <w:rPr>
                <w:color w:val="1155CC"/>
                <w:u w:val="single"/>
              </w:rPr>
              <w:t>Disadvantages</w:t>
            </w:r>
          </w:hyperlink>
        </w:p>
        <w:p w14:paraId="3E21F42D" w14:textId="77777777" w:rsidR="00A1346A" w:rsidRDefault="00000000">
          <w:pPr>
            <w:widowControl w:val="0"/>
            <w:spacing w:before="60" w:after="0" w:line="240" w:lineRule="auto"/>
            <w:ind w:left="360"/>
            <w:rPr>
              <w:color w:val="1155CC"/>
              <w:u w:val="single"/>
            </w:rPr>
          </w:pPr>
          <w:hyperlink w:anchor="_2xcytpi">
            <w:r>
              <w:rPr>
                <w:color w:val="1155CC"/>
                <w:u w:val="single"/>
              </w:rPr>
              <w:t>Data Mining Cycle</w:t>
            </w:r>
          </w:hyperlink>
        </w:p>
        <w:p w14:paraId="37A12E40" w14:textId="77777777" w:rsidR="00A1346A" w:rsidRDefault="00000000">
          <w:pPr>
            <w:widowControl w:val="0"/>
            <w:spacing w:before="60" w:after="0" w:line="240" w:lineRule="auto"/>
            <w:ind w:left="360"/>
            <w:rPr>
              <w:color w:val="1155CC"/>
              <w:u w:val="single"/>
            </w:rPr>
          </w:pPr>
          <w:hyperlink w:anchor="_1ci93xb">
            <w:r>
              <w:rPr>
                <w:color w:val="1155CC"/>
                <w:u w:val="single"/>
              </w:rPr>
              <w:t>Conclusion</w:t>
            </w:r>
          </w:hyperlink>
        </w:p>
        <w:p w14:paraId="3D78272A" w14:textId="77777777" w:rsidR="00A1346A" w:rsidRDefault="00000000">
          <w:pPr>
            <w:widowControl w:val="0"/>
            <w:spacing w:before="60" w:after="0" w:line="240" w:lineRule="auto"/>
            <w:ind w:left="360"/>
            <w:rPr>
              <w:color w:val="1155CC"/>
              <w:u w:val="single"/>
            </w:rPr>
          </w:pPr>
          <w:hyperlink w:anchor="_3whwml4">
            <w:r>
              <w:rPr>
                <w:color w:val="1155CC"/>
                <w:u w:val="single"/>
              </w:rPr>
              <w:t>Reference list</w:t>
            </w:r>
          </w:hyperlink>
          <w:r>
            <w:fldChar w:fldCharType="end"/>
          </w:r>
        </w:p>
      </w:sdtContent>
    </w:sdt>
    <w:p w14:paraId="45834EE6" w14:textId="77777777" w:rsidR="00A1346A" w:rsidRDefault="00A1346A">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276" w:lineRule="auto"/>
        <w:rPr>
          <w:rFonts w:ascii="Arial" w:eastAsia="Arial" w:hAnsi="Arial" w:cs="Arial"/>
        </w:rPr>
      </w:pPr>
    </w:p>
    <w:p w14:paraId="5976A2D2" w14:textId="77777777" w:rsidR="00A1346A" w:rsidRDefault="00A1346A">
      <w:pPr>
        <w:pStyle w:val="Heading2"/>
      </w:pPr>
      <w:bookmarkStart w:id="0" w:name="_gjdgxs" w:colFirst="0" w:colLast="0"/>
      <w:bookmarkEnd w:id="0"/>
    </w:p>
    <w:p w14:paraId="37514741" w14:textId="77777777" w:rsidR="00A1346A" w:rsidRDefault="00000000">
      <w:pPr>
        <w:pStyle w:val="Heading2"/>
      </w:pPr>
      <w:bookmarkStart w:id="1" w:name="_30j0zll" w:colFirst="0" w:colLast="0"/>
      <w:bookmarkEnd w:id="1"/>
      <w:r>
        <w:t xml:space="preserve"> Section 1</w:t>
      </w:r>
    </w:p>
    <w:p w14:paraId="442750D8" w14:textId="4A476883" w:rsidR="00A1346A" w:rsidRDefault="00000000">
      <w:pPr>
        <w:rPr>
          <w:rFonts w:ascii="Arial" w:eastAsia="Arial" w:hAnsi="Arial" w:cs="Arial"/>
        </w:rPr>
      </w:pPr>
      <w:r>
        <w:rPr>
          <w:rFonts w:ascii="Arial" w:eastAsia="Arial" w:hAnsi="Arial" w:cs="Arial"/>
          <w:b/>
        </w:rPr>
        <w:t>"Coffee_Consumption_and_Effects_2024"</w:t>
      </w:r>
      <w:r>
        <w:rPr>
          <w:rFonts w:ascii="Arial" w:eastAsia="Arial" w:hAnsi="Arial" w:cs="Arial"/>
        </w:rPr>
        <w:t xml:space="preserve">, </w:t>
      </w:r>
      <w:r w:rsidR="003652F6">
        <w:rPr>
          <w:rFonts w:ascii="Arial" w:eastAsia="Arial" w:hAnsi="Arial" w:cs="Arial"/>
        </w:rPr>
        <w:t>a research</w:t>
      </w:r>
      <w:r>
        <w:rPr>
          <w:rFonts w:ascii="Arial" w:eastAsia="Arial" w:hAnsi="Arial" w:cs="Arial"/>
        </w:rPr>
        <w:t xml:space="preserve"> study is a comprehensive investigation into the daily coffee consumption habits over a selected group of individuals conducted by our research center. As a data analyst intern, a pivotal role in a project involves delving into the rich data set that </w:t>
      </w:r>
      <w:r w:rsidR="003652F6">
        <w:rPr>
          <w:rFonts w:ascii="Arial" w:eastAsia="Arial" w:hAnsi="Arial" w:cs="Arial"/>
        </w:rPr>
        <w:t>has</w:t>
      </w:r>
      <w:r>
        <w:rPr>
          <w:rFonts w:ascii="Arial" w:eastAsia="Arial" w:hAnsi="Arial" w:cs="Arial"/>
        </w:rPr>
        <w:t xml:space="preserve"> been collected over an extended </w:t>
      </w:r>
      <w:r w:rsidR="003652F6">
        <w:rPr>
          <w:rFonts w:ascii="Arial" w:eastAsia="Arial" w:hAnsi="Arial" w:cs="Arial"/>
        </w:rPr>
        <w:t>period</w:t>
      </w:r>
      <w:r>
        <w:rPr>
          <w:rFonts w:ascii="Arial" w:eastAsia="Arial" w:hAnsi="Arial" w:cs="Arial"/>
        </w:rPr>
        <w:t>.</w:t>
      </w:r>
    </w:p>
    <w:p w14:paraId="33554C35" w14:textId="0F6E48FF" w:rsidR="00A1346A" w:rsidRDefault="00000000">
      <w:pPr>
        <w:rPr>
          <w:rFonts w:ascii="Arial" w:eastAsia="Arial" w:hAnsi="Arial" w:cs="Arial"/>
        </w:rPr>
      </w:pPr>
      <w:r>
        <w:rPr>
          <w:rFonts w:ascii="Arial" w:eastAsia="Arial" w:hAnsi="Arial" w:cs="Arial"/>
        </w:rPr>
        <w:t xml:space="preserve">In this study have been gathered detailed data on </w:t>
      </w:r>
      <w:r w:rsidR="003652F6">
        <w:rPr>
          <w:rFonts w:ascii="Arial" w:eastAsia="Arial" w:hAnsi="Arial" w:cs="Arial"/>
        </w:rPr>
        <w:t>individuals’</w:t>
      </w:r>
      <w:r>
        <w:rPr>
          <w:rFonts w:ascii="Arial" w:eastAsia="Arial" w:hAnsi="Arial" w:cs="Arial"/>
        </w:rPr>
        <w:t xml:space="preserve"> daily coffee intake, categorizes by the number of cups consumed, along with corresponding health indices and diagnostic results .By leveraging the power MS Excel and the recently acquired SPSS data mining statistical software ,this paper aim is to conduct a thorough and insightful analysis between coffee consumption and  its effects on human health .</w:t>
      </w:r>
    </w:p>
    <w:p w14:paraId="008BAE72" w14:textId="6A0CA344" w:rsidR="003652F6" w:rsidRDefault="003652F6">
      <w:pPr>
        <w:rPr>
          <w:rFonts w:ascii="Arial" w:eastAsia="Arial" w:hAnsi="Arial" w:cs="Arial"/>
        </w:rPr>
      </w:pPr>
      <w:bookmarkStart w:id="2" w:name="_1fob9te" w:colFirst="0" w:colLast="0"/>
      <w:bookmarkEnd w:id="2"/>
      <w:r>
        <w:rPr>
          <w:rFonts w:ascii="Arial" w:eastAsia="Arial" w:hAnsi="Arial" w:cs="Arial"/>
        </w:rPr>
        <w:t xml:space="preserve"> Part A.</w:t>
      </w:r>
    </w:p>
    <w:p w14:paraId="6FF2A7AF" w14:textId="259F6885" w:rsidR="00A1346A" w:rsidRDefault="003652F6">
      <w:pPr>
        <w:rPr>
          <w:rFonts w:ascii="Arial" w:eastAsia="Arial" w:hAnsi="Arial" w:cs="Arial"/>
        </w:rPr>
      </w:pPr>
      <w:r>
        <w:rPr>
          <w:rFonts w:ascii="Arial" w:eastAsia="Arial" w:hAnsi="Arial" w:cs="Arial"/>
        </w:rPr>
        <w:t xml:space="preserve">1.Mean value is the average of a given set of </w:t>
      </w:r>
      <w:r w:rsidR="008E743C">
        <w:rPr>
          <w:rFonts w:ascii="Arial" w:eastAsia="Arial" w:hAnsi="Arial" w:cs="Arial"/>
        </w:rPr>
        <w:t>values;</w:t>
      </w:r>
      <w:r>
        <w:rPr>
          <w:rFonts w:ascii="Arial" w:eastAsia="Arial" w:hAnsi="Arial" w:cs="Arial"/>
        </w:rPr>
        <w:t xml:space="preserve"> to calculate it we use a formula  : </w:t>
      </w:r>
    </w:p>
    <w:p w14:paraId="4B17DF62" w14:textId="77777777" w:rsidR="00A1346A" w:rsidRDefault="00000000">
      <w:pPr>
        <w:pBdr>
          <w:top w:val="nil"/>
          <w:left w:val="nil"/>
          <w:bottom w:val="nil"/>
          <w:right w:val="nil"/>
          <w:between w:val="nil"/>
        </w:pBdr>
        <w:spacing w:after="0"/>
        <w:rPr>
          <w:color w:val="000000"/>
        </w:rPr>
      </w:pPr>
      <w:r>
        <w:rPr>
          <w:rFonts w:ascii="Arial" w:eastAsia="Arial" w:hAnsi="Arial" w:cs="Arial"/>
          <w:color w:val="000000"/>
        </w:rPr>
        <w:t>We start by  calling the function , typing =average and it explains what this function means and how  it returns then open a left brackets and type the  first needed cell or simply click and drag through the second cell ,through is given by the sign colon (:) namely =average(nr1:nr2) and then close the brackets or press enter.</w:t>
      </w:r>
    </w:p>
    <w:p w14:paraId="6DE18159" w14:textId="77777777" w:rsidR="00A1346A" w:rsidRDefault="00A1346A">
      <w:pPr>
        <w:pBdr>
          <w:top w:val="nil"/>
          <w:left w:val="nil"/>
          <w:bottom w:val="nil"/>
          <w:right w:val="nil"/>
          <w:between w:val="nil"/>
        </w:pBdr>
        <w:spacing w:after="0"/>
        <w:rPr>
          <w:rFonts w:ascii="Arial" w:eastAsia="Arial" w:hAnsi="Arial" w:cs="Arial"/>
        </w:rPr>
      </w:pPr>
    </w:p>
    <w:p w14:paraId="7F2C2FDC" w14:textId="77777777" w:rsidR="00A1346A" w:rsidRDefault="00000000">
      <w:pPr>
        <w:pBdr>
          <w:top w:val="nil"/>
          <w:left w:val="nil"/>
          <w:bottom w:val="nil"/>
          <w:right w:val="nil"/>
          <w:between w:val="nil"/>
        </w:pBdr>
        <w:spacing w:after="0"/>
        <w:rPr>
          <w:color w:val="000000"/>
        </w:rPr>
      </w:pPr>
      <w:r>
        <w:rPr>
          <w:rFonts w:ascii="Arial" w:eastAsia="Arial" w:hAnsi="Arial" w:cs="Arial"/>
          <w:color w:val="000000"/>
        </w:rPr>
        <w:t>In our study the mean value is given like this =average(b2:b41)</w:t>
      </w:r>
    </w:p>
    <w:p w14:paraId="5D3506ED" w14:textId="77777777" w:rsidR="00A1346A" w:rsidRDefault="00000000">
      <w:pPr>
        <w:pBdr>
          <w:top w:val="nil"/>
          <w:left w:val="nil"/>
          <w:bottom w:val="nil"/>
          <w:right w:val="nil"/>
          <w:between w:val="nil"/>
        </w:pBdr>
        <w:spacing w:after="0"/>
        <w:ind w:left="720"/>
        <w:rPr>
          <w:rFonts w:ascii="Arial" w:eastAsia="Arial" w:hAnsi="Arial" w:cs="Arial"/>
          <w:color w:val="000000"/>
        </w:rPr>
      </w:pPr>
      <w:r>
        <w:rPr>
          <w:noProof/>
          <w:color w:val="000000"/>
        </w:rPr>
        <w:drawing>
          <wp:inline distT="0" distB="0" distL="0" distR="0" wp14:anchorId="2F9ACB26" wp14:editId="607045B2">
            <wp:extent cx="5943600" cy="3341370"/>
            <wp:effectExtent l="0" t="0" r="0" b="0"/>
            <wp:docPr id="1" name="image10.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0.png" descr="A screenshot of a computer&#10;&#10;Description automatically generated"/>
                    <pic:cNvPicPr preferRelativeResize="0"/>
                  </pic:nvPicPr>
                  <pic:blipFill>
                    <a:blip r:embed="rId6"/>
                    <a:srcRect/>
                    <a:stretch>
                      <a:fillRect/>
                    </a:stretch>
                  </pic:blipFill>
                  <pic:spPr>
                    <a:xfrm>
                      <a:off x="0" y="0"/>
                      <a:ext cx="5943600" cy="3341370"/>
                    </a:xfrm>
                    <a:prstGeom prst="rect">
                      <a:avLst/>
                    </a:prstGeom>
                    <a:ln/>
                  </pic:spPr>
                </pic:pic>
              </a:graphicData>
            </a:graphic>
          </wp:inline>
        </w:drawing>
      </w:r>
    </w:p>
    <w:p w14:paraId="5657A39D" w14:textId="204F5D3F" w:rsidR="00A1346A" w:rsidRDefault="00000000">
      <w:pPr>
        <w:pBdr>
          <w:top w:val="nil"/>
          <w:left w:val="nil"/>
          <w:bottom w:val="nil"/>
          <w:right w:val="nil"/>
          <w:between w:val="nil"/>
        </w:pBdr>
        <w:spacing w:after="0"/>
        <w:ind w:left="720"/>
        <w:rPr>
          <w:rFonts w:ascii="Arial" w:eastAsia="Arial" w:hAnsi="Arial" w:cs="Arial"/>
          <w:color w:val="000000"/>
        </w:rPr>
      </w:pPr>
      <w:r>
        <w:rPr>
          <w:rFonts w:ascii="Arial" w:eastAsia="Arial" w:hAnsi="Arial" w:cs="Arial"/>
          <w:color w:val="000000"/>
        </w:rPr>
        <w:t xml:space="preserve">The result given is 3,625 ,the </w:t>
      </w:r>
      <w:r w:rsidR="008E743C">
        <w:rPr>
          <w:rFonts w:ascii="Arial" w:eastAsia="Arial" w:hAnsi="Arial" w:cs="Arial"/>
          <w:color w:val="000000"/>
        </w:rPr>
        <w:t>average</w:t>
      </w:r>
      <w:r>
        <w:rPr>
          <w:rFonts w:ascii="Arial" w:eastAsia="Arial" w:hAnsi="Arial" w:cs="Arial"/>
          <w:color w:val="000000"/>
        </w:rPr>
        <w:t xml:space="preserve"> coffee consumption in cups per day</w:t>
      </w:r>
      <w:r w:rsidR="003652F6">
        <w:rPr>
          <w:rFonts w:ascii="Arial" w:eastAsia="Arial" w:hAnsi="Arial" w:cs="Arial"/>
          <w:color w:val="000000"/>
        </w:rPr>
        <w:t>.</w:t>
      </w:r>
    </w:p>
    <w:p w14:paraId="7B2C9EFD" w14:textId="77777777" w:rsidR="00A1346A" w:rsidRDefault="00A1346A">
      <w:pPr>
        <w:pBdr>
          <w:top w:val="nil"/>
          <w:left w:val="nil"/>
          <w:bottom w:val="nil"/>
          <w:right w:val="nil"/>
          <w:between w:val="nil"/>
        </w:pBdr>
        <w:spacing w:after="0"/>
        <w:ind w:left="720"/>
        <w:rPr>
          <w:rFonts w:ascii="Arial" w:eastAsia="Arial" w:hAnsi="Arial" w:cs="Arial"/>
          <w:color w:val="000000"/>
        </w:rPr>
      </w:pPr>
    </w:p>
    <w:p w14:paraId="79DC51C2" w14:textId="77777777" w:rsidR="00A1346A" w:rsidRDefault="00000000">
      <w:pPr>
        <w:numPr>
          <w:ilvl w:val="0"/>
          <w:numId w:val="4"/>
        </w:numPr>
        <w:pBdr>
          <w:top w:val="nil"/>
          <w:left w:val="nil"/>
          <w:bottom w:val="nil"/>
          <w:right w:val="nil"/>
          <w:between w:val="nil"/>
        </w:pBdr>
        <w:rPr>
          <w:color w:val="000000"/>
        </w:rPr>
      </w:pPr>
      <w:r>
        <w:rPr>
          <w:noProof/>
          <w:color w:val="000000"/>
        </w:rPr>
        <w:lastRenderedPageBreak/>
        <w:drawing>
          <wp:inline distT="0" distB="0" distL="0" distR="0" wp14:anchorId="4E2EB626" wp14:editId="710EACA3">
            <wp:extent cx="5943600" cy="3341370"/>
            <wp:effectExtent l="0" t="0" r="0" b="0"/>
            <wp:docPr id="3" name="image18.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8.png" descr="A screenshot of a computer&#10;&#10;Description automatically generated"/>
                    <pic:cNvPicPr preferRelativeResize="0"/>
                  </pic:nvPicPr>
                  <pic:blipFill>
                    <a:blip r:embed="rId7"/>
                    <a:srcRect/>
                    <a:stretch>
                      <a:fillRect/>
                    </a:stretch>
                  </pic:blipFill>
                  <pic:spPr>
                    <a:xfrm>
                      <a:off x="0" y="0"/>
                      <a:ext cx="5943600" cy="3341370"/>
                    </a:xfrm>
                    <a:prstGeom prst="rect">
                      <a:avLst/>
                    </a:prstGeom>
                    <a:ln/>
                  </pic:spPr>
                </pic:pic>
              </a:graphicData>
            </a:graphic>
          </wp:inline>
        </w:drawing>
      </w:r>
    </w:p>
    <w:p w14:paraId="7BA7D62E" w14:textId="169F2391" w:rsidR="00A1346A" w:rsidRDefault="003652F6">
      <w:pPr>
        <w:spacing w:after="0" w:line="360" w:lineRule="auto"/>
        <w:jc w:val="both"/>
        <w:rPr>
          <w:rFonts w:ascii="Arial" w:eastAsia="Arial" w:hAnsi="Arial" w:cs="Arial"/>
        </w:rPr>
      </w:pPr>
      <w:bookmarkStart w:id="3" w:name="_2et92p0" w:colFirst="0" w:colLast="0"/>
      <w:bookmarkEnd w:id="3"/>
      <w:r>
        <w:rPr>
          <w:rFonts w:ascii="Arial" w:eastAsia="Arial" w:hAnsi="Arial" w:cs="Arial"/>
        </w:rPr>
        <w:t>2. Median  is given by the middle number from a certain set of values</w:t>
      </w:r>
    </w:p>
    <w:p w14:paraId="70D0A263" w14:textId="77777777" w:rsidR="00A1346A" w:rsidRDefault="00A1346A">
      <w:pPr>
        <w:spacing w:after="0" w:line="360" w:lineRule="auto"/>
        <w:jc w:val="both"/>
        <w:rPr>
          <w:rFonts w:ascii="Arial" w:eastAsia="Arial" w:hAnsi="Arial" w:cs="Arial"/>
        </w:rPr>
      </w:pPr>
    </w:p>
    <w:p w14:paraId="0EF29D97" w14:textId="3D213A09" w:rsidR="00A1346A" w:rsidRDefault="00000000">
      <w:pPr>
        <w:rPr>
          <w:rFonts w:ascii="Arial" w:eastAsia="Arial" w:hAnsi="Arial" w:cs="Arial"/>
        </w:rPr>
      </w:pPr>
      <w:r>
        <w:rPr>
          <w:rFonts w:ascii="Arial" w:eastAsia="Arial" w:hAnsi="Arial" w:cs="Arial"/>
        </w:rPr>
        <w:t xml:space="preserve">To find out a median value for coffee consumption we use the same formula as above ,for instance ,starting to call the function =this time type </w:t>
      </w:r>
      <w:r w:rsidR="003652F6">
        <w:rPr>
          <w:rFonts w:ascii="Arial" w:eastAsia="Arial" w:hAnsi="Arial" w:cs="Arial"/>
        </w:rPr>
        <w:t>median, open</w:t>
      </w:r>
      <w:r>
        <w:rPr>
          <w:rFonts w:ascii="Arial" w:eastAsia="Arial" w:hAnsi="Arial" w:cs="Arial"/>
        </w:rPr>
        <w:t xml:space="preserve"> a bracket start with first cell through the second cell you wish to use : =median(b2:b41 close the brackets or click enter tab.</w:t>
      </w:r>
    </w:p>
    <w:p w14:paraId="0C945372" w14:textId="77777777" w:rsidR="00A1346A" w:rsidRDefault="00000000">
      <w:pPr>
        <w:rPr>
          <w:rFonts w:ascii="Arial" w:eastAsia="Arial" w:hAnsi="Arial" w:cs="Arial"/>
        </w:rPr>
      </w:pPr>
      <w:r>
        <w:rPr>
          <w:noProof/>
        </w:rPr>
        <w:drawing>
          <wp:inline distT="0" distB="0" distL="0" distR="0" wp14:anchorId="5B01EB70" wp14:editId="73B21C33">
            <wp:extent cx="5943600" cy="3341370"/>
            <wp:effectExtent l="0" t="0" r="0" b="0"/>
            <wp:docPr id="2" name="image12.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2.png" descr="A screenshot of a computer&#10;&#10;Description automatically generated"/>
                    <pic:cNvPicPr preferRelativeResize="0"/>
                  </pic:nvPicPr>
                  <pic:blipFill>
                    <a:blip r:embed="rId8"/>
                    <a:srcRect/>
                    <a:stretch>
                      <a:fillRect/>
                    </a:stretch>
                  </pic:blipFill>
                  <pic:spPr>
                    <a:xfrm>
                      <a:off x="0" y="0"/>
                      <a:ext cx="5943600" cy="3341370"/>
                    </a:xfrm>
                    <a:prstGeom prst="rect">
                      <a:avLst/>
                    </a:prstGeom>
                    <a:ln/>
                  </pic:spPr>
                </pic:pic>
              </a:graphicData>
            </a:graphic>
          </wp:inline>
        </w:drawing>
      </w:r>
    </w:p>
    <w:p w14:paraId="3151E89F" w14:textId="77777777" w:rsidR="00A1346A" w:rsidRDefault="00000000">
      <w:pPr>
        <w:rPr>
          <w:rFonts w:ascii="Arial" w:eastAsia="Arial" w:hAnsi="Arial" w:cs="Arial"/>
        </w:rPr>
      </w:pPr>
      <w:r>
        <w:rPr>
          <w:noProof/>
        </w:rPr>
        <w:lastRenderedPageBreak/>
        <w:drawing>
          <wp:inline distT="0" distB="0" distL="0" distR="0" wp14:anchorId="12F0BBAE" wp14:editId="385CAC19">
            <wp:extent cx="5943600" cy="3341370"/>
            <wp:effectExtent l="0" t="0" r="0" b="0"/>
            <wp:docPr id="5" name="image16.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6.png" descr="A screenshot of a computer&#10;&#10;Description automatically generated"/>
                    <pic:cNvPicPr preferRelativeResize="0"/>
                  </pic:nvPicPr>
                  <pic:blipFill>
                    <a:blip r:embed="rId9"/>
                    <a:srcRect/>
                    <a:stretch>
                      <a:fillRect/>
                    </a:stretch>
                  </pic:blipFill>
                  <pic:spPr>
                    <a:xfrm>
                      <a:off x="0" y="0"/>
                      <a:ext cx="5943600" cy="3341370"/>
                    </a:xfrm>
                    <a:prstGeom prst="rect">
                      <a:avLst/>
                    </a:prstGeom>
                    <a:ln/>
                  </pic:spPr>
                </pic:pic>
              </a:graphicData>
            </a:graphic>
          </wp:inline>
        </w:drawing>
      </w:r>
    </w:p>
    <w:p w14:paraId="2E55FC0C" w14:textId="77777777" w:rsidR="00A1346A" w:rsidRDefault="00000000">
      <w:pPr>
        <w:rPr>
          <w:rFonts w:ascii="Arial" w:eastAsia="Arial" w:hAnsi="Arial" w:cs="Arial"/>
        </w:rPr>
      </w:pPr>
      <w:r>
        <w:rPr>
          <w:rFonts w:ascii="Arial" w:eastAsia="Arial" w:hAnsi="Arial" w:cs="Arial"/>
        </w:rPr>
        <w:t>The median value of coffee consumption in cups per day is 3.5.</w:t>
      </w:r>
    </w:p>
    <w:p w14:paraId="7932A762" w14:textId="73A30AFF" w:rsidR="00A1346A" w:rsidRDefault="003652F6">
      <w:pPr>
        <w:rPr>
          <w:rFonts w:ascii="Arial" w:eastAsia="Arial" w:hAnsi="Arial" w:cs="Arial"/>
        </w:rPr>
      </w:pPr>
      <w:bookmarkStart w:id="4" w:name="_tyjcwt" w:colFirst="0" w:colLast="0"/>
      <w:bookmarkEnd w:id="4"/>
      <w:r>
        <w:rPr>
          <w:rFonts w:ascii="Arial" w:eastAsia="Arial" w:hAnsi="Arial" w:cs="Arial"/>
        </w:rPr>
        <w:t>3. Mode is a repetitive value in a range of data as it is explained in Microsoft Excel.</w:t>
      </w:r>
    </w:p>
    <w:p w14:paraId="274C490C" w14:textId="77777777" w:rsidR="00A1346A" w:rsidRDefault="00000000">
      <w:pPr>
        <w:rPr>
          <w:rFonts w:ascii="Arial" w:eastAsia="Arial" w:hAnsi="Arial" w:cs="Arial"/>
        </w:rPr>
      </w:pPr>
      <w:r>
        <w:rPr>
          <w:rFonts w:ascii="Arial" w:eastAsia="Arial" w:hAnsi="Arial" w:cs="Arial"/>
        </w:rPr>
        <w:t>To do that we call the function entering = then mode, open a bracket ,first cell needed through the second cell(=b2:b41) ,close the bracket press enter.</w:t>
      </w:r>
    </w:p>
    <w:p w14:paraId="349B214F" w14:textId="77777777" w:rsidR="00A1346A" w:rsidRDefault="00000000">
      <w:pPr>
        <w:rPr>
          <w:rFonts w:ascii="Arial" w:eastAsia="Arial" w:hAnsi="Arial" w:cs="Arial"/>
        </w:rPr>
      </w:pPr>
      <w:r>
        <w:rPr>
          <w:noProof/>
        </w:rPr>
        <w:drawing>
          <wp:inline distT="0" distB="0" distL="0" distR="0" wp14:anchorId="56430329" wp14:editId="63DD320E">
            <wp:extent cx="5943600" cy="3341370"/>
            <wp:effectExtent l="0" t="0" r="0" b="0"/>
            <wp:docPr id="4" name="image4.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screenshot of a computer&#10;&#10;Description automatically generated"/>
                    <pic:cNvPicPr preferRelativeResize="0"/>
                  </pic:nvPicPr>
                  <pic:blipFill>
                    <a:blip r:embed="rId10"/>
                    <a:srcRect/>
                    <a:stretch>
                      <a:fillRect/>
                    </a:stretch>
                  </pic:blipFill>
                  <pic:spPr>
                    <a:xfrm>
                      <a:off x="0" y="0"/>
                      <a:ext cx="5943600" cy="3341370"/>
                    </a:xfrm>
                    <a:prstGeom prst="rect">
                      <a:avLst/>
                    </a:prstGeom>
                    <a:ln/>
                  </pic:spPr>
                </pic:pic>
              </a:graphicData>
            </a:graphic>
          </wp:inline>
        </w:drawing>
      </w:r>
    </w:p>
    <w:p w14:paraId="3E59A645" w14:textId="77777777" w:rsidR="00A1346A" w:rsidRDefault="00000000">
      <w:pPr>
        <w:rPr>
          <w:rFonts w:ascii="Arial" w:eastAsia="Arial" w:hAnsi="Arial" w:cs="Arial"/>
        </w:rPr>
      </w:pPr>
      <w:r>
        <w:rPr>
          <w:noProof/>
        </w:rPr>
        <w:lastRenderedPageBreak/>
        <w:drawing>
          <wp:inline distT="0" distB="0" distL="0" distR="0" wp14:anchorId="37D62E16" wp14:editId="2EB2C428">
            <wp:extent cx="5943600" cy="3341370"/>
            <wp:effectExtent l="0" t="0" r="0" b="0"/>
            <wp:docPr id="7" name="image15.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5.png" descr="A screenshot of a computer&#10;&#10;Description automatically generated"/>
                    <pic:cNvPicPr preferRelativeResize="0"/>
                  </pic:nvPicPr>
                  <pic:blipFill>
                    <a:blip r:embed="rId11"/>
                    <a:srcRect/>
                    <a:stretch>
                      <a:fillRect/>
                    </a:stretch>
                  </pic:blipFill>
                  <pic:spPr>
                    <a:xfrm>
                      <a:off x="0" y="0"/>
                      <a:ext cx="5943600" cy="3341370"/>
                    </a:xfrm>
                    <a:prstGeom prst="rect">
                      <a:avLst/>
                    </a:prstGeom>
                    <a:ln/>
                  </pic:spPr>
                </pic:pic>
              </a:graphicData>
            </a:graphic>
          </wp:inline>
        </w:drawing>
      </w:r>
    </w:p>
    <w:p w14:paraId="104C855A" w14:textId="77777777" w:rsidR="00A1346A" w:rsidRDefault="00A1346A">
      <w:pPr>
        <w:rPr>
          <w:rFonts w:ascii="Arial" w:eastAsia="Arial" w:hAnsi="Arial" w:cs="Arial"/>
        </w:rPr>
      </w:pPr>
    </w:p>
    <w:p w14:paraId="62A490D4" w14:textId="77777777" w:rsidR="00A1346A" w:rsidRDefault="00000000">
      <w:pPr>
        <w:rPr>
          <w:rFonts w:ascii="Arial" w:eastAsia="Arial" w:hAnsi="Arial" w:cs="Arial"/>
        </w:rPr>
      </w:pPr>
      <w:r>
        <w:rPr>
          <w:rFonts w:ascii="Arial" w:eastAsia="Arial" w:hAnsi="Arial" w:cs="Arial"/>
        </w:rPr>
        <w:t>Our given answer for coffee served in cups per day is 2.</w:t>
      </w:r>
    </w:p>
    <w:p w14:paraId="7FABE791" w14:textId="7EAD1731" w:rsidR="00A1346A" w:rsidRDefault="003652F6">
      <w:pPr>
        <w:rPr>
          <w:rFonts w:ascii="Arial" w:eastAsia="Arial" w:hAnsi="Arial" w:cs="Arial"/>
        </w:rPr>
      </w:pPr>
      <w:bookmarkStart w:id="5" w:name="_3dy6vkm" w:colFirst="0" w:colLast="0"/>
      <w:bookmarkEnd w:id="5"/>
      <w:r>
        <w:rPr>
          <w:rFonts w:ascii="Arial" w:eastAsia="Arial" w:hAnsi="Arial" w:cs="Arial"/>
        </w:rPr>
        <w:t>4. Standard deviation is the average sum of flexibility in a data set, it returns a normalized value from a division illustrated by a mean and standard deviation.</w:t>
      </w:r>
    </w:p>
    <w:p w14:paraId="00DF9BD8" w14:textId="5E210D98" w:rsidR="00A1346A" w:rsidRDefault="00000000">
      <w:pPr>
        <w:rPr>
          <w:rFonts w:ascii="Arial" w:eastAsia="Arial" w:hAnsi="Arial" w:cs="Arial"/>
        </w:rPr>
      </w:pPr>
      <w:r>
        <w:rPr>
          <w:rFonts w:ascii="Arial" w:eastAsia="Arial" w:hAnsi="Arial" w:cs="Arial"/>
        </w:rPr>
        <w:t>Call the function,= write stdev,</w:t>
      </w:r>
      <w:r w:rsidR="003652F6">
        <w:rPr>
          <w:rFonts w:ascii="Arial" w:eastAsia="Arial" w:hAnsi="Arial" w:cs="Arial"/>
        </w:rPr>
        <w:t xml:space="preserve"> </w:t>
      </w:r>
      <w:r>
        <w:rPr>
          <w:rFonts w:ascii="Arial" w:eastAsia="Arial" w:hAnsi="Arial" w:cs="Arial"/>
        </w:rPr>
        <w:t>it will give a list to choose from ,each one is vaguely different from which you can get  almost the same results ,we selected STDEV.S double click on it and carry on in the same way , open a bracket type first cell needed through the second one (c2:c41)</w:t>
      </w:r>
    </w:p>
    <w:p w14:paraId="1D6A4BD1" w14:textId="77777777" w:rsidR="00A1346A" w:rsidRDefault="00000000">
      <w:pPr>
        <w:rPr>
          <w:rFonts w:ascii="Arial" w:eastAsia="Arial" w:hAnsi="Arial" w:cs="Arial"/>
        </w:rPr>
      </w:pPr>
      <w:r>
        <w:rPr>
          <w:noProof/>
        </w:rPr>
        <w:lastRenderedPageBreak/>
        <w:drawing>
          <wp:inline distT="0" distB="0" distL="0" distR="0" wp14:anchorId="1B1BF4EC" wp14:editId="1A8FB2AA">
            <wp:extent cx="5943600" cy="3341370"/>
            <wp:effectExtent l="0" t="0" r="0" b="0"/>
            <wp:docPr id="6" name="image3.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screenshot of a computer&#10;&#10;Description automatically generated"/>
                    <pic:cNvPicPr preferRelativeResize="0"/>
                  </pic:nvPicPr>
                  <pic:blipFill>
                    <a:blip r:embed="rId12"/>
                    <a:srcRect/>
                    <a:stretch>
                      <a:fillRect/>
                    </a:stretch>
                  </pic:blipFill>
                  <pic:spPr>
                    <a:xfrm>
                      <a:off x="0" y="0"/>
                      <a:ext cx="5943600" cy="3341370"/>
                    </a:xfrm>
                    <a:prstGeom prst="rect">
                      <a:avLst/>
                    </a:prstGeom>
                    <a:ln/>
                  </pic:spPr>
                </pic:pic>
              </a:graphicData>
            </a:graphic>
          </wp:inline>
        </w:drawing>
      </w:r>
    </w:p>
    <w:p w14:paraId="11EB5A0F" w14:textId="77777777" w:rsidR="00A1346A" w:rsidRDefault="00000000">
      <w:pPr>
        <w:rPr>
          <w:rFonts w:ascii="Arial" w:eastAsia="Arial" w:hAnsi="Arial" w:cs="Arial"/>
        </w:rPr>
      </w:pPr>
      <w:r>
        <w:rPr>
          <w:rFonts w:ascii="Arial" w:eastAsia="Arial" w:hAnsi="Arial" w:cs="Arial"/>
        </w:rPr>
        <w:t xml:space="preserve">Tap enter and our answer is </w:t>
      </w:r>
      <w:r>
        <w:t>13.41237</w:t>
      </w:r>
    </w:p>
    <w:p w14:paraId="0CEABB38" w14:textId="77777777" w:rsidR="00A1346A" w:rsidRDefault="00000000">
      <w:pPr>
        <w:rPr>
          <w:rFonts w:ascii="Arial" w:eastAsia="Arial" w:hAnsi="Arial" w:cs="Arial"/>
        </w:rPr>
      </w:pPr>
      <w:r>
        <w:rPr>
          <w:noProof/>
        </w:rPr>
        <w:drawing>
          <wp:inline distT="0" distB="0" distL="0" distR="0" wp14:anchorId="15C5EEB0" wp14:editId="6562A1FD">
            <wp:extent cx="5943600" cy="3341370"/>
            <wp:effectExtent l="0" t="0" r="0" b="0"/>
            <wp:docPr id="9" name="image13.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3.png" descr="A screenshot of a computer&#10;&#10;Description automatically generated"/>
                    <pic:cNvPicPr preferRelativeResize="0"/>
                  </pic:nvPicPr>
                  <pic:blipFill>
                    <a:blip r:embed="rId13"/>
                    <a:srcRect/>
                    <a:stretch>
                      <a:fillRect/>
                    </a:stretch>
                  </pic:blipFill>
                  <pic:spPr>
                    <a:xfrm>
                      <a:off x="0" y="0"/>
                      <a:ext cx="5943600" cy="3341370"/>
                    </a:xfrm>
                    <a:prstGeom prst="rect">
                      <a:avLst/>
                    </a:prstGeom>
                    <a:ln/>
                  </pic:spPr>
                </pic:pic>
              </a:graphicData>
            </a:graphic>
          </wp:inline>
        </w:drawing>
      </w:r>
    </w:p>
    <w:p w14:paraId="0A7A126F" w14:textId="378D8CFA" w:rsidR="00A1346A" w:rsidRDefault="008E743C">
      <w:pPr>
        <w:rPr>
          <w:rFonts w:ascii="Arial" w:eastAsia="Arial" w:hAnsi="Arial" w:cs="Arial"/>
        </w:rPr>
      </w:pPr>
      <w:r>
        <w:rPr>
          <w:rFonts w:ascii="Arial" w:eastAsia="Arial" w:hAnsi="Arial" w:cs="Arial"/>
        </w:rPr>
        <w:t>5.</w:t>
      </w:r>
      <w:bookmarkStart w:id="6" w:name="_1t3h5sf" w:colFirst="0" w:colLast="0"/>
      <w:bookmarkEnd w:id="6"/>
      <w:r>
        <w:rPr>
          <w:rFonts w:ascii="Arial" w:eastAsia="Arial" w:hAnsi="Arial" w:cs="Arial"/>
        </w:rPr>
        <w:t>Variance is a measure of variability between numbers  in a data set. The more spread the data, the larger the value is in relation to the mean  .Starting by finding which are the variances: first one will be variance over coffee consumption: cal</w:t>
      </w:r>
      <w:r w:rsidR="00522169">
        <w:rPr>
          <w:rFonts w:ascii="Arial" w:eastAsia="Arial" w:hAnsi="Arial" w:cs="Arial"/>
        </w:rPr>
        <w:t>l</w:t>
      </w:r>
      <w:r>
        <w:rPr>
          <w:rFonts w:ascii="Arial" w:eastAsia="Arial" w:hAnsi="Arial" w:cs="Arial"/>
        </w:rPr>
        <w:t xml:space="preserve"> the function “=” tap var and select by double click on  var.s  open brackets type the needed cells ,nr1 :nr 2 press enter(=var.s(b1:b41))</w:t>
      </w:r>
    </w:p>
    <w:p w14:paraId="0821D08E" w14:textId="77777777" w:rsidR="00A1346A" w:rsidRDefault="00000000">
      <w:pPr>
        <w:rPr>
          <w:rFonts w:ascii="Arial" w:eastAsia="Arial" w:hAnsi="Arial" w:cs="Arial"/>
        </w:rPr>
      </w:pPr>
      <w:r>
        <w:rPr>
          <w:noProof/>
        </w:rPr>
        <w:lastRenderedPageBreak/>
        <w:drawing>
          <wp:inline distT="0" distB="0" distL="0" distR="0" wp14:anchorId="13ED4EC4" wp14:editId="11F35F3E">
            <wp:extent cx="5943600" cy="3341370"/>
            <wp:effectExtent l="0" t="0" r="0" b="0"/>
            <wp:docPr id="8" name="image1.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screenshot of a computer&#10;&#10;Description automatically generated"/>
                    <pic:cNvPicPr preferRelativeResize="0"/>
                  </pic:nvPicPr>
                  <pic:blipFill>
                    <a:blip r:embed="rId14"/>
                    <a:srcRect/>
                    <a:stretch>
                      <a:fillRect/>
                    </a:stretch>
                  </pic:blipFill>
                  <pic:spPr>
                    <a:xfrm>
                      <a:off x="0" y="0"/>
                      <a:ext cx="5943600" cy="3341370"/>
                    </a:xfrm>
                    <a:prstGeom prst="rect">
                      <a:avLst/>
                    </a:prstGeom>
                    <a:ln/>
                  </pic:spPr>
                </pic:pic>
              </a:graphicData>
            </a:graphic>
          </wp:inline>
        </w:drawing>
      </w:r>
    </w:p>
    <w:p w14:paraId="144A9777" w14:textId="77777777" w:rsidR="00A1346A" w:rsidRDefault="00000000">
      <w:pPr>
        <w:rPr>
          <w:rFonts w:ascii="Arial" w:eastAsia="Arial" w:hAnsi="Arial" w:cs="Arial"/>
        </w:rPr>
      </w:pPr>
      <w:r>
        <w:rPr>
          <w:noProof/>
        </w:rPr>
        <w:drawing>
          <wp:inline distT="0" distB="0" distL="0" distR="0" wp14:anchorId="40997D2E" wp14:editId="5B641544">
            <wp:extent cx="5943600" cy="3341370"/>
            <wp:effectExtent l="0" t="0" r="0" b="0"/>
            <wp:docPr id="12" name="image8.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png" descr="A screenshot of a computer&#10;&#10;Description automatically generated"/>
                    <pic:cNvPicPr preferRelativeResize="0"/>
                  </pic:nvPicPr>
                  <pic:blipFill>
                    <a:blip r:embed="rId15"/>
                    <a:srcRect/>
                    <a:stretch>
                      <a:fillRect/>
                    </a:stretch>
                  </pic:blipFill>
                  <pic:spPr>
                    <a:xfrm>
                      <a:off x="0" y="0"/>
                      <a:ext cx="5943600" cy="3341370"/>
                    </a:xfrm>
                    <a:prstGeom prst="rect">
                      <a:avLst/>
                    </a:prstGeom>
                    <a:ln/>
                  </pic:spPr>
                </pic:pic>
              </a:graphicData>
            </a:graphic>
          </wp:inline>
        </w:drawing>
      </w:r>
    </w:p>
    <w:p w14:paraId="0CA17116" w14:textId="77777777" w:rsidR="00A1346A" w:rsidRDefault="00000000">
      <w:pPr>
        <w:rPr>
          <w:rFonts w:ascii="Arial" w:eastAsia="Arial" w:hAnsi="Arial" w:cs="Arial"/>
        </w:rPr>
      </w:pPr>
      <w:r>
        <w:rPr>
          <w:rFonts w:ascii="Arial" w:eastAsia="Arial" w:hAnsi="Arial" w:cs="Arial"/>
        </w:rPr>
        <w:t>4.342949</w:t>
      </w:r>
    </w:p>
    <w:p w14:paraId="287C0158" w14:textId="77777777" w:rsidR="00A1346A" w:rsidRDefault="00000000">
      <w:pPr>
        <w:rPr>
          <w:rFonts w:ascii="Arial" w:eastAsia="Arial" w:hAnsi="Arial" w:cs="Arial"/>
        </w:rPr>
      </w:pPr>
      <w:r>
        <w:rPr>
          <w:rFonts w:ascii="Arial" w:eastAsia="Arial" w:hAnsi="Arial" w:cs="Arial"/>
        </w:rPr>
        <w:t>Health index variance :=var.s(c2:c41)</w:t>
      </w:r>
    </w:p>
    <w:p w14:paraId="384C4C79" w14:textId="77777777" w:rsidR="00A1346A" w:rsidRDefault="00000000">
      <w:pPr>
        <w:rPr>
          <w:rFonts w:ascii="Arial" w:eastAsia="Arial" w:hAnsi="Arial" w:cs="Arial"/>
        </w:rPr>
      </w:pPr>
      <w:r>
        <w:rPr>
          <w:noProof/>
        </w:rPr>
        <w:lastRenderedPageBreak/>
        <w:drawing>
          <wp:inline distT="0" distB="0" distL="0" distR="0" wp14:anchorId="2990BD74" wp14:editId="30C0C643">
            <wp:extent cx="5943600" cy="3341370"/>
            <wp:effectExtent l="0" t="0" r="0" b="0"/>
            <wp:docPr id="10" name="image17.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7.png" descr="A screenshot of a computer&#10;&#10;Description automatically generated"/>
                    <pic:cNvPicPr preferRelativeResize="0"/>
                  </pic:nvPicPr>
                  <pic:blipFill>
                    <a:blip r:embed="rId16"/>
                    <a:srcRect/>
                    <a:stretch>
                      <a:fillRect/>
                    </a:stretch>
                  </pic:blipFill>
                  <pic:spPr>
                    <a:xfrm>
                      <a:off x="0" y="0"/>
                      <a:ext cx="5943600" cy="3341370"/>
                    </a:xfrm>
                    <a:prstGeom prst="rect">
                      <a:avLst/>
                    </a:prstGeom>
                    <a:ln/>
                  </pic:spPr>
                </pic:pic>
              </a:graphicData>
            </a:graphic>
          </wp:inline>
        </w:drawing>
      </w:r>
    </w:p>
    <w:p w14:paraId="621E8254" w14:textId="77777777" w:rsidR="00A1346A" w:rsidRDefault="00000000">
      <w:pPr>
        <w:rPr>
          <w:rFonts w:ascii="Arial" w:eastAsia="Arial" w:hAnsi="Arial" w:cs="Arial"/>
        </w:rPr>
      </w:pPr>
      <w:r>
        <w:rPr>
          <w:noProof/>
        </w:rPr>
        <w:drawing>
          <wp:inline distT="0" distB="0" distL="0" distR="0" wp14:anchorId="6E82B7E0" wp14:editId="27D50DC7">
            <wp:extent cx="5943600" cy="3341370"/>
            <wp:effectExtent l="0" t="0" r="0" b="0"/>
            <wp:docPr id="11" name="image2.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screenshot of a computer&#10;&#10;Description automatically generated"/>
                    <pic:cNvPicPr preferRelativeResize="0"/>
                  </pic:nvPicPr>
                  <pic:blipFill>
                    <a:blip r:embed="rId17"/>
                    <a:srcRect/>
                    <a:stretch>
                      <a:fillRect/>
                    </a:stretch>
                  </pic:blipFill>
                  <pic:spPr>
                    <a:xfrm>
                      <a:off x="0" y="0"/>
                      <a:ext cx="5943600" cy="3341370"/>
                    </a:xfrm>
                    <a:prstGeom prst="rect">
                      <a:avLst/>
                    </a:prstGeom>
                    <a:ln/>
                  </pic:spPr>
                </pic:pic>
              </a:graphicData>
            </a:graphic>
          </wp:inline>
        </w:drawing>
      </w:r>
    </w:p>
    <w:p w14:paraId="477AB3DF" w14:textId="77777777" w:rsidR="00A1346A" w:rsidRDefault="00000000">
      <w:pPr>
        <w:rPr>
          <w:rFonts w:ascii="Arial" w:eastAsia="Arial" w:hAnsi="Arial" w:cs="Arial"/>
        </w:rPr>
      </w:pPr>
      <w:r>
        <w:rPr>
          <w:rFonts w:ascii="Arial" w:eastAsia="Arial" w:hAnsi="Arial" w:cs="Arial"/>
        </w:rPr>
        <w:t>179.8917.</w:t>
      </w:r>
    </w:p>
    <w:p w14:paraId="1ABD0571" w14:textId="1D66F4E4" w:rsidR="00A1346A" w:rsidRDefault="008E743C">
      <w:bookmarkStart w:id="7" w:name="_4d34og8" w:colFirst="0" w:colLast="0"/>
      <w:bookmarkEnd w:id="7"/>
      <w:r>
        <w:t>6.Standard deviation for Coffee Consumption:2.083974</w:t>
      </w:r>
    </w:p>
    <w:p w14:paraId="60867121" w14:textId="77777777" w:rsidR="00A1346A" w:rsidRDefault="00000000">
      <w:r>
        <w:rPr>
          <w:noProof/>
        </w:rPr>
        <w:lastRenderedPageBreak/>
        <w:drawing>
          <wp:inline distT="0" distB="0" distL="0" distR="0" wp14:anchorId="337E5972" wp14:editId="113A2F34">
            <wp:extent cx="5943600" cy="3341370"/>
            <wp:effectExtent l="0" t="0" r="0" b="0"/>
            <wp:docPr id="13" name="image14.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4.png" descr="A screenshot of a computer&#10;&#10;Description automatically generated"/>
                    <pic:cNvPicPr preferRelativeResize="0"/>
                  </pic:nvPicPr>
                  <pic:blipFill>
                    <a:blip r:embed="rId18"/>
                    <a:srcRect/>
                    <a:stretch>
                      <a:fillRect/>
                    </a:stretch>
                  </pic:blipFill>
                  <pic:spPr>
                    <a:xfrm>
                      <a:off x="0" y="0"/>
                      <a:ext cx="5943600" cy="3341370"/>
                    </a:xfrm>
                    <a:prstGeom prst="rect">
                      <a:avLst/>
                    </a:prstGeom>
                    <a:ln/>
                  </pic:spPr>
                </pic:pic>
              </a:graphicData>
            </a:graphic>
          </wp:inline>
        </w:drawing>
      </w:r>
    </w:p>
    <w:p w14:paraId="20AED7DB" w14:textId="77777777" w:rsidR="00A1346A" w:rsidRDefault="00000000">
      <w:r>
        <w:rPr>
          <w:noProof/>
        </w:rPr>
        <w:drawing>
          <wp:inline distT="0" distB="0" distL="0" distR="0" wp14:anchorId="003187A1" wp14:editId="072CE5A3">
            <wp:extent cx="5943600" cy="3341370"/>
            <wp:effectExtent l="0" t="0" r="0" b="0"/>
            <wp:docPr id="14" name="image5.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screenshot of a computer&#10;&#10;Description automatically generated"/>
                    <pic:cNvPicPr preferRelativeResize="0"/>
                  </pic:nvPicPr>
                  <pic:blipFill>
                    <a:blip r:embed="rId19"/>
                    <a:srcRect/>
                    <a:stretch>
                      <a:fillRect/>
                    </a:stretch>
                  </pic:blipFill>
                  <pic:spPr>
                    <a:xfrm>
                      <a:off x="0" y="0"/>
                      <a:ext cx="5943600" cy="3341370"/>
                    </a:xfrm>
                    <a:prstGeom prst="rect">
                      <a:avLst/>
                    </a:prstGeom>
                    <a:ln/>
                  </pic:spPr>
                </pic:pic>
              </a:graphicData>
            </a:graphic>
          </wp:inline>
        </w:drawing>
      </w:r>
    </w:p>
    <w:p w14:paraId="6E9BB05E" w14:textId="77777777" w:rsidR="00A1346A" w:rsidRDefault="00000000">
      <w:r>
        <w:t>Standard deviation for the Health Index Score:13.41237</w:t>
      </w:r>
    </w:p>
    <w:p w14:paraId="65C9EEBF" w14:textId="77777777" w:rsidR="00A1346A" w:rsidRDefault="00A1346A"/>
    <w:p w14:paraId="0ED9051C" w14:textId="77777777" w:rsidR="00A1346A" w:rsidRDefault="00000000">
      <w:r>
        <w:rPr>
          <w:noProof/>
        </w:rPr>
        <w:lastRenderedPageBreak/>
        <w:drawing>
          <wp:inline distT="0" distB="0" distL="0" distR="0" wp14:anchorId="60724FE4" wp14:editId="1C6FD675">
            <wp:extent cx="5943600" cy="3341370"/>
            <wp:effectExtent l="0" t="0" r="0" b="0"/>
            <wp:docPr id="15" name="image11.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1.png" descr="A screenshot of a computer&#10;&#10;Description automatically generated"/>
                    <pic:cNvPicPr preferRelativeResize="0"/>
                  </pic:nvPicPr>
                  <pic:blipFill>
                    <a:blip r:embed="rId20"/>
                    <a:srcRect/>
                    <a:stretch>
                      <a:fillRect/>
                    </a:stretch>
                  </pic:blipFill>
                  <pic:spPr>
                    <a:xfrm>
                      <a:off x="0" y="0"/>
                      <a:ext cx="5943600" cy="3341370"/>
                    </a:xfrm>
                    <a:prstGeom prst="rect">
                      <a:avLst/>
                    </a:prstGeom>
                    <a:ln/>
                  </pic:spPr>
                </pic:pic>
              </a:graphicData>
            </a:graphic>
          </wp:inline>
        </w:drawing>
      </w:r>
    </w:p>
    <w:p w14:paraId="36A5AFFB" w14:textId="77777777" w:rsidR="00A1346A" w:rsidRDefault="00000000">
      <w:r>
        <w:rPr>
          <w:noProof/>
        </w:rPr>
        <w:drawing>
          <wp:inline distT="0" distB="0" distL="0" distR="0" wp14:anchorId="0982FBA2" wp14:editId="00FC2104">
            <wp:extent cx="5943600" cy="3341370"/>
            <wp:effectExtent l="0" t="0" r="0" b="0"/>
            <wp:docPr id="16" name="image6.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screenshot of a computer&#10;&#10;Description automatically generated"/>
                    <pic:cNvPicPr preferRelativeResize="0"/>
                  </pic:nvPicPr>
                  <pic:blipFill>
                    <a:blip r:embed="rId21"/>
                    <a:srcRect/>
                    <a:stretch>
                      <a:fillRect/>
                    </a:stretch>
                  </pic:blipFill>
                  <pic:spPr>
                    <a:xfrm>
                      <a:off x="0" y="0"/>
                      <a:ext cx="5943600" cy="3341370"/>
                    </a:xfrm>
                    <a:prstGeom prst="rect">
                      <a:avLst/>
                    </a:prstGeom>
                    <a:ln/>
                  </pic:spPr>
                </pic:pic>
              </a:graphicData>
            </a:graphic>
          </wp:inline>
        </w:drawing>
      </w:r>
    </w:p>
    <w:p w14:paraId="0D5CFB7D" w14:textId="77777777" w:rsidR="00A1346A" w:rsidRDefault="00A1346A">
      <w:pPr>
        <w:spacing w:after="0" w:line="360" w:lineRule="auto"/>
        <w:jc w:val="both"/>
        <w:rPr>
          <w:rFonts w:ascii="Arial" w:eastAsia="Arial" w:hAnsi="Arial" w:cs="Arial"/>
        </w:rPr>
      </w:pPr>
    </w:p>
    <w:p w14:paraId="0B659ACD" w14:textId="3161E659" w:rsidR="00A1346A" w:rsidRDefault="00000000" w:rsidP="008E743C">
      <w:pPr>
        <w:spacing w:after="0" w:line="360" w:lineRule="auto"/>
        <w:jc w:val="both"/>
        <w:rPr>
          <w:rFonts w:ascii="Roboto" w:eastAsia="Roboto" w:hAnsi="Roboto" w:cs="Roboto"/>
          <w:color w:val="0D0D0D"/>
          <w:sz w:val="24"/>
          <w:szCs w:val="24"/>
        </w:rPr>
      </w:pPr>
      <w:r>
        <w:rPr>
          <w:rFonts w:ascii="Roboto" w:eastAsia="Roboto" w:hAnsi="Roboto" w:cs="Roboto"/>
          <w:color w:val="0D0D0D"/>
          <w:sz w:val="24"/>
          <w:szCs w:val="24"/>
          <w:highlight w:val="white"/>
        </w:rPr>
        <w:t>The standard deviation for "Coffee Consumption (cups/day)" is approximately 2.08, while the standard deviation for "Health Index Score" is approximately 13.41. This means the "Health Index Score" variable has a larger standard deviation compared to the "Coffee Consumption (cups/day)" varia</w:t>
      </w:r>
      <w:bookmarkStart w:id="8" w:name="_2s8eyo1" w:colFirst="0" w:colLast="0"/>
      <w:bookmarkEnd w:id="8"/>
      <w:r w:rsidR="008E743C">
        <w:rPr>
          <w:rFonts w:ascii="Roboto" w:eastAsia="Roboto" w:hAnsi="Roboto" w:cs="Roboto"/>
          <w:color w:val="0D0D0D"/>
          <w:sz w:val="24"/>
          <w:szCs w:val="24"/>
        </w:rPr>
        <w:t>ble.</w:t>
      </w:r>
    </w:p>
    <w:p w14:paraId="7E3A05F4" w14:textId="2F0F563D" w:rsidR="008E743C" w:rsidRPr="008E743C" w:rsidRDefault="008E743C" w:rsidP="008E743C">
      <w:pPr>
        <w:spacing w:after="0" w:line="360" w:lineRule="auto"/>
        <w:jc w:val="both"/>
        <w:rPr>
          <w:rFonts w:ascii="Arial" w:eastAsia="Arial" w:hAnsi="Arial" w:cs="Arial"/>
        </w:rPr>
      </w:pPr>
      <w:r>
        <w:rPr>
          <w:rFonts w:ascii="Roboto" w:eastAsia="Roboto" w:hAnsi="Roboto" w:cs="Roboto"/>
          <w:color w:val="0D0D0D"/>
          <w:sz w:val="24"/>
          <w:szCs w:val="24"/>
        </w:rPr>
        <w:lastRenderedPageBreak/>
        <w:t>7.Interpret the last three outcomes:</w:t>
      </w:r>
    </w:p>
    <w:p w14:paraId="53F05661" w14:textId="439AD5CD" w:rsidR="00A1346A" w:rsidRDefault="00000000">
      <w:pPr>
        <w:numPr>
          <w:ilvl w:val="0"/>
          <w:numId w:val="7"/>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0"/>
      </w:pPr>
      <w:r>
        <w:rPr>
          <w:rFonts w:ascii="Roboto" w:eastAsia="Roboto" w:hAnsi="Roboto" w:cs="Roboto"/>
          <w:color w:val="0D0D0D"/>
          <w:sz w:val="24"/>
          <w:szCs w:val="24"/>
        </w:rPr>
        <w:t xml:space="preserve">Person 38 consumed 3 cups of coffee per day and </w:t>
      </w:r>
      <w:r w:rsidR="003652F6">
        <w:rPr>
          <w:rFonts w:ascii="Roboto" w:eastAsia="Roboto" w:hAnsi="Roboto" w:cs="Roboto"/>
          <w:color w:val="0D0D0D"/>
          <w:sz w:val="24"/>
          <w:szCs w:val="24"/>
        </w:rPr>
        <w:t>had</w:t>
      </w:r>
      <w:r>
        <w:rPr>
          <w:rFonts w:ascii="Roboto" w:eastAsia="Roboto" w:hAnsi="Roboto" w:cs="Roboto"/>
          <w:color w:val="0D0D0D"/>
          <w:sz w:val="24"/>
          <w:szCs w:val="24"/>
        </w:rPr>
        <w:t xml:space="preserve"> a Health Index Score of 73.</w:t>
      </w:r>
    </w:p>
    <w:p w14:paraId="462EB203" w14:textId="3FFAFAC7" w:rsidR="00A1346A" w:rsidRDefault="00000000">
      <w:pPr>
        <w:numPr>
          <w:ilvl w:val="0"/>
          <w:numId w:val="7"/>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0"/>
      </w:pPr>
      <w:r>
        <w:rPr>
          <w:rFonts w:ascii="Roboto" w:eastAsia="Roboto" w:hAnsi="Roboto" w:cs="Roboto"/>
          <w:color w:val="0D0D0D"/>
          <w:sz w:val="24"/>
          <w:szCs w:val="24"/>
        </w:rPr>
        <w:t xml:space="preserve">Person 39 consumed 4 cups of coffee per day and </w:t>
      </w:r>
      <w:r w:rsidR="003652F6">
        <w:rPr>
          <w:rFonts w:ascii="Roboto" w:eastAsia="Roboto" w:hAnsi="Roboto" w:cs="Roboto"/>
          <w:color w:val="0D0D0D"/>
          <w:sz w:val="24"/>
          <w:szCs w:val="24"/>
        </w:rPr>
        <w:t>had</w:t>
      </w:r>
      <w:r>
        <w:rPr>
          <w:rFonts w:ascii="Roboto" w:eastAsia="Roboto" w:hAnsi="Roboto" w:cs="Roboto"/>
          <w:color w:val="0D0D0D"/>
          <w:sz w:val="24"/>
          <w:szCs w:val="24"/>
        </w:rPr>
        <w:t xml:space="preserve"> a Health Index Score of 86.</w:t>
      </w:r>
    </w:p>
    <w:p w14:paraId="086FF0B7" w14:textId="55DE7C38" w:rsidR="00A1346A" w:rsidRDefault="00000000">
      <w:pPr>
        <w:numPr>
          <w:ilvl w:val="0"/>
          <w:numId w:val="7"/>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rPr>
          <w:rFonts w:ascii="Roboto" w:eastAsia="Roboto" w:hAnsi="Roboto" w:cs="Roboto"/>
          <w:color w:val="0D0D0D"/>
          <w:sz w:val="24"/>
          <w:szCs w:val="24"/>
        </w:rPr>
        <w:t xml:space="preserve">Person 40 consumed 2 cups of coffee per day and </w:t>
      </w:r>
      <w:r w:rsidR="004B7D58">
        <w:rPr>
          <w:rFonts w:ascii="Roboto" w:eastAsia="Roboto" w:hAnsi="Roboto" w:cs="Roboto"/>
          <w:color w:val="0D0D0D"/>
          <w:sz w:val="24"/>
          <w:szCs w:val="24"/>
        </w:rPr>
        <w:t>had</w:t>
      </w:r>
      <w:r>
        <w:rPr>
          <w:rFonts w:ascii="Roboto" w:eastAsia="Roboto" w:hAnsi="Roboto" w:cs="Roboto"/>
          <w:color w:val="0D0D0D"/>
          <w:sz w:val="24"/>
          <w:szCs w:val="24"/>
        </w:rPr>
        <w:t xml:space="preserve"> a Health Index Score of 59.</w:t>
      </w:r>
    </w:p>
    <w:p w14:paraId="74B9159C" w14:textId="7B7EEB18" w:rsidR="00F56996"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0"/>
        <w:rPr>
          <w:rFonts w:ascii="Roboto" w:eastAsia="Roboto" w:hAnsi="Roboto" w:cs="Roboto"/>
          <w:color w:val="0D0D0D"/>
          <w:sz w:val="24"/>
          <w:szCs w:val="24"/>
        </w:rPr>
      </w:pPr>
      <w:r>
        <w:rPr>
          <w:rFonts w:ascii="Roboto" w:eastAsia="Roboto" w:hAnsi="Roboto" w:cs="Roboto"/>
          <w:color w:val="0D0D0D"/>
          <w:sz w:val="24"/>
          <w:szCs w:val="24"/>
        </w:rPr>
        <w:t>These outcomes suggest a variety of coffee consumption patterns and associated health index scores, which might indicate the relationship between coffee consumption and the perceived health outcomes for these individuals</w:t>
      </w:r>
      <w:r w:rsidR="00F56996">
        <w:rPr>
          <w:rFonts w:ascii="Roboto" w:eastAsia="Roboto" w:hAnsi="Roboto" w:cs="Roboto"/>
          <w:color w:val="0D0D0D"/>
          <w:sz w:val="24"/>
          <w:szCs w:val="24"/>
        </w:rPr>
        <w:t>.</w:t>
      </w:r>
    </w:p>
    <w:p w14:paraId="497244DE" w14:textId="4F0DE770" w:rsidR="00A1346A" w:rsidRDefault="00F56996">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0"/>
        <w:rPr>
          <w:rFonts w:ascii="Roboto" w:eastAsia="Roboto" w:hAnsi="Roboto" w:cs="Roboto"/>
          <w:color w:val="0D0D0D"/>
          <w:sz w:val="24"/>
          <w:szCs w:val="24"/>
        </w:rPr>
      </w:pPr>
      <w:r>
        <w:rPr>
          <w:rFonts w:ascii="Roboto" w:eastAsia="Roboto" w:hAnsi="Roboto" w:cs="Roboto"/>
          <w:color w:val="0D0D0D"/>
          <w:sz w:val="24"/>
          <w:szCs w:val="24"/>
        </w:rPr>
        <w:t>Part B.</w:t>
      </w:r>
    </w:p>
    <w:p w14:paraId="30F6A61B" w14:textId="743B8FEF" w:rsidR="00A1346A" w:rsidRDefault="00000000">
      <w:pPr>
        <w:spacing w:after="0" w:line="360" w:lineRule="auto"/>
        <w:jc w:val="both"/>
        <w:rPr>
          <w:rFonts w:ascii="Arial" w:eastAsia="Arial" w:hAnsi="Arial" w:cs="Arial"/>
          <w:b/>
        </w:rPr>
      </w:pPr>
      <w:bookmarkStart w:id="9" w:name="_17dp8vu" w:colFirst="0" w:colLast="0"/>
      <w:bookmarkEnd w:id="9"/>
      <w:r>
        <w:rPr>
          <w:rFonts w:ascii="Arial" w:eastAsia="Arial" w:hAnsi="Arial" w:cs="Arial"/>
          <w:b/>
        </w:rPr>
        <w:t>If function</w:t>
      </w:r>
      <w:r w:rsidRPr="00D23BA6">
        <w:rPr>
          <w:rFonts w:ascii="Arial" w:eastAsia="Arial" w:hAnsi="Arial" w:cs="Arial"/>
          <w:b/>
        </w:rPr>
        <w:t>.</w:t>
      </w:r>
      <w:r w:rsidR="00D23BA6" w:rsidRPr="00D23BA6">
        <w:rPr>
          <w:rFonts w:ascii="Arial" w:hAnsi="Arial" w:cs="Arial"/>
          <w:color w:val="1E1E1E"/>
          <w:shd w:val="clear" w:color="auto" w:fill="FFFFFF"/>
        </w:rPr>
        <w:t xml:space="preserve"> </w:t>
      </w:r>
    </w:p>
    <w:p w14:paraId="014F38AC" w14:textId="46CFE90C" w:rsidR="00A1346A" w:rsidRDefault="00D23BA6">
      <w:pPr>
        <w:spacing w:after="0" w:line="360" w:lineRule="auto"/>
        <w:jc w:val="both"/>
        <w:rPr>
          <w:rFonts w:ascii="Arial" w:eastAsia="Arial" w:hAnsi="Arial" w:cs="Arial"/>
        </w:rPr>
      </w:pPr>
      <w:r w:rsidRPr="00D23BA6">
        <w:rPr>
          <w:rFonts w:ascii="Segoe UI" w:hAnsi="Segoe UI" w:cs="Segoe UI"/>
          <w:color w:val="1E1E1E"/>
          <w:shd w:val="clear" w:color="auto" w:fill="FFFFFF"/>
        </w:rPr>
        <w:t xml:space="preserve"> </w:t>
      </w:r>
      <w:r w:rsidRPr="00D23BA6">
        <w:rPr>
          <w:rFonts w:ascii="Arial" w:eastAsia="Arial" w:hAnsi="Arial" w:cs="Arial"/>
        </w:rPr>
        <w:t>IF function allows you to make a logical comparison between a value and what you expect by testing for a condition and returning a result if that condition is True or False</w:t>
      </w:r>
      <w:sdt>
        <w:sdtPr>
          <w:rPr>
            <w:rFonts w:ascii="Arial" w:eastAsia="Arial" w:hAnsi="Arial" w:cs="Arial"/>
          </w:rPr>
          <w:id w:val="-547301109"/>
          <w:citation/>
        </w:sdtPr>
        <w:sdtContent>
          <w:r>
            <w:rPr>
              <w:rFonts w:ascii="Arial" w:eastAsia="Arial" w:hAnsi="Arial" w:cs="Arial"/>
            </w:rPr>
            <w:fldChar w:fldCharType="begin"/>
          </w:r>
          <w:r>
            <w:rPr>
              <w:rFonts w:ascii="Arial" w:eastAsia="Arial" w:hAnsi="Arial" w:cs="Arial"/>
            </w:rPr>
            <w:instrText xml:space="preserve"> CITATION Mic21 \l 1033 </w:instrText>
          </w:r>
          <w:r>
            <w:rPr>
              <w:rFonts w:ascii="Arial" w:eastAsia="Arial" w:hAnsi="Arial" w:cs="Arial"/>
            </w:rPr>
            <w:fldChar w:fldCharType="separate"/>
          </w:r>
          <w:r>
            <w:rPr>
              <w:rFonts w:ascii="Arial" w:eastAsia="Arial" w:hAnsi="Arial" w:cs="Arial"/>
              <w:noProof/>
            </w:rPr>
            <w:t xml:space="preserve"> </w:t>
          </w:r>
          <w:r w:rsidRPr="00D23BA6">
            <w:rPr>
              <w:rFonts w:ascii="Arial" w:eastAsia="Arial" w:hAnsi="Arial" w:cs="Arial"/>
              <w:noProof/>
            </w:rPr>
            <w:t>(Microsoft, 2021)</w:t>
          </w:r>
          <w:r>
            <w:rPr>
              <w:rFonts w:ascii="Arial" w:eastAsia="Arial" w:hAnsi="Arial" w:cs="Arial"/>
            </w:rPr>
            <w:fldChar w:fldCharType="end"/>
          </w:r>
        </w:sdtContent>
      </w:sdt>
      <w:r>
        <w:rPr>
          <w:rFonts w:ascii="Arial" w:eastAsia="Arial" w:hAnsi="Arial" w:cs="Arial"/>
        </w:rPr>
        <w:t>. To  understand the numbers of coffee cups served in a day and the impact over Health Index Score we use the following:</w:t>
      </w:r>
    </w:p>
    <w:p w14:paraId="573DD050" w14:textId="77777777" w:rsidR="00A1346A" w:rsidRDefault="00000000">
      <w:pPr>
        <w:spacing w:after="0" w:line="360" w:lineRule="auto"/>
        <w:jc w:val="both"/>
        <w:rPr>
          <w:rFonts w:ascii="Arial" w:eastAsia="Arial" w:hAnsi="Arial" w:cs="Arial"/>
        </w:rPr>
      </w:pPr>
      <w:r>
        <w:rPr>
          <w:noProof/>
        </w:rPr>
        <w:drawing>
          <wp:inline distT="0" distB="0" distL="0" distR="0" wp14:anchorId="638B3B8A" wp14:editId="6F7819F6">
            <wp:extent cx="5943600" cy="3341370"/>
            <wp:effectExtent l="0" t="0" r="0" b="0"/>
            <wp:docPr id="17" name="image7.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A screenshot of a computer&#10;&#10;Description automatically generated"/>
                    <pic:cNvPicPr preferRelativeResize="0"/>
                  </pic:nvPicPr>
                  <pic:blipFill>
                    <a:blip r:embed="rId22"/>
                    <a:srcRect/>
                    <a:stretch>
                      <a:fillRect/>
                    </a:stretch>
                  </pic:blipFill>
                  <pic:spPr>
                    <a:xfrm>
                      <a:off x="0" y="0"/>
                      <a:ext cx="5943600" cy="3341370"/>
                    </a:xfrm>
                    <a:prstGeom prst="rect">
                      <a:avLst/>
                    </a:prstGeom>
                    <a:ln/>
                  </pic:spPr>
                </pic:pic>
              </a:graphicData>
            </a:graphic>
          </wp:inline>
        </w:drawing>
      </w:r>
    </w:p>
    <w:p w14:paraId="796D5EE2" w14:textId="77777777" w:rsidR="00A1346A" w:rsidRDefault="00000000">
      <w:pPr>
        <w:spacing w:after="0" w:line="360" w:lineRule="auto"/>
        <w:jc w:val="both"/>
        <w:rPr>
          <w:rFonts w:ascii="Arial" w:eastAsia="Arial" w:hAnsi="Arial" w:cs="Arial"/>
        </w:rPr>
      </w:pPr>
      <w:r>
        <w:rPr>
          <w:noProof/>
        </w:rPr>
        <w:lastRenderedPageBreak/>
        <w:drawing>
          <wp:inline distT="0" distB="0" distL="0" distR="0" wp14:anchorId="6D88EF32" wp14:editId="394D42AE">
            <wp:extent cx="5943600" cy="3341370"/>
            <wp:effectExtent l="0" t="0" r="0" b="0"/>
            <wp:docPr id="18" name="image9.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png" descr="A screenshot of a computer&#10;&#10;Description automatically generated"/>
                    <pic:cNvPicPr preferRelativeResize="0"/>
                  </pic:nvPicPr>
                  <pic:blipFill>
                    <a:blip r:embed="rId23"/>
                    <a:srcRect/>
                    <a:stretch>
                      <a:fillRect/>
                    </a:stretch>
                  </pic:blipFill>
                  <pic:spPr>
                    <a:xfrm>
                      <a:off x="0" y="0"/>
                      <a:ext cx="5943600" cy="3341370"/>
                    </a:xfrm>
                    <a:prstGeom prst="rect">
                      <a:avLst/>
                    </a:prstGeom>
                    <a:ln/>
                  </pic:spPr>
                </pic:pic>
              </a:graphicData>
            </a:graphic>
          </wp:inline>
        </w:drawing>
      </w:r>
    </w:p>
    <w:p w14:paraId="73DDF6E4" w14:textId="7FFB9611" w:rsidR="00A1346A" w:rsidRDefault="00000000">
      <w:pPr>
        <w:spacing w:after="0" w:line="360" w:lineRule="auto"/>
        <w:jc w:val="both"/>
        <w:rPr>
          <w:rFonts w:ascii="Arial" w:eastAsia="Arial" w:hAnsi="Arial" w:cs="Arial"/>
        </w:rPr>
      </w:pPr>
      <w:r>
        <w:rPr>
          <w:rFonts w:ascii="Arial" w:eastAsia="Arial" w:hAnsi="Arial" w:cs="Arial"/>
        </w:rPr>
        <w:t xml:space="preserve"> A correlation value closer to 1 signifies a strong association between the variables. </w:t>
      </w:r>
      <w:r w:rsidR="008E743C">
        <w:rPr>
          <w:rFonts w:ascii="Arial" w:eastAsia="Arial" w:hAnsi="Arial" w:cs="Arial"/>
        </w:rPr>
        <w:t>A</w:t>
      </w:r>
      <w:r>
        <w:rPr>
          <w:rFonts w:ascii="Arial" w:eastAsia="Arial" w:hAnsi="Arial" w:cs="Arial"/>
        </w:rPr>
        <w:t xml:space="preserve"> correlation coefficient of 0.90 indicates a close dependency between the number of cups consumed per day and the Health Index Score</w:t>
      </w:r>
      <w:r w:rsidR="008E743C">
        <w:rPr>
          <w:rFonts w:ascii="Arial" w:eastAsia="Arial" w:hAnsi="Arial" w:cs="Arial"/>
        </w:rPr>
        <w:t xml:space="preserve">. </w:t>
      </w:r>
      <w:r>
        <w:rPr>
          <w:rFonts w:ascii="Arial" w:eastAsia="Arial" w:hAnsi="Arial" w:cs="Arial"/>
        </w:rPr>
        <w:t>Any increase of coffee intake is likely to affect the Health Index.</w:t>
      </w:r>
    </w:p>
    <w:p w14:paraId="25556D29" w14:textId="4B6B710A" w:rsidR="00A1346A" w:rsidRDefault="00000000">
      <w:pPr>
        <w:rPr>
          <w:rFonts w:ascii="Arial" w:eastAsia="Arial" w:hAnsi="Arial" w:cs="Arial"/>
        </w:rPr>
      </w:pPr>
      <w:r>
        <w:rPr>
          <w:rFonts w:ascii="Arial" w:eastAsia="Arial" w:hAnsi="Arial" w:cs="Arial"/>
        </w:rPr>
        <w:t xml:space="preserve">In conclusion our analysis of coffee consumption  has provided valuable insight </w:t>
      </w:r>
      <w:r w:rsidR="004B7D58">
        <w:rPr>
          <w:rFonts w:ascii="Arial" w:eastAsia="Arial" w:hAnsi="Arial" w:cs="Arial"/>
        </w:rPr>
        <w:t>into</w:t>
      </w:r>
      <w:r>
        <w:rPr>
          <w:rFonts w:ascii="Arial" w:eastAsia="Arial" w:hAnsi="Arial" w:cs="Arial"/>
        </w:rPr>
        <w:t xml:space="preserve"> daily coffee intake and human health.</w:t>
      </w:r>
      <w:r w:rsidR="00522169">
        <w:rPr>
          <w:rFonts w:ascii="Arial" w:eastAsia="Arial" w:hAnsi="Arial" w:cs="Arial"/>
        </w:rPr>
        <w:t xml:space="preserve"> Utilizing</w:t>
      </w:r>
      <w:r>
        <w:rPr>
          <w:rFonts w:ascii="Arial" w:eastAsia="Arial" w:hAnsi="Arial" w:cs="Arial"/>
        </w:rPr>
        <w:t xml:space="preserve"> Microsoft Excel  have been covered several significant findings .</w:t>
      </w:r>
      <w:r w:rsidR="003652F6">
        <w:rPr>
          <w:rFonts w:ascii="Arial" w:eastAsia="Arial" w:hAnsi="Arial" w:cs="Arial"/>
        </w:rPr>
        <w:t>These findings</w:t>
      </w:r>
      <w:r>
        <w:rPr>
          <w:rFonts w:ascii="Arial" w:eastAsia="Arial" w:hAnsi="Arial" w:cs="Arial"/>
        </w:rPr>
        <w:t xml:space="preserve"> emphasize the importance of moderation in coffee consumption and </w:t>
      </w:r>
      <w:r w:rsidR="00522169">
        <w:rPr>
          <w:rFonts w:ascii="Arial" w:eastAsia="Arial" w:hAnsi="Arial" w:cs="Arial"/>
        </w:rPr>
        <w:t>recommendations</w:t>
      </w:r>
      <w:r>
        <w:rPr>
          <w:rFonts w:ascii="Arial" w:eastAsia="Arial" w:hAnsi="Arial" w:cs="Arial"/>
        </w:rPr>
        <w:t xml:space="preserve"> based on individual health profiles.</w:t>
      </w:r>
    </w:p>
    <w:p w14:paraId="0B44C12B" w14:textId="796F0A87" w:rsidR="00F56996" w:rsidRDefault="00F56996">
      <w:pPr>
        <w:rPr>
          <w:rFonts w:ascii="Arial" w:eastAsia="Arial" w:hAnsi="Arial" w:cs="Arial"/>
        </w:rPr>
      </w:pPr>
      <w:r>
        <w:rPr>
          <w:rFonts w:ascii="Arial" w:eastAsia="Arial" w:hAnsi="Arial" w:cs="Arial"/>
        </w:rPr>
        <w:t>Part C.</w:t>
      </w:r>
    </w:p>
    <w:p w14:paraId="2DBDA8BC" w14:textId="583F6F0D" w:rsidR="00F56996" w:rsidRDefault="00F56996">
      <w:pPr>
        <w:rPr>
          <w:rFonts w:ascii="Arial" w:eastAsia="Arial" w:hAnsi="Arial" w:cs="Arial"/>
        </w:rPr>
      </w:pPr>
      <w:r>
        <w:rPr>
          <w:rFonts w:ascii="Arial" w:eastAsia="Arial" w:hAnsi="Arial" w:cs="Arial"/>
        </w:rPr>
        <w:t>SPSS.</w:t>
      </w:r>
    </w:p>
    <w:p w14:paraId="494CAE0F" w14:textId="64727365" w:rsidR="00F56996" w:rsidRDefault="00391169">
      <w:pPr>
        <w:rPr>
          <w:rFonts w:ascii="Arial" w:eastAsia="Arial" w:hAnsi="Arial" w:cs="Arial"/>
        </w:rPr>
      </w:pPr>
      <w:r>
        <w:rPr>
          <w:rFonts w:ascii="Arial" w:eastAsia="Arial" w:hAnsi="Arial" w:cs="Arial"/>
        </w:rPr>
        <w:t xml:space="preserve">Beside Microsoft Excel there are other options of data processing one of them is SPSS and in our </w:t>
      </w:r>
      <w:r w:rsidR="008E743C">
        <w:rPr>
          <w:rFonts w:ascii="Arial" w:eastAsia="Arial" w:hAnsi="Arial" w:cs="Arial"/>
        </w:rPr>
        <w:t>data,</w:t>
      </w:r>
      <w:r>
        <w:rPr>
          <w:rFonts w:ascii="Arial" w:eastAsia="Arial" w:hAnsi="Arial" w:cs="Arial"/>
        </w:rPr>
        <w:t xml:space="preserve"> this will help in finding the correlation between coffee consumption and health index score, as follows :</w:t>
      </w:r>
    </w:p>
    <w:p w14:paraId="2CC3C959" w14:textId="55905553" w:rsidR="00391169" w:rsidRDefault="00D23BA6">
      <w:pPr>
        <w:rPr>
          <w:rFonts w:ascii="Arial" w:eastAsia="Arial" w:hAnsi="Arial" w:cs="Arial"/>
        </w:rPr>
      </w:pPr>
      <w:r>
        <w:rPr>
          <w:rFonts w:ascii="Arial" w:eastAsia="Arial" w:hAnsi="Arial" w:cs="Arial"/>
        </w:rPr>
        <w:t>a.</w:t>
      </w:r>
      <w:r w:rsidR="00192DF5">
        <w:rPr>
          <w:rFonts w:ascii="Arial" w:eastAsia="Arial" w:hAnsi="Arial" w:cs="Arial"/>
        </w:rPr>
        <w:t xml:space="preserve"> I</w:t>
      </w:r>
      <w:r w:rsidR="00391169">
        <w:rPr>
          <w:rFonts w:ascii="Arial" w:eastAsia="Arial" w:hAnsi="Arial" w:cs="Arial"/>
        </w:rPr>
        <w:t>mport the needed data onto SPSS</w:t>
      </w:r>
    </w:p>
    <w:p w14:paraId="38868B23" w14:textId="7F39C9EC" w:rsidR="00391169" w:rsidRDefault="00391169">
      <w:pPr>
        <w:rPr>
          <w:rFonts w:ascii="Arial" w:eastAsia="Arial" w:hAnsi="Arial" w:cs="Arial"/>
        </w:rPr>
      </w:pPr>
      <w:r>
        <w:rPr>
          <w:noProof/>
        </w:rPr>
        <w:lastRenderedPageBreak/>
        <w:drawing>
          <wp:inline distT="0" distB="0" distL="0" distR="0" wp14:anchorId="67046E66" wp14:editId="29A49BAC">
            <wp:extent cx="5943600" cy="3341370"/>
            <wp:effectExtent l="0" t="0" r="0" b="0"/>
            <wp:docPr id="7047355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735559" name="Picture 1" descr="A screenshot of a computer&#10;&#10;Description automatically generated"/>
                    <pic:cNvPicPr/>
                  </pic:nvPicPr>
                  <pic:blipFill>
                    <a:blip r:embed="rId24"/>
                    <a:stretch>
                      <a:fillRect/>
                    </a:stretch>
                  </pic:blipFill>
                  <pic:spPr>
                    <a:xfrm>
                      <a:off x="0" y="0"/>
                      <a:ext cx="5943600" cy="3341370"/>
                    </a:xfrm>
                    <a:prstGeom prst="rect">
                      <a:avLst/>
                    </a:prstGeom>
                  </pic:spPr>
                </pic:pic>
              </a:graphicData>
            </a:graphic>
          </wp:inline>
        </w:drawing>
      </w:r>
    </w:p>
    <w:p w14:paraId="103ECCB7" w14:textId="5B44AAAC" w:rsidR="002D7414" w:rsidRDefault="002D7414">
      <w:pPr>
        <w:rPr>
          <w:rFonts w:ascii="Arial" w:eastAsia="Arial" w:hAnsi="Arial" w:cs="Arial"/>
        </w:rPr>
      </w:pPr>
      <w:r>
        <w:rPr>
          <w:rFonts w:ascii="Arial" w:eastAsia="Arial" w:hAnsi="Arial" w:cs="Arial"/>
        </w:rPr>
        <w:t>Ok to confirm,</w:t>
      </w:r>
    </w:p>
    <w:p w14:paraId="0EA59653" w14:textId="23E45C87" w:rsidR="00391169" w:rsidRDefault="002D7414">
      <w:pPr>
        <w:rPr>
          <w:rFonts w:ascii="Arial" w:eastAsia="Arial" w:hAnsi="Arial" w:cs="Arial"/>
        </w:rPr>
      </w:pPr>
      <w:r>
        <w:rPr>
          <w:noProof/>
        </w:rPr>
        <w:drawing>
          <wp:inline distT="0" distB="0" distL="0" distR="0" wp14:anchorId="0ABE6AC8" wp14:editId="4022D29B">
            <wp:extent cx="5943600" cy="3341370"/>
            <wp:effectExtent l="0" t="0" r="0" b="0"/>
            <wp:docPr id="5543996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399627" name="Picture 1" descr="A screenshot of a computer&#10;&#10;Description automatically generated"/>
                    <pic:cNvPicPr/>
                  </pic:nvPicPr>
                  <pic:blipFill>
                    <a:blip r:embed="rId25"/>
                    <a:stretch>
                      <a:fillRect/>
                    </a:stretch>
                  </pic:blipFill>
                  <pic:spPr>
                    <a:xfrm>
                      <a:off x="0" y="0"/>
                      <a:ext cx="5943600" cy="3341370"/>
                    </a:xfrm>
                    <a:prstGeom prst="rect">
                      <a:avLst/>
                    </a:prstGeom>
                  </pic:spPr>
                </pic:pic>
              </a:graphicData>
            </a:graphic>
          </wp:inline>
        </w:drawing>
      </w:r>
    </w:p>
    <w:p w14:paraId="67915630" w14:textId="74AFB78A" w:rsidR="002D7414" w:rsidRDefault="002D7414">
      <w:pPr>
        <w:rPr>
          <w:rFonts w:ascii="Arial" w:eastAsia="Arial" w:hAnsi="Arial" w:cs="Arial"/>
        </w:rPr>
      </w:pPr>
      <w:r>
        <w:rPr>
          <w:rFonts w:ascii="Arial" w:eastAsia="Arial" w:hAnsi="Arial" w:cs="Arial"/>
        </w:rPr>
        <w:t xml:space="preserve">b. </w:t>
      </w:r>
      <w:r w:rsidR="00A52179">
        <w:rPr>
          <w:rFonts w:ascii="Arial" w:eastAsia="Arial" w:hAnsi="Arial" w:cs="Arial"/>
        </w:rPr>
        <w:t>C</w:t>
      </w:r>
      <w:r>
        <w:rPr>
          <w:rFonts w:ascii="Arial" w:eastAsia="Arial" w:hAnsi="Arial" w:cs="Arial"/>
        </w:rPr>
        <w:t xml:space="preserve">lick </w:t>
      </w:r>
      <w:r w:rsidR="006E633C">
        <w:rPr>
          <w:rFonts w:ascii="Arial" w:eastAsia="Arial" w:hAnsi="Arial" w:cs="Arial"/>
        </w:rPr>
        <w:t>on “analyze”</w:t>
      </w:r>
      <w:r>
        <w:rPr>
          <w:rFonts w:ascii="Arial" w:eastAsia="Arial" w:hAnsi="Arial" w:cs="Arial"/>
        </w:rPr>
        <w:t xml:space="preserve"> section from there </w:t>
      </w:r>
      <w:r w:rsidR="006E633C">
        <w:rPr>
          <w:rFonts w:ascii="Arial" w:eastAsia="Arial" w:hAnsi="Arial" w:cs="Arial"/>
        </w:rPr>
        <w:t>“</w:t>
      </w:r>
      <w:r>
        <w:rPr>
          <w:rFonts w:ascii="Arial" w:eastAsia="Arial" w:hAnsi="Arial" w:cs="Arial"/>
        </w:rPr>
        <w:t>correlate</w:t>
      </w:r>
      <w:r w:rsidR="006E633C">
        <w:rPr>
          <w:rFonts w:ascii="Arial" w:eastAsia="Arial" w:hAnsi="Arial" w:cs="Arial"/>
        </w:rPr>
        <w:t>”</w:t>
      </w:r>
      <w:r>
        <w:rPr>
          <w:rFonts w:ascii="Arial" w:eastAsia="Arial" w:hAnsi="Arial" w:cs="Arial"/>
        </w:rPr>
        <w:t xml:space="preserve"> and choose </w:t>
      </w:r>
      <w:r w:rsidR="006E633C">
        <w:rPr>
          <w:rFonts w:ascii="Arial" w:eastAsia="Arial" w:hAnsi="Arial" w:cs="Arial"/>
        </w:rPr>
        <w:t>“</w:t>
      </w:r>
      <w:r>
        <w:rPr>
          <w:rFonts w:ascii="Arial" w:eastAsia="Arial" w:hAnsi="Arial" w:cs="Arial"/>
        </w:rPr>
        <w:t>bivariate</w:t>
      </w:r>
      <w:r w:rsidR="006E633C">
        <w:rPr>
          <w:rFonts w:ascii="Arial" w:eastAsia="Arial" w:hAnsi="Arial" w:cs="Arial"/>
        </w:rPr>
        <w:t>”</w:t>
      </w:r>
      <w:r>
        <w:rPr>
          <w:rFonts w:ascii="Arial" w:eastAsia="Arial" w:hAnsi="Arial" w:cs="Arial"/>
        </w:rPr>
        <w:t>:</w:t>
      </w:r>
    </w:p>
    <w:p w14:paraId="31789144" w14:textId="21CDE730" w:rsidR="002D7414" w:rsidRDefault="002D7414">
      <w:pPr>
        <w:rPr>
          <w:rFonts w:ascii="Arial" w:eastAsia="Arial" w:hAnsi="Arial" w:cs="Arial"/>
        </w:rPr>
      </w:pPr>
      <w:r>
        <w:rPr>
          <w:noProof/>
        </w:rPr>
        <w:lastRenderedPageBreak/>
        <w:drawing>
          <wp:inline distT="0" distB="0" distL="0" distR="0" wp14:anchorId="732AEEC8" wp14:editId="3717CAFA">
            <wp:extent cx="5943600" cy="3341370"/>
            <wp:effectExtent l="0" t="0" r="0" b="0"/>
            <wp:docPr id="769111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1111" name="Picture 1" descr="A screenshot of a computer&#10;&#10;Description automatically generated"/>
                    <pic:cNvPicPr/>
                  </pic:nvPicPr>
                  <pic:blipFill>
                    <a:blip r:embed="rId26"/>
                    <a:stretch>
                      <a:fillRect/>
                    </a:stretch>
                  </pic:blipFill>
                  <pic:spPr>
                    <a:xfrm>
                      <a:off x="0" y="0"/>
                      <a:ext cx="5943600" cy="3341370"/>
                    </a:xfrm>
                    <a:prstGeom prst="rect">
                      <a:avLst/>
                    </a:prstGeom>
                  </pic:spPr>
                </pic:pic>
              </a:graphicData>
            </a:graphic>
          </wp:inline>
        </w:drawing>
      </w:r>
    </w:p>
    <w:p w14:paraId="7CA1091D" w14:textId="03EC15F6" w:rsidR="002D7414" w:rsidRDefault="002D7414">
      <w:pPr>
        <w:rPr>
          <w:rFonts w:ascii="Arial" w:eastAsia="Arial" w:hAnsi="Arial" w:cs="Arial"/>
        </w:rPr>
      </w:pPr>
      <w:r>
        <w:rPr>
          <w:noProof/>
        </w:rPr>
        <w:drawing>
          <wp:inline distT="0" distB="0" distL="0" distR="0" wp14:anchorId="13132E2D" wp14:editId="0A170A28">
            <wp:extent cx="5943600" cy="3341370"/>
            <wp:effectExtent l="0" t="0" r="0" b="0"/>
            <wp:docPr id="17275914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591466" name="Picture 1" descr="A screenshot of a computer&#10;&#10;Description automatically generated"/>
                    <pic:cNvPicPr/>
                  </pic:nvPicPr>
                  <pic:blipFill>
                    <a:blip r:embed="rId27"/>
                    <a:stretch>
                      <a:fillRect/>
                    </a:stretch>
                  </pic:blipFill>
                  <pic:spPr>
                    <a:xfrm>
                      <a:off x="0" y="0"/>
                      <a:ext cx="5943600" cy="3341370"/>
                    </a:xfrm>
                    <a:prstGeom prst="rect">
                      <a:avLst/>
                    </a:prstGeom>
                  </pic:spPr>
                </pic:pic>
              </a:graphicData>
            </a:graphic>
          </wp:inline>
        </w:drawing>
      </w:r>
    </w:p>
    <w:p w14:paraId="4AEB3AAC" w14:textId="4A7A9A57" w:rsidR="006E633C" w:rsidRDefault="00D23BA6">
      <w:pPr>
        <w:rPr>
          <w:rFonts w:ascii="Arial" w:eastAsia="Arial" w:hAnsi="Arial" w:cs="Arial"/>
        </w:rPr>
      </w:pPr>
      <w:r>
        <w:rPr>
          <w:rFonts w:ascii="Arial" w:eastAsia="Arial" w:hAnsi="Arial" w:cs="Arial"/>
        </w:rPr>
        <w:t xml:space="preserve"> </w:t>
      </w:r>
      <w:r w:rsidR="004B7D58">
        <w:rPr>
          <w:rFonts w:ascii="Arial" w:eastAsia="Arial" w:hAnsi="Arial" w:cs="Arial"/>
        </w:rPr>
        <w:t>c. Drag</w:t>
      </w:r>
      <w:r w:rsidR="006E633C">
        <w:rPr>
          <w:rFonts w:ascii="Arial" w:eastAsia="Arial" w:hAnsi="Arial" w:cs="Arial"/>
        </w:rPr>
        <w:t xml:space="preserve"> the variables on the empty </w:t>
      </w:r>
      <w:r w:rsidR="00192DF5">
        <w:rPr>
          <w:rFonts w:ascii="Arial" w:eastAsia="Arial" w:hAnsi="Arial" w:cs="Arial"/>
        </w:rPr>
        <w:t>box, where variables are</w:t>
      </w:r>
      <w:r w:rsidR="00A52179">
        <w:rPr>
          <w:rFonts w:ascii="Arial" w:eastAsia="Arial" w:hAnsi="Arial" w:cs="Arial"/>
        </w:rPr>
        <w:t xml:space="preserve"> then</w:t>
      </w:r>
      <w:r w:rsidR="006E633C">
        <w:rPr>
          <w:rFonts w:ascii="Arial" w:eastAsia="Arial" w:hAnsi="Arial" w:cs="Arial"/>
        </w:rPr>
        <w:t xml:space="preserve"> click options and if you press “means and  standard deviations “</w:t>
      </w:r>
    </w:p>
    <w:p w14:paraId="1EBC1FDF" w14:textId="7EF77B52" w:rsidR="002D7414" w:rsidRDefault="002D7414">
      <w:pPr>
        <w:rPr>
          <w:rFonts w:ascii="Arial" w:eastAsia="Arial" w:hAnsi="Arial" w:cs="Arial"/>
        </w:rPr>
      </w:pPr>
      <w:r>
        <w:rPr>
          <w:noProof/>
        </w:rPr>
        <w:lastRenderedPageBreak/>
        <w:drawing>
          <wp:inline distT="0" distB="0" distL="0" distR="0" wp14:anchorId="7743001B" wp14:editId="099AC8E7">
            <wp:extent cx="5943600" cy="3341370"/>
            <wp:effectExtent l="0" t="0" r="0" b="0"/>
            <wp:docPr id="11996557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655716" name="Picture 1" descr="A screenshot of a computer&#10;&#10;Description automatically generated"/>
                    <pic:cNvPicPr/>
                  </pic:nvPicPr>
                  <pic:blipFill>
                    <a:blip r:embed="rId28"/>
                    <a:stretch>
                      <a:fillRect/>
                    </a:stretch>
                  </pic:blipFill>
                  <pic:spPr>
                    <a:xfrm>
                      <a:off x="0" y="0"/>
                      <a:ext cx="5943600" cy="3341370"/>
                    </a:xfrm>
                    <a:prstGeom prst="rect">
                      <a:avLst/>
                    </a:prstGeom>
                  </pic:spPr>
                </pic:pic>
              </a:graphicData>
            </a:graphic>
          </wp:inline>
        </w:drawing>
      </w:r>
    </w:p>
    <w:p w14:paraId="49D4B4F7" w14:textId="7ADC3A2D" w:rsidR="006E633C" w:rsidRDefault="006E633C">
      <w:pPr>
        <w:rPr>
          <w:rFonts w:ascii="Arial" w:eastAsia="Arial" w:hAnsi="Arial" w:cs="Arial"/>
        </w:rPr>
      </w:pPr>
      <w:r w:rsidRPr="006E633C">
        <w:rPr>
          <w:rFonts w:ascii="Arial" w:eastAsia="Arial" w:hAnsi="Arial" w:cs="Arial"/>
        </w:rPr>
        <w:t>followed by continue than ok ,the result will be the one below:</w:t>
      </w:r>
    </w:p>
    <w:p w14:paraId="39C1CC2F" w14:textId="193D4C4F" w:rsidR="006E633C" w:rsidRDefault="00192DF5">
      <w:pPr>
        <w:rPr>
          <w:noProof/>
        </w:rPr>
      </w:pPr>
      <w:r>
        <w:rPr>
          <w:noProof/>
        </w:rPr>
        <w:drawing>
          <wp:inline distT="0" distB="0" distL="0" distR="0" wp14:anchorId="5FA53DED" wp14:editId="72D31131">
            <wp:extent cx="5943600" cy="3341370"/>
            <wp:effectExtent l="0" t="0" r="0" b="0"/>
            <wp:docPr id="8683699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369900" name="Picture 1" descr="A screenshot of a computer&#10;&#10;Description automatically generated"/>
                    <pic:cNvPicPr/>
                  </pic:nvPicPr>
                  <pic:blipFill>
                    <a:blip r:embed="rId29"/>
                    <a:stretch>
                      <a:fillRect/>
                    </a:stretch>
                  </pic:blipFill>
                  <pic:spPr>
                    <a:xfrm>
                      <a:off x="0" y="0"/>
                      <a:ext cx="5943600" cy="3341370"/>
                    </a:xfrm>
                    <a:prstGeom prst="rect">
                      <a:avLst/>
                    </a:prstGeom>
                  </pic:spPr>
                </pic:pic>
              </a:graphicData>
            </a:graphic>
          </wp:inline>
        </w:drawing>
      </w:r>
    </w:p>
    <w:p w14:paraId="2C2DBF9B" w14:textId="77777777" w:rsidR="00192DF5" w:rsidRDefault="00192DF5">
      <w:pPr>
        <w:rPr>
          <w:rFonts w:ascii="Arial" w:eastAsia="Arial" w:hAnsi="Arial" w:cs="Arial"/>
        </w:rPr>
      </w:pPr>
    </w:p>
    <w:p w14:paraId="0A6D1EC3" w14:textId="362D2BDE" w:rsidR="002D7414" w:rsidRDefault="006E633C">
      <w:pPr>
        <w:rPr>
          <w:rFonts w:ascii="Arial" w:eastAsia="Arial" w:hAnsi="Arial" w:cs="Arial"/>
        </w:rPr>
      </w:pPr>
      <w:r>
        <w:rPr>
          <w:rFonts w:ascii="Arial" w:eastAsia="Arial" w:hAnsi="Arial" w:cs="Arial"/>
        </w:rPr>
        <w:t xml:space="preserve">The result of the table format </w:t>
      </w:r>
      <w:r w:rsidR="00192DF5">
        <w:rPr>
          <w:rFonts w:ascii="Arial" w:eastAsia="Arial" w:hAnsi="Arial" w:cs="Arial"/>
        </w:rPr>
        <w:t>can be interpreted :the correlation of each variable is 1 whilst the correlation between both is 0.90, meaning that the 2 variables are  correlated between them.</w:t>
      </w:r>
    </w:p>
    <w:p w14:paraId="16218180" w14:textId="1E71BAB5" w:rsidR="00192DF5" w:rsidRDefault="00192DF5">
      <w:pPr>
        <w:rPr>
          <w:rFonts w:ascii="Arial" w:eastAsia="Arial" w:hAnsi="Arial" w:cs="Arial"/>
        </w:rPr>
      </w:pPr>
      <w:r>
        <w:rPr>
          <w:rFonts w:ascii="Arial" w:eastAsia="Arial" w:hAnsi="Arial" w:cs="Arial"/>
        </w:rPr>
        <w:t>Scatterplot using SPSS:</w:t>
      </w:r>
    </w:p>
    <w:p w14:paraId="2C46541F" w14:textId="2E92A9DC" w:rsidR="00614B65" w:rsidRDefault="00A52179">
      <w:pPr>
        <w:rPr>
          <w:rFonts w:ascii="Arial" w:eastAsia="Arial" w:hAnsi="Arial" w:cs="Arial"/>
        </w:rPr>
      </w:pPr>
      <w:r>
        <w:rPr>
          <w:rFonts w:ascii="Arial" w:eastAsia="Arial" w:hAnsi="Arial" w:cs="Arial"/>
        </w:rPr>
        <w:lastRenderedPageBreak/>
        <w:t>We begin by c</w:t>
      </w:r>
      <w:r w:rsidR="00614B65">
        <w:rPr>
          <w:rFonts w:ascii="Arial" w:eastAsia="Arial" w:hAnsi="Arial" w:cs="Arial"/>
        </w:rPr>
        <w:t>hoos</w:t>
      </w:r>
      <w:r>
        <w:rPr>
          <w:rFonts w:ascii="Arial" w:eastAsia="Arial" w:hAnsi="Arial" w:cs="Arial"/>
        </w:rPr>
        <w:t xml:space="preserve">ing </w:t>
      </w:r>
      <w:r w:rsidR="00614B65">
        <w:rPr>
          <w:rFonts w:ascii="Arial" w:eastAsia="Arial" w:hAnsi="Arial" w:cs="Arial"/>
        </w:rPr>
        <w:t xml:space="preserve"> from “graphs”</w:t>
      </w:r>
    </w:p>
    <w:p w14:paraId="40537E3B" w14:textId="2868333A" w:rsidR="00614B65" w:rsidRDefault="00614B65">
      <w:pPr>
        <w:rPr>
          <w:rFonts w:ascii="Arial" w:eastAsia="Arial" w:hAnsi="Arial" w:cs="Arial"/>
        </w:rPr>
      </w:pPr>
      <w:r>
        <w:rPr>
          <w:noProof/>
        </w:rPr>
        <w:drawing>
          <wp:inline distT="0" distB="0" distL="0" distR="0" wp14:anchorId="4081ED6B" wp14:editId="3369BD6E">
            <wp:extent cx="5943600" cy="3341370"/>
            <wp:effectExtent l="0" t="0" r="0" b="0"/>
            <wp:docPr id="5814535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453507" name="Picture 1" descr="A screenshot of a computer&#10;&#10;Description automatically generated"/>
                    <pic:cNvPicPr/>
                  </pic:nvPicPr>
                  <pic:blipFill>
                    <a:blip r:embed="rId30"/>
                    <a:stretch>
                      <a:fillRect/>
                    </a:stretch>
                  </pic:blipFill>
                  <pic:spPr>
                    <a:xfrm>
                      <a:off x="0" y="0"/>
                      <a:ext cx="5943600" cy="3341370"/>
                    </a:xfrm>
                    <a:prstGeom prst="rect">
                      <a:avLst/>
                    </a:prstGeom>
                  </pic:spPr>
                </pic:pic>
              </a:graphicData>
            </a:graphic>
          </wp:inline>
        </w:drawing>
      </w:r>
    </w:p>
    <w:p w14:paraId="4233624F" w14:textId="34AFC04F" w:rsidR="00614B65" w:rsidRDefault="00A52179">
      <w:pPr>
        <w:rPr>
          <w:rFonts w:ascii="Arial" w:eastAsia="Arial" w:hAnsi="Arial" w:cs="Arial"/>
        </w:rPr>
      </w:pPr>
      <w:r>
        <w:rPr>
          <w:rFonts w:ascii="Arial" w:eastAsia="Arial" w:hAnsi="Arial" w:cs="Arial"/>
        </w:rPr>
        <w:t>Then</w:t>
      </w:r>
      <w:r w:rsidR="00614B65">
        <w:rPr>
          <w:rFonts w:ascii="Arial" w:eastAsia="Arial" w:hAnsi="Arial" w:cs="Arial"/>
        </w:rPr>
        <w:t xml:space="preserve"> click on “scatter/dot</w:t>
      </w:r>
    </w:p>
    <w:p w14:paraId="07FA7D66" w14:textId="236AE5D4" w:rsidR="00192DF5" w:rsidRDefault="00614B65">
      <w:pPr>
        <w:rPr>
          <w:rFonts w:ascii="Arial" w:eastAsia="Arial" w:hAnsi="Arial" w:cs="Arial"/>
        </w:rPr>
      </w:pPr>
      <w:r>
        <w:rPr>
          <w:noProof/>
        </w:rPr>
        <w:drawing>
          <wp:inline distT="0" distB="0" distL="0" distR="0" wp14:anchorId="56FFC118" wp14:editId="429FE5C4">
            <wp:extent cx="5943600" cy="3341370"/>
            <wp:effectExtent l="0" t="0" r="0" b="0"/>
            <wp:docPr id="21004683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468373" name="Picture 1" descr="A screenshot of a computer&#10;&#10;Description automatically generated"/>
                    <pic:cNvPicPr/>
                  </pic:nvPicPr>
                  <pic:blipFill>
                    <a:blip r:embed="rId31"/>
                    <a:stretch>
                      <a:fillRect/>
                    </a:stretch>
                  </pic:blipFill>
                  <pic:spPr>
                    <a:xfrm>
                      <a:off x="0" y="0"/>
                      <a:ext cx="5943600" cy="3341370"/>
                    </a:xfrm>
                    <a:prstGeom prst="rect">
                      <a:avLst/>
                    </a:prstGeom>
                  </pic:spPr>
                </pic:pic>
              </a:graphicData>
            </a:graphic>
          </wp:inline>
        </w:drawing>
      </w:r>
    </w:p>
    <w:p w14:paraId="383C6076" w14:textId="1048ED5F" w:rsidR="00614B65" w:rsidRDefault="00614B65">
      <w:pPr>
        <w:rPr>
          <w:rFonts w:ascii="Arial" w:eastAsia="Arial" w:hAnsi="Arial" w:cs="Arial"/>
        </w:rPr>
      </w:pPr>
      <w:r>
        <w:rPr>
          <w:rFonts w:ascii="Arial" w:eastAsia="Arial" w:hAnsi="Arial" w:cs="Arial"/>
        </w:rPr>
        <w:t>Tap define, drag the variables into the needed section( “y” and “x”) :</w:t>
      </w:r>
    </w:p>
    <w:p w14:paraId="1312358C" w14:textId="7884E3E4" w:rsidR="00614B65" w:rsidRDefault="00614B65">
      <w:pPr>
        <w:rPr>
          <w:rFonts w:ascii="Arial" w:eastAsia="Arial" w:hAnsi="Arial" w:cs="Arial"/>
        </w:rPr>
      </w:pPr>
      <w:r>
        <w:rPr>
          <w:noProof/>
        </w:rPr>
        <w:lastRenderedPageBreak/>
        <w:drawing>
          <wp:inline distT="0" distB="0" distL="0" distR="0" wp14:anchorId="1D27AA5A" wp14:editId="7456C59A">
            <wp:extent cx="5943600" cy="3341370"/>
            <wp:effectExtent l="0" t="0" r="0" b="0"/>
            <wp:docPr id="5243265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326579" name="Picture 1" descr="A screenshot of a computer&#10;&#10;Description automatically generated"/>
                    <pic:cNvPicPr/>
                  </pic:nvPicPr>
                  <pic:blipFill>
                    <a:blip r:embed="rId32"/>
                    <a:stretch>
                      <a:fillRect/>
                    </a:stretch>
                  </pic:blipFill>
                  <pic:spPr>
                    <a:xfrm>
                      <a:off x="0" y="0"/>
                      <a:ext cx="5943600" cy="3341370"/>
                    </a:xfrm>
                    <a:prstGeom prst="rect">
                      <a:avLst/>
                    </a:prstGeom>
                  </pic:spPr>
                </pic:pic>
              </a:graphicData>
            </a:graphic>
          </wp:inline>
        </w:drawing>
      </w:r>
    </w:p>
    <w:p w14:paraId="7463AB61" w14:textId="77777777" w:rsidR="00614B65" w:rsidRDefault="00614B65">
      <w:pPr>
        <w:rPr>
          <w:rFonts w:ascii="Arial" w:eastAsia="Arial" w:hAnsi="Arial" w:cs="Arial"/>
        </w:rPr>
      </w:pPr>
    </w:p>
    <w:p w14:paraId="77065C2E" w14:textId="29F288EC" w:rsidR="00614B65" w:rsidRDefault="00614B65">
      <w:pPr>
        <w:rPr>
          <w:rFonts w:ascii="Arial" w:eastAsia="Arial" w:hAnsi="Arial" w:cs="Arial"/>
        </w:rPr>
      </w:pPr>
      <w:r>
        <w:rPr>
          <w:rFonts w:ascii="Arial" w:eastAsia="Arial" w:hAnsi="Arial" w:cs="Arial"/>
        </w:rPr>
        <w:t>Click ok:</w:t>
      </w:r>
    </w:p>
    <w:p w14:paraId="176F558E" w14:textId="75A72DCB" w:rsidR="00614B65" w:rsidRDefault="00614B65">
      <w:pPr>
        <w:rPr>
          <w:rFonts w:ascii="Arial" w:eastAsia="Arial" w:hAnsi="Arial" w:cs="Arial"/>
        </w:rPr>
      </w:pPr>
      <w:r>
        <w:rPr>
          <w:noProof/>
        </w:rPr>
        <w:drawing>
          <wp:inline distT="0" distB="0" distL="0" distR="0" wp14:anchorId="2994C8EC" wp14:editId="7F6336F2">
            <wp:extent cx="5943600" cy="3341370"/>
            <wp:effectExtent l="0" t="0" r="0" b="0"/>
            <wp:docPr id="10326532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653224" name="Picture 1" descr="A screenshot of a computer&#10;&#10;Description automatically generated"/>
                    <pic:cNvPicPr/>
                  </pic:nvPicPr>
                  <pic:blipFill>
                    <a:blip r:embed="rId33"/>
                    <a:stretch>
                      <a:fillRect/>
                    </a:stretch>
                  </pic:blipFill>
                  <pic:spPr>
                    <a:xfrm>
                      <a:off x="0" y="0"/>
                      <a:ext cx="5943600" cy="3341370"/>
                    </a:xfrm>
                    <a:prstGeom prst="rect">
                      <a:avLst/>
                    </a:prstGeom>
                  </pic:spPr>
                </pic:pic>
              </a:graphicData>
            </a:graphic>
          </wp:inline>
        </w:drawing>
      </w:r>
    </w:p>
    <w:p w14:paraId="7FDC53B5" w14:textId="093DB2FD" w:rsidR="00FE41ED" w:rsidRDefault="00FE41ED">
      <w:pPr>
        <w:rPr>
          <w:rFonts w:ascii="Arial" w:eastAsia="Arial" w:hAnsi="Arial" w:cs="Arial"/>
        </w:rPr>
      </w:pPr>
      <w:r>
        <w:rPr>
          <w:rFonts w:ascii="Arial" w:eastAsia="Arial" w:hAnsi="Arial" w:cs="Arial"/>
        </w:rPr>
        <w:t xml:space="preserve">From SPSS software we can notice the same result </w:t>
      </w:r>
      <w:r w:rsidR="00A52179">
        <w:rPr>
          <w:rFonts w:ascii="Arial" w:eastAsia="Arial" w:hAnsi="Arial" w:cs="Arial"/>
        </w:rPr>
        <w:t>as</w:t>
      </w:r>
      <w:r>
        <w:rPr>
          <w:rFonts w:ascii="Arial" w:eastAsia="Arial" w:hAnsi="Arial" w:cs="Arial"/>
        </w:rPr>
        <w:t xml:space="preserve"> on “if” function .The health index score value remains 0.90 and the interdependency between those variables is evident, </w:t>
      </w:r>
      <w:r w:rsidR="00D23BA6">
        <w:rPr>
          <w:rFonts w:ascii="Arial" w:eastAsia="Arial" w:hAnsi="Arial" w:cs="Arial"/>
        </w:rPr>
        <w:t>considering</w:t>
      </w:r>
      <w:r>
        <w:rPr>
          <w:rFonts w:ascii="Arial" w:eastAsia="Arial" w:hAnsi="Arial" w:cs="Arial"/>
        </w:rPr>
        <w:t xml:space="preserve"> that if the numbers of cups consumed by an individual per day increases so performs the health index score.</w:t>
      </w:r>
    </w:p>
    <w:p w14:paraId="6DE59D2C" w14:textId="77777777" w:rsidR="00192DF5" w:rsidRDefault="00192DF5">
      <w:pPr>
        <w:rPr>
          <w:rFonts w:ascii="Arial" w:eastAsia="Arial" w:hAnsi="Arial" w:cs="Arial"/>
        </w:rPr>
      </w:pPr>
    </w:p>
    <w:p w14:paraId="051E1E9F" w14:textId="77777777" w:rsidR="00192DF5" w:rsidRDefault="00192DF5">
      <w:pPr>
        <w:rPr>
          <w:rFonts w:ascii="Arial" w:eastAsia="Arial" w:hAnsi="Arial" w:cs="Arial"/>
        </w:rPr>
      </w:pPr>
    </w:p>
    <w:p w14:paraId="594979C3" w14:textId="77777777" w:rsidR="00A1346A" w:rsidRDefault="00000000">
      <w:pPr>
        <w:pStyle w:val="Heading2"/>
      </w:pPr>
      <w:bookmarkStart w:id="10" w:name="_3rdcrjn" w:colFirst="0" w:colLast="0"/>
      <w:bookmarkEnd w:id="10"/>
      <w:r>
        <w:t>Section 2.</w:t>
      </w:r>
    </w:p>
    <w:p w14:paraId="72D10CB2" w14:textId="77777777" w:rsidR="00A1346A" w:rsidRDefault="00000000" w:rsidP="007C02A7">
      <w:pPr>
        <w:pStyle w:val="Heading3"/>
        <w:pBdr>
          <w:top w:val="none" w:sz="0" w:space="0" w:color="E3E3E3"/>
          <w:left w:val="none" w:sz="0" w:space="10" w:color="E3E3E3"/>
          <w:bottom w:val="none" w:sz="0" w:space="0" w:color="E3E3E3"/>
          <w:right w:val="none" w:sz="0" w:space="0" w:color="E3E3E3"/>
          <w:between w:val="none" w:sz="0" w:space="0" w:color="E3E3E3"/>
        </w:pBdr>
        <w:shd w:val="clear" w:color="auto" w:fill="FFFFFF"/>
        <w:spacing w:before="360" w:after="300" w:line="276" w:lineRule="auto"/>
      </w:pPr>
      <w:bookmarkStart w:id="11" w:name="_26in1rg" w:colFirst="0" w:colLast="0"/>
      <w:bookmarkEnd w:id="11"/>
      <w:r>
        <w:t>Introduction</w:t>
      </w:r>
    </w:p>
    <w:p w14:paraId="34552267" w14:textId="3EADCBFC" w:rsidR="007C02A7" w:rsidRPr="007C02A7" w:rsidRDefault="007C02A7" w:rsidP="007C02A7">
      <w:pPr>
        <w:pBdr>
          <w:top w:val="none" w:sz="0" w:space="0" w:color="E3E3E3"/>
          <w:left w:val="none" w:sz="0" w:space="10" w:color="E3E3E3"/>
          <w:bottom w:val="none" w:sz="0" w:space="0" w:color="E3E3E3"/>
          <w:right w:val="none" w:sz="0" w:space="0" w:color="E3E3E3"/>
          <w:between w:val="none" w:sz="0" w:space="0" w:color="E3E3E3"/>
        </w:pBdr>
        <w:shd w:val="clear" w:color="auto" w:fill="FFFFFF"/>
        <w:spacing w:after="300" w:line="276" w:lineRule="auto"/>
        <w:rPr>
          <w:rFonts w:ascii="Arial" w:eastAsia="Roboto" w:hAnsi="Arial" w:cs="Arial"/>
          <w:color w:val="0D0D0D"/>
          <w:highlight w:val="white"/>
        </w:rPr>
      </w:pPr>
      <w:r w:rsidRPr="007C02A7">
        <w:rPr>
          <w:rFonts w:ascii="Arial" w:eastAsia="Roboto" w:hAnsi="Arial" w:cs="Arial"/>
          <w:color w:val="0D0D0D"/>
          <w:highlight w:val="white"/>
        </w:rPr>
        <w:t xml:space="preserve">In today's data-driven world, extracting insights from information is crucial for informed decision-making. This </w:t>
      </w:r>
      <w:r>
        <w:rPr>
          <w:rFonts w:ascii="Arial" w:eastAsia="Roboto" w:hAnsi="Arial" w:cs="Arial"/>
          <w:color w:val="0D0D0D"/>
          <w:highlight w:val="white"/>
        </w:rPr>
        <w:t>paper</w:t>
      </w:r>
      <w:r w:rsidRPr="007C02A7">
        <w:rPr>
          <w:rFonts w:ascii="Arial" w:eastAsia="Roboto" w:hAnsi="Arial" w:cs="Arial"/>
          <w:color w:val="0D0D0D"/>
          <w:highlight w:val="white"/>
        </w:rPr>
        <w:t xml:space="preserve"> explores three key tools for data analysis: statistical software (SPSS), spreadsheets (Excel), and data visualization software (Tableau). Each of these tools offers unique advantages and disadvantages, which will be examined through practical examples of their functionalities. Statistical software like SPSS is </w:t>
      </w:r>
      <w:r w:rsidR="002157F0" w:rsidRPr="007C02A7">
        <w:rPr>
          <w:rFonts w:ascii="Arial" w:eastAsia="Roboto" w:hAnsi="Arial" w:cs="Arial"/>
          <w:color w:val="0D0D0D"/>
          <w:highlight w:val="white"/>
        </w:rPr>
        <w:t>notorious</w:t>
      </w:r>
      <w:r w:rsidRPr="007C02A7">
        <w:rPr>
          <w:rFonts w:ascii="Arial" w:eastAsia="Roboto" w:hAnsi="Arial" w:cs="Arial"/>
          <w:color w:val="0D0D0D"/>
          <w:highlight w:val="white"/>
        </w:rPr>
        <w:t xml:space="preserve"> for its </w:t>
      </w:r>
      <w:r w:rsidR="002157F0" w:rsidRPr="007C02A7">
        <w:rPr>
          <w:rFonts w:ascii="Arial" w:eastAsia="Roboto" w:hAnsi="Arial" w:cs="Arial"/>
          <w:color w:val="0D0D0D"/>
          <w:highlight w:val="white"/>
        </w:rPr>
        <w:t>vigorous</w:t>
      </w:r>
      <w:r w:rsidRPr="007C02A7">
        <w:rPr>
          <w:rFonts w:ascii="Arial" w:eastAsia="Roboto" w:hAnsi="Arial" w:cs="Arial"/>
          <w:color w:val="0D0D0D"/>
          <w:highlight w:val="white"/>
        </w:rPr>
        <w:t xml:space="preserve"> analytical capabilities, making it a preferred choice for complex statistical analysis and hypothesis testing. Spreadsheets such as Excel are highly </w:t>
      </w:r>
      <w:r w:rsidR="009C7276" w:rsidRPr="007C02A7">
        <w:rPr>
          <w:rFonts w:ascii="Arial" w:eastAsia="Roboto" w:hAnsi="Arial" w:cs="Arial"/>
          <w:color w:val="0D0D0D"/>
          <w:highlight w:val="white"/>
        </w:rPr>
        <w:t>adaptable</w:t>
      </w:r>
      <w:r w:rsidRPr="007C02A7">
        <w:rPr>
          <w:rFonts w:ascii="Arial" w:eastAsia="Roboto" w:hAnsi="Arial" w:cs="Arial"/>
          <w:color w:val="0D0D0D"/>
          <w:highlight w:val="white"/>
        </w:rPr>
        <w:t>, widely accessible, and ideal for managing and manipulating large datasets, performing basic statistical operations, and creating pivot tables. Data visualization software like Tableau excels in transforming raw data into intuitive and interactive visualizations, helping users to quickly identify trends and patterns.</w:t>
      </w:r>
    </w:p>
    <w:p w14:paraId="0B545FBD" w14:textId="40103DF7" w:rsidR="00036B4F" w:rsidRDefault="007C02A7" w:rsidP="007C02A7">
      <w:pPr>
        <w:pBdr>
          <w:top w:val="none" w:sz="0" w:space="0" w:color="E3E3E3"/>
          <w:left w:val="none" w:sz="0" w:space="10" w:color="E3E3E3"/>
          <w:bottom w:val="none" w:sz="0" w:space="0" w:color="E3E3E3"/>
          <w:right w:val="none" w:sz="0" w:space="0" w:color="E3E3E3"/>
          <w:between w:val="none" w:sz="0" w:space="0" w:color="E3E3E3"/>
        </w:pBdr>
        <w:shd w:val="clear" w:color="auto" w:fill="FFFFFF"/>
        <w:spacing w:after="300" w:line="276" w:lineRule="auto"/>
        <w:rPr>
          <w:rFonts w:ascii="Arial" w:eastAsia="Roboto" w:hAnsi="Arial" w:cs="Arial"/>
          <w:color w:val="0D0D0D"/>
          <w:highlight w:val="white"/>
        </w:rPr>
      </w:pPr>
      <w:r w:rsidRPr="007C02A7">
        <w:rPr>
          <w:rFonts w:ascii="Arial" w:eastAsia="Roboto" w:hAnsi="Arial" w:cs="Arial"/>
          <w:color w:val="0D0D0D"/>
          <w:highlight w:val="white"/>
        </w:rPr>
        <w:t xml:space="preserve">In addition to </w:t>
      </w:r>
      <w:r w:rsidR="009463E0" w:rsidRPr="007C02A7">
        <w:rPr>
          <w:rFonts w:ascii="Arial" w:eastAsia="Roboto" w:hAnsi="Arial" w:cs="Arial"/>
          <w:color w:val="0D0D0D"/>
          <w:highlight w:val="white"/>
        </w:rPr>
        <w:t>looking</w:t>
      </w:r>
      <w:r w:rsidR="002157F0" w:rsidRPr="007C02A7">
        <w:rPr>
          <w:rFonts w:ascii="Arial" w:eastAsia="Roboto" w:hAnsi="Arial" w:cs="Arial"/>
          <w:color w:val="0D0D0D"/>
          <w:highlight w:val="white"/>
        </w:rPr>
        <w:t xml:space="preserve"> at</w:t>
      </w:r>
      <w:r w:rsidRPr="007C02A7">
        <w:rPr>
          <w:rFonts w:ascii="Arial" w:eastAsia="Roboto" w:hAnsi="Arial" w:cs="Arial"/>
          <w:color w:val="0D0D0D"/>
          <w:highlight w:val="white"/>
        </w:rPr>
        <w:t xml:space="preserve"> these tools, this essay will </w:t>
      </w:r>
      <w:r w:rsidR="00B647D8" w:rsidRPr="007C02A7">
        <w:rPr>
          <w:rFonts w:ascii="Arial" w:eastAsia="Roboto" w:hAnsi="Arial" w:cs="Arial"/>
          <w:color w:val="0D0D0D"/>
          <w:highlight w:val="white"/>
        </w:rPr>
        <w:t>explore</w:t>
      </w:r>
      <w:r w:rsidRPr="007C02A7">
        <w:rPr>
          <w:rFonts w:ascii="Arial" w:eastAsia="Roboto" w:hAnsi="Arial" w:cs="Arial"/>
          <w:color w:val="0D0D0D"/>
          <w:highlight w:val="white"/>
        </w:rPr>
        <w:t xml:space="preserve"> the concept of the Data Mining Cycle, an essential framework for systematically extracting valuable insights from large datasets.</w:t>
      </w:r>
    </w:p>
    <w:p w14:paraId="3B09DA5F" w14:textId="3BBD0B3D" w:rsidR="00036B4F" w:rsidRDefault="007C02A7" w:rsidP="00036B4F">
      <w:pPr>
        <w:pBdr>
          <w:top w:val="none" w:sz="0" w:space="0" w:color="E3E3E3"/>
          <w:left w:val="none" w:sz="0" w:space="10" w:color="E3E3E3"/>
          <w:bottom w:val="none" w:sz="0" w:space="0" w:color="E3E3E3"/>
          <w:right w:val="none" w:sz="0" w:space="0" w:color="E3E3E3"/>
          <w:between w:val="none" w:sz="0" w:space="0" w:color="E3E3E3"/>
        </w:pBdr>
        <w:shd w:val="clear" w:color="auto" w:fill="FFFFFF"/>
        <w:spacing w:after="300" w:line="276" w:lineRule="auto"/>
        <w:rPr>
          <w:rFonts w:ascii="Arial" w:eastAsia="Roboto" w:hAnsi="Arial" w:cs="Arial"/>
          <w:color w:val="0D0D0D"/>
        </w:rPr>
      </w:pPr>
      <w:r w:rsidRPr="007C02A7">
        <w:rPr>
          <w:rFonts w:ascii="Arial" w:eastAsia="Roboto" w:hAnsi="Arial" w:cs="Arial"/>
          <w:color w:val="0D0D0D"/>
          <w:highlight w:val="white"/>
        </w:rPr>
        <w:t xml:space="preserve"> </w:t>
      </w:r>
      <w:bookmarkStart w:id="12" w:name="_lnxbz9" w:colFirst="0" w:colLast="0"/>
      <w:bookmarkEnd w:id="12"/>
    </w:p>
    <w:p w14:paraId="5CCED6A9" w14:textId="77777777" w:rsidR="002157F0" w:rsidRDefault="00000000" w:rsidP="007C02A7">
      <w:pPr>
        <w:pBdr>
          <w:top w:val="none" w:sz="0" w:space="0" w:color="E3E3E3"/>
          <w:left w:val="none" w:sz="0" w:space="10" w:color="E3E3E3"/>
          <w:bottom w:val="none" w:sz="0" w:space="0" w:color="E3E3E3"/>
          <w:right w:val="none" w:sz="0" w:space="0" w:color="E3E3E3"/>
          <w:between w:val="none" w:sz="0" w:space="0" w:color="E3E3E3"/>
        </w:pBdr>
        <w:shd w:val="clear" w:color="auto" w:fill="FFFFFF"/>
        <w:spacing w:after="300" w:line="276" w:lineRule="auto"/>
        <w:rPr>
          <w:rFonts w:ascii="Arial" w:eastAsia="Roboto" w:hAnsi="Arial" w:cs="Arial"/>
          <w:b/>
          <w:bCs/>
          <w:color w:val="0D0D0D"/>
        </w:rPr>
      </w:pPr>
      <w:r w:rsidRPr="00036B4F">
        <w:rPr>
          <w:rFonts w:ascii="Arial" w:hAnsi="Arial" w:cs="Arial"/>
          <w:b/>
          <w:bCs/>
        </w:rPr>
        <w:t>SPSS</w:t>
      </w:r>
    </w:p>
    <w:p w14:paraId="3BA82F75" w14:textId="2EF89288" w:rsidR="00A1346A" w:rsidRPr="002157F0" w:rsidRDefault="009463E0" w:rsidP="007C02A7">
      <w:pPr>
        <w:pBdr>
          <w:top w:val="none" w:sz="0" w:space="0" w:color="E3E3E3"/>
          <w:left w:val="none" w:sz="0" w:space="10" w:color="E3E3E3"/>
          <w:bottom w:val="none" w:sz="0" w:space="0" w:color="E3E3E3"/>
          <w:right w:val="none" w:sz="0" w:space="0" w:color="E3E3E3"/>
          <w:between w:val="none" w:sz="0" w:space="0" w:color="E3E3E3"/>
        </w:pBdr>
        <w:shd w:val="clear" w:color="auto" w:fill="FFFFFF"/>
        <w:spacing w:after="300" w:line="276" w:lineRule="auto"/>
        <w:rPr>
          <w:rFonts w:ascii="Arial" w:eastAsia="Roboto" w:hAnsi="Arial" w:cs="Arial"/>
          <w:b/>
          <w:bCs/>
          <w:color w:val="0D0D0D"/>
          <w:highlight w:val="white"/>
        </w:rPr>
      </w:pPr>
      <w:r>
        <w:rPr>
          <w:rFonts w:ascii="Arial" w:eastAsia="Roboto" w:hAnsi="Arial" w:cs="Arial"/>
          <w:color w:val="0D0D0D"/>
        </w:rPr>
        <w:t xml:space="preserve"> According to Contributor(2018), </w:t>
      </w:r>
      <w:r w:rsidR="00036B4F" w:rsidRPr="00036B4F">
        <w:rPr>
          <w:rFonts w:ascii="Arial" w:eastAsia="Roboto" w:hAnsi="Arial" w:cs="Arial"/>
          <w:color w:val="0D0D0D"/>
        </w:rPr>
        <w:t xml:space="preserve">SPSS, which stands for Statistical Package for the Social Sciences, is a </w:t>
      </w:r>
      <w:r w:rsidR="002157F0" w:rsidRPr="00036B4F">
        <w:rPr>
          <w:rFonts w:ascii="Arial" w:eastAsia="Roboto" w:hAnsi="Arial" w:cs="Arial"/>
          <w:color w:val="0D0D0D"/>
        </w:rPr>
        <w:t>commonly</w:t>
      </w:r>
      <w:r w:rsidR="00036B4F" w:rsidRPr="00036B4F">
        <w:rPr>
          <w:rFonts w:ascii="Arial" w:eastAsia="Roboto" w:hAnsi="Arial" w:cs="Arial"/>
          <w:color w:val="0D0D0D"/>
        </w:rPr>
        <w:t xml:space="preserve"> used software for statistical analysis in social science. It is particularly popular among researchers for its ability to handle large datasets and perform complex statistical analyses. One of the key advantages of SPSS is its user-friendly interface, which includes a menu-driven command interface and an option to run analyses through a simple, intuitive graphical user interface. For instance, researchers can use SPSS to conduct various types of regression analyses, ANOVA, and factor analysis with </w:t>
      </w:r>
      <w:r w:rsidR="009C7276" w:rsidRPr="00036B4F">
        <w:rPr>
          <w:rFonts w:ascii="Arial" w:eastAsia="Roboto" w:hAnsi="Arial" w:cs="Arial"/>
          <w:color w:val="0D0D0D"/>
        </w:rPr>
        <w:t>no difficulty</w:t>
      </w:r>
      <w:r w:rsidR="00036B4F" w:rsidRPr="00036B4F">
        <w:rPr>
          <w:rFonts w:ascii="Arial" w:eastAsia="Roboto" w:hAnsi="Arial" w:cs="Arial"/>
          <w:color w:val="0D0D0D"/>
        </w:rPr>
        <w:t xml:space="preserve">, allowing them to focus more on interpreting results rather than the </w:t>
      </w:r>
      <w:r w:rsidR="009C7276" w:rsidRPr="00036B4F">
        <w:rPr>
          <w:rFonts w:ascii="Arial" w:eastAsia="Roboto" w:hAnsi="Arial" w:cs="Arial"/>
          <w:color w:val="0D0D0D"/>
        </w:rPr>
        <w:t>complexities</w:t>
      </w:r>
      <w:r w:rsidR="00036B4F" w:rsidRPr="00036B4F">
        <w:rPr>
          <w:rFonts w:ascii="Arial" w:eastAsia="Roboto" w:hAnsi="Arial" w:cs="Arial"/>
          <w:color w:val="0D0D0D"/>
        </w:rPr>
        <w:t xml:space="preserve"> of coding</w:t>
      </w:r>
      <w:sdt>
        <w:sdtPr>
          <w:rPr>
            <w:rFonts w:ascii="Arial" w:eastAsia="Roboto" w:hAnsi="Arial" w:cs="Arial"/>
            <w:color w:val="0D0D0D"/>
          </w:rPr>
          <w:id w:val="210546094"/>
          <w:citation/>
        </w:sdtPr>
        <w:sdtContent>
          <w:r w:rsidR="00783405">
            <w:rPr>
              <w:rFonts w:ascii="Arial" w:eastAsia="Roboto" w:hAnsi="Arial" w:cs="Arial"/>
              <w:color w:val="0D0D0D"/>
            </w:rPr>
            <w:fldChar w:fldCharType="begin"/>
          </w:r>
          <w:r w:rsidR="00783405">
            <w:rPr>
              <w:rFonts w:ascii="Arial" w:eastAsia="Roboto" w:hAnsi="Arial" w:cs="Arial"/>
              <w:color w:val="0D0D0D"/>
            </w:rPr>
            <w:instrText xml:space="preserve">CITATION IBM24 \l 1033 </w:instrText>
          </w:r>
          <w:r w:rsidR="00783405">
            <w:rPr>
              <w:rFonts w:ascii="Arial" w:eastAsia="Roboto" w:hAnsi="Arial" w:cs="Arial"/>
              <w:color w:val="0D0D0D"/>
            </w:rPr>
            <w:fldChar w:fldCharType="separate"/>
          </w:r>
          <w:r w:rsidR="00783405">
            <w:rPr>
              <w:rFonts w:ascii="Arial" w:eastAsia="Roboto" w:hAnsi="Arial" w:cs="Arial"/>
              <w:noProof/>
              <w:color w:val="0D0D0D"/>
            </w:rPr>
            <w:t xml:space="preserve"> </w:t>
          </w:r>
          <w:r w:rsidR="00783405" w:rsidRPr="00783405">
            <w:rPr>
              <w:rFonts w:ascii="Arial" w:eastAsia="Roboto" w:hAnsi="Arial" w:cs="Arial"/>
              <w:noProof/>
              <w:color w:val="0D0D0D"/>
            </w:rPr>
            <w:t>(IBM, 2021)</w:t>
          </w:r>
          <w:r w:rsidR="00783405">
            <w:rPr>
              <w:rFonts w:ascii="Arial" w:eastAsia="Roboto" w:hAnsi="Arial" w:cs="Arial"/>
              <w:color w:val="0D0D0D"/>
            </w:rPr>
            <w:fldChar w:fldCharType="end"/>
          </w:r>
        </w:sdtContent>
      </w:sdt>
      <w:r w:rsidR="00036B4F" w:rsidRPr="00036B4F">
        <w:rPr>
          <w:rFonts w:ascii="Arial" w:eastAsia="Roboto" w:hAnsi="Arial" w:cs="Arial"/>
          <w:color w:val="0D0D0D"/>
        </w:rPr>
        <w:t xml:space="preserve"> .</w:t>
      </w:r>
      <w:r w:rsidRPr="009463E0">
        <w:t xml:space="preserve"> </w:t>
      </w:r>
    </w:p>
    <w:p w14:paraId="3E315D5E" w14:textId="58EFC1C6" w:rsidR="00A1346A" w:rsidRPr="00A52179" w:rsidRDefault="00000000" w:rsidP="007C02A7">
      <w:pPr>
        <w:pStyle w:val="Heading4"/>
        <w:pBdr>
          <w:top w:val="none" w:sz="0" w:space="0" w:color="E3E3E3"/>
          <w:left w:val="none" w:sz="0" w:space="10" w:color="E3E3E3"/>
          <w:bottom w:val="none" w:sz="0" w:space="0" w:color="E3E3E3"/>
          <w:right w:val="none" w:sz="0" w:space="0" w:color="E3E3E3"/>
          <w:between w:val="none" w:sz="0" w:space="0" w:color="E3E3E3"/>
        </w:pBdr>
        <w:shd w:val="clear" w:color="auto" w:fill="FFFFFF"/>
        <w:spacing w:before="300" w:after="300" w:line="276" w:lineRule="auto"/>
        <w:rPr>
          <w:rFonts w:ascii="Arial" w:hAnsi="Arial" w:cs="Arial"/>
        </w:rPr>
      </w:pPr>
      <w:bookmarkStart w:id="13" w:name="_35nkun2" w:colFirst="0" w:colLast="0"/>
      <w:bookmarkEnd w:id="13"/>
      <w:r w:rsidRPr="00A52179">
        <w:rPr>
          <w:rFonts w:ascii="Arial" w:hAnsi="Arial" w:cs="Arial"/>
        </w:rPr>
        <w:t>Advantages</w:t>
      </w:r>
      <w:r w:rsidR="00B647D8">
        <w:rPr>
          <w:rFonts w:ascii="Arial" w:hAnsi="Arial" w:cs="Arial"/>
        </w:rPr>
        <w:t>:</w:t>
      </w:r>
    </w:p>
    <w:p w14:paraId="14B19EFB" w14:textId="6BC19CE0" w:rsidR="00783405" w:rsidRPr="00783405" w:rsidRDefault="00B647D8" w:rsidP="00783405">
      <w:pPr>
        <w:pBdr>
          <w:top w:val="none" w:sz="0" w:space="0" w:color="E3E3E3"/>
          <w:left w:val="none" w:sz="0" w:space="2" w:color="E3E3E3"/>
          <w:bottom w:val="none" w:sz="0" w:space="0" w:color="E3E3E3"/>
          <w:right w:val="none" w:sz="0" w:space="0" w:color="E3E3E3"/>
          <w:between w:val="none" w:sz="0" w:space="0" w:color="E3E3E3"/>
        </w:pBdr>
        <w:shd w:val="clear" w:color="auto" w:fill="FFFFFF"/>
        <w:spacing w:after="300" w:line="276" w:lineRule="auto"/>
        <w:ind w:left="360"/>
        <w:rPr>
          <w:rFonts w:ascii="Arial" w:eastAsia="Roboto" w:hAnsi="Arial" w:cs="Arial"/>
          <w:b/>
          <w:bCs/>
          <w:color w:val="0D0D0D"/>
        </w:rPr>
      </w:pPr>
      <w:r w:rsidRPr="00B647D8">
        <w:rPr>
          <w:rFonts w:ascii="Arial" w:eastAsia="Roboto" w:hAnsi="Arial" w:cs="Arial"/>
          <w:color w:val="0D0D0D"/>
        </w:rPr>
        <w:t xml:space="preserve">SPSS is designed for complex statistical analysis, particularly in the social sciences. Its user-friendly interface with menu-driven commands makes it accessible for users with varying levels of statistical expertise. Regular updates ensure that the software incorporates the latest statistical techniques, </w:t>
      </w:r>
      <w:r w:rsidR="00B62FDA" w:rsidRPr="00B647D8">
        <w:rPr>
          <w:rFonts w:ascii="Arial" w:eastAsia="Roboto" w:hAnsi="Arial" w:cs="Arial"/>
          <w:color w:val="0D0D0D"/>
        </w:rPr>
        <w:t>constantly</w:t>
      </w:r>
      <w:r w:rsidRPr="00B647D8">
        <w:rPr>
          <w:rFonts w:ascii="Arial" w:eastAsia="Roboto" w:hAnsi="Arial" w:cs="Arial"/>
          <w:color w:val="0D0D0D"/>
        </w:rPr>
        <w:t xml:space="preserve"> </w:t>
      </w:r>
      <w:r w:rsidR="00B62FDA" w:rsidRPr="00B647D8">
        <w:rPr>
          <w:rFonts w:ascii="Arial" w:eastAsia="Roboto" w:hAnsi="Arial" w:cs="Arial"/>
          <w:color w:val="0D0D0D"/>
        </w:rPr>
        <w:t>improving</w:t>
      </w:r>
      <w:r w:rsidRPr="00B647D8">
        <w:rPr>
          <w:rFonts w:ascii="Arial" w:eastAsia="Roboto" w:hAnsi="Arial" w:cs="Arial"/>
          <w:color w:val="0D0D0D"/>
        </w:rPr>
        <w:t xml:space="preserve"> its functionality and effectiveness for researchers.</w:t>
      </w:r>
      <w:r w:rsidR="00783405">
        <w:rPr>
          <w:rFonts w:ascii="Arial" w:eastAsia="Roboto" w:hAnsi="Arial" w:cs="Arial"/>
          <w:color w:val="0D0D0D"/>
        </w:rPr>
        <w:t xml:space="preserve"> For example:</w:t>
      </w:r>
      <w:r w:rsidR="00783405" w:rsidRPr="00783405">
        <w:rPr>
          <w:rFonts w:ascii="Arial" w:eastAsia="Roboto" w:hAnsi="Arial" w:cs="Arial"/>
          <w:color w:val="0D0D0D"/>
        </w:rPr>
        <w:t xml:space="preserve"> ANOVA (Analysis of Variance) is a statistical method used to compare the means of three or more groups to see if there are significant differences among them. It helps determine if the observed variations between group means are due to actual </w:t>
      </w:r>
      <w:r w:rsidR="00783405" w:rsidRPr="00783405">
        <w:rPr>
          <w:rFonts w:ascii="Arial" w:eastAsia="Roboto" w:hAnsi="Arial" w:cs="Arial"/>
          <w:color w:val="0D0D0D"/>
        </w:rPr>
        <w:lastRenderedPageBreak/>
        <w:t>differences or simply random chance. For example, in a study examining the effect of different diets on weight loss, researchers might divide participants into three groups, each following a different diet (Diet A, Diet B, and Diet C). After a certain period, they measure the weight loss for each participant. Using ANOVA, they can analyze the data to determine if there are significant differences in the mean weight loss among the three diet groups. If the analysis shows significant differences, researchers can conclude that the type of diet impacts weight loss</w:t>
      </w:r>
      <w:sdt>
        <w:sdtPr>
          <w:rPr>
            <w:rFonts w:ascii="Arial" w:eastAsia="Roboto" w:hAnsi="Arial" w:cs="Arial"/>
            <w:color w:val="0D0D0D"/>
          </w:rPr>
          <w:id w:val="-1673100692"/>
          <w:citation/>
        </w:sdtPr>
        <w:sdtContent>
          <w:r w:rsidR="00783405" w:rsidRPr="00783405">
            <w:rPr>
              <w:rFonts w:ascii="Arial" w:eastAsia="Roboto" w:hAnsi="Arial" w:cs="Arial"/>
              <w:color w:val="0D0D0D"/>
            </w:rPr>
            <w:fldChar w:fldCharType="begin"/>
          </w:r>
          <w:r w:rsidR="00783405">
            <w:rPr>
              <w:rFonts w:ascii="Arial" w:eastAsia="Roboto" w:hAnsi="Arial" w:cs="Arial"/>
              <w:color w:val="0D0D0D"/>
            </w:rPr>
            <w:instrText xml:space="preserve">CITATION IBM24 \l 1033 </w:instrText>
          </w:r>
          <w:r w:rsidR="00783405" w:rsidRPr="00783405">
            <w:rPr>
              <w:rFonts w:ascii="Arial" w:eastAsia="Roboto" w:hAnsi="Arial" w:cs="Arial"/>
              <w:color w:val="0D0D0D"/>
            </w:rPr>
            <w:fldChar w:fldCharType="separate"/>
          </w:r>
          <w:r w:rsidR="00783405">
            <w:rPr>
              <w:rFonts w:ascii="Arial" w:eastAsia="Roboto" w:hAnsi="Arial" w:cs="Arial"/>
              <w:noProof/>
              <w:color w:val="0D0D0D"/>
            </w:rPr>
            <w:t xml:space="preserve"> </w:t>
          </w:r>
          <w:r w:rsidR="00783405" w:rsidRPr="00783405">
            <w:rPr>
              <w:rFonts w:ascii="Arial" w:eastAsia="Roboto" w:hAnsi="Arial" w:cs="Arial"/>
              <w:noProof/>
              <w:color w:val="0D0D0D"/>
            </w:rPr>
            <w:t>(IBM, 2021)</w:t>
          </w:r>
          <w:r w:rsidR="00783405" w:rsidRPr="00783405">
            <w:rPr>
              <w:rFonts w:ascii="Arial" w:eastAsia="Roboto" w:hAnsi="Arial" w:cs="Arial"/>
              <w:color w:val="0D0D0D"/>
            </w:rPr>
            <w:fldChar w:fldCharType="end"/>
          </w:r>
        </w:sdtContent>
      </w:sdt>
      <w:r w:rsidR="00783405" w:rsidRPr="00783405">
        <w:rPr>
          <w:rFonts w:ascii="Arial" w:eastAsia="Roboto" w:hAnsi="Arial" w:cs="Arial"/>
          <w:color w:val="0D0D0D"/>
        </w:rPr>
        <w:t>.</w:t>
      </w:r>
    </w:p>
    <w:p w14:paraId="68F5056E" w14:textId="7D2CB4A2" w:rsidR="00A1346A" w:rsidRPr="00A52179" w:rsidRDefault="00A1346A" w:rsidP="00B647D8">
      <w:pPr>
        <w:pBdr>
          <w:top w:val="none" w:sz="0" w:space="0" w:color="E3E3E3"/>
          <w:left w:val="none" w:sz="0" w:space="2" w:color="E3E3E3"/>
          <w:bottom w:val="none" w:sz="0" w:space="0" w:color="E3E3E3"/>
          <w:right w:val="none" w:sz="0" w:space="0" w:color="E3E3E3"/>
          <w:between w:val="none" w:sz="0" w:space="0" w:color="E3E3E3"/>
        </w:pBdr>
        <w:shd w:val="clear" w:color="auto" w:fill="FFFFFF"/>
        <w:spacing w:after="300" w:line="276" w:lineRule="auto"/>
        <w:ind w:left="360"/>
        <w:rPr>
          <w:rFonts w:ascii="Arial" w:eastAsia="Roboto" w:hAnsi="Arial" w:cs="Arial"/>
          <w:color w:val="0D0D0D"/>
        </w:rPr>
      </w:pPr>
    </w:p>
    <w:p w14:paraId="1ADE4D77" w14:textId="77777777" w:rsidR="00A1346A" w:rsidRPr="00A52179" w:rsidRDefault="00000000">
      <w:pPr>
        <w:pStyle w:val="Heading4"/>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276" w:lineRule="auto"/>
        <w:rPr>
          <w:rFonts w:ascii="Arial" w:hAnsi="Arial" w:cs="Arial"/>
        </w:rPr>
      </w:pPr>
      <w:bookmarkStart w:id="14" w:name="_1ksv4uv" w:colFirst="0" w:colLast="0"/>
      <w:bookmarkEnd w:id="14"/>
      <w:r w:rsidRPr="00A52179">
        <w:rPr>
          <w:rFonts w:ascii="Arial" w:hAnsi="Arial" w:cs="Arial"/>
        </w:rPr>
        <w:t>Disadvantages</w:t>
      </w:r>
    </w:p>
    <w:p w14:paraId="45A09176" w14:textId="5483F4A7" w:rsidR="00A1346A" w:rsidRPr="00A52179" w:rsidRDefault="00B647D8">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76" w:lineRule="auto"/>
        <w:rPr>
          <w:rFonts w:ascii="Arial" w:eastAsia="Roboto" w:hAnsi="Arial" w:cs="Arial"/>
          <w:color w:val="0D0D0D"/>
        </w:rPr>
      </w:pPr>
      <w:r w:rsidRPr="00B647D8">
        <w:rPr>
          <w:rFonts w:ascii="Arial" w:eastAsia="Roboto" w:hAnsi="Arial" w:cs="Arial"/>
          <w:color w:val="0D0D0D"/>
        </w:rPr>
        <w:t xml:space="preserve">Despite its advantages, SPSS is associated with a high cost, which makes it less available for individuals and small institutions. Additionally, it is less flexible in advanced statistical modeling compared to more </w:t>
      </w:r>
      <w:r w:rsidR="00BA4BF8" w:rsidRPr="00B647D8">
        <w:rPr>
          <w:rFonts w:ascii="Arial" w:eastAsia="Roboto" w:hAnsi="Arial" w:cs="Arial"/>
          <w:color w:val="0D0D0D"/>
        </w:rPr>
        <w:t>flexible</w:t>
      </w:r>
      <w:r w:rsidRPr="00B647D8">
        <w:rPr>
          <w:rFonts w:ascii="Arial" w:eastAsia="Roboto" w:hAnsi="Arial" w:cs="Arial"/>
          <w:color w:val="0D0D0D"/>
        </w:rPr>
        <w:t xml:space="preserve"> software like R or Python. Moreover, SPSS can be potentially inefficient when handling very large data sets, limiting its utility in data-intensive research scenarios.</w:t>
      </w:r>
      <w:r w:rsidR="00783405" w:rsidRPr="00783405">
        <w:t xml:space="preserve"> </w:t>
      </w:r>
      <w:r w:rsidR="00783405" w:rsidRPr="00783405">
        <w:rPr>
          <w:rFonts w:ascii="Arial" w:eastAsia="Roboto" w:hAnsi="Arial" w:cs="Arial"/>
          <w:color w:val="0D0D0D"/>
        </w:rPr>
        <w:t>SPSS's limitations can be seen in a small nonprofit organization conducting a large-scale survey to evaluate community health needs. Due to the high cost of SPSS licenses, the organization may struggle to afford the software, making it less accessible for their project. Furthermore</w:t>
      </w:r>
      <w:r w:rsidR="00783405">
        <w:rPr>
          <w:rFonts w:ascii="Arial" w:eastAsia="Roboto" w:hAnsi="Arial" w:cs="Arial"/>
          <w:color w:val="0D0D0D"/>
        </w:rPr>
        <w:t xml:space="preserve">, </w:t>
      </w:r>
      <w:r w:rsidR="00783405" w:rsidRPr="00783405">
        <w:rPr>
          <w:rFonts w:ascii="Arial" w:eastAsia="Roboto" w:hAnsi="Arial" w:cs="Arial"/>
          <w:color w:val="0D0D0D"/>
        </w:rPr>
        <w:t>it lacks the flexibility in advanced statistical modeling offered by software like R or Python. This limitation becomes evident when the organization attempts to implement complex machine learning algorithms or custom statistical models, which are more easily handled by R or Python. Additionally, when dealing with a very large dataset from their extensive survey, SPSS might become inefficient and slow, complicating the data analysis process and hindering timely decision-making (IBM, 2021).</w:t>
      </w:r>
    </w:p>
    <w:p w14:paraId="3BF94884" w14:textId="77777777" w:rsidR="00A1346A" w:rsidRPr="00A52179" w:rsidRDefault="00000000">
      <w:pPr>
        <w:pStyle w:val="Heading3"/>
        <w:pBdr>
          <w:top w:val="none" w:sz="0" w:space="0" w:color="E3E3E3"/>
          <w:left w:val="none" w:sz="0" w:space="0" w:color="E3E3E3"/>
          <w:bottom w:val="none" w:sz="0" w:space="0" w:color="E3E3E3"/>
          <w:right w:val="none" w:sz="0" w:space="0" w:color="E3E3E3"/>
          <w:between w:val="none" w:sz="0" w:space="0" w:color="E3E3E3"/>
        </w:pBdr>
        <w:shd w:val="clear" w:color="auto" w:fill="FFFFFF"/>
        <w:spacing w:before="360" w:after="300" w:line="276" w:lineRule="auto"/>
        <w:rPr>
          <w:rFonts w:ascii="Arial" w:hAnsi="Arial" w:cs="Arial"/>
          <w:sz w:val="22"/>
          <w:szCs w:val="22"/>
        </w:rPr>
      </w:pPr>
      <w:bookmarkStart w:id="15" w:name="_44sinio" w:colFirst="0" w:colLast="0"/>
      <w:bookmarkEnd w:id="15"/>
      <w:r w:rsidRPr="00A52179">
        <w:rPr>
          <w:rFonts w:ascii="Arial" w:hAnsi="Arial" w:cs="Arial"/>
          <w:sz w:val="22"/>
          <w:szCs w:val="22"/>
        </w:rPr>
        <w:t>Microsoft Excel</w:t>
      </w:r>
    </w:p>
    <w:p w14:paraId="626D49B8" w14:textId="7939B9F4" w:rsidR="00B62FDA" w:rsidRPr="00B62FDA" w:rsidRDefault="00000000" w:rsidP="00B62FDA">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76" w:lineRule="auto"/>
        <w:rPr>
          <w:rFonts w:ascii="Arial" w:eastAsia="Roboto" w:hAnsi="Arial" w:cs="Arial"/>
          <w:color w:val="0D0D0D"/>
        </w:rPr>
      </w:pPr>
      <w:r w:rsidRPr="00A52179">
        <w:rPr>
          <w:rFonts w:ascii="Arial" w:eastAsia="Roboto" w:hAnsi="Arial" w:cs="Arial"/>
          <w:color w:val="0D0D0D"/>
        </w:rPr>
        <w:t>According to Microsoft</w:t>
      </w:r>
      <w:r w:rsidR="00B62FDA">
        <w:rPr>
          <w:rFonts w:ascii="Arial" w:eastAsia="Roboto" w:hAnsi="Arial" w:cs="Arial"/>
          <w:color w:val="0D0D0D"/>
        </w:rPr>
        <w:t xml:space="preserve"> (2021</w:t>
      </w:r>
      <w:r w:rsidR="00B62FDA">
        <w:rPr>
          <w:rFonts w:ascii="Times New Roman" w:eastAsia="Times New Roman" w:hAnsi="Times New Roman" w:cs="Times New Roman"/>
          <w:sz w:val="24"/>
          <w:szCs w:val="24"/>
        </w:rPr>
        <w:t>)</w:t>
      </w:r>
      <w:r w:rsidR="00B62FDA" w:rsidRPr="00B62FDA">
        <w:rPr>
          <w:rFonts w:ascii="Arial" w:eastAsia="Roboto" w:hAnsi="Arial" w:cs="Arial"/>
          <w:color w:val="0D0D0D"/>
        </w:rPr>
        <w:t xml:space="preserve">, Excel stands as a leading spreadsheet software widely utilized across various sectors including business, academia, and by individual users for an array of data processing and analysis tasks. Recognized for its user-friendly interface, Excel offers a comprehensive suite of intuitive tools that facilitate efficient data management and analysis. Among these tools, pivot tables are particularly notable for their ability to summarize large datasets, allowing users to quickly extract meaningful insights. The formula functions in Excel cover a broad spectrum, ranging from basic arithmetic operations to complex statistical analyses, thereby accommodating the needs of both novice users and advanced data analysts. </w:t>
      </w:r>
      <w:r w:rsidR="00E82D69" w:rsidRPr="00B62FDA">
        <w:rPr>
          <w:rFonts w:ascii="Arial" w:eastAsia="Roboto" w:hAnsi="Arial" w:cs="Arial"/>
          <w:color w:val="0D0D0D"/>
        </w:rPr>
        <w:t>As well</w:t>
      </w:r>
      <w:r w:rsidR="00B62FDA" w:rsidRPr="00B62FDA">
        <w:rPr>
          <w:rFonts w:ascii="Arial" w:eastAsia="Roboto" w:hAnsi="Arial" w:cs="Arial"/>
          <w:color w:val="0D0D0D"/>
        </w:rPr>
        <w:t xml:space="preserve">, Excel's </w:t>
      </w:r>
      <w:r w:rsidR="00E82D69" w:rsidRPr="00B62FDA">
        <w:rPr>
          <w:rFonts w:ascii="Arial" w:eastAsia="Roboto" w:hAnsi="Arial" w:cs="Arial"/>
          <w:color w:val="0D0D0D"/>
        </w:rPr>
        <w:t>vigorous</w:t>
      </w:r>
      <w:r w:rsidR="00B62FDA" w:rsidRPr="00B62FDA">
        <w:rPr>
          <w:rFonts w:ascii="Arial" w:eastAsia="Roboto" w:hAnsi="Arial" w:cs="Arial"/>
          <w:color w:val="0D0D0D"/>
        </w:rPr>
        <w:t xml:space="preserve"> data visualization options, such as charts and graphs, empower users to present their data in a visually appealing and easily interpretable manner. This combination of powerful features and ease of use makes Excel a versatile tool that is accessible to users regardless of their level of expertise in data analysis. The software's widespread adoption and continued evolution underscore its significance as an indispensable tool in the </w:t>
      </w:r>
      <w:r w:rsidR="00E82D69" w:rsidRPr="00B62FDA">
        <w:rPr>
          <w:rFonts w:ascii="Arial" w:eastAsia="Roboto" w:hAnsi="Arial" w:cs="Arial"/>
          <w:color w:val="0D0D0D"/>
        </w:rPr>
        <w:t>range</w:t>
      </w:r>
      <w:r w:rsidR="00B62FDA" w:rsidRPr="00B62FDA">
        <w:rPr>
          <w:rFonts w:ascii="Arial" w:eastAsia="Roboto" w:hAnsi="Arial" w:cs="Arial"/>
          <w:color w:val="0D0D0D"/>
        </w:rPr>
        <w:t xml:space="preserve"> of data processing and analysis (Microsoft, 2021).</w:t>
      </w:r>
      <w:r w:rsidR="009E14F5" w:rsidRPr="009E14F5">
        <w:t xml:space="preserve"> </w:t>
      </w:r>
    </w:p>
    <w:p w14:paraId="15B1F2F6" w14:textId="363824A9" w:rsidR="00B62FDA" w:rsidRPr="00B62FDA" w:rsidRDefault="00B62FDA" w:rsidP="00B62FDA">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76" w:lineRule="auto"/>
        <w:rPr>
          <w:rFonts w:ascii="Arial" w:eastAsia="Roboto" w:hAnsi="Arial" w:cs="Arial"/>
          <w:color w:val="0D0D0D"/>
        </w:rPr>
      </w:pPr>
    </w:p>
    <w:p w14:paraId="655FB1F7" w14:textId="66C2760C" w:rsidR="00B62FDA" w:rsidRPr="00A52179" w:rsidRDefault="00B62FDA" w:rsidP="00B62FDA">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76" w:lineRule="auto"/>
        <w:rPr>
          <w:rFonts w:ascii="Arial" w:eastAsia="Roboto" w:hAnsi="Arial" w:cs="Arial"/>
          <w:color w:val="0D0D0D"/>
        </w:rPr>
      </w:pPr>
    </w:p>
    <w:p w14:paraId="30025308" w14:textId="3074F6B6" w:rsidR="00A1346A" w:rsidRPr="00A52179" w:rsidRDefault="00A1346A">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76" w:lineRule="auto"/>
        <w:rPr>
          <w:rFonts w:ascii="Arial" w:eastAsia="Roboto" w:hAnsi="Arial" w:cs="Arial"/>
          <w:color w:val="0D0D0D"/>
        </w:rPr>
      </w:pPr>
    </w:p>
    <w:p w14:paraId="64382415" w14:textId="77777777" w:rsidR="00A1346A" w:rsidRDefault="00000000">
      <w:pPr>
        <w:pStyle w:val="Heading4"/>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276" w:lineRule="auto"/>
        <w:rPr>
          <w:rFonts w:ascii="Arial" w:hAnsi="Arial" w:cs="Arial"/>
        </w:rPr>
      </w:pPr>
      <w:bookmarkStart w:id="16" w:name="_2jxsxqh" w:colFirst="0" w:colLast="0"/>
      <w:bookmarkEnd w:id="16"/>
      <w:r w:rsidRPr="00A52179">
        <w:rPr>
          <w:rFonts w:ascii="Arial" w:hAnsi="Arial" w:cs="Arial"/>
        </w:rPr>
        <w:t>Advantages</w:t>
      </w:r>
    </w:p>
    <w:p w14:paraId="694F5F3B" w14:textId="4A0FEECE" w:rsidR="00E82D69" w:rsidRPr="00E82D69" w:rsidRDefault="00E82D69" w:rsidP="00E82D69">
      <w:pPr>
        <w:rPr>
          <w:rFonts w:ascii="Arial" w:hAnsi="Arial" w:cs="Arial"/>
        </w:rPr>
      </w:pPr>
      <w:r w:rsidRPr="00E82D69">
        <w:rPr>
          <w:rFonts w:ascii="Arial" w:hAnsi="Arial" w:cs="Arial"/>
        </w:rPr>
        <w:t xml:space="preserve">    </w:t>
      </w:r>
      <w:r>
        <w:rPr>
          <w:rFonts w:ascii="Arial" w:hAnsi="Arial" w:cs="Arial"/>
        </w:rPr>
        <w:t xml:space="preserve">It </w:t>
      </w:r>
      <w:r w:rsidRPr="00E82D69">
        <w:rPr>
          <w:rFonts w:ascii="Arial" w:hAnsi="Arial" w:cs="Arial"/>
        </w:rPr>
        <w:t xml:space="preserve">is highly </w:t>
      </w:r>
      <w:r w:rsidR="00783405" w:rsidRPr="00E82D69">
        <w:rPr>
          <w:rFonts w:ascii="Arial" w:hAnsi="Arial" w:cs="Arial"/>
        </w:rPr>
        <w:t>useful</w:t>
      </w:r>
      <w:r w:rsidRPr="00E82D69">
        <w:rPr>
          <w:rFonts w:ascii="Arial" w:hAnsi="Arial" w:cs="Arial"/>
        </w:rPr>
        <w:t>, making it suitable for a range of tasks such as data entry, budgeting, and statistical analysis. Its user-friendly design includes features like pivot tables and various data visualization options, enhancing its functionality and ease of use. As a part of the Microsoft Office suite, Excel is also widely accessible to users.</w:t>
      </w:r>
      <w:r w:rsidR="009E14F5" w:rsidRPr="009E14F5">
        <w:t xml:space="preserve"> </w:t>
      </w:r>
      <w:r w:rsidR="009E14F5" w:rsidRPr="009E14F5">
        <w:rPr>
          <w:rFonts w:ascii="Arial" w:hAnsi="Arial" w:cs="Arial"/>
        </w:rPr>
        <w:t xml:space="preserve">For instance, a local bookstore can use Excel to manage inventory by keeping track of stock levels and sales data. With pivot tables, the store owner can easily summarize monthly sales by category, identifying bestsellers and slow-moving items. The various data visualization options in Excel, such as bar charts and line graphs, </w:t>
      </w:r>
      <w:r w:rsidR="00783405" w:rsidRPr="009E14F5">
        <w:rPr>
          <w:rFonts w:ascii="Arial" w:hAnsi="Arial" w:cs="Arial"/>
        </w:rPr>
        <w:t>authorize</w:t>
      </w:r>
      <w:r w:rsidR="009E14F5" w:rsidRPr="009E14F5">
        <w:rPr>
          <w:rFonts w:ascii="Arial" w:hAnsi="Arial" w:cs="Arial"/>
        </w:rPr>
        <w:t xml:space="preserve"> the owner to create visual reports that track sales trends and seasonal variations, allowing </w:t>
      </w:r>
      <w:r w:rsidR="005C16B7">
        <w:rPr>
          <w:rFonts w:ascii="Arial" w:hAnsi="Arial" w:cs="Arial"/>
        </w:rPr>
        <w:t>him</w:t>
      </w:r>
      <w:r w:rsidR="009E14F5" w:rsidRPr="009E14F5">
        <w:rPr>
          <w:rFonts w:ascii="Arial" w:hAnsi="Arial" w:cs="Arial"/>
        </w:rPr>
        <w:t xml:space="preserve"> to efficiently handle these tasks without requiring advanced technical skills (Microsoft, 2021).</w:t>
      </w:r>
    </w:p>
    <w:p w14:paraId="65189282" w14:textId="77777777" w:rsidR="00A1346A" w:rsidRDefault="00000000">
      <w:pPr>
        <w:pStyle w:val="Heading4"/>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276" w:lineRule="auto"/>
        <w:rPr>
          <w:rFonts w:ascii="Arial" w:hAnsi="Arial" w:cs="Arial"/>
        </w:rPr>
      </w:pPr>
      <w:bookmarkStart w:id="17" w:name="_z337ya" w:colFirst="0" w:colLast="0"/>
      <w:bookmarkEnd w:id="17"/>
      <w:r w:rsidRPr="00A52179">
        <w:rPr>
          <w:rFonts w:ascii="Arial" w:hAnsi="Arial" w:cs="Arial"/>
        </w:rPr>
        <w:t>Disadvantages</w:t>
      </w:r>
    </w:p>
    <w:p w14:paraId="77904406" w14:textId="1B1F11DF" w:rsidR="009E14F5" w:rsidRPr="009E14F5" w:rsidRDefault="00E82D69" w:rsidP="009E14F5">
      <w:pPr>
        <w:rPr>
          <w:rFonts w:ascii="Arial" w:hAnsi="Arial" w:cs="Arial"/>
        </w:rPr>
      </w:pPr>
      <w:r>
        <w:t xml:space="preserve"> </w:t>
      </w:r>
      <w:r>
        <w:rPr>
          <w:rFonts w:ascii="Arial" w:hAnsi="Arial" w:cs="Arial"/>
        </w:rPr>
        <w:t xml:space="preserve">The software </w:t>
      </w:r>
      <w:r w:rsidRPr="00E82D69">
        <w:rPr>
          <w:rFonts w:ascii="Arial" w:hAnsi="Arial" w:cs="Arial"/>
        </w:rPr>
        <w:t xml:space="preserve"> faces challenges when handling very large datasets and is limited in advanced statistical capabilities compared to specialized software. Additionally, the reliance on manual processes for data management and analysis increases the risk of errors</w:t>
      </w:r>
      <w:r>
        <w:rPr>
          <w:rFonts w:ascii="Arial" w:hAnsi="Arial" w:cs="Arial"/>
        </w:rPr>
        <w:t>.</w:t>
      </w:r>
      <w:r w:rsidR="009E14F5" w:rsidRPr="009E14F5">
        <w:rPr>
          <w:rFonts w:ascii="Arial" w:eastAsia="Roboto" w:hAnsi="Arial" w:cs="Arial"/>
          <w:color w:val="0D0D0D"/>
        </w:rPr>
        <w:t xml:space="preserve"> </w:t>
      </w:r>
      <w:r w:rsidR="009E14F5" w:rsidRPr="009E14F5">
        <w:rPr>
          <w:rFonts w:ascii="Arial" w:hAnsi="Arial" w:cs="Arial"/>
        </w:rPr>
        <w:t>A practical example of Excel's limitations can be seen in the financial industry, where large datasets are common. For instance, an investment firm managing extensive portfolios might struggle with Excel when processing millions of rows of transaction data due to performance issues. Moreover, while Excel can perform basic statistical analyses, it falls short compared to specialized software like R or SAS, which offer more sophisticated statistical modeling capabilities. This limitation can lead to inefficiencies and inaccuracies in financial forecasting and risk assessment. Additionally, manual data entry and formula creation in Excel can introduce errors, such as the infamous 2012 JPMorgan Chase trading loss, where a spreadsheet error contributed to a $6 billion trading loss</w:t>
      </w:r>
      <w:sdt>
        <w:sdtPr>
          <w:rPr>
            <w:rFonts w:ascii="Arial" w:hAnsi="Arial" w:cs="Arial"/>
          </w:rPr>
          <w:id w:val="-939054324"/>
          <w:citation/>
        </w:sdtPr>
        <w:sdtContent>
          <w:r w:rsidR="009E14F5" w:rsidRPr="009E14F5">
            <w:rPr>
              <w:rFonts w:ascii="Arial" w:hAnsi="Arial" w:cs="Arial"/>
            </w:rPr>
            <w:fldChar w:fldCharType="begin"/>
          </w:r>
          <w:r w:rsidR="009E14F5" w:rsidRPr="009E14F5">
            <w:rPr>
              <w:rFonts w:ascii="Arial" w:hAnsi="Arial" w:cs="Arial"/>
            </w:rPr>
            <w:instrText xml:space="preserve"> CITATION Tom13 \l 1033 </w:instrText>
          </w:r>
          <w:r w:rsidR="009E14F5" w:rsidRPr="009E14F5">
            <w:rPr>
              <w:rFonts w:ascii="Arial" w:hAnsi="Arial" w:cs="Arial"/>
            </w:rPr>
            <w:fldChar w:fldCharType="separate"/>
          </w:r>
          <w:r w:rsidR="009E14F5" w:rsidRPr="009E14F5">
            <w:rPr>
              <w:rFonts w:ascii="Arial" w:hAnsi="Arial" w:cs="Arial"/>
            </w:rPr>
            <w:t xml:space="preserve"> (Tom Groenfeldt, 2013)</w:t>
          </w:r>
          <w:r w:rsidR="009E14F5" w:rsidRPr="009E14F5">
            <w:rPr>
              <w:rFonts w:ascii="Arial" w:hAnsi="Arial" w:cs="Arial"/>
            </w:rPr>
            <w:fldChar w:fldCharType="end"/>
          </w:r>
        </w:sdtContent>
      </w:sdt>
      <w:r w:rsidR="009E14F5" w:rsidRPr="009E14F5">
        <w:rPr>
          <w:rFonts w:ascii="Arial" w:hAnsi="Arial" w:cs="Arial"/>
        </w:rPr>
        <w:t>.</w:t>
      </w:r>
    </w:p>
    <w:p w14:paraId="79597CDA" w14:textId="748E88B2" w:rsidR="00E82D69" w:rsidRPr="00E82D69" w:rsidRDefault="00E82D69" w:rsidP="00E82D69">
      <w:pPr>
        <w:rPr>
          <w:rFonts w:ascii="Arial" w:hAnsi="Arial" w:cs="Arial"/>
        </w:rPr>
      </w:pPr>
    </w:p>
    <w:p w14:paraId="1B9BDBCD" w14:textId="77777777" w:rsidR="00A1346A" w:rsidRPr="00E82D69" w:rsidRDefault="00000000">
      <w:pPr>
        <w:pStyle w:val="Heading3"/>
        <w:spacing w:before="360" w:after="120" w:line="276" w:lineRule="auto"/>
        <w:rPr>
          <w:rFonts w:ascii="Arial" w:hAnsi="Arial" w:cs="Arial"/>
          <w:sz w:val="22"/>
          <w:szCs w:val="22"/>
        </w:rPr>
      </w:pPr>
      <w:bookmarkStart w:id="18" w:name="_3j2qqm3" w:colFirst="0" w:colLast="0"/>
      <w:bookmarkEnd w:id="18"/>
      <w:r w:rsidRPr="00E82D69">
        <w:rPr>
          <w:rFonts w:ascii="Arial" w:hAnsi="Arial" w:cs="Arial"/>
          <w:sz w:val="22"/>
          <w:szCs w:val="22"/>
        </w:rPr>
        <w:t>Tableau</w:t>
      </w:r>
    </w:p>
    <w:p w14:paraId="124B26E5" w14:textId="7DBB58A7" w:rsidR="00A1346A" w:rsidRPr="00A52179" w:rsidRDefault="00E82D69">
      <w:pPr>
        <w:spacing w:after="0" w:line="276" w:lineRule="auto"/>
        <w:rPr>
          <w:rFonts w:ascii="Arial" w:eastAsia="Arial" w:hAnsi="Arial" w:cs="Arial"/>
        </w:rPr>
      </w:pPr>
      <w:r w:rsidRPr="00E82D69">
        <w:rPr>
          <w:rFonts w:ascii="Arial" w:eastAsia="Arial" w:hAnsi="Arial" w:cs="Arial"/>
        </w:rPr>
        <w:t xml:space="preserve">Tableau is a powerful data visualization tool widely used in the field of business intelligence and data analytics. One of its key advantages is its ability to connect to a wide range of data sources, including large and complex datasets, and transform this data into visually appealing and interactive dashboards and reports. Tableau's manageable interface is particularly significant, as it allows users with little to no coding skills to create complex and insightful visualizations. This accessibility democratizes data exploration and analysis, enabling a broader range of users, not just data scientists, to engage with and understand the data. By providing drag-and-drop functionality and an intuitive design, Tableau empowers business professionals, analysts, and decision-makers to derive actionable insights from data without requiring </w:t>
      </w:r>
      <w:r w:rsidRPr="00E82D69">
        <w:rPr>
          <w:rFonts w:ascii="Arial" w:eastAsia="Arial" w:hAnsi="Arial" w:cs="Arial"/>
        </w:rPr>
        <w:lastRenderedPageBreak/>
        <w:t>extensive technical knowledge. This capability makes it an invaluable tool for organizations aiming to foster a data-driven culture and improve their decision-making processes.</w:t>
      </w:r>
    </w:p>
    <w:p w14:paraId="681FE7A5" w14:textId="77777777" w:rsidR="00A1346A" w:rsidRDefault="00000000">
      <w:pPr>
        <w:pStyle w:val="Heading4"/>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276" w:lineRule="auto"/>
        <w:rPr>
          <w:rFonts w:ascii="Arial" w:hAnsi="Arial" w:cs="Arial"/>
        </w:rPr>
      </w:pPr>
      <w:bookmarkStart w:id="19" w:name="_1y810tw" w:colFirst="0" w:colLast="0"/>
      <w:bookmarkEnd w:id="19"/>
      <w:r w:rsidRPr="00A52179">
        <w:rPr>
          <w:rFonts w:ascii="Arial" w:hAnsi="Arial" w:cs="Arial"/>
        </w:rPr>
        <w:t>Advantages</w:t>
      </w:r>
    </w:p>
    <w:p w14:paraId="2B183550" w14:textId="7F81C094" w:rsidR="00CD4D41" w:rsidRPr="00CD4D41" w:rsidRDefault="00CD4D41" w:rsidP="00CD4D41">
      <w:pPr>
        <w:rPr>
          <w:rFonts w:ascii="Arial" w:hAnsi="Arial" w:cs="Arial"/>
        </w:rPr>
      </w:pPr>
      <w:r w:rsidRPr="00CD4D41">
        <w:rPr>
          <w:rFonts w:ascii="Arial" w:hAnsi="Arial" w:cs="Arial"/>
        </w:rPr>
        <w:t>Tableau excels in data visualization and business intelligence, offering robust tools for connecting to a wide range of data sources, including those that are large and complex. Its capacity to transform raw data into visually appealing and interactive dashboards and reports is one of its defining strengths. Notably, Tableau's interface is designed to be highly accessible, allowing users without any coding skills to create sophisticated and insightful visualizations. This ease of use ensures that a broad spectrum of individuals, from business professionals to analysts, can effectively engage with data. By simplifying the process of data analysis, Tableau enables organizations to foster a data-driven culture and make more informed decisions based on the insights derived from their data</w:t>
      </w:r>
      <w:r w:rsidR="006B4CCE">
        <w:rPr>
          <w:rFonts w:ascii="Arial" w:hAnsi="Arial" w:cs="Arial"/>
        </w:rPr>
        <w:t>, namely</w:t>
      </w:r>
      <w:r w:rsidR="005C16B7" w:rsidRPr="005C16B7">
        <w:rPr>
          <w:rFonts w:ascii="Arial" w:hAnsi="Arial" w:cs="Arial"/>
        </w:rPr>
        <w:t xml:space="preserve"> a large retail company's marketing department. The team uses Tableau to connect to diverse data sources like sales databases and social media metrics, transforming this raw data into interactive dashboards. These visualizations highlight key performance indicators and customer trends</w:t>
      </w:r>
      <w:r w:rsidR="00BA4BF8">
        <w:rPr>
          <w:rFonts w:ascii="Arial" w:hAnsi="Arial" w:cs="Arial"/>
        </w:rPr>
        <w:t>,</w:t>
      </w:r>
      <w:r w:rsidR="005C16B7" w:rsidRPr="005C16B7">
        <w:rPr>
          <w:rFonts w:ascii="Arial" w:hAnsi="Arial" w:cs="Arial"/>
        </w:rPr>
        <w:t xml:space="preserve"> </w:t>
      </w:r>
      <w:r w:rsidR="00BA4BF8" w:rsidRPr="005C16B7">
        <w:rPr>
          <w:rFonts w:ascii="Arial" w:hAnsi="Arial" w:cs="Arial"/>
        </w:rPr>
        <w:t>promoting</w:t>
      </w:r>
      <w:r w:rsidR="005C16B7" w:rsidRPr="005C16B7">
        <w:rPr>
          <w:rFonts w:ascii="Arial" w:hAnsi="Arial" w:cs="Arial"/>
        </w:rPr>
        <w:t xml:space="preserve"> professionals without coding skills to create these visual reports, enabling quick identification of successful strategies and areas for improvement. This fosters a data-driven culture and supports informed decision-making within the organization </w:t>
      </w:r>
      <w:sdt>
        <w:sdtPr>
          <w:rPr>
            <w:rFonts w:ascii="Arial" w:hAnsi="Arial" w:cs="Arial"/>
          </w:rPr>
          <w:id w:val="1676139234"/>
          <w:citation/>
        </w:sdtPr>
        <w:sdtContent>
          <w:r w:rsidR="005C16B7">
            <w:rPr>
              <w:rFonts w:ascii="Arial" w:hAnsi="Arial" w:cs="Arial"/>
            </w:rPr>
            <w:fldChar w:fldCharType="begin"/>
          </w:r>
          <w:r w:rsidR="005C16B7">
            <w:rPr>
              <w:rFonts w:ascii="Arial" w:hAnsi="Arial" w:cs="Arial"/>
            </w:rPr>
            <w:instrText xml:space="preserve"> CITATION Tab24 \l 1033 </w:instrText>
          </w:r>
          <w:r w:rsidR="005C16B7">
            <w:rPr>
              <w:rFonts w:ascii="Arial" w:hAnsi="Arial" w:cs="Arial"/>
            </w:rPr>
            <w:fldChar w:fldCharType="separate"/>
          </w:r>
          <w:r w:rsidR="005C16B7" w:rsidRPr="005C16B7">
            <w:rPr>
              <w:rFonts w:ascii="Arial" w:hAnsi="Arial" w:cs="Arial"/>
              <w:noProof/>
            </w:rPr>
            <w:t>(Tableau, n.d.)</w:t>
          </w:r>
          <w:r w:rsidR="005C16B7">
            <w:rPr>
              <w:rFonts w:ascii="Arial" w:hAnsi="Arial" w:cs="Arial"/>
            </w:rPr>
            <w:fldChar w:fldCharType="end"/>
          </w:r>
        </w:sdtContent>
      </w:sdt>
      <w:r w:rsidR="005C16B7" w:rsidRPr="005C16B7">
        <w:rPr>
          <w:rFonts w:ascii="Arial" w:hAnsi="Arial" w:cs="Arial"/>
        </w:rPr>
        <w:t>.</w:t>
      </w:r>
    </w:p>
    <w:p w14:paraId="62DDA89F" w14:textId="77777777" w:rsidR="00A1346A" w:rsidRDefault="00000000">
      <w:pPr>
        <w:pStyle w:val="Heading4"/>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276" w:lineRule="auto"/>
        <w:rPr>
          <w:rFonts w:ascii="Arial" w:hAnsi="Arial" w:cs="Arial"/>
        </w:rPr>
      </w:pPr>
      <w:bookmarkStart w:id="20" w:name="_4i7ojhp" w:colFirst="0" w:colLast="0"/>
      <w:bookmarkEnd w:id="20"/>
      <w:r w:rsidRPr="00A52179">
        <w:rPr>
          <w:rFonts w:ascii="Arial" w:hAnsi="Arial" w:cs="Arial"/>
        </w:rPr>
        <w:t>Disadvantages</w:t>
      </w:r>
    </w:p>
    <w:p w14:paraId="31B985A5" w14:textId="5A70DA56" w:rsidR="00CD4D41" w:rsidRPr="00CD4D41" w:rsidRDefault="00CD4D41" w:rsidP="00CD4D41">
      <w:pPr>
        <w:rPr>
          <w:rFonts w:ascii="Arial" w:hAnsi="Arial" w:cs="Arial"/>
        </w:rPr>
      </w:pPr>
      <w:r w:rsidRPr="00CD4D41">
        <w:rPr>
          <w:rFonts w:ascii="Arial" w:hAnsi="Arial" w:cs="Arial"/>
        </w:rPr>
        <w:t>The software can be quite expensive, which might make it challenging for small businesses and individual users to afford it. It doesn't have as many advanced analytical features compared to dedicated statistical software. Before using it, you'll likely need to store and prepare your data separately.</w:t>
      </w:r>
      <w:r w:rsidR="006B4CCE" w:rsidRPr="006B4CCE">
        <w:t xml:space="preserve"> </w:t>
      </w:r>
      <w:r w:rsidR="006B4CCE" w:rsidRPr="006B4CCE">
        <w:rPr>
          <w:rFonts w:ascii="Arial" w:hAnsi="Arial" w:cs="Arial"/>
        </w:rPr>
        <w:t>Tableau's limitations can be observed in a small startup trying to analyze its customer data. Due to Tableau's high cost, the startup struggles to justify the expense, making it difficult for them to afford the software. Additionally, while Tableau excels in data visualization, it lacks the advanced analytical features found in dedicated statistical software like SPSS or R, limiting the startup's ability to perform complex data analyses. Before using Tableau, the startup's team also needs to spend significant time storing and preparing their data in separate tools, which adds to their workload and delays the data analysis process</w:t>
      </w:r>
      <w:sdt>
        <w:sdtPr>
          <w:rPr>
            <w:rFonts w:ascii="Arial" w:hAnsi="Arial" w:cs="Arial"/>
          </w:rPr>
          <w:id w:val="-19399832"/>
          <w:citation/>
        </w:sdtPr>
        <w:sdtContent>
          <w:r w:rsidR="006B4CCE">
            <w:rPr>
              <w:rFonts w:ascii="Arial" w:hAnsi="Arial" w:cs="Arial"/>
            </w:rPr>
            <w:fldChar w:fldCharType="begin"/>
          </w:r>
          <w:r w:rsidR="006B4CCE">
            <w:rPr>
              <w:rFonts w:ascii="Arial" w:hAnsi="Arial" w:cs="Arial"/>
            </w:rPr>
            <w:instrText xml:space="preserve"> CITATION Hol21 \l 1033 </w:instrText>
          </w:r>
          <w:r w:rsidR="006B4CCE">
            <w:rPr>
              <w:rFonts w:ascii="Arial" w:hAnsi="Arial" w:cs="Arial"/>
            </w:rPr>
            <w:fldChar w:fldCharType="separate"/>
          </w:r>
          <w:r w:rsidR="006B4CCE">
            <w:rPr>
              <w:rFonts w:ascii="Arial" w:hAnsi="Arial" w:cs="Arial"/>
              <w:noProof/>
            </w:rPr>
            <w:t xml:space="preserve"> </w:t>
          </w:r>
          <w:r w:rsidR="006B4CCE" w:rsidRPr="006B4CCE">
            <w:rPr>
              <w:rFonts w:ascii="Arial" w:hAnsi="Arial" w:cs="Arial"/>
              <w:noProof/>
            </w:rPr>
            <w:t>(Holistics, 2021)</w:t>
          </w:r>
          <w:r w:rsidR="006B4CCE">
            <w:rPr>
              <w:rFonts w:ascii="Arial" w:hAnsi="Arial" w:cs="Arial"/>
            </w:rPr>
            <w:fldChar w:fldCharType="end"/>
          </w:r>
        </w:sdtContent>
      </w:sdt>
      <w:r w:rsidR="006B4CCE">
        <w:rPr>
          <w:rFonts w:ascii="Arial" w:hAnsi="Arial" w:cs="Arial"/>
        </w:rPr>
        <w:t>.</w:t>
      </w:r>
    </w:p>
    <w:p w14:paraId="3548DBA4" w14:textId="73F1AFD8" w:rsidR="00CD4D41" w:rsidRPr="00CD4D41" w:rsidRDefault="00CD4D41" w:rsidP="00CD4D41"/>
    <w:p w14:paraId="589CA822" w14:textId="77777777" w:rsidR="00CD4D41" w:rsidRPr="00CD4D41" w:rsidRDefault="00CD4D41" w:rsidP="00CD4D41"/>
    <w:p w14:paraId="5F2EF14D" w14:textId="77777777" w:rsidR="00A1346A" w:rsidRDefault="00000000">
      <w:pPr>
        <w:pStyle w:val="Heading3"/>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120" w:line="276" w:lineRule="auto"/>
        <w:rPr>
          <w:rFonts w:ascii="Arial" w:hAnsi="Arial" w:cs="Arial"/>
          <w:sz w:val="22"/>
          <w:szCs w:val="22"/>
        </w:rPr>
      </w:pPr>
      <w:bookmarkStart w:id="21" w:name="_2xcytpi" w:colFirst="0" w:colLast="0"/>
      <w:bookmarkEnd w:id="21"/>
      <w:r w:rsidRPr="00A52179">
        <w:rPr>
          <w:rFonts w:ascii="Arial" w:hAnsi="Arial" w:cs="Arial"/>
          <w:sz w:val="22"/>
          <w:szCs w:val="22"/>
        </w:rPr>
        <w:t>Data Mining Cycle</w:t>
      </w:r>
    </w:p>
    <w:p w14:paraId="139A985C" w14:textId="38C11258" w:rsidR="00520CE8" w:rsidRPr="00520CE8" w:rsidRDefault="00520CE8" w:rsidP="00520CE8">
      <w:pPr>
        <w:rPr>
          <w:rFonts w:ascii="Arial" w:hAnsi="Arial" w:cs="Arial"/>
        </w:rPr>
      </w:pPr>
      <w:r w:rsidRPr="00520CE8">
        <w:rPr>
          <w:rFonts w:ascii="Arial" w:hAnsi="Arial" w:cs="Arial"/>
        </w:rPr>
        <w:t>Data mining refers to the process of discovering patterns, correlations, anomalies, and insights within large datasets through computational algorithms. It involves extracting meaningful information from raw data to uncover hidden patterns and relationships that can be used to make informed decisions and predictions. Data mining techniques typically include statistical analysis, machine learning algorithms, and visualization tools to sift through large volumes of data and derive valuable insights that may not be immediately apparent through traditional analysis methods</w:t>
      </w:r>
      <w:sdt>
        <w:sdtPr>
          <w:rPr>
            <w:rFonts w:ascii="Arial" w:hAnsi="Arial" w:cs="Arial"/>
          </w:rPr>
          <w:id w:val="927777441"/>
          <w:citation/>
        </w:sdtPr>
        <w:sdtContent>
          <w:r>
            <w:rPr>
              <w:rFonts w:ascii="Arial" w:hAnsi="Arial" w:cs="Arial"/>
            </w:rPr>
            <w:fldChar w:fldCharType="begin"/>
          </w:r>
          <w:r>
            <w:rPr>
              <w:rFonts w:ascii="Arial" w:hAnsi="Arial" w:cs="Arial"/>
            </w:rPr>
            <w:instrText xml:space="preserve"> CITATION Ale24 \l 1033 </w:instrText>
          </w:r>
          <w:r>
            <w:rPr>
              <w:rFonts w:ascii="Arial" w:hAnsi="Arial" w:cs="Arial"/>
            </w:rPr>
            <w:fldChar w:fldCharType="separate"/>
          </w:r>
          <w:r>
            <w:rPr>
              <w:rFonts w:ascii="Arial" w:hAnsi="Arial" w:cs="Arial"/>
              <w:noProof/>
            </w:rPr>
            <w:t xml:space="preserve"> </w:t>
          </w:r>
          <w:r w:rsidRPr="00520CE8">
            <w:rPr>
              <w:rFonts w:ascii="Arial" w:hAnsi="Arial" w:cs="Arial"/>
              <w:noProof/>
            </w:rPr>
            <w:t>(Alexandra Twin, 2024)</w:t>
          </w:r>
          <w:r>
            <w:rPr>
              <w:rFonts w:ascii="Arial" w:hAnsi="Arial" w:cs="Arial"/>
            </w:rPr>
            <w:fldChar w:fldCharType="end"/>
          </w:r>
        </w:sdtContent>
      </w:sdt>
      <w:r w:rsidR="00683B1B">
        <w:rPr>
          <w:rFonts w:ascii="Arial" w:hAnsi="Arial" w:cs="Arial"/>
        </w:rPr>
        <w:t>.</w:t>
      </w:r>
    </w:p>
    <w:p w14:paraId="26EC0A97" w14:textId="45836924" w:rsidR="00A1346A" w:rsidRDefault="00CD4D41">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76" w:lineRule="auto"/>
        <w:rPr>
          <w:rFonts w:ascii="Arial" w:eastAsia="Roboto" w:hAnsi="Arial" w:cs="Arial"/>
          <w:color w:val="0D0D0D"/>
        </w:rPr>
      </w:pPr>
      <w:r w:rsidRPr="00CD4D41">
        <w:rPr>
          <w:rFonts w:ascii="Arial" w:eastAsia="Roboto" w:hAnsi="Arial" w:cs="Arial"/>
          <w:color w:val="0D0D0D"/>
        </w:rPr>
        <w:lastRenderedPageBreak/>
        <w:t>The Data Mining Cycle encompasses various stages, including data collection, preprocessing, analysis, and interpretation, which collectively ensure a comprehensive approach to data analysis. By understanding and utilizing these tools and frameworks, individuals and organizations can significantly enhance their ability to make informed, data-driven decisions.</w:t>
      </w:r>
    </w:p>
    <w:p w14:paraId="08476BE7" w14:textId="77777777" w:rsidR="00012183" w:rsidRDefault="00683B1B">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76" w:lineRule="auto"/>
        <w:rPr>
          <w:rFonts w:ascii="Arial" w:eastAsia="Roboto" w:hAnsi="Arial" w:cs="Arial"/>
          <w:color w:val="0D0D0D"/>
        </w:rPr>
      </w:pPr>
      <w:r>
        <w:rPr>
          <w:rFonts w:ascii="Arial" w:eastAsia="Roboto" w:hAnsi="Arial" w:cs="Arial"/>
          <w:color w:val="0D0D0D"/>
        </w:rPr>
        <w:t>This cycle begins with “Business Understanding“</w:t>
      </w:r>
      <w:r w:rsidR="00012183">
        <w:rPr>
          <w:rFonts w:ascii="Arial" w:eastAsia="Roboto" w:hAnsi="Arial" w:cs="Arial"/>
          <w:color w:val="0D0D0D"/>
        </w:rPr>
        <w:t xml:space="preserve"> </w:t>
      </w:r>
      <w:r>
        <w:rPr>
          <w:rFonts w:ascii="Arial" w:eastAsia="Roboto" w:hAnsi="Arial" w:cs="Arial"/>
          <w:color w:val="0D0D0D"/>
        </w:rPr>
        <w:t>phase, where the objectives and requirements of the project are defined from a business perspective.</w:t>
      </w:r>
    </w:p>
    <w:p w14:paraId="485F00BF" w14:textId="23E0F5EE" w:rsidR="00A1346A" w:rsidRPr="00A52179"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76" w:lineRule="auto"/>
        <w:rPr>
          <w:rFonts w:ascii="Arial" w:eastAsia="Roboto" w:hAnsi="Arial" w:cs="Arial"/>
          <w:color w:val="0D0D0D"/>
        </w:rPr>
      </w:pPr>
      <w:r w:rsidRPr="00A52179">
        <w:rPr>
          <w:rFonts w:ascii="Arial" w:eastAsia="Roboto" w:hAnsi="Arial" w:cs="Arial"/>
          <w:color w:val="0D0D0D"/>
        </w:rPr>
        <w:t xml:space="preserve">This is followed by the </w:t>
      </w:r>
      <w:r w:rsidR="00012183">
        <w:rPr>
          <w:rFonts w:ascii="Arial" w:eastAsia="Roboto" w:hAnsi="Arial" w:cs="Arial"/>
          <w:color w:val="0D0D0D"/>
        </w:rPr>
        <w:t>“</w:t>
      </w:r>
      <w:r w:rsidRPr="00A52179">
        <w:rPr>
          <w:rFonts w:ascii="Arial" w:eastAsia="Roboto" w:hAnsi="Arial" w:cs="Arial"/>
          <w:color w:val="0D0D0D"/>
        </w:rPr>
        <w:t>Data Understanding</w:t>
      </w:r>
      <w:r w:rsidR="00012183">
        <w:rPr>
          <w:rFonts w:ascii="Arial" w:eastAsia="Roboto" w:hAnsi="Arial" w:cs="Arial"/>
          <w:color w:val="0D0D0D"/>
        </w:rPr>
        <w:t>”</w:t>
      </w:r>
      <w:r w:rsidRPr="00A52179">
        <w:rPr>
          <w:rFonts w:ascii="Arial" w:eastAsia="Roboto" w:hAnsi="Arial" w:cs="Arial"/>
          <w:color w:val="0D0D0D"/>
        </w:rPr>
        <w:t xml:space="preserve"> phase, where initial data collection and exploration take place to become familiar with the data, identify data quality issues, and discover initial insights.</w:t>
      </w:r>
    </w:p>
    <w:p w14:paraId="7FAC7A92" w14:textId="0740FF83" w:rsidR="00A1346A" w:rsidRPr="00A52179"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276" w:lineRule="auto"/>
        <w:rPr>
          <w:rFonts w:ascii="Arial" w:eastAsia="Roboto" w:hAnsi="Arial" w:cs="Arial"/>
          <w:color w:val="0D0D0D"/>
        </w:rPr>
      </w:pPr>
      <w:r w:rsidRPr="00A52179">
        <w:rPr>
          <w:rFonts w:ascii="Arial" w:eastAsia="Roboto" w:hAnsi="Arial" w:cs="Arial"/>
          <w:color w:val="0D0D0D"/>
        </w:rPr>
        <w:t xml:space="preserve">Next is the </w:t>
      </w:r>
      <w:r w:rsidR="00012183">
        <w:rPr>
          <w:rFonts w:ascii="Arial" w:eastAsia="Roboto" w:hAnsi="Arial" w:cs="Arial"/>
          <w:color w:val="0D0D0D"/>
        </w:rPr>
        <w:t>“</w:t>
      </w:r>
      <w:r w:rsidRPr="00A52179">
        <w:rPr>
          <w:rFonts w:ascii="Arial" w:eastAsia="Roboto" w:hAnsi="Arial" w:cs="Arial"/>
          <w:color w:val="0D0D0D"/>
        </w:rPr>
        <w:t>Data Preparation</w:t>
      </w:r>
      <w:r w:rsidR="00012183">
        <w:rPr>
          <w:rFonts w:ascii="Arial" w:eastAsia="Roboto" w:hAnsi="Arial" w:cs="Arial"/>
          <w:color w:val="0D0D0D"/>
        </w:rPr>
        <w:t>”</w:t>
      </w:r>
      <w:r w:rsidRPr="00A52179">
        <w:rPr>
          <w:rFonts w:ascii="Arial" w:eastAsia="Roboto" w:hAnsi="Arial" w:cs="Arial"/>
          <w:color w:val="0D0D0D"/>
        </w:rPr>
        <w:t xml:space="preserve"> stage, which involves cleaning and transforming the raw data into a suitable format for analysis. This may include handling missing values, identifying and removing outliers, and selecting the relevant subset of data.</w:t>
      </w:r>
    </w:p>
    <w:p w14:paraId="16E7356B" w14:textId="1FA940E2" w:rsidR="00A1346A" w:rsidRPr="00A52179"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276" w:lineRule="auto"/>
        <w:rPr>
          <w:rFonts w:ascii="Arial" w:eastAsia="Roboto" w:hAnsi="Arial" w:cs="Arial"/>
          <w:color w:val="0D0D0D"/>
        </w:rPr>
      </w:pPr>
      <w:r w:rsidRPr="00A52179">
        <w:rPr>
          <w:rFonts w:ascii="Arial" w:eastAsia="Roboto" w:hAnsi="Arial" w:cs="Arial"/>
          <w:color w:val="0D0D0D"/>
        </w:rPr>
        <w:t xml:space="preserve">After data preparation, the </w:t>
      </w:r>
      <w:r w:rsidR="00012183">
        <w:rPr>
          <w:rFonts w:ascii="Arial" w:eastAsia="Roboto" w:hAnsi="Arial" w:cs="Arial"/>
          <w:color w:val="0D0D0D"/>
        </w:rPr>
        <w:t>“</w:t>
      </w:r>
      <w:r w:rsidRPr="00A52179">
        <w:rPr>
          <w:rFonts w:ascii="Arial" w:eastAsia="Roboto" w:hAnsi="Arial" w:cs="Arial"/>
          <w:color w:val="0D0D0D"/>
        </w:rPr>
        <w:t>Modeling</w:t>
      </w:r>
      <w:r w:rsidR="00012183">
        <w:rPr>
          <w:rFonts w:ascii="Arial" w:eastAsia="Roboto" w:hAnsi="Arial" w:cs="Arial"/>
          <w:color w:val="0D0D0D"/>
        </w:rPr>
        <w:t>”</w:t>
      </w:r>
      <w:r w:rsidRPr="00A52179">
        <w:rPr>
          <w:rFonts w:ascii="Arial" w:eastAsia="Roboto" w:hAnsi="Arial" w:cs="Arial"/>
          <w:color w:val="0D0D0D"/>
        </w:rPr>
        <w:t xml:space="preserve"> phase commences. In this stage, various modeling techniques are applied to the data to identify patterns and relationships. This might involve techniques like clustering, classification, regression, or association rule learning, depending on the nature of the problem.</w:t>
      </w:r>
    </w:p>
    <w:p w14:paraId="3EF8FF72" w14:textId="77777777" w:rsidR="00A1346A" w:rsidRPr="00A52179"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276" w:lineRule="auto"/>
        <w:rPr>
          <w:rFonts w:ascii="Arial" w:eastAsia="Roboto" w:hAnsi="Arial" w:cs="Arial"/>
          <w:color w:val="0D0D0D"/>
        </w:rPr>
      </w:pPr>
      <w:r w:rsidRPr="00A52179">
        <w:rPr>
          <w:rFonts w:ascii="Arial" w:eastAsia="Roboto" w:hAnsi="Arial" w:cs="Arial"/>
          <w:color w:val="0D0D0D"/>
        </w:rPr>
        <w:t>The 'Evaluation' stage follows, where the results of the modeling are assessed against the business objectives set in the first phase. This step ensures that the model adequately achieves the intended goals and provides valuable insights.</w:t>
      </w:r>
    </w:p>
    <w:p w14:paraId="716C8D61" w14:textId="2EA883F9" w:rsidR="00A1346A" w:rsidRPr="00A52179"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276" w:lineRule="auto"/>
        <w:rPr>
          <w:rFonts w:ascii="Arial" w:eastAsia="Roboto" w:hAnsi="Arial" w:cs="Arial"/>
          <w:color w:val="0D0D0D"/>
        </w:rPr>
      </w:pPr>
      <w:r w:rsidRPr="00A52179">
        <w:rPr>
          <w:rFonts w:ascii="Arial" w:eastAsia="Roboto" w:hAnsi="Arial" w:cs="Arial"/>
          <w:color w:val="0D0D0D"/>
        </w:rPr>
        <w:t>Finally, the 'Deployment' phase involves applying the model to the business environment. This can include integrating the model into business processes, presenting the results to stakeholders, or making strategic decisions based on the insights gained.</w:t>
      </w:r>
      <w:sdt>
        <w:sdtPr>
          <w:rPr>
            <w:rFonts w:ascii="Arial" w:eastAsia="Roboto" w:hAnsi="Arial" w:cs="Arial"/>
            <w:color w:val="0D0D0D"/>
          </w:rPr>
          <w:id w:val="-653910934"/>
          <w:citation/>
        </w:sdtPr>
        <w:sdtContent>
          <w:r w:rsidR="00AE633E">
            <w:rPr>
              <w:rFonts w:ascii="Arial" w:eastAsia="Roboto" w:hAnsi="Arial" w:cs="Arial"/>
              <w:color w:val="0D0D0D"/>
            </w:rPr>
            <w:fldChar w:fldCharType="begin"/>
          </w:r>
          <w:r w:rsidR="00AE633E">
            <w:rPr>
              <w:rFonts w:ascii="Arial" w:eastAsia="Roboto" w:hAnsi="Arial" w:cs="Arial"/>
              <w:color w:val="0D0D0D"/>
            </w:rPr>
            <w:instrText xml:space="preserve"> CITATION IBM241 \l 1033 </w:instrText>
          </w:r>
          <w:r w:rsidR="00AE633E">
            <w:rPr>
              <w:rFonts w:ascii="Arial" w:eastAsia="Roboto" w:hAnsi="Arial" w:cs="Arial"/>
              <w:color w:val="0D0D0D"/>
            </w:rPr>
            <w:fldChar w:fldCharType="separate"/>
          </w:r>
          <w:r w:rsidR="00AE633E">
            <w:rPr>
              <w:rFonts w:ascii="Arial" w:eastAsia="Roboto" w:hAnsi="Arial" w:cs="Arial"/>
              <w:noProof/>
              <w:color w:val="0D0D0D"/>
            </w:rPr>
            <w:t xml:space="preserve"> </w:t>
          </w:r>
          <w:r w:rsidR="00AE633E" w:rsidRPr="00AE633E">
            <w:rPr>
              <w:rFonts w:ascii="Arial" w:eastAsia="Roboto" w:hAnsi="Arial" w:cs="Arial"/>
              <w:noProof/>
              <w:color w:val="0D0D0D"/>
            </w:rPr>
            <w:t>(IBM, n.d.)</w:t>
          </w:r>
          <w:r w:rsidR="00AE633E">
            <w:rPr>
              <w:rFonts w:ascii="Arial" w:eastAsia="Roboto" w:hAnsi="Arial" w:cs="Arial"/>
              <w:color w:val="0D0D0D"/>
            </w:rPr>
            <w:fldChar w:fldCharType="end"/>
          </w:r>
        </w:sdtContent>
      </w:sdt>
    </w:p>
    <w:p w14:paraId="7B1BBEFB" w14:textId="77777777" w:rsidR="00263B5F" w:rsidRPr="00263B5F" w:rsidRDefault="00263B5F" w:rsidP="00263B5F">
      <w:pPr>
        <w:spacing w:after="0" w:line="276" w:lineRule="auto"/>
        <w:rPr>
          <w:rFonts w:ascii="Arial" w:eastAsia="Arial" w:hAnsi="Arial" w:cs="Arial"/>
        </w:rPr>
      </w:pPr>
      <w:r w:rsidRPr="00263B5F">
        <w:rPr>
          <w:rFonts w:ascii="Arial" w:eastAsia="Arial" w:hAnsi="Arial" w:cs="Arial"/>
        </w:rPr>
        <w:t>In the retail industry, the data mining cycle is applied to enhance sales by understanding customer purchasing patterns. Initially, in the Business Understanding stage, the retail company identifies the goal of increasing sales through insights into customer behavior.</w:t>
      </w:r>
    </w:p>
    <w:p w14:paraId="727AAABA" w14:textId="77777777" w:rsidR="00263B5F" w:rsidRPr="00263B5F" w:rsidRDefault="00263B5F" w:rsidP="00263B5F">
      <w:pPr>
        <w:spacing w:after="0" w:line="276" w:lineRule="auto"/>
        <w:rPr>
          <w:rFonts w:ascii="Arial" w:eastAsia="Arial" w:hAnsi="Arial" w:cs="Arial"/>
        </w:rPr>
      </w:pPr>
      <w:r w:rsidRPr="00263B5F">
        <w:rPr>
          <w:rFonts w:ascii="Arial" w:eastAsia="Arial" w:hAnsi="Arial" w:cs="Arial"/>
        </w:rPr>
        <w:t>During the Data Understanding phase, the company collects diverse data encompassing customer purchases, demographics, and browsing history. This data is then meticulously prepared in the Data Preparation phase, ensuring it's cleaned and organized for thorough analysis.</w:t>
      </w:r>
    </w:p>
    <w:p w14:paraId="66F49209" w14:textId="77777777" w:rsidR="00263B5F" w:rsidRPr="00263B5F" w:rsidRDefault="00263B5F" w:rsidP="00263B5F">
      <w:pPr>
        <w:spacing w:after="0" w:line="276" w:lineRule="auto"/>
        <w:rPr>
          <w:rFonts w:ascii="Arial" w:eastAsia="Arial" w:hAnsi="Arial" w:cs="Arial"/>
        </w:rPr>
      </w:pPr>
      <w:r w:rsidRPr="00263B5F">
        <w:rPr>
          <w:rFonts w:ascii="Arial" w:eastAsia="Arial" w:hAnsi="Arial" w:cs="Arial"/>
        </w:rPr>
        <w:t>Moving to the Modeling phase, the company utilizes techniques like clustering to categorize customers into segments based on their purchasing behaviors. These segments are then evaluated in the next stage to determine their effectiveness in enabling targeted marketing strategies.</w:t>
      </w:r>
    </w:p>
    <w:p w14:paraId="4F9355D6" w14:textId="1ACB9E3E" w:rsidR="00263B5F" w:rsidRPr="00263B5F" w:rsidRDefault="00263B5F" w:rsidP="00263B5F">
      <w:pPr>
        <w:spacing w:after="0" w:line="276" w:lineRule="auto"/>
        <w:rPr>
          <w:rFonts w:ascii="Arial" w:eastAsia="Arial" w:hAnsi="Arial" w:cs="Arial"/>
        </w:rPr>
      </w:pPr>
      <w:r w:rsidRPr="00263B5F">
        <w:rPr>
          <w:rFonts w:ascii="Arial" w:eastAsia="Arial" w:hAnsi="Arial" w:cs="Arial"/>
        </w:rPr>
        <w:t>Finally, in the Deployment phase, the insights gained from the data mining process are applied practically. The retail company implements tailored marketing strategies for each customer segment, aiming to optimize sales and enhance customer satisfaction based on the analyzed data</w:t>
      </w:r>
      <w:sdt>
        <w:sdtPr>
          <w:rPr>
            <w:rFonts w:ascii="Arial" w:eastAsia="Arial" w:hAnsi="Arial" w:cs="Arial"/>
          </w:rPr>
          <w:id w:val="-1130008626"/>
          <w:citation/>
        </w:sdtPr>
        <w:sdtContent>
          <w:r>
            <w:rPr>
              <w:rFonts w:ascii="Arial" w:eastAsia="Arial" w:hAnsi="Arial" w:cs="Arial"/>
            </w:rPr>
            <w:fldChar w:fldCharType="begin"/>
          </w:r>
          <w:r>
            <w:rPr>
              <w:rFonts w:ascii="Arial" w:eastAsia="Arial" w:hAnsi="Arial" w:cs="Arial"/>
            </w:rPr>
            <w:instrText xml:space="preserve"> CITATION Vic24 \l 1033 </w:instrText>
          </w:r>
          <w:r>
            <w:rPr>
              <w:rFonts w:ascii="Arial" w:eastAsia="Arial" w:hAnsi="Arial" w:cs="Arial"/>
            </w:rPr>
            <w:fldChar w:fldCharType="separate"/>
          </w:r>
          <w:r>
            <w:rPr>
              <w:rFonts w:ascii="Arial" w:eastAsia="Arial" w:hAnsi="Arial" w:cs="Arial"/>
              <w:noProof/>
            </w:rPr>
            <w:t xml:space="preserve"> </w:t>
          </w:r>
          <w:r w:rsidRPr="00263B5F">
            <w:rPr>
              <w:rFonts w:ascii="Arial" w:eastAsia="Arial" w:hAnsi="Arial" w:cs="Arial"/>
              <w:noProof/>
            </w:rPr>
            <w:t>(Victoria Shakerpeare, n.d.)</w:t>
          </w:r>
          <w:r>
            <w:rPr>
              <w:rFonts w:ascii="Arial" w:eastAsia="Arial" w:hAnsi="Arial" w:cs="Arial"/>
            </w:rPr>
            <w:fldChar w:fldCharType="end"/>
          </w:r>
        </w:sdtContent>
      </w:sdt>
      <w:r w:rsidRPr="00263B5F">
        <w:rPr>
          <w:rFonts w:ascii="Arial" w:eastAsia="Arial" w:hAnsi="Arial" w:cs="Arial"/>
        </w:rPr>
        <w:t>.</w:t>
      </w:r>
    </w:p>
    <w:p w14:paraId="28E2779E" w14:textId="77777777" w:rsidR="00A1346A" w:rsidRPr="00A52179" w:rsidRDefault="00A1346A">
      <w:pPr>
        <w:spacing w:after="0" w:line="276" w:lineRule="auto"/>
        <w:rPr>
          <w:rFonts w:ascii="Arial" w:eastAsia="Arial" w:hAnsi="Arial" w:cs="Arial"/>
        </w:rPr>
      </w:pPr>
    </w:p>
    <w:p w14:paraId="1313B43B" w14:textId="77777777" w:rsidR="00A1346A" w:rsidRPr="00A52179" w:rsidRDefault="00000000">
      <w:pPr>
        <w:pStyle w:val="Heading3"/>
        <w:spacing w:before="360" w:after="120" w:line="276" w:lineRule="auto"/>
        <w:rPr>
          <w:rFonts w:ascii="Arial" w:hAnsi="Arial" w:cs="Arial"/>
          <w:sz w:val="22"/>
          <w:szCs w:val="22"/>
        </w:rPr>
      </w:pPr>
      <w:bookmarkStart w:id="22" w:name="_1ci93xb" w:colFirst="0" w:colLast="0"/>
      <w:bookmarkEnd w:id="22"/>
      <w:r w:rsidRPr="00A52179">
        <w:rPr>
          <w:rFonts w:ascii="Arial" w:hAnsi="Arial" w:cs="Arial"/>
          <w:sz w:val="22"/>
          <w:szCs w:val="22"/>
        </w:rPr>
        <w:t>Conclusion</w:t>
      </w:r>
    </w:p>
    <w:p w14:paraId="059E67A1" w14:textId="190AAE34" w:rsidR="00A1346A" w:rsidRPr="00A52179" w:rsidRDefault="00000000">
      <w:pPr>
        <w:spacing w:after="0" w:line="276" w:lineRule="auto"/>
        <w:rPr>
          <w:rFonts w:ascii="Arial" w:eastAsia="Roboto" w:hAnsi="Arial" w:cs="Arial"/>
          <w:color w:val="0D0D0D"/>
          <w:highlight w:val="white"/>
        </w:rPr>
      </w:pPr>
      <w:r w:rsidRPr="00A52179">
        <w:rPr>
          <w:rFonts w:ascii="Arial" w:eastAsia="Roboto" w:hAnsi="Arial" w:cs="Arial"/>
          <w:color w:val="0D0D0D"/>
          <w:highlight w:val="white"/>
        </w:rPr>
        <w:t xml:space="preserve">In conclusion, the data mining cycle is a comprehensive process that </w:t>
      </w:r>
      <w:r w:rsidR="00263B5F" w:rsidRPr="00A52179">
        <w:rPr>
          <w:rFonts w:ascii="Arial" w:eastAsia="Roboto" w:hAnsi="Arial" w:cs="Arial"/>
          <w:color w:val="0D0D0D"/>
          <w:highlight w:val="white"/>
        </w:rPr>
        <w:t>contains</w:t>
      </w:r>
      <w:r w:rsidRPr="00A52179">
        <w:rPr>
          <w:rFonts w:ascii="Arial" w:eastAsia="Roboto" w:hAnsi="Arial" w:cs="Arial"/>
          <w:color w:val="0D0D0D"/>
          <w:highlight w:val="white"/>
        </w:rPr>
        <w:t xml:space="preserve"> a series of systematic steps, starting from understanding the business problem to deploying actionable insights. Each phase plays an important role in ensuring that the data mining process is both effective and aligned with specific business objectives. By following </w:t>
      </w:r>
      <w:r w:rsidR="00A52179" w:rsidRPr="00A52179">
        <w:rPr>
          <w:rFonts w:ascii="Arial" w:eastAsia="Roboto" w:hAnsi="Arial" w:cs="Arial"/>
          <w:color w:val="0D0D0D"/>
          <w:highlight w:val="white"/>
        </w:rPr>
        <w:t>a structured</w:t>
      </w:r>
      <w:r w:rsidRPr="00A52179">
        <w:rPr>
          <w:rFonts w:ascii="Arial" w:eastAsia="Roboto" w:hAnsi="Arial" w:cs="Arial"/>
          <w:color w:val="0D0D0D"/>
          <w:highlight w:val="white"/>
        </w:rPr>
        <w:t xml:space="preserve"> approach, </w:t>
      </w:r>
      <w:r w:rsidR="00522169" w:rsidRPr="00A52179">
        <w:rPr>
          <w:rFonts w:ascii="Arial" w:eastAsia="Roboto" w:hAnsi="Arial" w:cs="Arial"/>
          <w:color w:val="0D0D0D"/>
          <w:highlight w:val="white"/>
        </w:rPr>
        <w:t>organizations</w:t>
      </w:r>
      <w:r w:rsidRPr="00A52179">
        <w:rPr>
          <w:rFonts w:ascii="Arial" w:eastAsia="Roboto" w:hAnsi="Arial" w:cs="Arial"/>
          <w:color w:val="0D0D0D"/>
          <w:highlight w:val="white"/>
        </w:rPr>
        <w:t xml:space="preserve"> can extract meaningful patterns and insights from large datasets, leading to informed decision-making and strategic advantages.</w:t>
      </w:r>
    </w:p>
    <w:p w14:paraId="28FA3DC4" w14:textId="77777777" w:rsidR="00A1346A" w:rsidRPr="00A52179" w:rsidRDefault="00A1346A">
      <w:pPr>
        <w:spacing w:after="0" w:line="276" w:lineRule="auto"/>
        <w:rPr>
          <w:rFonts w:ascii="Arial" w:eastAsia="Roboto" w:hAnsi="Arial" w:cs="Arial"/>
          <w:color w:val="0D0D0D"/>
          <w:highlight w:val="white"/>
        </w:rPr>
      </w:pPr>
    </w:p>
    <w:p w14:paraId="23205D79" w14:textId="77777777" w:rsidR="00A1346A" w:rsidRDefault="00A1346A">
      <w:pPr>
        <w:spacing w:after="0" w:line="276" w:lineRule="auto"/>
        <w:rPr>
          <w:rFonts w:ascii="Roboto" w:eastAsia="Roboto" w:hAnsi="Roboto" w:cs="Roboto"/>
          <w:color w:val="0D0D0D"/>
          <w:sz w:val="24"/>
          <w:szCs w:val="24"/>
          <w:highlight w:val="white"/>
        </w:rPr>
      </w:pPr>
    </w:p>
    <w:p w14:paraId="612C5F75" w14:textId="28ED54FA" w:rsidR="00A1346A" w:rsidRDefault="00263B5F">
      <w:pPr>
        <w:spacing w:after="0" w:line="276" w:lineRule="auto"/>
        <w:rPr>
          <w:rFonts w:ascii="Roboto" w:eastAsia="Roboto" w:hAnsi="Roboto" w:cs="Roboto"/>
          <w:color w:val="0D0D0D"/>
          <w:sz w:val="24"/>
          <w:szCs w:val="24"/>
          <w:highlight w:val="white"/>
        </w:rPr>
      </w:pPr>
      <w:bookmarkStart w:id="23" w:name="_3whwml4" w:colFirst="0" w:colLast="0"/>
      <w:bookmarkEnd w:id="23"/>
      <w:r>
        <w:rPr>
          <w:rFonts w:ascii="Roboto" w:eastAsia="Roboto" w:hAnsi="Roboto" w:cs="Roboto"/>
          <w:color w:val="0D0D0D"/>
          <w:sz w:val="24"/>
          <w:szCs w:val="24"/>
          <w:highlight w:val="white"/>
        </w:rPr>
        <w:t>References:</w:t>
      </w:r>
    </w:p>
    <w:p w14:paraId="0C504918" w14:textId="77777777" w:rsidR="00263B5F" w:rsidRPr="00263B5F" w:rsidRDefault="00263B5F" w:rsidP="00263B5F">
      <w:pPr>
        <w:pStyle w:val="Bibliography"/>
        <w:rPr>
          <w:rFonts w:ascii="Arial" w:hAnsi="Arial" w:cs="Arial"/>
          <w:noProof/>
        </w:rPr>
      </w:pPr>
      <w:r w:rsidRPr="00263B5F">
        <w:rPr>
          <w:rFonts w:ascii="Arial" w:eastAsia="Roboto" w:hAnsi="Arial" w:cs="Arial"/>
          <w:color w:val="0D0D0D"/>
          <w:highlight w:val="white"/>
        </w:rPr>
        <w:fldChar w:fldCharType="begin"/>
      </w:r>
      <w:r w:rsidRPr="00263B5F">
        <w:rPr>
          <w:rFonts w:ascii="Arial" w:eastAsia="Roboto" w:hAnsi="Arial" w:cs="Arial"/>
          <w:color w:val="0D0D0D"/>
          <w:highlight w:val="white"/>
        </w:rPr>
        <w:instrText xml:space="preserve"> BIBLIOGRAPHY  \l 1033 </w:instrText>
      </w:r>
      <w:r w:rsidRPr="00263B5F">
        <w:rPr>
          <w:rFonts w:ascii="Arial" w:eastAsia="Roboto" w:hAnsi="Arial" w:cs="Arial"/>
          <w:color w:val="0D0D0D"/>
          <w:highlight w:val="white"/>
        </w:rPr>
        <w:fldChar w:fldCharType="separate"/>
      </w:r>
      <w:r w:rsidRPr="00263B5F">
        <w:rPr>
          <w:rFonts w:ascii="Arial" w:hAnsi="Arial" w:cs="Arial"/>
          <w:noProof/>
        </w:rPr>
        <w:t xml:space="preserve">Alexandra Twin, 2024. </w:t>
      </w:r>
      <w:r w:rsidRPr="00263B5F">
        <w:rPr>
          <w:rFonts w:ascii="Arial" w:hAnsi="Arial" w:cs="Arial"/>
          <w:i/>
          <w:iCs/>
          <w:noProof/>
        </w:rPr>
        <w:t xml:space="preserve">Investopedia. </w:t>
      </w:r>
      <w:r w:rsidRPr="00263B5F">
        <w:rPr>
          <w:rFonts w:ascii="Arial" w:hAnsi="Arial" w:cs="Arial"/>
          <w:noProof/>
        </w:rPr>
        <w:t xml:space="preserve">[Online] </w:t>
      </w:r>
      <w:r w:rsidRPr="00263B5F">
        <w:rPr>
          <w:rFonts w:ascii="Arial" w:hAnsi="Arial" w:cs="Arial"/>
          <w:noProof/>
        </w:rPr>
        <w:br/>
        <w:t xml:space="preserve">Available at: </w:t>
      </w:r>
      <w:r w:rsidRPr="00263B5F">
        <w:rPr>
          <w:rFonts w:ascii="Arial" w:hAnsi="Arial" w:cs="Arial"/>
          <w:noProof/>
          <w:u w:val="single"/>
        </w:rPr>
        <w:t>https://www.investopedia.com/terms/d/datamining.asp</w:t>
      </w:r>
      <w:r w:rsidRPr="00263B5F">
        <w:rPr>
          <w:rFonts w:ascii="Arial" w:hAnsi="Arial" w:cs="Arial"/>
          <w:noProof/>
        </w:rPr>
        <w:br/>
        <w:t>[Accessed 2024].</w:t>
      </w:r>
    </w:p>
    <w:p w14:paraId="7F10E32C" w14:textId="77777777" w:rsidR="00263B5F" w:rsidRPr="00263B5F" w:rsidRDefault="00263B5F" w:rsidP="00263B5F">
      <w:pPr>
        <w:pStyle w:val="Bibliography"/>
        <w:rPr>
          <w:rFonts w:ascii="Arial" w:hAnsi="Arial" w:cs="Arial"/>
          <w:noProof/>
        </w:rPr>
      </w:pPr>
      <w:r w:rsidRPr="00263B5F">
        <w:rPr>
          <w:rFonts w:ascii="Arial" w:hAnsi="Arial" w:cs="Arial"/>
          <w:noProof/>
        </w:rPr>
        <w:t xml:space="preserve">Holistics, 2021. </w:t>
      </w:r>
      <w:r w:rsidRPr="00263B5F">
        <w:rPr>
          <w:rFonts w:ascii="Arial" w:hAnsi="Arial" w:cs="Arial"/>
          <w:i/>
          <w:iCs/>
          <w:noProof/>
        </w:rPr>
        <w:t xml:space="preserve">Holistics. </w:t>
      </w:r>
      <w:r w:rsidRPr="00263B5F">
        <w:rPr>
          <w:rFonts w:ascii="Arial" w:hAnsi="Arial" w:cs="Arial"/>
          <w:noProof/>
        </w:rPr>
        <w:t xml:space="preserve">[Online] </w:t>
      </w:r>
      <w:r w:rsidRPr="00263B5F">
        <w:rPr>
          <w:rFonts w:ascii="Arial" w:hAnsi="Arial" w:cs="Arial"/>
          <w:noProof/>
        </w:rPr>
        <w:br/>
        <w:t xml:space="preserve">Available at: </w:t>
      </w:r>
      <w:r w:rsidRPr="00263B5F">
        <w:rPr>
          <w:rFonts w:ascii="Arial" w:hAnsi="Arial" w:cs="Arial"/>
          <w:noProof/>
          <w:u w:val="single"/>
        </w:rPr>
        <w:t>https://www.holistics.io/blog/tableau-limitations-and-top-alternatives</w:t>
      </w:r>
      <w:r w:rsidRPr="00263B5F">
        <w:rPr>
          <w:rFonts w:ascii="Arial" w:hAnsi="Arial" w:cs="Arial"/>
          <w:noProof/>
        </w:rPr>
        <w:br/>
        <w:t>[Accessed 2024].</w:t>
      </w:r>
    </w:p>
    <w:p w14:paraId="45E81DCC" w14:textId="77777777" w:rsidR="00263B5F" w:rsidRPr="00263B5F" w:rsidRDefault="00263B5F" w:rsidP="00263B5F">
      <w:pPr>
        <w:pStyle w:val="Bibliography"/>
        <w:rPr>
          <w:rFonts w:ascii="Arial" w:hAnsi="Arial" w:cs="Arial"/>
          <w:noProof/>
        </w:rPr>
      </w:pPr>
      <w:r w:rsidRPr="00263B5F">
        <w:rPr>
          <w:rFonts w:ascii="Arial" w:hAnsi="Arial" w:cs="Arial"/>
          <w:noProof/>
        </w:rPr>
        <w:t xml:space="preserve">IBM, 2021. </w:t>
      </w:r>
      <w:r w:rsidRPr="00263B5F">
        <w:rPr>
          <w:rFonts w:ascii="Arial" w:hAnsi="Arial" w:cs="Arial"/>
          <w:i/>
          <w:iCs/>
          <w:noProof/>
        </w:rPr>
        <w:t xml:space="preserve">IBM. </w:t>
      </w:r>
      <w:r w:rsidRPr="00263B5F">
        <w:rPr>
          <w:rFonts w:ascii="Arial" w:hAnsi="Arial" w:cs="Arial"/>
          <w:noProof/>
        </w:rPr>
        <w:t xml:space="preserve">[Online] </w:t>
      </w:r>
      <w:r w:rsidRPr="00263B5F">
        <w:rPr>
          <w:rFonts w:ascii="Arial" w:hAnsi="Arial" w:cs="Arial"/>
          <w:noProof/>
        </w:rPr>
        <w:br/>
        <w:t xml:space="preserve">Available at: </w:t>
      </w:r>
      <w:r w:rsidRPr="00263B5F">
        <w:rPr>
          <w:rFonts w:ascii="Arial" w:hAnsi="Arial" w:cs="Arial"/>
          <w:noProof/>
          <w:u w:val="single"/>
        </w:rPr>
        <w:t>https://www.ibm.com/products/spss-statistics</w:t>
      </w:r>
      <w:r w:rsidRPr="00263B5F">
        <w:rPr>
          <w:rFonts w:ascii="Arial" w:hAnsi="Arial" w:cs="Arial"/>
          <w:noProof/>
        </w:rPr>
        <w:br/>
        <w:t>[Accessed 2024].</w:t>
      </w:r>
    </w:p>
    <w:p w14:paraId="74CBFD0A" w14:textId="77777777" w:rsidR="00263B5F" w:rsidRPr="00263B5F" w:rsidRDefault="00263B5F" w:rsidP="00263B5F">
      <w:pPr>
        <w:pStyle w:val="Bibliography"/>
        <w:rPr>
          <w:rFonts w:ascii="Arial" w:hAnsi="Arial" w:cs="Arial"/>
          <w:noProof/>
        </w:rPr>
      </w:pPr>
      <w:r w:rsidRPr="00263B5F">
        <w:rPr>
          <w:rFonts w:ascii="Arial" w:hAnsi="Arial" w:cs="Arial"/>
          <w:noProof/>
        </w:rPr>
        <w:t xml:space="preserve">IBM, n.d. </w:t>
      </w:r>
      <w:r w:rsidRPr="00263B5F">
        <w:rPr>
          <w:rFonts w:ascii="Arial" w:hAnsi="Arial" w:cs="Arial"/>
          <w:i/>
          <w:iCs/>
          <w:noProof/>
        </w:rPr>
        <w:t xml:space="preserve">IBM. </w:t>
      </w:r>
      <w:r w:rsidRPr="00263B5F">
        <w:rPr>
          <w:rFonts w:ascii="Arial" w:hAnsi="Arial" w:cs="Arial"/>
          <w:noProof/>
        </w:rPr>
        <w:t xml:space="preserve">[Online] </w:t>
      </w:r>
      <w:r w:rsidRPr="00263B5F">
        <w:rPr>
          <w:rFonts w:ascii="Arial" w:hAnsi="Arial" w:cs="Arial"/>
          <w:noProof/>
        </w:rPr>
        <w:br/>
        <w:t xml:space="preserve">Available at: </w:t>
      </w:r>
      <w:r w:rsidRPr="00263B5F">
        <w:rPr>
          <w:rFonts w:ascii="Arial" w:hAnsi="Arial" w:cs="Arial"/>
          <w:noProof/>
          <w:u w:val="single"/>
        </w:rPr>
        <w:t>https://www.ibm.com/docs/en/db2/11.1?topic=studio-data-preparation-in-mining-process</w:t>
      </w:r>
      <w:r w:rsidRPr="00263B5F">
        <w:rPr>
          <w:rFonts w:ascii="Arial" w:hAnsi="Arial" w:cs="Arial"/>
          <w:noProof/>
        </w:rPr>
        <w:br/>
        <w:t>[Accessed 2024].</w:t>
      </w:r>
    </w:p>
    <w:p w14:paraId="50B751FB" w14:textId="77777777" w:rsidR="00263B5F" w:rsidRPr="00263B5F" w:rsidRDefault="00263B5F" w:rsidP="00263B5F">
      <w:pPr>
        <w:pStyle w:val="Bibliography"/>
        <w:rPr>
          <w:rFonts w:ascii="Arial" w:hAnsi="Arial" w:cs="Arial"/>
          <w:noProof/>
        </w:rPr>
      </w:pPr>
      <w:r w:rsidRPr="00263B5F">
        <w:rPr>
          <w:rFonts w:ascii="Arial" w:hAnsi="Arial" w:cs="Arial"/>
          <w:noProof/>
        </w:rPr>
        <w:t xml:space="preserve">Microsoft, 2021. [Online] </w:t>
      </w:r>
      <w:r w:rsidRPr="00263B5F">
        <w:rPr>
          <w:rFonts w:ascii="Arial" w:hAnsi="Arial" w:cs="Arial"/>
          <w:noProof/>
        </w:rPr>
        <w:br/>
        <w:t xml:space="preserve">Available at: </w:t>
      </w:r>
      <w:r w:rsidRPr="00263B5F">
        <w:rPr>
          <w:rFonts w:ascii="Arial" w:hAnsi="Arial" w:cs="Arial"/>
          <w:noProof/>
          <w:u w:val="single"/>
        </w:rPr>
        <w:t>https://support.microsoft.com/en-gb/office/using-if-with-and-or-and-not-functions-in-excel-d895f58c-b36c-419e-b1f2-5c193a236d97</w:t>
      </w:r>
      <w:r w:rsidRPr="00263B5F">
        <w:rPr>
          <w:rFonts w:ascii="Arial" w:hAnsi="Arial" w:cs="Arial"/>
          <w:noProof/>
        </w:rPr>
        <w:br/>
        <w:t>[Accessed 26 06 2024].</w:t>
      </w:r>
    </w:p>
    <w:p w14:paraId="23D0F303" w14:textId="77777777" w:rsidR="00263B5F" w:rsidRPr="00263B5F" w:rsidRDefault="00263B5F" w:rsidP="00263B5F">
      <w:pPr>
        <w:pStyle w:val="Bibliography"/>
        <w:rPr>
          <w:rFonts w:ascii="Arial" w:hAnsi="Arial" w:cs="Arial"/>
          <w:noProof/>
        </w:rPr>
      </w:pPr>
      <w:r w:rsidRPr="00263B5F">
        <w:rPr>
          <w:rFonts w:ascii="Arial" w:hAnsi="Arial" w:cs="Arial"/>
          <w:noProof/>
        </w:rPr>
        <w:t xml:space="preserve">Tableau, n.d. </w:t>
      </w:r>
      <w:r w:rsidRPr="00263B5F">
        <w:rPr>
          <w:rFonts w:ascii="Arial" w:hAnsi="Arial" w:cs="Arial"/>
          <w:i/>
          <w:iCs/>
          <w:noProof/>
        </w:rPr>
        <w:t xml:space="preserve">Tableau. </w:t>
      </w:r>
      <w:r w:rsidRPr="00263B5F">
        <w:rPr>
          <w:rFonts w:ascii="Arial" w:hAnsi="Arial" w:cs="Arial"/>
          <w:noProof/>
        </w:rPr>
        <w:t xml:space="preserve">[Online] </w:t>
      </w:r>
      <w:r w:rsidRPr="00263B5F">
        <w:rPr>
          <w:rFonts w:ascii="Arial" w:hAnsi="Arial" w:cs="Arial"/>
          <w:noProof/>
        </w:rPr>
        <w:br/>
        <w:t xml:space="preserve">Available at: </w:t>
      </w:r>
      <w:r w:rsidRPr="00263B5F">
        <w:rPr>
          <w:rFonts w:ascii="Arial" w:hAnsi="Arial" w:cs="Arial"/>
          <w:noProof/>
          <w:u w:val="single"/>
        </w:rPr>
        <w:t>https://www.tableau.com/en-gb/solutions/marketing-analytics#:~:text=Tableau%20helps%20marketers%20see%20and,matters%20most%2C%20in%20real%20time.</w:t>
      </w:r>
      <w:r w:rsidRPr="00263B5F">
        <w:rPr>
          <w:rFonts w:ascii="Arial" w:hAnsi="Arial" w:cs="Arial"/>
          <w:noProof/>
        </w:rPr>
        <w:br/>
        <w:t>[Accessed 2024].</w:t>
      </w:r>
    </w:p>
    <w:p w14:paraId="220771FD" w14:textId="77777777" w:rsidR="00263B5F" w:rsidRPr="00263B5F" w:rsidRDefault="00263B5F" w:rsidP="00263B5F">
      <w:pPr>
        <w:pStyle w:val="Bibliography"/>
        <w:rPr>
          <w:rFonts w:ascii="Arial" w:hAnsi="Arial" w:cs="Arial"/>
          <w:noProof/>
        </w:rPr>
      </w:pPr>
      <w:r w:rsidRPr="00263B5F">
        <w:rPr>
          <w:rFonts w:ascii="Arial" w:hAnsi="Arial" w:cs="Arial"/>
          <w:noProof/>
        </w:rPr>
        <w:t xml:space="preserve">TechTarget contributor, 2018. </w:t>
      </w:r>
      <w:r w:rsidRPr="00263B5F">
        <w:rPr>
          <w:rFonts w:ascii="Arial" w:hAnsi="Arial" w:cs="Arial"/>
          <w:i/>
          <w:iCs/>
          <w:noProof/>
        </w:rPr>
        <w:t xml:space="preserve">TechTarget. </w:t>
      </w:r>
      <w:r w:rsidRPr="00263B5F">
        <w:rPr>
          <w:rFonts w:ascii="Arial" w:hAnsi="Arial" w:cs="Arial"/>
          <w:noProof/>
        </w:rPr>
        <w:t xml:space="preserve">[Online] </w:t>
      </w:r>
      <w:r w:rsidRPr="00263B5F">
        <w:rPr>
          <w:rFonts w:ascii="Arial" w:hAnsi="Arial" w:cs="Arial"/>
          <w:noProof/>
        </w:rPr>
        <w:br/>
        <w:t xml:space="preserve">Available at: </w:t>
      </w:r>
      <w:r w:rsidRPr="00263B5F">
        <w:rPr>
          <w:rFonts w:ascii="Arial" w:hAnsi="Arial" w:cs="Arial"/>
          <w:noProof/>
          <w:u w:val="single"/>
        </w:rPr>
        <w:t>https://www.techtarget.com/whatis/definition/SPSS-Statistical-Package-for-the-Social-Sciences#:~:text=SPSS%20(Statistical%20Package%20for%20the%20Social%20Sciences)%2C%20also%</w:t>
      </w:r>
      <w:r w:rsidRPr="00263B5F">
        <w:rPr>
          <w:rFonts w:ascii="Arial" w:hAnsi="Arial" w:cs="Arial"/>
          <w:noProof/>
        </w:rPr>
        <w:br/>
        <w:t>[Accessed 2024].</w:t>
      </w:r>
    </w:p>
    <w:p w14:paraId="12ACBDB8" w14:textId="77777777" w:rsidR="00263B5F" w:rsidRPr="00263B5F" w:rsidRDefault="00263B5F" w:rsidP="00263B5F">
      <w:pPr>
        <w:pStyle w:val="Bibliography"/>
        <w:rPr>
          <w:rFonts w:ascii="Arial" w:hAnsi="Arial" w:cs="Arial"/>
          <w:noProof/>
        </w:rPr>
      </w:pPr>
      <w:r w:rsidRPr="00263B5F">
        <w:rPr>
          <w:rFonts w:ascii="Arial" w:hAnsi="Arial" w:cs="Arial"/>
          <w:noProof/>
        </w:rPr>
        <w:lastRenderedPageBreak/>
        <w:t xml:space="preserve">Tom Groenfeldt, 2013. </w:t>
      </w:r>
      <w:r w:rsidRPr="00263B5F">
        <w:rPr>
          <w:rFonts w:ascii="Arial" w:hAnsi="Arial" w:cs="Arial"/>
          <w:i/>
          <w:iCs/>
          <w:noProof/>
        </w:rPr>
        <w:t xml:space="preserve">Forbes. </w:t>
      </w:r>
      <w:r w:rsidRPr="00263B5F">
        <w:rPr>
          <w:rFonts w:ascii="Arial" w:hAnsi="Arial" w:cs="Arial"/>
          <w:noProof/>
        </w:rPr>
        <w:t xml:space="preserve">[Online] </w:t>
      </w:r>
      <w:r w:rsidRPr="00263B5F">
        <w:rPr>
          <w:rFonts w:ascii="Arial" w:hAnsi="Arial" w:cs="Arial"/>
          <w:noProof/>
        </w:rPr>
        <w:br/>
        <w:t xml:space="preserve">Available at: </w:t>
      </w:r>
      <w:r w:rsidRPr="00263B5F">
        <w:rPr>
          <w:rFonts w:ascii="Arial" w:hAnsi="Arial" w:cs="Arial"/>
          <w:noProof/>
          <w:u w:val="single"/>
        </w:rPr>
        <w:t>https://www.forbes.com/sites/tomgroenfeldt/2013/02/19/solutions-to-spreadsheet-risk-post-jpms-london-whale/</w:t>
      </w:r>
      <w:r w:rsidRPr="00263B5F">
        <w:rPr>
          <w:rFonts w:ascii="Arial" w:hAnsi="Arial" w:cs="Arial"/>
          <w:noProof/>
        </w:rPr>
        <w:br/>
        <w:t>[Accessed 2024].</w:t>
      </w:r>
    </w:p>
    <w:p w14:paraId="07F70846" w14:textId="77777777" w:rsidR="00263B5F" w:rsidRPr="00263B5F" w:rsidRDefault="00263B5F" w:rsidP="00263B5F">
      <w:pPr>
        <w:pStyle w:val="Bibliography"/>
        <w:rPr>
          <w:rFonts w:ascii="Arial" w:hAnsi="Arial" w:cs="Arial"/>
          <w:noProof/>
        </w:rPr>
      </w:pPr>
      <w:r w:rsidRPr="00263B5F">
        <w:rPr>
          <w:rFonts w:ascii="Arial" w:hAnsi="Arial" w:cs="Arial"/>
          <w:noProof/>
        </w:rPr>
        <w:t xml:space="preserve">Victoria Shakerpeare, n.d. </w:t>
      </w:r>
      <w:r w:rsidRPr="00263B5F">
        <w:rPr>
          <w:rFonts w:ascii="Arial" w:hAnsi="Arial" w:cs="Arial"/>
          <w:i/>
          <w:iCs/>
          <w:noProof/>
        </w:rPr>
        <w:t xml:space="preserve">Fuelcycle. </w:t>
      </w:r>
      <w:r w:rsidRPr="00263B5F">
        <w:rPr>
          <w:rFonts w:ascii="Arial" w:hAnsi="Arial" w:cs="Arial"/>
          <w:noProof/>
        </w:rPr>
        <w:t xml:space="preserve">[Online] </w:t>
      </w:r>
      <w:r w:rsidRPr="00263B5F">
        <w:rPr>
          <w:rFonts w:ascii="Arial" w:hAnsi="Arial" w:cs="Arial"/>
          <w:noProof/>
        </w:rPr>
        <w:br/>
        <w:t xml:space="preserve">Available at: </w:t>
      </w:r>
      <w:r w:rsidRPr="00263B5F">
        <w:rPr>
          <w:rFonts w:ascii="Arial" w:hAnsi="Arial" w:cs="Arial"/>
          <w:noProof/>
          <w:u w:val="single"/>
        </w:rPr>
        <w:t>https://fuelcycle.com/blog/data-mining-market-research/#:~:text=Data%20mining%20can%20also%20provide,in%20addition%20to%20that%20product.</w:t>
      </w:r>
      <w:r w:rsidRPr="00263B5F">
        <w:rPr>
          <w:rFonts w:ascii="Arial" w:hAnsi="Arial" w:cs="Arial"/>
          <w:noProof/>
        </w:rPr>
        <w:br/>
        <w:t>[Accessed 2024].</w:t>
      </w:r>
    </w:p>
    <w:p w14:paraId="09DC2D4D" w14:textId="2B052366" w:rsidR="00263B5F" w:rsidRDefault="00263B5F" w:rsidP="00263B5F">
      <w:pPr>
        <w:spacing w:after="0" w:line="276" w:lineRule="auto"/>
        <w:rPr>
          <w:rFonts w:ascii="Roboto" w:eastAsia="Roboto" w:hAnsi="Roboto" w:cs="Roboto"/>
          <w:color w:val="0D0D0D"/>
          <w:sz w:val="24"/>
          <w:szCs w:val="24"/>
          <w:highlight w:val="white"/>
        </w:rPr>
      </w:pPr>
      <w:r w:rsidRPr="00263B5F">
        <w:rPr>
          <w:rFonts w:ascii="Arial" w:eastAsia="Roboto" w:hAnsi="Arial" w:cs="Arial"/>
          <w:color w:val="0D0D0D"/>
          <w:highlight w:val="white"/>
        </w:rPr>
        <w:fldChar w:fldCharType="end"/>
      </w:r>
    </w:p>
    <w:p w14:paraId="7E56ED22" w14:textId="77777777" w:rsidR="00A1346A" w:rsidRDefault="00A1346A"/>
    <w:p w14:paraId="67D42530" w14:textId="77777777" w:rsidR="00A1346A" w:rsidRDefault="00A1346A">
      <w:pPr>
        <w:rPr>
          <w:rFonts w:ascii="Arial" w:eastAsia="Arial" w:hAnsi="Arial" w:cs="Arial"/>
        </w:rPr>
      </w:pPr>
    </w:p>
    <w:p w14:paraId="50A39BBF" w14:textId="77777777" w:rsidR="00A1346A" w:rsidRDefault="00A1346A">
      <w:pPr>
        <w:rPr>
          <w:rFonts w:ascii="Arial" w:eastAsia="Arial" w:hAnsi="Arial" w:cs="Arial"/>
        </w:rPr>
      </w:pPr>
    </w:p>
    <w:sectPr w:rsidR="00A1346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3217C77C-3F51-4C10-B6E7-648127747A18}"/>
  </w:font>
  <w:font w:name="Roboto">
    <w:charset w:val="00"/>
    <w:family w:val="auto"/>
    <w:pitch w:val="variable"/>
    <w:sig w:usb0="E0000AFF" w:usb1="5000217F" w:usb2="00000021" w:usb3="00000000" w:csb0="0000019F" w:csb1="00000000"/>
    <w:embedRegular r:id="rId2" w:fontKey="{298E8E3D-C374-4E41-ADC2-28D311BBE528}"/>
    <w:embedBold r:id="rId3" w:fontKey="{E2BA8AEB-12EA-411D-8D2E-D1E15FE5B42D}"/>
  </w:font>
  <w:font w:name="Aptos">
    <w:charset w:val="00"/>
    <w:family w:val="swiss"/>
    <w:pitch w:val="variable"/>
    <w:sig w:usb0="20000287" w:usb1="00000003" w:usb2="00000000" w:usb3="00000000" w:csb0="0000019F" w:csb1="00000000"/>
    <w:embedRegular r:id="rId4" w:fontKey="{13BE5C09-B383-4B73-B162-49343E377E98}"/>
    <w:embedBold r:id="rId5" w:fontKey="{F4F71557-D9C8-4812-9526-D57DC7F1DB67}"/>
    <w:embedItalic r:id="rId6" w:fontKey="{667BA08A-A521-4AFC-9BFE-3BD795C2F4D7}"/>
  </w:font>
  <w:font w:name="Play">
    <w:charset w:val="00"/>
    <w:family w:val="auto"/>
    <w:pitch w:val="default"/>
    <w:embedRegular r:id="rId7" w:fontKey="{A4780BC4-964D-4C82-96BF-12AC23EBED6D}"/>
  </w:font>
  <w:font w:name="Segoe UI">
    <w:panose1 w:val="020B0502040204020203"/>
    <w:charset w:val="00"/>
    <w:family w:val="swiss"/>
    <w:pitch w:val="variable"/>
    <w:sig w:usb0="E4002EFF" w:usb1="C000E47F" w:usb2="00000009" w:usb3="00000000" w:csb0="000001FF" w:csb1="00000000"/>
    <w:embedRegular r:id="rId8" w:fontKey="{C742D0DB-9FA8-4338-B811-B8BB9E7E17EF}"/>
  </w:font>
  <w:font w:name="Calibri">
    <w:panose1 w:val="020F0502020204030204"/>
    <w:charset w:val="00"/>
    <w:family w:val="swiss"/>
    <w:pitch w:val="variable"/>
    <w:sig w:usb0="E4002EFF" w:usb1="C000247B" w:usb2="00000009" w:usb3="00000000" w:csb0="000001FF" w:csb1="00000000"/>
    <w:embedRegular r:id="rId9" w:fontKey="{E9B92F18-076B-4081-959D-075A86D8A369}"/>
  </w:font>
  <w:font w:name="Cambria">
    <w:panose1 w:val="02040503050406030204"/>
    <w:charset w:val="00"/>
    <w:family w:val="roman"/>
    <w:pitch w:val="variable"/>
    <w:sig w:usb0="E00006FF" w:usb1="420024FF" w:usb2="02000000" w:usb3="00000000" w:csb0="0000019F" w:csb1="00000000"/>
    <w:embedRegular r:id="rId10" w:fontKey="{72E6594E-3E0B-4810-8D76-084ECFD094E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1325A"/>
    <w:multiLevelType w:val="multilevel"/>
    <w:tmpl w:val="CFF6A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E25963"/>
    <w:multiLevelType w:val="multilevel"/>
    <w:tmpl w:val="D5024A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65A2B1C"/>
    <w:multiLevelType w:val="multilevel"/>
    <w:tmpl w:val="253A9A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98E6527"/>
    <w:multiLevelType w:val="multilevel"/>
    <w:tmpl w:val="8F28726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D6B2F2A"/>
    <w:multiLevelType w:val="multilevel"/>
    <w:tmpl w:val="374E2F3C"/>
    <w:lvl w:ilvl="0">
      <w:start w:val="1"/>
      <w:numFmt w:val="bullet"/>
      <w:lvlText w:val="●"/>
      <w:lvlJc w:val="left"/>
      <w:pPr>
        <w:ind w:left="720" w:hanging="360"/>
      </w:pPr>
      <w:rPr>
        <w:rFonts w:ascii="Roboto" w:eastAsia="Roboto" w:hAnsi="Roboto" w:cs="Roboto"/>
        <w:color w:val="0D0D0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00D25AA"/>
    <w:multiLevelType w:val="multilevel"/>
    <w:tmpl w:val="3FD8B2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25C0FA7"/>
    <w:multiLevelType w:val="multilevel"/>
    <w:tmpl w:val="52EA5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17499459">
    <w:abstractNumId w:val="6"/>
  </w:num>
  <w:num w:numId="2" w16cid:durableId="537275830">
    <w:abstractNumId w:val="5"/>
  </w:num>
  <w:num w:numId="3" w16cid:durableId="840436129">
    <w:abstractNumId w:val="1"/>
  </w:num>
  <w:num w:numId="4" w16cid:durableId="212472504">
    <w:abstractNumId w:val="3"/>
  </w:num>
  <w:num w:numId="5" w16cid:durableId="337123331">
    <w:abstractNumId w:val="0"/>
  </w:num>
  <w:num w:numId="6" w16cid:durableId="402526663">
    <w:abstractNumId w:val="2"/>
  </w:num>
  <w:num w:numId="7" w16cid:durableId="9867840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46A"/>
    <w:rsid w:val="00012183"/>
    <w:rsid w:val="00036B4F"/>
    <w:rsid w:val="000C3995"/>
    <w:rsid w:val="000D087C"/>
    <w:rsid w:val="00192DF5"/>
    <w:rsid w:val="002157F0"/>
    <w:rsid w:val="00235A03"/>
    <w:rsid w:val="00263B5F"/>
    <w:rsid w:val="002B7BA1"/>
    <w:rsid w:val="002D7414"/>
    <w:rsid w:val="003046BA"/>
    <w:rsid w:val="003652F6"/>
    <w:rsid w:val="00391169"/>
    <w:rsid w:val="004B7D58"/>
    <w:rsid w:val="00520CE8"/>
    <w:rsid w:val="00522169"/>
    <w:rsid w:val="00572FEB"/>
    <w:rsid w:val="005C16B7"/>
    <w:rsid w:val="00614B65"/>
    <w:rsid w:val="00683B1B"/>
    <w:rsid w:val="006B4CCE"/>
    <w:rsid w:val="006E633C"/>
    <w:rsid w:val="00712D4D"/>
    <w:rsid w:val="00783405"/>
    <w:rsid w:val="007C02A7"/>
    <w:rsid w:val="00884C9D"/>
    <w:rsid w:val="00885B2E"/>
    <w:rsid w:val="008E743C"/>
    <w:rsid w:val="009463E0"/>
    <w:rsid w:val="009A0390"/>
    <w:rsid w:val="009C7276"/>
    <w:rsid w:val="009E14F5"/>
    <w:rsid w:val="009E68F9"/>
    <w:rsid w:val="00A1346A"/>
    <w:rsid w:val="00A52179"/>
    <w:rsid w:val="00AE633E"/>
    <w:rsid w:val="00B62FDA"/>
    <w:rsid w:val="00B647D8"/>
    <w:rsid w:val="00B83135"/>
    <w:rsid w:val="00BA4BF8"/>
    <w:rsid w:val="00BF7BDF"/>
    <w:rsid w:val="00C2087D"/>
    <w:rsid w:val="00CD4D41"/>
    <w:rsid w:val="00D23BA6"/>
    <w:rsid w:val="00E82D69"/>
    <w:rsid w:val="00F56996"/>
    <w:rsid w:val="00FE4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44496"/>
  <w15:docId w15:val="{FD72F2C9-B504-4732-AD34-40046B13B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NormalWeb">
    <w:name w:val="Normal (Web)"/>
    <w:basedOn w:val="Normal"/>
    <w:uiPriority w:val="99"/>
    <w:semiHidden/>
    <w:unhideWhenUsed/>
    <w:rsid w:val="00B62FDA"/>
    <w:rPr>
      <w:rFonts w:ascii="Times New Roman" w:hAnsi="Times New Roman" w:cs="Times New Roman"/>
      <w:sz w:val="24"/>
      <w:szCs w:val="24"/>
    </w:rPr>
  </w:style>
  <w:style w:type="paragraph" w:styleId="Bibliography">
    <w:name w:val="Bibliography"/>
    <w:basedOn w:val="Normal"/>
    <w:next w:val="Normal"/>
    <w:uiPriority w:val="37"/>
    <w:unhideWhenUsed/>
    <w:rsid w:val="00263B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265588">
      <w:bodyDiv w:val="1"/>
      <w:marLeft w:val="0"/>
      <w:marRight w:val="0"/>
      <w:marTop w:val="0"/>
      <w:marBottom w:val="0"/>
      <w:divBdr>
        <w:top w:val="none" w:sz="0" w:space="0" w:color="auto"/>
        <w:left w:val="none" w:sz="0" w:space="0" w:color="auto"/>
        <w:bottom w:val="none" w:sz="0" w:space="0" w:color="auto"/>
        <w:right w:val="none" w:sz="0" w:space="0" w:color="auto"/>
      </w:divBdr>
    </w:div>
    <w:div w:id="447090400">
      <w:bodyDiv w:val="1"/>
      <w:marLeft w:val="0"/>
      <w:marRight w:val="0"/>
      <w:marTop w:val="0"/>
      <w:marBottom w:val="0"/>
      <w:divBdr>
        <w:top w:val="none" w:sz="0" w:space="0" w:color="auto"/>
        <w:left w:val="none" w:sz="0" w:space="0" w:color="auto"/>
        <w:bottom w:val="none" w:sz="0" w:space="0" w:color="auto"/>
        <w:right w:val="none" w:sz="0" w:space="0" w:color="auto"/>
      </w:divBdr>
    </w:div>
    <w:div w:id="624390199">
      <w:bodyDiv w:val="1"/>
      <w:marLeft w:val="0"/>
      <w:marRight w:val="0"/>
      <w:marTop w:val="0"/>
      <w:marBottom w:val="0"/>
      <w:divBdr>
        <w:top w:val="none" w:sz="0" w:space="0" w:color="auto"/>
        <w:left w:val="none" w:sz="0" w:space="0" w:color="auto"/>
        <w:bottom w:val="none" w:sz="0" w:space="0" w:color="auto"/>
        <w:right w:val="none" w:sz="0" w:space="0" w:color="auto"/>
      </w:divBdr>
      <w:divsChild>
        <w:div w:id="1010066739">
          <w:marLeft w:val="0"/>
          <w:marRight w:val="0"/>
          <w:marTop w:val="0"/>
          <w:marBottom w:val="0"/>
          <w:divBdr>
            <w:top w:val="none" w:sz="0" w:space="0" w:color="auto"/>
            <w:left w:val="none" w:sz="0" w:space="0" w:color="auto"/>
            <w:bottom w:val="none" w:sz="0" w:space="0" w:color="auto"/>
            <w:right w:val="none" w:sz="0" w:space="0" w:color="auto"/>
          </w:divBdr>
          <w:divsChild>
            <w:div w:id="1029990282">
              <w:marLeft w:val="0"/>
              <w:marRight w:val="0"/>
              <w:marTop w:val="0"/>
              <w:marBottom w:val="0"/>
              <w:divBdr>
                <w:top w:val="none" w:sz="0" w:space="0" w:color="auto"/>
                <w:left w:val="none" w:sz="0" w:space="0" w:color="auto"/>
                <w:bottom w:val="none" w:sz="0" w:space="0" w:color="auto"/>
                <w:right w:val="none" w:sz="0" w:space="0" w:color="auto"/>
              </w:divBdr>
              <w:divsChild>
                <w:div w:id="220336728">
                  <w:marLeft w:val="0"/>
                  <w:marRight w:val="0"/>
                  <w:marTop w:val="0"/>
                  <w:marBottom w:val="0"/>
                  <w:divBdr>
                    <w:top w:val="none" w:sz="0" w:space="0" w:color="auto"/>
                    <w:left w:val="none" w:sz="0" w:space="0" w:color="auto"/>
                    <w:bottom w:val="none" w:sz="0" w:space="0" w:color="auto"/>
                    <w:right w:val="none" w:sz="0" w:space="0" w:color="auto"/>
                  </w:divBdr>
                  <w:divsChild>
                    <w:div w:id="11194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59462">
          <w:marLeft w:val="0"/>
          <w:marRight w:val="0"/>
          <w:marTop w:val="0"/>
          <w:marBottom w:val="0"/>
          <w:divBdr>
            <w:top w:val="none" w:sz="0" w:space="0" w:color="auto"/>
            <w:left w:val="none" w:sz="0" w:space="0" w:color="auto"/>
            <w:bottom w:val="none" w:sz="0" w:space="0" w:color="auto"/>
            <w:right w:val="none" w:sz="0" w:space="0" w:color="auto"/>
          </w:divBdr>
          <w:divsChild>
            <w:div w:id="448089223">
              <w:marLeft w:val="0"/>
              <w:marRight w:val="0"/>
              <w:marTop w:val="0"/>
              <w:marBottom w:val="0"/>
              <w:divBdr>
                <w:top w:val="none" w:sz="0" w:space="0" w:color="auto"/>
                <w:left w:val="none" w:sz="0" w:space="0" w:color="auto"/>
                <w:bottom w:val="none" w:sz="0" w:space="0" w:color="auto"/>
                <w:right w:val="none" w:sz="0" w:space="0" w:color="auto"/>
              </w:divBdr>
              <w:divsChild>
                <w:div w:id="955791421">
                  <w:marLeft w:val="0"/>
                  <w:marRight w:val="0"/>
                  <w:marTop w:val="0"/>
                  <w:marBottom w:val="0"/>
                  <w:divBdr>
                    <w:top w:val="none" w:sz="0" w:space="0" w:color="auto"/>
                    <w:left w:val="none" w:sz="0" w:space="0" w:color="auto"/>
                    <w:bottom w:val="none" w:sz="0" w:space="0" w:color="auto"/>
                    <w:right w:val="none" w:sz="0" w:space="0" w:color="auto"/>
                  </w:divBdr>
                  <w:divsChild>
                    <w:div w:id="3947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916421">
      <w:bodyDiv w:val="1"/>
      <w:marLeft w:val="0"/>
      <w:marRight w:val="0"/>
      <w:marTop w:val="0"/>
      <w:marBottom w:val="0"/>
      <w:divBdr>
        <w:top w:val="none" w:sz="0" w:space="0" w:color="auto"/>
        <w:left w:val="none" w:sz="0" w:space="0" w:color="auto"/>
        <w:bottom w:val="none" w:sz="0" w:space="0" w:color="auto"/>
        <w:right w:val="none" w:sz="0" w:space="0" w:color="auto"/>
      </w:divBdr>
    </w:div>
    <w:div w:id="778333910">
      <w:bodyDiv w:val="1"/>
      <w:marLeft w:val="0"/>
      <w:marRight w:val="0"/>
      <w:marTop w:val="0"/>
      <w:marBottom w:val="0"/>
      <w:divBdr>
        <w:top w:val="none" w:sz="0" w:space="0" w:color="auto"/>
        <w:left w:val="none" w:sz="0" w:space="0" w:color="auto"/>
        <w:bottom w:val="none" w:sz="0" w:space="0" w:color="auto"/>
        <w:right w:val="none" w:sz="0" w:space="0" w:color="auto"/>
      </w:divBdr>
    </w:div>
    <w:div w:id="1170832297">
      <w:bodyDiv w:val="1"/>
      <w:marLeft w:val="0"/>
      <w:marRight w:val="0"/>
      <w:marTop w:val="0"/>
      <w:marBottom w:val="0"/>
      <w:divBdr>
        <w:top w:val="none" w:sz="0" w:space="0" w:color="auto"/>
        <w:left w:val="none" w:sz="0" w:space="0" w:color="auto"/>
        <w:bottom w:val="none" w:sz="0" w:space="0" w:color="auto"/>
        <w:right w:val="none" w:sz="0" w:space="0" w:color="auto"/>
      </w:divBdr>
    </w:div>
    <w:div w:id="1191452332">
      <w:bodyDiv w:val="1"/>
      <w:marLeft w:val="0"/>
      <w:marRight w:val="0"/>
      <w:marTop w:val="0"/>
      <w:marBottom w:val="0"/>
      <w:divBdr>
        <w:top w:val="none" w:sz="0" w:space="0" w:color="auto"/>
        <w:left w:val="none" w:sz="0" w:space="0" w:color="auto"/>
        <w:bottom w:val="none" w:sz="0" w:space="0" w:color="auto"/>
        <w:right w:val="none" w:sz="0" w:space="0" w:color="auto"/>
      </w:divBdr>
    </w:div>
    <w:div w:id="1378817026">
      <w:bodyDiv w:val="1"/>
      <w:marLeft w:val="0"/>
      <w:marRight w:val="0"/>
      <w:marTop w:val="0"/>
      <w:marBottom w:val="0"/>
      <w:divBdr>
        <w:top w:val="none" w:sz="0" w:space="0" w:color="auto"/>
        <w:left w:val="none" w:sz="0" w:space="0" w:color="auto"/>
        <w:bottom w:val="none" w:sz="0" w:space="0" w:color="auto"/>
        <w:right w:val="none" w:sz="0" w:space="0" w:color="auto"/>
      </w:divBdr>
    </w:div>
    <w:div w:id="1511917362">
      <w:bodyDiv w:val="1"/>
      <w:marLeft w:val="0"/>
      <w:marRight w:val="0"/>
      <w:marTop w:val="0"/>
      <w:marBottom w:val="0"/>
      <w:divBdr>
        <w:top w:val="none" w:sz="0" w:space="0" w:color="auto"/>
        <w:left w:val="none" w:sz="0" w:space="0" w:color="auto"/>
        <w:bottom w:val="none" w:sz="0" w:space="0" w:color="auto"/>
        <w:right w:val="none" w:sz="0" w:space="0" w:color="auto"/>
      </w:divBdr>
    </w:div>
    <w:div w:id="1606569629">
      <w:bodyDiv w:val="1"/>
      <w:marLeft w:val="0"/>
      <w:marRight w:val="0"/>
      <w:marTop w:val="0"/>
      <w:marBottom w:val="0"/>
      <w:divBdr>
        <w:top w:val="none" w:sz="0" w:space="0" w:color="auto"/>
        <w:left w:val="none" w:sz="0" w:space="0" w:color="auto"/>
        <w:bottom w:val="none" w:sz="0" w:space="0" w:color="auto"/>
        <w:right w:val="none" w:sz="0" w:space="0" w:color="auto"/>
      </w:divBdr>
    </w:div>
    <w:div w:id="1612589811">
      <w:bodyDiv w:val="1"/>
      <w:marLeft w:val="0"/>
      <w:marRight w:val="0"/>
      <w:marTop w:val="0"/>
      <w:marBottom w:val="0"/>
      <w:divBdr>
        <w:top w:val="none" w:sz="0" w:space="0" w:color="auto"/>
        <w:left w:val="none" w:sz="0" w:space="0" w:color="auto"/>
        <w:bottom w:val="none" w:sz="0" w:space="0" w:color="auto"/>
        <w:right w:val="none" w:sz="0" w:space="0" w:color="auto"/>
      </w:divBdr>
    </w:div>
    <w:div w:id="1658221156">
      <w:bodyDiv w:val="1"/>
      <w:marLeft w:val="0"/>
      <w:marRight w:val="0"/>
      <w:marTop w:val="0"/>
      <w:marBottom w:val="0"/>
      <w:divBdr>
        <w:top w:val="none" w:sz="0" w:space="0" w:color="auto"/>
        <w:left w:val="none" w:sz="0" w:space="0" w:color="auto"/>
        <w:bottom w:val="none" w:sz="0" w:space="0" w:color="auto"/>
        <w:right w:val="none" w:sz="0" w:space="0" w:color="auto"/>
      </w:divBdr>
    </w:div>
    <w:div w:id="1671834177">
      <w:bodyDiv w:val="1"/>
      <w:marLeft w:val="0"/>
      <w:marRight w:val="0"/>
      <w:marTop w:val="0"/>
      <w:marBottom w:val="0"/>
      <w:divBdr>
        <w:top w:val="none" w:sz="0" w:space="0" w:color="auto"/>
        <w:left w:val="none" w:sz="0" w:space="0" w:color="auto"/>
        <w:bottom w:val="none" w:sz="0" w:space="0" w:color="auto"/>
        <w:right w:val="none" w:sz="0" w:space="0" w:color="auto"/>
      </w:divBdr>
    </w:div>
    <w:div w:id="1769695391">
      <w:bodyDiv w:val="1"/>
      <w:marLeft w:val="0"/>
      <w:marRight w:val="0"/>
      <w:marTop w:val="0"/>
      <w:marBottom w:val="0"/>
      <w:divBdr>
        <w:top w:val="none" w:sz="0" w:space="0" w:color="auto"/>
        <w:left w:val="none" w:sz="0" w:space="0" w:color="auto"/>
        <w:bottom w:val="none" w:sz="0" w:space="0" w:color="auto"/>
        <w:right w:val="none" w:sz="0" w:space="0" w:color="auto"/>
      </w:divBdr>
    </w:div>
    <w:div w:id="1945335413">
      <w:bodyDiv w:val="1"/>
      <w:marLeft w:val="0"/>
      <w:marRight w:val="0"/>
      <w:marTop w:val="0"/>
      <w:marBottom w:val="0"/>
      <w:divBdr>
        <w:top w:val="none" w:sz="0" w:space="0" w:color="auto"/>
        <w:left w:val="none" w:sz="0" w:space="0" w:color="auto"/>
        <w:bottom w:val="none" w:sz="0" w:space="0" w:color="auto"/>
        <w:right w:val="none" w:sz="0" w:space="0" w:color="auto"/>
      </w:divBdr>
    </w:div>
    <w:div w:id="1945577775">
      <w:bodyDiv w:val="1"/>
      <w:marLeft w:val="0"/>
      <w:marRight w:val="0"/>
      <w:marTop w:val="0"/>
      <w:marBottom w:val="0"/>
      <w:divBdr>
        <w:top w:val="none" w:sz="0" w:space="0" w:color="auto"/>
        <w:left w:val="none" w:sz="0" w:space="0" w:color="auto"/>
        <w:bottom w:val="none" w:sz="0" w:space="0" w:color="auto"/>
        <w:right w:val="none" w:sz="0" w:space="0" w:color="auto"/>
      </w:divBdr>
    </w:div>
    <w:div w:id="1952737085">
      <w:bodyDiv w:val="1"/>
      <w:marLeft w:val="0"/>
      <w:marRight w:val="0"/>
      <w:marTop w:val="0"/>
      <w:marBottom w:val="0"/>
      <w:divBdr>
        <w:top w:val="none" w:sz="0" w:space="0" w:color="auto"/>
        <w:left w:val="none" w:sz="0" w:space="0" w:color="auto"/>
        <w:bottom w:val="none" w:sz="0" w:space="0" w:color="auto"/>
        <w:right w:val="none" w:sz="0" w:space="0" w:color="auto"/>
      </w:divBdr>
    </w:div>
    <w:div w:id="2009474928">
      <w:bodyDiv w:val="1"/>
      <w:marLeft w:val="0"/>
      <w:marRight w:val="0"/>
      <w:marTop w:val="0"/>
      <w:marBottom w:val="0"/>
      <w:divBdr>
        <w:top w:val="none" w:sz="0" w:space="0" w:color="auto"/>
        <w:left w:val="none" w:sz="0" w:space="0" w:color="auto"/>
        <w:bottom w:val="none" w:sz="0" w:space="0" w:color="auto"/>
        <w:right w:val="none" w:sz="0" w:space="0" w:color="auto"/>
      </w:divBdr>
    </w:div>
    <w:div w:id="2122256233">
      <w:bodyDiv w:val="1"/>
      <w:marLeft w:val="0"/>
      <w:marRight w:val="0"/>
      <w:marTop w:val="0"/>
      <w:marBottom w:val="0"/>
      <w:divBdr>
        <w:top w:val="none" w:sz="0" w:space="0" w:color="auto"/>
        <w:left w:val="none" w:sz="0" w:space="0" w:color="auto"/>
        <w:bottom w:val="none" w:sz="0" w:space="0" w:color="auto"/>
        <w:right w:val="none" w:sz="0" w:space="0" w:color="auto"/>
      </w:divBdr>
      <w:divsChild>
        <w:div w:id="1100029240">
          <w:marLeft w:val="0"/>
          <w:marRight w:val="0"/>
          <w:marTop w:val="0"/>
          <w:marBottom w:val="0"/>
          <w:divBdr>
            <w:top w:val="none" w:sz="0" w:space="0" w:color="auto"/>
            <w:left w:val="none" w:sz="0" w:space="0" w:color="auto"/>
            <w:bottom w:val="none" w:sz="0" w:space="0" w:color="auto"/>
            <w:right w:val="none" w:sz="0" w:space="0" w:color="auto"/>
          </w:divBdr>
          <w:divsChild>
            <w:div w:id="156191127">
              <w:marLeft w:val="0"/>
              <w:marRight w:val="0"/>
              <w:marTop w:val="0"/>
              <w:marBottom w:val="0"/>
              <w:divBdr>
                <w:top w:val="none" w:sz="0" w:space="0" w:color="auto"/>
                <w:left w:val="none" w:sz="0" w:space="0" w:color="auto"/>
                <w:bottom w:val="none" w:sz="0" w:space="0" w:color="auto"/>
                <w:right w:val="none" w:sz="0" w:space="0" w:color="auto"/>
              </w:divBdr>
              <w:divsChild>
                <w:div w:id="1073821720">
                  <w:marLeft w:val="0"/>
                  <w:marRight w:val="0"/>
                  <w:marTop w:val="0"/>
                  <w:marBottom w:val="0"/>
                  <w:divBdr>
                    <w:top w:val="none" w:sz="0" w:space="0" w:color="auto"/>
                    <w:left w:val="none" w:sz="0" w:space="0" w:color="auto"/>
                    <w:bottom w:val="none" w:sz="0" w:space="0" w:color="auto"/>
                    <w:right w:val="none" w:sz="0" w:space="0" w:color="auto"/>
                  </w:divBdr>
                  <w:divsChild>
                    <w:div w:id="10257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548305">
          <w:marLeft w:val="0"/>
          <w:marRight w:val="0"/>
          <w:marTop w:val="0"/>
          <w:marBottom w:val="0"/>
          <w:divBdr>
            <w:top w:val="none" w:sz="0" w:space="0" w:color="auto"/>
            <w:left w:val="none" w:sz="0" w:space="0" w:color="auto"/>
            <w:bottom w:val="none" w:sz="0" w:space="0" w:color="auto"/>
            <w:right w:val="none" w:sz="0" w:space="0" w:color="auto"/>
          </w:divBdr>
          <w:divsChild>
            <w:div w:id="842817080">
              <w:marLeft w:val="0"/>
              <w:marRight w:val="0"/>
              <w:marTop w:val="0"/>
              <w:marBottom w:val="0"/>
              <w:divBdr>
                <w:top w:val="none" w:sz="0" w:space="0" w:color="auto"/>
                <w:left w:val="none" w:sz="0" w:space="0" w:color="auto"/>
                <w:bottom w:val="none" w:sz="0" w:space="0" w:color="auto"/>
                <w:right w:val="none" w:sz="0" w:space="0" w:color="auto"/>
              </w:divBdr>
              <w:divsChild>
                <w:div w:id="1746953134">
                  <w:marLeft w:val="0"/>
                  <w:marRight w:val="0"/>
                  <w:marTop w:val="0"/>
                  <w:marBottom w:val="0"/>
                  <w:divBdr>
                    <w:top w:val="none" w:sz="0" w:space="0" w:color="auto"/>
                    <w:left w:val="none" w:sz="0" w:space="0" w:color="auto"/>
                    <w:bottom w:val="none" w:sz="0" w:space="0" w:color="auto"/>
                    <w:right w:val="none" w:sz="0" w:space="0" w:color="auto"/>
                  </w:divBdr>
                  <w:divsChild>
                    <w:div w:id="205199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theme" Target="theme/theme1.xml"/><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Mic21</b:Tag>
    <b:SourceType>InternetSite</b:SourceType>
    <b:Guid>{42FBF104-6FEF-4C2D-A632-5F5ED2A0C48C}</b:Guid>
    <b:Author>
      <b:Author>
        <b:Corporate>Microsoft</b:Corporate>
      </b:Author>
    </b:Author>
    <b:Year>2021</b:Year>
    <b:YearAccessed>2024</b:YearAccessed>
    <b:MonthAccessed>06</b:MonthAccessed>
    <b:DayAccessed>26</b:DayAccessed>
    <b:URL>https://support.microsoft.com/en-gb/office/using-if-with-and-or-and-not-functions-in-excel-d895f58c-b36c-419e-b1f2-5c193a236d97</b:URL>
    <b:RefOrder>1</b:RefOrder>
  </b:Source>
  <b:Source>
    <b:Tag>Tec18</b:Tag>
    <b:SourceType>InternetSite</b:SourceType>
    <b:Guid>{1BAEEFC8-9B0F-42E7-A7F7-252C675040C9}</b:Guid>
    <b:Author>
      <b:Author>
        <b:Corporate>TechTarget contributor</b:Corporate>
      </b:Author>
    </b:Author>
    <b:Title>TechTarget</b:Title>
    <b:Year>2018</b:Year>
    <b:YearAccessed>2024</b:YearAccessed>
    <b:URL>https://www.techtarget.com/whatis/definition/SPSS-Statistical-Package-for-the-Social-Sciences#:~:text=SPSS%20(Statistical%20Package%20for%20the%20Social%20Sciences)%2C%20also%</b:URL>
    <b:RefOrder>9</b:RefOrder>
  </b:Source>
  <b:Source>
    <b:Tag>Tom13</b:Tag>
    <b:SourceType>InternetSite</b:SourceType>
    <b:Guid>{F429C5BA-A4D1-49C7-AD55-192373305918}</b:Guid>
    <b:Author>
      <b:Author>
        <b:Corporate>Tom Groenfeldt</b:Corporate>
      </b:Author>
    </b:Author>
    <b:Title>Forbes</b:Title>
    <b:Year>2013</b:Year>
    <b:YearAccessed>2024</b:YearAccessed>
    <b:URL>https://www.forbes.com/sites/tomgroenfeldt/2013/02/19/solutions-to-spreadsheet-risk-post-jpms-london-whale/</b:URL>
    <b:RefOrder>3</b:RefOrder>
  </b:Source>
  <b:Source>
    <b:Tag>IBM24</b:Tag>
    <b:SourceType>InternetSite</b:SourceType>
    <b:Guid>{CC28576A-3EF9-40E7-8BE8-E8D7846FD605}</b:Guid>
    <b:Author>
      <b:Author>
        <b:Corporate>IBM</b:Corporate>
      </b:Author>
    </b:Author>
    <b:Title>IBM</b:Title>
    <b:YearAccessed>2024</b:YearAccessed>
    <b:URL>https://www.ibm.com/products/spss-statistics</b:URL>
    <b:Year>2021</b:Year>
    <b:RefOrder>2</b:RefOrder>
  </b:Source>
  <b:Source>
    <b:Tag>Tab24</b:Tag>
    <b:SourceType>InternetSite</b:SourceType>
    <b:Guid>{D02E7D70-6DD1-43C0-B1A9-340F2F512F80}</b:Guid>
    <b:Author>
      <b:Author>
        <b:Corporate>Tableau</b:Corporate>
      </b:Author>
    </b:Author>
    <b:Title>Tableau</b:Title>
    <b:YearAccessed>2024</b:YearAccessed>
    <b:URL>https://www.tableau.com/en-gb/solutions/marketing-analytics#:~:text=Tableau%20helps%20marketers%20see%20and,matters%20most%2C%20in%20real%20time.</b:URL>
    <b:RefOrder>4</b:RefOrder>
  </b:Source>
  <b:Source>
    <b:Tag>Hol21</b:Tag>
    <b:SourceType>InternetSite</b:SourceType>
    <b:Guid>{D0BF6951-F1C5-47FC-BB53-2A66EE4060E0}</b:Guid>
    <b:Author>
      <b:Author>
        <b:Corporate>Holistics</b:Corporate>
      </b:Author>
    </b:Author>
    <b:Title>Holistics</b:Title>
    <b:Year>2021</b:Year>
    <b:YearAccessed>2024</b:YearAccessed>
    <b:URL>https://www.holistics.io/blog/tableau-limitations-and-top-alternatives</b:URL>
    <b:RefOrder>5</b:RefOrder>
  </b:Source>
  <b:Source>
    <b:Tag>Ale24</b:Tag>
    <b:SourceType>InternetSite</b:SourceType>
    <b:Guid>{6455304E-6D12-438E-B55F-504136E1B293}</b:Guid>
    <b:Author>
      <b:Author>
        <b:Corporate>Alexandra Twin</b:Corporate>
      </b:Author>
    </b:Author>
    <b:Title>Investopedia</b:Title>
    <b:Year>2024</b:Year>
    <b:YearAccessed>2024</b:YearAccessed>
    <b:URL>https://www.investopedia.com/terms/d/datamining.asp</b:URL>
    <b:RefOrder>6</b:RefOrder>
  </b:Source>
  <b:Source>
    <b:Tag>IBM241</b:Tag>
    <b:SourceType>InternetSite</b:SourceType>
    <b:Guid>{B88CAC49-1BFB-4544-9F67-A0180BAB353A}</b:Guid>
    <b:Author>
      <b:Author>
        <b:Corporate>IBM</b:Corporate>
      </b:Author>
    </b:Author>
    <b:Title>IBM</b:Title>
    <b:YearAccessed>2024</b:YearAccessed>
    <b:URL>https://www.ibm.com/docs/en/db2/11.1?topic=studio-data-preparation-in-mining-process</b:URL>
    <b:RefOrder>7</b:RefOrder>
  </b:Source>
  <b:Source>
    <b:Tag>Vic24</b:Tag>
    <b:SourceType>InternetSite</b:SourceType>
    <b:Guid>{4FFCD5C8-49DE-419A-A03B-2C01CA2873C1}</b:Guid>
    <b:Author>
      <b:Author>
        <b:Corporate>Victoria Shakerpeare</b:Corporate>
      </b:Author>
    </b:Author>
    <b:Title>Fuelcycle</b:Title>
    <b:YearAccessed>2024</b:YearAccessed>
    <b:URL>https://fuelcycle.com/blog/data-mining-market-research/#:~:text=Data%20mining%20can%20also%20provide,in%20addition%20to%20that%20product.</b:URL>
    <b:RefOrder>8</b:RefOrder>
  </b:Source>
</b:Sources>
</file>

<file path=customXml/itemProps1.xml><?xml version="1.0" encoding="utf-8"?>
<ds:datastoreItem xmlns:ds="http://schemas.openxmlformats.org/officeDocument/2006/customXml" ds:itemID="{2524F6C0-F668-4B78-80FC-B88DEBAC6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Pages>
  <Words>3671</Words>
  <Characters>20930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 Marin (2213202)</cp:lastModifiedBy>
  <cp:revision>15</cp:revision>
  <dcterms:created xsi:type="dcterms:W3CDTF">2024-06-18T09:03:00Z</dcterms:created>
  <dcterms:modified xsi:type="dcterms:W3CDTF">2024-06-27T18:18:00Z</dcterms:modified>
</cp:coreProperties>
</file>