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6600981"/>
        <w:docPartObj>
          <w:docPartGallery w:val="Cover Pages"/>
          <w:docPartUnique/>
        </w:docPartObj>
      </w:sdtPr>
      <w:sdtEndPr/>
      <w:sdtContent>
        <w:p w14:paraId="1401EDD0" w14:textId="01F858D7" w:rsidR="00AB68F4" w:rsidRDefault="0078358C">
          <w:r>
            <w:rPr>
              <w:noProof/>
            </w:rPr>
            <mc:AlternateContent>
              <mc:Choice Requires="wpg">
                <w:drawing>
                  <wp:anchor distT="0" distB="0" distL="114300" distR="114300" simplePos="0" relativeHeight="251661312" behindDoc="0" locked="0" layoutInCell="1" allowOverlap="1" wp14:anchorId="2F74E59B" wp14:editId="3DEEF430">
                    <wp:simplePos x="0" y="0"/>
                    <wp:positionH relativeFrom="column">
                      <wp:posOffset>-914400</wp:posOffset>
                    </wp:positionH>
                    <wp:positionV relativeFrom="paragraph">
                      <wp:posOffset>-914400</wp:posOffset>
                    </wp:positionV>
                    <wp:extent cx="2642932" cy="3401568"/>
                    <wp:effectExtent l="0" t="0" r="0" b="0"/>
                    <wp:wrapNone/>
                    <wp:docPr id="2113894808" name="Group 3" title="Crop mark graphic"/>
                    <wp:cNvGraphicFramePr/>
                    <a:graphic xmlns:a="http://schemas.openxmlformats.org/drawingml/2006/main">
                      <a:graphicData uri="http://schemas.microsoft.com/office/word/2010/wordprocessingGroup">
                        <wpg:wgp>
                          <wpg:cNvGrpSpPr/>
                          <wpg:grpSpPr>
                            <a:xfrm>
                              <a:off x="0" y="0"/>
                              <a:ext cx="2642932" cy="3401568"/>
                              <a:chOff x="0" y="0"/>
                              <a:chExt cx="2642616" cy="3401568"/>
                            </a:xfrm>
                          </wpg:grpSpPr>
                          <wps:wsp>
                            <wps:cNvPr id="307870074" name="Freeform 307870074"/>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50203965" name="Rectangle 50203965"/>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oel="http://schemas.microsoft.com/office/2019/extlst" xmlns:w16du="http://schemas.microsoft.com/office/word/2023/wordml/word16du">
                <w:pict>
                  <v:group w14:anchorId="0C6343F5" id="Group 3" o:spid="_x0000_s1026" alt="Title: Crop mark graphic" style="position:absolute;margin-left:-1in;margin-top:-1in;width:208.1pt;height:267.85pt;z-index:251661312" coordsize="26426,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">
                    <v:shape id="Freeform 307870074" o:spid="_x0000_s1027"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" path="m168,1806l,1806,,,1344,r,165l168,165r,1641xe" fillcolor="#0e2841 [3215]" stroked="f">
                      <v:path arrowok="t" o:connecttype="custom" o:connectlocs="266700,2867025;0,2867025;0,0;2133600,0;2133600,261938;266700,261938;266700,2867025" o:connectangles="0,0,0,0,0,0,0"/>
                    </v:shape>
                    <v:rect id="Rectangle 50203965" o:spid="_x0000_s1028"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" filled="f" stroked="f" strokeweight="1pt"/>
                  </v:group>
                </w:pict>
              </mc:Fallback>
            </mc:AlternateContent>
          </w:r>
          <w:r w:rsidR="00AB68F4">
            <w:rPr>
              <w:noProof/>
            </w:rPr>
            <mc:AlternateContent>
              <mc:Choice Requires="wpg">
                <w:drawing>
                  <wp:anchor distT="0" distB="0" distL="114300" distR="114300" simplePos="0" relativeHeight="251662336" behindDoc="0" locked="0" layoutInCell="1" allowOverlap="1" wp14:anchorId="290D1197" wp14:editId="283F0364">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F106CD9" w14:textId="5A757162" w:rsidR="00AB68F4" w:rsidRDefault="00AB68F4">
                                      <w:pPr>
                                        <w:pStyle w:val="NoSpacing"/>
                                        <w:spacing w:after="240"/>
                                        <w:jc w:val="right"/>
                                        <w:rPr>
                                          <w:color w:val="0E2841" w:themeColor="text2"/>
                                          <w:spacing w:val="10"/>
                                          <w:sz w:val="36"/>
                                          <w:szCs w:val="36"/>
                                        </w:rPr>
                                      </w:pPr>
                                      <w:r>
                                        <w:rPr>
                                          <w:color w:val="0E2841" w:themeColor="text2"/>
                                          <w:spacing w:val="10"/>
                                          <w:sz w:val="36"/>
                                          <w:szCs w:val="36"/>
                                        </w:rPr>
                                        <w:t>Teo Krol</w:t>
                                      </w:r>
                                    </w:p>
                                  </w:sdtContent>
                                </w:sdt>
                                <w:p w14:paraId="442C9234" w14:textId="19974707" w:rsidR="00AB68F4" w:rsidRDefault="00FC0A8D">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D11F4">
                                        <w:rPr>
                                          <w:color w:val="0E2841" w:themeColor="text2"/>
                                          <w:spacing w:val="10"/>
                                          <w:sz w:val="28"/>
                                          <w:szCs w:val="28"/>
                                        </w:rPr>
                                        <w:t>10/</w:t>
                                      </w:r>
                                      <w:r w:rsidR="00D45EC9">
                                        <w:rPr>
                                          <w:color w:val="0E2841" w:themeColor="text2"/>
                                          <w:spacing w:val="10"/>
                                          <w:sz w:val="28"/>
                                          <w:szCs w:val="28"/>
                                        </w:rPr>
                                        <w:t>4</w:t>
                                      </w:r>
                                      <w:r w:rsidR="001D11F4">
                                        <w:rPr>
                                          <w:color w:val="0E2841" w:themeColor="text2"/>
                                          <w:spacing w:val="10"/>
                                          <w:sz w:val="28"/>
                                          <w:szCs w:val="28"/>
                                        </w:rPr>
                                        <w:t>/25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0D1197" id="Group 121" o:spid="_x0000_s1026" alt="Title: Author and company name with crop mark graphic" style="position:absolute;margin-left:316.7pt;margin-top:0;width:367.9pt;height:265.7pt;z-index:251662336;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F106CD9" w14:textId="5A757162" w:rsidR="00AB68F4" w:rsidRDefault="00AB68F4">
                                <w:pPr>
                                  <w:pStyle w:val="NoSpacing"/>
                                  <w:spacing w:after="240"/>
                                  <w:jc w:val="right"/>
                                  <w:rPr>
                                    <w:color w:val="0E2841" w:themeColor="text2"/>
                                    <w:spacing w:val="10"/>
                                    <w:sz w:val="36"/>
                                    <w:szCs w:val="36"/>
                                  </w:rPr>
                                </w:pPr>
                                <w:r>
                                  <w:rPr>
                                    <w:color w:val="0E2841" w:themeColor="text2"/>
                                    <w:spacing w:val="10"/>
                                    <w:sz w:val="36"/>
                                    <w:szCs w:val="36"/>
                                  </w:rPr>
                                  <w:t>Teo Krol</w:t>
                                </w:r>
                              </w:p>
                            </w:sdtContent>
                          </w:sdt>
                          <w:p w14:paraId="442C9234" w14:textId="19974707" w:rsidR="00AB68F4" w:rsidRDefault="00FC0A8D">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D11F4">
                                  <w:rPr>
                                    <w:color w:val="0E2841" w:themeColor="text2"/>
                                    <w:spacing w:val="10"/>
                                    <w:sz w:val="28"/>
                                    <w:szCs w:val="28"/>
                                  </w:rPr>
                                  <w:t>10/</w:t>
                                </w:r>
                                <w:r w:rsidR="00D45EC9">
                                  <w:rPr>
                                    <w:color w:val="0E2841" w:themeColor="text2"/>
                                    <w:spacing w:val="10"/>
                                    <w:sz w:val="28"/>
                                    <w:szCs w:val="28"/>
                                  </w:rPr>
                                  <w:t>4</w:t>
                                </w:r>
                                <w:r w:rsidR="001D11F4">
                                  <w:rPr>
                                    <w:color w:val="0E2841" w:themeColor="text2"/>
                                    <w:spacing w:val="10"/>
                                    <w:sz w:val="28"/>
                                    <w:szCs w:val="28"/>
                                  </w:rPr>
                                  <w:t>/25</w:t>
                                </w:r>
                              </w:sdtContent>
                            </w:sdt>
                          </w:p>
                        </w:txbxContent>
                      </v:textbox>
                    </v:shape>
                    <w10:wrap anchorx="page" anchory="page"/>
                  </v:group>
                </w:pict>
              </mc:Fallback>
            </mc:AlternateContent>
          </w:r>
        </w:p>
        <w:p w14:paraId="4E659E17" w14:textId="4741E2D5" w:rsidR="00AB68F4" w:rsidRDefault="007E16D3">
          <w:pPr>
            <w:rPr>
              <w:rFonts w:asciiTheme="majorHAnsi" w:eastAsiaTheme="majorEastAsia" w:hAnsiTheme="majorHAnsi" w:cstheme="majorBidi"/>
              <w:b/>
              <w:bCs/>
              <w:color w:val="0F4761" w:themeColor="accent1" w:themeShade="BF"/>
              <w:kern w:val="0"/>
              <w:sz w:val="28"/>
              <w:szCs w:val="28"/>
              <w:lang w:val="en-US"/>
              <w14:ligatures w14:val="none"/>
            </w:rPr>
          </w:pPr>
          <w:r>
            <w:rPr>
              <w:noProof/>
            </w:rPr>
            <w:drawing>
              <wp:anchor distT="0" distB="0" distL="114300" distR="114300" simplePos="0" relativeHeight="251664384" behindDoc="0" locked="0" layoutInCell="1" allowOverlap="1" wp14:anchorId="577D86B2" wp14:editId="250D8531">
                <wp:simplePos x="0" y="0"/>
                <wp:positionH relativeFrom="column">
                  <wp:posOffset>240969</wp:posOffset>
                </wp:positionH>
                <wp:positionV relativeFrom="paragraph">
                  <wp:posOffset>1905635</wp:posOffset>
                </wp:positionV>
                <wp:extent cx="4956175" cy="5310505"/>
                <wp:effectExtent l="0" t="0" r="0" b="0"/>
                <wp:wrapTopAndBottom/>
                <wp:docPr id="358495272" name="Picture 5" descr="Industrial Column (Industrial Distillation Column at ₹ 60000 REAC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dustrial Column (Industrial Distillation Column at ₹ 60000 REACTION  PROCES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956175" cy="5310505"/>
                        </a:xfrm>
                        <a:prstGeom prst="rect">
                          <a:avLst/>
                        </a:prstGeom>
                        <a:noFill/>
                        <a:ln>
                          <a:noFill/>
                        </a:ln>
                      </pic:spPr>
                    </pic:pic>
                  </a:graphicData>
                </a:graphic>
                <wp14:sizeRelH relativeFrom="page">
                  <wp14:pctWidth>0</wp14:pctWidth>
                </wp14:sizeRelH>
                <wp14:sizeRelV relativeFrom="page">
                  <wp14:pctHeight>0</wp14:pctHeight>
                </wp14:sizeRelV>
              </wp:anchor>
            </w:drawing>
          </w:r>
          <w:r w:rsidR="0078358C">
            <w:rPr>
              <w:noProof/>
            </w:rPr>
            <mc:AlternateContent>
              <mc:Choice Requires="wps">
                <w:drawing>
                  <wp:anchor distT="0" distB="0" distL="114300" distR="114300" simplePos="0" relativeHeight="251663360" behindDoc="0" locked="0" layoutInCell="1" allowOverlap="1" wp14:anchorId="57B0D0DE" wp14:editId="3730A19D">
                    <wp:simplePos x="0" y="0"/>
                    <wp:positionH relativeFrom="column">
                      <wp:posOffset>75156</wp:posOffset>
                    </wp:positionH>
                    <wp:positionV relativeFrom="paragraph">
                      <wp:posOffset>227304</wp:posOffset>
                    </wp:positionV>
                    <wp:extent cx="5123145" cy="1290181"/>
                    <wp:effectExtent l="0" t="0" r="8255" b="18415"/>
                    <wp:wrapNone/>
                    <wp:docPr id="1972739567" name="Text Box 4"/>
                    <wp:cNvGraphicFramePr/>
                    <a:graphic xmlns:a="http://schemas.openxmlformats.org/drawingml/2006/main">
                      <a:graphicData uri="http://schemas.microsoft.com/office/word/2010/wordprocessingShape">
                        <wps:wsp>
                          <wps:cNvSpPr txBox="1"/>
                          <wps:spPr>
                            <a:xfrm>
                              <a:off x="0" y="0"/>
                              <a:ext cx="5123145" cy="1290181"/>
                            </a:xfrm>
                            <a:prstGeom prst="rect">
                              <a:avLst/>
                            </a:prstGeom>
                            <a:solidFill>
                              <a:schemeClr val="lt1"/>
                            </a:solidFill>
                            <a:ln w="6350">
                              <a:solidFill>
                                <a:prstClr val="black"/>
                              </a:solidFill>
                            </a:ln>
                          </wps:spPr>
                          <wps:txbx>
                            <w:txbxContent>
                              <w:p w14:paraId="2138CCA2" w14:textId="77777777" w:rsidR="008C01AA" w:rsidRPr="008C01AA" w:rsidRDefault="0078358C">
                                <w:pPr>
                                  <w:rPr>
                                    <w:sz w:val="48"/>
                                    <w:szCs w:val="48"/>
                                  </w:rPr>
                                </w:pPr>
                                <w:r w:rsidRPr="008C01AA">
                                  <w:rPr>
                                    <w:sz w:val="48"/>
                                    <w:szCs w:val="48"/>
                                  </w:rPr>
                                  <w:t xml:space="preserve">HNC </w:t>
                                </w:r>
                                <w:r w:rsidR="008C01AA" w:rsidRPr="008C01AA">
                                  <w:rPr>
                                    <w:sz w:val="48"/>
                                    <w:szCs w:val="48"/>
                                  </w:rPr>
                                  <w:t xml:space="preserve">Process </w:t>
                                </w:r>
                                <w:r w:rsidRPr="008C01AA">
                                  <w:rPr>
                                    <w:sz w:val="48"/>
                                    <w:szCs w:val="48"/>
                                  </w:rPr>
                                  <w:t>Operations</w:t>
                                </w:r>
                                <w:r w:rsidR="008C01AA" w:rsidRPr="008C01AA">
                                  <w:rPr>
                                    <w:sz w:val="48"/>
                                    <w:szCs w:val="48"/>
                                  </w:rPr>
                                  <w:t xml:space="preserve"> Engineering</w:t>
                                </w:r>
                              </w:p>
                              <w:p w14:paraId="7B6630A6" w14:textId="77777777" w:rsidR="008C01AA" w:rsidRPr="008C01AA" w:rsidRDefault="008C01AA">
                                <w:pPr>
                                  <w:rPr>
                                    <w:sz w:val="48"/>
                                    <w:szCs w:val="48"/>
                                  </w:rPr>
                                </w:pPr>
                                <w:r w:rsidRPr="008C01AA">
                                  <w:rPr>
                                    <w:sz w:val="48"/>
                                    <w:szCs w:val="48"/>
                                  </w:rPr>
                                  <w:t xml:space="preserve">Process Engineering Practice </w:t>
                                </w:r>
                              </w:p>
                              <w:p w14:paraId="6A9A5655" w14:textId="049A0B76" w:rsidR="0078358C" w:rsidRPr="008C01AA" w:rsidRDefault="008C01AA">
                                <w:pPr>
                                  <w:rPr>
                                    <w:sz w:val="48"/>
                                    <w:szCs w:val="48"/>
                                  </w:rPr>
                                </w:pPr>
                                <w:r w:rsidRPr="008C01AA">
                                  <w:rPr>
                                    <w:sz w:val="48"/>
                                    <w:szCs w:val="48"/>
                                  </w:rPr>
                                  <w:t>Assignment 2</w:t>
                                </w:r>
                                <w:r w:rsidR="0078358C" w:rsidRPr="008C01AA">
                                  <w:rPr>
                                    <w:sz w:val="48"/>
                                    <w:szCs w:val="4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0D0DE" id="Text Box 4" o:spid="_x0000_s1031" type="#_x0000_t202" style="position:absolute;margin-left:5.9pt;margin-top:17.9pt;width:403.4pt;height:10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" fillcolor="white [3201]" strokeweight=".5pt">
                    <v:textbox>
                      <w:txbxContent>
                        <w:p w14:paraId="2138CCA2" w14:textId="77777777" w:rsidR="008C01AA" w:rsidRPr="008C01AA" w:rsidRDefault="0078358C">
                          <w:pPr>
                            <w:rPr>
                              <w:sz w:val="48"/>
                              <w:szCs w:val="48"/>
                            </w:rPr>
                          </w:pPr>
                          <w:r w:rsidRPr="008C01AA">
                            <w:rPr>
                              <w:sz w:val="48"/>
                              <w:szCs w:val="48"/>
                            </w:rPr>
                            <w:t xml:space="preserve">HNC </w:t>
                          </w:r>
                          <w:r w:rsidR="008C01AA" w:rsidRPr="008C01AA">
                            <w:rPr>
                              <w:sz w:val="48"/>
                              <w:szCs w:val="48"/>
                            </w:rPr>
                            <w:t xml:space="preserve">Process </w:t>
                          </w:r>
                          <w:r w:rsidRPr="008C01AA">
                            <w:rPr>
                              <w:sz w:val="48"/>
                              <w:szCs w:val="48"/>
                            </w:rPr>
                            <w:t>Operations</w:t>
                          </w:r>
                          <w:r w:rsidR="008C01AA" w:rsidRPr="008C01AA">
                            <w:rPr>
                              <w:sz w:val="48"/>
                              <w:szCs w:val="48"/>
                            </w:rPr>
                            <w:t xml:space="preserve"> Engineering</w:t>
                          </w:r>
                        </w:p>
                        <w:p w14:paraId="7B6630A6" w14:textId="77777777" w:rsidR="008C01AA" w:rsidRPr="008C01AA" w:rsidRDefault="008C01AA">
                          <w:pPr>
                            <w:rPr>
                              <w:sz w:val="48"/>
                              <w:szCs w:val="48"/>
                            </w:rPr>
                          </w:pPr>
                          <w:r w:rsidRPr="008C01AA">
                            <w:rPr>
                              <w:sz w:val="48"/>
                              <w:szCs w:val="48"/>
                            </w:rPr>
                            <w:t xml:space="preserve">Process Engineering Practice </w:t>
                          </w:r>
                        </w:p>
                        <w:p w14:paraId="6A9A5655" w14:textId="049A0B76" w:rsidR="0078358C" w:rsidRPr="008C01AA" w:rsidRDefault="008C01AA">
                          <w:pPr>
                            <w:rPr>
                              <w:sz w:val="48"/>
                              <w:szCs w:val="48"/>
                            </w:rPr>
                          </w:pPr>
                          <w:r w:rsidRPr="008C01AA">
                            <w:rPr>
                              <w:sz w:val="48"/>
                              <w:szCs w:val="48"/>
                            </w:rPr>
                            <w:t>Assignment 2</w:t>
                          </w:r>
                          <w:r w:rsidR="0078358C" w:rsidRPr="008C01AA">
                            <w:rPr>
                              <w:sz w:val="48"/>
                              <w:szCs w:val="48"/>
                            </w:rPr>
                            <w:t xml:space="preserve"> </w:t>
                          </w:r>
                        </w:p>
                      </w:txbxContent>
                    </v:textbox>
                  </v:shape>
                </w:pict>
              </mc:Fallback>
            </mc:AlternateContent>
          </w:r>
          <w:r w:rsidR="00AB68F4">
            <w:br w:type="page"/>
          </w:r>
          <w:r>
            <w:fldChar w:fldCharType="begin"/>
          </w:r>
          <w:r w:rsidR="00773147">
            <w:instrText xml:space="preserve"> INCLUDEPICTURE "C:\\Users\\teokrol\\Library\\Group Containers\\UBF8T346G9.ms\\WebArchiveCopyPasteTempFiles\\com.microsoft.Word\\industrial-distillation-column.jpg" \* MERGEFORMAT </w:instrText>
          </w:r>
          <w:r>
            <w:fldChar w:fldCharType="end"/>
          </w:r>
        </w:p>
      </w:sdtContent>
    </w:sdt>
    <w:sdt>
      <w:sdtPr>
        <w:rPr>
          <w:rFonts w:asciiTheme="minorHAnsi" w:eastAsiaTheme="minorHAnsi" w:hAnsiTheme="minorHAnsi" w:cstheme="minorBidi"/>
          <w:b w:val="0"/>
          <w:bCs w:val="0"/>
          <w:color w:val="auto"/>
          <w:kern w:val="2"/>
          <w:sz w:val="24"/>
          <w:szCs w:val="24"/>
          <w:lang w:val="en-GB"/>
          <w14:ligatures w14:val="standardContextual"/>
        </w:rPr>
        <w:id w:val="62926093"/>
        <w:docPartObj>
          <w:docPartGallery w:val="Table of Contents"/>
          <w:docPartUnique/>
        </w:docPartObj>
      </w:sdtPr>
      <w:sdtEndPr>
        <w:rPr>
          <w:noProof/>
        </w:rPr>
      </w:sdtEndPr>
      <w:sdtContent>
        <w:p w14:paraId="0555D596" w14:textId="49654DC7" w:rsidR="0092708A" w:rsidRDefault="0092708A">
          <w:pPr>
            <w:pStyle w:val="TOCHeading"/>
          </w:pPr>
          <w:r>
            <w:t>Table of Contents</w:t>
          </w:r>
        </w:p>
        <w:commentRangeStart w:id="0"/>
        <w:p w14:paraId="497C3915" w14:textId="06F15910" w:rsidR="00BC2802" w:rsidRDefault="0092708A">
          <w:pPr>
            <w:pStyle w:val="TOC1"/>
            <w:tabs>
              <w:tab w:val="right" w:leader="dot" w:pos="9016"/>
            </w:tabs>
            <w:rPr>
              <w:rFonts w:eastAsiaTheme="minorEastAsia"/>
              <w:b w:val="0"/>
              <w:bCs w:val="0"/>
              <w:i w:val="0"/>
              <w:iCs w:val="0"/>
              <w:noProof/>
              <w:kern w:val="0"/>
              <w:sz w:val="22"/>
              <w:szCs w:val="22"/>
              <w:lang w:eastAsia="en-GB"/>
              <w14:ligatures w14:val="none"/>
            </w:rPr>
          </w:pPr>
          <w:r>
            <w:rPr>
              <w:b w:val="0"/>
              <w:bCs w:val="0"/>
            </w:rPr>
            <w:fldChar w:fldCharType="begin"/>
          </w:r>
          <w:r>
            <w:instrText xml:space="preserve"> TOC \o "1-3" \h \z \u </w:instrText>
          </w:r>
          <w:r>
            <w:rPr>
              <w:b w:val="0"/>
              <w:bCs w:val="0"/>
            </w:rPr>
            <w:fldChar w:fldCharType="separate"/>
          </w:r>
          <w:hyperlink w:anchor="_Toc196852881" w:history="1">
            <w:r w:rsidR="00BC2802" w:rsidRPr="006B1BC7">
              <w:rPr>
                <w:rStyle w:val="Hyperlink"/>
                <w:rFonts w:ascii="Arial" w:hAnsi="Arial" w:cs="Arial"/>
                <w:noProof/>
              </w:rPr>
              <w:t>Introduction</w:t>
            </w:r>
            <w:r w:rsidR="00BC2802">
              <w:rPr>
                <w:noProof/>
                <w:webHidden/>
              </w:rPr>
              <w:tab/>
            </w:r>
            <w:r w:rsidR="00BC2802">
              <w:rPr>
                <w:noProof/>
                <w:webHidden/>
              </w:rPr>
              <w:fldChar w:fldCharType="begin"/>
            </w:r>
            <w:r w:rsidR="00BC2802">
              <w:rPr>
                <w:noProof/>
                <w:webHidden/>
              </w:rPr>
              <w:instrText xml:space="preserve"> PAGEREF _Toc196852881 \h </w:instrText>
            </w:r>
            <w:r w:rsidR="00BC2802">
              <w:rPr>
                <w:noProof/>
                <w:webHidden/>
              </w:rPr>
            </w:r>
            <w:r w:rsidR="00BC2802">
              <w:rPr>
                <w:noProof/>
                <w:webHidden/>
              </w:rPr>
              <w:fldChar w:fldCharType="separate"/>
            </w:r>
            <w:r w:rsidR="00BC2802">
              <w:rPr>
                <w:noProof/>
                <w:webHidden/>
              </w:rPr>
              <w:t>2</w:t>
            </w:r>
            <w:r w:rsidR="00BC2802">
              <w:rPr>
                <w:noProof/>
                <w:webHidden/>
              </w:rPr>
              <w:fldChar w:fldCharType="end"/>
            </w:r>
          </w:hyperlink>
        </w:p>
        <w:p w14:paraId="3DA6BB96" w14:textId="441863C5" w:rsidR="00BC2802" w:rsidRDefault="00FC0A8D">
          <w:pPr>
            <w:pStyle w:val="TOC1"/>
            <w:tabs>
              <w:tab w:val="right" w:leader="dot" w:pos="9016"/>
            </w:tabs>
            <w:rPr>
              <w:rFonts w:eastAsiaTheme="minorEastAsia"/>
              <w:b w:val="0"/>
              <w:bCs w:val="0"/>
              <w:i w:val="0"/>
              <w:iCs w:val="0"/>
              <w:noProof/>
              <w:kern w:val="0"/>
              <w:sz w:val="22"/>
              <w:szCs w:val="22"/>
              <w:lang w:eastAsia="en-GB"/>
              <w14:ligatures w14:val="none"/>
            </w:rPr>
          </w:pPr>
          <w:hyperlink w:anchor="_Toc196852882" w:history="1">
            <w:r w:rsidR="00BC2802" w:rsidRPr="006B1BC7">
              <w:rPr>
                <w:rStyle w:val="Hyperlink"/>
                <w:rFonts w:ascii="Arial" w:hAnsi="Arial" w:cs="Arial"/>
                <w:noProof/>
              </w:rPr>
              <w:t>Task 1</w:t>
            </w:r>
            <w:r w:rsidR="00BC2802">
              <w:rPr>
                <w:noProof/>
                <w:webHidden/>
              </w:rPr>
              <w:tab/>
            </w:r>
            <w:r w:rsidR="00BC2802">
              <w:rPr>
                <w:noProof/>
                <w:webHidden/>
              </w:rPr>
              <w:fldChar w:fldCharType="begin"/>
            </w:r>
            <w:r w:rsidR="00BC2802">
              <w:rPr>
                <w:noProof/>
                <w:webHidden/>
              </w:rPr>
              <w:instrText xml:space="preserve"> PAGEREF _Toc196852882 \h </w:instrText>
            </w:r>
            <w:r w:rsidR="00BC2802">
              <w:rPr>
                <w:noProof/>
                <w:webHidden/>
              </w:rPr>
            </w:r>
            <w:r w:rsidR="00BC2802">
              <w:rPr>
                <w:noProof/>
                <w:webHidden/>
              </w:rPr>
              <w:fldChar w:fldCharType="separate"/>
            </w:r>
            <w:r w:rsidR="00BC2802">
              <w:rPr>
                <w:noProof/>
                <w:webHidden/>
              </w:rPr>
              <w:t>2</w:t>
            </w:r>
            <w:r w:rsidR="00BC2802">
              <w:rPr>
                <w:noProof/>
                <w:webHidden/>
              </w:rPr>
              <w:fldChar w:fldCharType="end"/>
            </w:r>
          </w:hyperlink>
        </w:p>
        <w:p w14:paraId="407744FB" w14:textId="77106506" w:rsidR="00BC2802" w:rsidRDefault="00FC0A8D">
          <w:pPr>
            <w:pStyle w:val="TOC2"/>
            <w:tabs>
              <w:tab w:val="right" w:leader="dot" w:pos="9016"/>
            </w:tabs>
            <w:rPr>
              <w:rFonts w:eastAsiaTheme="minorEastAsia"/>
              <w:b w:val="0"/>
              <w:bCs w:val="0"/>
              <w:noProof/>
              <w:kern w:val="0"/>
              <w:lang w:eastAsia="en-GB"/>
              <w14:ligatures w14:val="none"/>
            </w:rPr>
          </w:pPr>
          <w:hyperlink w:anchor="_Toc196852883" w:history="1">
            <w:r w:rsidR="00BC2802" w:rsidRPr="006B1BC7">
              <w:rPr>
                <w:rStyle w:val="Hyperlink"/>
                <w:rFonts w:ascii="Arial" w:hAnsi="Arial" w:cs="Arial"/>
                <w:noProof/>
              </w:rPr>
              <w:t>Basic principals</w:t>
            </w:r>
            <w:r w:rsidR="00BC2802">
              <w:rPr>
                <w:noProof/>
                <w:webHidden/>
              </w:rPr>
              <w:tab/>
            </w:r>
            <w:r w:rsidR="00BC2802">
              <w:rPr>
                <w:noProof/>
                <w:webHidden/>
              </w:rPr>
              <w:fldChar w:fldCharType="begin"/>
            </w:r>
            <w:r w:rsidR="00BC2802">
              <w:rPr>
                <w:noProof/>
                <w:webHidden/>
              </w:rPr>
              <w:instrText xml:space="preserve"> PAGEREF _Toc196852883 \h </w:instrText>
            </w:r>
            <w:r w:rsidR="00BC2802">
              <w:rPr>
                <w:noProof/>
                <w:webHidden/>
              </w:rPr>
            </w:r>
            <w:r w:rsidR="00BC2802">
              <w:rPr>
                <w:noProof/>
                <w:webHidden/>
              </w:rPr>
              <w:fldChar w:fldCharType="separate"/>
            </w:r>
            <w:r w:rsidR="00BC2802">
              <w:rPr>
                <w:noProof/>
                <w:webHidden/>
              </w:rPr>
              <w:t>2</w:t>
            </w:r>
            <w:r w:rsidR="00BC2802">
              <w:rPr>
                <w:noProof/>
                <w:webHidden/>
              </w:rPr>
              <w:fldChar w:fldCharType="end"/>
            </w:r>
          </w:hyperlink>
        </w:p>
        <w:p w14:paraId="3A9E22B5" w14:textId="75946597" w:rsidR="00BC2802" w:rsidRDefault="00FC0A8D">
          <w:pPr>
            <w:pStyle w:val="TOC2"/>
            <w:tabs>
              <w:tab w:val="right" w:leader="dot" w:pos="9016"/>
            </w:tabs>
            <w:rPr>
              <w:rFonts w:eastAsiaTheme="minorEastAsia"/>
              <w:b w:val="0"/>
              <w:bCs w:val="0"/>
              <w:noProof/>
              <w:kern w:val="0"/>
              <w:lang w:eastAsia="en-GB"/>
              <w14:ligatures w14:val="none"/>
            </w:rPr>
          </w:pPr>
          <w:hyperlink w:anchor="_Toc196852884" w:history="1">
            <w:r w:rsidR="00BC2802" w:rsidRPr="006B1BC7">
              <w:rPr>
                <w:rStyle w:val="Hyperlink"/>
                <w:rFonts w:ascii="Arial" w:hAnsi="Arial" w:cs="Arial"/>
                <w:noProof/>
              </w:rPr>
              <w:t>Failure methods</w:t>
            </w:r>
            <w:r w:rsidR="00BC2802">
              <w:rPr>
                <w:noProof/>
                <w:webHidden/>
              </w:rPr>
              <w:tab/>
            </w:r>
            <w:r w:rsidR="00BC2802">
              <w:rPr>
                <w:noProof/>
                <w:webHidden/>
              </w:rPr>
              <w:fldChar w:fldCharType="begin"/>
            </w:r>
            <w:r w:rsidR="00BC2802">
              <w:rPr>
                <w:noProof/>
                <w:webHidden/>
              </w:rPr>
              <w:instrText xml:space="preserve"> PAGEREF _Toc196852884 \h </w:instrText>
            </w:r>
            <w:r w:rsidR="00BC2802">
              <w:rPr>
                <w:noProof/>
                <w:webHidden/>
              </w:rPr>
            </w:r>
            <w:r w:rsidR="00BC2802">
              <w:rPr>
                <w:noProof/>
                <w:webHidden/>
              </w:rPr>
              <w:fldChar w:fldCharType="separate"/>
            </w:r>
            <w:r w:rsidR="00BC2802">
              <w:rPr>
                <w:noProof/>
                <w:webHidden/>
              </w:rPr>
              <w:t>4</w:t>
            </w:r>
            <w:r w:rsidR="00BC2802">
              <w:rPr>
                <w:noProof/>
                <w:webHidden/>
              </w:rPr>
              <w:fldChar w:fldCharType="end"/>
            </w:r>
          </w:hyperlink>
        </w:p>
        <w:p w14:paraId="5FA64535" w14:textId="003A2FC1" w:rsidR="00BC2802" w:rsidRDefault="00FC0A8D">
          <w:pPr>
            <w:pStyle w:val="TOC3"/>
            <w:tabs>
              <w:tab w:val="right" w:leader="dot" w:pos="9016"/>
            </w:tabs>
            <w:rPr>
              <w:rFonts w:eastAsiaTheme="minorEastAsia"/>
              <w:noProof/>
              <w:kern w:val="0"/>
              <w:sz w:val="22"/>
              <w:szCs w:val="22"/>
              <w:lang w:eastAsia="en-GB"/>
              <w14:ligatures w14:val="none"/>
            </w:rPr>
          </w:pPr>
          <w:hyperlink w:anchor="_Toc196852885" w:history="1">
            <w:r w:rsidR="00BC2802" w:rsidRPr="006B1BC7">
              <w:rPr>
                <w:rStyle w:val="Hyperlink"/>
                <w:rFonts w:ascii="Arial" w:hAnsi="Arial" w:cs="Arial"/>
                <w:noProof/>
              </w:rPr>
              <w:t>Water ingress</w:t>
            </w:r>
            <w:r w:rsidR="00BC2802">
              <w:rPr>
                <w:noProof/>
                <w:webHidden/>
              </w:rPr>
              <w:tab/>
            </w:r>
            <w:r w:rsidR="00BC2802">
              <w:rPr>
                <w:noProof/>
                <w:webHidden/>
              </w:rPr>
              <w:fldChar w:fldCharType="begin"/>
            </w:r>
            <w:r w:rsidR="00BC2802">
              <w:rPr>
                <w:noProof/>
                <w:webHidden/>
              </w:rPr>
              <w:instrText xml:space="preserve"> PAGEREF _Toc196852885 \h </w:instrText>
            </w:r>
            <w:r w:rsidR="00BC2802">
              <w:rPr>
                <w:noProof/>
                <w:webHidden/>
              </w:rPr>
            </w:r>
            <w:r w:rsidR="00BC2802">
              <w:rPr>
                <w:noProof/>
                <w:webHidden/>
              </w:rPr>
              <w:fldChar w:fldCharType="separate"/>
            </w:r>
            <w:r w:rsidR="00BC2802">
              <w:rPr>
                <w:noProof/>
                <w:webHidden/>
              </w:rPr>
              <w:t>4</w:t>
            </w:r>
            <w:r w:rsidR="00BC2802">
              <w:rPr>
                <w:noProof/>
                <w:webHidden/>
              </w:rPr>
              <w:fldChar w:fldCharType="end"/>
            </w:r>
          </w:hyperlink>
        </w:p>
        <w:p w14:paraId="08B9D8BA" w14:textId="1B07334D" w:rsidR="00BC2802" w:rsidRDefault="00FC0A8D">
          <w:pPr>
            <w:pStyle w:val="TOC3"/>
            <w:tabs>
              <w:tab w:val="right" w:leader="dot" w:pos="9016"/>
            </w:tabs>
            <w:rPr>
              <w:rFonts w:eastAsiaTheme="minorEastAsia"/>
              <w:noProof/>
              <w:kern w:val="0"/>
              <w:sz w:val="22"/>
              <w:szCs w:val="22"/>
              <w:lang w:eastAsia="en-GB"/>
              <w14:ligatures w14:val="none"/>
            </w:rPr>
          </w:pPr>
          <w:hyperlink w:anchor="_Toc196852886" w:history="1">
            <w:r w:rsidR="00BC2802" w:rsidRPr="006B1BC7">
              <w:rPr>
                <w:rStyle w:val="Hyperlink"/>
                <w:rFonts w:ascii="Arial" w:hAnsi="Arial" w:cs="Arial"/>
                <w:noProof/>
              </w:rPr>
              <w:t>High pressure</w:t>
            </w:r>
            <w:r w:rsidR="00BC2802">
              <w:rPr>
                <w:noProof/>
                <w:webHidden/>
              </w:rPr>
              <w:tab/>
            </w:r>
            <w:r w:rsidR="00BC2802">
              <w:rPr>
                <w:noProof/>
                <w:webHidden/>
              </w:rPr>
              <w:fldChar w:fldCharType="begin"/>
            </w:r>
            <w:r w:rsidR="00BC2802">
              <w:rPr>
                <w:noProof/>
                <w:webHidden/>
              </w:rPr>
              <w:instrText xml:space="preserve"> PAGEREF _Toc196852886 \h </w:instrText>
            </w:r>
            <w:r w:rsidR="00BC2802">
              <w:rPr>
                <w:noProof/>
                <w:webHidden/>
              </w:rPr>
            </w:r>
            <w:r w:rsidR="00BC2802">
              <w:rPr>
                <w:noProof/>
                <w:webHidden/>
              </w:rPr>
              <w:fldChar w:fldCharType="separate"/>
            </w:r>
            <w:r w:rsidR="00BC2802">
              <w:rPr>
                <w:noProof/>
                <w:webHidden/>
              </w:rPr>
              <w:t>5</w:t>
            </w:r>
            <w:r w:rsidR="00BC2802">
              <w:rPr>
                <w:noProof/>
                <w:webHidden/>
              </w:rPr>
              <w:fldChar w:fldCharType="end"/>
            </w:r>
          </w:hyperlink>
        </w:p>
        <w:p w14:paraId="5CBBFC35" w14:textId="1DBD36D9" w:rsidR="00BC2802" w:rsidRDefault="00FC0A8D">
          <w:pPr>
            <w:pStyle w:val="TOC3"/>
            <w:tabs>
              <w:tab w:val="right" w:leader="dot" w:pos="9016"/>
            </w:tabs>
            <w:rPr>
              <w:rFonts w:eastAsiaTheme="minorEastAsia"/>
              <w:noProof/>
              <w:kern w:val="0"/>
              <w:sz w:val="22"/>
              <w:szCs w:val="22"/>
              <w:lang w:eastAsia="en-GB"/>
              <w14:ligatures w14:val="none"/>
            </w:rPr>
          </w:pPr>
          <w:hyperlink w:anchor="_Toc196852887" w:history="1">
            <w:r w:rsidR="00BC2802" w:rsidRPr="006B1BC7">
              <w:rPr>
                <w:rStyle w:val="Hyperlink"/>
                <w:rFonts w:ascii="Arial" w:hAnsi="Arial" w:cs="Arial"/>
                <w:noProof/>
              </w:rPr>
              <w:t>Vacuum</w:t>
            </w:r>
            <w:r w:rsidR="00BC2802">
              <w:rPr>
                <w:noProof/>
                <w:webHidden/>
              </w:rPr>
              <w:tab/>
            </w:r>
            <w:r w:rsidR="00BC2802">
              <w:rPr>
                <w:noProof/>
                <w:webHidden/>
              </w:rPr>
              <w:fldChar w:fldCharType="begin"/>
            </w:r>
            <w:r w:rsidR="00BC2802">
              <w:rPr>
                <w:noProof/>
                <w:webHidden/>
              </w:rPr>
              <w:instrText xml:space="preserve"> PAGEREF _Toc196852887 \h </w:instrText>
            </w:r>
            <w:r w:rsidR="00BC2802">
              <w:rPr>
                <w:noProof/>
                <w:webHidden/>
              </w:rPr>
            </w:r>
            <w:r w:rsidR="00BC2802">
              <w:rPr>
                <w:noProof/>
                <w:webHidden/>
              </w:rPr>
              <w:fldChar w:fldCharType="separate"/>
            </w:r>
            <w:r w:rsidR="00BC2802">
              <w:rPr>
                <w:noProof/>
                <w:webHidden/>
              </w:rPr>
              <w:t>6</w:t>
            </w:r>
            <w:r w:rsidR="00BC2802">
              <w:rPr>
                <w:noProof/>
                <w:webHidden/>
              </w:rPr>
              <w:fldChar w:fldCharType="end"/>
            </w:r>
          </w:hyperlink>
        </w:p>
        <w:p w14:paraId="32C776A4" w14:textId="33306C1E" w:rsidR="00BC2802" w:rsidRDefault="00FC0A8D">
          <w:pPr>
            <w:pStyle w:val="TOC1"/>
            <w:tabs>
              <w:tab w:val="right" w:leader="dot" w:pos="9016"/>
            </w:tabs>
            <w:rPr>
              <w:rFonts w:eastAsiaTheme="minorEastAsia"/>
              <w:b w:val="0"/>
              <w:bCs w:val="0"/>
              <w:i w:val="0"/>
              <w:iCs w:val="0"/>
              <w:noProof/>
              <w:kern w:val="0"/>
              <w:sz w:val="22"/>
              <w:szCs w:val="22"/>
              <w:lang w:eastAsia="en-GB"/>
              <w14:ligatures w14:val="none"/>
            </w:rPr>
          </w:pPr>
          <w:hyperlink w:anchor="_Toc196852888" w:history="1">
            <w:r w:rsidR="00BC2802" w:rsidRPr="006B1BC7">
              <w:rPr>
                <w:rStyle w:val="Hyperlink"/>
                <w:rFonts w:ascii="Arial" w:hAnsi="Arial" w:cs="Arial"/>
                <w:noProof/>
              </w:rPr>
              <w:t>Task 2</w:t>
            </w:r>
            <w:r w:rsidR="00BC2802">
              <w:rPr>
                <w:noProof/>
                <w:webHidden/>
              </w:rPr>
              <w:tab/>
            </w:r>
            <w:r w:rsidR="00BC2802">
              <w:rPr>
                <w:noProof/>
                <w:webHidden/>
              </w:rPr>
              <w:fldChar w:fldCharType="begin"/>
            </w:r>
            <w:r w:rsidR="00BC2802">
              <w:rPr>
                <w:noProof/>
                <w:webHidden/>
              </w:rPr>
              <w:instrText xml:space="preserve"> PAGEREF _Toc196852888 \h </w:instrText>
            </w:r>
            <w:r w:rsidR="00BC2802">
              <w:rPr>
                <w:noProof/>
                <w:webHidden/>
              </w:rPr>
            </w:r>
            <w:r w:rsidR="00BC2802">
              <w:rPr>
                <w:noProof/>
                <w:webHidden/>
              </w:rPr>
              <w:fldChar w:fldCharType="separate"/>
            </w:r>
            <w:r w:rsidR="00BC2802">
              <w:rPr>
                <w:noProof/>
                <w:webHidden/>
              </w:rPr>
              <w:t>6</w:t>
            </w:r>
            <w:r w:rsidR="00BC2802">
              <w:rPr>
                <w:noProof/>
                <w:webHidden/>
              </w:rPr>
              <w:fldChar w:fldCharType="end"/>
            </w:r>
          </w:hyperlink>
        </w:p>
        <w:p w14:paraId="291F2EF2" w14:textId="2E241559" w:rsidR="00BC2802" w:rsidRDefault="00FC0A8D">
          <w:pPr>
            <w:pStyle w:val="TOC2"/>
            <w:tabs>
              <w:tab w:val="right" w:leader="dot" w:pos="9016"/>
            </w:tabs>
            <w:rPr>
              <w:rFonts w:eastAsiaTheme="minorEastAsia"/>
              <w:b w:val="0"/>
              <w:bCs w:val="0"/>
              <w:noProof/>
              <w:kern w:val="0"/>
              <w:lang w:eastAsia="en-GB"/>
              <w14:ligatures w14:val="none"/>
            </w:rPr>
          </w:pPr>
          <w:hyperlink w:anchor="_Toc196852889" w:history="1">
            <w:r w:rsidR="00BC2802" w:rsidRPr="006B1BC7">
              <w:rPr>
                <w:rStyle w:val="Hyperlink"/>
                <w:rFonts w:ascii="Arial" w:hAnsi="Arial" w:cs="Arial"/>
                <w:noProof/>
              </w:rPr>
              <w:t>Refinery overview</w:t>
            </w:r>
            <w:r w:rsidR="00BC2802">
              <w:rPr>
                <w:noProof/>
                <w:webHidden/>
              </w:rPr>
              <w:tab/>
            </w:r>
            <w:r w:rsidR="00BC2802">
              <w:rPr>
                <w:noProof/>
                <w:webHidden/>
              </w:rPr>
              <w:fldChar w:fldCharType="begin"/>
            </w:r>
            <w:r w:rsidR="00BC2802">
              <w:rPr>
                <w:noProof/>
                <w:webHidden/>
              </w:rPr>
              <w:instrText xml:space="preserve"> PAGEREF _Toc196852889 \h </w:instrText>
            </w:r>
            <w:r w:rsidR="00BC2802">
              <w:rPr>
                <w:noProof/>
                <w:webHidden/>
              </w:rPr>
            </w:r>
            <w:r w:rsidR="00BC2802">
              <w:rPr>
                <w:noProof/>
                <w:webHidden/>
              </w:rPr>
              <w:fldChar w:fldCharType="separate"/>
            </w:r>
            <w:r w:rsidR="00BC2802">
              <w:rPr>
                <w:noProof/>
                <w:webHidden/>
              </w:rPr>
              <w:t>7</w:t>
            </w:r>
            <w:r w:rsidR="00BC2802">
              <w:rPr>
                <w:noProof/>
                <w:webHidden/>
              </w:rPr>
              <w:fldChar w:fldCharType="end"/>
            </w:r>
          </w:hyperlink>
        </w:p>
        <w:p w14:paraId="2C58CAB0" w14:textId="648503F3" w:rsidR="00BC2802" w:rsidRDefault="00FC0A8D">
          <w:pPr>
            <w:pStyle w:val="TOC2"/>
            <w:tabs>
              <w:tab w:val="right" w:leader="dot" w:pos="9016"/>
            </w:tabs>
            <w:rPr>
              <w:rFonts w:eastAsiaTheme="minorEastAsia"/>
              <w:b w:val="0"/>
              <w:bCs w:val="0"/>
              <w:noProof/>
              <w:kern w:val="0"/>
              <w:lang w:eastAsia="en-GB"/>
              <w14:ligatures w14:val="none"/>
            </w:rPr>
          </w:pPr>
          <w:hyperlink w:anchor="_Toc196852890" w:history="1">
            <w:r w:rsidR="00BC2802" w:rsidRPr="006B1BC7">
              <w:rPr>
                <w:rStyle w:val="Hyperlink"/>
                <w:rFonts w:ascii="Arial" w:hAnsi="Arial" w:cs="Arial"/>
                <w:noProof/>
              </w:rPr>
              <w:t>Blending and shipping</w:t>
            </w:r>
            <w:r w:rsidR="00BC2802">
              <w:rPr>
                <w:noProof/>
                <w:webHidden/>
              </w:rPr>
              <w:tab/>
            </w:r>
            <w:r w:rsidR="00BC2802">
              <w:rPr>
                <w:noProof/>
                <w:webHidden/>
              </w:rPr>
              <w:fldChar w:fldCharType="begin"/>
            </w:r>
            <w:r w:rsidR="00BC2802">
              <w:rPr>
                <w:noProof/>
                <w:webHidden/>
              </w:rPr>
              <w:instrText xml:space="preserve"> PAGEREF _Toc196852890 \h </w:instrText>
            </w:r>
            <w:r w:rsidR="00BC2802">
              <w:rPr>
                <w:noProof/>
                <w:webHidden/>
              </w:rPr>
            </w:r>
            <w:r w:rsidR="00BC2802">
              <w:rPr>
                <w:noProof/>
                <w:webHidden/>
              </w:rPr>
              <w:fldChar w:fldCharType="separate"/>
            </w:r>
            <w:r w:rsidR="00BC2802">
              <w:rPr>
                <w:noProof/>
                <w:webHidden/>
              </w:rPr>
              <w:t>7</w:t>
            </w:r>
            <w:r w:rsidR="00BC2802">
              <w:rPr>
                <w:noProof/>
                <w:webHidden/>
              </w:rPr>
              <w:fldChar w:fldCharType="end"/>
            </w:r>
          </w:hyperlink>
        </w:p>
        <w:p w14:paraId="6564946E" w14:textId="549D9792" w:rsidR="00BC2802" w:rsidRDefault="00FC0A8D">
          <w:pPr>
            <w:pStyle w:val="TOC2"/>
            <w:tabs>
              <w:tab w:val="right" w:leader="dot" w:pos="9016"/>
            </w:tabs>
            <w:rPr>
              <w:rFonts w:eastAsiaTheme="minorEastAsia"/>
              <w:b w:val="0"/>
              <w:bCs w:val="0"/>
              <w:noProof/>
              <w:kern w:val="0"/>
              <w:lang w:eastAsia="en-GB"/>
              <w14:ligatures w14:val="none"/>
            </w:rPr>
          </w:pPr>
          <w:hyperlink w:anchor="_Toc196852891" w:history="1">
            <w:r w:rsidR="00BC2802" w:rsidRPr="006B1BC7">
              <w:rPr>
                <w:rStyle w:val="Hyperlink"/>
                <w:rFonts w:ascii="Arial" w:hAnsi="Arial" w:cs="Arial"/>
                <w:noProof/>
              </w:rPr>
              <w:t>Crude Distillation Unit (CDU)</w:t>
            </w:r>
            <w:r w:rsidR="00BC2802">
              <w:rPr>
                <w:noProof/>
                <w:webHidden/>
              </w:rPr>
              <w:tab/>
            </w:r>
            <w:r w:rsidR="00BC2802">
              <w:rPr>
                <w:noProof/>
                <w:webHidden/>
              </w:rPr>
              <w:fldChar w:fldCharType="begin"/>
            </w:r>
            <w:r w:rsidR="00BC2802">
              <w:rPr>
                <w:noProof/>
                <w:webHidden/>
              </w:rPr>
              <w:instrText xml:space="preserve"> PAGEREF _Toc196852891 \h </w:instrText>
            </w:r>
            <w:r w:rsidR="00BC2802">
              <w:rPr>
                <w:noProof/>
                <w:webHidden/>
              </w:rPr>
            </w:r>
            <w:r w:rsidR="00BC2802">
              <w:rPr>
                <w:noProof/>
                <w:webHidden/>
              </w:rPr>
              <w:fldChar w:fldCharType="separate"/>
            </w:r>
            <w:r w:rsidR="00BC2802">
              <w:rPr>
                <w:noProof/>
                <w:webHidden/>
              </w:rPr>
              <w:t>7</w:t>
            </w:r>
            <w:r w:rsidR="00BC2802">
              <w:rPr>
                <w:noProof/>
                <w:webHidden/>
              </w:rPr>
              <w:fldChar w:fldCharType="end"/>
            </w:r>
          </w:hyperlink>
        </w:p>
        <w:p w14:paraId="5E9F3FA3" w14:textId="78FB9BD5" w:rsidR="00BC2802" w:rsidRDefault="00FC0A8D">
          <w:pPr>
            <w:pStyle w:val="TOC3"/>
            <w:tabs>
              <w:tab w:val="right" w:leader="dot" w:pos="9016"/>
            </w:tabs>
            <w:rPr>
              <w:rFonts w:eastAsiaTheme="minorEastAsia"/>
              <w:noProof/>
              <w:kern w:val="0"/>
              <w:sz w:val="22"/>
              <w:szCs w:val="22"/>
              <w:lang w:eastAsia="en-GB"/>
              <w14:ligatures w14:val="none"/>
            </w:rPr>
          </w:pPr>
          <w:hyperlink w:anchor="_Toc196852892" w:history="1">
            <w:r w:rsidR="00BC2802" w:rsidRPr="006B1BC7">
              <w:rPr>
                <w:rStyle w:val="Hyperlink"/>
                <w:rFonts w:ascii="Arial" w:hAnsi="Arial" w:cs="Arial"/>
                <w:noProof/>
              </w:rPr>
              <w:t>Atmospheric residual oil</w:t>
            </w:r>
            <w:r w:rsidR="00BC2802">
              <w:rPr>
                <w:noProof/>
                <w:webHidden/>
              </w:rPr>
              <w:tab/>
            </w:r>
            <w:r w:rsidR="00BC2802">
              <w:rPr>
                <w:noProof/>
                <w:webHidden/>
              </w:rPr>
              <w:fldChar w:fldCharType="begin"/>
            </w:r>
            <w:r w:rsidR="00BC2802">
              <w:rPr>
                <w:noProof/>
                <w:webHidden/>
              </w:rPr>
              <w:instrText xml:space="preserve"> PAGEREF _Toc196852892 \h </w:instrText>
            </w:r>
            <w:r w:rsidR="00BC2802">
              <w:rPr>
                <w:noProof/>
                <w:webHidden/>
              </w:rPr>
            </w:r>
            <w:r w:rsidR="00BC2802">
              <w:rPr>
                <w:noProof/>
                <w:webHidden/>
              </w:rPr>
              <w:fldChar w:fldCharType="separate"/>
            </w:r>
            <w:r w:rsidR="00BC2802">
              <w:rPr>
                <w:noProof/>
                <w:webHidden/>
              </w:rPr>
              <w:t>7</w:t>
            </w:r>
            <w:r w:rsidR="00BC2802">
              <w:rPr>
                <w:noProof/>
                <w:webHidden/>
              </w:rPr>
              <w:fldChar w:fldCharType="end"/>
            </w:r>
          </w:hyperlink>
        </w:p>
        <w:p w14:paraId="1E593DD6" w14:textId="58D89D64" w:rsidR="00BC2802" w:rsidRDefault="00FC0A8D">
          <w:pPr>
            <w:pStyle w:val="TOC3"/>
            <w:tabs>
              <w:tab w:val="right" w:leader="dot" w:pos="9016"/>
            </w:tabs>
            <w:rPr>
              <w:rFonts w:eastAsiaTheme="minorEastAsia"/>
              <w:noProof/>
              <w:kern w:val="0"/>
              <w:sz w:val="22"/>
              <w:szCs w:val="22"/>
              <w:lang w:eastAsia="en-GB"/>
              <w14:ligatures w14:val="none"/>
            </w:rPr>
          </w:pPr>
          <w:hyperlink w:anchor="_Toc196852893" w:history="1">
            <w:r w:rsidR="00BC2802" w:rsidRPr="006B1BC7">
              <w:rPr>
                <w:rStyle w:val="Hyperlink"/>
                <w:rFonts w:ascii="Arial" w:hAnsi="Arial" w:cs="Arial"/>
                <w:noProof/>
              </w:rPr>
              <w:t>Heavy and light diesel</w:t>
            </w:r>
            <w:r w:rsidR="00BC2802">
              <w:rPr>
                <w:noProof/>
                <w:webHidden/>
              </w:rPr>
              <w:tab/>
            </w:r>
            <w:r w:rsidR="00BC2802">
              <w:rPr>
                <w:noProof/>
                <w:webHidden/>
              </w:rPr>
              <w:fldChar w:fldCharType="begin"/>
            </w:r>
            <w:r w:rsidR="00BC2802">
              <w:rPr>
                <w:noProof/>
                <w:webHidden/>
              </w:rPr>
              <w:instrText xml:space="preserve"> PAGEREF _Toc196852893 \h </w:instrText>
            </w:r>
            <w:r w:rsidR="00BC2802">
              <w:rPr>
                <w:noProof/>
                <w:webHidden/>
              </w:rPr>
            </w:r>
            <w:r w:rsidR="00BC2802">
              <w:rPr>
                <w:noProof/>
                <w:webHidden/>
              </w:rPr>
              <w:fldChar w:fldCharType="separate"/>
            </w:r>
            <w:r w:rsidR="00BC2802">
              <w:rPr>
                <w:noProof/>
                <w:webHidden/>
              </w:rPr>
              <w:t>8</w:t>
            </w:r>
            <w:r w:rsidR="00BC2802">
              <w:rPr>
                <w:noProof/>
                <w:webHidden/>
              </w:rPr>
              <w:fldChar w:fldCharType="end"/>
            </w:r>
          </w:hyperlink>
        </w:p>
        <w:p w14:paraId="60A60A9D" w14:textId="79A48581" w:rsidR="00BC2802" w:rsidRDefault="00FC0A8D">
          <w:pPr>
            <w:pStyle w:val="TOC3"/>
            <w:tabs>
              <w:tab w:val="right" w:leader="dot" w:pos="9016"/>
            </w:tabs>
            <w:rPr>
              <w:rFonts w:eastAsiaTheme="minorEastAsia"/>
              <w:noProof/>
              <w:kern w:val="0"/>
              <w:sz w:val="22"/>
              <w:szCs w:val="22"/>
              <w:lang w:eastAsia="en-GB"/>
              <w14:ligatures w14:val="none"/>
            </w:rPr>
          </w:pPr>
          <w:hyperlink w:anchor="_Toc196852894" w:history="1">
            <w:r w:rsidR="00BC2802" w:rsidRPr="006B1BC7">
              <w:rPr>
                <w:rStyle w:val="Hyperlink"/>
                <w:rFonts w:ascii="Arial" w:hAnsi="Arial" w:cs="Arial"/>
                <w:noProof/>
              </w:rPr>
              <w:t>Kerosene</w:t>
            </w:r>
            <w:r w:rsidR="00BC2802">
              <w:rPr>
                <w:noProof/>
                <w:webHidden/>
              </w:rPr>
              <w:tab/>
            </w:r>
            <w:r w:rsidR="00BC2802">
              <w:rPr>
                <w:noProof/>
                <w:webHidden/>
              </w:rPr>
              <w:fldChar w:fldCharType="begin"/>
            </w:r>
            <w:r w:rsidR="00BC2802">
              <w:rPr>
                <w:noProof/>
                <w:webHidden/>
              </w:rPr>
              <w:instrText xml:space="preserve"> PAGEREF _Toc196852894 \h </w:instrText>
            </w:r>
            <w:r w:rsidR="00BC2802">
              <w:rPr>
                <w:noProof/>
                <w:webHidden/>
              </w:rPr>
            </w:r>
            <w:r w:rsidR="00BC2802">
              <w:rPr>
                <w:noProof/>
                <w:webHidden/>
              </w:rPr>
              <w:fldChar w:fldCharType="separate"/>
            </w:r>
            <w:r w:rsidR="00BC2802">
              <w:rPr>
                <w:noProof/>
                <w:webHidden/>
              </w:rPr>
              <w:t>8</w:t>
            </w:r>
            <w:r w:rsidR="00BC2802">
              <w:rPr>
                <w:noProof/>
                <w:webHidden/>
              </w:rPr>
              <w:fldChar w:fldCharType="end"/>
            </w:r>
          </w:hyperlink>
        </w:p>
        <w:p w14:paraId="5CF21B00" w14:textId="66EABB81" w:rsidR="00BC2802" w:rsidRDefault="00FC0A8D">
          <w:pPr>
            <w:pStyle w:val="TOC3"/>
            <w:tabs>
              <w:tab w:val="right" w:leader="dot" w:pos="9016"/>
            </w:tabs>
            <w:rPr>
              <w:rFonts w:eastAsiaTheme="minorEastAsia"/>
              <w:noProof/>
              <w:kern w:val="0"/>
              <w:sz w:val="22"/>
              <w:szCs w:val="22"/>
              <w:lang w:eastAsia="en-GB"/>
              <w14:ligatures w14:val="none"/>
            </w:rPr>
          </w:pPr>
          <w:hyperlink w:anchor="_Toc196852895" w:history="1">
            <w:r w:rsidR="00BC2802" w:rsidRPr="006B1BC7">
              <w:rPr>
                <w:rStyle w:val="Hyperlink"/>
                <w:rFonts w:ascii="Arial" w:hAnsi="Arial" w:cs="Arial"/>
                <w:noProof/>
              </w:rPr>
              <w:t>Naphtha</w:t>
            </w:r>
            <w:r w:rsidR="00BC2802">
              <w:rPr>
                <w:noProof/>
                <w:webHidden/>
              </w:rPr>
              <w:tab/>
            </w:r>
            <w:r w:rsidR="00BC2802">
              <w:rPr>
                <w:noProof/>
                <w:webHidden/>
              </w:rPr>
              <w:fldChar w:fldCharType="begin"/>
            </w:r>
            <w:r w:rsidR="00BC2802">
              <w:rPr>
                <w:noProof/>
                <w:webHidden/>
              </w:rPr>
              <w:instrText xml:space="preserve"> PAGEREF _Toc196852895 \h </w:instrText>
            </w:r>
            <w:r w:rsidR="00BC2802">
              <w:rPr>
                <w:noProof/>
                <w:webHidden/>
              </w:rPr>
            </w:r>
            <w:r w:rsidR="00BC2802">
              <w:rPr>
                <w:noProof/>
                <w:webHidden/>
              </w:rPr>
              <w:fldChar w:fldCharType="separate"/>
            </w:r>
            <w:r w:rsidR="00BC2802">
              <w:rPr>
                <w:noProof/>
                <w:webHidden/>
              </w:rPr>
              <w:t>8</w:t>
            </w:r>
            <w:r w:rsidR="00BC2802">
              <w:rPr>
                <w:noProof/>
                <w:webHidden/>
              </w:rPr>
              <w:fldChar w:fldCharType="end"/>
            </w:r>
          </w:hyperlink>
        </w:p>
        <w:p w14:paraId="4F02B367" w14:textId="01CCA722" w:rsidR="00BC2802" w:rsidRDefault="00FC0A8D">
          <w:pPr>
            <w:pStyle w:val="TOC2"/>
            <w:tabs>
              <w:tab w:val="right" w:leader="dot" w:pos="9016"/>
            </w:tabs>
            <w:rPr>
              <w:rFonts w:eastAsiaTheme="minorEastAsia"/>
              <w:b w:val="0"/>
              <w:bCs w:val="0"/>
              <w:noProof/>
              <w:kern w:val="0"/>
              <w:lang w:eastAsia="en-GB"/>
              <w14:ligatures w14:val="none"/>
            </w:rPr>
          </w:pPr>
          <w:hyperlink w:anchor="_Toc196852896" w:history="1">
            <w:r w:rsidR="00BC2802" w:rsidRPr="006B1BC7">
              <w:rPr>
                <w:rStyle w:val="Hyperlink"/>
                <w:rFonts w:ascii="Arial" w:hAnsi="Arial" w:cs="Arial"/>
                <w:noProof/>
              </w:rPr>
              <w:t>Vacuum breaker unit (VDU) and Viscosity breaker unit (VBU)</w:t>
            </w:r>
            <w:r w:rsidR="00BC2802">
              <w:rPr>
                <w:noProof/>
                <w:webHidden/>
              </w:rPr>
              <w:tab/>
            </w:r>
            <w:r w:rsidR="00BC2802">
              <w:rPr>
                <w:noProof/>
                <w:webHidden/>
              </w:rPr>
              <w:fldChar w:fldCharType="begin"/>
            </w:r>
            <w:r w:rsidR="00BC2802">
              <w:rPr>
                <w:noProof/>
                <w:webHidden/>
              </w:rPr>
              <w:instrText xml:space="preserve"> PAGEREF _Toc196852896 \h </w:instrText>
            </w:r>
            <w:r w:rsidR="00BC2802">
              <w:rPr>
                <w:noProof/>
                <w:webHidden/>
              </w:rPr>
            </w:r>
            <w:r w:rsidR="00BC2802">
              <w:rPr>
                <w:noProof/>
                <w:webHidden/>
              </w:rPr>
              <w:fldChar w:fldCharType="separate"/>
            </w:r>
            <w:r w:rsidR="00BC2802">
              <w:rPr>
                <w:noProof/>
                <w:webHidden/>
              </w:rPr>
              <w:t>8</w:t>
            </w:r>
            <w:r w:rsidR="00BC2802">
              <w:rPr>
                <w:noProof/>
                <w:webHidden/>
              </w:rPr>
              <w:fldChar w:fldCharType="end"/>
            </w:r>
          </w:hyperlink>
        </w:p>
        <w:p w14:paraId="35A95F8B" w14:textId="282FB5A4" w:rsidR="00BC2802" w:rsidRDefault="00FC0A8D">
          <w:pPr>
            <w:pStyle w:val="TOC2"/>
            <w:tabs>
              <w:tab w:val="right" w:leader="dot" w:pos="9016"/>
            </w:tabs>
            <w:rPr>
              <w:rFonts w:eastAsiaTheme="minorEastAsia"/>
              <w:b w:val="0"/>
              <w:bCs w:val="0"/>
              <w:noProof/>
              <w:kern w:val="0"/>
              <w:lang w:eastAsia="en-GB"/>
              <w14:ligatures w14:val="none"/>
            </w:rPr>
          </w:pPr>
          <w:hyperlink w:anchor="_Toc196852897" w:history="1">
            <w:r w:rsidR="00BC2802" w:rsidRPr="006B1BC7">
              <w:rPr>
                <w:rStyle w:val="Hyperlink"/>
                <w:rFonts w:ascii="Arial" w:hAnsi="Arial" w:cs="Arial"/>
                <w:noProof/>
              </w:rPr>
              <w:t>Fluidised catalytic cracker unit (FCCU)</w:t>
            </w:r>
            <w:r w:rsidR="00BC2802">
              <w:rPr>
                <w:noProof/>
                <w:webHidden/>
              </w:rPr>
              <w:tab/>
            </w:r>
            <w:r w:rsidR="00BC2802">
              <w:rPr>
                <w:noProof/>
                <w:webHidden/>
              </w:rPr>
              <w:fldChar w:fldCharType="begin"/>
            </w:r>
            <w:r w:rsidR="00BC2802">
              <w:rPr>
                <w:noProof/>
                <w:webHidden/>
              </w:rPr>
              <w:instrText xml:space="preserve"> PAGEREF _Toc196852897 \h </w:instrText>
            </w:r>
            <w:r w:rsidR="00BC2802">
              <w:rPr>
                <w:noProof/>
                <w:webHidden/>
              </w:rPr>
            </w:r>
            <w:r w:rsidR="00BC2802">
              <w:rPr>
                <w:noProof/>
                <w:webHidden/>
              </w:rPr>
              <w:fldChar w:fldCharType="separate"/>
            </w:r>
            <w:r w:rsidR="00BC2802">
              <w:rPr>
                <w:noProof/>
                <w:webHidden/>
              </w:rPr>
              <w:t>8</w:t>
            </w:r>
            <w:r w:rsidR="00BC2802">
              <w:rPr>
                <w:noProof/>
                <w:webHidden/>
              </w:rPr>
              <w:fldChar w:fldCharType="end"/>
            </w:r>
          </w:hyperlink>
        </w:p>
        <w:p w14:paraId="3DC32B44" w14:textId="2FD2BA74" w:rsidR="00BC2802" w:rsidRDefault="00FC0A8D">
          <w:pPr>
            <w:pStyle w:val="TOC2"/>
            <w:tabs>
              <w:tab w:val="right" w:leader="dot" w:pos="9016"/>
            </w:tabs>
            <w:rPr>
              <w:rFonts w:eastAsiaTheme="minorEastAsia"/>
              <w:b w:val="0"/>
              <w:bCs w:val="0"/>
              <w:noProof/>
              <w:kern w:val="0"/>
              <w:lang w:eastAsia="en-GB"/>
              <w14:ligatures w14:val="none"/>
            </w:rPr>
          </w:pPr>
          <w:hyperlink w:anchor="_Toc196852898" w:history="1">
            <w:r w:rsidR="00BC2802" w:rsidRPr="006B1BC7">
              <w:rPr>
                <w:rStyle w:val="Hyperlink"/>
                <w:rFonts w:ascii="Arial" w:hAnsi="Arial" w:cs="Arial"/>
                <w:noProof/>
              </w:rPr>
              <w:t>Hydrotreaters (HTU) and Unifiner</w:t>
            </w:r>
            <w:r w:rsidR="00BC2802">
              <w:rPr>
                <w:noProof/>
                <w:webHidden/>
              </w:rPr>
              <w:tab/>
            </w:r>
            <w:r w:rsidR="00BC2802">
              <w:rPr>
                <w:noProof/>
                <w:webHidden/>
              </w:rPr>
              <w:fldChar w:fldCharType="begin"/>
            </w:r>
            <w:r w:rsidR="00BC2802">
              <w:rPr>
                <w:noProof/>
                <w:webHidden/>
              </w:rPr>
              <w:instrText xml:space="preserve"> PAGEREF _Toc196852898 \h </w:instrText>
            </w:r>
            <w:r w:rsidR="00BC2802">
              <w:rPr>
                <w:noProof/>
                <w:webHidden/>
              </w:rPr>
            </w:r>
            <w:r w:rsidR="00BC2802">
              <w:rPr>
                <w:noProof/>
                <w:webHidden/>
              </w:rPr>
              <w:fldChar w:fldCharType="separate"/>
            </w:r>
            <w:r w:rsidR="00BC2802">
              <w:rPr>
                <w:noProof/>
                <w:webHidden/>
              </w:rPr>
              <w:t>9</w:t>
            </w:r>
            <w:r w:rsidR="00BC2802">
              <w:rPr>
                <w:noProof/>
                <w:webHidden/>
              </w:rPr>
              <w:fldChar w:fldCharType="end"/>
            </w:r>
          </w:hyperlink>
        </w:p>
        <w:p w14:paraId="035FAC65" w14:textId="69D37D97" w:rsidR="00BC2802" w:rsidRDefault="00FC0A8D">
          <w:pPr>
            <w:pStyle w:val="TOC2"/>
            <w:tabs>
              <w:tab w:val="right" w:leader="dot" w:pos="9016"/>
            </w:tabs>
            <w:rPr>
              <w:rFonts w:eastAsiaTheme="minorEastAsia"/>
              <w:b w:val="0"/>
              <w:bCs w:val="0"/>
              <w:noProof/>
              <w:kern w:val="0"/>
              <w:lang w:eastAsia="en-GB"/>
              <w14:ligatures w14:val="none"/>
            </w:rPr>
          </w:pPr>
          <w:hyperlink w:anchor="_Toc196852899" w:history="1">
            <w:r w:rsidR="00BC2802" w:rsidRPr="006B1BC7">
              <w:rPr>
                <w:rStyle w:val="Hyperlink"/>
                <w:rFonts w:ascii="Arial" w:hAnsi="Arial" w:cs="Arial"/>
                <w:noProof/>
              </w:rPr>
              <w:t>Ultra-low sulpha gasoline unit (ULSG)</w:t>
            </w:r>
            <w:r w:rsidR="00BC2802">
              <w:rPr>
                <w:noProof/>
                <w:webHidden/>
              </w:rPr>
              <w:tab/>
            </w:r>
            <w:r w:rsidR="00BC2802">
              <w:rPr>
                <w:noProof/>
                <w:webHidden/>
              </w:rPr>
              <w:fldChar w:fldCharType="begin"/>
            </w:r>
            <w:r w:rsidR="00BC2802">
              <w:rPr>
                <w:noProof/>
                <w:webHidden/>
              </w:rPr>
              <w:instrText xml:space="preserve"> PAGEREF _Toc196852899 \h </w:instrText>
            </w:r>
            <w:r w:rsidR="00BC2802">
              <w:rPr>
                <w:noProof/>
                <w:webHidden/>
              </w:rPr>
            </w:r>
            <w:r w:rsidR="00BC2802">
              <w:rPr>
                <w:noProof/>
                <w:webHidden/>
              </w:rPr>
              <w:fldChar w:fldCharType="separate"/>
            </w:r>
            <w:r w:rsidR="00BC2802">
              <w:rPr>
                <w:noProof/>
                <w:webHidden/>
              </w:rPr>
              <w:t>9</w:t>
            </w:r>
            <w:r w:rsidR="00BC2802">
              <w:rPr>
                <w:noProof/>
                <w:webHidden/>
              </w:rPr>
              <w:fldChar w:fldCharType="end"/>
            </w:r>
          </w:hyperlink>
        </w:p>
        <w:p w14:paraId="08654642" w14:textId="022A0037" w:rsidR="00BC2802" w:rsidRDefault="00FC0A8D">
          <w:pPr>
            <w:pStyle w:val="TOC2"/>
            <w:tabs>
              <w:tab w:val="right" w:leader="dot" w:pos="9016"/>
            </w:tabs>
            <w:rPr>
              <w:rFonts w:eastAsiaTheme="minorEastAsia"/>
              <w:b w:val="0"/>
              <w:bCs w:val="0"/>
              <w:noProof/>
              <w:kern w:val="0"/>
              <w:lang w:eastAsia="en-GB"/>
              <w14:ligatures w14:val="none"/>
            </w:rPr>
          </w:pPr>
          <w:hyperlink w:anchor="_Toc196852900" w:history="1">
            <w:r w:rsidR="00BC2802" w:rsidRPr="006B1BC7">
              <w:rPr>
                <w:rStyle w:val="Hyperlink"/>
                <w:rFonts w:ascii="Arial" w:hAnsi="Arial" w:cs="Arial"/>
                <w:noProof/>
              </w:rPr>
              <w:t>Alkylation Unit (ALKY) and Butamer</w:t>
            </w:r>
            <w:r w:rsidR="00BC2802">
              <w:rPr>
                <w:noProof/>
                <w:webHidden/>
              </w:rPr>
              <w:tab/>
            </w:r>
            <w:r w:rsidR="00BC2802">
              <w:rPr>
                <w:noProof/>
                <w:webHidden/>
              </w:rPr>
              <w:fldChar w:fldCharType="begin"/>
            </w:r>
            <w:r w:rsidR="00BC2802">
              <w:rPr>
                <w:noProof/>
                <w:webHidden/>
              </w:rPr>
              <w:instrText xml:space="preserve"> PAGEREF _Toc196852900 \h </w:instrText>
            </w:r>
            <w:r w:rsidR="00BC2802">
              <w:rPr>
                <w:noProof/>
                <w:webHidden/>
              </w:rPr>
            </w:r>
            <w:r w:rsidR="00BC2802">
              <w:rPr>
                <w:noProof/>
                <w:webHidden/>
              </w:rPr>
              <w:fldChar w:fldCharType="separate"/>
            </w:r>
            <w:r w:rsidR="00BC2802">
              <w:rPr>
                <w:noProof/>
                <w:webHidden/>
              </w:rPr>
              <w:t>9</w:t>
            </w:r>
            <w:r w:rsidR="00BC2802">
              <w:rPr>
                <w:noProof/>
                <w:webHidden/>
              </w:rPr>
              <w:fldChar w:fldCharType="end"/>
            </w:r>
          </w:hyperlink>
        </w:p>
        <w:p w14:paraId="304501DB" w14:textId="1E334D0F" w:rsidR="00BC2802" w:rsidRDefault="00FC0A8D">
          <w:pPr>
            <w:pStyle w:val="TOC2"/>
            <w:tabs>
              <w:tab w:val="right" w:leader="dot" w:pos="9016"/>
            </w:tabs>
            <w:rPr>
              <w:rFonts w:eastAsiaTheme="minorEastAsia"/>
              <w:b w:val="0"/>
              <w:bCs w:val="0"/>
              <w:noProof/>
              <w:kern w:val="0"/>
              <w:lang w:eastAsia="en-GB"/>
              <w14:ligatures w14:val="none"/>
            </w:rPr>
          </w:pPr>
          <w:hyperlink w:anchor="_Toc196852901" w:history="1">
            <w:r w:rsidR="00BC2802" w:rsidRPr="006B1BC7">
              <w:rPr>
                <w:rStyle w:val="Hyperlink"/>
                <w:rFonts w:ascii="Arial" w:hAnsi="Arial" w:cs="Arial"/>
                <w:noProof/>
              </w:rPr>
              <w:t>Kerosene Merox Unit (KMU)</w:t>
            </w:r>
            <w:r w:rsidR="00BC2802">
              <w:rPr>
                <w:noProof/>
                <w:webHidden/>
              </w:rPr>
              <w:tab/>
            </w:r>
            <w:r w:rsidR="00BC2802">
              <w:rPr>
                <w:noProof/>
                <w:webHidden/>
              </w:rPr>
              <w:fldChar w:fldCharType="begin"/>
            </w:r>
            <w:r w:rsidR="00BC2802">
              <w:rPr>
                <w:noProof/>
                <w:webHidden/>
              </w:rPr>
              <w:instrText xml:space="preserve"> PAGEREF _Toc196852901 \h </w:instrText>
            </w:r>
            <w:r w:rsidR="00BC2802">
              <w:rPr>
                <w:noProof/>
                <w:webHidden/>
              </w:rPr>
            </w:r>
            <w:r w:rsidR="00BC2802">
              <w:rPr>
                <w:noProof/>
                <w:webHidden/>
              </w:rPr>
              <w:fldChar w:fldCharType="separate"/>
            </w:r>
            <w:r w:rsidR="00BC2802">
              <w:rPr>
                <w:noProof/>
                <w:webHidden/>
              </w:rPr>
              <w:t>10</w:t>
            </w:r>
            <w:r w:rsidR="00BC2802">
              <w:rPr>
                <w:noProof/>
                <w:webHidden/>
              </w:rPr>
              <w:fldChar w:fldCharType="end"/>
            </w:r>
          </w:hyperlink>
        </w:p>
        <w:p w14:paraId="62650B05" w14:textId="4AA1F0EF" w:rsidR="00BC2802" w:rsidRDefault="00FC0A8D">
          <w:pPr>
            <w:pStyle w:val="TOC3"/>
            <w:tabs>
              <w:tab w:val="right" w:leader="dot" w:pos="9016"/>
            </w:tabs>
            <w:rPr>
              <w:rFonts w:eastAsiaTheme="minorEastAsia"/>
              <w:noProof/>
              <w:kern w:val="0"/>
              <w:sz w:val="22"/>
              <w:szCs w:val="22"/>
              <w:lang w:eastAsia="en-GB"/>
              <w14:ligatures w14:val="none"/>
            </w:rPr>
          </w:pPr>
          <w:hyperlink w:anchor="_Toc196852902" w:history="1">
            <w:r w:rsidR="00BC2802" w:rsidRPr="006B1BC7">
              <w:rPr>
                <w:rStyle w:val="Hyperlink"/>
                <w:rFonts w:ascii="Arial" w:hAnsi="Arial" w:cs="Arial"/>
                <w:noProof/>
              </w:rPr>
              <w:t>Feed</w:t>
            </w:r>
            <w:r w:rsidR="00BC2802">
              <w:rPr>
                <w:noProof/>
                <w:webHidden/>
              </w:rPr>
              <w:tab/>
            </w:r>
            <w:r w:rsidR="00BC2802">
              <w:rPr>
                <w:noProof/>
                <w:webHidden/>
              </w:rPr>
              <w:fldChar w:fldCharType="begin"/>
            </w:r>
            <w:r w:rsidR="00BC2802">
              <w:rPr>
                <w:noProof/>
                <w:webHidden/>
              </w:rPr>
              <w:instrText xml:space="preserve"> PAGEREF _Toc196852902 \h </w:instrText>
            </w:r>
            <w:r w:rsidR="00BC2802">
              <w:rPr>
                <w:noProof/>
                <w:webHidden/>
              </w:rPr>
            </w:r>
            <w:r w:rsidR="00BC2802">
              <w:rPr>
                <w:noProof/>
                <w:webHidden/>
              </w:rPr>
              <w:fldChar w:fldCharType="separate"/>
            </w:r>
            <w:r w:rsidR="00BC2802">
              <w:rPr>
                <w:noProof/>
                <w:webHidden/>
              </w:rPr>
              <w:t>10</w:t>
            </w:r>
            <w:r w:rsidR="00BC2802">
              <w:rPr>
                <w:noProof/>
                <w:webHidden/>
              </w:rPr>
              <w:fldChar w:fldCharType="end"/>
            </w:r>
          </w:hyperlink>
        </w:p>
        <w:p w14:paraId="59649E33" w14:textId="69C2E540" w:rsidR="00BC2802" w:rsidRDefault="00FC0A8D">
          <w:pPr>
            <w:pStyle w:val="TOC3"/>
            <w:tabs>
              <w:tab w:val="right" w:leader="dot" w:pos="9016"/>
            </w:tabs>
            <w:rPr>
              <w:rFonts w:eastAsiaTheme="minorEastAsia"/>
              <w:noProof/>
              <w:kern w:val="0"/>
              <w:sz w:val="22"/>
              <w:szCs w:val="22"/>
              <w:lang w:eastAsia="en-GB"/>
              <w14:ligatures w14:val="none"/>
            </w:rPr>
          </w:pPr>
          <w:hyperlink w:anchor="_Toc196852903" w:history="1">
            <w:r w:rsidR="00BC2802" w:rsidRPr="006B1BC7">
              <w:rPr>
                <w:rStyle w:val="Hyperlink"/>
                <w:rFonts w:ascii="Arial" w:hAnsi="Arial" w:cs="Arial"/>
                <w:noProof/>
              </w:rPr>
              <w:t>Pre-wash (5-C-1)</w:t>
            </w:r>
            <w:r w:rsidR="00BC2802">
              <w:rPr>
                <w:noProof/>
                <w:webHidden/>
              </w:rPr>
              <w:tab/>
            </w:r>
            <w:r w:rsidR="00BC2802">
              <w:rPr>
                <w:noProof/>
                <w:webHidden/>
              </w:rPr>
              <w:fldChar w:fldCharType="begin"/>
            </w:r>
            <w:r w:rsidR="00BC2802">
              <w:rPr>
                <w:noProof/>
                <w:webHidden/>
              </w:rPr>
              <w:instrText xml:space="preserve"> PAGEREF _Toc196852903 \h </w:instrText>
            </w:r>
            <w:r w:rsidR="00BC2802">
              <w:rPr>
                <w:noProof/>
                <w:webHidden/>
              </w:rPr>
            </w:r>
            <w:r w:rsidR="00BC2802">
              <w:rPr>
                <w:noProof/>
                <w:webHidden/>
              </w:rPr>
              <w:fldChar w:fldCharType="separate"/>
            </w:r>
            <w:r w:rsidR="00BC2802">
              <w:rPr>
                <w:noProof/>
                <w:webHidden/>
              </w:rPr>
              <w:t>10</w:t>
            </w:r>
            <w:r w:rsidR="00BC2802">
              <w:rPr>
                <w:noProof/>
                <w:webHidden/>
              </w:rPr>
              <w:fldChar w:fldCharType="end"/>
            </w:r>
          </w:hyperlink>
        </w:p>
        <w:p w14:paraId="0415ED23" w14:textId="79DC9517" w:rsidR="00BC2802" w:rsidRDefault="00FC0A8D">
          <w:pPr>
            <w:pStyle w:val="TOC3"/>
            <w:tabs>
              <w:tab w:val="right" w:leader="dot" w:pos="9016"/>
            </w:tabs>
            <w:rPr>
              <w:rFonts w:eastAsiaTheme="minorEastAsia"/>
              <w:noProof/>
              <w:kern w:val="0"/>
              <w:sz w:val="22"/>
              <w:szCs w:val="22"/>
              <w:lang w:eastAsia="en-GB"/>
              <w14:ligatures w14:val="none"/>
            </w:rPr>
          </w:pPr>
          <w:hyperlink w:anchor="_Toc196852904" w:history="1">
            <w:r w:rsidR="00BC2802" w:rsidRPr="006B1BC7">
              <w:rPr>
                <w:rStyle w:val="Hyperlink"/>
                <w:rFonts w:ascii="Arial" w:hAnsi="Arial" w:cs="Arial"/>
                <w:noProof/>
              </w:rPr>
              <w:t>KMU Reactors (5-C-2 and 5-C-8)</w:t>
            </w:r>
            <w:r w:rsidR="00BC2802">
              <w:rPr>
                <w:noProof/>
                <w:webHidden/>
              </w:rPr>
              <w:tab/>
            </w:r>
            <w:r w:rsidR="00BC2802">
              <w:rPr>
                <w:noProof/>
                <w:webHidden/>
              </w:rPr>
              <w:fldChar w:fldCharType="begin"/>
            </w:r>
            <w:r w:rsidR="00BC2802">
              <w:rPr>
                <w:noProof/>
                <w:webHidden/>
              </w:rPr>
              <w:instrText xml:space="preserve"> PAGEREF _Toc196852904 \h </w:instrText>
            </w:r>
            <w:r w:rsidR="00BC2802">
              <w:rPr>
                <w:noProof/>
                <w:webHidden/>
              </w:rPr>
            </w:r>
            <w:r w:rsidR="00BC2802">
              <w:rPr>
                <w:noProof/>
                <w:webHidden/>
              </w:rPr>
              <w:fldChar w:fldCharType="separate"/>
            </w:r>
            <w:r w:rsidR="00BC2802">
              <w:rPr>
                <w:noProof/>
                <w:webHidden/>
              </w:rPr>
              <w:t>11</w:t>
            </w:r>
            <w:r w:rsidR="00BC2802">
              <w:rPr>
                <w:noProof/>
                <w:webHidden/>
              </w:rPr>
              <w:fldChar w:fldCharType="end"/>
            </w:r>
          </w:hyperlink>
        </w:p>
        <w:p w14:paraId="58370CB0" w14:textId="62FC06F9" w:rsidR="00BC2802" w:rsidRDefault="00FC0A8D">
          <w:pPr>
            <w:pStyle w:val="TOC3"/>
            <w:tabs>
              <w:tab w:val="right" w:leader="dot" w:pos="9016"/>
            </w:tabs>
            <w:rPr>
              <w:rFonts w:eastAsiaTheme="minorEastAsia"/>
              <w:noProof/>
              <w:kern w:val="0"/>
              <w:sz w:val="22"/>
              <w:szCs w:val="22"/>
              <w:lang w:eastAsia="en-GB"/>
              <w14:ligatures w14:val="none"/>
            </w:rPr>
          </w:pPr>
          <w:hyperlink w:anchor="_Toc196852905" w:history="1">
            <w:r w:rsidR="00BC2802" w:rsidRPr="006B1BC7">
              <w:rPr>
                <w:rStyle w:val="Hyperlink"/>
                <w:rFonts w:ascii="Arial" w:hAnsi="Arial" w:cs="Arial"/>
                <w:noProof/>
              </w:rPr>
              <w:t>Caustic separator (5-C-9)</w:t>
            </w:r>
            <w:r w:rsidR="00BC2802">
              <w:rPr>
                <w:noProof/>
                <w:webHidden/>
              </w:rPr>
              <w:tab/>
            </w:r>
            <w:r w:rsidR="00BC2802">
              <w:rPr>
                <w:noProof/>
                <w:webHidden/>
              </w:rPr>
              <w:fldChar w:fldCharType="begin"/>
            </w:r>
            <w:r w:rsidR="00BC2802">
              <w:rPr>
                <w:noProof/>
                <w:webHidden/>
              </w:rPr>
              <w:instrText xml:space="preserve"> PAGEREF _Toc196852905 \h </w:instrText>
            </w:r>
            <w:r w:rsidR="00BC2802">
              <w:rPr>
                <w:noProof/>
                <w:webHidden/>
              </w:rPr>
            </w:r>
            <w:r w:rsidR="00BC2802">
              <w:rPr>
                <w:noProof/>
                <w:webHidden/>
              </w:rPr>
              <w:fldChar w:fldCharType="separate"/>
            </w:r>
            <w:r w:rsidR="00BC2802">
              <w:rPr>
                <w:noProof/>
                <w:webHidden/>
              </w:rPr>
              <w:t>11</w:t>
            </w:r>
            <w:r w:rsidR="00BC2802">
              <w:rPr>
                <w:noProof/>
                <w:webHidden/>
              </w:rPr>
              <w:fldChar w:fldCharType="end"/>
            </w:r>
          </w:hyperlink>
        </w:p>
        <w:p w14:paraId="52EEA5E3" w14:textId="51822B09" w:rsidR="00BC2802" w:rsidRDefault="00FC0A8D">
          <w:pPr>
            <w:pStyle w:val="TOC3"/>
            <w:tabs>
              <w:tab w:val="right" w:leader="dot" w:pos="9016"/>
            </w:tabs>
            <w:rPr>
              <w:rFonts w:eastAsiaTheme="minorEastAsia"/>
              <w:noProof/>
              <w:kern w:val="0"/>
              <w:sz w:val="22"/>
              <w:szCs w:val="22"/>
              <w:lang w:eastAsia="en-GB"/>
              <w14:ligatures w14:val="none"/>
            </w:rPr>
          </w:pPr>
          <w:hyperlink w:anchor="_Toc196852906" w:history="1">
            <w:r w:rsidR="00BC2802" w:rsidRPr="006B1BC7">
              <w:rPr>
                <w:rStyle w:val="Hyperlink"/>
                <w:rFonts w:ascii="Arial" w:hAnsi="Arial" w:cs="Arial"/>
                <w:noProof/>
              </w:rPr>
              <w:t>After-wash (5-C-4)</w:t>
            </w:r>
            <w:r w:rsidR="00BC2802">
              <w:rPr>
                <w:noProof/>
                <w:webHidden/>
              </w:rPr>
              <w:tab/>
            </w:r>
            <w:r w:rsidR="00BC2802">
              <w:rPr>
                <w:noProof/>
                <w:webHidden/>
              </w:rPr>
              <w:fldChar w:fldCharType="begin"/>
            </w:r>
            <w:r w:rsidR="00BC2802">
              <w:rPr>
                <w:noProof/>
                <w:webHidden/>
              </w:rPr>
              <w:instrText xml:space="preserve"> PAGEREF _Toc196852906 \h </w:instrText>
            </w:r>
            <w:r w:rsidR="00BC2802">
              <w:rPr>
                <w:noProof/>
                <w:webHidden/>
              </w:rPr>
            </w:r>
            <w:r w:rsidR="00BC2802">
              <w:rPr>
                <w:noProof/>
                <w:webHidden/>
              </w:rPr>
              <w:fldChar w:fldCharType="separate"/>
            </w:r>
            <w:r w:rsidR="00BC2802">
              <w:rPr>
                <w:noProof/>
                <w:webHidden/>
              </w:rPr>
              <w:t>11</w:t>
            </w:r>
            <w:r w:rsidR="00BC2802">
              <w:rPr>
                <w:noProof/>
                <w:webHidden/>
              </w:rPr>
              <w:fldChar w:fldCharType="end"/>
            </w:r>
          </w:hyperlink>
        </w:p>
        <w:p w14:paraId="285EC929" w14:textId="7898071D" w:rsidR="00BC2802" w:rsidRDefault="00FC0A8D">
          <w:pPr>
            <w:pStyle w:val="TOC3"/>
            <w:tabs>
              <w:tab w:val="right" w:leader="dot" w:pos="9016"/>
            </w:tabs>
            <w:rPr>
              <w:rFonts w:eastAsiaTheme="minorEastAsia"/>
              <w:noProof/>
              <w:kern w:val="0"/>
              <w:sz w:val="22"/>
              <w:szCs w:val="22"/>
              <w:lang w:eastAsia="en-GB"/>
              <w14:ligatures w14:val="none"/>
            </w:rPr>
          </w:pPr>
          <w:hyperlink w:anchor="_Toc196852907" w:history="1">
            <w:r w:rsidR="00BC2802" w:rsidRPr="006B1BC7">
              <w:rPr>
                <w:rStyle w:val="Hyperlink"/>
                <w:rFonts w:ascii="Arial" w:hAnsi="Arial" w:cs="Arial"/>
                <w:noProof/>
              </w:rPr>
              <w:t>Salt filters (5-C-5 and 5-C-10)</w:t>
            </w:r>
            <w:r w:rsidR="00BC2802">
              <w:rPr>
                <w:noProof/>
                <w:webHidden/>
              </w:rPr>
              <w:tab/>
            </w:r>
            <w:r w:rsidR="00BC2802">
              <w:rPr>
                <w:noProof/>
                <w:webHidden/>
              </w:rPr>
              <w:fldChar w:fldCharType="begin"/>
            </w:r>
            <w:r w:rsidR="00BC2802">
              <w:rPr>
                <w:noProof/>
                <w:webHidden/>
              </w:rPr>
              <w:instrText xml:space="preserve"> PAGEREF _Toc196852907 \h </w:instrText>
            </w:r>
            <w:r w:rsidR="00BC2802">
              <w:rPr>
                <w:noProof/>
                <w:webHidden/>
              </w:rPr>
            </w:r>
            <w:r w:rsidR="00BC2802">
              <w:rPr>
                <w:noProof/>
                <w:webHidden/>
              </w:rPr>
              <w:fldChar w:fldCharType="separate"/>
            </w:r>
            <w:r w:rsidR="00BC2802">
              <w:rPr>
                <w:noProof/>
                <w:webHidden/>
              </w:rPr>
              <w:t>12</w:t>
            </w:r>
            <w:r w:rsidR="00BC2802">
              <w:rPr>
                <w:noProof/>
                <w:webHidden/>
              </w:rPr>
              <w:fldChar w:fldCharType="end"/>
            </w:r>
          </w:hyperlink>
        </w:p>
        <w:p w14:paraId="5757FF9D" w14:textId="34C383DB" w:rsidR="00BC2802" w:rsidRDefault="00FC0A8D">
          <w:pPr>
            <w:pStyle w:val="TOC3"/>
            <w:tabs>
              <w:tab w:val="right" w:leader="dot" w:pos="9016"/>
            </w:tabs>
            <w:rPr>
              <w:rFonts w:eastAsiaTheme="minorEastAsia"/>
              <w:noProof/>
              <w:kern w:val="0"/>
              <w:sz w:val="22"/>
              <w:szCs w:val="22"/>
              <w:lang w:eastAsia="en-GB"/>
              <w14:ligatures w14:val="none"/>
            </w:rPr>
          </w:pPr>
          <w:hyperlink w:anchor="_Toc196852908" w:history="1">
            <w:r w:rsidR="00BC2802" w:rsidRPr="006B1BC7">
              <w:rPr>
                <w:rStyle w:val="Hyperlink"/>
                <w:rFonts w:ascii="Arial" w:hAnsi="Arial" w:cs="Arial"/>
                <w:noProof/>
              </w:rPr>
              <w:t>Clay Filters (5-C-6 and 5-C-11)</w:t>
            </w:r>
            <w:r w:rsidR="00BC2802">
              <w:rPr>
                <w:noProof/>
                <w:webHidden/>
              </w:rPr>
              <w:tab/>
            </w:r>
            <w:r w:rsidR="00BC2802">
              <w:rPr>
                <w:noProof/>
                <w:webHidden/>
              </w:rPr>
              <w:fldChar w:fldCharType="begin"/>
            </w:r>
            <w:r w:rsidR="00BC2802">
              <w:rPr>
                <w:noProof/>
                <w:webHidden/>
              </w:rPr>
              <w:instrText xml:space="preserve"> PAGEREF _Toc196852908 \h </w:instrText>
            </w:r>
            <w:r w:rsidR="00BC2802">
              <w:rPr>
                <w:noProof/>
                <w:webHidden/>
              </w:rPr>
            </w:r>
            <w:r w:rsidR="00BC2802">
              <w:rPr>
                <w:noProof/>
                <w:webHidden/>
              </w:rPr>
              <w:fldChar w:fldCharType="separate"/>
            </w:r>
            <w:r w:rsidR="00BC2802">
              <w:rPr>
                <w:noProof/>
                <w:webHidden/>
              </w:rPr>
              <w:t>12</w:t>
            </w:r>
            <w:r w:rsidR="00BC2802">
              <w:rPr>
                <w:noProof/>
                <w:webHidden/>
              </w:rPr>
              <w:fldChar w:fldCharType="end"/>
            </w:r>
          </w:hyperlink>
        </w:p>
        <w:p w14:paraId="65F5FC14" w14:textId="41710EDB" w:rsidR="00BC2802" w:rsidRDefault="00FC0A8D">
          <w:pPr>
            <w:pStyle w:val="TOC1"/>
            <w:tabs>
              <w:tab w:val="right" w:leader="dot" w:pos="9016"/>
            </w:tabs>
            <w:rPr>
              <w:rFonts w:eastAsiaTheme="minorEastAsia"/>
              <w:b w:val="0"/>
              <w:bCs w:val="0"/>
              <w:i w:val="0"/>
              <w:iCs w:val="0"/>
              <w:noProof/>
              <w:kern w:val="0"/>
              <w:sz w:val="22"/>
              <w:szCs w:val="22"/>
              <w:lang w:eastAsia="en-GB"/>
              <w14:ligatures w14:val="none"/>
            </w:rPr>
          </w:pPr>
          <w:hyperlink w:anchor="_Toc196852909" w:history="1">
            <w:r w:rsidR="00BC2802" w:rsidRPr="006B1BC7">
              <w:rPr>
                <w:rStyle w:val="Hyperlink"/>
                <w:rFonts w:ascii="Arial" w:eastAsia="Georgia" w:hAnsi="Arial" w:cs="Arial"/>
                <w:noProof/>
              </w:rPr>
              <w:t>Concussion</w:t>
            </w:r>
            <w:r w:rsidR="00BC2802">
              <w:rPr>
                <w:noProof/>
                <w:webHidden/>
              </w:rPr>
              <w:tab/>
            </w:r>
            <w:r w:rsidR="00BC2802">
              <w:rPr>
                <w:noProof/>
                <w:webHidden/>
              </w:rPr>
              <w:fldChar w:fldCharType="begin"/>
            </w:r>
            <w:r w:rsidR="00BC2802">
              <w:rPr>
                <w:noProof/>
                <w:webHidden/>
              </w:rPr>
              <w:instrText xml:space="preserve"> PAGEREF _Toc196852909 \h </w:instrText>
            </w:r>
            <w:r w:rsidR="00BC2802">
              <w:rPr>
                <w:noProof/>
                <w:webHidden/>
              </w:rPr>
            </w:r>
            <w:r w:rsidR="00BC2802">
              <w:rPr>
                <w:noProof/>
                <w:webHidden/>
              </w:rPr>
              <w:fldChar w:fldCharType="separate"/>
            </w:r>
            <w:r w:rsidR="00BC2802">
              <w:rPr>
                <w:noProof/>
                <w:webHidden/>
              </w:rPr>
              <w:t>14</w:t>
            </w:r>
            <w:r w:rsidR="00BC2802">
              <w:rPr>
                <w:noProof/>
                <w:webHidden/>
              </w:rPr>
              <w:fldChar w:fldCharType="end"/>
            </w:r>
          </w:hyperlink>
        </w:p>
        <w:p w14:paraId="28D48780" w14:textId="354BF7ED" w:rsidR="00BC2802" w:rsidRDefault="00FC0A8D">
          <w:pPr>
            <w:pStyle w:val="TOC1"/>
            <w:tabs>
              <w:tab w:val="right" w:leader="dot" w:pos="9016"/>
            </w:tabs>
            <w:rPr>
              <w:rFonts w:eastAsiaTheme="minorEastAsia"/>
              <w:b w:val="0"/>
              <w:bCs w:val="0"/>
              <w:i w:val="0"/>
              <w:iCs w:val="0"/>
              <w:noProof/>
              <w:kern w:val="0"/>
              <w:sz w:val="22"/>
              <w:szCs w:val="22"/>
              <w:lang w:eastAsia="en-GB"/>
              <w14:ligatures w14:val="none"/>
            </w:rPr>
          </w:pPr>
          <w:hyperlink w:anchor="_Toc196852910" w:history="1">
            <w:r w:rsidR="00BC2802" w:rsidRPr="006B1BC7">
              <w:rPr>
                <w:rStyle w:val="Hyperlink"/>
                <w:noProof/>
              </w:rPr>
              <w:t>Bibliography</w:t>
            </w:r>
            <w:r w:rsidR="00BC2802">
              <w:rPr>
                <w:noProof/>
                <w:webHidden/>
              </w:rPr>
              <w:tab/>
            </w:r>
            <w:r w:rsidR="00BC2802">
              <w:rPr>
                <w:noProof/>
                <w:webHidden/>
              </w:rPr>
              <w:fldChar w:fldCharType="begin"/>
            </w:r>
            <w:r w:rsidR="00BC2802">
              <w:rPr>
                <w:noProof/>
                <w:webHidden/>
              </w:rPr>
              <w:instrText xml:space="preserve"> PAGEREF _Toc196852910 \h </w:instrText>
            </w:r>
            <w:r w:rsidR="00BC2802">
              <w:rPr>
                <w:noProof/>
                <w:webHidden/>
              </w:rPr>
            </w:r>
            <w:r w:rsidR="00BC2802">
              <w:rPr>
                <w:noProof/>
                <w:webHidden/>
              </w:rPr>
              <w:fldChar w:fldCharType="separate"/>
            </w:r>
            <w:r w:rsidR="00BC2802">
              <w:rPr>
                <w:noProof/>
                <w:webHidden/>
              </w:rPr>
              <w:t>15</w:t>
            </w:r>
            <w:r w:rsidR="00BC2802">
              <w:rPr>
                <w:noProof/>
                <w:webHidden/>
              </w:rPr>
              <w:fldChar w:fldCharType="end"/>
            </w:r>
          </w:hyperlink>
        </w:p>
        <w:p w14:paraId="48EF8826" w14:textId="6AB8AAC5" w:rsidR="0092708A" w:rsidRDefault="0092708A">
          <w:r>
            <w:rPr>
              <w:b/>
              <w:bCs/>
              <w:noProof/>
            </w:rPr>
            <w:fldChar w:fldCharType="end"/>
          </w:r>
          <w:commentRangeEnd w:id="0"/>
          <w:r w:rsidR="00D45EC9">
            <w:rPr>
              <w:rStyle w:val="CommentReference"/>
            </w:rPr>
            <w:commentReference w:id="0"/>
          </w:r>
        </w:p>
      </w:sdtContent>
    </w:sdt>
    <w:p w14:paraId="12B853CE" w14:textId="77777777" w:rsidR="0092708A" w:rsidRDefault="0092708A" w:rsidP="0092708A">
      <w:pPr>
        <w:pStyle w:val="NormalWeb"/>
        <w:rPr>
          <w:rFonts w:ascii="Arial" w:hAnsi="Arial" w:cs="Arial"/>
          <w:color w:val="000000"/>
        </w:rPr>
      </w:pPr>
    </w:p>
    <w:p w14:paraId="28EEE8D6" w14:textId="77777777" w:rsidR="0092708A" w:rsidRDefault="0092708A" w:rsidP="0092708A">
      <w:pPr>
        <w:pStyle w:val="NormalWeb"/>
        <w:rPr>
          <w:rFonts w:ascii="Arial" w:hAnsi="Arial" w:cs="Arial"/>
          <w:color w:val="000000"/>
        </w:rPr>
      </w:pPr>
    </w:p>
    <w:p w14:paraId="40278457" w14:textId="77777777" w:rsidR="0092708A" w:rsidRDefault="0092708A" w:rsidP="0092708A">
      <w:pPr>
        <w:pStyle w:val="NormalWeb"/>
        <w:rPr>
          <w:rFonts w:ascii="Arial" w:hAnsi="Arial" w:cs="Arial"/>
          <w:color w:val="000000"/>
        </w:rPr>
      </w:pPr>
    </w:p>
    <w:p w14:paraId="500BA09B" w14:textId="77777777" w:rsidR="0092708A" w:rsidRDefault="0092708A" w:rsidP="0092708A">
      <w:pPr>
        <w:pStyle w:val="NormalWeb"/>
        <w:rPr>
          <w:rFonts w:ascii="Arial" w:hAnsi="Arial" w:cs="Arial"/>
          <w:color w:val="000000"/>
        </w:rPr>
      </w:pPr>
    </w:p>
    <w:p w14:paraId="225A90FA" w14:textId="77777777" w:rsidR="0092708A" w:rsidRDefault="0092708A" w:rsidP="0092708A">
      <w:pPr>
        <w:pStyle w:val="NormalWeb"/>
        <w:rPr>
          <w:rFonts w:ascii="Arial" w:hAnsi="Arial" w:cs="Arial"/>
          <w:color w:val="000000"/>
        </w:rPr>
      </w:pPr>
    </w:p>
    <w:p w14:paraId="35AD73A0" w14:textId="77777777" w:rsidR="0092708A" w:rsidRDefault="0092708A" w:rsidP="0092708A">
      <w:pPr>
        <w:pStyle w:val="NormalWeb"/>
        <w:rPr>
          <w:rFonts w:ascii="Arial" w:hAnsi="Arial" w:cs="Arial"/>
          <w:color w:val="000000"/>
        </w:rPr>
      </w:pPr>
    </w:p>
    <w:p w14:paraId="0396762F" w14:textId="77777777" w:rsidR="0092708A" w:rsidRPr="007E16D3" w:rsidRDefault="0092708A" w:rsidP="0092708A">
      <w:pPr>
        <w:pStyle w:val="NormalWeb"/>
        <w:rPr>
          <w:rFonts w:ascii="Arial" w:hAnsi="Arial" w:cs="Arial"/>
          <w:color w:val="000000" w:themeColor="text1"/>
        </w:rPr>
      </w:pPr>
    </w:p>
    <w:p w14:paraId="0A66470B" w14:textId="24683E20" w:rsidR="000F2999" w:rsidRPr="00E71C3C" w:rsidRDefault="000F2999" w:rsidP="000F2999">
      <w:pPr>
        <w:pStyle w:val="Heading1"/>
        <w:rPr>
          <w:rFonts w:ascii="Arial" w:hAnsi="Arial" w:cs="Arial"/>
          <w:color w:val="000000" w:themeColor="text1"/>
          <w:sz w:val="24"/>
          <w:szCs w:val="28"/>
          <w:u w:val="single"/>
        </w:rPr>
      </w:pPr>
      <w:bookmarkStart w:id="1" w:name="_Toc196852881"/>
      <w:r w:rsidRPr="00E71C3C">
        <w:rPr>
          <w:rFonts w:ascii="Arial" w:hAnsi="Arial" w:cs="Arial"/>
          <w:color w:val="000000" w:themeColor="text1"/>
          <w:sz w:val="24"/>
          <w:szCs w:val="28"/>
          <w:u w:val="single"/>
        </w:rPr>
        <w:t>Introduction</w:t>
      </w:r>
      <w:bookmarkEnd w:id="1"/>
    </w:p>
    <w:p w14:paraId="444540ED" w14:textId="77777777" w:rsidR="00BC2802" w:rsidRDefault="00BC2802" w:rsidP="00BC2802">
      <w:pPr>
        <w:spacing w:line="360" w:lineRule="auto"/>
        <w:rPr>
          <w:rFonts w:ascii="Arial" w:hAnsi="Arial" w:cs="Arial"/>
          <w:color w:val="000000" w:themeColor="text1"/>
        </w:rPr>
      </w:pPr>
    </w:p>
    <w:p w14:paraId="35CE2CEF" w14:textId="457568E0" w:rsidR="000F2999" w:rsidRDefault="001E045F" w:rsidP="00BC2802">
      <w:pPr>
        <w:spacing w:line="360" w:lineRule="auto"/>
        <w:rPr>
          <w:rFonts w:ascii="Arial" w:hAnsi="Arial" w:cs="Arial"/>
          <w:color w:val="000000" w:themeColor="text1"/>
        </w:rPr>
      </w:pPr>
      <w:r>
        <w:rPr>
          <w:rFonts w:ascii="Arial" w:hAnsi="Arial" w:cs="Arial"/>
          <w:color w:val="000000" w:themeColor="text1"/>
        </w:rPr>
        <w:t xml:space="preserve">In a refinery there are combination of different </w:t>
      </w:r>
      <w:r w:rsidR="008F243A">
        <w:rPr>
          <w:rFonts w:ascii="Arial" w:hAnsi="Arial" w:cs="Arial"/>
          <w:color w:val="000000" w:themeColor="text1"/>
        </w:rPr>
        <w:t>process units that all have different specific properties,</w:t>
      </w:r>
      <w:r w:rsidR="00540600">
        <w:rPr>
          <w:rFonts w:ascii="Arial" w:hAnsi="Arial" w:cs="Arial"/>
          <w:color w:val="000000" w:themeColor="text1"/>
        </w:rPr>
        <w:t xml:space="preserve"> each unit takes feed from an upstream area and alters the chemical </w:t>
      </w:r>
      <w:r w:rsidR="009543A8">
        <w:rPr>
          <w:rFonts w:ascii="Arial" w:hAnsi="Arial" w:cs="Arial"/>
          <w:color w:val="000000" w:themeColor="text1"/>
        </w:rPr>
        <w:t>properties</w:t>
      </w:r>
      <w:r w:rsidR="00540600">
        <w:rPr>
          <w:rFonts w:ascii="Arial" w:hAnsi="Arial" w:cs="Arial"/>
          <w:color w:val="000000" w:themeColor="text1"/>
        </w:rPr>
        <w:t xml:space="preserve"> of the feed to make </w:t>
      </w:r>
      <w:r w:rsidR="009543A8">
        <w:rPr>
          <w:rFonts w:ascii="Arial" w:hAnsi="Arial" w:cs="Arial"/>
          <w:color w:val="000000" w:themeColor="text1"/>
        </w:rPr>
        <w:t xml:space="preserve">products for sale or the next process unit. When on a process unit there </w:t>
      </w:r>
      <w:r w:rsidR="002A10D8">
        <w:rPr>
          <w:rFonts w:ascii="Arial" w:hAnsi="Arial" w:cs="Arial"/>
          <w:color w:val="000000" w:themeColor="text1"/>
        </w:rPr>
        <w:t xml:space="preserve">are many different pieces of equipment that must be operated in the correct manner in order to operate </w:t>
      </w:r>
      <w:r w:rsidR="003A05DD">
        <w:rPr>
          <w:rFonts w:ascii="Arial" w:hAnsi="Arial" w:cs="Arial"/>
          <w:color w:val="000000" w:themeColor="text1"/>
        </w:rPr>
        <w:t xml:space="preserve">safety, procedures should be followed at all times to comply with HSE and sit </w:t>
      </w:r>
      <w:commentRangeStart w:id="2"/>
      <w:r w:rsidR="003A05DD">
        <w:rPr>
          <w:rFonts w:ascii="Arial" w:hAnsi="Arial" w:cs="Arial"/>
          <w:color w:val="000000" w:themeColor="text1"/>
        </w:rPr>
        <w:t>regulations</w:t>
      </w:r>
      <w:commentRangeEnd w:id="2"/>
      <w:r w:rsidR="00D45EC9">
        <w:rPr>
          <w:rStyle w:val="CommentReference"/>
        </w:rPr>
        <w:commentReference w:id="2"/>
      </w:r>
      <w:r w:rsidR="003A05DD">
        <w:rPr>
          <w:rFonts w:ascii="Arial" w:hAnsi="Arial" w:cs="Arial"/>
          <w:color w:val="000000" w:themeColor="text1"/>
        </w:rPr>
        <w:t>.</w:t>
      </w:r>
    </w:p>
    <w:p w14:paraId="3905B5DD" w14:textId="77777777" w:rsidR="003A05DD" w:rsidRDefault="003A05DD" w:rsidP="003A05DD"/>
    <w:p w14:paraId="7DA506BC" w14:textId="77777777" w:rsidR="003A05DD" w:rsidRPr="003A05DD" w:rsidRDefault="003A05DD" w:rsidP="003A05DD"/>
    <w:p w14:paraId="004BB678" w14:textId="10C02167" w:rsidR="0092708A" w:rsidRPr="00E71C3C" w:rsidRDefault="0092708A" w:rsidP="003A05DD">
      <w:pPr>
        <w:pStyle w:val="Heading1"/>
        <w:spacing w:line="360" w:lineRule="auto"/>
        <w:rPr>
          <w:rFonts w:ascii="Arial" w:hAnsi="Arial" w:cs="Arial"/>
          <w:color w:val="000000" w:themeColor="text1"/>
          <w:sz w:val="32"/>
          <w:szCs w:val="36"/>
          <w:u w:val="single"/>
        </w:rPr>
      </w:pPr>
      <w:bookmarkStart w:id="3" w:name="_Toc196852882"/>
      <w:r w:rsidRPr="00E71C3C">
        <w:rPr>
          <w:rFonts w:ascii="Arial" w:hAnsi="Arial" w:cs="Arial"/>
          <w:color w:val="000000" w:themeColor="text1"/>
          <w:sz w:val="24"/>
          <w:szCs w:val="28"/>
          <w:u w:val="single"/>
        </w:rPr>
        <w:t>Task 1</w:t>
      </w:r>
      <w:bookmarkEnd w:id="3"/>
    </w:p>
    <w:p w14:paraId="6D2D26A7" w14:textId="77777777" w:rsidR="0092708A" w:rsidRPr="007E16D3" w:rsidRDefault="0092708A" w:rsidP="0092708A">
      <w:pPr>
        <w:rPr>
          <w:rFonts w:ascii="Arial" w:hAnsi="Arial" w:cs="Arial"/>
          <w:color w:val="000000" w:themeColor="text1"/>
        </w:rPr>
      </w:pPr>
    </w:p>
    <w:p w14:paraId="5C63EB29" w14:textId="38433EAF" w:rsidR="0092708A" w:rsidRPr="007E16D3" w:rsidRDefault="0092708A" w:rsidP="0092708A">
      <w:pPr>
        <w:spacing w:line="360" w:lineRule="auto"/>
        <w:rPr>
          <w:rFonts w:ascii="Arial" w:hAnsi="Arial" w:cs="Arial"/>
          <w:color w:val="000000" w:themeColor="text1"/>
        </w:rPr>
      </w:pPr>
      <w:r w:rsidRPr="007E16D3">
        <w:rPr>
          <w:rFonts w:ascii="Arial" w:hAnsi="Arial" w:cs="Arial"/>
          <w:color w:val="000000" w:themeColor="text1"/>
        </w:rPr>
        <w:t>In the refining process there are many different types of equipment due to the complexity of the process to achieve effective operation. One of the most common pieces of equipment to find on a process unit would be a Fractionation (Distillation) column.</w:t>
      </w:r>
    </w:p>
    <w:p w14:paraId="5FBED797" w14:textId="77777777" w:rsidR="0092708A" w:rsidRPr="007E16D3" w:rsidRDefault="0092708A" w:rsidP="0092708A">
      <w:pPr>
        <w:spacing w:line="360" w:lineRule="auto"/>
        <w:rPr>
          <w:rFonts w:ascii="Arial" w:hAnsi="Arial" w:cs="Arial"/>
          <w:color w:val="000000" w:themeColor="text1"/>
        </w:rPr>
      </w:pPr>
    </w:p>
    <w:p w14:paraId="38AC9D53" w14:textId="0786CD34" w:rsidR="0092708A" w:rsidRPr="007E16D3" w:rsidRDefault="0092708A" w:rsidP="0092708A">
      <w:pPr>
        <w:pStyle w:val="Heading2"/>
        <w:rPr>
          <w:rFonts w:ascii="Arial" w:hAnsi="Arial" w:cs="Arial"/>
          <w:color w:val="000000" w:themeColor="text1"/>
          <w:sz w:val="24"/>
          <w:szCs w:val="24"/>
          <w:u w:val="single"/>
        </w:rPr>
      </w:pPr>
      <w:bookmarkStart w:id="4" w:name="_Toc196852883"/>
      <w:r w:rsidRPr="007E16D3">
        <w:rPr>
          <w:rFonts w:ascii="Arial" w:hAnsi="Arial" w:cs="Arial"/>
          <w:color w:val="000000" w:themeColor="text1"/>
          <w:sz w:val="24"/>
          <w:szCs w:val="24"/>
          <w:u w:val="single"/>
        </w:rPr>
        <w:t xml:space="preserve">Basic </w:t>
      </w:r>
      <w:commentRangeStart w:id="5"/>
      <w:r w:rsidRPr="007E16D3">
        <w:rPr>
          <w:rFonts w:ascii="Arial" w:hAnsi="Arial" w:cs="Arial"/>
          <w:color w:val="000000" w:themeColor="text1"/>
          <w:sz w:val="24"/>
          <w:szCs w:val="24"/>
          <w:u w:val="single"/>
        </w:rPr>
        <w:t>principals</w:t>
      </w:r>
      <w:bookmarkEnd w:id="4"/>
      <w:commentRangeEnd w:id="5"/>
      <w:r w:rsidR="00D45EC9">
        <w:rPr>
          <w:rStyle w:val="CommentReference"/>
          <w:rFonts w:asciiTheme="minorHAnsi" w:eastAsiaTheme="minorHAnsi" w:hAnsiTheme="minorHAnsi" w:cstheme="minorBidi"/>
          <w:color w:val="auto"/>
        </w:rPr>
        <w:commentReference w:id="5"/>
      </w:r>
    </w:p>
    <w:p w14:paraId="29020C69" w14:textId="77777777" w:rsidR="0092708A" w:rsidRPr="007E16D3" w:rsidRDefault="0092708A" w:rsidP="00385323">
      <w:pPr>
        <w:spacing w:line="360" w:lineRule="auto"/>
        <w:rPr>
          <w:rFonts w:ascii="Arial" w:hAnsi="Arial" w:cs="Arial"/>
          <w:color w:val="000000" w:themeColor="text1"/>
        </w:rPr>
      </w:pPr>
    </w:p>
    <w:p w14:paraId="5C49C0CB" w14:textId="22D1C159" w:rsidR="0092708A" w:rsidRPr="007E16D3" w:rsidRDefault="0092708A" w:rsidP="00385323">
      <w:pPr>
        <w:spacing w:line="360" w:lineRule="auto"/>
        <w:rPr>
          <w:rFonts w:ascii="Arial" w:hAnsi="Arial" w:cs="Arial"/>
          <w:color w:val="000000" w:themeColor="text1"/>
        </w:rPr>
      </w:pPr>
      <w:r w:rsidRPr="007E16D3">
        <w:rPr>
          <w:rFonts w:ascii="Arial" w:hAnsi="Arial" w:cs="Arial"/>
          <w:color w:val="000000" w:themeColor="text1"/>
        </w:rPr>
        <w:t xml:space="preserve">A distillation column is a </w:t>
      </w:r>
      <w:r w:rsidR="00507B41" w:rsidRPr="007E16D3">
        <w:rPr>
          <w:rFonts w:ascii="Arial" w:hAnsi="Arial" w:cs="Arial"/>
          <w:color w:val="000000" w:themeColor="text1"/>
        </w:rPr>
        <w:t xml:space="preserve">tall </w:t>
      </w:r>
      <w:r w:rsidR="006834E6" w:rsidRPr="007E16D3">
        <w:rPr>
          <w:rFonts w:ascii="Arial" w:hAnsi="Arial" w:cs="Arial"/>
          <w:color w:val="000000" w:themeColor="text1"/>
        </w:rPr>
        <w:t xml:space="preserve">cylindrical tower that is used to split raw crude oil into </w:t>
      </w:r>
      <w:r w:rsidR="00834C05" w:rsidRPr="007E16D3">
        <w:rPr>
          <w:rFonts w:ascii="Arial" w:hAnsi="Arial" w:cs="Arial"/>
          <w:color w:val="000000" w:themeColor="text1"/>
        </w:rPr>
        <w:t>various fractions based on the difference in there boiling points.</w:t>
      </w:r>
      <w:r w:rsidR="00CF1BEA" w:rsidRPr="007E16D3">
        <w:rPr>
          <w:rFonts w:ascii="Arial" w:hAnsi="Arial" w:cs="Arial"/>
          <w:color w:val="000000" w:themeColor="text1"/>
        </w:rPr>
        <w:t xml:space="preserve"> Heavy oils have a higher boiling point than light oils which means that the differential </w:t>
      </w:r>
      <w:r w:rsidR="00EE0163" w:rsidRPr="007E16D3">
        <w:rPr>
          <w:rFonts w:ascii="Arial" w:hAnsi="Arial" w:cs="Arial"/>
          <w:color w:val="000000" w:themeColor="text1"/>
        </w:rPr>
        <w:t>temperature</w:t>
      </w:r>
      <w:r w:rsidR="00CF1BEA" w:rsidRPr="007E16D3">
        <w:rPr>
          <w:rFonts w:ascii="Arial" w:hAnsi="Arial" w:cs="Arial"/>
          <w:color w:val="000000" w:themeColor="text1"/>
        </w:rPr>
        <w:t xml:space="preserve"> in the column allows light and heavy oils to be separated at different points in the column with the bottom sitting around 300 degrees </w:t>
      </w:r>
      <w:r w:rsidR="00EE0163" w:rsidRPr="007E16D3">
        <w:rPr>
          <w:rFonts w:ascii="Arial" w:hAnsi="Arial" w:cs="Arial"/>
          <w:color w:val="000000" w:themeColor="text1"/>
        </w:rPr>
        <w:t>centigrade</w:t>
      </w:r>
      <w:r w:rsidR="00CF1BEA" w:rsidRPr="007E16D3">
        <w:rPr>
          <w:rFonts w:ascii="Arial" w:hAnsi="Arial" w:cs="Arial"/>
          <w:color w:val="000000" w:themeColor="text1"/>
        </w:rPr>
        <w:t xml:space="preserve"> and the top around </w:t>
      </w:r>
      <w:r w:rsidR="00EE0163" w:rsidRPr="007E16D3">
        <w:rPr>
          <w:rFonts w:ascii="Arial" w:hAnsi="Arial" w:cs="Arial"/>
          <w:color w:val="000000" w:themeColor="text1"/>
        </w:rPr>
        <w:t>120 degrees centigrade.</w:t>
      </w:r>
      <w:r w:rsidR="00B633E9" w:rsidRPr="007E16D3">
        <w:rPr>
          <w:rFonts w:ascii="Arial" w:hAnsi="Arial" w:cs="Arial"/>
          <w:color w:val="000000" w:themeColor="text1"/>
        </w:rPr>
        <w:t xml:space="preserve"> When </w:t>
      </w:r>
      <w:commentRangeStart w:id="6"/>
      <w:r w:rsidR="00B633E9" w:rsidRPr="007E16D3">
        <w:rPr>
          <w:rFonts w:ascii="Arial" w:hAnsi="Arial" w:cs="Arial"/>
          <w:color w:val="000000" w:themeColor="text1"/>
        </w:rPr>
        <w:t>Crude</w:t>
      </w:r>
      <w:commentRangeEnd w:id="6"/>
      <w:r w:rsidR="00D45EC9">
        <w:rPr>
          <w:rStyle w:val="CommentReference"/>
        </w:rPr>
        <w:commentReference w:id="6"/>
      </w:r>
      <w:r w:rsidR="00B633E9" w:rsidRPr="007E16D3">
        <w:rPr>
          <w:rFonts w:ascii="Arial" w:hAnsi="Arial" w:cs="Arial"/>
          <w:color w:val="000000" w:themeColor="text1"/>
        </w:rPr>
        <w:t xml:space="preserve"> oil enters the Crude unit </w:t>
      </w:r>
      <w:r w:rsidR="000F44E9" w:rsidRPr="007E16D3">
        <w:rPr>
          <w:rFonts w:ascii="Arial" w:hAnsi="Arial" w:cs="Arial"/>
          <w:color w:val="000000" w:themeColor="text1"/>
        </w:rPr>
        <w:t>the first stage of the process is to preheat, to do this a series of heat exchangers are used</w:t>
      </w:r>
      <w:r w:rsidR="003C3702" w:rsidRPr="007E16D3">
        <w:rPr>
          <w:rFonts w:ascii="Arial" w:hAnsi="Arial" w:cs="Arial"/>
          <w:color w:val="000000" w:themeColor="text1"/>
        </w:rPr>
        <w:t xml:space="preserve">. </w:t>
      </w:r>
      <w:r w:rsidR="004B36E3" w:rsidRPr="007E16D3">
        <w:rPr>
          <w:rFonts w:ascii="Arial" w:hAnsi="Arial" w:cs="Arial"/>
          <w:color w:val="000000" w:themeColor="text1"/>
        </w:rPr>
        <w:t>O</w:t>
      </w:r>
      <w:r w:rsidR="003C3702" w:rsidRPr="007E16D3">
        <w:rPr>
          <w:rFonts w:ascii="Arial" w:hAnsi="Arial" w:cs="Arial"/>
          <w:color w:val="000000" w:themeColor="text1"/>
        </w:rPr>
        <w:t xml:space="preserve">nce preheated to around 220 degrees </w:t>
      </w:r>
      <w:commentRangeStart w:id="7"/>
      <w:r w:rsidR="003C3702" w:rsidRPr="007E16D3">
        <w:rPr>
          <w:rFonts w:ascii="Arial" w:hAnsi="Arial" w:cs="Arial"/>
          <w:color w:val="000000" w:themeColor="text1"/>
        </w:rPr>
        <w:t xml:space="preserve">Celsius </w:t>
      </w:r>
      <w:commentRangeEnd w:id="7"/>
      <w:r w:rsidR="00D45EC9">
        <w:rPr>
          <w:rStyle w:val="CommentReference"/>
        </w:rPr>
        <w:commentReference w:id="7"/>
      </w:r>
      <w:r w:rsidR="00A70AB2" w:rsidRPr="007E16D3">
        <w:rPr>
          <w:rFonts w:ascii="Arial" w:hAnsi="Arial" w:cs="Arial"/>
          <w:color w:val="000000" w:themeColor="text1"/>
        </w:rPr>
        <w:t xml:space="preserve">the </w:t>
      </w:r>
      <w:r w:rsidR="00E92C9D" w:rsidRPr="007E16D3">
        <w:rPr>
          <w:rFonts w:ascii="Arial" w:hAnsi="Arial" w:cs="Arial"/>
          <w:color w:val="000000" w:themeColor="text1"/>
        </w:rPr>
        <w:t xml:space="preserve">feed </w:t>
      </w:r>
      <w:r w:rsidR="00A70AB2" w:rsidRPr="007E16D3">
        <w:rPr>
          <w:rFonts w:ascii="Arial" w:hAnsi="Arial" w:cs="Arial"/>
          <w:color w:val="000000" w:themeColor="text1"/>
        </w:rPr>
        <w:t xml:space="preserve">oil will enter a furnace which will raise the temperature to around 350 degrees </w:t>
      </w:r>
      <w:commentRangeStart w:id="8"/>
      <w:r w:rsidR="00A70AB2" w:rsidRPr="007E16D3">
        <w:rPr>
          <w:rFonts w:ascii="Arial" w:hAnsi="Arial" w:cs="Arial"/>
          <w:color w:val="000000" w:themeColor="text1"/>
        </w:rPr>
        <w:t>Celsius</w:t>
      </w:r>
      <w:commentRangeEnd w:id="8"/>
      <w:r w:rsidR="00D45EC9">
        <w:rPr>
          <w:rStyle w:val="CommentReference"/>
        </w:rPr>
        <w:commentReference w:id="8"/>
      </w:r>
      <w:r w:rsidR="00A70AB2" w:rsidRPr="007E16D3">
        <w:rPr>
          <w:rFonts w:ascii="Arial" w:hAnsi="Arial" w:cs="Arial"/>
          <w:color w:val="000000" w:themeColor="text1"/>
        </w:rPr>
        <w:t xml:space="preserve">. </w:t>
      </w:r>
      <w:r w:rsidR="004B36E3" w:rsidRPr="007E16D3">
        <w:rPr>
          <w:rFonts w:ascii="Arial" w:hAnsi="Arial" w:cs="Arial"/>
          <w:color w:val="000000" w:themeColor="text1"/>
        </w:rPr>
        <w:t>The heating train on the unit is held under a</w:t>
      </w:r>
      <w:r w:rsidR="00036958" w:rsidRPr="007E16D3">
        <w:rPr>
          <w:rFonts w:ascii="Arial" w:hAnsi="Arial" w:cs="Arial"/>
          <w:color w:val="000000" w:themeColor="text1"/>
        </w:rPr>
        <w:t xml:space="preserve"> back</w:t>
      </w:r>
      <w:r w:rsidR="004B36E3" w:rsidRPr="007E16D3">
        <w:rPr>
          <w:rFonts w:ascii="Arial" w:hAnsi="Arial" w:cs="Arial"/>
          <w:color w:val="000000" w:themeColor="text1"/>
        </w:rPr>
        <w:t xml:space="preserve"> pressure of </w:t>
      </w:r>
      <w:r w:rsidR="00B235D2" w:rsidRPr="007E16D3">
        <w:rPr>
          <w:rFonts w:ascii="Arial" w:hAnsi="Arial" w:cs="Arial"/>
          <w:color w:val="000000" w:themeColor="text1"/>
        </w:rPr>
        <w:t>roughly</w:t>
      </w:r>
      <w:r w:rsidR="004B36E3" w:rsidRPr="007E16D3">
        <w:rPr>
          <w:rFonts w:ascii="Arial" w:hAnsi="Arial" w:cs="Arial"/>
          <w:color w:val="000000" w:themeColor="text1"/>
        </w:rPr>
        <w:t xml:space="preserve"> 8</w:t>
      </w:r>
      <w:r w:rsidR="00B235D2" w:rsidRPr="007E16D3">
        <w:rPr>
          <w:rFonts w:ascii="Arial" w:hAnsi="Arial" w:cs="Arial"/>
          <w:color w:val="000000" w:themeColor="text1"/>
        </w:rPr>
        <w:t xml:space="preserve"> Kg/</w:t>
      </w:r>
      <w:r w:rsidR="00615043" w:rsidRPr="007E16D3">
        <w:rPr>
          <w:rFonts w:ascii="Arial" w:hAnsi="Arial" w:cs="Arial"/>
          <w:color w:val="000000" w:themeColor="text1"/>
        </w:rPr>
        <w:t>C</w:t>
      </w:r>
      <w:r w:rsidR="00B235D2" w:rsidRPr="007E16D3">
        <w:rPr>
          <w:rFonts w:ascii="Arial" w:hAnsi="Arial" w:cs="Arial"/>
          <w:color w:val="000000" w:themeColor="text1"/>
        </w:rPr>
        <w:t>m^</w:t>
      </w:r>
      <w:r w:rsidR="00AB6331" w:rsidRPr="007E16D3">
        <w:rPr>
          <w:rFonts w:ascii="Arial" w:hAnsi="Arial" w:cs="Arial"/>
          <w:color w:val="000000" w:themeColor="text1"/>
        </w:rPr>
        <w:t>2 using</w:t>
      </w:r>
      <w:r w:rsidR="00CB6B74" w:rsidRPr="007E16D3">
        <w:rPr>
          <w:rFonts w:ascii="Arial" w:hAnsi="Arial" w:cs="Arial"/>
          <w:color w:val="000000" w:themeColor="text1"/>
        </w:rPr>
        <w:t xml:space="preserve"> a pressure control valve (PCV) </w:t>
      </w:r>
      <w:r w:rsidR="00B235D2" w:rsidRPr="007E16D3">
        <w:rPr>
          <w:rFonts w:ascii="Arial" w:hAnsi="Arial" w:cs="Arial"/>
          <w:color w:val="000000" w:themeColor="text1"/>
        </w:rPr>
        <w:t xml:space="preserve">this pressure will prevent to feed from </w:t>
      </w:r>
      <w:r w:rsidR="00F90BFD" w:rsidRPr="007E16D3">
        <w:rPr>
          <w:rFonts w:ascii="Arial" w:hAnsi="Arial" w:cs="Arial"/>
          <w:color w:val="000000" w:themeColor="text1"/>
        </w:rPr>
        <w:t>vaporising</w:t>
      </w:r>
      <w:r w:rsidR="00B235D2" w:rsidRPr="007E16D3">
        <w:rPr>
          <w:rFonts w:ascii="Arial" w:hAnsi="Arial" w:cs="Arial"/>
          <w:color w:val="000000" w:themeColor="text1"/>
        </w:rPr>
        <w:t xml:space="preserve"> before entering the </w:t>
      </w:r>
      <w:r w:rsidR="00F90BFD" w:rsidRPr="007E16D3">
        <w:rPr>
          <w:rFonts w:ascii="Arial" w:hAnsi="Arial" w:cs="Arial"/>
          <w:color w:val="000000" w:themeColor="text1"/>
        </w:rPr>
        <w:t xml:space="preserve">column due to </w:t>
      </w:r>
      <w:r w:rsidR="007A2035" w:rsidRPr="007E16D3">
        <w:rPr>
          <w:rFonts w:ascii="Arial" w:hAnsi="Arial" w:cs="Arial"/>
          <w:color w:val="000000" w:themeColor="text1"/>
        </w:rPr>
        <w:t xml:space="preserve">Daltons law of partial </w:t>
      </w:r>
      <w:r w:rsidR="00BC2802" w:rsidRPr="007E16D3">
        <w:rPr>
          <w:rFonts w:ascii="Arial" w:hAnsi="Arial" w:cs="Arial"/>
          <w:color w:val="000000" w:themeColor="text1"/>
        </w:rPr>
        <w:t>pressure.</w:t>
      </w:r>
      <w:r w:rsidR="007A2035" w:rsidRPr="007E16D3">
        <w:rPr>
          <w:rFonts w:ascii="Arial" w:hAnsi="Arial" w:cs="Arial"/>
          <w:color w:val="000000" w:themeColor="text1"/>
        </w:rPr>
        <w:t xml:space="preserve"> </w:t>
      </w:r>
      <w:r w:rsidR="009353A1" w:rsidRPr="007E16D3">
        <w:rPr>
          <w:rFonts w:ascii="Arial" w:hAnsi="Arial" w:cs="Arial"/>
          <w:color w:val="000000" w:themeColor="text1"/>
        </w:rPr>
        <w:t>A</w:t>
      </w:r>
      <w:r w:rsidR="0012536D" w:rsidRPr="007E16D3">
        <w:rPr>
          <w:rFonts w:ascii="Arial" w:hAnsi="Arial" w:cs="Arial"/>
          <w:color w:val="000000" w:themeColor="text1"/>
        </w:rPr>
        <w:t xml:space="preserve">s the liquid feed </w:t>
      </w:r>
      <w:r w:rsidR="009353A1" w:rsidRPr="007E16D3">
        <w:rPr>
          <w:rFonts w:ascii="Arial" w:hAnsi="Arial" w:cs="Arial"/>
          <w:color w:val="000000" w:themeColor="text1"/>
        </w:rPr>
        <w:t xml:space="preserve">enters the column which is held at atmospheric pressure </w:t>
      </w:r>
      <w:r w:rsidR="00EC3129" w:rsidRPr="007E16D3">
        <w:rPr>
          <w:rFonts w:ascii="Arial" w:hAnsi="Arial" w:cs="Arial"/>
          <w:color w:val="000000" w:themeColor="text1"/>
        </w:rPr>
        <w:t>the light components of feed will rapidly evaporate</w:t>
      </w:r>
      <w:r w:rsidR="00F57F0B" w:rsidRPr="007E16D3">
        <w:rPr>
          <w:rFonts w:ascii="Arial" w:hAnsi="Arial" w:cs="Arial"/>
          <w:color w:val="000000" w:themeColor="text1"/>
        </w:rPr>
        <w:t xml:space="preserve"> and </w:t>
      </w:r>
      <w:r w:rsidR="00F57F0B" w:rsidRPr="007E16D3">
        <w:rPr>
          <w:rFonts w:ascii="Arial" w:hAnsi="Arial" w:cs="Arial"/>
          <w:color w:val="000000" w:themeColor="text1"/>
        </w:rPr>
        <w:lastRenderedPageBreak/>
        <w:t xml:space="preserve">the residual heavy oils will remain liquid. </w:t>
      </w:r>
      <w:r w:rsidR="00413BC4" w:rsidRPr="007E16D3">
        <w:rPr>
          <w:rFonts w:ascii="Arial" w:hAnsi="Arial" w:cs="Arial"/>
          <w:color w:val="000000" w:themeColor="text1"/>
        </w:rPr>
        <w:t xml:space="preserve">The heavy oils will settle onto </w:t>
      </w:r>
      <w:r w:rsidR="00BB5C71" w:rsidRPr="007E16D3">
        <w:rPr>
          <w:rFonts w:ascii="Arial" w:hAnsi="Arial" w:cs="Arial"/>
          <w:color w:val="000000" w:themeColor="text1"/>
        </w:rPr>
        <w:t xml:space="preserve">trays in the column and flow down the downcomers </w:t>
      </w:r>
      <w:r w:rsidR="00B01A98" w:rsidRPr="007E16D3">
        <w:rPr>
          <w:rFonts w:ascii="Arial" w:hAnsi="Arial" w:cs="Arial"/>
          <w:color w:val="000000" w:themeColor="text1"/>
        </w:rPr>
        <w:t>to the bottom of the column</w:t>
      </w:r>
      <w:r w:rsidR="001914A0" w:rsidRPr="007E16D3">
        <w:rPr>
          <w:rFonts w:ascii="Arial" w:hAnsi="Arial" w:cs="Arial"/>
          <w:color w:val="000000" w:themeColor="text1"/>
        </w:rPr>
        <w:t xml:space="preserve">. At the bottom of the column stripping steam is injected at </w:t>
      </w:r>
      <w:r w:rsidR="005E46FE" w:rsidRPr="007E16D3">
        <w:rPr>
          <w:rFonts w:ascii="Arial" w:hAnsi="Arial" w:cs="Arial"/>
          <w:color w:val="000000" w:themeColor="text1"/>
        </w:rPr>
        <w:t>17.5 Kg</w:t>
      </w:r>
      <w:r w:rsidR="00615043" w:rsidRPr="007E16D3">
        <w:rPr>
          <w:rFonts w:ascii="Arial" w:hAnsi="Arial" w:cs="Arial"/>
          <w:color w:val="000000" w:themeColor="text1"/>
        </w:rPr>
        <w:t xml:space="preserve">/Cm^2 the steam will rise through the column </w:t>
      </w:r>
      <w:r w:rsidR="00D26FE1" w:rsidRPr="007E16D3">
        <w:rPr>
          <w:rFonts w:ascii="Arial" w:hAnsi="Arial" w:cs="Arial"/>
          <w:color w:val="000000" w:themeColor="text1"/>
        </w:rPr>
        <w:t xml:space="preserve">and travel through the bubble caps in the </w:t>
      </w:r>
      <w:r w:rsidR="00C7109A" w:rsidRPr="007E16D3">
        <w:rPr>
          <w:rFonts w:ascii="Arial" w:hAnsi="Arial" w:cs="Arial"/>
          <w:color w:val="000000" w:themeColor="text1"/>
        </w:rPr>
        <w:t>trays</w:t>
      </w:r>
      <w:sdt>
        <w:sdtPr>
          <w:rPr>
            <w:rFonts w:ascii="Arial" w:hAnsi="Arial" w:cs="Arial"/>
            <w:color w:val="000000" w:themeColor="text1"/>
          </w:rPr>
          <w:id w:val="1670365041"/>
          <w:citation/>
        </w:sdtPr>
        <w:sdtEndPr/>
        <w:sdtContent>
          <w:r w:rsidR="001C5398">
            <w:rPr>
              <w:rFonts w:ascii="Arial" w:hAnsi="Arial" w:cs="Arial"/>
              <w:color w:val="000000" w:themeColor="text1"/>
            </w:rPr>
            <w:fldChar w:fldCharType="begin"/>
          </w:r>
          <w:r w:rsidR="001C5398">
            <w:rPr>
              <w:rFonts w:ascii="Arial" w:hAnsi="Arial" w:cs="Arial"/>
              <w:color w:val="000000" w:themeColor="text1"/>
            </w:rPr>
            <w:instrText xml:space="preserve"> CITATION Luy12 \l 2057 </w:instrText>
          </w:r>
          <w:r w:rsidR="001C5398">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(Luyben, 2012)</w:t>
          </w:r>
          <w:r w:rsidR="001C5398">
            <w:rPr>
              <w:rFonts w:ascii="Arial" w:hAnsi="Arial" w:cs="Arial"/>
              <w:color w:val="000000" w:themeColor="text1"/>
            </w:rPr>
            <w:fldChar w:fldCharType="end"/>
          </w:r>
        </w:sdtContent>
      </w:sdt>
      <w:r w:rsidR="00C7109A" w:rsidRPr="007E16D3">
        <w:rPr>
          <w:rFonts w:ascii="Arial" w:hAnsi="Arial" w:cs="Arial"/>
          <w:color w:val="000000" w:themeColor="text1"/>
        </w:rPr>
        <w:t>.</w:t>
      </w:r>
      <w:r w:rsidR="00D26FE1" w:rsidRPr="007E16D3">
        <w:rPr>
          <w:rFonts w:ascii="Arial" w:hAnsi="Arial" w:cs="Arial"/>
          <w:color w:val="000000" w:themeColor="text1"/>
        </w:rPr>
        <w:t xml:space="preserve"> </w:t>
      </w:r>
      <w:r w:rsidR="00C7109A" w:rsidRPr="007E16D3">
        <w:rPr>
          <w:rFonts w:ascii="Arial" w:hAnsi="Arial" w:cs="Arial"/>
          <w:color w:val="000000" w:themeColor="text1"/>
        </w:rPr>
        <w:t>T</w:t>
      </w:r>
      <w:r w:rsidR="00D26FE1" w:rsidRPr="007E16D3">
        <w:rPr>
          <w:rFonts w:ascii="Arial" w:hAnsi="Arial" w:cs="Arial"/>
          <w:color w:val="000000" w:themeColor="text1"/>
        </w:rPr>
        <w:t xml:space="preserve">he purpose of the stripping steam is to lower the partial pressure </w:t>
      </w:r>
      <w:r w:rsidR="00310BAA" w:rsidRPr="007E16D3">
        <w:rPr>
          <w:rFonts w:ascii="Arial" w:hAnsi="Arial" w:cs="Arial"/>
          <w:color w:val="000000" w:themeColor="text1"/>
        </w:rPr>
        <w:t xml:space="preserve">stripping any remaining light ends out of the residual heavy oil. </w:t>
      </w:r>
      <w:r w:rsidR="00C7109A" w:rsidRPr="007E16D3">
        <w:rPr>
          <w:rFonts w:ascii="Arial" w:hAnsi="Arial" w:cs="Arial"/>
          <w:color w:val="000000" w:themeColor="text1"/>
        </w:rPr>
        <w:t xml:space="preserve">Lowering the partial pressure </w:t>
      </w:r>
      <w:r w:rsidR="00016A36" w:rsidRPr="007E16D3">
        <w:rPr>
          <w:rFonts w:ascii="Arial" w:hAnsi="Arial" w:cs="Arial"/>
          <w:color w:val="000000" w:themeColor="text1"/>
        </w:rPr>
        <w:t xml:space="preserve">means that thermal cracking is reduced </w:t>
      </w:r>
      <w:r w:rsidR="00AB6331" w:rsidRPr="007E16D3">
        <w:rPr>
          <w:rFonts w:ascii="Arial" w:hAnsi="Arial" w:cs="Arial"/>
          <w:color w:val="000000" w:themeColor="text1"/>
        </w:rPr>
        <w:t>therefore limiting coke build up on the trays</w:t>
      </w:r>
      <w:r w:rsidR="0075260F" w:rsidRPr="007E16D3">
        <w:rPr>
          <w:rFonts w:ascii="Arial" w:hAnsi="Arial" w:cs="Arial"/>
          <w:color w:val="000000" w:themeColor="text1"/>
        </w:rPr>
        <w:t xml:space="preserve"> which would limit efficiency</w:t>
      </w:r>
      <w:sdt>
        <w:sdtPr>
          <w:rPr>
            <w:rFonts w:ascii="Arial" w:hAnsi="Arial" w:cs="Arial"/>
            <w:color w:val="000000" w:themeColor="text1"/>
          </w:rPr>
          <w:id w:val="-509452274"/>
          <w:citation/>
        </w:sdtPr>
        <w:sdtEndPr/>
        <w:sdtContent>
          <w:r w:rsidR="001C5398">
            <w:rPr>
              <w:rFonts w:ascii="Arial" w:hAnsi="Arial" w:cs="Arial"/>
              <w:color w:val="000000" w:themeColor="text1"/>
            </w:rPr>
            <w:fldChar w:fldCharType="begin"/>
          </w:r>
          <w:r w:rsidR="001C5398">
            <w:rPr>
              <w:rFonts w:ascii="Arial" w:hAnsi="Arial" w:cs="Arial"/>
              <w:color w:val="000000" w:themeColor="text1"/>
            </w:rPr>
            <w:instrText xml:space="preserve"> CITATION Cok18 \l 2057 </w:instrText>
          </w:r>
          <w:r w:rsidR="001C5398">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(Coker, 2018)</w:t>
          </w:r>
          <w:r w:rsidR="001C5398">
            <w:rPr>
              <w:rFonts w:ascii="Arial" w:hAnsi="Arial" w:cs="Arial"/>
              <w:color w:val="000000" w:themeColor="text1"/>
            </w:rPr>
            <w:fldChar w:fldCharType="end"/>
          </w:r>
        </w:sdtContent>
      </w:sdt>
      <w:r w:rsidR="00AB6331" w:rsidRPr="007E16D3">
        <w:rPr>
          <w:rFonts w:ascii="Arial" w:hAnsi="Arial" w:cs="Arial"/>
          <w:color w:val="000000" w:themeColor="text1"/>
        </w:rPr>
        <w:t>.</w:t>
      </w:r>
      <w:r w:rsidR="0075260F" w:rsidRPr="007E16D3">
        <w:rPr>
          <w:rFonts w:ascii="Arial" w:hAnsi="Arial" w:cs="Arial"/>
          <w:color w:val="000000" w:themeColor="text1"/>
        </w:rPr>
        <w:t xml:space="preserve"> </w:t>
      </w:r>
      <w:r w:rsidR="00451ED2" w:rsidRPr="007E16D3">
        <w:rPr>
          <w:rFonts w:ascii="Arial" w:hAnsi="Arial" w:cs="Arial"/>
          <w:color w:val="000000" w:themeColor="text1"/>
        </w:rPr>
        <w:t xml:space="preserve">As the </w:t>
      </w:r>
      <w:r w:rsidR="00F446AB" w:rsidRPr="007E16D3">
        <w:rPr>
          <w:rFonts w:ascii="Arial" w:hAnsi="Arial" w:cs="Arial"/>
          <w:color w:val="000000" w:themeColor="text1"/>
        </w:rPr>
        <w:t xml:space="preserve">light ends and steam rise through the </w:t>
      </w:r>
      <w:r w:rsidR="009B7DE8" w:rsidRPr="007E16D3">
        <w:rPr>
          <w:rFonts w:ascii="Arial" w:hAnsi="Arial" w:cs="Arial"/>
          <w:color w:val="000000" w:themeColor="text1"/>
        </w:rPr>
        <w:t>column,</w:t>
      </w:r>
      <w:r w:rsidR="00F446AB" w:rsidRPr="007E16D3">
        <w:rPr>
          <w:rFonts w:ascii="Arial" w:hAnsi="Arial" w:cs="Arial"/>
          <w:color w:val="000000" w:themeColor="text1"/>
        </w:rPr>
        <w:t xml:space="preserve"> they provide cooling for the down coming components </w:t>
      </w:r>
      <w:r w:rsidR="00115CE1" w:rsidRPr="007E16D3">
        <w:rPr>
          <w:rFonts w:ascii="Arial" w:hAnsi="Arial" w:cs="Arial"/>
          <w:color w:val="000000" w:themeColor="text1"/>
        </w:rPr>
        <w:t xml:space="preserve">this allows for </w:t>
      </w:r>
      <w:r w:rsidR="00EE4709" w:rsidRPr="007E16D3">
        <w:rPr>
          <w:rFonts w:ascii="Arial" w:hAnsi="Arial" w:cs="Arial"/>
          <w:color w:val="000000" w:themeColor="text1"/>
        </w:rPr>
        <w:t xml:space="preserve">optimal separation with lighter ends being allowed to continue rising </w:t>
      </w:r>
      <w:r w:rsidR="00A0094C" w:rsidRPr="007E16D3">
        <w:rPr>
          <w:rFonts w:ascii="Arial" w:hAnsi="Arial" w:cs="Arial"/>
          <w:color w:val="000000" w:themeColor="text1"/>
        </w:rPr>
        <w:t>and any oils that has got to its condensing point to settle on the trays</w:t>
      </w:r>
      <w:r w:rsidR="00C772C2" w:rsidRPr="007E16D3">
        <w:rPr>
          <w:rFonts w:ascii="Arial" w:hAnsi="Arial" w:cs="Arial"/>
          <w:color w:val="000000" w:themeColor="text1"/>
        </w:rPr>
        <w:t xml:space="preserve">. As a tray becomes full </w:t>
      </w:r>
      <w:r w:rsidR="0060032D" w:rsidRPr="007E16D3">
        <w:rPr>
          <w:rFonts w:ascii="Arial" w:hAnsi="Arial" w:cs="Arial"/>
          <w:color w:val="000000" w:themeColor="text1"/>
        </w:rPr>
        <w:t>of liquid the differential pressure above/</w:t>
      </w:r>
      <w:r w:rsidR="009B7DE8" w:rsidRPr="007E16D3">
        <w:rPr>
          <w:rFonts w:ascii="Arial" w:hAnsi="Arial" w:cs="Arial"/>
          <w:color w:val="000000" w:themeColor="text1"/>
        </w:rPr>
        <w:t>bellow will</w:t>
      </w:r>
      <w:r w:rsidR="0060032D" w:rsidRPr="007E16D3">
        <w:rPr>
          <w:rFonts w:ascii="Arial" w:hAnsi="Arial" w:cs="Arial"/>
          <w:color w:val="000000" w:themeColor="text1"/>
        </w:rPr>
        <w:t xml:space="preserve"> rise </w:t>
      </w:r>
      <w:r w:rsidR="0069090D" w:rsidRPr="007E16D3">
        <w:rPr>
          <w:rFonts w:ascii="Arial" w:hAnsi="Arial" w:cs="Arial"/>
          <w:color w:val="000000" w:themeColor="text1"/>
        </w:rPr>
        <w:t xml:space="preserve">this allows the control operator to know when the tray has </w:t>
      </w:r>
      <w:r w:rsidR="00DB77E8" w:rsidRPr="007E16D3">
        <w:rPr>
          <w:rFonts w:ascii="Arial" w:hAnsi="Arial" w:cs="Arial"/>
          <w:color w:val="000000" w:themeColor="text1"/>
        </w:rPr>
        <w:t>sufficient</w:t>
      </w:r>
      <w:r w:rsidR="0069090D" w:rsidRPr="007E16D3">
        <w:rPr>
          <w:rFonts w:ascii="Arial" w:hAnsi="Arial" w:cs="Arial"/>
          <w:color w:val="000000" w:themeColor="text1"/>
        </w:rPr>
        <w:t xml:space="preserve"> oil settling</w:t>
      </w:r>
      <w:r w:rsidR="00A257EA" w:rsidRPr="007E16D3">
        <w:rPr>
          <w:rFonts w:ascii="Arial" w:hAnsi="Arial" w:cs="Arial"/>
          <w:color w:val="000000" w:themeColor="text1"/>
        </w:rPr>
        <w:t xml:space="preserve"> at each level of the column. </w:t>
      </w:r>
      <w:r w:rsidR="00B243EB" w:rsidRPr="007E16D3">
        <w:rPr>
          <w:rFonts w:ascii="Arial" w:hAnsi="Arial" w:cs="Arial"/>
          <w:color w:val="000000" w:themeColor="text1"/>
        </w:rPr>
        <w:t xml:space="preserve">All of the light naphtha </w:t>
      </w:r>
      <w:r w:rsidR="000A5FAF" w:rsidRPr="007E16D3">
        <w:rPr>
          <w:rFonts w:ascii="Arial" w:hAnsi="Arial" w:cs="Arial"/>
          <w:color w:val="000000" w:themeColor="text1"/>
        </w:rPr>
        <w:t>components rise to the top of the column where the pressure sits at around 2.5 Kg/Cm^</w:t>
      </w:r>
      <w:r w:rsidR="001A4E75" w:rsidRPr="007E16D3">
        <w:rPr>
          <w:rFonts w:ascii="Arial" w:hAnsi="Arial" w:cs="Arial"/>
          <w:color w:val="000000" w:themeColor="text1"/>
        </w:rPr>
        <w:t>2,</w:t>
      </w:r>
      <w:r w:rsidR="000063B2" w:rsidRPr="007E16D3">
        <w:rPr>
          <w:rFonts w:ascii="Arial" w:hAnsi="Arial" w:cs="Arial"/>
          <w:color w:val="000000" w:themeColor="text1"/>
        </w:rPr>
        <w:t xml:space="preserve"> this pressure is produced by the rising gasses in the column </w:t>
      </w:r>
      <w:r w:rsidR="0032378C" w:rsidRPr="007E16D3">
        <w:rPr>
          <w:rFonts w:ascii="Arial" w:hAnsi="Arial" w:cs="Arial"/>
          <w:color w:val="000000" w:themeColor="text1"/>
        </w:rPr>
        <w:t xml:space="preserve">pushing against the top. The overhead gasses are then cooled using </w:t>
      </w:r>
      <w:r w:rsidR="00CE2311" w:rsidRPr="007E16D3">
        <w:rPr>
          <w:rFonts w:ascii="Arial" w:hAnsi="Arial" w:cs="Arial"/>
          <w:color w:val="000000" w:themeColor="text1"/>
        </w:rPr>
        <w:t xml:space="preserve">fin fans which condenses the naphtha where it collects in an overhead </w:t>
      </w:r>
      <w:r w:rsidR="001D5D46" w:rsidRPr="007E16D3">
        <w:rPr>
          <w:rFonts w:ascii="Arial" w:hAnsi="Arial" w:cs="Arial"/>
          <w:color w:val="000000" w:themeColor="text1"/>
        </w:rPr>
        <w:t>accumulating drum</w:t>
      </w:r>
      <w:sdt>
        <w:sdtPr>
          <w:rPr>
            <w:rFonts w:ascii="Arial" w:hAnsi="Arial" w:cs="Arial"/>
            <w:color w:val="000000" w:themeColor="text1"/>
          </w:rPr>
          <w:id w:val="1580712124"/>
          <w:citation/>
        </w:sdtPr>
        <w:sdtEndPr/>
        <w:sdtContent>
          <w:r w:rsidR="001C5398">
            <w:rPr>
              <w:rFonts w:ascii="Arial" w:hAnsi="Arial" w:cs="Arial"/>
              <w:color w:val="000000" w:themeColor="text1"/>
            </w:rPr>
            <w:fldChar w:fldCharType="begin"/>
          </w:r>
          <w:r w:rsidR="001C5398">
            <w:rPr>
              <w:rFonts w:ascii="Arial" w:hAnsi="Arial" w:cs="Arial"/>
              <w:color w:val="000000" w:themeColor="text1"/>
            </w:rPr>
            <w:instrText xml:space="preserve"> CITATION Jam10 \l 2057 </w:instrText>
          </w:r>
          <w:r w:rsidR="001C5398">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(Speight, 2010)</w:t>
          </w:r>
          <w:r w:rsidR="001C5398">
            <w:rPr>
              <w:rFonts w:ascii="Arial" w:hAnsi="Arial" w:cs="Arial"/>
              <w:color w:val="000000" w:themeColor="text1"/>
            </w:rPr>
            <w:fldChar w:fldCharType="end"/>
          </w:r>
        </w:sdtContent>
      </w:sdt>
      <w:r w:rsidR="001D5D46" w:rsidRPr="007E16D3">
        <w:rPr>
          <w:rFonts w:ascii="Arial" w:hAnsi="Arial" w:cs="Arial"/>
          <w:color w:val="000000" w:themeColor="text1"/>
        </w:rPr>
        <w:t xml:space="preserve">. </w:t>
      </w:r>
      <w:commentRangeStart w:id="9"/>
      <w:commentRangeEnd w:id="9"/>
      <w:r w:rsidR="00D45EC9">
        <w:rPr>
          <w:rStyle w:val="CommentReference"/>
        </w:rPr>
        <w:commentReference w:id="9"/>
      </w:r>
    </w:p>
    <w:p w14:paraId="24FE541C" w14:textId="77777777" w:rsidR="00EE0163" w:rsidRPr="007E16D3" w:rsidRDefault="00EE0163" w:rsidP="00385323">
      <w:pPr>
        <w:spacing w:line="360" w:lineRule="auto"/>
        <w:rPr>
          <w:rFonts w:ascii="Arial" w:hAnsi="Arial" w:cs="Arial"/>
          <w:color w:val="000000" w:themeColor="text1"/>
        </w:rPr>
      </w:pPr>
    </w:p>
    <w:p w14:paraId="73199C00" w14:textId="2745BA6C" w:rsidR="00EE0163" w:rsidRPr="007E16D3" w:rsidRDefault="008F0213" w:rsidP="00385323">
      <w:pPr>
        <w:spacing w:line="360" w:lineRule="auto"/>
        <w:rPr>
          <w:rFonts w:ascii="Arial" w:hAnsi="Arial" w:cs="Arial"/>
          <w:color w:val="000000" w:themeColor="text1"/>
        </w:rPr>
      </w:pPr>
      <w:r w:rsidRPr="007E16D3">
        <w:rPr>
          <w:rFonts w:ascii="Arial" w:hAnsi="Arial" w:cs="Arial"/>
          <w:color w:val="000000" w:themeColor="text1"/>
        </w:rPr>
        <w:t xml:space="preserve">The column also utilises reflux in order to control the temperature in the column, reflux is when </w:t>
      </w:r>
      <w:r w:rsidR="00C72AA2" w:rsidRPr="007E16D3">
        <w:rPr>
          <w:rFonts w:ascii="Arial" w:hAnsi="Arial" w:cs="Arial"/>
          <w:color w:val="000000" w:themeColor="text1"/>
        </w:rPr>
        <w:t xml:space="preserve">side draws are cooled using fin fans and then pumped back into the column higher up than where they were drawn from. The cascading liquid cools rising gasses lowering the </w:t>
      </w:r>
      <w:r w:rsidR="0051721C" w:rsidRPr="007E16D3">
        <w:rPr>
          <w:rFonts w:ascii="Arial" w:hAnsi="Arial" w:cs="Arial"/>
          <w:color w:val="000000" w:themeColor="text1"/>
        </w:rPr>
        <w:t xml:space="preserve">column temperature, without the reflux entering the column thermal cracking can take place. </w:t>
      </w:r>
      <w:r w:rsidR="000446B7" w:rsidRPr="007E16D3">
        <w:rPr>
          <w:rFonts w:ascii="Arial" w:hAnsi="Arial" w:cs="Arial"/>
          <w:color w:val="000000" w:themeColor="text1"/>
        </w:rPr>
        <w:t xml:space="preserve">Thermal cracking is when molecular bonds between the hydrocarbons are broken producing small chain hydrocarbons. This is </w:t>
      </w:r>
      <w:r w:rsidR="00F60C27" w:rsidRPr="007E16D3">
        <w:rPr>
          <w:rFonts w:ascii="Arial" w:hAnsi="Arial" w:cs="Arial"/>
          <w:color w:val="000000" w:themeColor="text1"/>
        </w:rPr>
        <w:t>undesirable</w:t>
      </w:r>
      <w:r w:rsidR="000446B7" w:rsidRPr="007E16D3">
        <w:rPr>
          <w:rFonts w:ascii="Arial" w:hAnsi="Arial" w:cs="Arial"/>
          <w:color w:val="000000" w:themeColor="text1"/>
        </w:rPr>
        <w:t xml:space="preserve"> within a distillation tower as it leaves coke build up on the </w:t>
      </w:r>
      <w:r w:rsidR="00F60C27" w:rsidRPr="007E16D3">
        <w:rPr>
          <w:rFonts w:ascii="Arial" w:hAnsi="Arial" w:cs="Arial"/>
          <w:color w:val="000000" w:themeColor="text1"/>
        </w:rPr>
        <w:t>column trays</w:t>
      </w:r>
      <w:r w:rsidR="009B4C90" w:rsidRPr="007E16D3">
        <w:rPr>
          <w:rFonts w:ascii="Arial" w:hAnsi="Arial" w:cs="Arial"/>
          <w:color w:val="000000" w:themeColor="text1"/>
        </w:rPr>
        <w:t>,</w:t>
      </w:r>
      <w:r w:rsidR="00F60C27" w:rsidRPr="007E16D3">
        <w:rPr>
          <w:rFonts w:ascii="Arial" w:hAnsi="Arial" w:cs="Arial"/>
          <w:color w:val="000000" w:themeColor="text1"/>
        </w:rPr>
        <w:t xml:space="preserve"> over long periods </w:t>
      </w:r>
      <w:r w:rsidR="009B4C90" w:rsidRPr="007E16D3">
        <w:rPr>
          <w:rFonts w:ascii="Arial" w:hAnsi="Arial" w:cs="Arial"/>
          <w:color w:val="000000" w:themeColor="text1"/>
        </w:rPr>
        <w:t xml:space="preserve">this </w:t>
      </w:r>
      <w:r w:rsidR="00F60C27" w:rsidRPr="007E16D3">
        <w:rPr>
          <w:rFonts w:ascii="Arial" w:hAnsi="Arial" w:cs="Arial"/>
          <w:color w:val="000000" w:themeColor="text1"/>
        </w:rPr>
        <w:t xml:space="preserve">can </w:t>
      </w:r>
      <w:r w:rsidR="00BD16E8" w:rsidRPr="007E16D3">
        <w:rPr>
          <w:rFonts w:ascii="Arial" w:hAnsi="Arial" w:cs="Arial"/>
          <w:color w:val="000000" w:themeColor="text1"/>
        </w:rPr>
        <w:t>damage the column internals</w:t>
      </w:r>
      <w:r w:rsidR="009B4C90" w:rsidRPr="007E16D3">
        <w:rPr>
          <w:rFonts w:ascii="Arial" w:hAnsi="Arial" w:cs="Arial"/>
          <w:color w:val="000000" w:themeColor="text1"/>
        </w:rPr>
        <w:t xml:space="preserve"> </w:t>
      </w:r>
      <w:r w:rsidR="00F60C27" w:rsidRPr="007E16D3">
        <w:rPr>
          <w:rFonts w:ascii="Arial" w:hAnsi="Arial" w:cs="Arial"/>
          <w:color w:val="000000" w:themeColor="text1"/>
        </w:rPr>
        <w:t>lowering efficiency</w:t>
      </w:r>
      <w:sdt>
        <w:sdtPr>
          <w:rPr>
            <w:rFonts w:ascii="Arial" w:hAnsi="Arial" w:cs="Arial"/>
            <w:color w:val="000000" w:themeColor="text1"/>
          </w:rPr>
          <w:id w:val="-2081904323"/>
          <w:citation/>
        </w:sdtPr>
        <w:sdtEndPr/>
        <w:sdtContent>
          <w:r w:rsidR="00953D71">
            <w:rPr>
              <w:rFonts w:ascii="Arial" w:hAnsi="Arial" w:cs="Arial"/>
              <w:color w:val="000000" w:themeColor="text1"/>
            </w:rPr>
            <w:fldChar w:fldCharType="begin"/>
          </w:r>
          <w:r w:rsidR="00953D71">
            <w:rPr>
              <w:rFonts w:ascii="Arial" w:hAnsi="Arial" w:cs="Arial"/>
              <w:color w:val="000000" w:themeColor="text1"/>
            </w:rPr>
            <w:instrText xml:space="preserve"> CITATION Luy12 \l 2057 </w:instrText>
          </w:r>
          <w:r w:rsidR="00953D71">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(Luyben, 2012)</w:t>
          </w:r>
          <w:r w:rsidR="00953D71">
            <w:rPr>
              <w:rFonts w:ascii="Arial" w:hAnsi="Arial" w:cs="Arial"/>
              <w:color w:val="000000" w:themeColor="text1"/>
            </w:rPr>
            <w:fldChar w:fldCharType="end"/>
          </w:r>
        </w:sdtContent>
      </w:sdt>
      <w:r w:rsidR="009B4C90" w:rsidRPr="007E16D3">
        <w:rPr>
          <w:rFonts w:ascii="Arial" w:hAnsi="Arial" w:cs="Arial"/>
          <w:color w:val="000000" w:themeColor="text1"/>
        </w:rPr>
        <w:t>.</w:t>
      </w:r>
      <w:commentRangeStart w:id="10"/>
      <w:commentRangeEnd w:id="10"/>
      <w:r w:rsidR="00D45EC9">
        <w:rPr>
          <w:rStyle w:val="CommentReference"/>
        </w:rPr>
        <w:commentReference w:id="10"/>
      </w:r>
    </w:p>
    <w:p w14:paraId="35B541B8" w14:textId="77777777" w:rsidR="00A97E3F" w:rsidRDefault="00A97E3F" w:rsidP="00385323">
      <w:pPr>
        <w:spacing w:line="360" w:lineRule="auto"/>
        <w:rPr>
          <w:rFonts w:ascii="Arial" w:hAnsi="Arial" w:cs="Arial"/>
          <w:color w:val="000000" w:themeColor="text1"/>
        </w:rPr>
      </w:pPr>
    </w:p>
    <w:p w14:paraId="343BF62A" w14:textId="77777777" w:rsidR="00953D71" w:rsidRDefault="00953D71" w:rsidP="00385323">
      <w:pPr>
        <w:spacing w:line="360" w:lineRule="auto"/>
        <w:rPr>
          <w:rFonts w:ascii="Arial" w:hAnsi="Arial" w:cs="Arial"/>
          <w:color w:val="000000" w:themeColor="text1"/>
        </w:rPr>
      </w:pPr>
    </w:p>
    <w:p w14:paraId="16BA0FD9" w14:textId="77777777" w:rsidR="00953D71" w:rsidRDefault="00953D71" w:rsidP="00385323">
      <w:pPr>
        <w:spacing w:line="360" w:lineRule="auto"/>
        <w:rPr>
          <w:rFonts w:ascii="Arial" w:hAnsi="Arial" w:cs="Arial"/>
          <w:color w:val="000000" w:themeColor="text1"/>
        </w:rPr>
      </w:pPr>
    </w:p>
    <w:p w14:paraId="4F8775CE" w14:textId="77777777" w:rsidR="00953D71" w:rsidRDefault="00953D71" w:rsidP="00385323">
      <w:pPr>
        <w:spacing w:line="360" w:lineRule="auto"/>
        <w:rPr>
          <w:rFonts w:ascii="Arial" w:hAnsi="Arial" w:cs="Arial"/>
          <w:color w:val="000000" w:themeColor="text1"/>
        </w:rPr>
      </w:pPr>
    </w:p>
    <w:p w14:paraId="148207A3" w14:textId="77777777" w:rsidR="00953D71" w:rsidRPr="007E16D3" w:rsidRDefault="00953D71" w:rsidP="00385323">
      <w:pPr>
        <w:spacing w:line="360" w:lineRule="auto"/>
        <w:rPr>
          <w:rFonts w:ascii="Arial" w:hAnsi="Arial" w:cs="Arial"/>
          <w:color w:val="000000" w:themeColor="text1"/>
        </w:rPr>
      </w:pPr>
    </w:p>
    <w:p w14:paraId="7550830D" w14:textId="2BE6D72C" w:rsidR="00A97E3F" w:rsidRPr="007E16D3" w:rsidRDefault="00137A7C" w:rsidP="00137A7C">
      <w:pPr>
        <w:pStyle w:val="Heading2"/>
        <w:rPr>
          <w:rFonts w:ascii="Arial" w:hAnsi="Arial" w:cs="Arial"/>
          <w:color w:val="000000" w:themeColor="text1"/>
          <w:sz w:val="24"/>
          <w:szCs w:val="24"/>
          <w:u w:val="single"/>
        </w:rPr>
      </w:pPr>
      <w:bookmarkStart w:id="11" w:name="_Toc196852884"/>
      <w:r w:rsidRPr="007E16D3">
        <w:rPr>
          <w:rFonts w:ascii="Arial" w:hAnsi="Arial" w:cs="Arial"/>
          <w:color w:val="000000" w:themeColor="text1"/>
          <w:sz w:val="24"/>
          <w:szCs w:val="24"/>
          <w:u w:val="single"/>
        </w:rPr>
        <w:lastRenderedPageBreak/>
        <w:t>Failure methods</w:t>
      </w:r>
      <w:bookmarkEnd w:id="11"/>
      <w:r w:rsidRPr="007E16D3">
        <w:rPr>
          <w:rFonts w:ascii="Arial" w:hAnsi="Arial" w:cs="Arial"/>
          <w:color w:val="000000" w:themeColor="text1"/>
          <w:sz w:val="24"/>
          <w:szCs w:val="24"/>
          <w:u w:val="single"/>
        </w:rPr>
        <w:t xml:space="preserve"> </w:t>
      </w:r>
    </w:p>
    <w:p w14:paraId="15CDC3C8" w14:textId="77777777" w:rsidR="000D3FD7" w:rsidRPr="007E16D3" w:rsidRDefault="000D3FD7" w:rsidP="000D3FD7">
      <w:pPr>
        <w:rPr>
          <w:rFonts w:ascii="Arial" w:hAnsi="Arial" w:cs="Arial"/>
          <w:color w:val="000000" w:themeColor="text1"/>
        </w:rPr>
      </w:pPr>
    </w:p>
    <w:p w14:paraId="1FA2F833" w14:textId="77777777" w:rsidR="007C19A3" w:rsidRPr="007E16D3" w:rsidRDefault="000D3FD7" w:rsidP="000D3FD7">
      <w:pPr>
        <w:rPr>
          <w:rFonts w:ascii="Arial" w:hAnsi="Arial" w:cs="Arial"/>
          <w:color w:val="000000" w:themeColor="text1"/>
        </w:rPr>
      </w:pPr>
      <w:r w:rsidRPr="007E16D3">
        <w:rPr>
          <w:rFonts w:ascii="Arial" w:hAnsi="Arial" w:cs="Arial"/>
          <w:color w:val="000000" w:themeColor="text1"/>
        </w:rPr>
        <w:t xml:space="preserve">When operating a distillation column there are </w:t>
      </w:r>
      <w:r w:rsidR="00E52733" w:rsidRPr="007E16D3">
        <w:rPr>
          <w:rFonts w:ascii="Arial" w:hAnsi="Arial" w:cs="Arial"/>
          <w:color w:val="000000" w:themeColor="text1"/>
        </w:rPr>
        <w:t>three main</w:t>
      </w:r>
      <w:r w:rsidR="0037595B" w:rsidRPr="007E16D3">
        <w:rPr>
          <w:rFonts w:ascii="Arial" w:hAnsi="Arial" w:cs="Arial"/>
          <w:color w:val="000000" w:themeColor="text1"/>
        </w:rPr>
        <w:t xml:space="preserve"> conditions that can lead to failur</w:t>
      </w:r>
      <w:r w:rsidR="007C19A3" w:rsidRPr="007E16D3">
        <w:rPr>
          <w:rFonts w:ascii="Arial" w:hAnsi="Arial" w:cs="Arial"/>
          <w:color w:val="000000" w:themeColor="text1"/>
        </w:rPr>
        <w:t>e these include;</w:t>
      </w:r>
    </w:p>
    <w:p w14:paraId="29A9E437" w14:textId="77777777" w:rsidR="007C19A3" w:rsidRPr="007E16D3" w:rsidRDefault="007C19A3" w:rsidP="000D3FD7">
      <w:pPr>
        <w:rPr>
          <w:rFonts w:ascii="Arial" w:hAnsi="Arial" w:cs="Arial"/>
          <w:color w:val="000000" w:themeColor="text1"/>
        </w:rPr>
      </w:pPr>
    </w:p>
    <w:p w14:paraId="4FB515A0" w14:textId="44D83C35" w:rsidR="000D3FD7" w:rsidRPr="007E16D3" w:rsidRDefault="007C19A3" w:rsidP="007C19A3">
      <w:pPr>
        <w:pStyle w:val="ListParagraph"/>
        <w:numPr>
          <w:ilvl w:val="0"/>
          <w:numId w:val="1"/>
        </w:numPr>
        <w:rPr>
          <w:rFonts w:ascii="Arial" w:hAnsi="Arial" w:cs="Arial"/>
          <w:color w:val="000000" w:themeColor="text1"/>
        </w:rPr>
      </w:pPr>
      <w:r w:rsidRPr="007E16D3">
        <w:rPr>
          <w:rFonts w:ascii="Arial" w:hAnsi="Arial" w:cs="Arial"/>
          <w:color w:val="000000" w:themeColor="text1"/>
        </w:rPr>
        <w:t xml:space="preserve">Water ingress </w:t>
      </w:r>
    </w:p>
    <w:p w14:paraId="7DF5C3D6" w14:textId="21EF0A2E" w:rsidR="007C19A3" w:rsidRPr="007E16D3" w:rsidRDefault="007C19A3" w:rsidP="007C19A3">
      <w:pPr>
        <w:pStyle w:val="ListParagraph"/>
        <w:numPr>
          <w:ilvl w:val="0"/>
          <w:numId w:val="1"/>
        </w:numPr>
        <w:rPr>
          <w:rFonts w:ascii="Arial" w:hAnsi="Arial" w:cs="Arial"/>
          <w:color w:val="000000" w:themeColor="text1"/>
        </w:rPr>
      </w:pPr>
      <w:r w:rsidRPr="007E16D3">
        <w:rPr>
          <w:rFonts w:ascii="Arial" w:hAnsi="Arial" w:cs="Arial"/>
          <w:color w:val="000000" w:themeColor="text1"/>
        </w:rPr>
        <w:t xml:space="preserve">Over pressure </w:t>
      </w:r>
    </w:p>
    <w:p w14:paraId="71A1B4C6" w14:textId="3497B948" w:rsidR="007C19A3" w:rsidRPr="007E16D3" w:rsidRDefault="00392582" w:rsidP="007C19A3">
      <w:pPr>
        <w:pStyle w:val="ListParagraph"/>
        <w:numPr>
          <w:ilvl w:val="0"/>
          <w:numId w:val="1"/>
        </w:numPr>
        <w:rPr>
          <w:rFonts w:ascii="Arial" w:hAnsi="Arial" w:cs="Arial"/>
          <w:color w:val="000000" w:themeColor="text1"/>
        </w:rPr>
      </w:pPr>
      <w:r w:rsidRPr="007E16D3">
        <w:rPr>
          <w:rFonts w:ascii="Arial" w:hAnsi="Arial" w:cs="Arial"/>
          <w:color w:val="000000" w:themeColor="text1"/>
        </w:rPr>
        <w:t>Vacuum</w:t>
      </w:r>
    </w:p>
    <w:p w14:paraId="4D320072" w14:textId="77777777" w:rsidR="00392582" w:rsidRPr="007E16D3" w:rsidRDefault="00392582" w:rsidP="00392582">
      <w:pPr>
        <w:rPr>
          <w:rFonts w:ascii="Arial" w:hAnsi="Arial" w:cs="Arial"/>
          <w:color w:val="000000" w:themeColor="text1"/>
        </w:rPr>
      </w:pPr>
    </w:p>
    <w:p w14:paraId="76D83BEF" w14:textId="0BD30E30" w:rsidR="00392582" w:rsidRPr="007E16D3" w:rsidRDefault="00392582" w:rsidP="00EF0438">
      <w:pPr>
        <w:pStyle w:val="Heading3"/>
        <w:rPr>
          <w:rFonts w:ascii="Arial" w:hAnsi="Arial" w:cs="Arial"/>
          <w:color w:val="000000" w:themeColor="text1"/>
          <w:sz w:val="24"/>
          <w:szCs w:val="24"/>
          <w:u w:val="single"/>
        </w:rPr>
      </w:pPr>
      <w:bookmarkStart w:id="12" w:name="_Toc196852885"/>
      <w:r w:rsidRPr="007E16D3">
        <w:rPr>
          <w:rFonts w:ascii="Arial" w:hAnsi="Arial" w:cs="Arial"/>
          <w:color w:val="000000" w:themeColor="text1"/>
          <w:sz w:val="24"/>
          <w:szCs w:val="24"/>
          <w:u w:val="single"/>
        </w:rPr>
        <w:t>Water ingress</w:t>
      </w:r>
      <w:bookmarkEnd w:id="12"/>
    </w:p>
    <w:p w14:paraId="7034015A" w14:textId="77777777" w:rsidR="00392582" w:rsidRPr="007E16D3" w:rsidRDefault="00392582" w:rsidP="00392582">
      <w:pPr>
        <w:rPr>
          <w:rFonts w:ascii="Arial" w:hAnsi="Arial" w:cs="Arial"/>
          <w:color w:val="000000" w:themeColor="text1"/>
          <w:u w:val="single"/>
        </w:rPr>
      </w:pPr>
    </w:p>
    <w:p w14:paraId="4AC25CAA" w14:textId="11E30908" w:rsidR="00B32A91" w:rsidRPr="007E16D3" w:rsidRDefault="00392582" w:rsidP="001A249D">
      <w:pPr>
        <w:spacing w:line="360" w:lineRule="auto"/>
        <w:rPr>
          <w:rFonts w:ascii="Arial" w:hAnsi="Arial" w:cs="Arial"/>
          <w:color w:val="000000" w:themeColor="text1"/>
        </w:rPr>
      </w:pPr>
      <w:r w:rsidRPr="007E16D3">
        <w:rPr>
          <w:rFonts w:ascii="Arial" w:hAnsi="Arial" w:cs="Arial"/>
          <w:color w:val="000000" w:themeColor="text1"/>
        </w:rPr>
        <w:t xml:space="preserve">When pumping feed oil into a distillation column it is essential that </w:t>
      </w:r>
      <w:r w:rsidR="00B32A91" w:rsidRPr="007E16D3">
        <w:rPr>
          <w:rFonts w:ascii="Arial" w:hAnsi="Arial" w:cs="Arial"/>
          <w:color w:val="000000" w:themeColor="text1"/>
        </w:rPr>
        <w:t xml:space="preserve">water removal is optimised, this is done using a desalting vessel. A desalter </w:t>
      </w:r>
      <w:r w:rsidR="00EF3331" w:rsidRPr="007E16D3">
        <w:rPr>
          <w:rFonts w:ascii="Arial" w:hAnsi="Arial" w:cs="Arial"/>
          <w:color w:val="000000" w:themeColor="text1"/>
        </w:rPr>
        <w:t>uses electr</w:t>
      </w:r>
      <w:r w:rsidR="003B1AB7" w:rsidRPr="007E16D3">
        <w:rPr>
          <w:rFonts w:ascii="Arial" w:hAnsi="Arial" w:cs="Arial"/>
          <w:color w:val="000000" w:themeColor="text1"/>
        </w:rPr>
        <w:t xml:space="preserve">ostatic </w:t>
      </w:r>
      <w:r w:rsidR="00EF3331" w:rsidRPr="007E16D3">
        <w:rPr>
          <w:rFonts w:ascii="Arial" w:hAnsi="Arial" w:cs="Arial"/>
          <w:color w:val="000000" w:themeColor="text1"/>
        </w:rPr>
        <w:t xml:space="preserve">precipitators which run at </w:t>
      </w:r>
      <w:r w:rsidR="00846A7E" w:rsidRPr="007E16D3">
        <w:rPr>
          <w:rFonts w:ascii="Arial" w:hAnsi="Arial" w:cs="Arial"/>
          <w:color w:val="000000" w:themeColor="text1"/>
        </w:rPr>
        <w:t xml:space="preserve">800 Volts, when the crude feed </w:t>
      </w:r>
      <w:r w:rsidR="003B1AB7" w:rsidRPr="007E16D3">
        <w:rPr>
          <w:rFonts w:ascii="Arial" w:hAnsi="Arial" w:cs="Arial"/>
          <w:color w:val="000000" w:themeColor="text1"/>
        </w:rPr>
        <w:t xml:space="preserve">emulsion </w:t>
      </w:r>
      <w:r w:rsidR="00846A7E" w:rsidRPr="007E16D3">
        <w:rPr>
          <w:rFonts w:ascii="Arial" w:hAnsi="Arial" w:cs="Arial"/>
          <w:color w:val="000000" w:themeColor="text1"/>
        </w:rPr>
        <w:t xml:space="preserve">enters the desalters the precipitators </w:t>
      </w:r>
      <w:r w:rsidR="001A249D" w:rsidRPr="007E16D3">
        <w:rPr>
          <w:rFonts w:ascii="Arial" w:hAnsi="Arial" w:cs="Arial"/>
          <w:color w:val="000000" w:themeColor="text1"/>
        </w:rPr>
        <w:t xml:space="preserve">cause </w:t>
      </w:r>
      <w:r w:rsidR="00E74532" w:rsidRPr="007E16D3">
        <w:rPr>
          <w:rFonts w:ascii="Arial" w:hAnsi="Arial" w:cs="Arial"/>
          <w:color w:val="000000" w:themeColor="text1"/>
        </w:rPr>
        <w:t xml:space="preserve">the water </w:t>
      </w:r>
      <w:r w:rsidR="001A249D" w:rsidRPr="007E16D3">
        <w:rPr>
          <w:rFonts w:ascii="Arial" w:hAnsi="Arial" w:cs="Arial"/>
          <w:color w:val="000000" w:themeColor="text1"/>
        </w:rPr>
        <w:t>droplets</w:t>
      </w:r>
      <w:r w:rsidR="00E74532" w:rsidRPr="007E16D3">
        <w:rPr>
          <w:rFonts w:ascii="Arial" w:hAnsi="Arial" w:cs="Arial"/>
          <w:color w:val="000000" w:themeColor="text1"/>
        </w:rPr>
        <w:t xml:space="preserve"> to co</w:t>
      </w:r>
      <w:r w:rsidR="001A249D" w:rsidRPr="007E16D3">
        <w:rPr>
          <w:rFonts w:ascii="Arial" w:hAnsi="Arial" w:cs="Arial"/>
          <w:color w:val="000000" w:themeColor="text1"/>
        </w:rPr>
        <w:t>alesce</w:t>
      </w:r>
      <w:r w:rsidR="00E74532" w:rsidRPr="007E16D3">
        <w:rPr>
          <w:rFonts w:ascii="Arial" w:hAnsi="Arial" w:cs="Arial"/>
          <w:color w:val="000000" w:themeColor="text1"/>
        </w:rPr>
        <w:t xml:space="preserve"> due to the dissolvable salts </w:t>
      </w:r>
      <w:r w:rsidR="00B60115" w:rsidRPr="007E16D3">
        <w:rPr>
          <w:rFonts w:ascii="Arial" w:hAnsi="Arial" w:cs="Arial"/>
          <w:color w:val="000000" w:themeColor="text1"/>
        </w:rPr>
        <w:t>in the water. The wate</w:t>
      </w:r>
      <w:r w:rsidR="001A249D" w:rsidRPr="007E16D3">
        <w:rPr>
          <w:rFonts w:ascii="Arial" w:hAnsi="Arial" w:cs="Arial"/>
          <w:color w:val="000000" w:themeColor="text1"/>
        </w:rPr>
        <w:t xml:space="preserve">r then drops out of the crude oil due to gravity where it can be pumped away. </w:t>
      </w:r>
    </w:p>
    <w:p w14:paraId="4381D46C" w14:textId="77777777" w:rsidR="007D569D" w:rsidRPr="007E16D3" w:rsidRDefault="001A249D" w:rsidP="001A249D">
      <w:pPr>
        <w:spacing w:line="360" w:lineRule="auto"/>
        <w:rPr>
          <w:rFonts w:ascii="Arial" w:hAnsi="Arial" w:cs="Arial"/>
          <w:color w:val="000000" w:themeColor="text1"/>
        </w:rPr>
      </w:pPr>
      <w:r w:rsidRPr="007E16D3">
        <w:rPr>
          <w:rFonts w:ascii="Arial" w:hAnsi="Arial" w:cs="Arial"/>
          <w:color w:val="000000" w:themeColor="text1"/>
        </w:rPr>
        <w:t xml:space="preserve">If the desalters are not operating correctly then water can carry over to the </w:t>
      </w:r>
      <w:r w:rsidR="00E14D5A" w:rsidRPr="007E16D3">
        <w:rPr>
          <w:rFonts w:ascii="Arial" w:hAnsi="Arial" w:cs="Arial"/>
          <w:color w:val="000000" w:themeColor="text1"/>
        </w:rPr>
        <w:t xml:space="preserve">distillation column. </w:t>
      </w:r>
    </w:p>
    <w:p w14:paraId="0B274FA6" w14:textId="77777777" w:rsidR="00EF0438" w:rsidRPr="007E16D3" w:rsidRDefault="00EF0438" w:rsidP="001A249D">
      <w:pPr>
        <w:spacing w:line="360" w:lineRule="auto"/>
        <w:rPr>
          <w:rFonts w:ascii="Arial" w:hAnsi="Arial" w:cs="Arial"/>
          <w:color w:val="000000" w:themeColor="text1"/>
        </w:rPr>
      </w:pPr>
    </w:p>
    <w:p w14:paraId="61BFA2EA" w14:textId="02B06C11" w:rsidR="001A249D" w:rsidRPr="007E16D3" w:rsidRDefault="001D3B7F" w:rsidP="001A249D">
      <w:pPr>
        <w:spacing w:line="360" w:lineRule="auto"/>
        <w:rPr>
          <w:rFonts w:ascii="Arial" w:hAnsi="Arial" w:cs="Arial"/>
          <w:color w:val="000000" w:themeColor="text1"/>
        </w:rPr>
      </w:pPr>
      <w:r w:rsidRPr="007E16D3">
        <w:rPr>
          <w:rFonts w:ascii="Arial" w:hAnsi="Arial" w:cs="Arial"/>
          <w:color w:val="000000" w:themeColor="text1"/>
        </w:rPr>
        <w:t xml:space="preserve">Another way in which water can enter the distillation column is through </w:t>
      </w:r>
      <w:r w:rsidR="00C74052" w:rsidRPr="007E16D3">
        <w:rPr>
          <w:rFonts w:ascii="Arial" w:hAnsi="Arial" w:cs="Arial"/>
          <w:color w:val="000000" w:themeColor="text1"/>
        </w:rPr>
        <w:t xml:space="preserve">introducing stripping steam. </w:t>
      </w:r>
      <w:r w:rsidR="006C66AC" w:rsidRPr="007E16D3">
        <w:rPr>
          <w:rFonts w:ascii="Arial" w:hAnsi="Arial" w:cs="Arial"/>
          <w:color w:val="000000" w:themeColor="text1"/>
        </w:rPr>
        <w:t xml:space="preserve">Stripping steam is introduced into the column under two scenarios these include unit start up and the event of a stripping steam trip. </w:t>
      </w:r>
      <w:r w:rsidR="00582B56" w:rsidRPr="007E16D3">
        <w:rPr>
          <w:rFonts w:ascii="Arial" w:hAnsi="Arial" w:cs="Arial"/>
          <w:color w:val="000000" w:themeColor="text1"/>
        </w:rPr>
        <w:t xml:space="preserve">The stripping steam will trip under the event of a high bottoms level in the column this happens in order to lower the column </w:t>
      </w:r>
      <w:r w:rsidR="00074951" w:rsidRPr="007E16D3">
        <w:rPr>
          <w:rFonts w:ascii="Arial" w:hAnsi="Arial" w:cs="Arial"/>
          <w:color w:val="000000" w:themeColor="text1"/>
        </w:rPr>
        <w:t>temperature</w:t>
      </w:r>
      <w:r w:rsidR="00582B56" w:rsidRPr="007E16D3">
        <w:rPr>
          <w:rFonts w:ascii="Arial" w:hAnsi="Arial" w:cs="Arial"/>
          <w:color w:val="000000" w:themeColor="text1"/>
        </w:rPr>
        <w:t xml:space="preserve">. When the </w:t>
      </w:r>
      <w:r w:rsidR="00074951" w:rsidRPr="007E16D3">
        <w:rPr>
          <w:rFonts w:ascii="Arial" w:hAnsi="Arial" w:cs="Arial"/>
          <w:color w:val="000000" w:themeColor="text1"/>
        </w:rPr>
        <w:t>stripping steam</w:t>
      </w:r>
      <w:r w:rsidR="00582B56" w:rsidRPr="007E16D3">
        <w:rPr>
          <w:rFonts w:ascii="Arial" w:hAnsi="Arial" w:cs="Arial"/>
          <w:color w:val="000000" w:themeColor="text1"/>
        </w:rPr>
        <w:t xml:space="preserve"> trips the flow </w:t>
      </w:r>
      <w:r w:rsidR="00074951" w:rsidRPr="007E16D3">
        <w:rPr>
          <w:rFonts w:ascii="Arial" w:hAnsi="Arial" w:cs="Arial"/>
          <w:color w:val="000000" w:themeColor="text1"/>
        </w:rPr>
        <w:t>controllers</w:t>
      </w:r>
      <w:r w:rsidR="00582B56" w:rsidRPr="007E16D3">
        <w:rPr>
          <w:rFonts w:ascii="Arial" w:hAnsi="Arial" w:cs="Arial"/>
          <w:color w:val="000000" w:themeColor="text1"/>
        </w:rPr>
        <w:t xml:space="preserve"> on the steam will fail closed stopping the flow into the column. </w:t>
      </w:r>
      <w:r w:rsidR="00074951" w:rsidRPr="007E16D3">
        <w:rPr>
          <w:rFonts w:ascii="Arial" w:hAnsi="Arial" w:cs="Arial"/>
          <w:color w:val="000000" w:themeColor="text1"/>
        </w:rPr>
        <w:t>When the flow is stopped condensate will build up in the dead legs</w:t>
      </w:r>
      <w:r w:rsidR="00CB788F" w:rsidRPr="007E16D3">
        <w:rPr>
          <w:rFonts w:ascii="Arial" w:hAnsi="Arial" w:cs="Arial"/>
          <w:color w:val="000000" w:themeColor="text1"/>
        </w:rPr>
        <w:t xml:space="preserve">. Before resetting the </w:t>
      </w:r>
      <w:r w:rsidR="00F5627D" w:rsidRPr="007E16D3">
        <w:rPr>
          <w:rFonts w:ascii="Arial" w:hAnsi="Arial" w:cs="Arial"/>
          <w:color w:val="000000" w:themeColor="text1"/>
        </w:rPr>
        <w:t>controllers,</w:t>
      </w:r>
      <w:r w:rsidR="00CB788F" w:rsidRPr="007E16D3">
        <w:rPr>
          <w:rFonts w:ascii="Arial" w:hAnsi="Arial" w:cs="Arial"/>
          <w:color w:val="000000" w:themeColor="text1"/>
        </w:rPr>
        <w:t xml:space="preserve"> the dead legs must be drained </w:t>
      </w:r>
      <w:r w:rsidR="004777F9" w:rsidRPr="007E16D3">
        <w:rPr>
          <w:rFonts w:ascii="Arial" w:hAnsi="Arial" w:cs="Arial"/>
          <w:color w:val="000000" w:themeColor="text1"/>
        </w:rPr>
        <w:t>in order to remove all of the condensate until the steam being vented is dry</w:t>
      </w:r>
      <w:r w:rsidR="0050318A" w:rsidRPr="007E16D3">
        <w:rPr>
          <w:rFonts w:ascii="Arial" w:hAnsi="Arial" w:cs="Arial"/>
          <w:color w:val="000000" w:themeColor="text1"/>
        </w:rPr>
        <w:t xml:space="preserve">. Only once this is done can the </w:t>
      </w:r>
      <w:r w:rsidR="00F5627D" w:rsidRPr="007E16D3">
        <w:rPr>
          <w:rFonts w:ascii="Arial" w:hAnsi="Arial" w:cs="Arial"/>
          <w:color w:val="000000" w:themeColor="text1"/>
        </w:rPr>
        <w:t>controllers</w:t>
      </w:r>
      <w:r w:rsidR="0050318A" w:rsidRPr="007E16D3">
        <w:rPr>
          <w:rFonts w:ascii="Arial" w:hAnsi="Arial" w:cs="Arial"/>
          <w:color w:val="000000" w:themeColor="text1"/>
        </w:rPr>
        <w:t xml:space="preserve"> be reset to introduce the steam into the column</w:t>
      </w:r>
      <w:sdt>
        <w:sdtPr>
          <w:rPr>
            <w:rFonts w:ascii="Arial" w:hAnsi="Arial" w:cs="Arial"/>
            <w:color w:val="000000" w:themeColor="text1"/>
          </w:rPr>
          <w:id w:val="1967541250"/>
          <w:citation/>
        </w:sdtPr>
        <w:sdtEndPr/>
        <w:sdtContent>
          <w:r w:rsidR="00DE5148">
            <w:rPr>
              <w:rFonts w:ascii="Arial" w:hAnsi="Arial" w:cs="Arial"/>
              <w:color w:val="000000" w:themeColor="text1"/>
            </w:rPr>
            <w:fldChar w:fldCharType="begin"/>
          </w:r>
          <w:r w:rsidR="00DE5148">
            <w:rPr>
              <w:rFonts w:ascii="Arial" w:hAnsi="Arial" w:cs="Arial"/>
              <w:color w:val="000000" w:themeColor="text1"/>
            </w:rPr>
            <w:instrText xml:space="preserve"> CITATION Val23 \l 2057 </w:instrText>
          </w:r>
          <w:r w:rsidR="00DE5148">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(Valero, 1-OPS-SUP-0001 - CDU START UP USING NITROGEN, 2023)</w:t>
          </w:r>
          <w:r w:rsidR="00DE5148">
            <w:rPr>
              <w:rFonts w:ascii="Arial" w:hAnsi="Arial" w:cs="Arial"/>
              <w:color w:val="000000" w:themeColor="text1"/>
            </w:rPr>
            <w:fldChar w:fldCharType="end"/>
          </w:r>
        </w:sdtContent>
      </w:sdt>
      <w:r w:rsidR="0050318A" w:rsidRPr="007E16D3">
        <w:rPr>
          <w:rFonts w:ascii="Arial" w:hAnsi="Arial" w:cs="Arial"/>
          <w:color w:val="000000" w:themeColor="text1"/>
        </w:rPr>
        <w:t xml:space="preserve">. If this procedure is not followed correctly large quantities of water can be introduced into the </w:t>
      </w:r>
      <w:r w:rsidR="00F5627D" w:rsidRPr="007E16D3">
        <w:rPr>
          <w:rFonts w:ascii="Arial" w:hAnsi="Arial" w:cs="Arial"/>
          <w:color w:val="000000" w:themeColor="text1"/>
        </w:rPr>
        <w:t xml:space="preserve">column. </w:t>
      </w:r>
      <w:r w:rsidR="00E14D5A" w:rsidRPr="007E16D3">
        <w:rPr>
          <w:rFonts w:ascii="Arial" w:hAnsi="Arial" w:cs="Arial"/>
          <w:color w:val="000000" w:themeColor="text1"/>
        </w:rPr>
        <w:t xml:space="preserve">If the water enters the distillation column </w:t>
      </w:r>
      <w:r w:rsidR="00A559E1" w:rsidRPr="007E16D3">
        <w:rPr>
          <w:rFonts w:ascii="Arial" w:hAnsi="Arial" w:cs="Arial"/>
          <w:color w:val="000000" w:themeColor="text1"/>
        </w:rPr>
        <w:t xml:space="preserve">it will rapidly evaporate causing a </w:t>
      </w:r>
      <w:r w:rsidR="006D7901" w:rsidRPr="007E16D3">
        <w:rPr>
          <w:rFonts w:ascii="Arial" w:hAnsi="Arial" w:cs="Arial"/>
          <w:color w:val="000000" w:themeColor="text1"/>
        </w:rPr>
        <w:t>high-pressure</w:t>
      </w:r>
      <w:r w:rsidR="00A559E1" w:rsidRPr="007E16D3">
        <w:rPr>
          <w:rFonts w:ascii="Arial" w:hAnsi="Arial" w:cs="Arial"/>
          <w:color w:val="000000" w:themeColor="text1"/>
        </w:rPr>
        <w:t xml:space="preserve"> scenario. </w:t>
      </w:r>
      <w:r w:rsidR="006D7901" w:rsidRPr="007E16D3">
        <w:rPr>
          <w:rFonts w:ascii="Arial" w:hAnsi="Arial" w:cs="Arial"/>
          <w:color w:val="000000" w:themeColor="text1"/>
        </w:rPr>
        <w:t xml:space="preserve">Water causes this due to </w:t>
      </w:r>
      <w:r w:rsidR="00163D33" w:rsidRPr="007E16D3">
        <w:rPr>
          <w:rFonts w:ascii="Arial" w:hAnsi="Arial" w:cs="Arial"/>
          <w:color w:val="000000" w:themeColor="text1"/>
        </w:rPr>
        <w:t xml:space="preserve">the </w:t>
      </w:r>
      <w:r w:rsidR="00184BDF" w:rsidRPr="007E16D3">
        <w:rPr>
          <w:rFonts w:ascii="Arial" w:hAnsi="Arial" w:cs="Arial"/>
          <w:color w:val="000000" w:themeColor="text1"/>
        </w:rPr>
        <w:t>steam expanding to 1600 times the volume of water</w:t>
      </w:r>
      <w:r w:rsidR="00D94671" w:rsidRPr="007E16D3">
        <w:rPr>
          <w:rFonts w:ascii="Arial" w:hAnsi="Arial" w:cs="Arial"/>
          <w:color w:val="000000" w:themeColor="text1"/>
        </w:rPr>
        <w:t xml:space="preserve"> that enters this can cause the internal trays in the column to become dislodged </w:t>
      </w:r>
      <w:r w:rsidR="00A47314" w:rsidRPr="007E16D3">
        <w:rPr>
          <w:rFonts w:ascii="Arial" w:hAnsi="Arial" w:cs="Arial"/>
          <w:color w:val="000000" w:themeColor="text1"/>
        </w:rPr>
        <w:t xml:space="preserve">within the </w:t>
      </w:r>
      <w:r w:rsidR="00A47314" w:rsidRPr="007E16D3">
        <w:rPr>
          <w:rFonts w:ascii="Arial" w:hAnsi="Arial" w:cs="Arial"/>
          <w:color w:val="000000" w:themeColor="text1"/>
        </w:rPr>
        <w:lastRenderedPageBreak/>
        <w:t xml:space="preserve">section of the column in which the water enters. </w:t>
      </w:r>
      <w:r w:rsidR="00116857" w:rsidRPr="007E16D3">
        <w:rPr>
          <w:rFonts w:ascii="Arial" w:hAnsi="Arial" w:cs="Arial"/>
          <w:color w:val="000000" w:themeColor="text1"/>
        </w:rPr>
        <w:t xml:space="preserve">This will require a shutdown of the process unit </w:t>
      </w:r>
      <w:r w:rsidR="003A5228" w:rsidRPr="007E16D3">
        <w:rPr>
          <w:rFonts w:ascii="Arial" w:hAnsi="Arial" w:cs="Arial"/>
          <w:color w:val="000000" w:themeColor="text1"/>
        </w:rPr>
        <w:t xml:space="preserve">and can take weeks to repair </w:t>
      </w:r>
      <w:r w:rsidR="00027FB5" w:rsidRPr="007E16D3">
        <w:rPr>
          <w:rFonts w:ascii="Arial" w:hAnsi="Arial" w:cs="Arial"/>
          <w:color w:val="000000" w:themeColor="text1"/>
        </w:rPr>
        <w:t xml:space="preserve">requiring </w:t>
      </w:r>
      <w:r w:rsidR="007D569D" w:rsidRPr="007E16D3">
        <w:rPr>
          <w:rFonts w:ascii="Arial" w:hAnsi="Arial" w:cs="Arial"/>
          <w:color w:val="000000" w:themeColor="text1"/>
        </w:rPr>
        <w:t xml:space="preserve">personal to enter the </w:t>
      </w:r>
      <w:commentRangeStart w:id="13"/>
      <w:r w:rsidR="007D569D" w:rsidRPr="007E16D3">
        <w:rPr>
          <w:rFonts w:ascii="Arial" w:hAnsi="Arial" w:cs="Arial"/>
          <w:color w:val="000000" w:themeColor="text1"/>
        </w:rPr>
        <w:t>vessel</w:t>
      </w:r>
      <w:commentRangeEnd w:id="13"/>
      <w:r w:rsidR="000B1149">
        <w:rPr>
          <w:rStyle w:val="CommentReference"/>
        </w:rPr>
        <w:commentReference w:id="13"/>
      </w:r>
      <w:r w:rsidR="007D569D" w:rsidRPr="007E16D3">
        <w:rPr>
          <w:rFonts w:ascii="Arial" w:hAnsi="Arial" w:cs="Arial"/>
          <w:color w:val="000000" w:themeColor="text1"/>
        </w:rPr>
        <w:t>.</w:t>
      </w:r>
    </w:p>
    <w:p w14:paraId="1E90657D" w14:textId="77777777" w:rsidR="00635B32" w:rsidRPr="007E16D3" w:rsidRDefault="00635B32" w:rsidP="001A249D">
      <w:pPr>
        <w:spacing w:line="360" w:lineRule="auto"/>
        <w:rPr>
          <w:rFonts w:ascii="Arial" w:hAnsi="Arial" w:cs="Arial"/>
          <w:color w:val="000000" w:themeColor="text1"/>
        </w:rPr>
      </w:pPr>
    </w:p>
    <w:p w14:paraId="19E8BF12" w14:textId="4753D2DA" w:rsidR="00635B32" w:rsidRPr="007E16D3" w:rsidRDefault="00635B32" w:rsidP="00EF0438">
      <w:pPr>
        <w:pStyle w:val="Heading3"/>
        <w:rPr>
          <w:rFonts w:ascii="Arial" w:hAnsi="Arial" w:cs="Arial"/>
          <w:color w:val="000000" w:themeColor="text1"/>
          <w:sz w:val="24"/>
          <w:szCs w:val="24"/>
          <w:u w:val="single"/>
        </w:rPr>
      </w:pPr>
      <w:bookmarkStart w:id="14" w:name="_Toc196852886"/>
      <w:r w:rsidRPr="007E16D3">
        <w:rPr>
          <w:rFonts w:ascii="Arial" w:hAnsi="Arial" w:cs="Arial"/>
          <w:color w:val="000000" w:themeColor="text1"/>
          <w:sz w:val="24"/>
          <w:szCs w:val="24"/>
          <w:u w:val="single"/>
        </w:rPr>
        <w:t>High pressure</w:t>
      </w:r>
      <w:bookmarkEnd w:id="14"/>
      <w:r w:rsidRPr="007E16D3">
        <w:rPr>
          <w:rFonts w:ascii="Arial" w:hAnsi="Arial" w:cs="Arial"/>
          <w:color w:val="000000" w:themeColor="text1"/>
          <w:sz w:val="24"/>
          <w:szCs w:val="24"/>
          <w:u w:val="single"/>
        </w:rPr>
        <w:t xml:space="preserve"> </w:t>
      </w:r>
    </w:p>
    <w:p w14:paraId="606D1C25" w14:textId="52C71812" w:rsidR="00D66985" w:rsidRPr="007E16D3" w:rsidRDefault="00BC2802" w:rsidP="001A249D">
      <w:pPr>
        <w:spacing w:line="360" w:lineRule="auto"/>
        <w:rPr>
          <w:rFonts w:ascii="Arial" w:hAnsi="Arial" w:cs="Arial"/>
          <w:color w:val="000000" w:themeColor="text1"/>
        </w:rPr>
      </w:pPr>
      <w:r>
        <w:rPr>
          <w:noProof/>
        </w:rPr>
        <mc:AlternateContent>
          <mc:Choice Requires="wps">
            <w:drawing>
              <wp:anchor distT="0" distB="0" distL="114300" distR="114300" simplePos="0" relativeHeight="251666432" behindDoc="0" locked="0" layoutInCell="1" allowOverlap="1" wp14:anchorId="058008FB" wp14:editId="19254DE2">
                <wp:simplePos x="0" y="0"/>
                <wp:positionH relativeFrom="column">
                  <wp:posOffset>1180465</wp:posOffset>
                </wp:positionH>
                <wp:positionV relativeFrom="paragraph">
                  <wp:posOffset>4411980</wp:posOffset>
                </wp:positionV>
                <wp:extent cx="288036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880360" cy="635"/>
                        </a:xfrm>
                        <a:prstGeom prst="rect">
                          <a:avLst/>
                        </a:prstGeom>
                        <a:solidFill>
                          <a:prstClr val="white"/>
                        </a:solidFill>
                        <a:ln>
                          <a:noFill/>
                        </a:ln>
                      </wps:spPr>
                      <wps:txbx>
                        <w:txbxContent>
                          <w:p w14:paraId="4A023375" w14:textId="15932D25" w:rsidR="00773147" w:rsidRPr="00350C9A" w:rsidRDefault="00773147" w:rsidP="00773147">
                            <w:pPr>
                              <w:pStyle w:val="Caption"/>
                              <w:rPr>
                                <w:rFonts w:eastAsiaTheme="minorHAnsi" w:cs="Arial"/>
                                <w:color w:val="000000" w:themeColor="text1"/>
                                <w:kern w:val="2"/>
                                <w:sz w:val="24"/>
                                <w:szCs w:val="24"/>
                                <w:lang w:eastAsia="en-US"/>
                                <w14:ligatures w14:val="standardContextual"/>
                              </w:rPr>
                            </w:pPr>
                            <w:r>
                              <w:t xml:space="preserve">Figure </w:t>
                            </w:r>
                            <w:r w:rsidR="00FC0A8D">
                              <w:fldChar w:fldCharType="begin"/>
                            </w:r>
                            <w:r w:rsidR="00FC0A8D">
                              <w:instrText xml:space="preserve"> SEQ Figure \* ARABIC </w:instrText>
                            </w:r>
                            <w:r w:rsidR="00FC0A8D">
                              <w:fldChar w:fldCharType="separate"/>
                            </w:r>
                            <w:r>
                              <w:rPr>
                                <w:noProof/>
                              </w:rPr>
                              <w:t>1</w:t>
                            </w:r>
                            <w:r w:rsidR="00FC0A8D">
                              <w:rPr>
                                <w:noProof/>
                              </w:rPr>
                              <w:fldChar w:fldCharType="end"/>
                            </w:r>
                            <w:r>
                              <w:t xml:space="preserve"> Shows the internals of a PSV</w:t>
                            </w:r>
                            <w:sdt>
                              <w:sdtPr>
                                <w:id w:val="368105029"/>
                                <w:citation/>
                              </w:sdtPr>
                              <w:sdtEndPr/>
                              <w:sdtContent>
                                <w:r>
                                  <w:fldChar w:fldCharType="begin"/>
                                </w:r>
                                <w:r>
                                  <w:instrText xml:space="preserve"> CITATION RSU11 \l 2057 </w:instrText>
                                </w:r>
                                <w:r>
                                  <w:fldChar w:fldCharType="separate"/>
                                </w:r>
                                <w:r w:rsidR="00E65745">
                                  <w:rPr>
                                    <w:noProof/>
                                  </w:rPr>
                                  <w:t xml:space="preserve"> (RS UK, 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8008FB" id="Text Box 2" o:spid="_x0000_s1032" type="#_x0000_t202" style="position:absolute;margin-left:92.95pt;margin-top:347.4pt;width:226.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" stroked="f">
                <v:textbox style="mso-fit-shape-to-text:t" inset="0,0,0,0">
                  <w:txbxContent>
                    <w:p w14:paraId="4A023375" w14:textId="15932D25" w:rsidR="00773147" w:rsidRPr="00350C9A" w:rsidRDefault="00773147" w:rsidP="00773147">
                      <w:pPr>
                        <w:pStyle w:val="Caption"/>
                        <w:rPr>
                          <w:rFonts w:eastAsiaTheme="minorHAnsi" w:cs="Arial"/>
                          <w:color w:val="000000" w:themeColor="text1"/>
                          <w:kern w:val="2"/>
                          <w:sz w:val="24"/>
                          <w:szCs w:val="24"/>
                          <w:lang w:eastAsia="en-US"/>
                          <w14:ligatures w14:val="standardContextual"/>
                        </w:rPr>
                      </w:pPr>
                      <w:r>
                        <w:t xml:space="preserve">Figure </w:t>
                      </w:r>
                      <w:r w:rsidR="00FC0A8D">
                        <w:fldChar w:fldCharType="begin"/>
                      </w:r>
                      <w:r w:rsidR="00FC0A8D">
                        <w:instrText xml:space="preserve"> SEQ Figure \* ARABIC </w:instrText>
                      </w:r>
                      <w:r w:rsidR="00FC0A8D">
                        <w:fldChar w:fldCharType="separate"/>
                      </w:r>
                      <w:r>
                        <w:rPr>
                          <w:noProof/>
                        </w:rPr>
                        <w:t>1</w:t>
                      </w:r>
                      <w:r w:rsidR="00FC0A8D">
                        <w:rPr>
                          <w:noProof/>
                        </w:rPr>
                        <w:fldChar w:fldCharType="end"/>
                      </w:r>
                      <w:r>
                        <w:t xml:space="preserve"> Shows the internals of a PSV</w:t>
                      </w:r>
                      <w:sdt>
                        <w:sdtPr>
                          <w:id w:val="368105029"/>
                          <w:citation/>
                        </w:sdtPr>
                        <w:sdtEndPr/>
                        <w:sdtContent>
                          <w:r>
                            <w:fldChar w:fldCharType="begin"/>
                          </w:r>
                          <w:r>
                            <w:instrText xml:space="preserve"> CITATION RSU11 \l 2057 </w:instrText>
                          </w:r>
                          <w:r>
                            <w:fldChar w:fldCharType="separate"/>
                          </w:r>
                          <w:r w:rsidR="00E65745">
                            <w:rPr>
                              <w:noProof/>
                            </w:rPr>
                            <w:t xml:space="preserve"> (RS UK, 11)</w:t>
                          </w:r>
                          <w:r>
                            <w:fldChar w:fldCharType="end"/>
                          </w:r>
                        </w:sdtContent>
                      </w:sdt>
                    </w:p>
                  </w:txbxContent>
                </v:textbox>
                <w10:wrap type="topAndBottom"/>
              </v:shape>
            </w:pict>
          </mc:Fallback>
        </mc:AlternateContent>
      </w:r>
      <w:r w:rsidRPr="007E16D3">
        <w:rPr>
          <w:rFonts w:ascii="Arial" w:hAnsi="Arial" w:cs="Arial"/>
          <w:noProof/>
          <w:color w:val="000000" w:themeColor="text1"/>
        </w:rPr>
        <w:drawing>
          <wp:anchor distT="0" distB="0" distL="114300" distR="114300" simplePos="0" relativeHeight="251657216" behindDoc="0" locked="0" layoutInCell="1" allowOverlap="1" wp14:anchorId="21B58E68" wp14:editId="1E5C289E">
            <wp:simplePos x="0" y="0"/>
            <wp:positionH relativeFrom="column">
              <wp:posOffset>1199515</wp:posOffset>
            </wp:positionH>
            <wp:positionV relativeFrom="paragraph">
              <wp:posOffset>1162050</wp:posOffset>
            </wp:positionV>
            <wp:extent cx="2880360" cy="3183255"/>
            <wp:effectExtent l="0" t="0" r="2540" b="4445"/>
            <wp:wrapTopAndBottom/>
            <wp:docPr id="616197806" name="Picture 1" descr="Spring loaded PSV model A spring loaded pressure safety valve is 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ring loaded PSV model A spring loaded pressure safety valve is a...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0360" cy="3183255"/>
                    </a:xfrm>
                    <a:prstGeom prst="rect">
                      <a:avLst/>
                    </a:prstGeom>
                    <a:noFill/>
                    <a:ln>
                      <a:noFill/>
                    </a:ln>
                  </pic:spPr>
                </pic:pic>
              </a:graphicData>
            </a:graphic>
            <wp14:sizeRelH relativeFrom="page">
              <wp14:pctWidth>0</wp14:pctWidth>
            </wp14:sizeRelH>
            <wp14:sizeRelV relativeFrom="page">
              <wp14:pctHeight>0</wp14:pctHeight>
            </wp14:sizeRelV>
          </wp:anchor>
        </w:drawing>
      </w:r>
      <w:r w:rsidR="00635B32" w:rsidRPr="007E16D3">
        <w:rPr>
          <w:rFonts w:ascii="Arial" w:hAnsi="Arial" w:cs="Arial"/>
          <w:color w:val="000000" w:themeColor="text1"/>
        </w:rPr>
        <w:t xml:space="preserve">On every vessel </w:t>
      </w:r>
      <w:r w:rsidR="002740B0" w:rsidRPr="007E16D3">
        <w:rPr>
          <w:rFonts w:ascii="Arial" w:hAnsi="Arial" w:cs="Arial"/>
          <w:color w:val="000000" w:themeColor="text1"/>
        </w:rPr>
        <w:t xml:space="preserve">in a process unit pressure safety valves (PSV) are located on </w:t>
      </w:r>
      <w:r w:rsidR="00B773ED" w:rsidRPr="007E16D3">
        <w:rPr>
          <w:rFonts w:ascii="Arial" w:hAnsi="Arial" w:cs="Arial"/>
          <w:color w:val="000000" w:themeColor="text1"/>
        </w:rPr>
        <w:t xml:space="preserve">top, </w:t>
      </w:r>
      <w:r w:rsidR="002740B0" w:rsidRPr="007E16D3">
        <w:rPr>
          <w:rFonts w:ascii="Arial" w:hAnsi="Arial" w:cs="Arial"/>
          <w:color w:val="000000" w:themeColor="text1"/>
        </w:rPr>
        <w:t xml:space="preserve">these are spring loaded </w:t>
      </w:r>
      <w:r w:rsidR="00465A37" w:rsidRPr="007E16D3">
        <w:rPr>
          <w:rFonts w:ascii="Arial" w:hAnsi="Arial" w:cs="Arial"/>
          <w:color w:val="000000" w:themeColor="text1"/>
        </w:rPr>
        <w:t>valves</w:t>
      </w:r>
      <w:r w:rsidR="002740B0" w:rsidRPr="007E16D3">
        <w:rPr>
          <w:rFonts w:ascii="Arial" w:hAnsi="Arial" w:cs="Arial"/>
          <w:color w:val="000000" w:themeColor="text1"/>
        </w:rPr>
        <w:t xml:space="preserve"> that are set to lift at a preset pressure. If the </w:t>
      </w:r>
      <w:r w:rsidR="00465A37" w:rsidRPr="007E16D3">
        <w:rPr>
          <w:rFonts w:ascii="Arial" w:hAnsi="Arial" w:cs="Arial"/>
          <w:color w:val="000000" w:themeColor="text1"/>
        </w:rPr>
        <w:t>desired</w:t>
      </w:r>
      <w:r w:rsidR="002740B0" w:rsidRPr="007E16D3">
        <w:rPr>
          <w:rFonts w:ascii="Arial" w:hAnsi="Arial" w:cs="Arial"/>
          <w:color w:val="000000" w:themeColor="text1"/>
        </w:rPr>
        <w:t xml:space="preserve"> pressure </w:t>
      </w:r>
      <w:r w:rsidR="00465A37" w:rsidRPr="007E16D3">
        <w:rPr>
          <w:rFonts w:ascii="Arial" w:hAnsi="Arial" w:cs="Arial"/>
          <w:color w:val="000000" w:themeColor="text1"/>
        </w:rPr>
        <w:t xml:space="preserve">is reached at the inlet of the </w:t>
      </w:r>
      <w:r w:rsidR="00B773ED" w:rsidRPr="007E16D3">
        <w:rPr>
          <w:rFonts w:ascii="Arial" w:hAnsi="Arial" w:cs="Arial"/>
          <w:color w:val="000000" w:themeColor="text1"/>
        </w:rPr>
        <w:t>valve,</w:t>
      </w:r>
      <w:r w:rsidR="00465A37" w:rsidRPr="007E16D3">
        <w:rPr>
          <w:rFonts w:ascii="Arial" w:hAnsi="Arial" w:cs="Arial"/>
          <w:color w:val="000000" w:themeColor="text1"/>
        </w:rPr>
        <w:t xml:space="preserve"> it will lift dumping the excess pressure to a blowdown system or to atmosphere.</w:t>
      </w:r>
      <w:r w:rsidR="00EF7C93" w:rsidRPr="007E16D3">
        <w:rPr>
          <w:rFonts w:ascii="Arial" w:hAnsi="Arial" w:cs="Arial"/>
          <w:color w:val="000000" w:themeColor="text1"/>
        </w:rPr>
        <w:t xml:space="preserve"> </w:t>
      </w:r>
    </w:p>
    <w:p w14:paraId="52D92BCD" w14:textId="77777777" w:rsidR="00D66985" w:rsidRPr="007E16D3" w:rsidRDefault="00D66985" w:rsidP="001A249D">
      <w:pPr>
        <w:spacing w:line="360" w:lineRule="auto"/>
        <w:rPr>
          <w:rFonts w:ascii="Arial" w:hAnsi="Arial" w:cs="Arial"/>
          <w:color w:val="000000" w:themeColor="text1"/>
        </w:rPr>
      </w:pPr>
    </w:p>
    <w:p w14:paraId="3EEA2D62" w14:textId="33083D2A" w:rsidR="00FC1AB9" w:rsidRPr="007E16D3" w:rsidRDefault="00D66985" w:rsidP="001A249D">
      <w:pPr>
        <w:spacing w:line="360" w:lineRule="auto"/>
        <w:rPr>
          <w:rFonts w:ascii="Arial" w:hAnsi="Arial" w:cs="Arial"/>
          <w:color w:val="000000" w:themeColor="text1"/>
        </w:rPr>
      </w:pPr>
      <w:r w:rsidRPr="007E16D3">
        <w:rPr>
          <w:rFonts w:ascii="Arial" w:hAnsi="Arial" w:cs="Arial"/>
          <w:color w:val="000000" w:themeColor="text1"/>
        </w:rPr>
        <w:t xml:space="preserve">In the event that the PSV’s do not work as </w:t>
      </w:r>
      <w:r w:rsidR="008E1D20" w:rsidRPr="007E16D3">
        <w:rPr>
          <w:rFonts w:ascii="Arial" w:hAnsi="Arial" w:cs="Arial"/>
          <w:color w:val="000000" w:themeColor="text1"/>
        </w:rPr>
        <w:t xml:space="preserve">designed the pressure within the vessel will not </w:t>
      </w:r>
      <w:commentRangeStart w:id="15"/>
      <w:r w:rsidR="008E1D20" w:rsidRPr="007E16D3">
        <w:rPr>
          <w:rFonts w:ascii="Arial" w:hAnsi="Arial" w:cs="Arial"/>
          <w:color w:val="000000" w:themeColor="text1"/>
        </w:rPr>
        <w:t>relive</w:t>
      </w:r>
      <w:commentRangeEnd w:id="15"/>
      <w:r w:rsidR="000B1149">
        <w:rPr>
          <w:rStyle w:val="CommentReference"/>
        </w:rPr>
        <w:commentReference w:id="15"/>
      </w:r>
      <w:r w:rsidR="008E1D20" w:rsidRPr="007E16D3">
        <w:rPr>
          <w:rFonts w:ascii="Arial" w:hAnsi="Arial" w:cs="Arial"/>
          <w:color w:val="000000" w:themeColor="text1"/>
        </w:rPr>
        <w:t xml:space="preserve">, this can cause </w:t>
      </w:r>
      <w:r w:rsidR="00E13C48">
        <w:rPr>
          <w:rFonts w:ascii="Arial" w:hAnsi="Arial" w:cs="Arial"/>
          <w:color w:val="000000" w:themeColor="text1"/>
        </w:rPr>
        <w:t>catastrophic</w:t>
      </w:r>
      <w:r w:rsidR="008E1D20" w:rsidRPr="007E16D3">
        <w:rPr>
          <w:rFonts w:ascii="Arial" w:hAnsi="Arial" w:cs="Arial"/>
          <w:color w:val="000000" w:themeColor="text1"/>
        </w:rPr>
        <w:t xml:space="preserve"> failure of </w:t>
      </w:r>
      <w:r w:rsidR="00A91D7E" w:rsidRPr="007E16D3">
        <w:rPr>
          <w:rFonts w:ascii="Arial" w:hAnsi="Arial" w:cs="Arial"/>
          <w:color w:val="000000" w:themeColor="text1"/>
        </w:rPr>
        <w:t>the vessel this is a major process safety incident and can cause further damage to the process unit</w:t>
      </w:r>
      <w:r w:rsidR="001E336D" w:rsidRPr="007E16D3">
        <w:rPr>
          <w:rFonts w:ascii="Arial" w:hAnsi="Arial" w:cs="Arial"/>
          <w:color w:val="000000" w:themeColor="text1"/>
        </w:rPr>
        <w:t>.</w:t>
      </w:r>
      <w:r w:rsidR="00696CB8" w:rsidRPr="007E16D3">
        <w:rPr>
          <w:rFonts w:ascii="Arial" w:hAnsi="Arial" w:cs="Arial"/>
          <w:color w:val="000000" w:themeColor="text1"/>
        </w:rPr>
        <w:t xml:space="preserve"> This can be cause on a distillation column through </w:t>
      </w:r>
      <w:r w:rsidR="007A7D6D" w:rsidRPr="007E16D3">
        <w:rPr>
          <w:rFonts w:ascii="Arial" w:hAnsi="Arial" w:cs="Arial"/>
          <w:color w:val="000000" w:themeColor="text1"/>
        </w:rPr>
        <w:t xml:space="preserve">water ingress and the loss of reflux into the column. When the reflux is lost into the column </w:t>
      </w:r>
      <w:r w:rsidR="00DC17CE" w:rsidRPr="007E16D3">
        <w:rPr>
          <w:rFonts w:ascii="Arial" w:hAnsi="Arial" w:cs="Arial"/>
          <w:color w:val="000000" w:themeColor="text1"/>
        </w:rPr>
        <w:t xml:space="preserve">cooling is lost. This causes the column to run hot evaporating heavier oils to the top of the column. As these gasses rise </w:t>
      </w:r>
      <w:r w:rsidR="00216C7B" w:rsidRPr="007E16D3">
        <w:rPr>
          <w:rFonts w:ascii="Arial" w:hAnsi="Arial" w:cs="Arial"/>
          <w:color w:val="000000" w:themeColor="text1"/>
        </w:rPr>
        <w:t xml:space="preserve">to the top the pressure increases which when uncontrolled can cause over pressure. </w:t>
      </w:r>
      <w:r w:rsidR="00E13C48">
        <w:rPr>
          <w:rFonts w:ascii="Arial" w:hAnsi="Arial" w:cs="Arial"/>
          <w:color w:val="000000" w:themeColor="text1"/>
        </w:rPr>
        <w:t>The HSE require that all pressure vessels must have a</w:t>
      </w:r>
      <w:r w:rsidR="006A2C98">
        <w:rPr>
          <w:rFonts w:ascii="Arial" w:hAnsi="Arial" w:cs="Arial"/>
          <w:color w:val="000000" w:themeColor="text1"/>
        </w:rPr>
        <w:t xml:space="preserve"> PSV’s online even when units are shut down. This can be due to thermal expansion </w:t>
      </w:r>
      <w:r w:rsidR="0077467E">
        <w:rPr>
          <w:rFonts w:ascii="Arial" w:hAnsi="Arial" w:cs="Arial"/>
          <w:color w:val="000000" w:themeColor="text1"/>
        </w:rPr>
        <w:t>causing overpressure due to ambient temperature.</w:t>
      </w:r>
      <w:r w:rsidR="00161FE1">
        <w:rPr>
          <w:rFonts w:ascii="Arial" w:hAnsi="Arial" w:cs="Arial"/>
          <w:color w:val="000000" w:themeColor="text1"/>
        </w:rPr>
        <w:t xml:space="preserve"> At Valero a PSV authorisation sheet must be filled out and signed by the shift team leader before adjusting any PSV block valve. When the </w:t>
      </w:r>
      <w:r w:rsidR="002318F6">
        <w:rPr>
          <w:rFonts w:ascii="Arial" w:hAnsi="Arial" w:cs="Arial"/>
          <w:color w:val="000000" w:themeColor="text1"/>
        </w:rPr>
        <w:t xml:space="preserve">authorisation </w:t>
      </w:r>
      <w:r w:rsidR="002318F6">
        <w:rPr>
          <w:rFonts w:ascii="Arial" w:hAnsi="Arial" w:cs="Arial"/>
          <w:color w:val="000000" w:themeColor="text1"/>
        </w:rPr>
        <w:lastRenderedPageBreak/>
        <w:t xml:space="preserve">sheet is complete the valves can then be </w:t>
      </w:r>
      <w:r w:rsidR="000F2999">
        <w:rPr>
          <w:rFonts w:ascii="Arial" w:hAnsi="Arial" w:cs="Arial"/>
          <w:color w:val="000000" w:themeColor="text1"/>
        </w:rPr>
        <w:t>moved,</w:t>
      </w:r>
      <w:r w:rsidR="002318F6">
        <w:rPr>
          <w:rFonts w:ascii="Arial" w:hAnsi="Arial" w:cs="Arial"/>
          <w:color w:val="000000" w:themeColor="text1"/>
        </w:rPr>
        <w:t xml:space="preserve"> </w:t>
      </w:r>
      <w:r w:rsidR="00B4115B">
        <w:rPr>
          <w:rFonts w:ascii="Arial" w:hAnsi="Arial" w:cs="Arial"/>
          <w:color w:val="000000" w:themeColor="text1"/>
        </w:rPr>
        <w:t xml:space="preserve">and the </w:t>
      </w:r>
      <w:r w:rsidR="00FF5F01">
        <w:rPr>
          <w:rFonts w:ascii="Arial" w:hAnsi="Arial" w:cs="Arial"/>
          <w:color w:val="000000" w:themeColor="text1"/>
        </w:rPr>
        <w:t xml:space="preserve">moment sheet must be signed. The HSE require all critical safety valve movements to be </w:t>
      </w:r>
      <w:r w:rsidR="000F2999">
        <w:rPr>
          <w:rFonts w:ascii="Arial" w:hAnsi="Arial" w:cs="Arial"/>
          <w:color w:val="000000" w:themeColor="text1"/>
        </w:rPr>
        <w:t>logged and authorised</w:t>
      </w:r>
      <w:sdt>
        <w:sdtPr>
          <w:rPr>
            <w:rFonts w:ascii="Arial" w:hAnsi="Arial" w:cs="Arial"/>
            <w:color w:val="000000" w:themeColor="text1"/>
          </w:rPr>
          <w:id w:val="161737428"/>
          <w:citation/>
        </w:sdtPr>
        <w:sdtEndPr/>
        <w:sdtContent>
          <w:r w:rsidR="00773147">
            <w:rPr>
              <w:rFonts w:ascii="Arial" w:hAnsi="Arial" w:cs="Arial"/>
              <w:color w:val="000000" w:themeColor="text1"/>
            </w:rPr>
            <w:fldChar w:fldCharType="begin"/>
          </w:r>
          <w:r w:rsidR="00773147">
            <w:rPr>
              <w:rFonts w:ascii="Arial" w:hAnsi="Arial" w:cs="Arial"/>
              <w:color w:val="000000" w:themeColor="text1"/>
            </w:rPr>
            <w:instrText xml:space="preserve"> CITATION HSE25 \l 2057 </w:instrText>
          </w:r>
          <w:r w:rsidR="00773147">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(HSE, 2025)</w:t>
          </w:r>
          <w:r w:rsidR="00773147">
            <w:rPr>
              <w:rFonts w:ascii="Arial" w:hAnsi="Arial" w:cs="Arial"/>
              <w:color w:val="000000" w:themeColor="text1"/>
            </w:rPr>
            <w:fldChar w:fldCharType="end"/>
          </w:r>
        </w:sdtContent>
      </w:sdt>
      <w:r w:rsidR="000F2999">
        <w:rPr>
          <w:rFonts w:ascii="Arial" w:hAnsi="Arial" w:cs="Arial"/>
          <w:color w:val="000000" w:themeColor="text1"/>
        </w:rPr>
        <w:t>.</w:t>
      </w:r>
    </w:p>
    <w:p w14:paraId="6479F284" w14:textId="77777777" w:rsidR="00FC1AB9" w:rsidRPr="007E16D3" w:rsidRDefault="00FC1AB9" w:rsidP="001A249D">
      <w:pPr>
        <w:spacing w:line="360" w:lineRule="auto"/>
        <w:rPr>
          <w:rFonts w:ascii="Arial" w:hAnsi="Arial" w:cs="Arial"/>
          <w:color w:val="000000" w:themeColor="text1"/>
        </w:rPr>
      </w:pPr>
    </w:p>
    <w:p w14:paraId="7C4AF5EC" w14:textId="0E5C99F4" w:rsidR="00A05AAE" w:rsidRPr="007E16D3" w:rsidRDefault="0059415A" w:rsidP="00EF0438">
      <w:pPr>
        <w:pStyle w:val="Heading3"/>
        <w:rPr>
          <w:rFonts w:ascii="Arial" w:hAnsi="Arial" w:cs="Arial"/>
          <w:color w:val="000000" w:themeColor="text1"/>
          <w:sz w:val="24"/>
          <w:szCs w:val="24"/>
          <w:u w:val="single"/>
        </w:rPr>
      </w:pPr>
      <w:bookmarkStart w:id="16" w:name="_Toc196852887"/>
      <w:r w:rsidRPr="007E16D3">
        <w:rPr>
          <w:rFonts w:ascii="Arial" w:hAnsi="Arial" w:cs="Arial"/>
          <w:color w:val="000000" w:themeColor="text1"/>
          <w:sz w:val="24"/>
          <w:szCs w:val="24"/>
          <w:u w:val="single"/>
        </w:rPr>
        <w:t>Vacuum</w:t>
      </w:r>
      <w:bookmarkEnd w:id="16"/>
    </w:p>
    <w:p w14:paraId="742139F9" w14:textId="56BFC703" w:rsidR="00126483" w:rsidRPr="007E16D3" w:rsidRDefault="00B97C83" w:rsidP="001A249D">
      <w:pPr>
        <w:spacing w:line="360" w:lineRule="auto"/>
        <w:rPr>
          <w:rFonts w:ascii="Arial" w:hAnsi="Arial" w:cs="Arial"/>
          <w:color w:val="000000" w:themeColor="text1"/>
        </w:rPr>
      </w:pPr>
      <w:r w:rsidRPr="007E16D3">
        <w:rPr>
          <w:rFonts w:ascii="Arial" w:hAnsi="Arial" w:cs="Arial"/>
          <w:color w:val="000000" w:themeColor="text1"/>
        </w:rPr>
        <w:t xml:space="preserve">When operating a </w:t>
      </w:r>
      <w:r w:rsidR="00184277" w:rsidRPr="007E16D3">
        <w:rPr>
          <w:rFonts w:ascii="Arial" w:hAnsi="Arial" w:cs="Arial"/>
          <w:color w:val="000000" w:themeColor="text1"/>
        </w:rPr>
        <w:t xml:space="preserve">distillation </w:t>
      </w:r>
      <w:r w:rsidR="00D73F42" w:rsidRPr="007E16D3">
        <w:rPr>
          <w:rFonts w:ascii="Arial" w:hAnsi="Arial" w:cs="Arial"/>
          <w:color w:val="000000" w:themeColor="text1"/>
        </w:rPr>
        <w:t>column,</w:t>
      </w:r>
      <w:r w:rsidR="00184277" w:rsidRPr="007E16D3">
        <w:rPr>
          <w:rFonts w:ascii="Arial" w:hAnsi="Arial" w:cs="Arial"/>
          <w:color w:val="000000" w:themeColor="text1"/>
        </w:rPr>
        <w:t xml:space="preserve"> it is essential to maintain atmospheric pressure or higher </w:t>
      </w:r>
      <w:r w:rsidR="0086610D" w:rsidRPr="007E16D3">
        <w:rPr>
          <w:rFonts w:ascii="Arial" w:hAnsi="Arial" w:cs="Arial"/>
          <w:color w:val="000000" w:themeColor="text1"/>
        </w:rPr>
        <w:t xml:space="preserve">this is </w:t>
      </w:r>
      <w:r w:rsidR="00D73F42" w:rsidRPr="007E16D3">
        <w:rPr>
          <w:rFonts w:ascii="Arial" w:hAnsi="Arial" w:cs="Arial"/>
          <w:color w:val="000000" w:themeColor="text1"/>
        </w:rPr>
        <w:t>because</w:t>
      </w:r>
      <w:r w:rsidR="0086610D" w:rsidRPr="007E16D3">
        <w:rPr>
          <w:rFonts w:ascii="Arial" w:hAnsi="Arial" w:cs="Arial"/>
          <w:color w:val="000000" w:themeColor="text1"/>
        </w:rPr>
        <w:t xml:space="preserve"> the columns are </w:t>
      </w:r>
      <w:r w:rsidR="007E4E6B" w:rsidRPr="007E16D3">
        <w:rPr>
          <w:rFonts w:ascii="Arial" w:hAnsi="Arial" w:cs="Arial"/>
          <w:color w:val="000000" w:themeColor="text1"/>
        </w:rPr>
        <w:t xml:space="preserve">a cylindrical </w:t>
      </w:r>
      <w:r w:rsidR="00D73F42" w:rsidRPr="007E16D3">
        <w:rPr>
          <w:rFonts w:ascii="Arial" w:hAnsi="Arial" w:cs="Arial"/>
          <w:color w:val="000000" w:themeColor="text1"/>
        </w:rPr>
        <w:t>design</w:t>
      </w:r>
      <w:r w:rsidR="007E4E6B" w:rsidRPr="007E16D3">
        <w:rPr>
          <w:rFonts w:ascii="Arial" w:hAnsi="Arial" w:cs="Arial"/>
          <w:color w:val="000000" w:themeColor="text1"/>
        </w:rPr>
        <w:t xml:space="preserve">. This design is strongest under outward pressure </w:t>
      </w:r>
      <w:r w:rsidR="00AB2908" w:rsidRPr="007E16D3">
        <w:rPr>
          <w:rFonts w:ascii="Arial" w:hAnsi="Arial" w:cs="Arial"/>
          <w:color w:val="000000" w:themeColor="text1"/>
        </w:rPr>
        <w:t xml:space="preserve">as pressure </w:t>
      </w:r>
      <w:r w:rsidR="00095957" w:rsidRPr="007E16D3">
        <w:rPr>
          <w:rFonts w:ascii="Arial" w:hAnsi="Arial" w:cs="Arial"/>
          <w:color w:val="000000" w:themeColor="text1"/>
        </w:rPr>
        <w:t xml:space="preserve">due to the forces being </w:t>
      </w:r>
      <w:r w:rsidR="001A4D7F" w:rsidRPr="007E16D3">
        <w:rPr>
          <w:rFonts w:ascii="Arial" w:hAnsi="Arial" w:cs="Arial"/>
          <w:color w:val="000000" w:themeColor="text1"/>
        </w:rPr>
        <w:t>equally distributed across the surface of the vessel. When a vacuum is pulled on a vessel the inward pressure will target the weakest points of the vessel (</w:t>
      </w:r>
      <w:r w:rsidR="002F3DF6" w:rsidRPr="007E16D3">
        <w:rPr>
          <w:rFonts w:ascii="Arial" w:hAnsi="Arial" w:cs="Arial"/>
          <w:color w:val="000000" w:themeColor="text1"/>
        </w:rPr>
        <w:t xml:space="preserve">equidistant from </w:t>
      </w:r>
      <w:r w:rsidR="00DF1083" w:rsidRPr="007E16D3">
        <w:rPr>
          <w:rFonts w:ascii="Arial" w:hAnsi="Arial" w:cs="Arial"/>
          <w:color w:val="000000" w:themeColor="text1"/>
        </w:rPr>
        <w:t xml:space="preserve">the top and bottom) </w:t>
      </w:r>
      <w:r w:rsidR="001E2F9F" w:rsidRPr="007E16D3">
        <w:rPr>
          <w:rFonts w:ascii="Arial" w:hAnsi="Arial" w:cs="Arial"/>
          <w:color w:val="000000" w:themeColor="text1"/>
        </w:rPr>
        <w:t>this weak point is susceptible to collapsing</w:t>
      </w:r>
      <w:r w:rsidR="00DB4F60" w:rsidRPr="007E16D3">
        <w:rPr>
          <w:rFonts w:ascii="Arial" w:hAnsi="Arial" w:cs="Arial"/>
          <w:color w:val="000000" w:themeColor="text1"/>
        </w:rPr>
        <w:t xml:space="preserve">. This condition can be met </w:t>
      </w:r>
      <w:r w:rsidR="000D0A3D" w:rsidRPr="007E16D3">
        <w:rPr>
          <w:rFonts w:ascii="Arial" w:hAnsi="Arial" w:cs="Arial"/>
          <w:color w:val="000000" w:themeColor="text1"/>
        </w:rPr>
        <w:t>when cooling</w:t>
      </w:r>
      <w:r w:rsidR="00DB4F60" w:rsidRPr="007E16D3">
        <w:rPr>
          <w:rFonts w:ascii="Arial" w:hAnsi="Arial" w:cs="Arial"/>
          <w:color w:val="000000" w:themeColor="text1"/>
        </w:rPr>
        <w:t xml:space="preserve"> of the column is </w:t>
      </w:r>
      <w:r w:rsidR="00AA3ACD" w:rsidRPr="007E16D3">
        <w:rPr>
          <w:rFonts w:ascii="Arial" w:hAnsi="Arial" w:cs="Arial"/>
          <w:color w:val="000000" w:themeColor="text1"/>
        </w:rPr>
        <w:t>achieved</w:t>
      </w:r>
      <w:r w:rsidR="00DB4F60" w:rsidRPr="007E16D3">
        <w:rPr>
          <w:rFonts w:ascii="Arial" w:hAnsi="Arial" w:cs="Arial"/>
          <w:color w:val="000000" w:themeColor="text1"/>
        </w:rPr>
        <w:t xml:space="preserve"> without displacing the collapsing gases</w:t>
      </w:r>
      <w:r w:rsidR="00AA3ACD" w:rsidRPr="007E16D3">
        <w:rPr>
          <w:rFonts w:ascii="Arial" w:hAnsi="Arial" w:cs="Arial"/>
          <w:color w:val="000000" w:themeColor="text1"/>
        </w:rPr>
        <w:t xml:space="preserve"> to maintain a positive pressure. </w:t>
      </w:r>
      <w:r w:rsidR="00727645" w:rsidRPr="007E16D3">
        <w:rPr>
          <w:rFonts w:ascii="Arial" w:hAnsi="Arial" w:cs="Arial"/>
          <w:color w:val="000000" w:themeColor="text1"/>
        </w:rPr>
        <w:t xml:space="preserve">The most common way in </w:t>
      </w:r>
      <w:r w:rsidR="0090415A" w:rsidRPr="007E16D3">
        <w:rPr>
          <w:rFonts w:ascii="Arial" w:hAnsi="Arial" w:cs="Arial"/>
          <w:color w:val="000000" w:themeColor="text1"/>
        </w:rPr>
        <w:t>which this can be</w:t>
      </w:r>
      <w:commentRangeStart w:id="17"/>
      <w:r w:rsidR="0090415A" w:rsidRPr="007E16D3">
        <w:rPr>
          <w:rFonts w:ascii="Arial" w:hAnsi="Arial" w:cs="Arial"/>
          <w:color w:val="000000" w:themeColor="text1"/>
        </w:rPr>
        <w:t xml:space="preserve"> achive </w:t>
      </w:r>
      <w:commentRangeEnd w:id="17"/>
      <w:r w:rsidR="00EF12AE">
        <w:rPr>
          <w:rStyle w:val="CommentReference"/>
        </w:rPr>
        <w:commentReference w:id="17"/>
      </w:r>
      <w:r w:rsidR="0090415A" w:rsidRPr="007E16D3">
        <w:rPr>
          <w:rFonts w:ascii="Arial" w:hAnsi="Arial" w:cs="Arial"/>
          <w:color w:val="000000" w:themeColor="text1"/>
        </w:rPr>
        <w:t xml:space="preserve">is during shut down when the column has feed taken out, as the feed is reduced the </w:t>
      </w:r>
      <w:r w:rsidR="00055A77" w:rsidRPr="007E16D3">
        <w:rPr>
          <w:rFonts w:ascii="Arial" w:hAnsi="Arial" w:cs="Arial"/>
          <w:color w:val="000000" w:themeColor="text1"/>
        </w:rPr>
        <w:t xml:space="preserve">column temperature will drop therefore lowering the pressure. </w:t>
      </w:r>
      <w:r w:rsidR="00960D1D" w:rsidRPr="007E16D3">
        <w:rPr>
          <w:rFonts w:ascii="Arial" w:hAnsi="Arial" w:cs="Arial"/>
          <w:color w:val="000000" w:themeColor="text1"/>
        </w:rPr>
        <w:t xml:space="preserve">One way in which this is mitigated it to have a flow control valve on top of the column, the flow controller will </w:t>
      </w:r>
      <w:r w:rsidR="00601D15" w:rsidRPr="007E16D3">
        <w:rPr>
          <w:rFonts w:ascii="Arial" w:hAnsi="Arial" w:cs="Arial"/>
          <w:color w:val="000000" w:themeColor="text1"/>
        </w:rPr>
        <w:t>detect the pressure drop in the column and begin to open supplementing the collapsing gasses with fuel gas (Propane</w:t>
      </w:r>
      <w:r w:rsidR="00867EDE" w:rsidRPr="007E16D3">
        <w:rPr>
          <w:rFonts w:ascii="Arial" w:hAnsi="Arial" w:cs="Arial"/>
          <w:color w:val="000000" w:themeColor="text1"/>
        </w:rPr>
        <w:t xml:space="preserve"> and hydrogen). When the fuel gas is added the pressure in the column will begin to </w:t>
      </w:r>
      <w:r w:rsidR="00376080" w:rsidRPr="007E16D3">
        <w:rPr>
          <w:rFonts w:ascii="Arial" w:hAnsi="Arial" w:cs="Arial"/>
          <w:color w:val="000000" w:themeColor="text1"/>
        </w:rPr>
        <w:t xml:space="preserve">rise to a set point where the flow controller will begin to close off. </w:t>
      </w:r>
    </w:p>
    <w:p w14:paraId="2E448F7E" w14:textId="77777777" w:rsidR="00126483" w:rsidRPr="007E16D3" w:rsidRDefault="00126483" w:rsidP="001A249D">
      <w:pPr>
        <w:spacing w:line="360" w:lineRule="auto"/>
        <w:rPr>
          <w:rFonts w:ascii="Arial" w:hAnsi="Arial" w:cs="Arial"/>
          <w:color w:val="000000" w:themeColor="text1"/>
        </w:rPr>
      </w:pPr>
    </w:p>
    <w:p w14:paraId="35323F04" w14:textId="2F45A1D1" w:rsidR="00DC5D1B" w:rsidRPr="007E16D3" w:rsidRDefault="00126483" w:rsidP="001A249D">
      <w:pPr>
        <w:spacing w:line="360" w:lineRule="auto"/>
        <w:rPr>
          <w:rFonts w:ascii="Arial" w:hAnsi="Arial" w:cs="Arial"/>
          <w:color w:val="000000" w:themeColor="text1"/>
        </w:rPr>
      </w:pPr>
      <w:r w:rsidRPr="007E16D3">
        <w:rPr>
          <w:rFonts w:ascii="Arial" w:hAnsi="Arial" w:cs="Arial"/>
          <w:color w:val="000000" w:themeColor="text1"/>
        </w:rPr>
        <w:t>In order to run a distillation column effectively the three main failure factors must be avoided</w:t>
      </w:r>
      <w:r w:rsidR="008F224B" w:rsidRPr="007E16D3">
        <w:rPr>
          <w:rFonts w:ascii="Arial" w:hAnsi="Arial" w:cs="Arial"/>
          <w:color w:val="000000" w:themeColor="text1"/>
        </w:rPr>
        <w:t xml:space="preserve">, if these conditions are met then it can cause damage to the column and put workers in an unsafe environment </w:t>
      </w:r>
      <w:r w:rsidR="007938E1" w:rsidRPr="007E16D3">
        <w:rPr>
          <w:rFonts w:ascii="Arial" w:hAnsi="Arial" w:cs="Arial"/>
          <w:color w:val="000000" w:themeColor="text1"/>
        </w:rPr>
        <w:t>due to the possibilities of vessel failure and a large lo</w:t>
      </w:r>
      <w:r w:rsidR="00A816F3" w:rsidRPr="007E16D3">
        <w:rPr>
          <w:rFonts w:ascii="Arial" w:hAnsi="Arial" w:cs="Arial"/>
          <w:color w:val="000000" w:themeColor="text1"/>
        </w:rPr>
        <w:t>s</w:t>
      </w:r>
      <w:r w:rsidR="007938E1" w:rsidRPr="007E16D3">
        <w:rPr>
          <w:rFonts w:ascii="Arial" w:hAnsi="Arial" w:cs="Arial"/>
          <w:color w:val="000000" w:themeColor="text1"/>
        </w:rPr>
        <w:t xml:space="preserve">s of </w:t>
      </w:r>
      <w:commentRangeStart w:id="18"/>
      <w:r w:rsidR="007938E1" w:rsidRPr="007E16D3">
        <w:rPr>
          <w:rFonts w:ascii="Arial" w:hAnsi="Arial" w:cs="Arial"/>
          <w:color w:val="000000" w:themeColor="text1"/>
        </w:rPr>
        <w:t>containment</w:t>
      </w:r>
      <w:commentRangeEnd w:id="18"/>
      <w:r w:rsidR="005E2656">
        <w:rPr>
          <w:rStyle w:val="CommentReference"/>
        </w:rPr>
        <w:commentReference w:id="18"/>
      </w:r>
      <w:r w:rsidR="007938E1" w:rsidRPr="007E16D3">
        <w:rPr>
          <w:rFonts w:ascii="Arial" w:hAnsi="Arial" w:cs="Arial"/>
          <w:color w:val="000000" w:themeColor="text1"/>
        </w:rPr>
        <w:t xml:space="preserve">. </w:t>
      </w:r>
    </w:p>
    <w:p w14:paraId="024D2801" w14:textId="77777777" w:rsidR="003A05DD" w:rsidRDefault="003A05DD" w:rsidP="00EF0438">
      <w:pPr>
        <w:pStyle w:val="Heading1"/>
        <w:rPr>
          <w:rFonts w:ascii="Arial" w:hAnsi="Arial" w:cs="Arial"/>
          <w:color w:val="000000" w:themeColor="text1"/>
          <w:sz w:val="28"/>
          <w:szCs w:val="28"/>
        </w:rPr>
      </w:pPr>
    </w:p>
    <w:p w14:paraId="7597565A" w14:textId="77777777" w:rsidR="003A05DD" w:rsidRDefault="003A05DD" w:rsidP="00EF0438">
      <w:pPr>
        <w:pStyle w:val="Heading1"/>
        <w:rPr>
          <w:rFonts w:ascii="Arial" w:hAnsi="Arial" w:cs="Arial"/>
          <w:color w:val="000000" w:themeColor="text1"/>
          <w:sz w:val="28"/>
          <w:szCs w:val="28"/>
        </w:rPr>
      </w:pPr>
    </w:p>
    <w:p w14:paraId="7EEC364D" w14:textId="77777777" w:rsidR="003A05DD" w:rsidRDefault="003A05DD" w:rsidP="00EF0438">
      <w:pPr>
        <w:pStyle w:val="Heading1"/>
        <w:rPr>
          <w:rFonts w:ascii="Arial" w:hAnsi="Arial" w:cs="Arial"/>
          <w:color w:val="000000" w:themeColor="text1"/>
          <w:sz w:val="28"/>
          <w:szCs w:val="28"/>
        </w:rPr>
      </w:pPr>
    </w:p>
    <w:p w14:paraId="54CD24BA" w14:textId="77777777" w:rsidR="00100A4D" w:rsidRDefault="00100A4D" w:rsidP="00100A4D"/>
    <w:p w14:paraId="6798D71C" w14:textId="77777777" w:rsidR="00100A4D" w:rsidRPr="00100A4D" w:rsidRDefault="00100A4D" w:rsidP="00100A4D"/>
    <w:p w14:paraId="298FD8DC" w14:textId="1CBE557A" w:rsidR="00D03C0D" w:rsidRPr="003A05DD" w:rsidRDefault="00EF0438" w:rsidP="00EF0438">
      <w:pPr>
        <w:pStyle w:val="Heading1"/>
        <w:rPr>
          <w:rFonts w:ascii="Arial" w:hAnsi="Arial" w:cs="Arial"/>
          <w:color w:val="000000" w:themeColor="text1"/>
          <w:sz w:val="28"/>
          <w:szCs w:val="28"/>
        </w:rPr>
      </w:pPr>
      <w:bookmarkStart w:id="19" w:name="_Toc196852888"/>
      <w:r w:rsidRPr="003A05DD">
        <w:rPr>
          <w:rFonts w:ascii="Arial" w:hAnsi="Arial" w:cs="Arial"/>
          <w:color w:val="000000" w:themeColor="text1"/>
          <w:sz w:val="28"/>
          <w:szCs w:val="28"/>
        </w:rPr>
        <w:lastRenderedPageBreak/>
        <w:t>Task 2</w:t>
      </w:r>
      <w:bookmarkEnd w:id="19"/>
    </w:p>
    <w:p w14:paraId="6BC67711" w14:textId="77777777" w:rsidR="002A0462" w:rsidRPr="007E16D3" w:rsidRDefault="002A0462" w:rsidP="002A0462">
      <w:pPr>
        <w:rPr>
          <w:color w:val="000000" w:themeColor="text1"/>
        </w:rPr>
      </w:pPr>
    </w:p>
    <w:p w14:paraId="2B65CF5A" w14:textId="77777777" w:rsidR="002A0462" w:rsidRPr="007E16D3" w:rsidRDefault="002A0462" w:rsidP="002A0462">
      <w:pPr>
        <w:rPr>
          <w:color w:val="000000" w:themeColor="text1"/>
        </w:rPr>
      </w:pPr>
    </w:p>
    <w:p w14:paraId="6E87348D" w14:textId="75AAA1CF" w:rsidR="00D03C0D" w:rsidRPr="007E16D3" w:rsidRDefault="00D03C0D" w:rsidP="00EF0438">
      <w:pPr>
        <w:pStyle w:val="Heading2"/>
        <w:rPr>
          <w:rFonts w:ascii="Arial" w:hAnsi="Arial" w:cs="Arial"/>
          <w:color w:val="000000" w:themeColor="text1"/>
          <w:sz w:val="24"/>
          <w:szCs w:val="24"/>
          <w:u w:val="single"/>
        </w:rPr>
      </w:pPr>
      <w:bookmarkStart w:id="20" w:name="_Toc196852889"/>
      <w:r w:rsidRPr="007E16D3">
        <w:rPr>
          <w:rFonts w:ascii="Arial" w:hAnsi="Arial" w:cs="Arial"/>
          <w:color w:val="000000" w:themeColor="text1"/>
          <w:sz w:val="24"/>
          <w:szCs w:val="24"/>
          <w:u w:val="single"/>
        </w:rPr>
        <w:t>Refinery overview</w:t>
      </w:r>
      <w:bookmarkEnd w:id="20"/>
      <w:r w:rsidRPr="007E16D3">
        <w:rPr>
          <w:rFonts w:ascii="Arial" w:hAnsi="Arial" w:cs="Arial"/>
          <w:color w:val="000000" w:themeColor="text1"/>
          <w:sz w:val="24"/>
          <w:szCs w:val="24"/>
          <w:u w:val="single"/>
        </w:rPr>
        <w:t xml:space="preserve"> </w:t>
      </w:r>
    </w:p>
    <w:p w14:paraId="6D0AFEAB" w14:textId="73536AB0" w:rsidR="00642C06" w:rsidRPr="007E16D3" w:rsidRDefault="00EF0438" w:rsidP="001A249D">
      <w:pPr>
        <w:spacing w:line="360" w:lineRule="auto"/>
        <w:rPr>
          <w:rFonts w:ascii="Arial" w:hAnsi="Arial" w:cs="Arial"/>
          <w:color w:val="000000" w:themeColor="text1"/>
        </w:rPr>
      </w:pPr>
      <w:r w:rsidRPr="007E16D3">
        <w:rPr>
          <w:rFonts w:ascii="Arial" w:hAnsi="Arial" w:cs="Arial"/>
          <w:color w:val="000000" w:themeColor="text1"/>
        </w:rPr>
        <w:t>I</w:t>
      </w:r>
      <w:r w:rsidR="00857BA7" w:rsidRPr="007E16D3">
        <w:rPr>
          <w:rFonts w:ascii="Arial" w:hAnsi="Arial" w:cs="Arial"/>
          <w:color w:val="000000" w:themeColor="text1"/>
        </w:rPr>
        <w:t xml:space="preserve">n the refining process there are </w:t>
      </w:r>
      <w:r w:rsidR="00A801B1" w:rsidRPr="007E16D3">
        <w:rPr>
          <w:rFonts w:ascii="Arial" w:hAnsi="Arial" w:cs="Arial"/>
          <w:color w:val="000000" w:themeColor="text1"/>
        </w:rPr>
        <w:t xml:space="preserve">many different process units that make up the refinery, each of the units process different feeds in order to </w:t>
      </w:r>
      <w:r w:rsidR="00642C06" w:rsidRPr="007E16D3">
        <w:rPr>
          <w:rFonts w:ascii="Arial" w:hAnsi="Arial" w:cs="Arial"/>
          <w:color w:val="000000" w:themeColor="text1"/>
        </w:rPr>
        <w:t>achieve valuable final products.</w:t>
      </w:r>
    </w:p>
    <w:p w14:paraId="6D349BEC" w14:textId="77777777" w:rsidR="00642C06" w:rsidRPr="007E16D3" w:rsidRDefault="00642C06" w:rsidP="001A249D">
      <w:pPr>
        <w:spacing w:line="360" w:lineRule="auto"/>
        <w:rPr>
          <w:rFonts w:ascii="Arial" w:hAnsi="Arial" w:cs="Arial"/>
          <w:color w:val="000000" w:themeColor="text1"/>
        </w:rPr>
      </w:pPr>
    </w:p>
    <w:p w14:paraId="34C2AC0D" w14:textId="77777777" w:rsidR="006D1DE6" w:rsidRPr="007E16D3" w:rsidRDefault="006D1DE6" w:rsidP="00EF0438">
      <w:pPr>
        <w:pStyle w:val="Heading2"/>
        <w:rPr>
          <w:rFonts w:ascii="Arial" w:hAnsi="Arial" w:cs="Arial"/>
          <w:color w:val="000000" w:themeColor="text1"/>
          <w:sz w:val="24"/>
          <w:szCs w:val="24"/>
          <w:u w:val="single"/>
        </w:rPr>
      </w:pPr>
      <w:bookmarkStart w:id="21" w:name="_Toc196852890"/>
      <w:r w:rsidRPr="007E16D3">
        <w:rPr>
          <w:rFonts w:ascii="Arial" w:hAnsi="Arial" w:cs="Arial"/>
          <w:color w:val="000000" w:themeColor="text1"/>
          <w:sz w:val="24"/>
          <w:szCs w:val="24"/>
          <w:u w:val="single"/>
        </w:rPr>
        <w:t>Blending and shipping</w:t>
      </w:r>
      <w:bookmarkEnd w:id="21"/>
      <w:r w:rsidRPr="007E16D3">
        <w:rPr>
          <w:rFonts w:ascii="Arial" w:hAnsi="Arial" w:cs="Arial"/>
          <w:color w:val="000000" w:themeColor="text1"/>
          <w:sz w:val="24"/>
          <w:szCs w:val="24"/>
          <w:u w:val="single"/>
        </w:rPr>
        <w:t xml:space="preserve"> </w:t>
      </w:r>
    </w:p>
    <w:p w14:paraId="7F2B6B9B" w14:textId="3A9EED75" w:rsidR="00934326" w:rsidRPr="007E16D3" w:rsidRDefault="006D1DE6" w:rsidP="001A249D">
      <w:pPr>
        <w:spacing w:line="360" w:lineRule="auto"/>
        <w:rPr>
          <w:rFonts w:ascii="Arial" w:hAnsi="Arial" w:cs="Arial"/>
          <w:color w:val="000000" w:themeColor="text1"/>
        </w:rPr>
      </w:pPr>
      <w:r w:rsidRPr="007E16D3">
        <w:rPr>
          <w:rFonts w:ascii="Arial" w:hAnsi="Arial" w:cs="Arial"/>
          <w:color w:val="000000" w:themeColor="text1"/>
        </w:rPr>
        <w:t>The first stage of the refining process is to receive raw crude oil</w:t>
      </w:r>
      <w:r w:rsidR="00647D89" w:rsidRPr="007E16D3">
        <w:rPr>
          <w:rFonts w:ascii="Arial" w:hAnsi="Arial" w:cs="Arial"/>
          <w:color w:val="000000" w:themeColor="text1"/>
        </w:rPr>
        <w:t xml:space="preserve"> feed, crude oil is shipped into the jetty </w:t>
      </w:r>
      <w:r w:rsidR="00822390" w:rsidRPr="007E16D3">
        <w:rPr>
          <w:rFonts w:ascii="Arial" w:hAnsi="Arial" w:cs="Arial"/>
          <w:color w:val="000000" w:themeColor="text1"/>
        </w:rPr>
        <w:t xml:space="preserve">from large tanker ships </w:t>
      </w:r>
      <w:r w:rsidR="002224DB" w:rsidRPr="007E16D3">
        <w:rPr>
          <w:rFonts w:ascii="Arial" w:hAnsi="Arial" w:cs="Arial"/>
          <w:color w:val="000000" w:themeColor="text1"/>
        </w:rPr>
        <w:t>holding roughly 40 million litters of crude oil</w:t>
      </w:r>
      <w:r w:rsidR="005D4AFC" w:rsidRPr="007E16D3">
        <w:rPr>
          <w:rFonts w:ascii="Arial" w:hAnsi="Arial" w:cs="Arial"/>
          <w:color w:val="000000" w:themeColor="text1"/>
        </w:rPr>
        <w:t xml:space="preserve">. The crude oil is transferred from the ships and is pumped up to storage tanks, in the storage tanks </w:t>
      </w:r>
      <w:r w:rsidR="00203BB5" w:rsidRPr="007E16D3">
        <w:rPr>
          <w:rFonts w:ascii="Arial" w:hAnsi="Arial" w:cs="Arial"/>
          <w:color w:val="000000" w:themeColor="text1"/>
        </w:rPr>
        <w:t>water settles out to the bottom of the tank and is drawn off to dry out the feed</w:t>
      </w:r>
      <w:r w:rsidR="00B82991" w:rsidRPr="007E16D3">
        <w:rPr>
          <w:rFonts w:ascii="Arial" w:hAnsi="Arial" w:cs="Arial"/>
          <w:color w:val="000000" w:themeColor="text1"/>
        </w:rPr>
        <w:t xml:space="preserve"> </w:t>
      </w:r>
      <w:r w:rsidR="00A46299" w:rsidRPr="007E16D3">
        <w:rPr>
          <w:rFonts w:ascii="Arial" w:hAnsi="Arial" w:cs="Arial"/>
          <w:color w:val="000000" w:themeColor="text1"/>
        </w:rPr>
        <w:t xml:space="preserve">this </w:t>
      </w:r>
      <w:r w:rsidR="00934326" w:rsidRPr="007E16D3">
        <w:rPr>
          <w:rFonts w:ascii="Arial" w:hAnsi="Arial" w:cs="Arial"/>
          <w:color w:val="000000" w:themeColor="text1"/>
        </w:rPr>
        <w:t>process</w:t>
      </w:r>
      <w:r w:rsidR="00A46299" w:rsidRPr="007E16D3">
        <w:rPr>
          <w:rFonts w:ascii="Arial" w:hAnsi="Arial" w:cs="Arial"/>
          <w:color w:val="000000" w:themeColor="text1"/>
        </w:rPr>
        <w:t xml:space="preserve"> ensure that the de</w:t>
      </w:r>
      <w:r w:rsidR="00100A4D">
        <w:rPr>
          <w:rFonts w:ascii="Arial" w:hAnsi="Arial" w:cs="Arial"/>
          <w:color w:val="000000" w:themeColor="text1"/>
        </w:rPr>
        <w:t>-</w:t>
      </w:r>
      <w:r w:rsidR="00A46299" w:rsidRPr="007E16D3">
        <w:rPr>
          <w:rFonts w:ascii="Arial" w:hAnsi="Arial" w:cs="Arial"/>
          <w:color w:val="000000" w:themeColor="text1"/>
        </w:rPr>
        <w:t>salters found on the crude unit are not overcome with water</w:t>
      </w:r>
      <w:r w:rsidR="00934326" w:rsidRPr="007E16D3">
        <w:rPr>
          <w:rFonts w:ascii="Arial" w:hAnsi="Arial" w:cs="Arial"/>
          <w:color w:val="000000" w:themeColor="text1"/>
        </w:rPr>
        <w:t>.</w:t>
      </w:r>
    </w:p>
    <w:p w14:paraId="1285D927" w14:textId="77777777" w:rsidR="00934326" w:rsidRPr="007E16D3" w:rsidRDefault="00934326" w:rsidP="001A249D">
      <w:pPr>
        <w:spacing w:line="360" w:lineRule="auto"/>
        <w:rPr>
          <w:rFonts w:ascii="Arial" w:hAnsi="Arial" w:cs="Arial"/>
          <w:color w:val="000000" w:themeColor="text1"/>
        </w:rPr>
      </w:pPr>
    </w:p>
    <w:p w14:paraId="05ADBEA7" w14:textId="60BF88ED" w:rsidR="008371ED" w:rsidRPr="007E16D3" w:rsidRDefault="00934326" w:rsidP="00EF0438">
      <w:pPr>
        <w:pStyle w:val="Heading2"/>
        <w:rPr>
          <w:rFonts w:ascii="Arial" w:hAnsi="Arial" w:cs="Arial"/>
          <w:color w:val="000000" w:themeColor="text1"/>
          <w:sz w:val="24"/>
          <w:szCs w:val="24"/>
          <w:u w:val="single"/>
        </w:rPr>
      </w:pPr>
      <w:bookmarkStart w:id="22" w:name="_Toc196852891"/>
      <w:r w:rsidRPr="007E16D3">
        <w:rPr>
          <w:rFonts w:ascii="Arial" w:hAnsi="Arial" w:cs="Arial"/>
          <w:color w:val="000000" w:themeColor="text1"/>
          <w:sz w:val="24"/>
          <w:szCs w:val="24"/>
          <w:u w:val="single"/>
        </w:rPr>
        <w:t>Crude Distillation Unit (CDU)</w:t>
      </w:r>
      <w:bookmarkEnd w:id="22"/>
    </w:p>
    <w:p w14:paraId="3EA10FDD" w14:textId="28EDD913" w:rsidR="000D2EE1" w:rsidRPr="007E16D3" w:rsidRDefault="000D2EE1" w:rsidP="000D2EE1">
      <w:pPr>
        <w:rPr>
          <w:rFonts w:ascii="Arial" w:hAnsi="Arial" w:cs="Arial"/>
          <w:color w:val="000000" w:themeColor="text1"/>
          <w:u w:val="single"/>
        </w:rPr>
      </w:pPr>
    </w:p>
    <w:p w14:paraId="79AF0CA3" w14:textId="0B6C2B18" w:rsidR="005E15F6" w:rsidRPr="007E16D3" w:rsidRDefault="00934326" w:rsidP="001A249D">
      <w:pPr>
        <w:spacing w:line="360" w:lineRule="auto"/>
        <w:rPr>
          <w:rFonts w:ascii="Arial" w:hAnsi="Arial" w:cs="Arial"/>
          <w:color w:val="000000" w:themeColor="text1"/>
        </w:rPr>
      </w:pPr>
      <w:r w:rsidRPr="007E16D3">
        <w:rPr>
          <w:rFonts w:ascii="Arial" w:hAnsi="Arial" w:cs="Arial"/>
          <w:color w:val="000000" w:themeColor="text1"/>
        </w:rPr>
        <w:t>The crude distillation unit</w:t>
      </w:r>
      <w:r w:rsidR="00DE649A" w:rsidRPr="007E16D3">
        <w:rPr>
          <w:rFonts w:ascii="Arial" w:hAnsi="Arial" w:cs="Arial"/>
          <w:color w:val="000000" w:themeColor="text1"/>
        </w:rPr>
        <w:t xml:space="preserve"> receives crude oil feed from blending and shipping</w:t>
      </w:r>
      <w:r w:rsidR="00FB08B8" w:rsidRPr="007E16D3">
        <w:rPr>
          <w:rFonts w:ascii="Arial" w:hAnsi="Arial" w:cs="Arial"/>
          <w:color w:val="000000" w:themeColor="text1"/>
        </w:rPr>
        <w:t>, the feed oil is pumped up to the CD</w:t>
      </w:r>
      <w:r w:rsidR="00EE3567" w:rsidRPr="007E16D3">
        <w:rPr>
          <w:rFonts w:ascii="Arial" w:hAnsi="Arial" w:cs="Arial"/>
          <w:color w:val="000000" w:themeColor="text1"/>
        </w:rPr>
        <w:t>U</w:t>
      </w:r>
      <w:r w:rsidR="000D2EE1" w:rsidRPr="007E16D3">
        <w:rPr>
          <w:rFonts w:ascii="Arial" w:hAnsi="Arial" w:cs="Arial"/>
          <w:color w:val="000000" w:themeColor="text1"/>
        </w:rPr>
        <w:t xml:space="preserve"> </w:t>
      </w:r>
      <w:r w:rsidR="00B17DF5" w:rsidRPr="007E16D3">
        <w:rPr>
          <w:rFonts w:ascii="Arial" w:hAnsi="Arial" w:cs="Arial"/>
          <w:color w:val="000000" w:themeColor="text1"/>
        </w:rPr>
        <w:t xml:space="preserve">any residual </w:t>
      </w:r>
      <w:r w:rsidR="008151E2" w:rsidRPr="007E16D3">
        <w:rPr>
          <w:rFonts w:ascii="Arial" w:hAnsi="Arial" w:cs="Arial"/>
          <w:color w:val="000000" w:themeColor="text1"/>
        </w:rPr>
        <w:t xml:space="preserve">water </w:t>
      </w:r>
      <w:r w:rsidR="00B17DF5" w:rsidRPr="007E16D3">
        <w:rPr>
          <w:rFonts w:ascii="Arial" w:hAnsi="Arial" w:cs="Arial"/>
          <w:color w:val="000000" w:themeColor="text1"/>
        </w:rPr>
        <w:t xml:space="preserve">is removed from the feed </w:t>
      </w:r>
      <w:r w:rsidR="00642C22" w:rsidRPr="007E16D3">
        <w:rPr>
          <w:rFonts w:ascii="Arial" w:hAnsi="Arial" w:cs="Arial"/>
          <w:color w:val="000000" w:themeColor="text1"/>
        </w:rPr>
        <w:t xml:space="preserve">by the </w:t>
      </w:r>
      <w:r w:rsidR="00C54485" w:rsidRPr="007E16D3">
        <w:rPr>
          <w:rFonts w:ascii="Arial" w:hAnsi="Arial" w:cs="Arial"/>
          <w:color w:val="000000" w:themeColor="text1"/>
        </w:rPr>
        <w:t>desalters</w:t>
      </w:r>
      <w:r w:rsidR="00642C22" w:rsidRPr="007E16D3">
        <w:rPr>
          <w:rFonts w:ascii="Arial" w:hAnsi="Arial" w:cs="Arial"/>
          <w:color w:val="000000" w:themeColor="text1"/>
        </w:rPr>
        <w:t>. The crude feed then enters a furnace where it is preheated before entering the distillation colum</w:t>
      </w:r>
      <w:r w:rsidR="00EE5BAC" w:rsidRPr="007E16D3">
        <w:rPr>
          <w:rFonts w:ascii="Arial" w:hAnsi="Arial" w:cs="Arial"/>
          <w:color w:val="000000" w:themeColor="text1"/>
        </w:rPr>
        <w:t>n. The distillation column splits the crude feed into its different fraction based upon the difference in boiling point between each fraction.</w:t>
      </w:r>
      <w:r w:rsidR="005F7A0A" w:rsidRPr="007E16D3">
        <w:rPr>
          <w:rFonts w:ascii="Arial" w:hAnsi="Arial" w:cs="Arial"/>
          <w:color w:val="000000" w:themeColor="text1"/>
        </w:rPr>
        <w:t xml:space="preserve"> Heavy oils will fall to the bottom of the column and the lighter oils </w:t>
      </w:r>
      <w:r w:rsidR="008314D6" w:rsidRPr="007E16D3">
        <w:rPr>
          <w:rFonts w:ascii="Arial" w:hAnsi="Arial" w:cs="Arial"/>
          <w:color w:val="000000" w:themeColor="text1"/>
        </w:rPr>
        <w:t xml:space="preserve">(diesel, kerosene, naphtha and LPG) rise up the column. </w:t>
      </w:r>
      <w:r w:rsidR="008A7849" w:rsidRPr="007E16D3">
        <w:rPr>
          <w:rFonts w:ascii="Arial" w:hAnsi="Arial" w:cs="Arial"/>
          <w:color w:val="000000" w:themeColor="text1"/>
        </w:rPr>
        <w:t xml:space="preserve">When the rising gasses reach a point in which they condense the side draw can be </w:t>
      </w:r>
      <w:r w:rsidR="00E71C3C">
        <w:rPr>
          <w:rFonts w:ascii="Arial" w:hAnsi="Arial" w:cs="Arial"/>
          <w:color w:val="000000" w:themeColor="text1"/>
        </w:rPr>
        <w:t xml:space="preserve">pumped </w:t>
      </w:r>
      <w:commentRangeStart w:id="23"/>
      <w:r w:rsidR="00E71C3C">
        <w:rPr>
          <w:rFonts w:ascii="Arial" w:hAnsi="Arial" w:cs="Arial"/>
          <w:color w:val="000000" w:themeColor="text1"/>
        </w:rPr>
        <w:t>out</w:t>
      </w:r>
      <w:commentRangeEnd w:id="23"/>
      <w:r w:rsidR="00100A4D">
        <w:rPr>
          <w:rStyle w:val="CommentReference"/>
        </w:rPr>
        <w:commentReference w:id="23"/>
      </w:r>
      <w:r w:rsidR="005E15F6" w:rsidRPr="007E16D3">
        <w:rPr>
          <w:rFonts w:ascii="Arial" w:hAnsi="Arial" w:cs="Arial"/>
          <w:color w:val="000000" w:themeColor="text1"/>
        </w:rPr>
        <w:t xml:space="preserve">. </w:t>
      </w:r>
    </w:p>
    <w:p w14:paraId="336F1A12" w14:textId="77777777" w:rsidR="005E15F6" w:rsidRPr="007E16D3" w:rsidRDefault="005E15F6" w:rsidP="001A249D">
      <w:pPr>
        <w:spacing w:line="360" w:lineRule="auto"/>
        <w:rPr>
          <w:rFonts w:ascii="Arial" w:hAnsi="Arial" w:cs="Arial"/>
          <w:color w:val="000000" w:themeColor="text1"/>
        </w:rPr>
      </w:pPr>
    </w:p>
    <w:p w14:paraId="0E3162C1" w14:textId="4EB6A2D0" w:rsidR="005E15F6" w:rsidRPr="007E16D3" w:rsidRDefault="002C4C72" w:rsidP="00EF0438">
      <w:pPr>
        <w:pStyle w:val="Heading3"/>
        <w:rPr>
          <w:rFonts w:ascii="Arial" w:hAnsi="Arial" w:cs="Arial"/>
          <w:color w:val="000000" w:themeColor="text1"/>
          <w:sz w:val="24"/>
          <w:szCs w:val="24"/>
          <w:u w:val="single"/>
        </w:rPr>
      </w:pPr>
      <w:bookmarkStart w:id="24" w:name="_Toc196852892"/>
      <w:r w:rsidRPr="007E16D3">
        <w:rPr>
          <w:rFonts w:ascii="Arial" w:hAnsi="Arial" w:cs="Arial"/>
          <w:color w:val="000000" w:themeColor="text1"/>
          <w:sz w:val="24"/>
          <w:szCs w:val="24"/>
          <w:u w:val="single"/>
        </w:rPr>
        <w:t>Atmospheric residual oil</w:t>
      </w:r>
      <w:bookmarkEnd w:id="24"/>
    </w:p>
    <w:p w14:paraId="640781DF" w14:textId="77777777" w:rsidR="00673616" w:rsidRPr="007E16D3" w:rsidRDefault="005E15F6" w:rsidP="001A249D">
      <w:pPr>
        <w:spacing w:line="360" w:lineRule="auto"/>
        <w:rPr>
          <w:rFonts w:ascii="Arial" w:hAnsi="Arial" w:cs="Arial"/>
          <w:color w:val="000000" w:themeColor="text1"/>
        </w:rPr>
      </w:pPr>
      <w:r w:rsidRPr="007E16D3">
        <w:rPr>
          <w:rFonts w:ascii="Arial" w:hAnsi="Arial" w:cs="Arial"/>
          <w:color w:val="000000" w:themeColor="text1"/>
        </w:rPr>
        <w:t>At the bottom of the column atmospheric re</w:t>
      </w:r>
      <w:r w:rsidR="003D5ACA" w:rsidRPr="007E16D3">
        <w:rPr>
          <w:rFonts w:ascii="Arial" w:hAnsi="Arial" w:cs="Arial"/>
          <w:color w:val="000000" w:themeColor="text1"/>
        </w:rPr>
        <w:t xml:space="preserve">sidual oil </w:t>
      </w:r>
      <w:r w:rsidR="00F561A7" w:rsidRPr="007E16D3">
        <w:rPr>
          <w:rFonts w:ascii="Arial" w:hAnsi="Arial" w:cs="Arial"/>
          <w:color w:val="000000" w:themeColor="text1"/>
        </w:rPr>
        <w:t xml:space="preserve">is collected, this is a long chain hydrocarbon which will need further processing in order to maximise </w:t>
      </w:r>
      <w:r w:rsidR="006B4CD5" w:rsidRPr="007E16D3">
        <w:rPr>
          <w:rFonts w:ascii="Arial" w:hAnsi="Arial" w:cs="Arial"/>
          <w:color w:val="000000" w:themeColor="text1"/>
        </w:rPr>
        <w:t>profitability. T</w:t>
      </w:r>
      <w:r w:rsidR="003D5ACA" w:rsidRPr="007E16D3">
        <w:rPr>
          <w:rFonts w:ascii="Arial" w:hAnsi="Arial" w:cs="Arial"/>
          <w:color w:val="000000" w:themeColor="text1"/>
        </w:rPr>
        <w:t xml:space="preserve">his oil is used to feed the Vacuum </w:t>
      </w:r>
      <w:commentRangeStart w:id="25"/>
      <w:r w:rsidR="003D5ACA" w:rsidRPr="007E16D3">
        <w:rPr>
          <w:rFonts w:ascii="Arial" w:hAnsi="Arial" w:cs="Arial"/>
          <w:color w:val="000000" w:themeColor="text1"/>
        </w:rPr>
        <w:t>braker</w:t>
      </w:r>
      <w:commentRangeEnd w:id="25"/>
      <w:r w:rsidR="00100A4D">
        <w:rPr>
          <w:rStyle w:val="CommentReference"/>
        </w:rPr>
        <w:commentReference w:id="25"/>
      </w:r>
      <w:r w:rsidR="003D5ACA" w:rsidRPr="007E16D3">
        <w:rPr>
          <w:rFonts w:ascii="Arial" w:hAnsi="Arial" w:cs="Arial"/>
          <w:color w:val="000000" w:themeColor="text1"/>
        </w:rPr>
        <w:t xml:space="preserve"> unit and the Fluidised catalytic cracking unit</w:t>
      </w:r>
      <w:r w:rsidR="006B4CD5" w:rsidRPr="007E16D3">
        <w:rPr>
          <w:rFonts w:ascii="Arial" w:hAnsi="Arial" w:cs="Arial"/>
          <w:color w:val="000000" w:themeColor="text1"/>
        </w:rPr>
        <w:t>, fro</w:t>
      </w:r>
      <w:r w:rsidR="00673616" w:rsidRPr="007E16D3">
        <w:rPr>
          <w:rFonts w:ascii="Arial" w:hAnsi="Arial" w:cs="Arial"/>
          <w:color w:val="000000" w:themeColor="text1"/>
        </w:rPr>
        <w:t xml:space="preserve">m the CDU this is pumped over to the respective units for feed. </w:t>
      </w:r>
    </w:p>
    <w:p w14:paraId="30688980" w14:textId="77777777" w:rsidR="00673616" w:rsidRPr="007E16D3" w:rsidRDefault="00673616" w:rsidP="001A249D">
      <w:pPr>
        <w:spacing w:line="360" w:lineRule="auto"/>
        <w:rPr>
          <w:rFonts w:ascii="Arial" w:hAnsi="Arial" w:cs="Arial"/>
          <w:color w:val="000000" w:themeColor="text1"/>
        </w:rPr>
      </w:pPr>
    </w:p>
    <w:p w14:paraId="33758785" w14:textId="77777777" w:rsidR="007014FF" w:rsidRPr="007E16D3" w:rsidRDefault="007014FF" w:rsidP="00EF0438">
      <w:pPr>
        <w:pStyle w:val="Heading3"/>
        <w:rPr>
          <w:rFonts w:ascii="Arial" w:hAnsi="Arial" w:cs="Arial"/>
          <w:color w:val="000000" w:themeColor="text1"/>
          <w:sz w:val="24"/>
          <w:szCs w:val="24"/>
          <w:u w:val="single"/>
        </w:rPr>
      </w:pPr>
      <w:bookmarkStart w:id="26" w:name="_Toc196852893"/>
      <w:r w:rsidRPr="007E16D3">
        <w:rPr>
          <w:rFonts w:ascii="Arial" w:hAnsi="Arial" w:cs="Arial"/>
          <w:color w:val="000000" w:themeColor="text1"/>
          <w:sz w:val="24"/>
          <w:szCs w:val="24"/>
          <w:u w:val="single"/>
        </w:rPr>
        <w:lastRenderedPageBreak/>
        <w:t>Heavy and light diesel</w:t>
      </w:r>
      <w:bookmarkEnd w:id="26"/>
      <w:r w:rsidRPr="007E16D3">
        <w:rPr>
          <w:rFonts w:ascii="Arial" w:hAnsi="Arial" w:cs="Arial"/>
          <w:color w:val="000000" w:themeColor="text1"/>
          <w:sz w:val="24"/>
          <w:szCs w:val="24"/>
          <w:u w:val="single"/>
        </w:rPr>
        <w:t xml:space="preserve"> </w:t>
      </w:r>
    </w:p>
    <w:p w14:paraId="0ED56B60" w14:textId="77777777" w:rsidR="00DF76E6" w:rsidRPr="007E16D3" w:rsidRDefault="007014FF" w:rsidP="001A249D">
      <w:pPr>
        <w:spacing w:line="360" w:lineRule="auto"/>
        <w:rPr>
          <w:rFonts w:ascii="Arial" w:hAnsi="Arial" w:cs="Arial"/>
          <w:color w:val="000000" w:themeColor="text1"/>
        </w:rPr>
      </w:pPr>
      <w:r w:rsidRPr="007E16D3">
        <w:rPr>
          <w:rFonts w:ascii="Arial" w:hAnsi="Arial" w:cs="Arial"/>
          <w:color w:val="000000" w:themeColor="text1"/>
        </w:rPr>
        <w:t>Heavy and light d</w:t>
      </w:r>
      <w:r w:rsidR="00E25B11" w:rsidRPr="007E16D3">
        <w:rPr>
          <w:rFonts w:ascii="Arial" w:hAnsi="Arial" w:cs="Arial"/>
          <w:color w:val="000000" w:themeColor="text1"/>
        </w:rPr>
        <w:t xml:space="preserve">iesel is a mid-length hydrocarbon that </w:t>
      </w:r>
      <w:r w:rsidR="004A4A9E" w:rsidRPr="007E16D3">
        <w:rPr>
          <w:rFonts w:ascii="Arial" w:hAnsi="Arial" w:cs="Arial"/>
          <w:color w:val="000000" w:themeColor="text1"/>
        </w:rPr>
        <w:t xml:space="preserve">is found in the middle section of the distillation column. </w:t>
      </w:r>
      <w:r w:rsidR="00AD0054" w:rsidRPr="007E16D3">
        <w:rPr>
          <w:rFonts w:ascii="Arial" w:hAnsi="Arial" w:cs="Arial"/>
          <w:color w:val="000000" w:themeColor="text1"/>
        </w:rPr>
        <w:t>The light and heavy d</w:t>
      </w:r>
      <w:r w:rsidR="0054264A" w:rsidRPr="007E16D3">
        <w:rPr>
          <w:rFonts w:ascii="Arial" w:hAnsi="Arial" w:cs="Arial"/>
          <w:color w:val="000000" w:themeColor="text1"/>
        </w:rPr>
        <w:t>iesel is then combined</w:t>
      </w:r>
      <w:r w:rsidR="00172867" w:rsidRPr="007E16D3">
        <w:rPr>
          <w:rFonts w:ascii="Arial" w:hAnsi="Arial" w:cs="Arial"/>
          <w:color w:val="000000" w:themeColor="text1"/>
        </w:rPr>
        <w:t xml:space="preserve"> and is pumped over to the </w:t>
      </w:r>
      <w:r w:rsidR="002C0F2E" w:rsidRPr="007E16D3">
        <w:rPr>
          <w:rFonts w:ascii="Arial" w:hAnsi="Arial" w:cs="Arial"/>
          <w:color w:val="000000" w:themeColor="text1"/>
        </w:rPr>
        <w:t>Hydrotreaters for sulphur removal</w:t>
      </w:r>
      <w:r w:rsidR="00DF76E6" w:rsidRPr="007E16D3">
        <w:rPr>
          <w:rFonts w:ascii="Arial" w:hAnsi="Arial" w:cs="Arial"/>
          <w:color w:val="000000" w:themeColor="text1"/>
        </w:rPr>
        <w:t>.</w:t>
      </w:r>
    </w:p>
    <w:p w14:paraId="4260C932" w14:textId="77777777" w:rsidR="00DF76E6" w:rsidRPr="007E16D3" w:rsidRDefault="00DF76E6" w:rsidP="001A249D">
      <w:pPr>
        <w:spacing w:line="360" w:lineRule="auto"/>
        <w:rPr>
          <w:rFonts w:ascii="Arial" w:hAnsi="Arial" w:cs="Arial"/>
          <w:color w:val="000000" w:themeColor="text1"/>
        </w:rPr>
      </w:pPr>
    </w:p>
    <w:p w14:paraId="73B210B6" w14:textId="77777777" w:rsidR="00DF76E6" w:rsidRPr="007E16D3" w:rsidRDefault="00DF76E6" w:rsidP="00EF0438">
      <w:pPr>
        <w:pStyle w:val="Heading3"/>
        <w:rPr>
          <w:rFonts w:ascii="Arial" w:hAnsi="Arial" w:cs="Arial"/>
          <w:color w:val="000000" w:themeColor="text1"/>
          <w:sz w:val="24"/>
          <w:szCs w:val="24"/>
          <w:u w:val="single"/>
        </w:rPr>
      </w:pPr>
      <w:bookmarkStart w:id="27" w:name="_Toc196852894"/>
      <w:r w:rsidRPr="007E16D3">
        <w:rPr>
          <w:rFonts w:ascii="Arial" w:hAnsi="Arial" w:cs="Arial"/>
          <w:color w:val="000000" w:themeColor="text1"/>
          <w:sz w:val="24"/>
          <w:szCs w:val="24"/>
          <w:u w:val="single"/>
        </w:rPr>
        <w:t>Kerosene</w:t>
      </w:r>
      <w:bookmarkEnd w:id="27"/>
    </w:p>
    <w:p w14:paraId="2D2CE1A1" w14:textId="77777777" w:rsidR="00335885" w:rsidRPr="007E16D3" w:rsidRDefault="00D920BE" w:rsidP="001A249D">
      <w:pPr>
        <w:spacing w:line="360" w:lineRule="auto"/>
        <w:rPr>
          <w:rFonts w:ascii="Arial" w:hAnsi="Arial" w:cs="Arial"/>
          <w:color w:val="000000" w:themeColor="text1"/>
        </w:rPr>
      </w:pPr>
      <w:r w:rsidRPr="007E16D3">
        <w:rPr>
          <w:rFonts w:ascii="Arial" w:hAnsi="Arial" w:cs="Arial"/>
          <w:color w:val="000000" w:themeColor="text1"/>
        </w:rPr>
        <w:t>Kerosene</w:t>
      </w:r>
      <w:r w:rsidR="00DF76E6" w:rsidRPr="007E16D3">
        <w:rPr>
          <w:rFonts w:ascii="Arial" w:hAnsi="Arial" w:cs="Arial"/>
          <w:color w:val="000000" w:themeColor="text1"/>
        </w:rPr>
        <w:t xml:space="preserve"> is a </w:t>
      </w:r>
      <w:r w:rsidRPr="007E16D3">
        <w:rPr>
          <w:rFonts w:ascii="Arial" w:hAnsi="Arial" w:cs="Arial"/>
          <w:color w:val="000000" w:themeColor="text1"/>
        </w:rPr>
        <w:t xml:space="preserve">midchain </w:t>
      </w:r>
      <w:r w:rsidR="00335885" w:rsidRPr="007E16D3">
        <w:rPr>
          <w:rFonts w:ascii="Arial" w:hAnsi="Arial" w:cs="Arial"/>
          <w:color w:val="000000" w:themeColor="text1"/>
        </w:rPr>
        <w:t>hydrocarbon</w:t>
      </w:r>
      <w:r w:rsidRPr="007E16D3">
        <w:rPr>
          <w:rFonts w:ascii="Arial" w:hAnsi="Arial" w:cs="Arial"/>
          <w:color w:val="000000" w:themeColor="text1"/>
        </w:rPr>
        <w:t xml:space="preserve"> that settles in the top third of the distillation column</w:t>
      </w:r>
      <w:r w:rsidR="00CA7306" w:rsidRPr="007E16D3">
        <w:rPr>
          <w:rFonts w:ascii="Arial" w:hAnsi="Arial" w:cs="Arial"/>
          <w:color w:val="000000" w:themeColor="text1"/>
        </w:rPr>
        <w:t xml:space="preserve">. When the </w:t>
      </w:r>
      <w:r w:rsidR="006E0AD7" w:rsidRPr="007E16D3">
        <w:rPr>
          <w:rFonts w:ascii="Arial" w:hAnsi="Arial" w:cs="Arial"/>
          <w:color w:val="000000" w:themeColor="text1"/>
        </w:rPr>
        <w:t xml:space="preserve">Kerosene is drawn off the column it is pumped to the Kero-Merox </w:t>
      </w:r>
      <w:r w:rsidR="000A3AD1" w:rsidRPr="007E16D3">
        <w:rPr>
          <w:rFonts w:ascii="Arial" w:hAnsi="Arial" w:cs="Arial"/>
          <w:color w:val="000000" w:themeColor="text1"/>
        </w:rPr>
        <w:t xml:space="preserve">Unit for further processing where </w:t>
      </w:r>
      <w:r w:rsidR="00335885" w:rsidRPr="007E16D3">
        <w:rPr>
          <w:rFonts w:ascii="Arial" w:hAnsi="Arial" w:cs="Arial"/>
          <w:color w:val="000000" w:themeColor="text1"/>
        </w:rPr>
        <w:t>mercaptans and other impurities are removed to make a final product.</w:t>
      </w:r>
    </w:p>
    <w:p w14:paraId="6C18190B" w14:textId="77777777" w:rsidR="00335885" w:rsidRPr="007E16D3" w:rsidRDefault="00335885" w:rsidP="001A249D">
      <w:pPr>
        <w:spacing w:line="360" w:lineRule="auto"/>
        <w:rPr>
          <w:rFonts w:ascii="Arial" w:hAnsi="Arial" w:cs="Arial"/>
          <w:color w:val="000000" w:themeColor="text1"/>
        </w:rPr>
      </w:pPr>
    </w:p>
    <w:p w14:paraId="50504DA0" w14:textId="77777777" w:rsidR="003D7785" w:rsidRPr="007E16D3" w:rsidRDefault="003D7785" w:rsidP="00EF0438">
      <w:pPr>
        <w:pStyle w:val="Heading3"/>
        <w:rPr>
          <w:rFonts w:ascii="Arial" w:hAnsi="Arial" w:cs="Arial"/>
          <w:color w:val="000000" w:themeColor="text1"/>
          <w:sz w:val="24"/>
          <w:szCs w:val="24"/>
          <w:u w:val="single"/>
        </w:rPr>
      </w:pPr>
      <w:bookmarkStart w:id="28" w:name="_Toc196852895"/>
      <w:r w:rsidRPr="007E16D3">
        <w:rPr>
          <w:rFonts w:ascii="Arial" w:hAnsi="Arial" w:cs="Arial"/>
          <w:color w:val="000000" w:themeColor="text1"/>
          <w:sz w:val="24"/>
          <w:szCs w:val="24"/>
          <w:u w:val="single"/>
        </w:rPr>
        <w:t>Naphtha</w:t>
      </w:r>
      <w:bookmarkEnd w:id="28"/>
      <w:r w:rsidRPr="007E16D3">
        <w:rPr>
          <w:rFonts w:ascii="Arial" w:hAnsi="Arial" w:cs="Arial"/>
          <w:color w:val="000000" w:themeColor="text1"/>
          <w:sz w:val="24"/>
          <w:szCs w:val="24"/>
          <w:u w:val="single"/>
        </w:rPr>
        <w:t xml:space="preserve"> </w:t>
      </w:r>
    </w:p>
    <w:p w14:paraId="07363911" w14:textId="77777777" w:rsidR="00EF0438" w:rsidRPr="007E16D3" w:rsidRDefault="00836F2F" w:rsidP="001A249D">
      <w:pPr>
        <w:spacing w:line="360" w:lineRule="auto"/>
        <w:rPr>
          <w:rFonts w:ascii="Arial" w:hAnsi="Arial" w:cs="Arial"/>
          <w:color w:val="000000" w:themeColor="text1"/>
        </w:rPr>
      </w:pPr>
      <w:r w:rsidRPr="007E16D3">
        <w:rPr>
          <w:rFonts w:ascii="Arial" w:hAnsi="Arial" w:cs="Arial"/>
          <w:color w:val="000000" w:themeColor="text1"/>
        </w:rPr>
        <w:t>Naphtha</w:t>
      </w:r>
      <w:r w:rsidR="003D7785" w:rsidRPr="007E16D3">
        <w:rPr>
          <w:rFonts w:ascii="Arial" w:hAnsi="Arial" w:cs="Arial"/>
          <w:color w:val="000000" w:themeColor="text1"/>
        </w:rPr>
        <w:t xml:space="preserve"> is a short</w:t>
      </w:r>
      <w:commentRangeStart w:id="29"/>
      <w:r w:rsidR="003D7785" w:rsidRPr="007E16D3">
        <w:rPr>
          <w:rFonts w:ascii="Arial" w:hAnsi="Arial" w:cs="Arial"/>
          <w:color w:val="000000" w:themeColor="text1"/>
        </w:rPr>
        <w:t xml:space="preserve"> chin </w:t>
      </w:r>
      <w:commentRangeEnd w:id="29"/>
      <w:r w:rsidR="00A009BF">
        <w:rPr>
          <w:rStyle w:val="CommentReference"/>
        </w:rPr>
        <w:commentReference w:id="29"/>
      </w:r>
      <w:r w:rsidR="002C4C72" w:rsidRPr="007E16D3">
        <w:rPr>
          <w:rFonts w:ascii="Arial" w:hAnsi="Arial" w:cs="Arial"/>
          <w:color w:val="000000" w:themeColor="text1"/>
        </w:rPr>
        <w:t>hydrocarbon</w:t>
      </w:r>
      <w:r w:rsidR="003D7785" w:rsidRPr="007E16D3">
        <w:rPr>
          <w:rFonts w:ascii="Arial" w:hAnsi="Arial" w:cs="Arial"/>
          <w:color w:val="000000" w:themeColor="text1"/>
        </w:rPr>
        <w:t xml:space="preserve"> and </w:t>
      </w:r>
      <w:r w:rsidRPr="007E16D3">
        <w:rPr>
          <w:rFonts w:ascii="Arial" w:hAnsi="Arial" w:cs="Arial"/>
          <w:color w:val="000000" w:themeColor="text1"/>
        </w:rPr>
        <w:t xml:space="preserve">leave the distillation column as a gas through the overhead line where </w:t>
      </w:r>
      <w:r w:rsidR="00B55552" w:rsidRPr="007E16D3">
        <w:rPr>
          <w:rFonts w:ascii="Arial" w:hAnsi="Arial" w:cs="Arial"/>
          <w:color w:val="000000" w:themeColor="text1"/>
        </w:rPr>
        <w:t xml:space="preserve">it </w:t>
      </w:r>
      <w:r w:rsidRPr="007E16D3">
        <w:rPr>
          <w:rFonts w:ascii="Arial" w:hAnsi="Arial" w:cs="Arial"/>
          <w:color w:val="000000" w:themeColor="text1"/>
        </w:rPr>
        <w:t xml:space="preserve">is condensed through a series of fans and collected in an overhead accumulator. </w:t>
      </w:r>
      <w:r w:rsidR="00A564D3" w:rsidRPr="007E16D3">
        <w:rPr>
          <w:rFonts w:ascii="Arial" w:hAnsi="Arial" w:cs="Arial"/>
          <w:color w:val="000000" w:themeColor="text1"/>
        </w:rPr>
        <w:t xml:space="preserve">Liquid naphtha is pumped over to the Unifiner </w:t>
      </w:r>
      <w:r w:rsidR="00DA3A38" w:rsidRPr="007E16D3">
        <w:rPr>
          <w:rFonts w:ascii="Arial" w:hAnsi="Arial" w:cs="Arial"/>
          <w:color w:val="000000" w:themeColor="text1"/>
        </w:rPr>
        <w:t>for sulpha removal.</w:t>
      </w:r>
    </w:p>
    <w:p w14:paraId="56B0DB4C" w14:textId="77777777" w:rsidR="008A0432" w:rsidRPr="007E16D3" w:rsidRDefault="008A0432" w:rsidP="001A249D">
      <w:pPr>
        <w:spacing w:line="360" w:lineRule="auto"/>
        <w:rPr>
          <w:rFonts w:ascii="Arial" w:hAnsi="Arial" w:cs="Arial"/>
          <w:color w:val="000000" w:themeColor="text1"/>
        </w:rPr>
      </w:pPr>
    </w:p>
    <w:p w14:paraId="1448A0A8" w14:textId="7B5496F9" w:rsidR="008A0432" w:rsidRPr="007E16D3" w:rsidRDefault="008A0432" w:rsidP="008A0432">
      <w:pPr>
        <w:pStyle w:val="Heading2"/>
        <w:rPr>
          <w:rFonts w:ascii="Arial" w:hAnsi="Arial" w:cs="Arial"/>
          <w:color w:val="000000" w:themeColor="text1"/>
          <w:sz w:val="24"/>
          <w:szCs w:val="24"/>
          <w:u w:val="single"/>
        </w:rPr>
      </w:pPr>
      <w:bookmarkStart w:id="30" w:name="_Toc196852896"/>
      <w:r w:rsidRPr="007E16D3">
        <w:rPr>
          <w:rFonts w:ascii="Arial" w:hAnsi="Arial" w:cs="Arial"/>
          <w:color w:val="000000" w:themeColor="text1"/>
          <w:sz w:val="24"/>
          <w:szCs w:val="24"/>
          <w:u w:val="single"/>
        </w:rPr>
        <w:t>Vacuum breaker unit</w:t>
      </w:r>
      <w:r w:rsidR="000467AB" w:rsidRPr="007E16D3">
        <w:rPr>
          <w:rFonts w:ascii="Arial" w:hAnsi="Arial" w:cs="Arial"/>
          <w:color w:val="000000" w:themeColor="text1"/>
          <w:sz w:val="24"/>
          <w:szCs w:val="24"/>
          <w:u w:val="single"/>
        </w:rPr>
        <w:t xml:space="preserve"> (VDU)</w:t>
      </w:r>
      <w:r w:rsidR="00587A22" w:rsidRPr="007E16D3">
        <w:rPr>
          <w:rFonts w:ascii="Arial" w:hAnsi="Arial" w:cs="Arial"/>
          <w:color w:val="000000" w:themeColor="text1"/>
          <w:sz w:val="24"/>
          <w:szCs w:val="24"/>
          <w:u w:val="single"/>
        </w:rPr>
        <w:t xml:space="preserve"> and Viscosity breaker unit (VBU)</w:t>
      </w:r>
      <w:bookmarkEnd w:id="30"/>
      <w:r w:rsidRPr="007E16D3">
        <w:rPr>
          <w:rFonts w:ascii="Arial" w:hAnsi="Arial" w:cs="Arial"/>
          <w:color w:val="000000" w:themeColor="text1"/>
          <w:sz w:val="24"/>
          <w:szCs w:val="24"/>
          <w:u w:val="single"/>
        </w:rPr>
        <w:t xml:space="preserve"> </w:t>
      </w:r>
    </w:p>
    <w:p w14:paraId="1D405B51" w14:textId="77777777" w:rsidR="00587A22" w:rsidRPr="007E16D3" w:rsidRDefault="00421110" w:rsidP="001A249D">
      <w:pPr>
        <w:spacing w:line="360" w:lineRule="auto"/>
        <w:rPr>
          <w:rFonts w:ascii="Arial" w:hAnsi="Arial" w:cs="Arial"/>
          <w:color w:val="000000" w:themeColor="text1"/>
        </w:rPr>
      </w:pPr>
      <w:r w:rsidRPr="007E16D3">
        <w:rPr>
          <w:rFonts w:ascii="Arial" w:hAnsi="Arial" w:cs="Arial"/>
          <w:color w:val="000000" w:themeColor="text1"/>
        </w:rPr>
        <w:t>The Vacuum breaker unit</w:t>
      </w:r>
      <w:r w:rsidR="000C2C85" w:rsidRPr="007E16D3">
        <w:rPr>
          <w:rFonts w:ascii="Arial" w:hAnsi="Arial" w:cs="Arial"/>
          <w:color w:val="000000" w:themeColor="text1"/>
        </w:rPr>
        <w:t xml:space="preserve"> works from utilising the use of a vacuum in order to achieve the split of long hydro</w:t>
      </w:r>
      <w:r w:rsidR="006C12BA" w:rsidRPr="007E16D3">
        <w:rPr>
          <w:rFonts w:ascii="Arial" w:hAnsi="Arial" w:cs="Arial"/>
          <w:color w:val="000000" w:themeColor="text1"/>
        </w:rPr>
        <w:t xml:space="preserve">carbon chains at lower temperatures. Due to the presence of a vacuum </w:t>
      </w:r>
      <w:r w:rsidR="00D61A93" w:rsidRPr="007E16D3">
        <w:rPr>
          <w:rFonts w:ascii="Arial" w:hAnsi="Arial" w:cs="Arial"/>
          <w:color w:val="000000" w:themeColor="text1"/>
        </w:rPr>
        <w:t xml:space="preserve">the amount of energy needed to break long chain hydrocarbons is reduced meaning that </w:t>
      </w:r>
      <w:r w:rsidR="000467AB" w:rsidRPr="007E16D3">
        <w:rPr>
          <w:rFonts w:ascii="Arial" w:hAnsi="Arial" w:cs="Arial"/>
          <w:color w:val="000000" w:themeColor="text1"/>
        </w:rPr>
        <w:t xml:space="preserve">thermal cracking is limited. The VDU provides </w:t>
      </w:r>
      <w:r w:rsidR="00FE5DFD" w:rsidRPr="007E16D3">
        <w:rPr>
          <w:rFonts w:ascii="Arial" w:hAnsi="Arial" w:cs="Arial"/>
          <w:color w:val="000000" w:themeColor="text1"/>
        </w:rPr>
        <w:t xml:space="preserve">diesel feed to the hydro treaters, gas oil feed to the </w:t>
      </w:r>
      <w:r w:rsidR="00AE0D7A" w:rsidRPr="007E16D3">
        <w:rPr>
          <w:rFonts w:ascii="Arial" w:hAnsi="Arial" w:cs="Arial"/>
          <w:color w:val="000000" w:themeColor="text1"/>
        </w:rPr>
        <w:t xml:space="preserve">fluidised catalytic cracker and residual oil to the viscosity breaker unit. </w:t>
      </w:r>
    </w:p>
    <w:p w14:paraId="236CDE10" w14:textId="691AC1C8" w:rsidR="00587A22" w:rsidRPr="007E16D3" w:rsidRDefault="00587A22" w:rsidP="001A249D">
      <w:pPr>
        <w:spacing w:line="360" w:lineRule="auto"/>
        <w:rPr>
          <w:rFonts w:ascii="Arial" w:hAnsi="Arial" w:cs="Arial"/>
          <w:color w:val="000000" w:themeColor="text1"/>
        </w:rPr>
      </w:pPr>
      <w:r w:rsidRPr="007E16D3">
        <w:rPr>
          <w:rFonts w:ascii="Arial" w:hAnsi="Arial" w:cs="Arial"/>
          <w:color w:val="000000" w:themeColor="text1"/>
        </w:rPr>
        <w:t xml:space="preserve">The viscosity breaker unit </w:t>
      </w:r>
      <w:r w:rsidR="00414610" w:rsidRPr="007E16D3">
        <w:rPr>
          <w:rFonts w:ascii="Arial" w:hAnsi="Arial" w:cs="Arial"/>
          <w:color w:val="000000" w:themeColor="text1"/>
        </w:rPr>
        <w:t xml:space="preserve">works by using a high temperature column to thermally crack long chain hydrocarbons into </w:t>
      </w:r>
      <w:r w:rsidR="00F072D5" w:rsidRPr="007E16D3">
        <w:rPr>
          <w:rFonts w:ascii="Arial" w:hAnsi="Arial" w:cs="Arial"/>
          <w:color w:val="000000" w:themeColor="text1"/>
        </w:rPr>
        <w:t xml:space="preserve">diesel, </w:t>
      </w:r>
      <w:r w:rsidR="00872F08" w:rsidRPr="007E16D3">
        <w:rPr>
          <w:rFonts w:ascii="Arial" w:hAnsi="Arial" w:cs="Arial"/>
          <w:color w:val="000000" w:themeColor="text1"/>
        </w:rPr>
        <w:t xml:space="preserve">naphtha and gas oil </w:t>
      </w:r>
      <w:r w:rsidR="005B73A9" w:rsidRPr="007E16D3">
        <w:rPr>
          <w:rFonts w:ascii="Arial" w:hAnsi="Arial" w:cs="Arial"/>
          <w:color w:val="000000" w:themeColor="text1"/>
        </w:rPr>
        <w:t xml:space="preserve">which are used to feed the hydro treaters, unifier and fluidised catalytic </w:t>
      </w:r>
      <w:commentRangeStart w:id="31"/>
      <w:r w:rsidR="005B73A9" w:rsidRPr="007E16D3">
        <w:rPr>
          <w:rFonts w:ascii="Arial" w:hAnsi="Arial" w:cs="Arial"/>
          <w:color w:val="000000" w:themeColor="text1"/>
        </w:rPr>
        <w:t>cracker</w:t>
      </w:r>
      <w:commentRangeEnd w:id="31"/>
      <w:r w:rsidR="00100A4D">
        <w:rPr>
          <w:rStyle w:val="CommentReference"/>
        </w:rPr>
        <w:commentReference w:id="31"/>
      </w:r>
      <w:r w:rsidR="005B73A9" w:rsidRPr="007E16D3">
        <w:rPr>
          <w:rFonts w:ascii="Arial" w:hAnsi="Arial" w:cs="Arial"/>
          <w:color w:val="000000" w:themeColor="text1"/>
        </w:rPr>
        <w:t>.</w:t>
      </w:r>
    </w:p>
    <w:p w14:paraId="1B4D01D2" w14:textId="77777777" w:rsidR="005B73A9" w:rsidRPr="007E16D3" w:rsidRDefault="005B73A9" w:rsidP="001A249D">
      <w:pPr>
        <w:spacing w:line="360" w:lineRule="auto"/>
        <w:rPr>
          <w:rFonts w:ascii="Arial" w:hAnsi="Arial" w:cs="Arial"/>
          <w:color w:val="000000" w:themeColor="text1"/>
        </w:rPr>
      </w:pPr>
    </w:p>
    <w:p w14:paraId="0FF8C252" w14:textId="4C60E50B" w:rsidR="005B73A9" w:rsidRPr="007E16D3" w:rsidRDefault="005B73A9" w:rsidP="005B73A9">
      <w:pPr>
        <w:pStyle w:val="Heading2"/>
        <w:rPr>
          <w:rFonts w:ascii="Arial" w:hAnsi="Arial" w:cs="Arial"/>
          <w:color w:val="000000" w:themeColor="text1"/>
          <w:sz w:val="24"/>
          <w:szCs w:val="24"/>
          <w:u w:val="single"/>
        </w:rPr>
      </w:pPr>
      <w:bookmarkStart w:id="32" w:name="_Toc196852897"/>
      <w:r w:rsidRPr="007E16D3">
        <w:rPr>
          <w:rFonts w:ascii="Arial" w:hAnsi="Arial" w:cs="Arial"/>
          <w:color w:val="000000" w:themeColor="text1"/>
          <w:sz w:val="24"/>
          <w:szCs w:val="24"/>
          <w:u w:val="single"/>
        </w:rPr>
        <w:t>Fluidised catalytic cracker unit (FCCU)</w:t>
      </w:r>
      <w:bookmarkEnd w:id="32"/>
    </w:p>
    <w:p w14:paraId="725D3FF0" w14:textId="2C98D9C4" w:rsidR="00A70CBF" w:rsidRPr="007E16D3" w:rsidRDefault="003C5F26" w:rsidP="001A249D">
      <w:pPr>
        <w:spacing w:line="360" w:lineRule="auto"/>
        <w:rPr>
          <w:rFonts w:ascii="Arial" w:hAnsi="Arial" w:cs="Arial"/>
          <w:color w:val="000000" w:themeColor="text1"/>
        </w:rPr>
      </w:pPr>
      <w:r w:rsidRPr="007E16D3">
        <w:rPr>
          <w:rFonts w:ascii="Arial" w:hAnsi="Arial" w:cs="Arial"/>
          <w:color w:val="000000" w:themeColor="text1"/>
        </w:rPr>
        <w:t xml:space="preserve">The FCCU </w:t>
      </w:r>
      <w:r w:rsidR="00186BAA" w:rsidRPr="007E16D3">
        <w:rPr>
          <w:rFonts w:ascii="Arial" w:hAnsi="Arial" w:cs="Arial"/>
          <w:color w:val="000000" w:themeColor="text1"/>
        </w:rPr>
        <w:t xml:space="preserve">utilises a fine </w:t>
      </w:r>
      <w:r w:rsidR="00D53428" w:rsidRPr="007E16D3">
        <w:rPr>
          <w:rFonts w:ascii="Arial" w:hAnsi="Arial" w:cs="Arial"/>
          <w:color w:val="000000" w:themeColor="text1"/>
        </w:rPr>
        <w:t>platinum-based</w:t>
      </w:r>
      <w:r w:rsidR="00186BAA" w:rsidRPr="007E16D3">
        <w:rPr>
          <w:rFonts w:ascii="Arial" w:hAnsi="Arial" w:cs="Arial"/>
          <w:color w:val="000000" w:themeColor="text1"/>
        </w:rPr>
        <w:t xml:space="preserve"> catalyst in order to break </w:t>
      </w:r>
      <w:r w:rsidR="00D53428" w:rsidRPr="007E16D3">
        <w:rPr>
          <w:rFonts w:ascii="Arial" w:hAnsi="Arial" w:cs="Arial"/>
          <w:color w:val="000000" w:themeColor="text1"/>
        </w:rPr>
        <w:t>hydrocarbon</w:t>
      </w:r>
      <w:r w:rsidR="00186BAA" w:rsidRPr="007E16D3">
        <w:rPr>
          <w:rFonts w:ascii="Arial" w:hAnsi="Arial" w:cs="Arial"/>
          <w:color w:val="000000" w:themeColor="text1"/>
        </w:rPr>
        <w:t xml:space="preserve"> </w:t>
      </w:r>
      <w:r w:rsidR="00D53428" w:rsidRPr="007E16D3">
        <w:rPr>
          <w:rFonts w:ascii="Arial" w:hAnsi="Arial" w:cs="Arial"/>
          <w:color w:val="000000" w:themeColor="text1"/>
        </w:rPr>
        <w:t xml:space="preserve">chains the </w:t>
      </w:r>
      <w:r w:rsidR="000B1553" w:rsidRPr="007E16D3">
        <w:rPr>
          <w:rFonts w:ascii="Arial" w:hAnsi="Arial" w:cs="Arial"/>
          <w:color w:val="000000" w:themeColor="text1"/>
        </w:rPr>
        <w:t>catalyst</w:t>
      </w:r>
      <w:r w:rsidR="00D53428" w:rsidRPr="007E16D3">
        <w:rPr>
          <w:rFonts w:ascii="Arial" w:hAnsi="Arial" w:cs="Arial"/>
          <w:color w:val="000000" w:themeColor="text1"/>
        </w:rPr>
        <w:t xml:space="preserve"> </w:t>
      </w:r>
      <w:r w:rsidR="00225E2A" w:rsidRPr="007E16D3">
        <w:rPr>
          <w:rFonts w:ascii="Arial" w:hAnsi="Arial" w:cs="Arial"/>
          <w:color w:val="000000" w:themeColor="text1"/>
        </w:rPr>
        <w:t>accelerates</w:t>
      </w:r>
      <w:r w:rsidR="00D53428" w:rsidRPr="007E16D3">
        <w:rPr>
          <w:rFonts w:ascii="Arial" w:hAnsi="Arial" w:cs="Arial"/>
          <w:color w:val="000000" w:themeColor="text1"/>
        </w:rPr>
        <w:t xml:space="preserve"> the </w:t>
      </w:r>
      <w:r w:rsidR="000B1553" w:rsidRPr="007E16D3">
        <w:rPr>
          <w:rFonts w:ascii="Arial" w:hAnsi="Arial" w:cs="Arial"/>
          <w:color w:val="000000" w:themeColor="text1"/>
        </w:rPr>
        <w:t>chemical reaction in the fractionation column meaning that less heat is needed to break the hydrocarbon chains limiting thermal cracking</w:t>
      </w:r>
      <w:r w:rsidR="00D53428" w:rsidRPr="007E16D3">
        <w:rPr>
          <w:rFonts w:ascii="Arial" w:hAnsi="Arial" w:cs="Arial"/>
          <w:color w:val="000000" w:themeColor="text1"/>
        </w:rPr>
        <w:t xml:space="preserve">. The FCCU </w:t>
      </w:r>
      <w:r w:rsidR="00225E2A" w:rsidRPr="007E16D3">
        <w:rPr>
          <w:rFonts w:ascii="Arial" w:hAnsi="Arial" w:cs="Arial"/>
          <w:color w:val="000000" w:themeColor="text1"/>
        </w:rPr>
        <w:t>takes feed from the CDU, VDU and VBU</w:t>
      </w:r>
      <w:r w:rsidR="0049205C" w:rsidRPr="007E16D3">
        <w:rPr>
          <w:rFonts w:ascii="Arial" w:hAnsi="Arial" w:cs="Arial"/>
          <w:color w:val="000000" w:themeColor="text1"/>
        </w:rPr>
        <w:t xml:space="preserve">, the FCCU </w:t>
      </w:r>
      <w:r w:rsidR="004A7703" w:rsidRPr="007E16D3">
        <w:rPr>
          <w:rFonts w:ascii="Arial" w:hAnsi="Arial" w:cs="Arial"/>
          <w:color w:val="000000" w:themeColor="text1"/>
        </w:rPr>
        <w:t xml:space="preserve">produces </w:t>
      </w:r>
      <w:r w:rsidR="004A7703" w:rsidRPr="007E16D3">
        <w:rPr>
          <w:rFonts w:ascii="Arial" w:hAnsi="Arial" w:cs="Arial"/>
          <w:color w:val="000000" w:themeColor="text1"/>
        </w:rPr>
        <w:lastRenderedPageBreak/>
        <w:t>light and heavy gas oil which is pumped to the tank farm for sa</w:t>
      </w:r>
      <w:r w:rsidR="00DE63F5" w:rsidRPr="007E16D3">
        <w:rPr>
          <w:rFonts w:ascii="Arial" w:hAnsi="Arial" w:cs="Arial"/>
          <w:color w:val="000000" w:themeColor="text1"/>
        </w:rPr>
        <w:t>le and gasoline which is sent to the ULSG for sulpha removal</w:t>
      </w:r>
      <w:sdt>
        <w:sdtPr>
          <w:rPr>
            <w:rFonts w:ascii="Arial" w:hAnsi="Arial" w:cs="Arial"/>
            <w:color w:val="000000" w:themeColor="text1"/>
          </w:rPr>
          <w:id w:val="-209656786"/>
          <w:citation/>
        </w:sdtPr>
        <w:sdtEndPr/>
        <w:sdtContent>
          <w:r w:rsidR="00A52B6B">
            <w:rPr>
              <w:rFonts w:ascii="Arial" w:hAnsi="Arial" w:cs="Arial"/>
              <w:color w:val="000000" w:themeColor="text1"/>
            </w:rPr>
            <w:fldChar w:fldCharType="begin"/>
          </w:r>
          <w:r w:rsidR="00A52B6B">
            <w:rPr>
              <w:rFonts w:ascii="Arial" w:hAnsi="Arial" w:cs="Arial"/>
              <w:color w:val="000000" w:themeColor="text1"/>
            </w:rPr>
            <w:instrText xml:space="preserve"> CITATION Mar10 \l 2057 </w:instrText>
          </w:r>
          <w:r w:rsidR="00A52B6B">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(Occelli, 2010)</w:t>
          </w:r>
          <w:r w:rsidR="00A52B6B">
            <w:rPr>
              <w:rFonts w:ascii="Arial" w:hAnsi="Arial" w:cs="Arial"/>
              <w:color w:val="000000" w:themeColor="text1"/>
            </w:rPr>
            <w:fldChar w:fldCharType="end"/>
          </w:r>
        </w:sdtContent>
      </w:sdt>
      <w:r w:rsidR="00DE63F5" w:rsidRPr="007E16D3">
        <w:rPr>
          <w:rFonts w:ascii="Arial" w:hAnsi="Arial" w:cs="Arial"/>
          <w:color w:val="000000" w:themeColor="text1"/>
        </w:rPr>
        <w:t>.</w:t>
      </w:r>
    </w:p>
    <w:p w14:paraId="623537EC" w14:textId="77777777" w:rsidR="00A70CBF" w:rsidRPr="007E16D3" w:rsidRDefault="00A70CBF" w:rsidP="001A249D">
      <w:pPr>
        <w:spacing w:line="360" w:lineRule="auto"/>
        <w:rPr>
          <w:rFonts w:ascii="Arial" w:hAnsi="Arial" w:cs="Arial"/>
          <w:color w:val="000000" w:themeColor="text1"/>
        </w:rPr>
      </w:pPr>
    </w:p>
    <w:p w14:paraId="4DDAA91F" w14:textId="6FB734D1" w:rsidR="002A0039" w:rsidRPr="007E16D3" w:rsidRDefault="002A0039" w:rsidP="002A0039">
      <w:pPr>
        <w:pStyle w:val="Heading2"/>
        <w:rPr>
          <w:rFonts w:ascii="Arial" w:hAnsi="Arial" w:cs="Arial"/>
          <w:color w:val="000000" w:themeColor="text1"/>
          <w:sz w:val="24"/>
          <w:szCs w:val="24"/>
        </w:rPr>
      </w:pPr>
      <w:bookmarkStart w:id="33" w:name="_Toc196852898"/>
      <w:r w:rsidRPr="007E16D3">
        <w:rPr>
          <w:rFonts w:ascii="Arial" w:hAnsi="Arial" w:cs="Arial"/>
          <w:color w:val="000000" w:themeColor="text1"/>
          <w:sz w:val="24"/>
          <w:szCs w:val="24"/>
          <w:u w:val="single"/>
        </w:rPr>
        <w:t>Hydrotreaters</w:t>
      </w:r>
      <w:r w:rsidR="00E63ACD" w:rsidRPr="007E16D3">
        <w:rPr>
          <w:rFonts w:ascii="Arial" w:hAnsi="Arial" w:cs="Arial"/>
          <w:color w:val="000000" w:themeColor="text1"/>
          <w:sz w:val="24"/>
          <w:szCs w:val="24"/>
          <w:u w:val="single"/>
        </w:rPr>
        <w:t xml:space="preserve"> (HTU)</w:t>
      </w:r>
      <w:r w:rsidR="00BA25D7" w:rsidRPr="007E16D3">
        <w:rPr>
          <w:rFonts w:ascii="Arial" w:hAnsi="Arial" w:cs="Arial"/>
          <w:color w:val="000000" w:themeColor="text1"/>
          <w:sz w:val="24"/>
          <w:szCs w:val="24"/>
          <w:u w:val="single"/>
        </w:rPr>
        <w:t xml:space="preserve"> and Unifiner</w:t>
      </w:r>
      <w:bookmarkEnd w:id="33"/>
      <w:r w:rsidR="00BA25D7" w:rsidRPr="007E16D3">
        <w:rPr>
          <w:rFonts w:ascii="Arial" w:hAnsi="Arial" w:cs="Arial"/>
          <w:color w:val="000000" w:themeColor="text1"/>
          <w:sz w:val="24"/>
          <w:szCs w:val="24"/>
          <w:u w:val="single"/>
        </w:rPr>
        <w:t xml:space="preserve"> </w:t>
      </w:r>
    </w:p>
    <w:p w14:paraId="5B3CBFEA" w14:textId="5A836446" w:rsidR="00F56CE1" w:rsidRPr="007E16D3" w:rsidRDefault="00112A51" w:rsidP="00F56CE1">
      <w:pPr>
        <w:spacing w:line="360" w:lineRule="auto"/>
        <w:rPr>
          <w:rFonts w:ascii="Arial" w:hAnsi="Arial" w:cs="Arial"/>
          <w:color w:val="000000" w:themeColor="text1"/>
        </w:rPr>
      </w:pPr>
      <w:r w:rsidRPr="007E16D3">
        <w:rPr>
          <w:rFonts w:ascii="Arial" w:hAnsi="Arial" w:cs="Arial"/>
          <w:color w:val="000000" w:themeColor="text1"/>
        </w:rPr>
        <w:t>Th</w:t>
      </w:r>
      <w:r w:rsidR="00E63ACD" w:rsidRPr="007E16D3">
        <w:rPr>
          <w:rFonts w:ascii="Arial" w:hAnsi="Arial" w:cs="Arial"/>
          <w:color w:val="000000" w:themeColor="text1"/>
        </w:rPr>
        <w:t xml:space="preserve">e Hydrotreater Units </w:t>
      </w:r>
      <w:r w:rsidR="00BA25D7" w:rsidRPr="007E16D3">
        <w:rPr>
          <w:rFonts w:ascii="Arial" w:hAnsi="Arial" w:cs="Arial"/>
          <w:color w:val="000000" w:themeColor="text1"/>
        </w:rPr>
        <w:t xml:space="preserve">and Unifiner work using the same principal they </w:t>
      </w:r>
      <w:r w:rsidR="00E63ACD" w:rsidRPr="007E16D3">
        <w:rPr>
          <w:rFonts w:ascii="Arial" w:hAnsi="Arial" w:cs="Arial"/>
          <w:color w:val="000000" w:themeColor="text1"/>
        </w:rPr>
        <w:t>take feed from the CDU and VDU</w:t>
      </w:r>
      <w:r w:rsidR="00BA25D7" w:rsidRPr="007E16D3">
        <w:rPr>
          <w:rFonts w:ascii="Arial" w:hAnsi="Arial" w:cs="Arial"/>
          <w:color w:val="000000" w:themeColor="text1"/>
        </w:rPr>
        <w:t>.</w:t>
      </w:r>
      <w:r w:rsidR="00E63ACD" w:rsidRPr="007E16D3">
        <w:rPr>
          <w:rFonts w:ascii="Arial" w:hAnsi="Arial" w:cs="Arial"/>
          <w:color w:val="000000" w:themeColor="text1"/>
        </w:rPr>
        <w:t xml:space="preserve"> </w:t>
      </w:r>
      <w:r w:rsidR="00BA25D7" w:rsidRPr="007E16D3">
        <w:rPr>
          <w:rFonts w:ascii="Arial" w:hAnsi="Arial" w:cs="Arial"/>
          <w:color w:val="000000" w:themeColor="text1"/>
        </w:rPr>
        <w:t>T</w:t>
      </w:r>
      <w:r w:rsidR="00E63ACD" w:rsidRPr="007E16D3">
        <w:rPr>
          <w:rFonts w:ascii="Arial" w:hAnsi="Arial" w:cs="Arial"/>
          <w:color w:val="000000" w:themeColor="text1"/>
        </w:rPr>
        <w:t xml:space="preserve">he </w:t>
      </w:r>
      <w:r w:rsidR="00C34A40" w:rsidRPr="007E16D3">
        <w:rPr>
          <w:rFonts w:ascii="Arial" w:hAnsi="Arial" w:cs="Arial"/>
          <w:color w:val="000000" w:themeColor="text1"/>
        </w:rPr>
        <w:t>HTU is designed to remove sulpha from diesel</w:t>
      </w:r>
      <w:r w:rsidR="00BA25D7" w:rsidRPr="007E16D3">
        <w:rPr>
          <w:rFonts w:ascii="Arial" w:hAnsi="Arial" w:cs="Arial"/>
          <w:color w:val="000000" w:themeColor="text1"/>
        </w:rPr>
        <w:t xml:space="preserve"> </w:t>
      </w:r>
      <w:r w:rsidR="00B04023" w:rsidRPr="007E16D3">
        <w:rPr>
          <w:rFonts w:ascii="Arial" w:hAnsi="Arial" w:cs="Arial"/>
          <w:color w:val="000000" w:themeColor="text1"/>
        </w:rPr>
        <w:t>whereas</w:t>
      </w:r>
      <w:r w:rsidR="00BA25D7" w:rsidRPr="007E16D3">
        <w:rPr>
          <w:rFonts w:ascii="Arial" w:hAnsi="Arial" w:cs="Arial"/>
          <w:color w:val="000000" w:themeColor="text1"/>
        </w:rPr>
        <w:t xml:space="preserve"> the Unifiner processes Naphtha</w:t>
      </w:r>
      <w:r w:rsidR="00B04023" w:rsidRPr="007E16D3">
        <w:rPr>
          <w:rFonts w:ascii="Arial" w:hAnsi="Arial" w:cs="Arial"/>
          <w:color w:val="000000" w:themeColor="text1"/>
        </w:rPr>
        <w:t>.</w:t>
      </w:r>
      <w:r w:rsidR="00C34A40" w:rsidRPr="007E16D3">
        <w:rPr>
          <w:rFonts w:ascii="Arial" w:hAnsi="Arial" w:cs="Arial"/>
          <w:color w:val="000000" w:themeColor="text1"/>
        </w:rPr>
        <w:t xml:space="preserve"> </w:t>
      </w:r>
      <w:r w:rsidR="00B04023" w:rsidRPr="007E16D3">
        <w:rPr>
          <w:rFonts w:ascii="Arial" w:hAnsi="Arial" w:cs="Arial"/>
          <w:color w:val="000000" w:themeColor="text1"/>
        </w:rPr>
        <w:t xml:space="preserve">They do this </w:t>
      </w:r>
      <w:r w:rsidR="00C34A40" w:rsidRPr="007E16D3">
        <w:rPr>
          <w:rFonts w:ascii="Arial" w:hAnsi="Arial" w:cs="Arial"/>
          <w:color w:val="000000" w:themeColor="text1"/>
        </w:rPr>
        <w:t xml:space="preserve">this by </w:t>
      </w:r>
      <w:r w:rsidR="004159AA" w:rsidRPr="007E16D3">
        <w:rPr>
          <w:rFonts w:ascii="Arial" w:hAnsi="Arial" w:cs="Arial"/>
          <w:color w:val="000000" w:themeColor="text1"/>
        </w:rPr>
        <w:t xml:space="preserve">using a </w:t>
      </w:r>
      <w:r w:rsidR="00511EF4" w:rsidRPr="007E16D3">
        <w:rPr>
          <w:rFonts w:ascii="Arial" w:hAnsi="Arial" w:cs="Arial"/>
          <w:color w:val="000000" w:themeColor="text1"/>
        </w:rPr>
        <w:t>catalyst</w:t>
      </w:r>
      <w:r w:rsidR="004159AA" w:rsidRPr="007E16D3">
        <w:rPr>
          <w:rFonts w:ascii="Arial" w:hAnsi="Arial" w:cs="Arial"/>
          <w:color w:val="000000" w:themeColor="text1"/>
        </w:rPr>
        <w:t xml:space="preserve"> reactor, when high sul</w:t>
      </w:r>
      <w:r w:rsidR="006E7692" w:rsidRPr="007E16D3">
        <w:rPr>
          <w:rFonts w:ascii="Arial" w:hAnsi="Arial" w:cs="Arial"/>
          <w:color w:val="000000" w:themeColor="text1"/>
        </w:rPr>
        <w:t>pha diesel</w:t>
      </w:r>
      <w:r w:rsidR="004D768C" w:rsidRPr="007E16D3">
        <w:rPr>
          <w:rFonts w:ascii="Arial" w:hAnsi="Arial" w:cs="Arial"/>
          <w:color w:val="000000" w:themeColor="text1"/>
        </w:rPr>
        <w:t xml:space="preserve">/ naphtha </w:t>
      </w:r>
      <w:r w:rsidR="00511EF4" w:rsidRPr="007E16D3">
        <w:rPr>
          <w:rFonts w:ascii="Arial" w:hAnsi="Arial" w:cs="Arial"/>
          <w:color w:val="000000" w:themeColor="text1"/>
        </w:rPr>
        <w:t>enters</w:t>
      </w:r>
      <w:r w:rsidR="006E7692" w:rsidRPr="007E16D3">
        <w:rPr>
          <w:rFonts w:ascii="Arial" w:hAnsi="Arial" w:cs="Arial"/>
          <w:color w:val="000000" w:themeColor="text1"/>
        </w:rPr>
        <w:t xml:space="preserve"> the reactor hydrogen is added. When the </w:t>
      </w:r>
      <w:r w:rsidR="00204664" w:rsidRPr="007E16D3">
        <w:rPr>
          <w:rFonts w:ascii="Arial" w:hAnsi="Arial" w:cs="Arial"/>
          <w:color w:val="000000" w:themeColor="text1"/>
        </w:rPr>
        <w:t>hydrocarbon</w:t>
      </w:r>
      <w:r w:rsidR="006E7692" w:rsidRPr="007E16D3">
        <w:rPr>
          <w:rFonts w:ascii="Arial" w:hAnsi="Arial" w:cs="Arial"/>
          <w:color w:val="000000" w:themeColor="text1"/>
        </w:rPr>
        <w:t xml:space="preserve"> hydrogen mix enters the </w:t>
      </w:r>
      <w:r w:rsidR="00511EF4" w:rsidRPr="007E16D3">
        <w:rPr>
          <w:rFonts w:ascii="Arial" w:hAnsi="Arial" w:cs="Arial"/>
          <w:color w:val="000000" w:themeColor="text1"/>
        </w:rPr>
        <w:t>reactor,</w:t>
      </w:r>
      <w:r w:rsidR="006E7692" w:rsidRPr="007E16D3">
        <w:rPr>
          <w:rFonts w:ascii="Arial" w:hAnsi="Arial" w:cs="Arial"/>
          <w:color w:val="000000" w:themeColor="text1"/>
        </w:rPr>
        <w:t xml:space="preserve"> the </w:t>
      </w:r>
      <w:r w:rsidR="00511EF4" w:rsidRPr="007E16D3">
        <w:rPr>
          <w:rFonts w:ascii="Arial" w:hAnsi="Arial" w:cs="Arial"/>
          <w:color w:val="000000" w:themeColor="text1"/>
        </w:rPr>
        <w:t>catalyst</w:t>
      </w:r>
      <w:r w:rsidR="006E7692" w:rsidRPr="007E16D3">
        <w:rPr>
          <w:rFonts w:ascii="Arial" w:hAnsi="Arial" w:cs="Arial"/>
          <w:color w:val="000000" w:themeColor="text1"/>
        </w:rPr>
        <w:t xml:space="preserve"> </w:t>
      </w:r>
      <w:r w:rsidR="005B2760" w:rsidRPr="007E16D3">
        <w:rPr>
          <w:rFonts w:ascii="Arial" w:hAnsi="Arial" w:cs="Arial"/>
          <w:color w:val="000000" w:themeColor="text1"/>
        </w:rPr>
        <w:t xml:space="preserve">latches the hydrogen to the sulpha molecules forming hydrogen </w:t>
      </w:r>
      <w:r w:rsidR="00511EF4" w:rsidRPr="007E16D3">
        <w:rPr>
          <w:rFonts w:ascii="Arial" w:hAnsi="Arial" w:cs="Arial"/>
          <w:color w:val="000000" w:themeColor="text1"/>
        </w:rPr>
        <w:t>sulphide</w:t>
      </w:r>
      <w:r w:rsidR="005B2760" w:rsidRPr="007E16D3">
        <w:rPr>
          <w:rFonts w:ascii="Arial" w:hAnsi="Arial" w:cs="Arial"/>
          <w:color w:val="000000" w:themeColor="text1"/>
        </w:rPr>
        <w:t xml:space="preserve">. When the </w:t>
      </w:r>
      <w:r w:rsidR="00204664" w:rsidRPr="007E16D3">
        <w:rPr>
          <w:rFonts w:ascii="Arial" w:hAnsi="Arial" w:cs="Arial"/>
          <w:color w:val="000000" w:themeColor="text1"/>
        </w:rPr>
        <w:t>hydrocarbons</w:t>
      </w:r>
      <w:r w:rsidR="005C027F" w:rsidRPr="007E16D3">
        <w:rPr>
          <w:rFonts w:ascii="Arial" w:hAnsi="Arial" w:cs="Arial"/>
          <w:color w:val="000000" w:themeColor="text1"/>
        </w:rPr>
        <w:t xml:space="preserve"> leave the </w:t>
      </w:r>
      <w:r w:rsidR="005F209A" w:rsidRPr="007E16D3">
        <w:rPr>
          <w:rFonts w:ascii="Arial" w:hAnsi="Arial" w:cs="Arial"/>
          <w:color w:val="000000" w:themeColor="text1"/>
        </w:rPr>
        <w:t>reactor,</w:t>
      </w:r>
      <w:r w:rsidR="005C027F" w:rsidRPr="007E16D3">
        <w:rPr>
          <w:rFonts w:ascii="Arial" w:hAnsi="Arial" w:cs="Arial"/>
          <w:color w:val="000000" w:themeColor="text1"/>
        </w:rPr>
        <w:t xml:space="preserve"> it enters a separating drum where the hydrogen </w:t>
      </w:r>
      <w:r w:rsidR="00511EF4" w:rsidRPr="007E16D3">
        <w:rPr>
          <w:rFonts w:ascii="Arial" w:hAnsi="Arial" w:cs="Arial"/>
          <w:color w:val="000000" w:themeColor="text1"/>
        </w:rPr>
        <w:t>sulphide</w:t>
      </w:r>
      <w:r w:rsidR="00EF05FE" w:rsidRPr="007E16D3">
        <w:rPr>
          <w:rFonts w:ascii="Arial" w:hAnsi="Arial" w:cs="Arial"/>
          <w:color w:val="000000" w:themeColor="text1"/>
        </w:rPr>
        <w:t xml:space="preserve"> lifts out of the diesel</w:t>
      </w:r>
      <w:r w:rsidR="00241594" w:rsidRPr="007E16D3">
        <w:rPr>
          <w:rFonts w:ascii="Arial" w:hAnsi="Arial" w:cs="Arial"/>
          <w:color w:val="000000" w:themeColor="text1"/>
        </w:rPr>
        <w:t xml:space="preserve">/ </w:t>
      </w:r>
      <w:r w:rsidR="00135AF3" w:rsidRPr="007E16D3">
        <w:rPr>
          <w:rFonts w:ascii="Arial" w:hAnsi="Arial" w:cs="Arial"/>
          <w:color w:val="000000" w:themeColor="text1"/>
        </w:rPr>
        <w:t>naphtha</w:t>
      </w:r>
      <w:r w:rsidR="00241594" w:rsidRPr="007E16D3">
        <w:rPr>
          <w:rFonts w:ascii="Arial" w:hAnsi="Arial" w:cs="Arial"/>
          <w:color w:val="000000" w:themeColor="text1"/>
        </w:rPr>
        <w:t xml:space="preserve"> </w:t>
      </w:r>
      <w:r w:rsidR="001E0EAF" w:rsidRPr="007E16D3">
        <w:rPr>
          <w:rFonts w:ascii="Arial" w:hAnsi="Arial" w:cs="Arial"/>
          <w:color w:val="000000" w:themeColor="text1"/>
        </w:rPr>
        <w:t xml:space="preserve">and is routed to the LPGRU </w:t>
      </w:r>
      <w:r w:rsidR="0036380C" w:rsidRPr="007E16D3">
        <w:rPr>
          <w:rFonts w:ascii="Arial" w:hAnsi="Arial" w:cs="Arial"/>
          <w:color w:val="000000" w:themeColor="text1"/>
        </w:rPr>
        <w:t>where amine is used to scrub out the sulp</w:t>
      </w:r>
      <w:r w:rsidR="007A6DC2" w:rsidRPr="007E16D3">
        <w:rPr>
          <w:rFonts w:ascii="Arial" w:hAnsi="Arial" w:cs="Arial"/>
          <w:color w:val="000000" w:themeColor="text1"/>
        </w:rPr>
        <w:t>hur</w:t>
      </w:r>
      <w:r w:rsidR="0036380C" w:rsidRPr="007E16D3">
        <w:rPr>
          <w:rFonts w:ascii="Arial" w:hAnsi="Arial" w:cs="Arial"/>
          <w:color w:val="000000" w:themeColor="text1"/>
        </w:rPr>
        <w:t xml:space="preserve"> </w:t>
      </w:r>
      <w:r w:rsidR="006B6406" w:rsidRPr="007E16D3">
        <w:rPr>
          <w:rFonts w:ascii="Arial" w:hAnsi="Arial" w:cs="Arial"/>
          <w:color w:val="000000" w:themeColor="text1"/>
        </w:rPr>
        <w:t xml:space="preserve">leaving 98% pure hydrogen. </w:t>
      </w:r>
      <w:r w:rsidR="007D0714" w:rsidRPr="007E16D3">
        <w:rPr>
          <w:rFonts w:ascii="Arial" w:hAnsi="Arial" w:cs="Arial"/>
          <w:color w:val="000000" w:themeColor="text1"/>
        </w:rPr>
        <w:t>The</w:t>
      </w:r>
      <w:r w:rsidR="00EF05FE" w:rsidRPr="007E16D3">
        <w:rPr>
          <w:rFonts w:ascii="Arial" w:hAnsi="Arial" w:cs="Arial"/>
          <w:color w:val="000000" w:themeColor="text1"/>
        </w:rPr>
        <w:t xml:space="preserve"> low sulph</w:t>
      </w:r>
      <w:r w:rsidR="007A6DC2" w:rsidRPr="007E16D3">
        <w:rPr>
          <w:rFonts w:ascii="Arial" w:hAnsi="Arial" w:cs="Arial"/>
          <w:color w:val="000000" w:themeColor="text1"/>
        </w:rPr>
        <w:t>ur</w:t>
      </w:r>
      <w:r w:rsidR="00EF05FE" w:rsidRPr="007E16D3">
        <w:rPr>
          <w:rFonts w:ascii="Arial" w:hAnsi="Arial" w:cs="Arial"/>
          <w:color w:val="000000" w:themeColor="text1"/>
        </w:rPr>
        <w:t xml:space="preserve"> </w:t>
      </w:r>
      <w:r w:rsidR="00511EF4" w:rsidRPr="007E16D3">
        <w:rPr>
          <w:rFonts w:ascii="Arial" w:hAnsi="Arial" w:cs="Arial"/>
          <w:color w:val="000000" w:themeColor="text1"/>
        </w:rPr>
        <w:t xml:space="preserve">diesel </w:t>
      </w:r>
      <w:r w:rsidR="006B6406" w:rsidRPr="007E16D3">
        <w:rPr>
          <w:rFonts w:ascii="Arial" w:hAnsi="Arial" w:cs="Arial"/>
          <w:color w:val="000000" w:themeColor="text1"/>
        </w:rPr>
        <w:t>and naphtha are then pumped to storage where they are sold</w:t>
      </w:r>
      <w:sdt>
        <w:sdtPr>
          <w:rPr>
            <w:rFonts w:ascii="Arial" w:hAnsi="Arial" w:cs="Arial"/>
            <w:color w:val="000000" w:themeColor="text1"/>
          </w:rPr>
          <w:id w:val="990529391"/>
          <w:citation/>
        </w:sdtPr>
        <w:sdtEndPr/>
        <w:sdtContent>
          <w:r w:rsidR="00244B06">
            <w:rPr>
              <w:rFonts w:ascii="Arial" w:hAnsi="Arial" w:cs="Arial"/>
              <w:color w:val="000000" w:themeColor="text1"/>
            </w:rPr>
            <w:fldChar w:fldCharType="begin"/>
          </w:r>
          <w:r w:rsidR="00244B06">
            <w:rPr>
              <w:rFonts w:ascii="Arial" w:hAnsi="Arial" w:cs="Arial"/>
              <w:color w:val="000000" w:themeColor="text1"/>
            </w:rPr>
            <w:instrText xml:space="preserve"> CITATION Mar07 \l 2057 </w:instrText>
          </w:r>
          <w:r w:rsidR="00244B06">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(Marcello Rigutto, 2007)</w:t>
          </w:r>
          <w:r w:rsidR="00244B06">
            <w:rPr>
              <w:rFonts w:ascii="Arial" w:hAnsi="Arial" w:cs="Arial"/>
              <w:color w:val="000000" w:themeColor="text1"/>
            </w:rPr>
            <w:fldChar w:fldCharType="end"/>
          </w:r>
        </w:sdtContent>
      </w:sdt>
      <w:r w:rsidR="006B6406" w:rsidRPr="007E16D3">
        <w:rPr>
          <w:rFonts w:ascii="Arial" w:hAnsi="Arial" w:cs="Arial"/>
          <w:color w:val="000000" w:themeColor="text1"/>
        </w:rPr>
        <w:t>.</w:t>
      </w:r>
    </w:p>
    <w:p w14:paraId="6B6AB85E" w14:textId="76DE378C" w:rsidR="006B6406" w:rsidRPr="007E16D3" w:rsidRDefault="006B6406" w:rsidP="00F56CE1">
      <w:pPr>
        <w:spacing w:line="360" w:lineRule="auto"/>
        <w:rPr>
          <w:rFonts w:ascii="Arial" w:hAnsi="Arial" w:cs="Arial"/>
          <w:color w:val="000000" w:themeColor="text1"/>
        </w:rPr>
      </w:pPr>
    </w:p>
    <w:p w14:paraId="0E5A3E32" w14:textId="77777777" w:rsidR="008E1D6D" w:rsidRPr="007E16D3" w:rsidRDefault="008E1D6D" w:rsidP="007E16D3">
      <w:pPr>
        <w:pStyle w:val="Heading2"/>
        <w:rPr>
          <w:rFonts w:ascii="Arial" w:hAnsi="Arial" w:cs="Arial"/>
          <w:color w:val="000000" w:themeColor="text1"/>
          <w:sz w:val="24"/>
          <w:szCs w:val="24"/>
          <w:u w:val="single"/>
        </w:rPr>
      </w:pPr>
      <w:bookmarkStart w:id="34" w:name="_Toc196852899"/>
      <w:r w:rsidRPr="007E16D3">
        <w:rPr>
          <w:rFonts w:ascii="Arial" w:hAnsi="Arial" w:cs="Arial"/>
          <w:color w:val="000000" w:themeColor="text1"/>
          <w:sz w:val="24"/>
          <w:szCs w:val="24"/>
          <w:u w:val="single"/>
        </w:rPr>
        <w:t>Ultra-low sulpha gasoline unit (ULSG)</w:t>
      </w:r>
      <w:bookmarkEnd w:id="34"/>
    </w:p>
    <w:p w14:paraId="50F6C89A" w14:textId="4B6847A9" w:rsidR="006150C3" w:rsidRPr="007E16D3" w:rsidRDefault="008E1D6D" w:rsidP="00F56CE1">
      <w:pPr>
        <w:spacing w:line="360" w:lineRule="auto"/>
        <w:rPr>
          <w:rFonts w:ascii="Arial" w:hAnsi="Arial" w:cs="Arial"/>
          <w:color w:val="000000" w:themeColor="text1"/>
        </w:rPr>
      </w:pPr>
      <w:r w:rsidRPr="007E16D3">
        <w:rPr>
          <w:rFonts w:ascii="Arial" w:hAnsi="Arial" w:cs="Arial"/>
          <w:color w:val="000000" w:themeColor="text1"/>
        </w:rPr>
        <w:t xml:space="preserve">The ULSG is the newest unit </w:t>
      </w:r>
      <w:r w:rsidR="00765C62" w:rsidRPr="007E16D3">
        <w:rPr>
          <w:rFonts w:ascii="Arial" w:hAnsi="Arial" w:cs="Arial"/>
          <w:color w:val="000000" w:themeColor="text1"/>
        </w:rPr>
        <w:t xml:space="preserve">at Pembroke refinery being built in 2008, the ULSG </w:t>
      </w:r>
      <w:r w:rsidR="003C7D67" w:rsidRPr="007E16D3">
        <w:rPr>
          <w:rFonts w:ascii="Arial" w:hAnsi="Arial" w:cs="Arial"/>
          <w:color w:val="000000" w:themeColor="text1"/>
        </w:rPr>
        <w:t xml:space="preserve">is fed Heavy cracked naphtha (HCN) and </w:t>
      </w:r>
      <w:r w:rsidR="00A63C5B" w:rsidRPr="007E16D3">
        <w:rPr>
          <w:rFonts w:ascii="Arial" w:hAnsi="Arial" w:cs="Arial"/>
          <w:color w:val="000000" w:themeColor="text1"/>
        </w:rPr>
        <w:t>light cracked naph</w:t>
      </w:r>
      <w:r w:rsidR="00FC6BEE" w:rsidRPr="007E16D3">
        <w:rPr>
          <w:rFonts w:ascii="Arial" w:hAnsi="Arial" w:cs="Arial"/>
          <w:color w:val="000000" w:themeColor="text1"/>
        </w:rPr>
        <w:t xml:space="preserve">tha (LCN). The purpose of the ULSG is to </w:t>
      </w:r>
      <w:r w:rsidR="00D56408" w:rsidRPr="007E16D3">
        <w:rPr>
          <w:rFonts w:ascii="Arial" w:hAnsi="Arial" w:cs="Arial"/>
          <w:color w:val="000000" w:themeColor="text1"/>
        </w:rPr>
        <w:t>lower the sul</w:t>
      </w:r>
      <w:r w:rsidR="007A6DC2" w:rsidRPr="007E16D3">
        <w:rPr>
          <w:rFonts w:ascii="Arial" w:hAnsi="Arial" w:cs="Arial"/>
          <w:color w:val="000000" w:themeColor="text1"/>
        </w:rPr>
        <w:t>phur content of gasoline</w:t>
      </w:r>
      <w:r w:rsidR="00107783" w:rsidRPr="007E16D3">
        <w:rPr>
          <w:rFonts w:ascii="Arial" w:hAnsi="Arial" w:cs="Arial"/>
          <w:color w:val="000000" w:themeColor="text1"/>
        </w:rPr>
        <w:t xml:space="preserve"> from roughly 2500PPM </w:t>
      </w:r>
      <w:r w:rsidR="00FF517B" w:rsidRPr="007E16D3">
        <w:rPr>
          <w:rFonts w:ascii="Arial" w:hAnsi="Arial" w:cs="Arial"/>
          <w:color w:val="000000" w:themeColor="text1"/>
        </w:rPr>
        <w:t>to 50PPM.</w:t>
      </w:r>
      <w:r w:rsidR="00437762" w:rsidRPr="007E16D3">
        <w:rPr>
          <w:rFonts w:ascii="Arial" w:hAnsi="Arial" w:cs="Arial"/>
          <w:color w:val="000000" w:themeColor="text1"/>
        </w:rPr>
        <w:t xml:space="preserve"> Like the HTU and Unifiner the ULSG utilises a </w:t>
      </w:r>
      <w:r w:rsidR="00AB7F5B" w:rsidRPr="007E16D3">
        <w:rPr>
          <w:rFonts w:ascii="Arial" w:hAnsi="Arial" w:cs="Arial"/>
          <w:color w:val="000000" w:themeColor="text1"/>
        </w:rPr>
        <w:t>catalyst</w:t>
      </w:r>
      <w:r w:rsidR="00437762" w:rsidRPr="007E16D3">
        <w:rPr>
          <w:rFonts w:ascii="Arial" w:hAnsi="Arial" w:cs="Arial"/>
          <w:color w:val="000000" w:themeColor="text1"/>
        </w:rPr>
        <w:t xml:space="preserve"> bed with the addition of hydrogen to </w:t>
      </w:r>
      <w:r w:rsidR="006150C3" w:rsidRPr="007E16D3">
        <w:rPr>
          <w:rFonts w:ascii="Arial" w:hAnsi="Arial" w:cs="Arial"/>
          <w:color w:val="000000" w:themeColor="text1"/>
        </w:rPr>
        <w:t>bond</w:t>
      </w:r>
      <w:r w:rsidR="00437762" w:rsidRPr="007E16D3">
        <w:rPr>
          <w:rFonts w:ascii="Arial" w:hAnsi="Arial" w:cs="Arial"/>
          <w:color w:val="000000" w:themeColor="text1"/>
        </w:rPr>
        <w:t xml:space="preserve"> sulphur and hydrogen molecules to form hydrogen sulphide</w:t>
      </w:r>
      <w:r w:rsidR="00104D33" w:rsidRPr="007E16D3">
        <w:rPr>
          <w:rFonts w:ascii="Arial" w:hAnsi="Arial" w:cs="Arial"/>
          <w:color w:val="000000" w:themeColor="text1"/>
        </w:rPr>
        <w:t xml:space="preserve"> (H2S). When separated the H2S is routed to </w:t>
      </w:r>
      <w:r w:rsidR="001923EF" w:rsidRPr="007E16D3">
        <w:rPr>
          <w:rFonts w:ascii="Arial" w:hAnsi="Arial" w:cs="Arial"/>
          <w:color w:val="000000" w:themeColor="text1"/>
        </w:rPr>
        <w:t xml:space="preserve">the LPGRU from </w:t>
      </w:r>
      <w:r w:rsidR="006150C3" w:rsidRPr="007E16D3">
        <w:rPr>
          <w:rFonts w:ascii="Arial" w:hAnsi="Arial" w:cs="Arial"/>
          <w:color w:val="000000" w:themeColor="text1"/>
        </w:rPr>
        <w:t>sulpha removal</w:t>
      </w:r>
      <w:sdt>
        <w:sdtPr>
          <w:rPr>
            <w:rFonts w:ascii="Arial" w:hAnsi="Arial" w:cs="Arial"/>
            <w:color w:val="000000" w:themeColor="text1"/>
          </w:rPr>
          <w:id w:val="-995644103"/>
          <w:citation/>
        </w:sdtPr>
        <w:sdtEndPr/>
        <w:sdtContent>
          <w:r w:rsidR="009F74D6">
            <w:rPr>
              <w:rFonts w:ascii="Arial" w:hAnsi="Arial" w:cs="Arial"/>
              <w:color w:val="000000" w:themeColor="text1"/>
            </w:rPr>
            <w:fldChar w:fldCharType="begin"/>
          </w:r>
          <w:r w:rsidR="009F74D6">
            <w:rPr>
              <w:rFonts w:ascii="Arial" w:hAnsi="Arial" w:cs="Arial"/>
              <w:color w:val="000000" w:themeColor="text1"/>
            </w:rPr>
            <w:instrText xml:space="preserve"> CITATION Koh97 \l 2057 </w:instrText>
          </w:r>
          <w:r w:rsidR="009F74D6">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(Kohl &amp; Nielsen , 1997)</w:t>
          </w:r>
          <w:r w:rsidR="009F74D6">
            <w:rPr>
              <w:rFonts w:ascii="Arial" w:hAnsi="Arial" w:cs="Arial"/>
              <w:color w:val="000000" w:themeColor="text1"/>
            </w:rPr>
            <w:fldChar w:fldCharType="end"/>
          </w:r>
        </w:sdtContent>
      </w:sdt>
      <w:r w:rsidR="006150C3" w:rsidRPr="007E16D3">
        <w:rPr>
          <w:rFonts w:ascii="Arial" w:hAnsi="Arial" w:cs="Arial"/>
          <w:color w:val="000000" w:themeColor="text1"/>
        </w:rPr>
        <w:t xml:space="preserve">. </w:t>
      </w:r>
    </w:p>
    <w:p w14:paraId="47B1731D" w14:textId="77777777" w:rsidR="006150C3" w:rsidRPr="007E16D3" w:rsidRDefault="006150C3" w:rsidP="00F56CE1">
      <w:pPr>
        <w:spacing w:line="360" w:lineRule="auto"/>
        <w:rPr>
          <w:rFonts w:ascii="Arial" w:hAnsi="Arial" w:cs="Arial"/>
          <w:color w:val="000000" w:themeColor="text1"/>
        </w:rPr>
      </w:pPr>
    </w:p>
    <w:p w14:paraId="4E3111AD" w14:textId="6C969B29" w:rsidR="00246C58" w:rsidRPr="007E16D3" w:rsidRDefault="006150C3" w:rsidP="007E16D3">
      <w:pPr>
        <w:pStyle w:val="Heading2"/>
        <w:rPr>
          <w:rFonts w:ascii="Arial" w:hAnsi="Arial" w:cs="Arial"/>
          <w:color w:val="000000" w:themeColor="text1"/>
          <w:sz w:val="24"/>
          <w:szCs w:val="24"/>
          <w:u w:val="single"/>
        </w:rPr>
      </w:pPr>
      <w:bookmarkStart w:id="35" w:name="_Toc196852900"/>
      <w:r w:rsidRPr="007E16D3">
        <w:rPr>
          <w:rFonts w:ascii="Arial" w:hAnsi="Arial" w:cs="Arial"/>
          <w:color w:val="000000" w:themeColor="text1"/>
          <w:sz w:val="24"/>
          <w:szCs w:val="24"/>
          <w:u w:val="single"/>
        </w:rPr>
        <w:t xml:space="preserve">Alkylation Unit </w:t>
      </w:r>
      <w:r w:rsidR="00AF7F0A" w:rsidRPr="007E16D3">
        <w:rPr>
          <w:rFonts w:ascii="Arial" w:hAnsi="Arial" w:cs="Arial"/>
          <w:color w:val="000000" w:themeColor="text1"/>
          <w:sz w:val="24"/>
          <w:szCs w:val="24"/>
          <w:u w:val="single"/>
        </w:rPr>
        <w:t>(ALKY)</w:t>
      </w:r>
      <w:r w:rsidR="00BF1BFC" w:rsidRPr="007E16D3">
        <w:rPr>
          <w:rFonts w:ascii="Arial" w:hAnsi="Arial" w:cs="Arial"/>
          <w:color w:val="000000" w:themeColor="text1"/>
          <w:sz w:val="24"/>
          <w:szCs w:val="24"/>
          <w:u w:val="single"/>
        </w:rPr>
        <w:t xml:space="preserve"> and But</w:t>
      </w:r>
      <w:r w:rsidR="00627DE8" w:rsidRPr="007E16D3">
        <w:rPr>
          <w:rFonts w:ascii="Arial" w:hAnsi="Arial" w:cs="Arial"/>
          <w:color w:val="000000" w:themeColor="text1"/>
          <w:sz w:val="24"/>
          <w:szCs w:val="24"/>
          <w:u w:val="single"/>
        </w:rPr>
        <w:t>a</w:t>
      </w:r>
      <w:r w:rsidR="00BF1BFC" w:rsidRPr="007E16D3">
        <w:rPr>
          <w:rFonts w:ascii="Arial" w:hAnsi="Arial" w:cs="Arial"/>
          <w:color w:val="000000" w:themeColor="text1"/>
          <w:sz w:val="24"/>
          <w:szCs w:val="24"/>
          <w:u w:val="single"/>
        </w:rPr>
        <w:t>mer</w:t>
      </w:r>
      <w:bookmarkEnd w:id="35"/>
    </w:p>
    <w:p w14:paraId="20393971" w14:textId="77777777" w:rsidR="00BF5A0A" w:rsidRPr="007E16D3" w:rsidRDefault="00AF7F0A" w:rsidP="00F56CE1">
      <w:pPr>
        <w:spacing w:line="360" w:lineRule="auto"/>
        <w:rPr>
          <w:rFonts w:ascii="Arial" w:hAnsi="Arial" w:cs="Arial"/>
          <w:color w:val="000000" w:themeColor="text1"/>
        </w:rPr>
      </w:pPr>
      <w:r w:rsidRPr="007E16D3">
        <w:rPr>
          <w:rFonts w:ascii="Arial" w:hAnsi="Arial" w:cs="Arial"/>
          <w:color w:val="000000" w:themeColor="text1"/>
        </w:rPr>
        <w:t xml:space="preserve">The ALKY unit </w:t>
      </w:r>
      <w:r w:rsidR="00762D2B" w:rsidRPr="007E16D3">
        <w:rPr>
          <w:rFonts w:ascii="Arial" w:hAnsi="Arial" w:cs="Arial"/>
          <w:color w:val="000000" w:themeColor="text1"/>
        </w:rPr>
        <w:t>combines</w:t>
      </w:r>
      <w:r w:rsidRPr="007E16D3">
        <w:rPr>
          <w:rFonts w:ascii="Arial" w:hAnsi="Arial" w:cs="Arial"/>
          <w:color w:val="000000" w:themeColor="text1"/>
        </w:rPr>
        <w:t xml:space="preserve"> </w:t>
      </w:r>
      <w:r w:rsidR="00762D2B" w:rsidRPr="007E16D3">
        <w:rPr>
          <w:rFonts w:ascii="Arial" w:hAnsi="Arial" w:cs="Arial"/>
          <w:color w:val="000000" w:themeColor="text1"/>
        </w:rPr>
        <w:t xml:space="preserve">olefins and isobutane </w:t>
      </w:r>
      <w:r w:rsidR="00627DE8" w:rsidRPr="007E16D3">
        <w:rPr>
          <w:rFonts w:ascii="Arial" w:hAnsi="Arial" w:cs="Arial"/>
          <w:color w:val="000000" w:themeColor="text1"/>
        </w:rPr>
        <w:t xml:space="preserve">(IC4) to produce alkylate which is a </w:t>
      </w:r>
      <w:r w:rsidR="0050332C" w:rsidRPr="007E16D3">
        <w:rPr>
          <w:rFonts w:ascii="Arial" w:hAnsi="Arial" w:cs="Arial"/>
          <w:color w:val="000000" w:themeColor="text1"/>
        </w:rPr>
        <w:t xml:space="preserve">key component of high-grade petrol blending. The alky does this by using </w:t>
      </w:r>
      <w:r w:rsidR="00AB7F5B" w:rsidRPr="007E16D3">
        <w:rPr>
          <w:rFonts w:ascii="Arial" w:hAnsi="Arial" w:cs="Arial"/>
          <w:color w:val="000000" w:themeColor="text1"/>
        </w:rPr>
        <w:t>hydrofluoric acid as a catalyst</w:t>
      </w:r>
      <w:r w:rsidR="00BF5A0A" w:rsidRPr="007E16D3">
        <w:rPr>
          <w:rFonts w:ascii="Arial" w:hAnsi="Arial" w:cs="Arial"/>
          <w:color w:val="000000" w:themeColor="text1"/>
        </w:rPr>
        <w:t xml:space="preserve">, </w:t>
      </w:r>
      <w:r w:rsidR="00253417" w:rsidRPr="007E16D3">
        <w:rPr>
          <w:rFonts w:ascii="Arial" w:hAnsi="Arial" w:cs="Arial"/>
          <w:color w:val="000000" w:themeColor="text1"/>
        </w:rPr>
        <w:t xml:space="preserve">the </w:t>
      </w:r>
      <w:r w:rsidR="00BF5A0A" w:rsidRPr="007E16D3">
        <w:rPr>
          <w:rFonts w:ascii="Arial" w:hAnsi="Arial" w:cs="Arial"/>
          <w:color w:val="000000" w:themeColor="text1"/>
        </w:rPr>
        <w:t>c</w:t>
      </w:r>
      <w:r w:rsidR="00495678" w:rsidRPr="007E16D3">
        <w:rPr>
          <w:rFonts w:ascii="Arial" w:hAnsi="Arial" w:cs="Arial"/>
          <w:color w:val="000000" w:themeColor="text1"/>
        </w:rPr>
        <w:t>atalyst</w:t>
      </w:r>
      <w:r w:rsidR="00253417" w:rsidRPr="007E16D3">
        <w:rPr>
          <w:rFonts w:ascii="Arial" w:hAnsi="Arial" w:cs="Arial"/>
          <w:color w:val="000000" w:themeColor="text1"/>
        </w:rPr>
        <w:t xml:space="preserve"> break</w:t>
      </w:r>
      <w:r w:rsidR="00BF5A0A" w:rsidRPr="007E16D3">
        <w:rPr>
          <w:rFonts w:ascii="Arial" w:hAnsi="Arial" w:cs="Arial"/>
          <w:color w:val="000000" w:themeColor="text1"/>
        </w:rPr>
        <w:t>s</w:t>
      </w:r>
      <w:r w:rsidR="00253417" w:rsidRPr="007E16D3">
        <w:rPr>
          <w:rFonts w:ascii="Arial" w:hAnsi="Arial" w:cs="Arial"/>
          <w:color w:val="000000" w:themeColor="text1"/>
        </w:rPr>
        <w:t xml:space="preserve"> the double bonds in the olefins </w:t>
      </w:r>
      <w:r w:rsidR="00495678" w:rsidRPr="007E16D3">
        <w:rPr>
          <w:rFonts w:ascii="Arial" w:hAnsi="Arial" w:cs="Arial"/>
          <w:color w:val="000000" w:themeColor="text1"/>
        </w:rPr>
        <w:t>and turns them into branched alkylates. The removal of the double bond allows for a cleaner burn when combusted which is essential to meet motor vehicle specifications.</w:t>
      </w:r>
    </w:p>
    <w:p w14:paraId="512F6DC4" w14:textId="38EF952D" w:rsidR="00C73C7E" w:rsidRPr="007E16D3" w:rsidRDefault="006F01C9" w:rsidP="00F56CE1">
      <w:pPr>
        <w:spacing w:line="360" w:lineRule="auto"/>
        <w:rPr>
          <w:rFonts w:ascii="Arial" w:hAnsi="Arial" w:cs="Arial"/>
          <w:color w:val="000000" w:themeColor="text1"/>
        </w:rPr>
      </w:pPr>
      <w:r w:rsidRPr="007E16D3">
        <w:rPr>
          <w:rFonts w:ascii="Arial" w:hAnsi="Arial" w:cs="Arial"/>
          <w:color w:val="000000" w:themeColor="text1"/>
        </w:rPr>
        <w:t xml:space="preserve">The Butamer </w:t>
      </w:r>
      <w:r w:rsidR="00350B68" w:rsidRPr="007E16D3">
        <w:rPr>
          <w:rFonts w:ascii="Arial" w:hAnsi="Arial" w:cs="Arial"/>
          <w:color w:val="000000" w:themeColor="text1"/>
        </w:rPr>
        <w:t xml:space="preserve">is used to separate Butane and iso butane is does this in a </w:t>
      </w:r>
      <w:r w:rsidR="00451E33" w:rsidRPr="007E16D3">
        <w:rPr>
          <w:rFonts w:ascii="Arial" w:hAnsi="Arial" w:cs="Arial"/>
          <w:color w:val="000000" w:themeColor="text1"/>
        </w:rPr>
        <w:t xml:space="preserve">distillation column this column stands at roughly 80 meters this is due to the </w:t>
      </w:r>
      <w:r w:rsidR="00FA2DDC" w:rsidRPr="007E16D3">
        <w:rPr>
          <w:rFonts w:ascii="Arial" w:hAnsi="Arial" w:cs="Arial"/>
          <w:color w:val="000000" w:themeColor="text1"/>
        </w:rPr>
        <w:t xml:space="preserve">boiling point of </w:t>
      </w:r>
      <w:r w:rsidR="00FA2DDC" w:rsidRPr="007E16D3">
        <w:rPr>
          <w:rFonts w:ascii="Arial" w:hAnsi="Arial" w:cs="Arial"/>
          <w:color w:val="000000" w:themeColor="text1"/>
        </w:rPr>
        <w:lastRenderedPageBreak/>
        <w:t>butane being</w:t>
      </w:r>
      <w:r w:rsidR="00143459" w:rsidRPr="007E16D3">
        <w:rPr>
          <w:rFonts w:ascii="Arial" w:hAnsi="Arial" w:cs="Arial"/>
          <w:color w:val="000000" w:themeColor="text1"/>
        </w:rPr>
        <w:t xml:space="preserve"> -1 degree and IC4 being </w:t>
      </w:r>
      <w:r w:rsidR="00605D97" w:rsidRPr="007E16D3">
        <w:rPr>
          <w:rFonts w:ascii="Arial" w:hAnsi="Arial" w:cs="Arial"/>
          <w:color w:val="000000" w:themeColor="text1"/>
        </w:rPr>
        <w:t xml:space="preserve">-11.7 at atmospheric pressure. The column must be tall in order to </w:t>
      </w:r>
      <w:r w:rsidR="00AF6E03" w:rsidRPr="007E16D3">
        <w:rPr>
          <w:rFonts w:ascii="Arial" w:hAnsi="Arial" w:cs="Arial"/>
          <w:color w:val="000000" w:themeColor="text1"/>
        </w:rPr>
        <w:t>distinguish</w:t>
      </w:r>
      <w:r w:rsidR="00F768E0" w:rsidRPr="007E16D3">
        <w:rPr>
          <w:rFonts w:ascii="Arial" w:hAnsi="Arial" w:cs="Arial"/>
          <w:color w:val="000000" w:themeColor="text1"/>
        </w:rPr>
        <w:t xml:space="preserve"> fine control of </w:t>
      </w:r>
      <w:r w:rsidR="00AF6E03" w:rsidRPr="007E16D3">
        <w:rPr>
          <w:rFonts w:ascii="Arial" w:hAnsi="Arial" w:cs="Arial"/>
          <w:color w:val="000000" w:themeColor="text1"/>
        </w:rPr>
        <w:t>temperature</w:t>
      </w:r>
      <w:r w:rsidR="00F768E0" w:rsidRPr="007E16D3">
        <w:rPr>
          <w:rFonts w:ascii="Arial" w:hAnsi="Arial" w:cs="Arial"/>
          <w:color w:val="000000" w:themeColor="text1"/>
        </w:rPr>
        <w:t>, when the bu</w:t>
      </w:r>
      <w:r w:rsidR="00C73C7E" w:rsidRPr="007E16D3">
        <w:rPr>
          <w:rFonts w:ascii="Arial" w:hAnsi="Arial" w:cs="Arial"/>
          <w:color w:val="000000" w:themeColor="text1"/>
        </w:rPr>
        <w:t>tamer</w:t>
      </w:r>
      <w:r w:rsidR="00F768E0" w:rsidRPr="007E16D3">
        <w:rPr>
          <w:rFonts w:ascii="Arial" w:hAnsi="Arial" w:cs="Arial"/>
          <w:color w:val="000000" w:themeColor="text1"/>
        </w:rPr>
        <w:t xml:space="preserve"> has split the C4 from the IC4</w:t>
      </w:r>
      <w:r w:rsidR="00AF6E03" w:rsidRPr="007E16D3">
        <w:rPr>
          <w:rFonts w:ascii="Arial" w:hAnsi="Arial" w:cs="Arial"/>
          <w:color w:val="000000" w:themeColor="text1"/>
        </w:rPr>
        <w:t xml:space="preserve"> the IC4 can be sent to the ALKY and the C4 is sent to store for sale</w:t>
      </w:r>
      <w:sdt>
        <w:sdtPr>
          <w:rPr>
            <w:rFonts w:ascii="Arial" w:hAnsi="Arial" w:cs="Arial"/>
            <w:color w:val="000000" w:themeColor="text1"/>
          </w:rPr>
          <w:id w:val="669918437"/>
          <w:citation/>
        </w:sdtPr>
        <w:sdtEndPr/>
        <w:sdtContent>
          <w:r w:rsidR="009F74D6">
            <w:rPr>
              <w:rFonts w:ascii="Arial" w:hAnsi="Arial" w:cs="Arial"/>
              <w:color w:val="000000" w:themeColor="text1"/>
            </w:rPr>
            <w:fldChar w:fldCharType="begin"/>
          </w:r>
          <w:r w:rsidR="009F74D6">
            <w:rPr>
              <w:rFonts w:ascii="Arial" w:hAnsi="Arial" w:cs="Arial"/>
              <w:color w:val="000000" w:themeColor="text1"/>
            </w:rPr>
            <w:instrText xml:space="preserve"> CITATION Koh97 \l 2057 </w:instrText>
          </w:r>
          <w:r w:rsidR="009F74D6">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(Kohl &amp; Nielsen , 1997)</w:t>
          </w:r>
          <w:r w:rsidR="009F74D6">
            <w:rPr>
              <w:rFonts w:ascii="Arial" w:hAnsi="Arial" w:cs="Arial"/>
              <w:color w:val="000000" w:themeColor="text1"/>
            </w:rPr>
            <w:fldChar w:fldCharType="end"/>
          </w:r>
        </w:sdtContent>
      </w:sdt>
      <w:r w:rsidR="00AF6E03" w:rsidRPr="007E16D3">
        <w:rPr>
          <w:rFonts w:ascii="Arial" w:hAnsi="Arial" w:cs="Arial"/>
          <w:color w:val="000000" w:themeColor="text1"/>
        </w:rPr>
        <w:t>.</w:t>
      </w:r>
      <w:commentRangeStart w:id="36"/>
      <w:commentRangeEnd w:id="36"/>
      <w:r w:rsidR="00100A4D">
        <w:rPr>
          <w:rStyle w:val="CommentReference"/>
        </w:rPr>
        <w:commentReference w:id="36"/>
      </w:r>
    </w:p>
    <w:p w14:paraId="09245F8C" w14:textId="77777777" w:rsidR="00E37EA5" w:rsidRPr="007E16D3" w:rsidRDefault="00E37EA5" w:rsidP="00F56CE1">
      <w:pPr>
        <w:spacing w:line="360" w:lineRule="auto"/>
        <w:rPr>
          <w:rFonts w:ascii="Arial" w:hAnsi="Arial" w:cs="Arial"/>
          <w:color w:val="000000" w:themeColor="text1"/>
        </w:rPr>
      </w:pPr>
    </w:p>
    <w:p w14:paraId="5F685B93" w14:textId="77777777" w:rsidR="00E37EA5" w:rsidRPr="007E16D3" w:rsidRDefault="00E37EA5" w:rsidP="00F56CE1">
      <w:pPr>
        <w:spacing w:line="360" w:lineRule="auto"/>
        <w:rPr>
          <w:rFonts w:ascii="Arial" w:hAnsi="Arial" w:cs="Arial"/>
          <w:color w:val="000000" w:themeColor="text1"/>
        </w:rPr>
      </w:pPr>
    </w:p>
    <w:p w14:paraId="0170BC38" w14:textId="77777777" w:rsidR="00E37EA5" w:rsidRPr="007E16D3" w:rsidRDefault="00E37EA5" w:rsidP="00F56CE1">
      <w:pPr>
        <w:spacing w:line="360" w:lineRule="auto"/>
        <w:rPr>
          <w:rFonts w:ascii="Arial" w:hAnsi="Arial" w:cs="Arial"/>
          <w:color w:val="000000" w:themeColor="text1"/>
        </w:rPr>
      </w:pPr>
    </w:p>
    <w:p w14:paraId="4B52AAFF" w14:textId="77777777" w:rsidR="003579A5" w:rsidRPr="007E16D3" w:rsidRDefault="003579A5" w:rsidP="00F56CE1">
      <w:pPr>
        <w:spacing w:line="360" w:lineRule="auto"/>
        <w:rPr>
          <w:rFonts w:ascii="Arial" w:hAnsi="Arial" w:cs="Arial"/>
          <w:color w:val="000000" w:themeColor="text1"/>
          <w:u w:val="single"/>
        </w:rPr>
      </w:pPr>
    </w:p>
    <w:p w14:paraId="19D82C5C" w14:textId="77777777" w:rsidR="003579A5" w:rsidRPr="007E16D3" w:rsidRDefault="003579A5" w:rsidP="005F209A">
      <w:pPr>
        <w:pStyle w:val="Heading2"/>
        <w:rPr>
          <w:rFonts w:ascii="Arial" w:hAnsi="Arial" w:cs="Arial"/>
          <w:color w:val="000000" w:themeColor="text1"/>
          <w:sz w:val="24"/>
          <w:szCs w:val="24"/>
          <w:u w:val="single"/>
        </w:rPr>
      </w:pPr>
      <w:bookmarkStart w:id="37" w:name="_Toc196852901"/>
      <w:r w:rsidRPr="007E16D3">
        <w:rPr>
          <w:rFonts w:ascii="Arial" w:hAnsi="Arial" w:cs="Arial"/>
          <w:color w:val="000000" w:themeColor="text1"/>
          <w:sz w:val="24"/>
          <w:szCs w:val="24"/>
          <w:u w:val="single"/>
        </w:rPr>
        <w:t>Kerosene Merox Unit (KMU)</w:t>
      </w:r>
      <w:bookmarkEnd w:id="37"/>
    </w:p>
    <w:p w14:paraId="5AA05237" w14:textId="19C1C2A0" w:rsidR="00606DFF" w:rsidRPr="007E16D3" w:rsidRDefault="00606DFF" w:rsidP="00F56CE1">
      <w:pPr>
        <w:spacing w:line="360" w:lineRule="auto"/>
        <w:rPr>
          <w:rFonts w:ascii="Arial" w:hAnsi="Arial" w:cs="Arial"/>
          <w:color w:val="000000" w:themeColor="text1"/>
        </w:rPr>
      </w:pPr>
    </w:p>
    <w:p w14:paraId="4EEB5208" w14:textId="1A7FF4B5" w:rsidR="00C04BF6" w:rsidRPr="007E16D3" w:rsidRDefault="00C04BF6" w:rsidP="005F209A">
      <w:pPr>
        <w:pStyle w:val="Heading3"/>
        <w:rPr>
          <w:rFonts w:ascii="Arial" w:hAnsi="Arial" w:cs="Arial"/>
          <w:color w:val="000000" w:themeColor="text1"/>
          <w:sz w:val="24"/>
          <w:szCs w:val="24"/>
          <w:u w:val="single"/>
        </w:rPr>
      </w:pPr>
      <w:bookmarkStart w:id="38" w:name="_Toc196852902"/>
      <w:r w:rsidRPr="007E16D3">
        <w:rPr>
          <w:rFonts w:ascii="Arial" w:hAnsi="Arial" w:cs="Arial"/>
          <w:color w:val="000000" w:themeColor="text1"/>
          <w:sz w:val="24"/>
          <w:szCs w:val="24"/>
          <w:u w:val="single"/>
        </w:rPr>
        <w:t>Feed</w:t>
      </w:r>
      <w:bookmarkEnd w:id="38"/>
    </w:p>
    <w:p w14:paraId="34659980" w14:textId="3237125C" w:rsidR="00C04BF6" w:rsidRPr="007E16D3" w:rsidRDefault="00920E9F" w:rsidP="00F56CE1">
      <w:pPr>
        <w:spacing w:line="360" w:lineRule="auto"/>
        <w:rPr>
          <w:rFonts w:ascii="Arial" w:hAnsi="Arial" w:cs="Arial"/>
          <w:color w:val="000000" w:themeColor="text1"/>
        </w:rPr>
      </w:pPr>
      <w:r w:rsidRPr="007E16D3">
        <w:rPr>
          <w:rFonts w:ascii="Arial" w:hAnsi="Arial" w:cs="Arial"/>
          <w:color w:val="000000" w:themeColor="text1"/>
        </w:rPr>
        <w:t xml:space="preserve">The </w:t>
      </w:r>
      <w:r w:rsidR="005C7964" w:rsidRPr="007E16D3">
        <w:rPr>
          <w:rFonts w:ascii="Arial" w:hAnsi="Arial" w:cs="Arial"/>
          <w:color w:val="000000" w:themeColor="text1"/>
        </w:rPr>
        <w:t xml:space="preserve">KMU is </w:t>
      </w:r>
      <w:r w:rsidR="00E82BCC" w:rsidRPr="007E16D3">
        <w:rPr>
          <w:rFonts w:ascii="Arial" w:hAnsi="Arial" w:cs="Arial"/>
          <w:color w:val="000000" w:themeColor="text1"/>
        </w:rPr>
        <w:t>primarily</w:t>
      </w:r>
      <w:r w:rsidR="005C7964" w:rsidRPr="007E16D3">
        <w:rPr>
          <w:rFonts w:ascii="Arial" w:hAnsi="Arial" w:cs="Arial"/>
          <w:color w:val="000000" w:themeColor="text1"/>
        </w:rPr>
        <w:t xml:space="preserve"> fed from </w:t>
      </w:r>
      <w:r w:rsidR="00E82BCC" w:rsidRPr="007E16D3">
        <w:rPr>
          <w:rFonts w:ascii="Arial" w:hAnsi="Arial" w:cs="Arial"/>
          <w:color w:val="000000" w:themeColor="text1"/>
        </w:rPr>
        <w:t xml:space="preserve">by hot kerosene feed from the CDU but can be </w:t>
      </w:r>
      <w:r w:rsidR="0046116A" w:rsidRPr="007E16D3">
        <w:rPr>
          <w:rFonts w:ascii="Arial" w:hAnsi="Arial" w:cs="Arial"/>
          <w:color w:val="000000" w:themeColor="text1"/>
        </w:rPr>
        <w:t>supplemented</w:t>
      </w:r>
      <w:r w:rsidR="00E82BCC" w:rsidRPr="007E16D3">
        <w:rPr>
          <w:rFonts w:ascii="Arial" w:hAnsi="Arial" w:cs="Arial"/>
          <w:color w:val="000000" w:themeColor="text1"/>
        </w:rPr>
        <w:t xml:space="preserve"> with cold feed from storage</w:t>
      </w:r>
      <w:r w:rsidR="0046116A" w:rsidRPr="007E16D3">
        <w:rPr>
          <w:rFonts w:ascii="Arial" w:hAnsi="Arial" w:cs="Arial"/>
          <w:color w:val="000000" w:themeColor="text1"/>
        </w:rPr>
        <w:t xml:space="preserve">. Hot feed is </w:t>
      </w:r>
      <w:r w:rsidR="00263607" w:rsidRPr="007E16D3">
        <w:rPr>
          <w:rFonts w:ascii="Arial" w:hAnsi="Arial" w:cs="Arial"/>
          <w:color w:val="000000" w:themeColor="text1"/>
        </w:rPr>
        <w:t xml:space="preserve">cooled though a series of </w:t>
      </w:r>
      <w:r w:rsidR="00DA7345" w:rsidRPr="007E16D3">
        <w:rPr>
          <w:rFonts w:ascii="Arial" w:hAnsi="Arial" w:cs="Arial"/>
          <w:color w:val="000000" w:themeColor="text1"/>
        </w:rPr>
        <w:t xml:space="preserve">cooling fans upstream of the </w:t>
      </w:r>
      <w:r w:rsidR="00156FCC" w:rsidRPr="007E16D3">
        <w:rPr>
          <w:rFonts w:ascii="Arial" w:hAnsi="Arial" w:cs="Arial"/>
          <w:color w:val="000000" w:themeColor="text1"/>
        </w:rPr>
        <w:t xml:space="preserve">of KMU feed pumps </w:t>
      </w:r>
      <w:r w:rsidR="00AF4855" w:rsidRPr="007E16D3">
        <w:rPr>
          <w:rFonts w:ascii="Arial" w:hAnsi="Arial" w:cs="Arial"/>
          <w:color w:val="000000" w:themeColor="text1"/>
        </w:rPr>
        <w:t xml:space="preserve">this drops the feed </w:t>
      </w:r>
      <w:r w:rsidR="005844EF" w:rsidRPr="007E16D3">
        <w:rPr>
          <w:rFonts w:ascii="Arial" w:hAnsi="Arial" w:cs="Arial"/>
          <w:color w:val="000000" w:themeColor="text1"/>
        </w:rPr>
        <w:t>temperature</w:t>
      </w:r>
      <w:r w:rsidR="00AF4855" w:rsidRPr="007E16D3">
        <w:rPr>
          <w:rFonts w:ascii="Arial" w:hAnsi="Arial" w:cs="Arial"/>
          <w:color w:val="000000" w:themeColor="text1"/>
        </w:rPr>
        <w:t xml:space="preserve"> to around 40</w:t>
      </w:r>
      <w:r w:rsidR="005844EF" w:rsidRPr="007E16D3">
        <w:rPr>
          <w:rFonts w:ascii="Arial" w:hAnsi="Arial" w:cs="Arial"/>
          <w:color w:val="000000" w:themeColor="text1"/>
        </w:rPr>
        <w:t xml:space="preserve"> degrees Celsius</w:t>
      </w:r>
      <w:r w:rsidR="001C43C7" w:rsidRPr="007E16D3">
        <w:rPr>
          <w:rFonts w:ascii="Arial" w:hAnsi="Arial" w:cs="Arial"/>
          <w:color w:val="000000" w:themeColor="text1"/>
        </w:rPr>
        <w:t xml:space="preserve"> this allows for a more efficient reaction in the KMU</w:t>
      </w:r>
      <w:r w:rsidR="00770015" w:rsidRPr="007E16D3">
        <w:rPr>
          <w:rFonts w:ascii="Arial" w:hAnsi="Arial" w:cs="Arial"/>
          <w:color w:val="000000" w:themeColor="text1"/>
        </w:rPr>
        <w:t xml:space="preserve">. The cold feed will enter the KMU through a </w:t>
      </w:r>
      <w:r w:rsidR="006F6DE9" w:rsidRPr="007E16D3">
        <w:rPr>
          <w:rFonts w:ascii="Arial" w:hAnsi="Arial" w:cs="Arial"/>
          <w:color w:val="000000" w:themeColor="text1"/>
        </w:rPr>
        <w:t>low-pressure</w:t>
      </w:r>
      <w:r w:rsidR="00770015" w:rsidRPr="007E16D3">
        <w:rPr>
          <w:rFonts w:ascii="Arial" w:hAnsi="Arial" w:cs="Arial"/>
          <w:color w:val="000000" w:themeColor="text1"/>
        </w:rPr>
        <w:t xml:space="preserve"> steam </w:t>
      </w:r>
      <w:r w:rsidR="00115FE3" w:rsidRPr="007E16D3">
        <w:rPr>
          <w:rFonts w:ascii="Arial" w:hAnsi="Arial" w:cs="Arial"/>
          <w:color w:val="000000" w:themeColor="text1"/>
        </w:rPr>
        <w:t xml:space="preserve">heat exchanger this will raise the </w:t>
      </w:r>
      <w:r w:rsidR="006F6DE9" w:rsidRPr="007E16D3">
        <w:rPr>
          <w:rFonts w:ascii="Arial" w:hAnsi="Arial" w:cs="Arial"/>
          <w:color w:val="000000" w:themeColor="text1"/>
        </w:rPr>
        <w:t>temperature</w:t>
      </w:r>
      <w:r w:rsidR="00115FE3" w:rsidRPr="007E16D3">
        <w:rPr>
          <w:rFonts w:ascii="Arial" w:hAnsi="Arial" w:cs="Arial"/>
          <w:color w:val="000000" w:themeColor="text1"/>
        </w:rPr>
        <w:t xml:space="preserve"> of the feed form ambient to around 50 degrees</w:t>
      </w:r>
      <w:r w:rsidR="006F6DE9" w:rsidRPr="007E16D3">
        <w:rPr>
          <w:rFonts w:ascii="Arial" w:hAnsi="Arial" w:cs="Arial"/>
          <w:color w:val="000000" w:themeColor="text1"/>
        </w:rPr>
        <w:t xml:space="preserve">. When the feeds </w:t>
      </w:r>
      <w:r w:rsidR="001540AA" w:rsidRPr="007E16D3">
        <w:rPr>
          <w:rFonts w:ascii="Arial" w:hAnsi="Arial" w:cs="Arial"/>
          <w:color w:val="000000" w:themeColor="text1"/>
        </w:rPr>
        <w:t>combine,</w:t>
      </w:r>
      <w:r w:rsidR="00D87015" w:rsidRPr="007E16D3">
        <w:rPr>
          <w:rFonts w:ascii="Arial" w:hAnsi="Arial" w:cs="Arial"/>
          <w:color w:val="000000" w:themeColor="text1"/>
        </w:rPr>
        <w:t xml:space="preserve"> </w:t>
      </w:r>
      <w:r w:rsidR="006F6DE9" w:rsidRPr="007E16D3">
        <w:rPr>
          <w:rFonts w:ascii="Arial" w:hAnsi="Arial" w:cs="Arial"/>
          <w:color w:val="000000" w:themeColor="text1"/>
        </w:rPr>
        <w:t xml:space="preserve">they will sit at 45 </w:t>
      </w:r>
      <w:r w:rsidR="00320779" w:rsidRPr="007E16D3">
        <w:rPr>
          <w:rFonts w:ascii="Arial" w:hAnsi="Arial" w:cs="Arial"/>
          <w:color w:val="000000" w:themeColor="text1"/>
        </w:rPr>
        <w:t xml:space="preserve">degrees the feed is then be pumped into the </w:t>
      </w:r>
      <w:r w:rsidR="00314A4B" w:rsidRPr="007E16D3">
        <w:rPr>
          <w:rFonts w:ascii="Arial" w:hAnsi="Arial" w:cs="Arial"/>
          <w:color w:val="000000" w:themeColor="text1"/>
        </w:rPr>
        <w:t>KMU through the 1-G-50 pumps at 9.5 KG</w:t>
      </w:r>
      <w:r w:rsidR="00D97232" w:rsidRPr="007E16D3">
        <w:rPr>
          <w:rFonts w:ascii="Arial" w:hAnsi="Arial" w:cs="Arial"/>
          <w:color w:val="000000" w:themeColor="text1"/>
        </w:rPr>
        <w:t>/Cm^2</w:t>
      </w:r>
      <w:r w:rsidR="00E206D1" w:rsidRPr="007E16D3">
        <w:rPr>
          <w:rFonts w:ascii="Arial" w:hAnsi="Arial" w:cs="Arial"/>
          <w:color w:val="000000" w:themeColor="text1"/>
        </w:rPr>
        <w:t xml:space="preserve"> at a rate of 100M^3/Hr</w:t>
      </w:r>
      <w:r w:rsidR="003A212A" w:rsidRPr="007E16D3">
        <w:rPr>
          <w:rFonts w:ascii="Arial" w:hAnsi="Arial" w:cs="Arial"/>
          <w:color w:val="000000" w:themeColor="text1"/>
        </w:rPr>
        <w:t xml:space="preserve">. </w:t>
      </w:r>
      <w:r w:rsidR="00DD5D7F" w:rsidRPr="007E16D3">
        <w:rPr>
          <w:rFonts w:ascii="Arial" w:hAnsi="Arial" w:cs="Arial"/>
          <w:color w:val="000000" w:themeColor="text1"/>
        </w:rPr>
        <w:t>Upstream of the Caustic prewash vessel</w:t>
      </w:r>
      <w:r w:rsidR="00C5351A" w:rsidRPr="007E16D3">
        <w:rPr>
          <w:rFonts w:ascii="Arial" w:hAnsi="Arial" w:cs="Arial"/>
          <w:color w:val="000000" w:themeColor="text1"/>
        </w:rPr>
        <w:t xml:space="preserve"> a 3% mix of NAOH (caustic) and water is injected into the feed </w:t>
      </w:r>
      <w:r w:rsidR="000D7AE6" w:rsidRPr="007E16D3">
        <w:rPr>
          <w:rFonts w:ascii="Arial" w:hAnsi="Arial" w:cs="Arial"/>
          <w:color w:val="000000" w:themeColor="text1"/>
        </w:rPr>
        <w:t>ready for the prewash</w:t>
      </w:r>
      <w:sdt>
        <w:sdtPr>
          <w:rPr>
            <w:rFonts w:ascii="Arial" w:hAnsi="Arial" w:cs="Arial"/>
            <w:color w:val="000000" w:themeColor="text1"/>
          </w:rPr>
          <w:id w:val="975873719"/>
          <w:citation/>
        </w:sdtPr>
        <w:sdtEndPr/>
        <w:sdtContent>
          <w:r w:rsidR="000F0D80">
            <w:rPr>
              <w:rFonts w:ascii="Arial" w:hAnsi="Arial" w:cs="Arial"/>
              <w:color w:val="000000" w:themeColor="text1"/>
            </w:rPr>
            <w:fldChar w:fldCharType="begin"/>
          </w:r>
          <w:r w:rsidR="000F0D80">
            <w:rPr>
              <w:rFonts w:ascii="Arial" w:hAnsi="Arial" w:cs="Arial"/>
              <w:color w:val="000000" w:themeColor="text1"/>
            </w:rPr>
            <w:instrText xml:space="preserve"> CITATION Kro25 \l 2057 </w:instrText>
          </w:r>
          <w:r w:rsidR="000F0D80">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(Krohne, 2025)</w:t>
          </w:r>
          <w:r w:rsidR="000F0D80">
            <w:rPr>
              <w:rFonts w:ascii="Arial" w:hAnsi="Arial" w:cs="Arial"/>
              <w:color w:val="000000" w:themeColor="text1"/>
            </w:rPr>
            <w:fldChar w:fldCharType="end"/>
          </w:r>
        </w:sdtContent>
      </w:sdt>
      <w:r w:rsidR="000D7AE6" w:rsidRPr="007E16D3">
        <w:rPr>
          <w:rFonts w:ascii="Arial" w:hAnsi="Arial" w:cs="Arial"/>
          <w:color w:val="000000" w:themeColor="text1"/>
        </w:rPr>
        <w:t>.</w:t>
      </w:r>
      <w:commentRangeStart w:id="39"/>
      <w:commentRangeEnd w:id="39"/>
      <w:r w:rsidR="00222E27">
        <w:rPr>
          <w:rStyle w:val="CommentReference"/>
        </w:rPr>
        <w:commentReference w:id="39"/>
      </w:r>
    </w:p>
    <w:p w14:paraId="04AF5862" w14:textId="77777777" w:rsidR="00C04BF6" w:rsidRPr="007E16D3" w:rsidRDefault="00C04BF6" w:rsidP="00F56CE1">
      <w:pPr>
        <w:spacing w:line="360" w:lineRule="auto"/>
        <w:rPr>
          <w:rFonts w:ascii="Arial" w:hAnsi="Arial" w:cs="Arial"/>
          <w:color w:val="000000" w:themeColor="text1"/>
        </w:rPr>
      </w:pPr>
    </w:p>
    <w:p w14:paraId="44ED587F" w14:textId="73667F43" w:rsidR="000D7AE6" w:rsidRPr="007E16D3" w:rsidRDefault="00C04BF6" w:rsidP="005F209A">
      <w:pPr>
        <w:pStyle w:val="Heading3"/>
        <w:rPr>
          <w:rFonts w:ascii="Arial" w:hAnsi="Arial" w:cs="Arial"/>
          <w:color w:val="000000" w:themeColor="text1"/>
          <w:sz w:val="24"/>
          <w:szCs w:val="24"/>
          <w:u w:val="single"/>
        </w:rPr>
      </w:pPr>
      <w:bookmarkStart w:id="40" w:name="_Toc196852903"/>
      <w:r w:rsidRPr="007E16D3">
        <w:rPr>
          <w:rFonts w:ascii="Arial" w:hAnsi="Arial" w:cs="Arial"/>
          <w:color w:val="000000" w:themeColor="text1"/>
          <w:sz w:val="24"/>
          <w:szCs w:val="24"/>
          <w:u w:val="single"/>
        </w:rPr>
        <w:t xml:space="preserve">Pre-wash </w:t>
      </w:r>
      <w:r w:rsidR="008B58CC" w:rsidRPr="007E16D3">
        <w:rPr>
          <w:rFonts w:ascii="Arial" w:hAnsi="Arial" w:cs="Arial"/>
          <w:color w:val="000000" w:themeColor="text1"/>
          <w:sz w:val="24"/>
          <w:szCs w:val="24"/>
          <w:u w:val="single"/>
        </w:rPr>
        <w:t>(5-C-1)</w:t>
      </w:r>
      <w:bookmarkEnd w:id="40"/>
    </w:p>
    <w:p w14:paraId="3A843C73" w14:textId="04DB7448" w:rsidR="00AE4D7C" w:rsidRPr="007E16D3" w:rsidRDefault="00E8674C" w:rsidP="00F56CE1">
      <w:pPr>
        <w:spacing w:line="360" w:lineRule="auto"/>
        <w:rPr>
          <w:rFonts w:ascii="Arial" w:hAnsi="Arial" w:cs="Arial"/>
          <w:color w:val="000000" w:themeColor="text1"/>
        </w:rPr>
      </w:pPr>
      <w:r w:rsidRPr="007E16D3">
        <w:rPr>
          <w:rFonts w:ascii="Arial" w:hAnsi="Arial" w:cs="Arial"/>
          <w:color w:val="000000" w:themeColor="text1"/>
        </w:rPr>
        <w:t xml:space="preserve">In the KMU it is essential that all </w:t>
      </w:r>
      <w:r w:rsidR="0054020A" w:rsidRPr="007E16D3">
        <w:rPr>
          <w:rFonts w:ascii="Arial" w:hAnsi="Arial" w:cs="Arial"/>
          <w:color w:val="000000" w:themeColor="text1"/>
        </w:rPr>
        <w:t xml:space="preserve">naphthenic acids are removed from the </w:t>
      </w:r>
      <w:r w:rsidR="00C229D3" w:rsidRPr="007E16D3">
        <w:rPr>
          <w:rFonts w:ascii="Arial" w:hAnsi="Arial" w:cs="Arial"/>
          <w:color w:val="000000" w:themeColor="text1"/>
        </w:rPr>
        <w:t>feed to avoid the formation of gelati</w:t>
      </w:r>
      <w:r w:rsidR="00EF3357" w:rsidRPr="007E16D3">
        <w:rPr>
          <w:rFonts w:ascii="Arial" w:hAnsi="Arial" w:cs="Arial"/>
          <w:color w:val="000000" w:themeColor="text1"/>
        </w:rPr>
        <w:t xml:space="preserve">nous/ solid sodium </w:t>
      </w:r>
      <w:r w:rsidR="00980262" w:rsidRPr="007E16D3">
        <w:rPr>
          <w:rFonts w:ascii="Arial" w:hAnsi="Arial" w:cs="Arial"/>
          <w:color w:val="000000" w:themeColor="text1"/>
        </w:rPr>
        <w:t xml:space="preserve">naphthenate which is prone to </w:t>
      </w:r>
      <w:r w:rsidR="00CC4A5B" w:rsidRPr="007E16D3">
        <w:rPr>
          <w:rFonts w:ascii="Arial" w:hAnsi="Arial" w:cs="Arial"/>
          <w:color w:val="000000" w:themeColor="text1"/>
        </w:rPr>
        <w:t xml:space="preserve">fouling or deactivating the catalyst found in the KMU reactors. This is why the prewash in 5-C-1 is </w:t>
      </w:r>
      <w:r w:rsidR="00F83712" w:rsidRPr="007E16D3">
        <w:rPr>
          <w:rFonts w:ascii="Arial" w:hAnsi="Arial" w:cs="Arial"/>
          <w:color w:val="000000" w:themeColor="text1"/>
        </w:rPr>
        <w:t>completed before entering the main KMU process.</w:t>
      </w:r>
      <w:r w:rsidR="00551836" w:rsidRPr="007E16D3">
        <w:rPr>
          <w:rFonts w:ascii="Arial" w:hAnsi="Arial" w:cs="Arial"/>
          <w:color w:val="000000" w:themeColor="text1"/>
        </w:rPr>
        <w:t xml:space="preserve"> </w:t>
      </w:r>
      <w:r w:rsidR="009331E9" w:rsidRPr="007E16D3">
        <w:rPr>
          <w:rFonts w:ascii="Arial" w:hAnsi="Arial" w:cs="Arial"/>
          <w:color w:val="000000" w:themeColor="text1"/>
        </w:rPr>
        <w:t xml:space="preserve"> The feed enters the bottom of 5-C-1 where more </w:t>
      </w:r>
      <w:r w:rsidR="000313C2" w:rsidRPr="007E16D3">
        <w:rPr>
          <w:rFonts w:ascii="Arial" w:hAnsi="Arial" w:cs="Arial"/>
          <w:color w:val="000000" w:themeColor="text1"/>
        </w:rPr>
        <w:t xml:space="preserve">3% caustic is added this is to lower the total acid number (TAN) to </w:t>
      </w:r>
      <w:r w:rsidR="003D2AC1" w:rsidRPr="007E16D3">
        <w:rPr>
          <w:rFonts w:ascii="Arial" w:hAnsi="Arial" w:cs="Arial"/>
          <w:color w:val="000000" w:themeColor="text1"/>
        </w:rPr>
        <w:t>less than 0.01</w:t>
      </w:r>
      <w:r w:rsidR="00EE6664" w:rsidRPr="007E16D3">
        <w:rPr>
          <w:rFonts w:ascii="Arial" w:hAnsi="Arial" w:cs="Arial"/>
          <w:color w:val="000000" w:themeColor="text1"/>
        </w:rPr>
        <w:t>. Once the feed has entered 5-C-1 it will rise through the water/ ca</w:t>
      </w:r>
      <w:r w:rsidR="002607A7" w:rsidRPr="007E16D3">
        <w:rPr>
          <w:rFonts w:ascii="Arial" w:hAnsi="Arial" w:cs="Arial"/>
          <w:color w:val="000000" w:themeColor="text1"/>
        </w:rPr>
        <w:t xml:space="preserve">ustic section and through </w:t>
      </w:r>
      <w:r w:rsidR="006974A3" w:rsidRPr="007E16D3">
        <w:rPr>
          <w:rFonts w:ascii="Arial" w:hAnsi="Arial" w:cs="Arial"/>
          <w:color w:val="000000" w:themeColor="text1"/>
        </w:rPr>
        <w:t xml:space="preserve">the interface. At the top of the prewash vessel there are petrolite </w:t>
      </w:r>
      <w:r w:rsidR="0024468A" w:rsidRPr="007E16D3">
        <w:rPr>
          <w:rFonts w:ascii="Arial" w:hAnsi="Arial" w:cs="Arial"/>
          <w:color w:val="000000" w:themeColor="text1"/>
        </w:rPr>
        <w:t>electric precipitators</w:t>
      </w:r>
      <w:r w:rsidR="00D87015" w:rsidRPr="007E16D3">
        <w:rPr>
          <w:rFonts w:ascii="Arial" w:hAnsi="Arial" w:cs="Arial"/>
          <w:color w:val="000000" w:themeColor="text1"/>
        </w:rPr>
        <w:t xml:space="preserve"> </w:t>
      </w:r>
      <w:r w:rsidR="00D71F99" w:rsidRPr="007E16D3">
        <w:rPr>
          <w:rFonts w:ascii="Arial" w:hAnsi="Arial" w:cs="Arial"/>
          <w:color w:val="000000" w:themeColor="text1"/>
        </w:rPr>
        <w:t>these are designed to coal</w:t>
      </w:r>
      <w:r w:rsidR="00ED487B" w:rsidRPr="007E16D3">
        <w:rPr>
          <w:rFonts w:ascii="Arial" w:hAnsi="Arial" w:cs="Arial"/>
          <w:color w:val="000000" w:themeColor="text1"/>
        </w:rPr>
        <w:t xml:space="preserve">esce entrained caustic/ water from the kerosene </w:t>
      </w:r>
      <w:r w:rsidR="009D1FE7" w:rsidRPr="007E16D3">
        <w:rPr>
          <w:rFonts w:ascii="Arial" w:hAnsi="Arial" w:cs="Arial"/>
          <w:color w:val="000000" w:themeColor="text1"/>
        </w:rPr>
        <w:t xml:space="preserve">allowing the caustic to drop out and back to the bottom of 5-C-1. </w:t>
      </w:r>
      <w:r w:rsidR="00711918" w:rsidRPr="007E16D3">
        <w:rPr>
          <w:rFonts w:ascii="Arial" w:hAnsi="Arial" w:cs="Arial"/>
          <w:color w:val="000000" w:themeColor="text1"/>
        </w:rPr>
        <w:t>Naphth</w:t>
      </w:r>
      <w:r w:rsidR="00432F3F" w:rsidRPr="007E16D3">
        <w:rPr>
          <w:rFonts w:ascii="Arial" w:hAnsi="Arial" w:cs="Arial"/>
          <w:color w:val="000000" w:themeColor="text1"/>
        </w:rPr>
        <w:t>enates have surfac</w:t>
      </w:r>
      <w:r w:rsidR="00773341" w:rsidRPr="007E16D3">
        <w:rPr>
          <w:rFonts w:ascii="Arial" w:hAnsi="Arial" w:cs="Arial"/>
          <w:color w:val="000000" w:themeColor="text1"/>
        </w:rPr>
        <w:t>tant</w:t>
      </w:r>
      <w:r w:rsidR="00432F3F" w:rsidRPr="007E16D3">
        <w:rPr>
          <w:rFonts w:ascii="Arial" w:hAnsi="Arial" w:cs="Arial"/>
          <w:color w:val="000000" w:themeColor="text1"/>
        </w:rPr>
        <w:t xml:space="preserve"> </w:t>
      </w:r>
      <w:r w:rsidR="00773341" w:rsidRPr="007E16D3">
        <w:rPr>
          <w:rFonts w:ascii="Arial" w:hAnsi="Arial" w:cs="Arial"/>
          <w:color w:val="000000" w:themeColor="text1"/>
        </w:rPr>
        <w:t>properties</w:t>
      </w:r>
      <w:r w:rsidR="00432F3F" w:rsidRPr="007E16D3">
        <w:rPr>
          <w:rFonts w:ascii="Arial" w:hAnsi="Arial" w:cs="Arial"/>
          <w:color w:val="000000" w:themeColor="text1"/>
        </w:rPr>
        <w:t xml:space="preserve"> which will cause a </w:t>
      </w:r>
      <w:r w:rsidR="00773341" w:rsidRPr="007E16D3">
        <w:rPr>
          <w:rFonts w:ascii="Arial" w:hAnsi="Arial" w:cs="Arial"/>
          <w:color w:val="000000" w:themeColor="text1"/>
        </w:rPr>
        <w:lastRenderedPageBreak/>
        <w:t>gelatinous layer to form on top of the interface in 5-C-1</w:t>
      </w:r>
      <w:r w:rsidR="007D36F2" w:rsidRPr="007E16D3">
        <w:rPr>
          <w:rFonts w:ascii="Arial" w:hAnsi="Arial" w:cs="Arial"/>
          <w:color w:val="000000" w:themeColor="text1"/>
        </w:rPr>
        <w:t xml:space="preserve">, this must be drained manually by the operator in order to maximise efficiency of the prewash. </w:t>
      </w:r>
      <w:r w:rsidR="000D5129" w:rsidRPr="007E16D3">
        <w:rPr>
          <w:rFonts w:ascii="Arial" w:hAnsi="Arial" w:cs="Arial"/>
          <w:color w:val="000000" w:themeColor="text1"/>
        </w:rPr>
        <w:t>As caustic/ water builds up in the bottom of 5-C</w:t>
      </w:r>
      <w:r w:rsidR="007F598C" w:rsidRPr="007E16D3">
        <w:rPr>
          <w:rFonts w:ascii="Arial" w:hAnsi="Arial" w:cs="Arial"/>
          <w:color w:val="000000" w:themeColor="text1"/>
        </w:rPr>
        <w:t>-1 a level controller will open up to maintain an interface level of 50</w:t>
      </w:r>
      <w:r w:rsidR="004F7DFD" w:rsidRPr="007E16D3">
        <w:rPr>
          <w:rFonts w:ascii="Arial" w:hAnsi="Arial" w:cs="Arial"/>
          <w:color w:val="000000" w:themeColor="text1"/>
        </w:rPr>
        <w:t>% in 5-C-1</w:t>
      </w:r>
      <w:sdt>
        <w:sdtPr>
          <w:rPr>
            <w:rFonts w:ascii="Arial" w:hAnsi="Arial" w:cs="Arial"/>
            <w:color w:val="000000" w:themeColor="text1"/>
          </w:rPr>
          <w:id w:val="-1445066236"/>
          <w:citation/>
        </w:sdtPr>
        <w:sdtEndPr/>
        <w:sdtContent>
          <w:r w:rsidR="00773147">
            <w:rPr>
              <w:rFonts w:ascii="Arial" w:hAnsi="Arial" w:cs="Arial"/>
              <w:color w:val="000000" w:themeColor="text1"/>
            </w:rPr>
            <w:fldChar w:fldCharType="begin"/>
          </w:r>
          <w:r w:rsidR="00773147">
            <w:rPr>
              <w:rFonts w:ascii="Arial" w:hAnsi="Arial" w:cs="Arial"/>
              <w:color w:val="000000" w:themeColor="text1"/>
            </w:rPr>
            <w:instrText xml:space="preserve"> CITATION Kri22 \l 2057 </w:instrText>
          </w:r>
          <w:r w:rsidR="00773147">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(Stone, 2022)</w:t>
          </w:r>
          <w:r w:rsidR="00773147">
            <w:rPr>
              <w:rFonts w:ascii="Arial" w:hAnsi="Arial" w:cs="Arial"/>
              <w:color w:val="000000" w:themeColor="text1"/>
            </w:rPr>
            <w:fldChar w:fldCharType="end"/>
          </w:r>
        </w:sdtContent>
      </w:sdt>
      <w:r w:rsidR="004F7DFD" w:rsidRPr="007E16D3">
        <w:rPr>
          <w:rFonts w:ascii="Arial" w:hAnsi="Arial" w:cs="Arial"/>
          <w:color w:val="000000" w:themeColor="text1"/>
        </w:rPr>
        <w:t xml:space="preserve">. </w:t>
      </w:r>
    </w:p>
    <w:p w14:paraId="43888DF9" w14:textId="77777777" w:rsidR="00AE4D7C" w:rsidRPr="007E16D3" w:rsidRDefault="00AE4D7C" w:rsidP="00F56CE1">
      <w:pPr>
        <w:spacing w:line="360" w:lineRule="auto"/>
        <w:rPr>
          <w:rFonts w:ascii="Arial" w:hAnsi="Arial" w:cs="Arial"/>
          <w:color w:val="000000" w:themeColor="text1"/>
        </w:rPr>
      </w:pPr>
    </w:p>
    <w:p w14:paraId="5A3FDA90" w14:textId="2612276F" w:rsidR="00AE4D7C" w:rsidRPr="007E16D3" w:rsidRDefault="00AE4D7C" w:rsidP="005F209A">
      <w:pPr>
        <w:pStyle w:val="Heading3"/>
        <w:rPr>
          <w:rFonts w:ascii="Arial" w:hAnsi="Arial" w:cs="Arial"/>
          <w:color w:val="000000" w:themeColor="text1"/>
          <w:sz w:val="24"/>
          <w:szCs w:val="24"/>
          <w:u w:val="single"/>
        </w:rPr>
      </w:pPr>
      <w:bookmarkStart w:id="41" w:name="_Toc196852904"/>
      <w:r w:rsidRPr="007E16D3">
        <w:rPr>
          <w:rFonts w:ascii="Arial" w:hAnsi="Arial" w:cs="Arial"/>
          <w:color w:val="000000" w:themeColor="text1"/>
          <w:sz w:val="24"/>
          <w:szCs w:val="24"/>
          <w:u w:val="single"/>
        </w:rPr>
        <w:t xml:space="preserve">KMU Reactors </w:t>
      </w:r>
      <w:r w:rsidR="008B58CC" w:rsidRPr="007E16D3">
        <w:rPr>
          <w:rFonts w:ascii="Arial" w:hAnsi="Arial" w:cs="Arial"/>
          <w:color w:val="000000" w:themeColor="text1"/>
          <w:sz w:val="24"/>
          <w:szCs w:val="24"/>
          <w:u w:val="single"/>
        </w:rPr>
        <w:t>(</w:t>
      </w:r>
      <w:r w:rsidR="008C7899" w:rsidRPr="007E16D3">
        <w:rPr>
          <w:rFonts w:ascii="Arial" w:hAnsi="Arial" w:cs="Arial"/>
          <w:color w:val="000000" w:themeColor="text1"/>
          <w:sz w:val="24"/>
          <w:szCs w:val="24"/>
          <w:u w:val="single"/>
        </w:rPr>
        <w:t xml:space="preserve">5-C-2 </w:t>
      </w:r>
      <w:r w:rsidR="008B58CC" w:rsidRPr="007E16D3">
        <w:rPr>
          <w:rFonts w:ascii="Arial" w:hAnsi="Arial" w:cs="Arial"/>
          <w:color w:val="000000" w:themeColor="text1"/>
          <w:sz w:val="24"/>
          <w:szCs w:val="24"/>
          <w:u w:val="single"/>
        </w:rPr>
        <w:t>and 5-C-8)</w:t>
      </w:r>
      <w:bookmarkEnd w:id="41"/>
    </w:p>
    <w:p w14:paraId="49C07A37" w14:textId="178A792C" w:rsidR="00F101AA" w:rsidRPr="007E16D3" w:rsidRDefault="00694A87" w:rsidP="00F56CE1">
      <w:pPr>
        <w:spacing w:line="360" w:lineRule="auto"/>
        <w:rPr>
          <w:rFonts w:ascii="Arial" w:hAnsi="Arial" w:cs="Arial"/>
          <w:color w:val="000000" w:themeColor="text1"/>
        </w:rPr>
      </w:pPr>
      <w:r w:rsidRPr="007E16D3">
        <w:rPr>
          <w:rFonts w:ascii="Arial" w:hAnsi="Arial" w:cs="Arial"/>
          <w:color w:val="000000" w:themeColor="text1"/>
        </w:rPr>
        <w:t xml:space="preserve">When kerosene exits 5-C-1 through the top outlet </w:t>
      </w:r>
      <w:r w:rsidR="000E5E9B" w:rsidRPr="007E16D3">
        <w:rPr>
          <w:rFonts w:ascii="Arial" w:hAnsi="Arial" w:cs="Arial"/>
          <w:color w:val="000000" w:themeColor="text1"/>
        </w:rPr>
        <w:t>it</w:t>
      </w:r>
      <w:r w:rsidR="006331E1" w:rsidRPr="007E16D3">
        <w:rPr>
          <w:rFonts w:ascii="Arial" w:hAnsi="Arial" w:cs="Arial"/>
          <w:color w:val="000000" w:themeColor="text1"/>
        </w:rPr>
        <w:t xml:space="preserve"> is split before entering the two reactors (5-C-2 and 5-C-8)</w:t>
      </w:r>
      <w:r w:rsidR="0022731D" w:rsidRPr="007E16D3">
        <w:rPr>
          <w:rFonts w:ascii="Arial" w:hAnsi="Arial" w:cs="Arial"/>
          <w:color w:val="000000" w:themeColor="text1"/>
        </w:rPr>
        <w:t>. A dual reactor set up is used due to the high flow rate allowing for</w:t>
      </w:r>
      <w:r w:rsidR="00F931B6" w:rsidRPr="007E16D3">
        <w:rPr>
          <w:rFonts w:ascii="Arial" w:hAnsi="Arial" w:cs="Arial"/>
          <w:color w:val="000000" w:themeColor="text1"/>
        </w:rPr>
        <w:t xml:space="preserve"> a longer contact time between the kerosene and the </w:t>
      </w:r>
      <w:r w:rsidR="00E272CE" w:rsidRPr="007E16D3">
        <w:rPr>
          <w:rFonts w:ascii="Arial" w:hAnsi="Arial" w:cs="Arial"/>
          <w:color w:val="000000" w:themeColor="text1"/>
        </w:rPr>
        <w:t xml:space="preserve">catalyst beds. </w:t>
      </w:r>
      <w:r w:rsidR="0012014C" w:rsidRPr="007E16D3">
        <w:rPr>
          <w:rFonts w:ascii="Arial" w:hAnsi="Arial" w:cs="Arial"/>
          <w:color w:val="000000" w:themeColor="text1"/>
        </w:rPr>
        <w:t xml:space="preserve"> The Kerosene enters the reactors through the top inlet and is fed down through the fixed catalyst beds </w:t>
      </w:r>
      <w:r w:rsidR="00BA6341" w:rsidRPr="007E16D3">
        <w:rPr>
          <w:rFonts w:ascii="Arial" w:hAnsi="Arial" w:cs="Arial"/>
          <w:color w:val="000000" w:themeColor="text1"/>
        </w:rPr>
        <w:t xml:space="preserve">these catalyst beds are made </w:t>
      </w:r>
      <w:r w:rsidR="00851CDE" w:rsidRPr="007E16D3">
        <w:rPr>
          <w:rFonts w:ascii="Arial" w:hAnsi="Arial" w:cs="Arial"/>
          <w:color w:val="000000" w:themeColor="text1"/>
        </w:rPr>
        <w:t>from cobalt</w:t>
      </w:r>
      <w:r w:rsidR="00C43EEC" w:rsidRPr="007E16D3">
        <w:rPr>
          <w:rFonts w:ascii="Arial" w:hAnsi="Arial" w:cs="Arial"/>
          <w:color w:val="000000" w:themeColor="text1"/>
        </w:rPr>
        <w:t xml:space="preserve"> phth</w:t>
      </w:r>
      <w:r w:rsidR="00E76ED1" w:rsidRPr="007E16D3">
        <w:rPr>
          <w:rFonts w:ascii="Arial" w:hAnsi="Arial" w:cs="Arial"/>
          <w:color w:val="000000" w:themeColor="text1"/>
        </w:rPr>
        <w:t>alocyanine</w:t>
      </w:r>
      <w:r w:rsidR="00851CDE" w:rsidRPr="007E16D3">
        <w:rPr>
          <w:rFonts w:ascii="Arial" w:hAnsi="Arial" w:cs="Arial"/>
          <w:color w:val="000000" w:themeColor="text1"/>
        </w:rPr>
        <w:t xml:space="preserve">. </w:t>
      </w:r>
      <w:r w:rsidR="000B7A11" w:rsidRPr="007E16D3">
        <w:rPr>
          <w:rFonts w:ascii="Arial" w:hAnsi="Arial" w:cs="Arial"/>
          <w:color w:val="000000" w:themeColor="text1"/>
        </w:rPr>
        <w:t xml:space="preserve">The </w:t>
      </w:r>
      <w:r w:rsidR="005E36C1" w:rsidRPr="007E16D3">
        <w:rPr>
          <w:rFonts w:ascii="Arial" w:hAnsi="Arial" w:cs="Arial"/>
          <w:color w:val="000000" w:themeColor="text1"/>
        </w:rPr>
        <w:t>cobalt catalyst</w:t>
      </w:r>
      <w:r w:rsidR="000B7A11" w:rsidRPr="007E16D3">
        <w:rPr>
          <w:rFonts w:ascii="Arial" w:hAnsi="Arial" w:cs="Arial"/>
          <w:color w:val="000000" w:themeColor="text1"/>
        </w:rPr>
        <w:t xml:space="preserve"> accelerates the oxidisation of the mercaptans </w:t>
      </w:r>
      <w:r w:rsidR="005E36C1" w:rsidRPr="007E16D3">
        <w:rPr>
          <w:rFonts w:ascii="Arial" w:hAnsi="Arial" w:cs="Arial"/>
          <w:color w:val="000000" w:themeColor="text1"/>
        </w:rPr>
        <w:t xml:space="preserve">found in the </w:t>
      </w:r>
      <w:r w:rsidR="00497AF5" w:rsidRPr="007E16D3">
        <w:rPr>
          <w:rFonts w:ascii="Arial" w:hAnsi="Arial" w:cs="Arial"/>
          <w:color w:val="000000" w:themeColor="text1"/>
        </w:rPr>
        <w:t xml:space="preserve">kerosene, converting them into disulphides, </w:t>
      </w:r>
      <w:r w:rsidR="00A40E27" w:rsidRPr="007E16D3">
        <w:rPr>
          <w:rFonts w:ascii="Arial" w:hAnsi="Arial" w:cs="Arial"/>
          <w:color w:val="000000" w:themeColor="text1"/>
        </w:rPr>
        <w:t xml:space="preserve">the mercaptans are </w:t>
      </w:r>
      <w:r w:rsidR="00A03655" w:rsidRPr="007E16D3">
        <w:rPr>
          <w:rFonts w:ascii="Arial" w:hAnsi="Arial" w:cs="Arial"/>
          <w:color w:val="000000" w:themeColor="text1"/>
        </w:rPr>
        <w:t>converted</w:t>
      </w:r>
      <w:r w:rsidR="00A40E27" w:rsidRPr="007E16D3">
        <w:rPr>
          <w:rFonts w:ascii="Arial" w:hAnsi="Arial" w:cs="Arial"/>
          <w:color w:val="000000" w:themeColor="text1"/>
        </w:rPr>
        <w:t xml:space="preserve"> </w:t>
      </w:r>
      <w:r w:rsidR="00977956" w:rsidRPr="007E16D3">
        <w:rPr>
          <w:rFonts w:ascii="Arial" w:hAnsi="Arial" w:cs="Arial"/>
          <w:color w:val="000000" w:themeColor="text1"/>
        </w:rPr>
        <w:t xml:space="preserve">to eliminate future reactions such as polymerisation and degradation. </w:t>
      </w:r>
      <w:r w:rsidR="006D4803" w:rsidRPr="007E16D3">
        <w:rPr>
          <w:rFonts w:ascii="Arial" w:hAnsi="Arial" w:cs="Arial"/>
          <w:color w:val="000000" w:themeColor="text1"/>
        </w:rPr>
        <w:t xml:space="preserve">Weekly each reactor must be caustic flushed in order to maintain </w:t>
      </w:r>
      <w:r w:rsidR="0034754C" w:rsidRPr="007E16D3">
        <w:rPr>
          <w:rFonts w:ascii="Arial" w:hAnsi="Arial" w:cs="Arial"/>
          <w:color w:val="000000" w:themeColor="text1"/>
        </w:rPr>
        <w:t xml:space="preserve">clean catalyst, if this is not performed the catalyst beds can become fouled </w:t>
      </w:r>
      <w:r w:rsidR="00043948" w:rsidRPr="007E16D3">
        <w:rPr>
          <w:rFonts w:ascii="Arial" w:hAnsi="Arial" w:cs="Arial"/>
          <w:color w:val="000000" w:themeColor="text1"/>
        </w:rPr>
        <w:t xml:space="preserve">lowing the contact area between the kerosene and the catalyst. To perform this 7% caustic is pumped into the </w:t>
      </w:r>
      <w:r w:rsidR="00E225B8" w:rsidRPr="007E16D3">
        <w:rPr>
          <w:rFonts w:ascii="Arial" w:hAnsi="Arial" w:cs="Arial"/>
          <w:color w:val="000000" w:themeColor="text1"/>
        </w:rPr>
        <w:t xml:space="preserve">inlet of each reactor through a 3” line, the 7% caustic then goes through the </w:t>
      </w:r>
      <w:r w:rsidR="00FF5C23" w:rsidRPr="007E16D3">
        <w:rPr>
          <w:rFonts w:ascii="Arial" w:hAnsi="Arial" w:cs="Arial"/>
          <w:color w:val="000000" w:themeColor="text1"/>
        </w:rPr>
        <w:t>catalyst</w:t>
      </w:r>
      <w:r w:rsidR="00E225B8" w:rsidRPr="007E16D3">
        <w:rPr>
          <w:rFonts w:ascii="Arial" w:hAnsi="Arial" w:cs="Arial"/>
          <w:color w:val="000000" w:themeColor="text1"/>
        </w:rPr>
        <w:t xml:space="preserve"> beds removing build up</w:t>
      </w:r>
      <w:r w:rsidR="002F144D" w:rsidRPr="007E16D3">
        <w:rPr>
          <w:rFonts w:ascii="Arial" w:hAnsi="Arial" w:cs="Arial"/>
          <w:color w:val="000000" w:themeColor="text1"/>
        </w:rPr>
        <w:t xml:space="preserve">. This increases the life span of the catalyst meaning that </w:t>
      </w:r>
      <w:r w:rsidR="007001FB" w:rsidRPr="007E16D3">
        <w:rPr>
          <w:rFonts w:ascii="Arial" w:hAnsi="Arial" w:cs="Arial"/>
          <w:color w:val="000000" w:themeColor="text1"/>
        </w:rPr>
        <w:t>a catalyst change is required less frequently</w:t>
      </w:r>
      <w:sdt>
        <w:sdtPr>
          <w:rPr>
            <w:rFonts w:ascii="Arial" w:hAnsi="Arial" w:cs="Arial"/>
            <w:color w:val="000000" w:themeColor="text1"/>
          </w:rPr>
          <w:id w:val="700451134"/>
          <w:citation/>
        </w:sdtPr>
        <w:sdtEndPr/>
        <w:sdtContent>
          <w:r w:rsidR="006E37EA">
            <w:rPr>
              <w:rFonts w:ascii="Arial" w:hAnsi="Arial" w:cs="Arial"/>
              <w:color w:val="000000" w:themeColor="text1"/>
            </w:rPr>
            <w:fldChar w:fldCharType="begin"/>
          </w:r>
          <w:r w:rsidR="006E37EA">
            <w:rPr>
              <w:rFonts w:ascii="Arial" w:hAnsi="Arial" w:cs="Arial"/>
              <w:color w:val="000000" w:themeColor="text1"/>
            </w:rPr>
            <w:instrText xml:space="preserve"> CITATION Mas01 \l 2057 </w:instrText>
          </w:r>
          <w:r w:rsidR="006E37EA">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(Masatoshi Nagai, 2001)</w:t>
          </w:r>
          <w:r w:rsidR="006E37EA">
            <w:rPr>
              <w:rFonts w:ascii="Arial" w:hAnsi="Arial" w:cs="Arial"/>
              <w:color w:val="000000" w:themeColor="text1"/>
            </w:rPr>
            <w:fldChar w:fldCharType="end"/>
          </w:r>
        </w:sdtContent>
      </w:sdt>
      <w:r w:rsidR="007001FB" w:rsidRPr="007E16D3">
        <w:rPr>
          <w:rFonts w:ascii="Arial" w:hAnsi="Arial" w:cs="Arial"/>
          <w:color w:val="000000" w:themeColor="text1"/>
        </w:rPr>
        <w:t>.</w:t>
      </w:r>
    </w:p>
    <w:p w14:paraId="43859434" w14:textId="77777777" w:rsidR="008A5004" w:rsidRPr="007E16D3" w:rsidRDefault="008A5004" w:rsidP="00F56CE1">
      <w:pPr>
        <w:spacing w:line="360" w:lineRule="auto"/>
        <w:rPr>
          <w:rFonts w:ascii="Arial" w:hAnsi="Arial" w:cs="Arial"/>
          <w:color w:val="000000" w:themeColor="text1"/>
        </w:rPr>
      </w:pPr>
    </w:p>
    <w:p w14:paraId="0625F5F2" w14:textId="467CA5C4" w:rsidR="00043948" w:rsidRPr="007E16D3" w:rsidRDefault="008A5004" w:rsidP="005F209A">
      <w:pPr>
        <w:pStyle w:val="Heading3"/>
        <w:rPr>
          <w:rFonts w:ascii="Arial" w:hAnsi="Arial" w:cs="Arial"/>
          <w:color w:val="000000" w:themeColor="text1"/>
          <w:sz w:val="24"/>
          <w:szCs w:val="24"/>
          <w:u w:val="single"/>
        </w:rPr>
      </w:pPr>
      <w:bookmarkStart w:id="42" w:name="_Toc196852905"/>
      <w:r w:rsidRPr="007E16D3">
        <w:rPr>
          <w:rFonts w:ascii="Arial" w:hAnsi="Arial" w:cs="Arial"/>
          <w:color w:val="000000" w:themeColor="text1"/>
          <w:sz w:val="24"/>
          <w:szCs w:val="24"/>
          <w:u w:val="single"/>
        </w:rPr>
        <w:t>Caustic separator</w:t>
      </w:r>
      <w:r w:rsidR="008C7899" w:rsidRPr="007E16D3">
        <w:rPr>
          <w:rFonts w:ascii="Arial" w:hAnsi="Arial" w:cs="Arial"/>
          <w:color w:val="000000" w:themeColor="text1"/>
          <w:sz w:val="24"/>
          <w:szCs w:val="24"/>
          <w:u w:val="single"/>
        </w:rPr>
        <w:t xml:space="preserve"> (5-C-9)</w:t>
      </w:r>
      <w:bookmarkEnd w:id="42"/>
      <w:r w:rsidRPr="007E16D3">
        <w:rPr>
          <w:rFonts w:ascii="Arial" w:hAnsi="Arial" w:cs="Arial"/>
          <w:color w:val="000000" w:themeColor="text1"/>
          <w:sz w:val="24"/>
          <w:szCs w:val="24"/>
          <w:u w:val="single"/>
        </w:rPr>
        <w:t xml:space="preserve"> </w:t>
      </w:r>
    </w:p>
    <w:p w14:paraId="1E03B159" w14:textId="4FF58A26" w:rsidR="00F101AA" w:rsidRPr="007E16D3" w:rsidRDefault="009C24D3" w:rsidP="00F56CE1">
      <w:pPr>
        <w:spacing w:line="360" w:lineRule="auto"/>
        <w:rPr>
          <w:rFonts w:ascii="Arial" w:hAnsi="Arial" w:cs="Arial"/>
          <w:color w:val="000000" w:themeColor="text1"/>
        </w:rPr>
      </w:pPr>
      <w:r w:rsidRPr="007E16D3">
        <w:rPr>
          <w:rFonts w:ascii="Arial" w:hAnsi="Arial" w:cs="Arial"/>
          <w:color w:val="000000" w:themeColor="text1"/>
        </w:rPr>
        <w:t xml:space="preserve">After the Kerosene has been treated </w:t>
      </w:r>
      <w:r w:rsidR="00247D60" w:rsidRPr="007E16D3">
        <w:rPr>
          <w:rFonts w:ascii="Arial" w:hAnsi="Arial" w:cs="Arial"/>
          <w:color w:val="000000" w:themeColor="text1"/>
        </w:rPr>
        <w:t>in 5-C-2 and 5-C-8 the reactor outlets common back up before entering the caustic settler (5-C-9)</w:t>
      </w:r>
      <w:r w:rsidR="00880613" w:rsidRPr="007E16D3">
        <w:rPr>
          <w:rFonts w:ascii="Arial" w:hAnsi="Arial" w:cs="Arial"/>
          <w:color w:val="000000" w:themeColor="text1"/>
        </w:rPr>
        <w:t xml:space="preserve">. The purpose of 5-C-9 is to remove as much entrained caustic from the </w:t>
      </w:r>
      <w:r w:rsidR="00206AAE" w:rsidRPr="007E16D3">
        <w:rPr>
          <w:rFonts w:ascii="Arial" w:hAnsi="Arial" w:cs="Arial"/>
          <w:color w:val="000000" w:themeColor="text1"/>
        </w:rPr>
        <w:t xml:space="preserve">kerosene. As the feed enters the top of 5-C-9 </w:t>
      </w:r>
      <w:r w:rsidR="00D26F86" w:rsidRPr="007E16D3">
        <w:rPr>
          <w:rFonts w:ascii="Arial" w:hAnsi="Arial" w:cs="Arial"/>
          <w:color w:val="000000" w:themeColor="text1"/>
        </w:rPr>
        <w:t xml:space="preserve">the entrain caustic will begin to drop out due to gravity, </w:t>
      </w:r>
      <w:r w:rsidR="002666EF" w:rsidRPr="007E16D3">
        <w:rPr>
          <w:rFonts w:ascii="Arial" w:hAnsi="Arial" w:cs="Arial"/>
          <w:color w:val="000000" w:themeColor="text1"/>
        </w:rPr>
        <w:t>5-C-9 is a large ve</w:t>
      </w:r>
      <w:r w:rsidR="004B0036" w:rsidRPr="007E16D3">
        <w:rPr>
          <w:rFonts w:ascii="Arial" w:hAnsi="Arial" w:cs="Arial"/>
          <w:color w:val="000000" w:themeColor="text1"/>
        </w:rPr>
        <w:t>ss</w:t>
      </w:r>
      <w:r w:rsidR="002666EF" w:rsidRPr="007E16D3">
        <w:rPr>
          <w:rFonts w:ascii="Arial" w:hAnsi="Arial" w:cs="Arial"/>
          <w:color w:val="000000" w:themeColor="text1"/>
        </w:rPr>
        <w:t xml:space="preserve">el which aids the removal of the caustic due to long retention time in the vessel. </w:t>
      </w:r>
      <w:r w:rsidR="00206AAE" w:rsidRPr="007E16D3">
        <w:rPr>
          <w:rFonts w:ascii="Arial" w:hAnsi="Arial" w:cs="Arial"/>
          <w:color w:val="000000" w:themeColor="text1"/>
        </w:rPr>
        <w:t xml:space="preserve"> </w:t>
      </w:r>
      <w:r w:rsidR="008C7899" w:rsidRPr="007E16D3">
        <w:rPr>
          <w:rFonts w:ascii="Arial" w:hAnsi="Arial" w:cs="Arial"/>
          <w:color w:val="000000" w:themeColor="text1"/>
        </w:rPr>
        <w:t xml:space="preserve">All of the removed caustic will settle into the boot of 5-C-9 </w:t>
      </w:r>
      <w:r w:rsidR="00AB5FB1" w:rsidRPr="007E16D3">
        <w:rPr>
          <w:rFonts w:ascii="Arial" w:hAnsi="Arial" w:cs="Arial"/>
          <w:color w:val="000000" w:themeColor="text1"/>
        </w:rPr>
        <w:t>which is manually drained each shift by the outside operator.</w:t>
      </w:r>
    </w:p>
    <w:p w14:paraId="027FB872" w14:textId="77777777" w:rsidR="00785508" w:rsidRPr="007E16D3" w:rsidRDefault="00785508" w:rsidP="00F56CE1">
      <w:pPr>
        <w:spacing w:line="360" w:lineRule="auto"/>
        <w:rPr>
          <w:rFonts w:ascii="Arial" w:hAnsi="Arial" w:cs="Arial"/>
          <w:color w:val="000000" w:themeColor="text1"/>
        </w:rPr>
      </w:pPr>
    </w:p>
    <w:p w14:paraId="3DC8E74D" w14:textId="261EED87" w:rsidR="00785508" w:rsidRPr="007E16D3" w:rsidRDefault="004044ED" w:rsidP="005F209A">
      <w:pPr>
        <w:pStyle w:val="Heading3"/>
        <w:rPr>
          <w:rFonts w:ascii="Arial" w:hAnsi="Arial" w:cs="Arial"/>
          <w:color w:val="000000" w:themeColor="text1"/>
          <w:sz w:val="24"/>
          <w:szCs w:val="24"/>
          <w:u w:val="single"/>
        </w:rPr>
      </w:pPr>
      <w:bookmarkStart w:id="43" w:name="_Toc196852906"/>
      <w:r w:rsidRPr="007E16D3">
        <w:rPr>
          <w:rFonts w:ascii="Arial" w:hAnsi="Arial" w:cs="Arial"/>
          <w:color w:val="000000" w:themeColor="text1"/>
          <w:sz w:val="24"/>
          <w:szCs w:val="24"/>
          <w:u w:val="single"/>
        </w:rPr>
        <w:t>After-wash (5-C-4)</w:t>
      </w:r>
      <w:bookmarkEnd w:id="43"/>
      <w:r w:rsidRPr="007E16D3">
        <w:rPr>
          <w:rFonts w:ascii="Arial" w:hAnsi="Arial" w:cs="Arial"/>
          <w:color w:val="000000" w:themeColor="text1"/>
          <w:sz w:val="24"/>
          <w:szCs w:val="24"/>
          <w:u w:val="single"/>
        </w:rPr>
        <w:t xml:space="preserve"> </w:t>
      </w:r>
    </w:p>
    <w:p w14:paraId="4B89454A" w14:textId="3B78A36B" w:rsidR="005A7FDC" w:rsidRPr="007E16D3" w:rsidRDefault="001F15EE" w:rsidP="00F56CE1">
      <w:pPr>
        <w:spacing w:line="360" w:lineRule="auto"/>
        <w:rPr>
          <w:rFonts w:ascii="Arial" w:hAnsi="Arial" w:cs="Arial"/>
          <w:color w:val="000000" w:themeColor="text1"/>
        </w:rPr>
      </w:pPr>
      <w:r w:rsidRPr="007E16D3">
        <w:rPr>
          <w:rFonts w:ascii="Arial" w:hAnsi="Arial" w:cs="Arial"/>
          <w:color w:val="000000" w:themeColor="text1"/>
        </w:rPr>
        <w:t xml:space="preserve">As the Kerosene </w:t>
      </w:r>
      <w:r w:rsidR="00BB64CA" w:rsidRPr="007E16D3">
        <w:rPr>
          <w:rFonts w:ascii="Arial" w:hAnsi="Arial" w:cs="Arial"/>
          <w:color w:val="000000" w:themeColor="text1"/>
        </w:rPr>
        <w:t xml:space="preserve">exits the top outlet </w:t>
      </w:r>
      <w:r w:rsidR="000F6360" w:rsidRPr="007E16D3">
        <w:rPr>
          <w:rFonts w:ascii="Arial" w:hAnsi="Arial" w:cs="Arial"/>
          <w:color w:val="000000" w:themeColor="text1"/>
        </w:rPr>
        <w:t>booster pumps (5-P-5</w:t>
      </w:r>
      <w:r w:rsidR="00460CE7" w:rsidRPr="007E16D3">
        <w:rPr>
          <w:rFonts w:ascii="Arial" w:hAnsi="Arial" w:cs="Arial"/>
          <w:color w:val="000000" w:themeColor="text1"/>
        </w:rPr>
        <w:t>’</w:t>
      </w:r>
      <w:r w:rsidR="00276476" w:rsidRPr="007E16D3">
        <w:rPr>
          <w:rFonts w:ascii="Arial" w:hAnsi="Arial" w:cs="Arial"/>
          <w:color w:val="000000" w:themeColor="text1"/>
        </w:rPr>
        <w:t>s) boost</w:t>
      </w:r>
      <w:r w:rsidR="00460CE7" w:rsidRPr="007E16D3">
        <w:rPr>
          <w:rFonts w:ascii="Arial" w:hAnsi="Arial" w:cs="Arial"/>
          <w:color w:val="000000" w:themeColor="text1"/>
        </w:rPr>
        <w:t xml:space="preserve"> the pressure from 4.8Kg/Cm^2 up to </w:t>
      </w:r>
      <w:r w:rsidR="00B85E72" w:rsidRPr="007E16D3">
        <w:rPr>
          <w:rFonts w:ascii="Arial" w:hAnsi="Arial" w:cs="Arial"/>
          <w:color w:val="000000" w:themeColor="text1"/>
        </w:rPr>
        <w:t xml:space="preserve">7.5Kg/Cm^2 </w:t>
      </w:r>
      <w:r w:rsidR="00796983" w:rsidRPr="007E16D3">
        <w:rPr>
          <w:rFonts w:ascii="Arial" w:hAnsi="Arial" w:cs="Arial"/>
          <w:color w:val="000000" w:themeColor="text1"/>
        </w:rPr>
        <w:t xml:space="preserve">the pressure is boosted in order to aid the </w:t>
      </w:r>
      <w:r w:rsidR="00796983" w:rsidRPr="007E16D3">
        <w:rPr>
          <w:rFonts w:ascii="Arial" w:hAnsi="Arial" w:cs="Arial"/>
          <w:color w:val="000000" w:themeColor="text1"/>
        </w:rPr>
        <w:lastRenderedPageBreak/>
        <w:t xml:space="preserve">kerosene through the back end of the KMU as the filters </w:t>
      </w:r>
      <w:r w:rsidR="00276476" w:rsidRPr="007E16D3">
        <w:rPr>
          <w:rFonts w:ascii="Arial" w:hAnsi="Arial" w:cs="Arial"/>
          <w:color w:val="000000" w:themeColor="text1"/>
        </w:rPr>
        <w:t xml:space="preserve">can drop the pressure due to flow restrictions. After the pumps have boosted the </w:t>
      </w:r>
      <w:r w:rsidR="00945E3A" w:rsidRPr="007E16D3">
        <w:rPr>
          <w:rFonts w:ascii="Arial" w:hAnsi="Arial" w:cs="Arial"/>
          <w:color w:val="000000" w:themeColor="text1"/>
        </w:rPr>
        <w:t>pressure,</w:t>
      </w:r>
      <w:r w:rsidR="00276476" w:rsidRPr="007E16D3">
        <w:rPr>
          <w:rFonts w:ascii="Arial" w:hAnsi="Arial" w:cs="Arial"/>
          <w:color w:val="000000" w:themeColor="text1"/>
        </w:rPr>
        <w:t xml:space="preserve"> </w:t>
      </w:r>
      <w:r w:rsidR="00945E3A" w:rsidRPr="007E16D3">
        <w:rPr>
          <w:rFonts w:ascii="Arial" w:hAnsi="Arial" w:cs="Arial"/>
          <w:color w:val="000000" w:themeColor="text1"/>
        </w:rPr>
        <w:t xml:space="preserve">treated water is injected into the kerosene </w:t>
      </w:r>
      <w:r w:rsidR="00BD2FA6" w:rsidRPr="007E16D3">
        <w:rPr>
          <w:rFonts w:ascii="Arial" w:hAnsi="Arial" w:cs="Arial"/>
          <w:color w:val="000000" w:themeColor="text1"/>
        </w:rPr>
        <w:t xml:space="preserve">this is </w:t>
      </w:r>
      <w:r w:rsidR="00E501B3" w:rsidRPr="007E16D3">
        <w:rPr>
          <w:rFonts w:ascii="Arial" w:hAnsi="Arial" w:cs="Arial"/>
          <w:color w:val="000000" w:themeColor="text1"/>
        </w:rPr>
        <w:t>done</w:t>
      </w:r>
      <w:r w:rsidR="00BD2FA6" w:rsidRPr="007E16D3">
        <w:rPr>
          <w:rFonts w:ascii="Arial" w:hAnsi="Arial" w:cs="Arial"/>
          <w:color w:val="000000" w:themeColor="text1"/>
        </w:rPr>
        <w:t xml:space="preserve"> as caustic is </w:t>
      </w:r>
      <w:r w:rsidR="00E501B3" w:rsidRPr="007E16D3">
        <w:rPr>
          <w:rFonts w:ascii="Arial" w:hAnsi="Arial" w:cs="Arial"/>
          <w:color w:val="000000" w:themeColor="text1"/>
        </w:rPr>
        <w:t>aqueous</w:t>
      </w:r>
      <w:r w:rsidR="00BD2FA6" w:rsidRPr="007E16D3">
        <w:rPr>
          <w:rFonts w:ascii="Arial" w:hAnsi="Arial" w:cs="Arial"/>
          <w:color w:val="000000" w:themeColor="text1"/>
        </w:rPr>
        <w:t xml:space="preserve"> in water and will </w:t>
      </w:r>
      <w:r w:rsidR="00E501B3" w:rsidRPr="007E16D3">
        <w:rPr>
          <w:rFonts w:ascii="Arial" w:hAnsi="Arial" w:cs="Arial"/>
          <w:color w:val="000000" w:themeColor="text1"/>
        </w:rPr>
        <w:t xml:space="preserve">ensure a more affective after wash. Kerosene enters 5-C-4 </w:t>
      </w:r>
      <w:r w:rsidR="00AC37B6" w:rsidRPr="007E16D3">
        <w:rPr>
          <w:rFonts w:ascii="Arial" w:hAnsi="Arial" w:cs="Arial"/>
          <w:color w:val="000000" w:themeColor="text1"/>
        </w:rPr>
        <w:t xml:space="preserve">just below petrolite electric precipitators these </w:t>
      </w:r>
      <w:r w:rsidR="002A5FF0" w:rsidRPr="007E16D3">
        <w:rPr>
          <w:rFonts w:ascii="Arial" w:hAnsi="Arial" w:cs="Arial"/>
          <w:color w:val="000000" w:themeColor="text1"/>
        </w:rPr>
        <w:t xml:space="preserve">encourage the water molecules to coalesce and fall </w:t>
      </w:r>
      <w:r w:rsidR="00DD2773" w:rsidRPr="007E16D3">
        <w:rPr>
          <w:rFonts w:ascii="Arial" w:hAnsi="Arial" w:cs="Arial"/>
          <w:color w:val="000000" w:themeColor="text1"/>
        </w:rPr>
        <w:t xml:space="preserve">to the bottom of the </w:t>
      </w:r>
      <w:r w:rsidR="00D940BB" w:rsidRPr="007E16D3">
        <w:rPr>
          <w:rFonts w:ascii="Arial" w:hAnsi="Arial" w:cs="Arial"/>
          <w:color w:val="000000" w:themeColor="text1"/>
        </w:rPr>
        <w:t>after-wash</w:t>
      </w:r>
      <w:r w:rsidR="00DD2773" w:rsidRPr="007E16D3">
        <w:rPr>
          <w:rFonts w:ascii="Arial" w:hAnsi="Arial" w:cs="Arial"/>
          <w:color w:val="000000" w:themeColor="text1"/>
        </w:rPr>
        <w:t xml:space="preserve"> vessel. The water level is controlled by a level controller </w:t>
      </w:r>
      <w:r w:rsidR="004413B0" w:rsidRPr="007E16D3">
        <w:rPr>
          <w:rFonts w:ascii="Arial" w:hAnsi="Arial" w:cs="Arial"/>
          <w:color w:val="000000" w:themeColor="text1"/>
        </w:rPr>
        <w:t>at the bottom of the vessel that will open in order to keep the interface level at 50%.</w:t>
      </w:r>
      <w:r w:rsidR="00435C30" w:rsidRPr="007E16D3">
        <w:rPr>
          <w:rFonts w:ascii="Arial" w:hAnsi="Arial" w:cs="Arial"/>
          <w:color w:val="000000" w:themeColor="text1"/>
        </w:rPr>
        <w:t xml:space="preserve"> </w:t>
      </w:r>
      <w:r w:rsidR="00D940BB" w:rsidRPr="007E16D3">
        <w:rPr>
          <w:rFonts w:ascii="Arial" w:hAnsi="Arial" w:cs="Arial"/>
          <w:color w:val="000000" w:themeColor="text1"/>
        </w:rPr>
        <w:t xml:space="preserve">Excess water </w:t>
      </w:r>
      <w:r w:rsidR="005A7FDC" w:rsidRPr="007E16D3">
        <w:rPr>
          <w:rFonts w:ascii="Arial" w:hAnsi="Arial" w:cs="Arial"/>
          <w:color w:val="000000" w:themeColor="text1"/>
        </w:rPr>
        <w:t xml:space="preserve">carry </w:t>
      </w:r>
      <w:r w:rsidR="00D940BB" w:rsidRPr="007E16D3">
        <w:rPr>
          <w:rFonts w:ascii="Arial" w:hAnsi="Arial" w:cs="Arial"/>
          <w:color w:val="000000" w:themeColor="text1"/>
        </w:rPr>
        <w:t>over into the salt filter can result in a lo</w:t>
      </w:r>
      <w:r w:rsidR="0020735C" w:rsidRPr="007E16D3">
        <w:rPr>
          <w:rFonts w:ascii="Arial" w:hAnsi="Arial" w:cs="Arial"/>
          <w:color w:val="000000" w:themeColor="text1"/>
        </w:rPr>
        <w:t>ss of salt due</w:t>
      </w:r>
      <w:r w:rsidR="00021E24" w:rsidRPr="007E16D3">
        <w:rPr>
          <w:rFonts w:ascii="Arial" w:hAnsi="Arial" w:cs="Arial"/>
          <w:color w:val="000000" w:themeColor="text1"/>
        </w:rPr>
        <w:t xml:space="preserve"> to it being aqueous</w:t>
      </w:r>
      <w:sdt>
        <w:sdtPr>
          <w:rPr>
            <w:rFonts w:ascii="Arial" w:hAnsi="Arial" w:cs="Arial"/>
            <w:color w:val="000000" w:themeColor="text1"/>
          </w:rPr>
          <w:id w:val="-2071184300"/>
          <w:citation/>
        </w:sdtPr>
        <w:sdtEndPr/>
        <w:sdtContent>
          <w:r w:rsidR="000F0D80">
            <w:rPr>
              <w:rFonts w:ascii="Arial" w:hAnsi="Arial" w:cs="Arial"/>
              <w:color w:val="000000" w:themeColor="text1"/>
            </w:rPr>
            <w:fldChar w:fldCharType="begin"/>
          </w:r>
          <w:r w:rsidR="000F0D80">
            <w:rPr>
              <w:rFonts w:ascii="Arial" w:hAnsi="Arial" w:cs="Arial"/>
              <w:color w:val="000000" w:themeColor="text1"/>
            </w:rPr>
            <w:instrText xml:space="preserve"> CITATION Joh92 \l 2057 </w:instrText>
          </w:r>
          <w:r w:rsidR="000F0D80">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(McKetta, 1992)</w:t>
          </w:r>
          <w:r w:rsidR="000F0D80">
            <w:rPr>
              <w:rFonts w:ascii="Arial" w:hAnsi="Arial" w:cs="Arial"/>
              <w:color w:val="000000" w:themeColor="text1"/>
            </w:rPr>
            <w:fldChar w:fldCharType="end"/>
          </w:r>
        </w:sdtContent>
      </w:sdt>
      <w:r w:rsidR="005A7FDC" w:rsidRPr="007E16D3">
        <w:rPr>
          <w:rFonts w:ascii="Arial" w:hAnsi="Arial" w:cs="Arial"/>
          <w:color w:val="000000" w:themeColor="text1"/>
        </w:rPr>
        <w:t xml:space="preserve">. </w:t>
      </w:r>
    </w:p>
    <w:p w14:paraId="1B4DFB9B" w14:textId="114A3A43" w:rsidR="005A7FDC" w:rsidRPr="007E16D3" w:rsidRDefault="005A7FDC" w:rsidP="005A7FDC">
      <w:pPr>
        <w:pStyle w:val="Heading3"/>
        <w:rPr>
          <w:rFonts w:ascii="Arial" w:hAnsi="Arial" w:cs="Arial"/>
          <w:color w:val="000000" w:themeColor="text1"/>
          <w:sz w:val="24"/>
          <w:szCs w:val="24"/>
          <w:u w:val="single"/>
        </w:rPr>
      </w:pPr>
      <w:bookmarkStart w:id="44" w:name="_Toc196852907"/>
      <w:r w:rsidRPr="007E16D3">
        <w:rPr>
          <w:rFonts w:ascii="Arial" w:hAnsi="Arial" w:cs="Arial"/>
          <w:color w:val="000000" w:themeColor="text1"/>
          <w:sz w:val="24"/>
          <w:szCs w:val="24"/>
          <w:u w:val="single"/>
        </w:rPr>
        <w:t>Salt filter</w:t>
      </w:r>
      <w:r w:rsidR="00715014" w:rsidRPr="007E16D3">
        <w:rPr>
          <w:rFonts w:ascii="Arial" w:hAnsi="Arial" w:cs="Arial"/>
          <w:color w:val="000000" w:themeColor="text1"/>
          <w:sz w:val="24"/>
          <w:szCs w:val="24"/>
          <w:u w:val="single"/>
        </w:rPr>
        <w:t xml:space="preserve">s </w:t>
      </w:r>
      <w:r w:rsidRPr="007E16D3">
        <w:rPr>
          <w:rFonts w:ascii="Arial" w:hAnsi="Arial" w:cs="Arial"/>
          <w:color w:val="000000" w:themeColor="text1"/>
          <w:sz w:val="24"/>
          <w:szCs w:val="24"/>
          <w:u w:val="single"/>
        </w:rPr>
        <w:t>(5-C-5 and 5-C-10)</w:t>
      </w:r>
      <w:bookmarkEnd w:id="44"/>
    </w:p>
    <w:p w14:paraId="30D41EC9" w14:textId="35796ED2" w:rsidR="00715014" w:rsidRPr="007E16D3" w:rsidRDefault="005A7FDC" w:rsidP="00F56CE1">
      <w:pPr>
        <w:spacing w:line="360" w:lineRule="auto"/>
        <w:rPr>
          <w:rFonts w:ascii="Arial" w:hAnsi="Arial" w:cs="Arial"/>
          <w:color w:val="000000" w:themeColor="text1"/>
        </w:rPr>
      </w:pPr>
      <w:r w:rsidRPr="007E16D3">
        <w:rPr>
          <w:rFonts w:ascii="Arial" w:hAnsi="Arial" w:cs="Arial"/>
          <w:color w:val="000000" w:themeColor="text1"/>
        </w:rPr>
        <w:t xml:space="preserve">When the </w:t>
      </w:r>
      <w:r w:rsidR="007D3031" w:rsidRPr="007E16D3">
        <w:rPr>
          <w:rFonts w:ascii="Arial" w:hAnsi="Arial" w:cs="Arial"/>
          <w:color w:val="000000" w:themeColor="text1"/>
        </w:rPr>
        <w:t xml:space="preserve">dry kerosene </w:t>
      </w:r>
      <w:r w:rsidR="00B412AD" w:rsidRPr="007E16D3">
        <w:rPr>
          <w:rFonts w:ascii="Arial" w:hAnsi="Arial" w:cs="Arial"/>
          <w:color w:val="000000" w:themeColor="text1"/>
        </w:rPr>
        <w:t>leaves</w:t>
      </w:r>
      <w:r w:rsidR="007D3031" w:rsidRPr="007E16D3">
        <w:rPr>
          <w:rFonts w:ascii="Arial" w:hAnsi="Arial" w:cs="Arial"/>
          <w:color w:val="000000" w:themeColor="text1"/>
        </w:rPr>
        <w:t xml:space="preserve"> 5-C-4 from </w:t>
      </w:r>
      <w:r w:rsidR="002E2C27" w:rsidRPr="007E16D3">
        <w:rPr>
          <w:rFonts w:ascii="Arial" w:hAnsi="Arial" w:cs="Arial"/>
          <w:color w:val="000000" w:themeColor="text1"/>
        </w:rPr>
        <w:t xml:space="preserve">the top outlet </w:t>
      </w:r>
      <w:r w:rsidR="001B53E0" w:rsidRPr="007E16D3">
        <w:rPr>
          <w:rFonts w:ascii="Arial" w:hAnsi="Arial" w:cs="Arial"/>
          <w:color w:val="000000" w:themeColor="text1"/>
        </w:rPr>
        <w:t xml:space="preserve">and </w:t>
      </w:r>
      <w:r w:rsidR="00715014" w:rsidRPr="007E16D3">
        <w:rPr>
          <w:rFonts w:ascii="Arial" w:hAnsi="Arial" w:cs="Arial"/>
          <w:color w:val="000000" w:themeColor="text1"/>
        </w:rPr>
        <w:t xml:space="preserve">splits into two </w:t>
      </w:r>
      <w:r w:rsidR="009654D5" w:rsidRPr="007E16D3">
        <w:rPr>
          <w:rFonts w:ascii="Arial" w:hAnsi="Arial" w:cs="Arial"/>
          <w:color w:val="000000" w:themeColor="text1"/>
        </w:rPr>
        <w:t xml:space="preserve">lines which </w:t>
      </w:r>
      <w:r w:rsidR="001B53E0" w:rsidRPr="007E16D3">
        <w:rPr>
          <w:rFonts w:ascii="Arial" w:hAnsi="Arial" w:cs="Arial"/>
          <w:color w:val="000000" w:themeColor="text1"/>
        </w:rPr>
        <w:t>flows into the bottom of 5-C-5 and 5-C-10 salt filters</w:t>
      </w:r>
      <w:r w:rsidR="009654D5" w:rsidRPr="007E16D3">
        <w:rPr>
          <w:rFonts w:ascii="Arial" w:hAnsi="Arial" w:cs="Arial"/>
          <w:color w:val="000000" w:themeColor="text1"/>
        </w:rPr>
        <w:t xml:space="preserve"> which run in parallel</w:t>
      </w:r>
      <w:r w:rsidR="00B412AD" w:rsidRPr="007E16D3">
        <w:rPr>
          <w:rFonts w:ascii="Arial" w:hAnsi="Arial" w:cs="Arial"/>
          <w:color w:val="000000" w:themeColor="text1"/>
        </w:rPr>
        <w:t>. The salt filters have a rock salt filter</w:t>
      </w:r>
      <w:r w:rsidR="004C3F83" w:rsidRPr="007E16D3">
        <w:rPr>
          <w:rFonts w:ascii="Arial" w:hAnsi="Arial" w:cs="Arial"/>
          <w:color w:val="000000" w:themeColor="text1"/>
        </w:rPr>
        <w:t xml:space="preserve"> </w:t>
      </w:r>
      <w:r w:rsidR="00733A24" w:rsidRPr="007E16D3">
        <w:rPr>
          <w:rFonts w:ascii="Arial" w:hAnsi="Arial" w:cs="Arial"/>
          <w:color w:val="000000" w:themeColor="text1"/>
        </w:rPr>
        <w:t>made</w:t>
      </w:r>
      <w:r w:rsidR="004C3F83" w:rsidRPr="007E16D3">
        <w:rPr>
          <w:rFonts w:ascii="Arial" w:hAnsi="Arial" w:cs="Arial"/>
          <w:color w:val="000000" w:themeColor="text1"/>
        </w:rPr>
        <w:t xml:space="preserve"> up of gains of salt from </w:t>
      </w:r>
      <w:r w:rsidR="00733A24" w:rsidRPr="007E16D3">
        <w:rPr>
          <w:rFonts w:ascii="Arial" w:hAnsi="Arial" w:cs="Arial"/>
          <w:color w:val="000000" w:themeColor="text1"/>
        </w:rPr>
        <w:t>0.3-10 mm</w:t>
      </w:r>
      <w:r w:rsidR="00B412AD" w:rsidRPr="007E16D3">
        <w:rPr>
          <w:rFonts w:ascii="Arial" w:hAnsi="Arial" w:cs="Arial"/>
          <w:color w:val="000000" w:themeColor="text1"/>
        </w:rPr>
        <w:t xml:space="preserve"> designed to </w:t>
      </w:r>
      <w:r w:rsidR="00B81D86" w:rsidRPr="007E16D3">
        <w:rPr>
          <w:rFonts w:ascii="Arial" w:hAnsi="Arial" w:cs="Arial"/>
          <w:color w:val="000000" w:themeColor="text1"/>
        </w:rPr>
        <w:t>remove any last water, caustic and other impurities</w:t>
      </w:r>
      <w:r w:rsidR="004C3F83" w:rsidRPr="007E16D3">
        <w:rPr>
          <w:rFonts w:ascii="Arial" w:hAnsi="Arial" w:cs="Arial"/>
          <w:color w:val="000000" w:themeColor="text1"/>
        </w:rPr>
        <w:t xml:space="preserve">. </w:t>
      </w:r>
      <w:r w:rsidR="00547365" w:rsidRPr="007E16D3">
        <w:rPr>
          <w:rFonts w:ascii="Arial" w:hAnsi="Arial" w:cs="Arial"/>
          <w:color w:val="000000" w:themeColor="text1"/>
        </w:rPr>
        <w:t>These impurities will be cau</w:t>
      </w:r>
      <w:r w:rsidR="003E7AA4" w:rsidRPr="007E16D3">
        <w:rPr>
          <w:rFonts w:ascii="Arial" w:hAnsi="Arial" w:cs="Arial"/>
          <w:color w:val="000000" w:themeColor="text1"/>
        </w:rPr>
        <w:t xml:space="preserve">ght by the salt </w:t>
      </w:r>
      <w:r w:rsidR="00DA4D7A" w:rsidRPr="007E16D3">
        <w:rPr>
          <w:rFonts w:ascii="Arial" w:hAnsi="Arial" w:cs="Arial"/>
          <w:color w:val="000000" w:themeColor="text1"/>
        </w:rPr>
        <w:t>filters</w:t>
      </w:r>
      <w:r w:rsidR="003E7AA4" w:rsidRPr="007E16D3">
        <w:rPr>
          <w:rFonts w:ascii="Arial" w:hAnsi="Arial" w:cs="Arial"/>
          <w:color w:val="000000" w:themeColor="text1"/>
        </w:rPr>
        <w:t xml:space="preserve"> and will drop out into the bottom of the vessel, this must be drained down by the outside operator in order to </w:t>
      </w:r>
      <w:r w:rsidR="00DA4D7A" w:rsidRPr="007E16D3">
        <w:rPr>
          <w:rFonts w:ascii="Arial" w:hAnsi="Arial" w:cs="Arial"/>
          <w:color w:val="000000" w:themeColor="text1"/>
        </w:rPr>
        <w:t>maintain proper filtration.</w:t>
      </w:r>
      <w:r w:rsidR="009853A1" w:rsidRPr="007E16D3">
        <w:rPr>
          <w:rFonts w:ascii="Arial" w:hAnsi="Arial" w:cs="Arial"/>
          <w:color w:val="000000" w:themeColor="text1"/>
        </w:rPr>
        <w:t xml:space="preserve"> Each filter has a distributing baffle </w:t>
      </w:r>
      <w:r w:rsidR="00E37EA5" w:rsidRPr="007E16D3">
        <w:rPr>
          <w:rFonts w:ascii="Arial" w:hAnsi="Arial" w:cs="Arial"/>
          <w:color w:val="000000" w:themeColor="text1"/>
        </w:rPr>
        <w:t>bellow the salt bed this will limit channelling through the salt filter meaning that there is an equal flow through the salt.</w:t>
      </w:r>
      <w:r w:rsidR="00DA4D7A" w:rsidRPr="007E16D3">
        <w:rPr>
          <w:rFonts w:ascii="Arial" w:hAnsi="Arial" w:cs="Arial"/>
          <w:color w:val="000000" w:themeColor="text1"/>
        </w:rPr>
        <w:t xml:space="preserve"> The salt level should be dipped monthly to ensure the level </w:t>
      </w:r>
      <w:r w:rsidR="009853A1" w:rsidRPr="007E16D3">
        <w:rPr>
          <w:rFonts w:ascii="Arial" w:hAnsi="Arial" w:cs="Arial"/>
          <w:color w:val="000000" w:themeColor="text1"/>
        </w:rPr>
        <w:t>has not dropped below a set minimum if this has happened the filter must be bypassed and refilled with fresh salt</w:t>
      </w:r>
      <w:sdt>
        <w:sdtPr>
          <w:rPr>
            <w:rFonts w:ascii="Arial" w:hAnsi="Arial" w:cs="Arial"/>
            <w:color w:val="000000" w:themeColor="text1"/>
          </w:rPr>
          <w:id w:val="-1863505333"/>
          <w:citation/>
        </w:sdtPr>
        <w:sdtEndPr/>
        <w:sdtContent>
          <w:r w:rsidR="00BC2802">
            <w:rPr>
              <w:rFonts w:ascii="Arial" w:hAnsi="Arial" w:cs="Arial"/>
              <w:color w:val="000000" w:themeColor="text1"/>
            </w:rPr>
            <w:fldChar w:fldCharType="begin"/>
          </w:r>
          <w:r w:rsidR="00BC2802">
            <w:rPr>
              <w:rFonts w:ascii="Arial" w:hAnsi="Arial" w:cs="Arial"/>
              <w:color w:val="000000" w:themeColor="text1"/>
            </w:rPr>
            <w:instrText xml:space="preserve"> CITATION Cok18 \l 2057 </w:instrText>
          </w:r>
          <w:r w:rsidR="00BC2802">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(Coker, 2018)</w:t>
          </w:r>
          <w:r w:rsidR="00BC2802">
            <w:rPr>
              <w:rFonts w:ascii="Arial" w:hAnsi="Arial" w:cs="Arial"/>
              <w:color w:val="000000" w:themeColor="text1"/>
            </w:rPr>
            <w:fldChar w:fldCharType="end"/>
          </w:r>
        </w:sdtContent>
      </w:sdt>
      <w:r w:rsidR="009853A1" w:rsidRPr="007E16D3">
        <w:rPr>
          <w:rFonts w:ascii="Arial" w:hAnsi="Arial" w:cs="Arial"/>
          <w:color w:val="000000" w:themeColor="text1"/>
        </w:rPr>
        <w:t>.</w:t>
      </w:r>
    </w:p>
    <w:p w14:paraId="2A3AB2E7" w14:textId="77777777" w:rsidR="00715014" w:rsidRPr="007E16D3" w:rsidRDefault="00715014" w:rsidP="00F56CE1">
      <w:pPr>
        <w:spacing w:line="360" w:lineRule="auto"/>
        <w:rPr>
          <w:rFonts w:ascii="Arial" w:hAnsi="Arial" w:cs="Arial"/>
          <w:color w:val="000000" w:themeColor="text1"/>
        </w:rPr>
      </w:pPr>
    </w:p>
    <w:p w14:paraId="7C4AD6A2" w14:textId="77777777" w:rsidR="00254CD5" w:rsidRPr="007E16D3" w:rsidRDefault="00715014" w:rsidP="00254CD5">
      <w:pPr>
        <w:pStyle w:val="Heading3"/>
        <w:rPr>
          <w:rFonts w:ascii="Arial" w:hAnsi="Arial" w:cs="Arial"/>
          <w:color w:val="000000" w:themeColor="text1"/>
          <w:sz w:val="24"/>
          <w:szCs w:val="24"/>
          <w:u w:val="single"/>
        </w:rPr>
      </w:pPr>
      <w:bookmarkStart w:id="45" w:name="_Toc196852908"/>
      <w:r w:rsidRPr="007E16D3">
        <w:rPr>
          <w:rFonts w:ascii="Arial" w:hAnsi="Arial" w:cs="Arial"/>
          <w:color w:val="000000" w:themeColor="text1"/>
          <w:sz w:val="24"/>
          <w:szCs w:val="24"/>
          <w:u w:val="single"/>
        </w:rPr>
        <w:t xml:space="preserve">Clay Filters </w:t>
      </w:r>
      <w:r w:rsidR="009654D5" w:rsidRPr="007E16D3">
        <w:rPr>
          <w:rFonts w:ascii="Arial" w:hAnsi="Arial" w:cs="Arial"/>
          <w:color w:val="000000" w:themeColor="text1"/>
          <w:sz w:val="24"/>
          <w:szCs w:val="24"/>
          <w:u w:val="single"/>
        </w:rPr>
        <w:t>(5-C-6</w:t>
      </w:r>
      <w:r w:rsidR="00254CD5" w:rsidRPr="007E16D3">
        <w:rPr>
          <w:rFonts w:ascii="Arial" w:hAnsi="Arial" w:cs="Arial"/>
          <w:color w:val="000000" w:themeColor="text1"/>
          <w:sz w:val="24"/>
          <w:szCs w:val="24"/>
          <w:u w:val="single"/>
        </w:rPr>
        <w:t xml:space="preserve"> and 5-C-11)</w:t>
      </w:r>
      <w:bookmarkEnd w:id="45"/>
    </w:p>
    <w:p w14:paraId="086E0E4E" w14:textId="7783E990" w:rsidR="00635B32" w:rsidRPr="007E16D3" w:rsidRDefault="0082413F" w:rsidP="001273BF">
      <w:pPr>
        <w:spacing w:line="360" w:lineRule="auto"/>
        <w:rPr>
          <w:rFonts w:ascii="Arial" w:hAnsi="Arial" w:cs="Arial"/>
          <w:color w:val="000000" w:themeColor="text1"/>
        </w:rPr>
      </w:pPr>
      <w:r w:rsidRPr="007E16D3">
        <w:rPr>
          <w:rFonts w:ascii="Arial" w:hAnsi="Arial" w:cs="Arial"/>
          <w:color w:val="000000" w:themeColor="text1"/>
        </w:rPr>
        <w:t xml:space="preserve">From the top outlet of the salt filters the </w:t>
      </w:r>
      <w:r w:rsidR="00F37AF2" w:rsidRPr="007E16D3">
        <w:rPr>
          <w:rFonts w:ascii="Arial" w:hAnsi="Arial" w:cs="Arial"/>
          <w:color w:val="000000" w:themeColor="text1"/>
        </w:rPr>
        <w:t>kerosene flows into the top of the clay filters 5-C-6 and 5-C-11</w:t>
      </w:r>
      <w:r w:rsidR="001273BF" w:rsidRPr="007E16D3">
        <w:rPr>
          <w:rFonts w:ascii="Arial" w:hAnsi="Arial" w:cs="Arial"/>
          <w:color w:val="000000" w:themeColor="text1"/>
        </w:rPr>
        <w:t>, these filter are the final stage of the KMU process and work similarly to the salt filters. The clay is finer than the salt meaning that it is the final polishing before storage. Like the salt filters the clay filters have distributing baffles internally to equally distribute the flow through the clay bed.</w:t>
      </w:r>
      <w:r w:rsidR="004F5F6E" w:rsidRPr="007E16D3">
        <w:rPr>
          <w:rFonts w:ascii="Arial" w:hAnsi="Arial" w:cs="Arial"/>
          <w:color w:val="000000" w:themeColor="text1"/>
        </w:rPr>
        <w:t xml:space="preserve"> </w:t>
      </w:r>
      <w:r w:rsidR="002662FC" w:rsidRPr="007E16D3">
        <w:rPr>
          <w:rFonts w:ascii="Arial" w:hAnsi="Arial" w:cs="Arial"/>
          <w:color w:val="000000" w:themeColor="text1"/>
        </w:rPr>
        <w:t>Finally,</w:t>
      </w:r>
      <w:r w:rsidR="004F5F6E" w:rsidRPr="007E16D3">
        <w:rPr>
          <w:rFonts w:ascii="Arial" w:hAnsi="Arial" w:cs="Arial"/>
          <w:color w:val="000000" w:themeColor="text1"/>
        </w:rPr>
        <w:t xml:space="preserve"> once the kerosene </w:t>
      </w:r>
      <w:r w:rsidR="00E85FDA" w:rsidRPr="007E16D3">
        <w:rPr>
          <w:rFonts w:ascii="Arial" w:hAnsi="Arial" w:cs="Arial"/>
          <w:color w:val="000000" w:themeColor="text1"/>
        </w:rPr>
        <w:t xml:space="preserve">has been through the clay reactor there is a </w:t>
      </w:r>
      <w:r w:rsidR="00E93CA9" w:rsidRPr="007E16D3">
        <w:rPr>
          <w:rFonts w:ascii="Arial" w:hAnsi="Arial" w:cs="Arial"/>
          <w:color w:val="000000" w:themeColor="text1"/>
        </w:rPr>
        <w:t>pressure</w:t>
      </w:r>
      <w:r w:rsidR="00E85FDA" w:rsidRPr="007E16D3">
        <w:rPr>
          <w:rFonts w:ascii="Arial" w:hAnsi="Arial" w:cs="Arial"/>
          <w:color w:val="000000" w:themeColor="text1"/>
        </w:rPr>
        <w:t xml:space="preserve"> control valve (5-PCV-25) this controls the back pressure through the </w:t>
      </w:r>
      <w:r w:rsidR="001D5B62" w:rsidRPr="007E16D3">
        <w:rPr>
          <w:rFonts w:ascii="Arial" w:hAnsi="Arial" w:cs="Arial"/>
          <w:color w:val="000000" w:themeColor="text1"/>
        </w:rPr>
        <w:t>filter section at 3.0-3.5 Kg/Cm^2</w:t>
      </w:r>
      <w:r w:rsidR="00981A18" w:rsidRPr="007E16D3">
        <w:rPr>
          <w:rFonts w:ascii="Arial" w:hAnsi="Arial" w:cs="Arial"/>
          <w:color w:val="000000" w:themeColor="text1"/>
        </w:rPr>
        <w:t xml:space="preserve">. </w:t>
      </w:r>
      <w:r w:rsidR="00022E5C" w:rsidRPr="007E16D3">
        <w:rPr>
          <w:rFonts w:ascii="Arial" w:hAnsi="Arial" w:cs="Arial"/>
          <w:color w:val="000000" w:themeColor="text1"/>
        </w:rPr>
        <w:t xml:space="preserve">From this valve the KMU runs down to storage for high grade jet fuel blending </w:t>
      </w:r>
      <w:r w:rsidR="002662FC" w:rsidRPr="007E16D3">
        <w:rPr>
          <w:rFonts w:ascii="Arial" w:hAnsi="Arial" w:cs="Arial"/>
          <w:color w:val="000000" w:themeColor="text1"/>
        </w:rPr>
        <w:t>as a final product</w:t>
      </w:r>
      <w:sdt>
        <w:sdtPr>
          <w:rPr>
            <w:rFonts w:ascii="Arial" w:hAnsi="Arial" w:cs="Arial"/>
            <w:color w:val="000000" w:themeColor="text1"/>
          </w:rPr>
          <w:id w:val="1105458838"/>
          <w:citation/>
        </w:sdtPr>
        <w:sdtEndPr/>
        <w:sdtContent>
          <w:r w:rsidR="00773147">
            <w:rPr>
              <w:rFonts w:ascii="Arial" w:hAnsi="Arial" w:cs="Arial"/>
              <w:color w:val="000000" w:themeColor="text1"/>
            </w:rPr>
            <w:fldChar w:fldCharType="begin"/>
          </w:r>
          <w:r w:rsidR="00773147">
            <w:rPr>
              <w:rFonts w:ascii="Arial" w:hAnsi="Arial" w:cs="Arial"/>
              <w:color w:val="000000" w:themeColor="text1"/>
            </w:rPr>
            <w:instrText xml:space="preserve"> CITATION Kri22 \l 2057 </w:instrText>
          </w:r>
          <w:r w:rsidR="00773147">
            <w:rPr>
              <w:rFonts w:ascii="Arial" w:hAnsi="Arial" w:cs="Arial"/>
              <w:color w:val="000000" w:themeColor="text1"/>
            </w:rPr>
            <w:fldChar w:fldCharType="separate"/>
          </w:r>
          <w:r w:rsidR="00E65745">
            <w:rPr>
              <w:rFonts w:ascii="Arial" w:hAnsi="Arial" w:cs="Arial"/>
              <w:noProof/>
              <w:color w:val="000000" w:themeColor="text1"/>
            </w:rPr>
            <w:t xml:space="preserve"> </w:t>
          </w:r>
          <w:r w:rsidR="00E65745" w:rsidRPr="00E65745">
            <w:rPr>
              <w:rFonts w:ascii="Arial" w:hAnsi="Arial" w:cs="Arial"/>
              <w:noProof/>
              <w:color w:val="000000" w:themeColor="text1"/>
            </w:rPr>
            <w:t>(Stone, 2022)</w:t>
          </w:r>
          <w:r w:rsidR="00773147">
            <w:rPr>
              <w:rFonts w:ascii="Arial" w:hAnsi="Arial" w:cs="Arial"/>
              <w:color w:val="000000" w:themeColor="text1"/>
            </w:rPr>
            <w:fldChar w:fldCharType="end"/>
          </w:r>
        </w:sdtContent>
      </w:sdt>
      <w:r w:rsidR="002662FC" w:rsidRPr="007E16D3">
        <w:rPr>
          <w:rFonts w:ascii="Arial" w:hAnsi="Arial" w:cs="Arial"/>
          <w:color w:val="000000" w:themeColor="text1"/>
        </w:rPr>
        <w:t xml:space="preserve">. </w:t>
      </w:r>
      <w:commentRangeStart w:id="46"/>
      <w:commentRangeEnd w:id="46"/>
      <w:r w:rsidR="00A10A58">
        <w:rPr>
          <w:rStyle w:val="CommentReference"/>
        </w:rPr>
        <w:commentReference w:id="46"/>
      </w:r>
    </w:p>
    <w:p w14:paraId="2760F070" w14:textId="77777777" w:rsidR="000F0D80" w:rsidRDefault="000F0D80" w:rsidP="000F0D80">
      <w:pPr>
        <w:keepNext/>
        <w:spacing w:line="360" w:lineRule="auto"/>
      </w:pPr>
      <w:r w:rsidRPr="000F0D80">
        <w:rPr>
          <w:rFonts w:ascii="Arial" w:hAnsi="Arial" w:cs="Arial"/>
          <w:noProof/>
          <w:color w:val="000000" w:themeColor="text1"/>
        </w:rPr>
        <w:lastRenderedPageBreak/>
        <w:drawing>
          <wp:inline distT="0" distB="0" distL="0" distR="0" wp14:anchorId="4D502CA0" wp14:editId="797D150F">
            <wp:extent cx="8332148" cy="5707697"/>
            <wp:effectExtent l="0" t="2222"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8345725" cy="5716998"/>
                    </a:xfrm>
                    <a:prstGeom prst="rect">
                      <a:avLst/>
                    </a:prstGeom>
                  </pic:spPr>
                </pic:pic>
              </a:graphicData>
            </a:graphic>
          </wp:inline>
        </w:drawing>
      </w:r>
    </w:p>
    <w:p w14:paraId="73FDA6FF" w14:textId="2B528D2A" w:rsidR="002662FC" w:rsidRPr="007E16D3" w:rsidRDefault="000F0D80" w:rsidP="000F0D80">
      <w:pPr>
        <w:pStyle w:val="Caption"/>
        <w:rPr>
          <w:rFonts w:cs="Arial"/>
          <w:color w:val="000000" w:themeColor="text1"/>
        </w:rPr>
      </w:pPr>
      <w:r>
        <w:t xml:space="preserve">Figure </w:t>
      </w:r>
      <w:r w:rsidR="00FC0A8D">
        <w:fldChar w:fldCharType="begin"/>
      </w:r>
      <w:r w:rsidR="00FC0A8D">
        <w:instrText xml:space="preserve"> SEQ Figure \* ARABIC </w:instrText>
      </w:r>
      <w:r w:rsidR="00FC0A8D">
        <w:fldChar w:fldCharType="separate"/>
      </w:r>
      <w:r w:rsidR="00773147">
        <w:rPr>
          <w:noProof/>
        </w:rPr>
        <w:t>2</w:t>
      </w:r>
      <w:r w:rsidR="00FC0A8D">
        <w:rPr>
          <w:noProof/>
        </w:rPr>
        <w:fldChar w:fldCharType="end"/>
      </w:r>
      <w:r>
        <w:t xml:space="preserve"> Sows an overview of the Pembroke KMU</w:t>
      </w:r>
      <w:sdt>
        <w:sdtPr>
          <w:id w:val="414750020"/>
          <w:citation/>
        </w:sdtPr>
        <w:sdtEndPr/>
        <w:sdtContent>
          <w:r>
            <w:fldChar w:fldCharType="begin"/>
          </w:r>
          <w:r>
            <w:instrText xml:space="preserve"> CITATION Val25 \l 2057 </w:instrText>
          </w:r>
          <w:r>
            <w:fldChar w:fldCharType="separate"/>
          </w:r>
          <w:r w:rsidR="00E65745">
            <w:rPr>
              <w:noProof/>
            </w:rPr>
            <w:t xml:space="preserve"> (Valero, Valero Pembroke KMU, 2025)</w:t>
          </w:r>
          <w:r>
            <w:fldChar w:fldCharType="end"/>
          </w:r>
        </w:sdtContent>
      </w:sdt>
    </w:p>
    <w:p w14:paraId="55281D24" w14:textId="77777777" w:rsidR="002662FC" w:rsidRDefault="002662FC" w:rsidP="001273BF">
      <w:pPr>
        <w:spacing w:line="360" w:lineRule="auto"/>
        <w:rPr>
          <w:rFonts w:ascii="Arial" w:hAnsi="Arial" w:cs="Arial"/>
          <w:u w:val="single"/>
        </w:rPr>
      </w:pPr>
    </w:p>
    <w:p w14:paraId="71EA361B" w14:textId="6B8B8475" w:rsidR="00F57C34" w:rsidRPr="00153EB0" w:rsidRDefault="00153EB0" w:rsidP="00153EB0">
      <w:pPr>
        <w:pStyle w:val="Heading1"/>
        <w:rPr>
          <w:rFonts w:ascii="Arial" w:eastAsia="Georgia" w:hAnsi="Arial" w:cs="Arial"/>
          <w:color w:val="auto"/>
          <w:sz w:val="24"/>
          <w:u w:val="single"/>
        </w:rPr>
      </w:pPr>
      <w:bookmarkStart w:id="47" w:name="_Toc196852909"/>
      <w:commentRangeStart w:id="48"/>
      <w:r w:rsidRPr="00153EB0">
        <w:rPr>
          <w:rFonts w:ascii="Arial" w:eastAsia="Georgia" w:hAnsi="Arial" w:cs="Arial"/>
          <w:color w:val="auto"/>
          <w:sz w:val="24"/>
          <w:u w:val="single"/>
        </w:rPr>
        <w:lastRenderedPageBreak/>
        <w:t>Concussion</w:t>
      </w:r>
      <w:bookmarkEnd w:id="47"/>
      <w:commentRangeEnd w:id="48"/>
      <w:r w:rsidR="00D66779">
        <w:rPr>
          <w:rStyle w:val="CommentReference"/>
          <w:rFonts w:asciiTheme="minorHAnsi" w:eastAsiaTheme="minorHAnsi" w:hAnsiTheme="minorHAnsi" w:cstheme="minorBidi"/>
          <w:color w:val="auto"/>
        </w:rPr>
        <w:commentReference w:id="48"/>
      </w:r>
    </w:p>
    <w:p w14:paraId="162296FB" w14:textId="62657A9B" w:rsidR="00153EB0" w:rsidRDefault="00153EB0" w:rsidP="00F57C34">
      <w:pPr>
        <w:spacing w:line="360" w:lineRule="auto"/>
        <w:rPr>
          <w:rFonts w:eastAsia="Georgia" w:cs="Arial"/>
          <w:color w:val="1F1F1F"/>
        </w:rPr>
      </w:pPr>
      <w:commentRangeStart w:id="49"/>
    </w:p>
    <w:p w14:paraId="6A1D811F" w14:textId="4A7BC8DC" w:rsidR="00153EB0" w:rsidRPr="00D52992" w:rsidRDefault="00153EB0" w:rsidP="00F57C34">
      <w:pPr>
        <w:spacing w:line="360" w:lineRule="auto"/>
        <w:rPr>
          <w:rFonts w:eastAsia="Georgia" w:cs="Arial"/>
          <w:color w:val="1F1F1F"/>
        </w:rPr>
      </w:pPr>
      <w:r>
        <w:rPr>
          <w:rFonts w:eastAsia="Georgia" w:cs="Arial"/>
          <w:color w:val="1F1F1F"/>
        </w:rPr>
        <w:t xml:space="preserve">In the refining industry it is essential to always follow procedures in order maintain </w:t>
      </w:r>
      <w:r w:rsidR="00034FE6">
        <w:rPr>
          <w:rFonts w:eastAsia="Georgia" w:cs="Arial"/>
          <w:color w:val="1F1F1F"/>
        </w:rPr>
        <w:t xml:space="preserve">safe </w:t>
      </w:r>
      <w:r>
        <w:rPr>
          <w:rFonts w:eastAsia="Georgia" w:cs="Arial"/>
          <w:color w:val="1F1F1F"/>
        </w:rPr>
        <w:t xml:space="preserve">and effective operation the key points to remember when operating a distillation column are keep all required PSV’s online at all times, maximise water removal from all potential </w:t>
      </w:r>
      <w:r w:rsidR="00034FE6">
        <w:rPr>
          <w:rFonts w:eastAsia="Georgia" w:cs="Arial"/>
          <w:color w:val="1F1F1F"/>
        </w:rPr>
        <w:t>sources</w:t>
      </w:r>
      <w:r>
        <w:rPr>
          <w:rFonts w:eastAsia="Georgia" w:cs="Arial"/>
          <w:color w:val="1F1F1F"/>
        </w:rPr>
        <w:t xml:space="preserve"> and to </w:t>
      </w:r>
      <w:r w:rsidR="00034FE6">
        <w:rPr>
          <w:rFonts w:eastAsia="Georgia" w:cs="Arial"/>
          <w:color w:val="1F1F1F"/>
        </w:rPr>
        <w:t>follow up to date shutdown procedures to mitigate pulling a vacuum. The second part of this report touches on the importance off all of the units found at Pembroke refinery and the importance of the correct operator round in order to keep the units optimal.</w:t>
      </w:r>
      <w:commentRangeEnd w:id="49"/>
      <w:r w:rsidR="00D66779">
        <w:rPr>
          <w:rStyle w:val="CommentReference"/>
        </w:rPr>
        <w:commentReference w:id="49"/>
      </w:r>
    </w:p>
    <w:p w14:paraId="1B84887A" w14:textId="09D57EB6" w:rsidR="00F57C34" w:rsidRDefault="00F57C34" w:rsidP="001273BF">
      <w:pPr>
        <w:spacing w:line="360" w:lineRule="auto"/>
        <w:rPr>
          <w:rFonts w:ascii="Arial" w:hAnsi="Arial" w:cs="Arial"/>
          <w:u w:val="single"/>
        </w:rPr>
      </w:pPr>
    </w:p>
    <w:p w14:paraId="5E6AB6FA" w14:textId="7642E67B" w:rsidR="00034FE6" w:rsidRDefault="00034FE6" w:rsidP="001273BF">
      <w:pPr>
        <w:spacing w:line="360" w:lineRule="auto"/>
        <w:rPr>
          <w:rFonts w:ascii="Arial" w:hAnsi="Arial" w:cs="Arial"/>
          <w:u w:val="single"/>
        </w:rPr>
      </w:pPr>
    </w:p>
    <w:p w14:paraId="7F90EC53" w14:textId="57539BE2" w:rsidR="00034FE6" w:rsidRDefault="00034FE6" w:rsidP="001273BF">
      <w:pPr>
        <w:spacing w:line="360" w:lineRule="auto"/>
        <w:rPr>
          <w:rFonts w:ascii="Arial" w:hAnsi="Arial" w:cs="Arial"/>
          <w:u w:val="single"/>
        </w:rPr>
      </w:pPr>
    </w:p>
    <w:p w14:paraId="3D900A17" w14:textId="41901D5A" w:rsidR="00034FE6" w:rsidRDefault="00034FE6" w:rsidP="001273BF">
      <w:pPr>
        <w:spacing w:line="360" w:lineRule="auto"/>
        <w:rPr>
          <w:rFonts w:ascii="Arial" w:hAnsi="Arial" w:cs="Arial"/>
          <w:u w:val="single"/>
        </w:rPr>
      </w:pPr>
    </w:p>
    <w:p w14:paraId="50C2DC3D" w14:textId="6BB61206" w:rsidR="00034FE6" w:rsidRDefault="00034FE6" w:rsidP="001273BF">
      <w:pPr>
        <w:spacing w:line="360" w:lineRule="auto"/>
        <w:rPr>
          <w:rFonts w:ascii="Arial" w:hAnsi="Arial" w:cs="Arial"/>
          <w:u w:val="single"/>
        </w:rPr>
      </w:pPr>
    </w:p>
    <w:p w14:paraId="42DE727B" w14:textId="7877CFF6" w:rsidR="00034FE6" w:rsidRDefault="00034FE6" w:rsidP="001273BF">
      <w:pPr>
        <w:spacing w:line="360" w:lineRule="auto"/>
        <w:rPr>
          <w:rFonts w:ascii="Arial" w:hAnsi="Arial" w:cs="Arial"/>
          <w:u w:val="single"/>
        </w:rPr>
      </w:pPr>
    </w:p>
    <w:p w14:paraId="2772178A" w14:textId="391A693B" w:rsidR="00034FE6" w:rsidRDefault="00034FE6" w:rsidP="001273BF">
      <w:pPr>
        <w:spacing w:line="360" w:lineRule="auto"/>
        <w:rPr>
          <w:rFonts w:ascii="Arial" w:hAnsi="Arial" w:cs="Arial"/>
          <w:u w:val="single"/>
        </w:rPr>
      </w:pPr>
    </w:p>
    <w:p w14:paraId="4543DB71" w14:textId="0BD9F6D8" w:rsidR="00034FE6" w:rsidRDefault="00034FE6" w:rsidP="001273BF">
      <w:pPr>
        <w:spacing w:line="360" w:lineRule="auto"/>
        <w:rPr>
          <w:rFonts w:ascii="Arial" w:hAnsi="Arial" w:cs="Arial"/>
          <w:u w:val="single"/>
        </w:rPr>
      </w:pPr>
    </w:p>
    <w:p w14:paraId="43DF867F" w14:textId="6BCC5B0D" w:rsidR="00034FE6" w:rsidRDefault="00034FE6" w:rsidP="001273BF">
      <w:pPr>
        <w:spacing w:line="360" w:lineRule="auto"/>
        <w:rPr>
          <w:rFonts w:ascii="Arial" w:hAnsi="Arial" w:cs="Arial"/>
          <w:u w:val="single"/>
        </w:rPr>
      </w:pPr>
    </w:p>
    <w:p w14:paraId="19CDE9F3" w14:textId="1D6B119C" w:rsidR="00034FE6" w:rsidRDefault="00034FE6" w:rsidP="001273BF">
      <w:pPr>
        <w:spacing w:line="360" w:lineRule="auto"/>
        <w:rPr>
          <w:rFonts w:ascii="Arial" w:hAnsi="Arial" w:cs="Arial"/>
          <w:u w:val="single"/>
        </w:rPr>
      </w:pPr>
    </w:p>
    <w:p w14:paraId="2F8F6018" w14:textId="371538C4" w:rsidR="00034FE6" w:rsidRDefault="00034FE6" w:rsidP="001273BF">
      <w:pPr>
        <w:spacing w:line="360" w:lineRule="auto"/>
        <w:rPr>
          <w:rFonts w:ascii="Arial" w:hAnsi="Arial" w:cs="Arial"/>
          <w:u w:val="single"/>
        </w:rPr>
      </w:pPr>
    </w:p>
    <w:p w14:paraId="442F87D3" w14:textId="68252172" w:rsidR="00034FE6" w:rsidRDefault="00034FE6" w:rsidP="001273BF">
      <w:pPr>
        <w:spacing w:line="360" w:lineRule="auto"/>
        <w:rPr>
          <w:rFonts w:ascii="Arial" w:hAnsi="Arial" w:cs="Arial"/>
          <w:u w:val="single"/>
        </w:rPr>
      </w:pPr>
    </w:p>
    <w:p w14:paraId="73810C52" w14:textId="34ED3EA4" w:rsidR="00034FE6" w:rsidRDefault="00034FE6" w:rsidP="001273BF">
      <w:pPr>
        <w:spacing w:line="360" w:lineRule="auto"/>
        <w:rPr>
          <w:rFonts w:ascii="Arial" w:hAnsi="Arial" w:cs="Arial"/>
          <w:u w:val="single"/>
        </w:rPr>
      </w:pPr>
    </w:p>
    <w:p w14:paraId="0C88E316" w14:textId="1814A044" w:rsidR="00034FE6" w:rsidRDefault="00034FE6" w:rsidP="001273BF">
      <w:pPr>
        <w:spacing w:line="360" w:lineRule="auto"/>
        <w:rPr>
          <w:rFonts w:ascii="Arial" w:hAnsi="Arial" w:cs="Arial"/>
          <w:u w:val="single"/>
        </w:rPr>
      </w:pPr>
    </w:p>
    <w:p w14:paraId="6A54FF75" w14:textId="4EA4794D" w:rsidR="00034FE6" w:rsidRDefault="00034FE6" w:rsidP="001273BF">
      <w:pPr>
        <w:spacing w:line="360" w:lineRule="auto"/>
        <w:rPr>
          <w:rFonts w:ascii="Arial" w:hAnsi="Arial" w:cs="Arial"/>
          <w:u w:val="single"/>
        </w:rPr>
      </w:pPr>
    </w:p>
    <w:p w14:paraId="16CE5F55" w14:textId="20996AC8" w:rsidR="00034FE6" w:rsidRDefault="00034FE6" w:rsidP="001273BF">
      <w:pPr>
        <w:spacing w:line="360" w:lineRule="auto"/>
        <w:rPr>
          <w:rFonts w:ascii="Arial" w:hAnsi="Arial" w:cs="Arial"/>
          <w:u w:val="single"/>
        </w:rPr>
      </w:pPr>
    </w:p>
    <w:p w14:paraId="38A237A6" w14:textId="4B441D4D" w:rsidR="00034FE6" w:rsidRDefault="00034FE6" w:rsidP="001273BF">
      <w:pPr>
        <w:spacing w:line="360" w:lineRule="auto"/>
        <w:rPr>
          <w:rFonts w:ascii="Arial" w:hAnsi="Arial" w:cs="Arial"/>
          <w:u w:val="single"/>
        </w:rPr>
      </w:pPr>
    </w:p>
    <w:p w14:paraId="0F24E206" w14:textId="7C3A858A" w:rsidR="00034FE6" w:rsidRDefault="00034FE6" w:rsidP="001273BF">
      <w:pPr>
        <w:spacing w:line="360" w:lineRule="auto"/>
        <w:rPr>
          <w:rFonts w:ascii="Arial" w:hAnsi="Arial" w:cs="Arial"/>
          <w:u w:val="single"/>
        </w:rPr>
      </w:pPr>
    </w:p>
    <w:p w14:paraId="6C21F059" w14:textId="4D654B24" w:rsidR="00034FE6" w:rsidRDefault="00034FE6" w:rsidP="001273BF">
      <w:pPr>
        <w:spacing w:line="360" w:lineRule="auto"/>
        <w:rPr>
          <w:rFonts w:ascii="Arial" w:hAnsi="Arial" w:cs="Arial"/>
          <w:u w:val="single"/>
        </w:rPr>
      </w:pPr>
    </w:p>
    <w:p w14:paraId="42007BD2" w14:textId="3BE586BA" w:rsidR="00034FE6" w:rsidRDefault="00034FE6" w:rsidP="001273BF">
      <w:pPr>
        <w:spacing w:line="360" w:lineRule="auto"/>
        <w:rPr>
          <w:rFonts w:ascii="Arial" w:hAnsi="Arial" w:cs="Arial"/>
          <w:u w:val="single"/>
        </w:rPr>
      </w:pPr>
    </w:p>
    <w:p w14:paraId="6F6E6B14" w14:textId="426F4387" w:rsidR="00034FE6" w:rsidRDefault="00034FE6" w:rsidP="001273BF">
      <w:pPr>
        <w:spacing w:line="360" w:lineRule="auto"/>
        <w:rPr>
          <w:rFonts w:ascii="Arial" w:hAnsi="Arial" w:cs="Arial"/>
          <w:u w:val="single"/>
        </w:rPr>
      </w:pPr>
    </w:p>
    <w:p w14:paraId="417E649D" w14:textId="77777777" w:rsidR="00034FE6" w:rsidRDefault="00034FE6" w:rsidP="001273BF">
      <w:pPr>
        <w:spacing w:line="360" w:lineRule="auto"/>
        <w:rPr>
          <w:rFonts w:ascii="Arial" w:hAnsi="Arial" w:cs="Arial"/>
          <w:u w:val="single"/>
        </w:rPr>
      </w:pPr>
    </w:p>
    <w:bookmarkStart w:id="50" w:name="_Toc196852910" w:displacedByCustomXml="next"/>
    <w:sdt>
      <w:sdtPr>
        <w:rPr>
          <w:rFonts w:asciiTheme="minorHAnsi" w:eastAsiaTheme="minorHAnsi" w:hAnsiTheme="minorHAnsi" w:cstheme="minorBidi"/>
          <w:color w:val="auto"/>
          <w:sz w:val="24"/>
          <w:szCs w:val="24"/>
        </w:rPr>
        <w:id w:val="1668828818"/>
        <w:docPartObj>
          <w:docPartGallery w:val="Bibliographies"/>
          <w:docPartUnique/>
        </w:docPartObj>
      </w:sdtPr>
      <w:sdtEndPr/>
      <w:sdtContent>
        <w:p w14:paraId="46EDB435" w14:textId="364FE2CC" w:rsidR="007E16D3" w:rsidRDefault="007E16D3" w:rsidP="005E5DA0">
          <w:pPr>
            <w:pStyle w:val="Heading1"/>
            <w:spacing w:line="360" w:lineRule="auto"/>
          </w:pPr>
          <w:r>
            <w:t>Bibliography</w:t>
          </w:r>
          <w:bookmarkEnd w:id="50"/>
        </w:p>
        <w:sdt>
          <w:sdtPr>
            <w:id w:val="111145805"/>
            <w:bibliography/>
          </w:sdtPr>
          <w:sdtEndPr/>
          <w:sdtContent>
            <w:commentRangeStart w:id="51" w:displacedByCustomXml="prev"/>
            <w:p w14:paraId="10087498" w14:textId="77777777" w:rsidR="00E65745" w:rsidRDefault="007E16D3" w:rsidP="00E65745">
              <w:pPr>
                <w:pStyle w:val="Bibliography"/>
                <w:ind w:left="720" w:hanging="720"/>
                <w:rPr>
                  <w:noProof/>
                </w:rPr>
              </w:pPr>
              <w:r>
                <w:fldChar w:fldCharType="begin"/>
              </w:r>
              <w:r>
                <w:instrText xml:space="preserve"> BIBLIOGRAPHY </w:instrText>
              </w:r>
              <w:r>
                <w:fldChar w:fldCharType="separate"/>
              </w:r>
              <w:r w:rsidR="00E65745">
                <w:rPr>
                  <w:noProof/>
                </w:rPr>
                <w:t xml:space="preserve">Coker, A. K. (2018). </w:t>
              </w:r>
              <w:r w:rsidR="00E65745">
                <w:rPr>
                  <w:i/>
                  <w:iCs/>
                  <w:noProof/>
                </w:rPr>
                <w:t>Petroleum Refining Design and Applications Handbook</w:t>
              </w:r>
              <w:r w:rsidR="00E65745">
                <w:rPr>
                  <w:noProof/>
                </w:rPr>
                <w:t xml:space="preserve"> (1 ed.). New York: Wiley. Retrieved 11 28, 2023</w:t>
              </w:r>
            </w:p>
            <w:p w14:paraId="2F6DB1BA" w14:textId="77777777" w:rsidR="00E65745" w:rsidRDefault="00E65745" w:rsidP="00E65745">
              <w:pPr>
                <w:pStyle w:val="Bibliography"/>
                <w:ind w:left="720" w:hanging="720"/>
                <w:rPr>
                  <w:noProof/>
                </w:rPr>
              </w:pPr>
              <w:r>
                <w:rPr>
                  <w:noProof/>
                </w:rPr>
                <w:t xml:space="preserve">HSE. (2025, 03 24). </w:t>
              </w:r>
              <w:r>
                <w:rPr>
                  <w:i/>
                  <w:iCs/>
                  <w:noProof/>
                </w:rPr>
                <w:t>Pressure Systems Safety Regulations 2000 (PSSR)</w:t>
              </w:r>
              <w:r>
                <w:rPr>
                  <w:noProof/>
                </w:rPr>
                <w:t>. Retrieved from Health and Saftey Executive: https://www.hse.gov.uk/pressure-systems/pssr.htm</w:t>
              </w:r>
            </w:p>
            <w:p w14:paraId="1E48037D" w14:textId="77777777" w:rsidR="00E65745" w:rsidRDefault="00E65745" w:rsidP="00E65745">
              <w:pPr>
                <w:pStyle w:val="Bibliography"/>
                <w:ind w:left="720" w:hanging="720"/>
                <w:rPr>
                  <w:noProof/>
                </w:rPr>
              </w:pPr>
              <w:r>
                <w:rPr>
                  <w:noProof/>
                </w:rPr>
                <w:t xml:space="preserve">Kohl, A. L., &amp; Nielsen , R. (1997). </w:t>
              </w:r>
              <w:r>
                <w:rPr>
                  <w:i/>
                  <w:iCs/>
                  <w:noProof/>
                </w:rPr>
                <w:t>Gas Purification.</w:t>
              </w:r>
              <w:r>
                <w:rPr>
                  <w:noProof/>
                </w:rPr>
                <w:t xml:space="preserve"> Houston: Gulf Professional Publishing.</w:t>
              </w:r>
            </w:p>
            <w:p w14:paraId="4BBAA0DC" w14:textId="77777777" w:rsidR="00E65745" w:rsidRDefault="00E65745" w:rsidP="00E65745">
              <w:pPr>
                <w:pStyle w:val="Bibliography"/>
                <w:ind w:left="720" w:hanging="720"/>
                <w:rPr>
                  <w:noProof/>
                </w:rPr>
              </w:pPr>
              <w:r>
                <w:rPr>
                  <w:noProof/>
                </w:rPr>
                <w:t xml:space="preserve">Krohne. (2025, 4 10). </w:t>
              </w:r>
              <w:r>
                <w:rPr>
                  <w:i/>
                  <w:iCs/>
                  <w:noProof/>
                </w:rPr>
                <w:t>Merox treatment in the oil &amp; gas industry</w:t>
              </w:r>
              <w:r>
                <w:rPr>
                  <w:noProof/>
                </w:rPr>
                <w:t>. Retrieved from krohne: https://krohne.com/en/industries/oil-gas-industry/refining-oil-gas-industry/merox-treatment-in-the-oil-and-gas-industry</w:t>
              </w:r>
            </w:p>
            <w:p w14:paraId="51B9F894" w14:textId="77777777" w:rsidR="00E65745" w:rsidRDefault="00E65745" w:rsidP="00E65745">
              <w:pPr>
                <w:pStyle w:val="Bibliography"/>
                <w:ind w:left="720" w:hanging="720"/>
                <w:rPr>
                  <w:noProof/>
                </w:rPr>
              </w:pPr>
              <w:r>
                <w:rPr>
                  <w:noProof/>
                </w:rPr>
                <w:t xml:space="preserve">Luyben, W. L. (2012). </w:t>
              </w:r>
              <w:r>
                <w:rPr>
                  <w:i/>
                  <w:iCs/>
                  <w:noProof/>
                </w:rPr>
                <w:t>Practical Distillation Control.</w:t>
              </w:r>
              <w:r>
                <w:rPr>
                  <w:noProof/>
                </w:rPr>
                <w:t xml:space="preserve"> New York: Springer US. Retrieved 11 28, 2023</w:t>
              </w:r>
            </w:p>
            <w:p w14:paraId="66822BBE" w14:textId="77777777" w:rsidR="00E65745" w:rsidRDefault="00E65745" w:rsidP="00E65745">
              <w:pPr>
                <w:pStyle w:val="Bibliography"/>
                <w:ind w:left="720" w:hanging="720"/>
                <w:rPr>
                  <w:noProof/>
                </w:rPr>
              </w:pPr>
              <w:r>
                <w:rPr>
                  <w:noProof/>
                </w:rPr>
                <w:t xml:space="preserve">Marcello Rigutto, L. H. (2007). </w:t>
              </w:r>
              <w:r>
                <w:rPr>
                  <w:i/>
                  <w:iCs/>
                  <w:noProof/>
                </w:rPr>
                <w:t>Introduction to Zeolite Science and Practice</w:t>
              </w:r>
              <w:r>
                <w:rPr>
                  <w:noProof/>
                </w:rPr>
                <w:t>. Retrieved 1 17, 2023, from https://www.sciencedirect.com/topics/chemistry/hydrodesulfurization#:~:text=Hydrodesulfurization%20is%20a%20high%2Dpressure,readily%20separated%20from%20the%20fuel.</w:t>
              </w:r>
            </w:p>
            <w:p w14:paraId="2AD4FA08" w14:textId="77777777" w:rsidR="00E65745" w:rsidRDefault="00E65745" w:rsidP="00E65745">
              <w:pPr>
                <w:pStyle w:val="Bibliography"/>
                <w:ind w:left="720" w:hanging="720"/>
                <w:rPr>
                  <w:noProof/>
                </w:rPr>
              </w:pPr>
              <w:r>
                <w:rPr>
                  <w:noProof/>
                </w:rPr>
                <w:t xml:space="preserve">Masatoshi Nagai, S. O. (2001). </w:t>
              </w:r>
              <w:r>
                <w:rPr>
                  <w:i/>
                  <w:iCs/>
                  <w:noProof/>
                </w:rPr>
                <w:t>Catylyst Deactivation</w:t>
              </w:r>
              <w:r>
                <w:rPr>
                  <w:noProof/>
                </w:rPr>
                <w:t>. Retrieved 1 17, 2023, from https://www.sciencedirect.com/topics/chemistry/hydrodesulfurization#:~:text=Hydrodesulfurization%20is%20a%20high%2Dpressure,readily%20separated%20from%20the%20fuel.</w:t>
              </w:r>
            </w:p>
            <w:p w14:paraId="4788CEDC" w14:textId="77777777" w:rsidR="00E65745" w:rsidRDefault="00E65745" w:rsidP="00E65745">
              <w:pPr>
                <w:pStyle w:val="Bibliography"/>
                <w:ind w:left="720" w:hanging="720"/>
                <w:rPr>
                  <w:noProof/>
                </w:rPr>
              </w:pPr>
              <w:r>
                <w:rPr>
                  <w:noProof/>
                </w:rPr>
                <w:t xml:space="preserve">McKetta, J. J. (1992). </w:t>
              </w:r>
              <w:r>
                <w:rPr>
                  <w:i/>
                  <w:iCs/>
                  <w:noProof/>
                </w:rPr>
                <w:t>Petrolium Processing Handbook.</w:t>
              </w:r>
              <w:r>
                <w:rPr>
                  <w:noProof/>
                </w:rPr>
                <w:t xml:space="preserve"> Florida: Taylor &amp; Francis.</w:t>
              </w:r>
            </w:p>
            <w:p w14:paraId="6674B279" w14:textId="77777777" w:rsidR="00E65745" w:rsidRDefault="00E65745" w:rsidP="00E65745">
              <w:pPr>
                <w:pStyle w:val="Bibliography"/>
                <w:ind w:left="720" w:hanging="720"/>
                <w:rPr>
                  <w:noProof/>
                </w:rPr>
              </w:pPr>
              <w:r>
                <w:rPr>
                  <w:noProof/>
                </w:rPr>
                <w:t xml:space="preserve">Occelli, M. L. (2010). </w:t>
              </w:r>
              <w:r>
                <w:rPr>
                  <w:i/>
                  <w:iCs/>
                  <w:noProof/>
                </w:rPr>
                <w:t xml:space="preserve">Advances in Fluid Catalytic Cracking </w:t>
              </w:r>
              <w:r>
                <w:rPr>
                  <w:noProof/>
                </w:rPr>
                <w:t>(1st ed.). Floida: CRC Press.</w:t>
              </w:r>
            </w:p>
            <w:p w14:paraId="25EFC305" w14:textId="77777777" w:rsidR="00E65745" w:rsidRDefault="00E65745" w:rsidP="00E65745">
              <w:pPr>
                <w:pStyle w:val="Bibliography"/>
                <w:ind w:left="720" w:hanging="720"/>
                <w:rPr>
                  <w:noProof/>
                </w:rPr>
              </w:pPr>
              <w:r>
                <w:rPr>
                  <w:noProof/>
                </w:rPr>
                <w:t xml:space="preserve">RS UK. (11, 3 26). </w:t>
              </w:r>
              <w:r>
                <w:rPr>
                  <w:i/>
                  <w:iCs/>
                  <w:noProof/>
                </w:rPr>
                <w:t>Pressure Relief Valves</w:t>
              </w:r>
              <w:r>
                <w:rPr>
                  <w:noProof/>
                </w:rPr>
                <w:t>. Retrieved from RS UK: https://uk.rs-online.com/web/c/plumbing-pipeline/valves-taps/pressure-relief-valves/?cm_mmc=UK-PPC-DS3A-_-bing-_-1_UK_EN_AE_Plumbing+%26+Pipeline-Category_lv_4-G16061320016-_-Pressure+Relief+Valves-_-pressure+relief+valves&amp;matchtype=p&amp;kwd-71675126497021:l</w:t>
              </w:r>
            </w:p>
            <w:p w14:paraId="7A196257" w14:textId="77777777" w:rsidR="00E65745" w:rsidRDefault="00E65745" w:rsidP="00E65745">
              <w:pPr>
                <w:pStyle w:val="Bibliography"/>
                <w:ind w:left="720" w:hanging="720"/>
                <w:rPr>
                  <w:noProof/>
                </w:rPr>
              </w:pPr>
              <w:r>
                <w:rPr>
                  <w:noProof/>
                </w:rPr>
                <w:t xml:space="preserve">Speight, J. G. (2010). </w:t>
              </w:r>
              <w:r>
                <w:rPr>
                  <w:i/>
                  <w:iCs/>
                  <w:noProof/>
                </w:rPr>
                <w:t>Handbook of Industrial Hydrocarbon Processes.</w:t>
              </w:r>
              <w:r>
                <w:rPr>
                  <w:noProof/>
                </w:rPr>
                <w:t xml:space="preserve"> Amsterdam: Elsevier Science.</w:t>
              </w:r>
            </w:p>
            <w:p w14:paraId="3ADEA768" w14:textId="77777777" w:rsidR="00E65745" w:rsidRDefault="00E65745" w:rsidP="00E65745">
              <w:pPr>
                <w:pStyle w:val="Bibliography"/>
                <w:ind w:left="720" w:hanging="720"/>
                <w:rPr>
                  <w:noProof/>
                </w:rPr>
              </w:pPr>
              <w:r>
                <w:rPr>
                  <w:noProof/>
                </w:rPr>
                <w:t xml:space="preserve">Stone, K. (2022). </w:t>
              </w:r>
              <w:r>
                <w:rPr>
                  <w:i/>
                  <w:iCs/>
                  <w:noProof/>
                </w:rPr>
                <w:t>Plant operator CDU and KMU Plant and Process Knowlage.</w:t>
              </w:r>
              <w:r>
                <w:rPr>
                  <w:noProof/>
                </w:rPr>
                <w:t xml:space="preserve"> Pembroke: Valero.</w:t>
              </w:r>
            </w:p>
            <w:p w14:paraId="0AC907BE" w14:textId="77777777" w:rsidR="00E65745" w:rsidRDefault="00E65745" w:rsidP="00E65745">
              <w:pPr>
                <w:pStyle w:val="Bibliography"/>
                <w:ind w:left="720" w:hanging="720"/>
                <w:rPr>
                  <w:noProof/>
                </w:rPr>
              </w:pPr>
              <w:r>
                <w:rPr>
                  <w:noProof/>
                </w:rPr>
                <w:t xml:space="preserve">Valero. (2023). </w:t>
              </w:r>
              <w:r>
                <w:rPr>
                  <w:i/>
                  <w:iCs/>
                  <w:noProof/>
                </w:rPr>
                <w:t>1-OPS-SUP-0001 - CDU START UP USING NITROGEN.</w:t>
              </w:r>
              <w:r>
                <w:rPr>
                  <w:noProof/>
                </w:rPr>
                <w:t xml:space="preserve"> Pembrokeshire: Valero. Retrieved 11 27, 2023</w:t>
              </w:r>
            </w:p>
            <w:p w14:paraId="5D3AB806" w14:textId="77777777" w:rsidR="00E65745" w:rsidRDefault="00E65745" w:rsidP="00E65745">
              <w:pPr>
                <w:pStyle w:val="Bibliography"/>
                <w:ind w:left="720" w:hanging="720"/>
                <w:rPr>
                  <w:noProof/>
                </w:rPr>
              </w:pPr>
              <w:r>
                <w:rPr>
                  <w:noProof/>
                </w:rPr>
                <w:t xml:space="preserve">Valero. (2025, 04 11). Valero Pembroke KMU. </w:t>
              </w:r>
              <w:r>
                <w:rPr>
                  <w:i/>
                  <w:iCs/>
                  <w:noProof/>
                </w:rPr>
                <w:t>5-OPS-SCD0001</w:t>
              </w:r>
              <w:r>
                <w:rPr>
                  <w:noProof/>
                </w:rPr>
                <w:t>. Pembroke: Valero.</w:t>
              </w:r>
            </w:p>
            <w:p w14:paraId="28271EC3" w14:textId="324A95F9" w:rsidR="007E16D3" w:rsidRDefault="007E16D3" w:rsidP="00E65745">
              <w:pPr>
                <w:spacing w:line="360" w:lineRule="auto"/>
              </w:pPr>
              <w:r>
                <w:rPr>
                  <w:b/>
                  <w:bCs/>
                  <w:noProof/>
                </w:rPr>
                <w:fldChar w:fldCharType="end"/>
              </w:r>
              <w:commentRangeEnd w:id="51"/>
              <w:r w:rsidR="00D66779">
                <w:rPr>
                  <w:rStyle w:val="CommentReference"/>
                </w:rPr>
                <w:commentReference w:id="51"/>
              </w:r>
            </w:p>
          </w:sdtContent>
        </w:sdt>
      </w:sdtContent>
    </w:sdt>
    <w:p w14:paraId="722B63D6" w14:textId="77777777" w:rsidR="007E16D3" w:rsidRPr="00254CD5" w:rsidRDefault="007E16D3" w:rsidP="001273BF">
      <w:pPr>
        <w:spacing w:line="360" w:lineRule="auto"/>
        <w:rPr>
          <w:rFonts w:ascii="Arial" w:hAnsi="Arial" w:cs="Arial"/>
          <w:u w:val="single"/>
        </w:rPr>
      </w:pPr>
    </w:p>
    <w:sectPr w:rsidR="007E16D3" w:rsidRPr="00254CD5" w:rsidSect="00AB68F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ys Hutton" w:date="2025-05-29T10:50:00Z" w:initials="RH">
    <w:p w14:paraId="396D941C" w14:textId="485EF16D" w:rsidR="00D45EC9" w:rsidRDefault="00D45EC9">
      <w:pPr>
        <w:pStyle w:val="CommentText"/>
      </w:pPr>
      <w:r>
        <w:rPr>
          <w:rStyle w:val="CommentReference"/>
        </w:rPr>
        <w:annotationRef/>
      </w:r>
      <w:r>
        <w:t>Great contents page, makes the document easy to navigate.</w:t>
      </w:r>
    </w:p>
  </w:comment>
  <w:comment w:id="2" w:author="Rhys Hutton" w:date="2025-05-29T10:50:00Z" w:initials="RH">
    <w:p w14:paraId="7D60BEFB" w14:textId="1EACA8A7" w:rsidR="00D45EC9" w:rsidRDefault="00D45EC9">
      <w:pPr>
        <w:pStyle w:val="CommentText"/>
      </w:pPr>
      <w:r>
        <w:rPr>
          <w:rStyle w:val="CommentReference"/>
        </w:rPr>
        <w:annotationRef/>
      </w:r>
      <w:r>
        <w:t>Good introduction.</w:t>
      </w:r>
    </w:p>
  </w:comment>
  <w:comment w:id="5" w:author="Rhys Hutton" w:date="2025-05-29T10:50:00Z" w:initials="RH">
    <w:p w14:paraId="60CEC4EA" w14:textId="00D36AF8" w:rsidR="00D45EC9" w:rsidRDefault="00D45EC9">
      <w:pPr>
        <w:pStyle w:val="CommentText"/>
      </w:pPr>
      <w:r>
        <w:rPr>
          <w:rStyle w:val="CommentReference"/>
        </w:rPr>
        <w:annotationRef/>
      </w:r>
      <w:r>
        <w:t>Sp</w:t>
      </w:r>
    </w:p>
  </w:comment>
  <w:comment w:id="6" w:author="Rhys Hutton" w:date="2025-05-29T10:50:00Z" w:initials="RH">
    <w:p w14:paraId="49BB5B26" w14:textId="0A492AB7" w:rsidR="00D45EC9" w:rsidRDefault="00D45EC9">
      <w:pPr>
        <w:pStyle w:val="CommentText"/>
      </w:pPr>
      <w:r>
        <w:rPr>
          <w:rStyle w:val="CommentReference"/>
        </w:rPr>
        <w:annotationRef/>
      </w:r>
      <w:r>
        <w:t>Gr</w:t>
      </w:r>
    </w:p>
  </w:comment>
  <w:comment w:id="7" w:author="Rhys Hutton" w:date="2025-05-29T10:51:00Z" w:initials="RH">
    <w:p w14:paraId="33F86BDA" w14:textId="1A19FACE" w:rsidR="00D45EC9" w:rsidRDefault="00D45EC9">
      <w:pPr>
        <w:pStyle w:val="CommentText"/>
      </w:pPr>
      <w:r>
        <w:rPr>
          <w:rStyle w:val="CommentReference"/>
        </w:rPr>
        <w:annotationRef/>
      </w:r>
      <w:r>
        <w:t>Gr</w:t>
      </w:r>
    </w:p>
  </w:comment>
  <w:comment w:id="8" w:author="Rhys Hutton" w:date="2025-05-29T10:51:00Z" w:initials="RH">
    <w:p w14:paraId="71B7747E" w14:textId="6D156701" w:rsidR="00D45EC9" w:rsidRDefault="00D45EC9">
      <w:pPr>
        <w:pStyle w:val="CommentText"/>
      </w:pPr>
      <w:r>
        <w:rPr>
          <w:rStyle w:val="CommentReference"/>
        </w:rPr>
        <w:annotationRef/>
      </w:r>
      <w:r>
        <w:t>Gr</w:t>
      </w:r>
    </w:p>
  </w:comment>
  <w:comment w:id="9" w:author="Rhys Hutton" w:date="2025-05-29T10:51:00Z" w:initials="RH">
    <w:p w14:paraId="691D77F0" w14:textId="71A34FBC" w:rsidR="00D45EC9" w:rsidRDefault="00D45EC9">
      <w:pPr>
        <w:pStyle w:val="CommentText"/>
      </w:pPr>
      <w:r>
        <w:rPr>
          <w:rStyle w:val="CommentReference"/>
        </w:rPr>
        <w:annotationRef/>
      </w:r>
      <w:r>
        <w:t>Great work. Watch spelling and grammar.</w:t>
      </w:r>
    </w:p>
  </w:comment>
  <w:comment w:id="10" w:author="Rhys Hutton" w:date="2025-05-29T10:51:00Z" w:initials="RH">
    <w:p w14:paraId="416C39BD" w14:textId="78B505F0" w:rsidR="00D45EC9" w:rsidRDefault="00D45EC9">
      <w:pPr>
        <w:pStyle w:val="CommentText"/>
      </w:pPr>
      <w:r>
        <w:rPr>
          <w:rStyle w:val="CommentReference"/>
        </w:rPr>
        <w:annotationRef/>
      </w:r>
      <w:r>
        <w:sym w:font="Wingdings" w:char="F0FC"/>
      </w:r>
    </w:p>
  </w:comment>
  <w:comment w:id="13" w:author="Rhys Hutton" w:date="2025-05-29T10:52:00Z" w:initials="RH">
    <w:p w14:paraId="4A486967" w14:textId="44E1084D" w:rsidR="000B1149" w:rsidRDefault="000B1149">
      <w:pPr>
        <w:pStyle w:val="CommentText"/>
      </w:pPr>
      <w:r>
        <w:rPr>
          <w:rStyle w:val="CommentReference"/>
        </w:rPr>
        <w:annotationRef/>
      </w:r>
      <w:r>
        <w:t>Good.</w:t>
      </w:r>
    </w:p>
  </w:comment>
  <w:comment w:id="15" w:author="Rhys Hutton" w:date="2025-05-29T10:52:00Z" w:initials="RH">
    <w:p w14:paraId="08084BBE" w14:textId="60FA0C37" w:rsidR="000B1149" w:rsidRDefault="000B1149">
      <w:pPr>
        <w:pStyle w:val="CommentText"/>
      </w:pPr>
      <w:r>
        <w:rPr>
          <w:rStyle w:val="CommentReference"/>
        </w:rPr>
        <w:annotationRef/>
      </w:r>
      <w:r>
        <w:t>Sp.</w:t>
      </w:r>
    </w:p>
  </w:comment>
  <w:comment w:id="17" w:author="Rhys Hutton" w:date="2025-05-29T10:53:00Z" w:initials="RH">
    <w:p w14:paraId="5076A3AF" w14:textId="3319B092" w:rsidR="00EF12AE" w:rsidRDefault="00EF12AE">
      <w:pPr>
        <w:pStyle w:val="CommentText"/>
      </w:pPr>
      <w:r>
        <w:rPr>
          <w:rStyle w:val="CommentReference"/>
        </w:rPr>
        <w:annotationRef/>
      </w:r>
      <w:r>
        <w:t>Sp</w:t>
      </w:r>
    </w:p>
  </w:comment>
  <w:comment w:id="18" w:author="Rhys Hutton" w:date="2025-05-29T10:54:00Z" w:initials="RH">
    <w:p w14:paraId="5B78712B" w14:textId="5249EC57" w:rsidR="005E2656" w:rsidRDefault="005E2656">
      <w:pPr>
        <w:pStyle w:val="CommentText"/>
      </w:pPr>
      <w:r>
        <w:rPr>
          <w:rStyle w:val="CommentReference"/>
        </w:rPr>
        <w:annotationRef/>
      </w:r>
      <w:r>
        <w:t xml:space="preserve">Very good content on the </w:t>
      </w:r>
      <w:r w:rsidR="002C45E4">
        <w:t>distillation column and what is produce</w:t>
      </w:r>
      <w:r w:rsidR="00FC0A8D">
        <w:t>d, how it operates and the hazards</w:t>
      </w:r>
      <w:r w:rsidR="002C45E4">
        <w:t xml:space="preserve">. A lot of good knowledge and references used. Spelling and grammar errors </w:t>
      </w:r>
      <w:r w:rsidR="00100A4D">
        <w:t>are frequent. Proof read work.</w:t>
      </w:r>
    </w:p>
  </w:comment>
  <w:comment w:id="23" w:author="Rhys Hutton" w:date="2025-05-29T10:55:00Z" w:initials="RH">
    <w:p w14:paraId="45FD4014" w14:textId="29A3E771" w:rsidR="00100A4D" w:rsidRDefault="00100A4D">
      <w:pPr>
        <w:pStyle w:val="CommentText"/>
      </w:pPr>
      <w:r>
        <w:rPr>
          <w:rStyle w:val="CommentReference"/>
        </w:rPr>
        <w:annotationRef/>
      </w:r>
      <w:r>
        <w:t>Good.</w:t>
      </w:r>
    </w:p>
  </w:comment>
  <w:comment w:id="25" w:author="Rhys Hutton" w:date="2025-05-29T10:56:00Z" w:initials="RH">
    <w:p w14:paraId="7E08763F" w14:textId="55FCD645" w:rsidR="00100A4D" w:rsidRDefault="00100A4D">
      <w:pPr>
        <w:pStyle w:val="CommentText"/>
      </w:pPr>
      <w:r>
        <w:rPr>
          <w:rStyle w:val="CommentReference"/>
        </w:rPr>
        <w:annotationRef/>
      </w:r>
      <w:r>
        <w:t>Sp</w:t>
      </w:r>
    </w:p>
  </w:comment>
  <w:comment w:id="29" w:author="Rhys Hutton" w:date="2025-05-29T11:06:00Z" w:initials="RH">
    <w:p w14:paraId="0F444252" w14:textId="216DC6EF" w:rsidR="00A009BF" w:rsidRDefault="00A009BF">
      <w:pPr>
        <w:pStyle w:val="CommentText"/>
      </w:pPr>
      <w:r>
        <w:rPr>
          <w:rStyle w:val="CommentReference"/>
        </w:rPr>
        <w:annotationRef/>
      </w:r>
      <w:r>
        <w:t>Sp</w:t>
      </w:r>
    </w:p>
  </w:comment>
  <w:comment w:id="31" w:author="Rhys Hutton" w:date="2025-05-29T10:55:00Z" w:initials="RH">
    <w:p w14:paraId="0FF29266" w14:textId="285C39C4" w:rsidR="00100A4D" w:rsidRDefault="00100A4D">
      <w:pPr>
        <w:pStyle w:val="CommentText"/>
      </w:pPr>
      <w:r>
        <w:rPr>
          <w:rStyle w:val="CommentReference"/>
        </w:rPr>
        <w:annotationRef/>
      </w:r>
      <w:r>
        <w:sym w:font="Wingdings" w:char="F0FC"/>
      </w:r>
    </w:p>
  </w:comment>
  <w:comment w:id="36" w:author="Rhys Hutton" w:date="2025-05-29T10:56:00Z" w:initials="RH">
    <w:p w14:paraId="7520D46A" w14:textId="6B51C27C" w:rsidR="00100A4D" w:rsidRDefault="00100A4D">
      <w:pPr>
        <w:pStyle w:val="CommentText"/>
      </w:pPr>
      <w:r>
        <w:rPr>
          <w:rStyle w:val="CommentReference"/>
        </w:rPr>
        <w:annotationRef/>
      </w:r>
      <w:r>
        <w:t>Good.</w:t>
      </w:r>
    </w:p>
  </w:comment>
  <w:comment w:id="39" w:author="Rhys Hutton" w:date="2025-05-29T10:57:00Z" w:initials="RH">
    <w:p w14:paraId="39ECF7AF" w14:textId="00B936F0" w:rsidR="00222E27" w:rsidRDefault="00222E27">
      <w:pPr>
        <w:pStyle w:val="CommentText"/>
      </w:pPr>
      <w:r>
        <w:rPr>
          <w:rStyle w:val="CommentReference"/>
        </w:rPr>
        <w:annotationRef/>
      </w:r>
      <w:r>
        <w:t>Good point made.</w:t>
      </w:r>
    </w:p>
  </w:comment>
  <w:comment w:id="46" w:author="Rhys Hutton" w:date="2025-05-29T10:58:00Z" w:initials="RH">
    <w:p w14:paraId="10E4995C" w14:textId="631D9E6D" w:rsidR="00A10A58" w:rsidRDefault="00A10A58">
      <w:pPr>
        <w:pStyle w:val="CommentText"/>
      </w:pPr>
      <w:r>
        <w:rPr>
          <w:rStyle w:val="CommentReference"/>
        </w:rPr>
        <w:annotationRef/>
      </w:r>
      <w:r w:rsidR="00D66779">
        <w:t xml:space="preserve">A comprehensive piece of work regarding the unit and the chemical and physical transformation. Word limit of assignment is 1300 words more than expected. </w:t>
      </w:r>
      <w:r w:rsidR="00496848">
        <w:t>Spelling and grammar errors, proof read.</w:t>
      </w:r>
    </w:p>
  </w:comment>
  <w:comment w:id="48" w:author="Rhys Hutton" w:date="2025-05-29T10:59:00Z" w:initials="RH">
    <w:p w14:paraId="001B8AA1" w14:textId="67AE9938" w:rsidR="00D66779" w:rsidRDefault="00D66779">
      <w:pPr>
        <w:pStyle w:val="CommentText"/>
      </w:pPr>
      <w:r>
        <w:rPr>
          <w:rStyle w:val="CommentReference"/>
        </w:rPr>
        <w:annotationRef/>
      </w:r>
      <w:r>
        <w:t>Sp.</w:t>
      </w:r>
    </w:p>
  </w:comment>
  <w:comment w:id="49" w:author="Rhys Hutton" w:date="2025-05-29T10:59:00Z" w:initials="RH">
    <w:p w14:paraId="3038E59E" w14:textId="566EED81" w:rsidR="00D66779" w:rsidRDefault="00D66779">
      <w:pPr>
        <w:pStyle w:val="CommentText"/>
      </w:pPr>
      <w:r>
        <w:rPr>
          <w:rStyle w:val="CommentReference"/>
        </w:rPr>
        <w:annotationRef/>
      </w:r>
      <w:r>
        <w:t>Different font?</w:t>
      </w:r>
    </w:p>
  </w:comment>
  <w:comment w:id="51" w:author="Rhys Hutton" w:date="2025-05-29T11:00:00Z" w:initials="RH">
    <w:p w14:paraId="789A5FE7" w14:textId="7C6FB8EB" w:rsidR="00D66779" w:rsidRDefault="00D66779">
      <w:pPr>
        <w:pStyle w:val="CommentText"/>
      </w:pPr>
      <w:r>
        <w:rPr>
          <w:rStyle w:val="CommentReference"/>
        </w:rPr>
        <w:annotationRef/>
      </w:r>
      <w:r>
        <w:t>Comprehensive reference list.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96D941C" w15:done="0"/>
  <w15:commentEx w15:paraId="7D60BEFB" w15:done="0"/>
  <w15:commentEx w15:paraId="60CEC4EA" w15:done="0"/>
  <w15:commentEx w15:paraId="49BB5B26" w15:done="0"/>
  <w15:commentEx w15:paraId="33F86BDA" w15:done="0"/>
  <w15:commentEx w15:paraId="71B7747E" w15:done="0"/>
  <w15:commentEx w15:paraId="691D77F0" w15:done="0"/>
  <w15:commentEx w15:paraId="416C39BD" w15:done="0"/>
  <w15:commentEx w15:paraId="4A486967" w15:done="0"/>
  <w15:commentEx w15:paraId="08084BBE" w15:done="0"/>
  <w15:commentEx w15:paraId="5076A3AF" w15:done="0"/>
  <w15:commentEx w15:paraId="5B78712B" w15:done="0"/>
  <w15:commentEx w15:paraId="45FD4014" w15:done="0"/>
  <w15:commentEx w15:paraId="7E08763F" w15:done="0"/>
  <w15:commentEx w15:paraId="0F444252" w15:done="0"/>
  <w15:commentEx w15:paraId="0FF29266" w15:done="0"/>
  <w15:commentEx w15:paraId="7520D46A" w15:done="0"/>
  <w15:commentEx w15:paraId="39ECF7AF" w15:done="0"/>
  <w15:commentEx w15:paraId="10E4995C" w15:done="0"/>
  <w15:commentEx w15:paraId="001B8AA1" w15:done="0"/>
  <w15:commentEx w15:paraId="3038E59E" w15:done="0"/>
  <w15:commentEx w15:paraId="789A5FE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E2BA61" w16cex:dateUtc="2025-05-29T09:50:00Z"/>
  <w16cex:commentExtensible w16cex:durableId="2BE2BA73" w16cex:dateUtc="2025-05-29T09:50:00Z"/>
  <w16cex:commentExtensible w16cex:durableId="2BE2BA7E" w16cex:dateUtc="2025-05-29T09:50:00Z"/>
  <w16cex:commentExtensible w16cex:durableId="2BE2BA8A" w16cex:dateUtc="2025-05-29T09:50:00Z"/>
  <w16cex:commentExtensible w16cex:durableId="2BE2BA9A" w16cex:dateUtc="2025-05-29T09:51:00Z"/>
  <w16cex:commentExtensible w16cex:durableId="2BE2BA9F" w16cex:dateUtc="2025-05-29T09:51:00Z"/>
  <w16cex:commentExtensible w16cex:durableId="2BE2BAB5" w16cex:dateUtc="2025-05-29T09:51:00Z"/>
  <w16cex:commentExtensible w16cex:durableId="2BE2BACD" w16cex:dateUtc="2025-05-29T09:51:00Z"/>
  <w16cex:commentExtensible w16cex:durableId="2BE2BAE5" w16cex:dateUtc="2025-05-29T09:52:00Z"/>
  <w16cex:commentExtensible w16cex:durableId="2BE2BAF3" w16cex:dateUtc="2025-05-29T09:52:00Z"/>
  <w16cex:commentExtensible w16cex:durableId="2BE2BB10" w16cex:dateUtc="2025-05-29T09:53:00Z"/>
  <w16cex:commentExtensible w16cex:durableId="2BE2BB4F" w16cex:dateUtc="2025-05-29T09:54:00Z"/>
  <w16cex:commentExtensible w16cex:durableId="2BE2BBA4" w16cex:dateUtc="2025-05-29T09:55:00Z"/>
  <w16cex:commentExtensible w16cex:durableId="2BE2BBDE" w16cex:dateUtc="2025-05-29T09:56:00Z"/>
  <w16cex:commentExtensible w16cex:durableId="2BE2BE46" w16cex:dateUtc="2025-05-29T10:06:00Z"/>
  <w16cex:commentExtensible w16cex:durableId="2BE2BBB3" w16cex:dateUtc="2025-05-29T09:55:00Z"/>
  <w16cex:commentExtensible w16cex:durableId="2BE2BBC2" w16cex:dateUtc="2025-05-29T09:56:00Z"/>
  <w16cex:commentExtensible w16cex:durableId="2BE2BC18" w16cex:dateUtc="2025-05-29T09:57:00Z"/>
  <w16cex:commentExtensible w16cex:durableId="2BE2BC6E" w16cex:dateUtc="2025-05-29T09:58:00Z"/>
  <w16cex:commentExtensible w16cex:durableId="2BE2BCA1" w16cex:dateUtc="2025-05-29T09:59:00Z"/>
  <w16cex:commentExtensible w16cex:durableId="2BE2BCA6" w16cex:dateUtc="2025-05-29T09:59:00Z"/>
  <w16cex:commentExtensible w16cex:durableId="2BE2BCB1" w16cex:dateUtc="2025-05-29T10: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96D941C" w16cid:durableId="2BE2BA61"/>
  <w16cid:commentId w16cid:paraId="7D60BEFB" w16cid:durableId="2BE2BA73"/>
  <w16cid:commentId w16cid:paraId="60CEC4EA" w16cid:durableId="2BE2BA7E"/>
  <w16cid:commentId w16cid:paraId="49BB5B26" w16cid:durableId="2BE2BA8A"/>
  <w16cid:commentId w16cid:paraId="33F86BDA" w16cid:durableId="2BE2BA9A"/>
  <w16cid:commentId w16cid:paraId="71B7747E" w16cid:durableId="2BE2BA9F"/>
  <w16cid:commentId w16cid:paraId="691D77F0" w16cid:durableId="2BE2BAB5"/>
  <w16cid:commentId w16cid:paraId="416C39BD" w16cid:durableId="2BE2BACD"/>
  <w16cid:commentId w16cid:paraId="4A486967" w16cid:durableId="2BE2BAE5"/>
  <w16cid:commentId w16cid:paraId="08084BBE" w16cid:durableId="2BE2BAF3"/>
  <w16cid:commentId w16cid:paraId="5076A3AF" w16cid:durableId="2BE2BB10"/>
  <w16cid:commentId w16cid:paraId="5B78712B" w16cid:durableId="2BE2BB4F"/>
  <w16cid:commentId w16cid:paraId="45FD4014" w16cid:durableId="2BE2BBA4"/>
  <w16cid:commentId w16cid:paraId="7E08763F" w16cid:durableId="2BE2BBDE"/>
  <w16cid:commentId w16cid:paraId="0F444252" w16cid:durableId="2BE2BE46"/>
  <w16cid:commentId w16cid:paraId="0FF29266" w16cid:durableId="2BE2BBB3"/>
  <w16cid:commentId w16cid:paraId="7520D46A" w16cid:durableId="2BE2BBC2"/>
  <w16cid:commentId w16cid:paraId="39ECF7AF" w16cid:durableId="2BE2BC18"/>
  <w16cid:commentId w16cid:paraId="10E4995C" w16cid:durableId="2BE2BC6E"/>
  <w16cid:commentId w16cid:paraId="001B8AA1" w16cid:durableId="2BE2BCA1"/>
  <w16cid:commentId w16cid:paraId="3038E59E" w16cid:durableId="2BE2BCA6"/>
  <w16cid:commentId w16cid:paraId="789A5FE7" w16cid:durableId="2BE2BCB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02093"/>
    <w:multiLevelType w:val="hybridMultilevel"/>
    <w:tmpl w:val="B6EABA86"/>
    <w:lvl w:ilvl="0" w:tplc="08090001">
      <w:start w:val="1"/>
      <w:numFmt w:val="bullet"/>
      <w:lvlText w:val=""/>
      <w:lvlJc w:val="left"/>
      <w:pPr>
        <w:ind w:left="819" w:hanging="360"/>
      </w:pPr>
      <w:rPr>
        <w:rFonts w:ascii="Symbol" w:hAnsi="Symbol" w:hint="default"/>
      </w:rPr>
    </w:lvl>
    <w:lvl w:ilvl="1" w:tplc="08090003" w:tentative="1">
      <w:start w:val="1"/>
      <w:numFmt w:val="bullet"/>
      <w:lvlText w:val="o"/>
      <w:lvlJc w:val="left"/>
      <w:pPr>
        <w:ind w:left="1539" w:hanging="360"/>
      </w:pPr>
      <w:rPr>
        <w:rFonts w:ascii="Courier New" w:hAnsi="Courier New" w:cs="Courier New" w:hint="default"/>
      </w:rPr>
    </w:lvl>
    <w:lvl w:ilvl="2" w:tplc="08090005" w:tentative="1">
      <w:start w:val="1"/>
      <w:numFmt w:val="bullet"/>
      <w:lvlText w:val=""/>
      <w:lvlJc w:val="left"/>
      <w:pPr>
        <w:ind w:left="2259" w:hanging="360"/>
      </w:pPr>
      <w:rPr>
        <w:rFonts w:ascii="Wingdings" w:hAnsi="Wingdings" w:hint="default"/>
      </w:rPr>
    </w:lvl>
    <w:lvl w:ilvl="3" w:tplc="08090001" w:tentative="1">
      <w:start w:val="1"/>
      <w:numFmt w:val="bullet"/>
      <w:lvlText w:val=""/>
      <w:lvlJc w:val="left"/>
      <w:pPr>
        <w:ind w:left="2979" w:hanging="360"/>
      </w:pPr>
      <w:rPr>
        <w:rFonts w:ascii="Symbol" w:hAnsi="Symbol" w:hint="default"/>
      </w:rPr>
    </w:lvl>
    <w:lvl w:ilvl="4" w:tplc="08090003" w:tentative="1">
      <w:start w:val="1"/>
      <w:numFmt w:val="bullet"/>
      <w:lvlText w:val="o"/>
      <w:lvlJc w:val="left"/>
      <w:pPr>
        <w:ind w:left="3699" w:hanging="360"/>
      </w:pPr>
      <w:rPr>
        <w:rFonts w:ascii="Courier New" w:hAnsi="Courier New" w:cs="Courier New" w:hint="default"/>
      </w:rPr>
    </w:lvl>
    <w:lvl w:ilvl="5" w:tplc="08090005" w:tentative="1">
      <w:start w:val="1"/>
      <w:numFmt w:val="bullet"/>
      <w:lvlText w:val=""/>
      <w:lvlJc w:val="left"/>
      <w:pPr>
        <w:ind w:left="4419" w:hanging="360"/>
      </w:pPr>
      <w:rPr>
        <w:rFonts w:ascii="Wingdings" w:hAnsi="Wingdings" w:hint="default"/>
      </w:rPr>
    </w:lvl>
    <w:lvl w:ilvl="6" w:tplc="08090001" w:tentative="1">
      <w:start w:val="1"/>
      <w:numFmt w:val="bullet"/>
      <w:lvlText w:val=""/>
      <w:lvlJc w:val="left"/>
      <w:pPr>
        <w:ind w:left="5139" w:hanging="360"/>
      </w:pPr>
      <w:rPr>
        <w:rFonts w:ascii="Symbol" w:hAnsi="Symbol" w:hint="default"/>
      </w:rPr>
    </w:lvl>
    <w:lvl w:ilvl="7" w:tplc="08090003" w:tentative="1">
      <w:start w:val="1"/>
      <w:numFmt w:val="bullet"/>
      <w:lvlText w:val="o"/>
      <w:lvlJc w:val="left"/>
      <w:pPr>
        <w:ind w:left="5859" w:hanging="360"/>
      </w:pPr>
      <w:rPr>
        <w:rFonts w:ascii="Courier New" w:hAnsi="Courier New" w:cs="Courier New" w:hint="default"/>
      </w:rPr>
    </w:lvl>
    <w:lvl w:ilvl="8" w:tplc="08090005" w:tentative="1">
      <w:start w:val="1"/>
      <w:numFmt w:val="bullet"/>
      <w:lvlText w:val=""/>
      <w:lvlJc w:val="left"/>
      <w:pPr>
        <w:ind w:left="6579"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8A"/>
    <w:rsid w:val="000063B2"/>
    <w:rsid w:val="000113D3"/>
    <w:rsid w:val="00016A36"/>
    <w:rsid w:val="00021E24"/>
    <w:rsid w:val="00022E5C"/>
    <w:rsid w:val="00027FB5"/>
    <w:rsid w:val="000313C2"/>
    <w:rsid w:val="00034FE6"/>
    <w:rsid w:val="00036958"/>
    <w:rsid w:val="00043948"/>
    <w:rsid w:val="000446B7"/>
    <w:rsid w:val="000467AB"/>
    <w:rsid w:val="00055A77"/>
    <w:rsid w:val="00074951"/>
    <w:rsid w:val="00085015"/>
    <w:rsid w:val="00095957"/>
    <w:rsid w:val="000A3AD1"/>
    <w:rsid w:val="000A5FAF"/>
    <w:rsid w:val="000B1149"/>
    <w:rsid w:val="000B1553"/>
    <w:rsid w:val="000B7A11"/>
    <w:rsid w:val="000C2C85"/>
    <w:rsid w:val="000D0A3D"/>
    <w:rsid w:val="000D2EE1"/>
    <w:rsid w:val="000D3FD7"/>
    <w:rsid w:val="000D5129"/>
    <w:rsid w:val="000D7AE6"/>
    <w:rsid w:val="000E5E9B"/>
    <w:rsid w:val="000E763F"/>
    <w:rsid w:val="000F010C"/>
    <w:rsid w:val="000F0D80"/>
    <w:rsid w:val="000F2999"/>
    <w:rsid w:val="000F44E9"/>
    <w:rsid w:val="000F6360"/>
    <w:rsid w:val="00100A4D"/>
    <w:rsid w:val="00104D33"/>
    <w:rsid w:val="00104DA9"/>
    <w:rsid w:val="00107783"/>
    <w:rsid w:val="00112A51"/>
    <w:rsid w:val="00115CE1"/>
    <w:rsid w:val="00115FE3"/>
    <w:rsid w:val="00116857"/>
    <w:rsid w:val="0012014C"/>
    <w:rsid w:val="0012536D"/>
    <w:rsid w:val="00126483"/>
    <w:rsid w:val="001273BF"/>
    <w:rsid w:val="00130F51"/>
    <w:rsid w:val="0013110B"/>
    <w:rsid w:val="00132CB2"/>
    <w:rsid w:val="00135AF3"/>
    <w:rsid w:val="00137A7C"/>
    <w:rsid w:val="00143459"/>
    <w:rsid w:val="00153EB0"/>
    <w:rsid w:val="001540AA"/>
    <w:rsid w:val="00156FCC"/>
    <w:rsid w:val="00161FE1"/>
    <w:rsid w:val="00163D33"/>
    <w:rsid w:val="00172867"/>
    <w:rsid w:val="00184277"/>
    <w:rsid w:val="00184BDF"/>
    <w:rsid w:val="00186BAA"/>
    <w:rsid w:val="001914A0"/>
    <w:rsid w:val="001923EF"/>
    <w:rsid w:val="001A249D"/>
    <w:rsid w:val="001A4D7F"/>
    <w:rsid w:val="001A4E75"/>
    <w:rsid w:val="001B53E0"/>
    <w:rsid w:val="001C43C7"/>
    <w:rsid w:val="001C5398"/>
    <w:rsid w:val="001D11F4"/>
    <w:rsid w:val="001D3B7F"/>
    <w:rsid w:val="001D5B62"/>
    <w:rsid w:val="001D5D46"/>
    <w:rsid w:val="001E045F"/>
    <w:rsid w:val="001E0EAF"/>
    <w:rsid w:val="001E2F9F"/>
    <w:rsid w:val="001E336D"/>
    <w:rsid w:val="001F15EE"/>
    <w:rsid w:val="00203BB5"/>
    <w:rsid w:val="00204664"/>
    <w:rsid w:val="00206AAE"/>
    <w:rsid w:val="0020735C"/>
    <w:rsid w:val="00216588"/>
    <w:rsid w:val="00216C7B"/>
    <w:rsid w:val="002224DB"/>
    <w:rsid w:val="00222E27"/>
    <w:rsid w:val="00225E2A"/>
    <w:rsid w:val="0022731D"/>
    <w:rsid w:val="002318F6"/>
    <w:rsid w:val="00241594"/>
    <w:rsid w:val="0024468A"/>
    <w:rsid w:val="00244B06"/>
    <w:rsid w:val="00246C58"/>
    <w:rsid w:val="00247D60"/>
    <w:rsid w:val="00253417"/>
    <w:rsid w:val="00254CD5"/>
    <w:rsid w:val="00257E3D"/>
    <w:rsid w:val="002607A7"/>
    <w:rsid w:val="00263607"/>
    <w:rsid w:val="002662FC"/>
    <w:rsid w:val="002666EF"/>
    <w:rsid w:val="002740B0"/>
    <w:rsid w:val="00276476"/>
    <w:rsid w:val="002A0039"/>
    <w:rsid w:val="002A0462"/>
    <w:rsid w:val="002A10D8"/>
    <w:rsid w:val="002A5FF0"/>
    <w:rsid w:val="002C0F2E"/>
    <w:rsid w:val="002C45E4"/>
    <w:rsid w:val="002C4C72"/>
    <w:rsid w:val="002D1DF1"/>
    <w:rsid w:val="002E2C27"/>
    <w:rsid w:val="002F144D"/>
    <w:rsid w:val="002F3DF6"/>
    <w:rsid w:val="00310BAA"/>
    <w:rsid w:val="00314A4B"/>
    <w:rsid w:val="00320779"/>
    <w:rsid w:val="0032378C"/>
    <w:rsid w:val="003328F6"/>
    <w:rsid w:val="00335885"/>
    <w:rsid w:val="00336ECD"/>
    <w:rsid w:val="0034754C"/>
    <w:rsid w:val="00350B68"/>
    <w:rsid w:val="003579A5"/>
    <w:rsid w:val="0036380C"/>
    <w:rsid w:val="0037595B"/>
    <w:rsid w:val="00376080"/>
    <w:rsid w:val="00385323"/>
    <w:rsid w:val="00392582"/>
    <w:rsid w:val="003A05DD"/>
    <w:rsid w:val="003A212A"/>
    <w:rsid w:val="003A5228"/>
    <w:rsid w:val="003A7698"/>
    <w:rsid w:val="003B1AB7"/>
    <w:rsid w:val="003C3702"/>
    <w:rsid w:val="003C5F26"/>
    <w:rsid w:val="003C7D67"/>
    <w:rsid w:val="003D2AC1"/>
    <w:rsid w:val="003D5ACA"/>
    <w:rsid w:val="003D7785"/>
    <w:rsid w:val="003E7AA4"/>
    <w:rsid w:val="004044ED"/>
    <w:rsid w:val="00413BC4"/>
    <w:rsid w:val="00414610"/>
    <w:rsid w:val="004159AA"/>
    <w:rsid w:val="0042061D"/>
    <w:rsid w:val="00421110"/>
    <w:rsid w:val="00432F3F"/>
    <w:rsid w:val="00435C30"/>
    <w:rsid w:val="00437762"/>
    <w:rsid w:val="00440A9E"/>
    <w:rsid w:val="004413B0"/>
    <w:rsid w:val="00451E33"/>
    <w:rsid w:val="00451ED2"/>
    <w:rsid w:val="00460CE7"/>
    <w:rsid w:val="0046116A"/>
    <w:rsid w:val="00465A37"/>
    <w:rsid w:val="00474981"/>
    <w:rsid w:val="004777F9"/>
    <w:rsid w:val="0049205C"/>
    <w:rsid w:val="00495678"/>
    <w:rsid w:val="00496848"/>
    <w:rsid w:val="00497AF5"/>
    <w:rsid w:val="004A040B"/>
    <w:rsid w:val="004A4A9E"/>
    <w:rsid w:val="004A7703"/>
    <w:rsid w:val="004B0036"/>
    <w:rsid w:val="004B1A79"/>
    <w:rsid w:val="004B36E3"/>
    <w:rsid w:val="004C3F83"/>
    <w:rsid w:val="004D768C"/>
    <w:rsid w:val="004D78C1"/>
    <w:rsid w:val="004F5F6E"/>
    <w:rsid w:val="004F7DFD"/>
    <w:rsid w:val="0050318A"/>
    <w:rsid w:val="0050332C"/>
    <w:rsid w:val="00507B41"/>
    <w:rsid w:val="00511EF4"/>
    <w:rsid w:val="0051721C"/>
    <w:rsid w:val="0054020A"/>
    <w:rsid w:val="00540600"/>
    <w:rsid w:val="0054264A"/>
    <w:rsid w:val="00547365"/>
    <w:rsid w:val="00551836"/>
    <w:rsid w:val="00574018"/>
    <w:rsid w:val="00582B56"/>
    <w:rsid w:val="005844EF"/>
    <w:rsid w:val="00587A22"/>
    <w:rsid w:val="0059415A"/>
    <w:rsid w:val="005A7FDC"/>
    <w:rsid w:val="005B2760"/>
    <w:rsid w:val="005B73A9"/>
    <w:rsid w:val="005C027F"/>
    <w:rsid w:val="005C7964"/>
    <w:rsid w:val="005D4AFC"/>
    <w:rsid w:val="005D7650"/>
    <w:rsid w:val="005E15F6"/>
    <w:rsid w:val="005E2656"/>
    <w:rsid w:val="005E36C1"/>
    <w:rsid w:val="005E46FE"/>
    <w:rsid w:val="005E5DA0"/>
    <w:rsid w:val="005F209A"/>
    <w:rsid w:val="005F7A0A"/>
    <w:rsid w:val="0060032D"/>
    <w:rsid w:val="00601D15"/>
    <w:rsid w:val="00605D97"/>
    <w:rsid w:val="00606DFF"/>
    <w:rsid w:val="00615043"/>
    <w:rsid w:val="006150C3"/>
    <w:rsid w:val="00627DE8"/>
    <w:rsid w:val="006331E1"/>
    <w:rsid w:val="00635B32"/>
    <w:rsid w:val="00642C06"/>
    <w:rsid w:val="00642C22"/>
    <w:rsid w:val="00647D89"/>
    <w:rsid w:val="00673616"/>
    <w:rsid w:val="006834E6"/>
    <w:rsid w:val="00685A68"/>
    <w:rsid w:val="0069090D"/>
    <w:rsid w:val="00694A87"/>
    <w:rsid w:val="00696CB8"/>
    <w:rsid w:val="006974A3"/>
    <w:rsid w:val="006A2C98"/>
    <w:rsid w:val="006B4CD5"/>
    <w:rsid w:val="006B6406"/>
    <w:rsid w:val="006C12BA"/>
    <w:rsid w:val="006C66AC"/>
    <w:rsid w:val="006D1DE6"/>
    <w:rsid w:val="006D4803"/>
    <w:rsid w:val="006D7901"/>
    <w:rsid w:val="006E0AD7"/>
    <w:rsid w:val="006E37EA"/>
    <w:rsid w:val="006E643C"/>
    <w:rsid w:val="006E7692"/>
    <w:rsid w:val="006F01C9"/>
    <w:rsid w:val="006F59B6"/>
    <w:rsid w:val="006F6DE9"/>
    <w:rsid w:val="007001FB"/>
    <w:rsid w:val="007014FF"/>
    <w:rsid w:val="00711918"/>
    <w:rsid w:val="00715014"/>
    <w:rsid w:val="00727645"/>
    <w:rsid w:val="00733A24"/>
    <w:rsid w:val="0075260F"/>
    <w:rsid w:val="00762D2B"/>
    <w:rsid w:val="00765C62"/>
    <w:rsid w:val="007671A6"/>
    <w:rsid w:val="00770015"/>
    <w:rsid w:val="00773147"/>
    <w:rsid w:val="00773341"/>
    <w:rsid w:val="0077467E"/>
    <w:rsid w:val="00777D3C"/>
    <w:rsid w:val="0078358C"/>
    <w:rsid w:val="00785508"/>
    <w:rsid w:val="007938E1"/>
    <w:rsid w:val="00796983"/>
    <w:rsid w:val="007A2035"/>
    <w:rsid w:val="007A6DC2"/>
    <w:rsid w:val="007A7D6D"/>
    <w:rsid w:val="007C19A3"/>
    <w:rsid w:val="007C3F83"/>
    <w:rsid w:val="007D0714"/>
    <w:rsid w:val="007D3031"/>
    <w:rsid w:val="007D36F2"/>
    <w:rsid w:val="007D569D"/>
    <w:rsid w:val="007E16D3"/>
    <w:rsid w:val="007E4E6B"/>
    <w:rsid w:val="007F598C"/>
    <w:rsid w:val="008151E2"/>
    <w:rsid w:val="00822390"/>
    <w:rsid w:val="0082413F"/>
    <w:rsid w:val="008314D6"/>
    <w:rsid w:val="00834C05"/>
    <w:rsid w:val="00836F2F"/>
    <w:rsid w:val="008371ED"/>
    <w:rsid w:val="00840A18"/>
    <w:rsid w:val="00846A7E"/>
    <w:rsid w:val="00851CDE"/>
    <w:rsid w:val="00857BA7"/>
    <w:rsid w:val="0086610D"/>
    <w:rsid w:val="00867EDE"/>
    <w:rsid w:val="00872F08"/>
    <w:rsid w:val="00880613"/>
    <w:rsid w:val="008A0432"/>
    <w:rsid w:val="008A5004"/>
    <w:rsid w:val="008A7849"/>
    <w:rsid w:val="008B58CC"/>
    <w:rsid w:val="008C01AA"/>
    <w:rsid w:val="008C0E7F"/>
    <w:rsid w:val="008C7899"/>
    <w:rsid w:val="008E1D20"/>
    <w:rsid w:val="008E1D6D"/>
    <w:rsid w:val="008F0213"/>
    <w:rsid w:val="008F224B"/>
    <w:rsid w:val="008F243A"/>
    <w:rsid w:val="0090205C"/>
    <w:rsid w:val="0090415A"/>
    <w:rsid w:val="00920E9F"/>
    <w:rsid w:val="0092708A"/>
    <w:rsid w:val="009331E9"/>
    <w:rsid w:val="00934326"/>
    <w:rsid w:val="009353A1"/>
    <w:rsid w:val="00945E3A"/>
    <w:rsid w:val="00953D71"/>
    <w:rsid w:val="009543A8"/>
    <w:rsid w:val="00960D1D"/>
    <w:rsid w:val="00964F44"/>
    <w:rsid w:val="009654D5"/>
    <w:rsid w:val="00977956"/>
    <w:rsid w:val="00980262"/>
    <w:rsid w:val="00981A18"/>
    <w:rsid w:val="009853A1"/>
    <w:rsid w:val="009B4C90"/>
    <w:rsid w:val="009B7DE8"/>
    <w:rsid w:val="009C24D3"/>
    <w:rsid w:val="009D1FE7"/>
    <w:rsid w:val="009F123E"/>
    <w:rsid w:val="009F74D6"/>
    <w:rsid w:val="00A0094C"/>
    <w:rsid w:val="00A009BF"/>
    <w:rsid w:val="00A03655"/>
    <w:rsid w:val="00A05AAE"/>
    <w:rsid w:val="00A10A58"/>
    <w:rsid w:val="00A257EA"/>
    <w:rsid w:val="00A34B23"/>
    <w:rsid w:val="00A40E27"/>
    <w:rsid w:val="00A42F96"/>
    <w:rsid w:val="00A46299"/>
    <w:rsid w:val="00A47314"/>
    <w:rsid w:val="00A52B6B"/>
    <w:rsid w:val="00A559E1"/>
    <w:rsid w:val="00A564D3"/>
    <w:rsid w:val="00A63C5B"/>
    <w:rsid w:val="00A70AB2"/>
    <w:rsid w:val="00A70CBF"/>
    <w:rsid w:val="00A801B1"/>
    <w:rsid w:val="00A816F3"/>
    <w:rsid w:val="00A91D7E"/>
    <w:rsid w:val="00A97E3F"/>
    <w:rsid w:val="00AA1D67"/>
    <w:rsid w:val="00AA3ACD"/>
    <w:rsid w:val="00AB2908"/>
    <w:rsid w:val="00AB5FB1"/>
    <w:rsid w:val="00AB6331"/>
    <w:rsid w:val="00AB68F4"/>
    <w:rsid w:val="00AB69FD"/>
    <w:rsid w:val="00AB7F5B"/>
    <w:rsid w:val="00AC37B6"/>
    <w:rsid w:val="00AD0054"/>
    <w:rsid w:val="00AE0D7A"/>
    <w:rsid w:val="00AE4D7C"/>
    <w:rsid w:val="00AF4855"/>
    <w:rsid w:val="00AF6E03"/>
    <w:rsid w:val="00AF7F0A"/>
    <w:rsid w:val="00B01A98"/>
    <w:rsid w:val="00B04023"/>
    <w:rsid w:val="00B17DF5"/>
    <w:rsid w:val="00B235D2"/>
    <w:rsid w:val="00B243EB"/>
    <w:rsid w:val="00B32A91"/>
    <w:rsid w:val="00B4115B"/>
    <w:rsid w:val="00B412AD"/>
    <w:rsid w:val="00B47006"/>
    <w:rsid w:val="00B55552"/>
    <w:rsid w:val="00B60115"/>
    <w:rsid w:val="00B633E9"/>
    <w:rsid w:val="00B773ED"/>
    <w:rsid w:val="00B81D86"/>
    <w:rsid w:val="00B82991"/>
    <w:rsid w:val="00B85E72"/>
    <w:rsid w:val="00B97C83"/>
    <w:rsid w:val="00BA25D7"/>
    <w:rsid w:val="00BA6341"/>
    <w:rsid w:val="00BB4C50"/>
    <w:rsid w:val="00BB5C71"/>
    <w:rsid w:val="00BB64CA"/>
    <w:rsid w:val="00BC0DE6"/>
    <w:rsid w:val="00BC2802"/>
    <w:rsid w:val="00BD16E8"/>
    <w:rsid w:val="00BD2FA6"/>
    <w:rsid w:val="00BF1BFC"/>
    <w:rsid w:val="00BF5A0A"/>
    <w:rsid w:val="00C01EDA"/>
    <w:rsid w:val="00C04BF6"/>
    <w:rsid w:val="00C229D3"/>
    <w:rsid w:val="00C34A40"/>
    <w:rsid w:val="00C43EEC"/>
    <w:rsid w:val="00C463B1"/>
    <w:rsid w:val="00C5351A"/>
    <w:rsid w:val="00C54485"/>
    <w:rsid w:val="00C7109A"/>
    <w:rsid w:val="00C72AA2"/>
    <w:rsid w:val="00C73C7E"/>
    <w:rsid w:val="00C74052"/>
    <w:rsid w:val="00C76B57"/>
    <w:rsid w:val="00C772C2"/>
    <w:rsid w:val="00CA7306"/>
    <w:rsid w:val="00CB6B74"/>
    <w:rsid w:val="00CB788F"/>
    <w:rsid w:val="00CC3970"/>
    <w:rsid w:val="00CC4A5B"/>
    <w:rsid w:val="00CE2311"/>
    <w:rsid w:val="00CF1BEA"/>
    <w:rsid w:val="00D03C0D"/>
    <w:rsid w:val="00D221E7"/>
    <w:rsid w:val="00D26F86"/>
    <w:rsid w:val="00D26FE1"/>
    <w:rsid w:val="00D32892"/>
    <w:rsid w:val="00D45EC9"/>
    <w:rsid w:val="00D53428"/>
    <w:rsid w:val="00D56408"/>
    <w:rsid w:val="00D61A93"/>
    <w:rsid w:val="00D66779"/>
    <w:rsid w:val="00D66985"/>
    <w:rsid w:val="00D71F99"/>
    <w:rsid w:val="00D73F42"/>
    <w:rsid w:val="00D84A02"/>
    <w:rsid w:val="00D87015"/>
    <w:rsid w:val="00D920BE"/>
    <w:rsid w:val="00D940BB"/>
    <w:rsid w:val="00D94671"/>
    <w:rsid w:val="00D97232"/>
    <w:rsid w:val="00DA3A38"/>
    <w:rsid w:val="00DA4D7A"/>
    <w:rsid w:val="00DA7345"/>
    <w:rsid w:val="00DB4F60"/>
    <w:rsid w:val="00DB77E8"/>
    <w:rsid w:val="00DC17CE"/>
    <w:rsid w:val="00DC5D1B"/>
    <w:rsid w:val="00DD2773"/>
    <w:rsid w:val="00DD5D7F"/>
    <w:rsid w:val="00DE5148"/>
    <w:rsid w:val="00DE63F5"/>
    <w:rsid w:val="00DE649A"/>
    <w:rsid w:val="00DF1083"/>
    <w:rsid w:val="00DF76E6"/>
    <w:rsid w:val="00E13C48"/>
    <w:rsid w:val="00E14D5A"/>
    <w:rsid w:val="00E206D1"/>
    <w:rsid w:val="00E225B8"/>
    <w:rsid w:val="00E25B11"/>
    <w:rsid w:val="00E272CE"/>
    <w:rsid w:val="00E37EA5"/>
    <w:rsid w:val="00E501B3"/>
    <w:rsid w:val="00E52733"/>
    <w:rsid w:val="00E63ACD"/>
    <w:rsid w:val="00E65745"/>
    <w:rsid w:val="00E71C3C"/>
    <w:rsid w:val="00E74532"/>
    <w:rsid w:val="00E7475E"/>
    <w:rsid w:val="00E76ED1"/>
    <w:rsid w:val="00E82BCC"/>
    <w:rsid w:val="00E85FDA"/>
    <w:rsid w:val="00E8674C"/>
    <w:rsid w:val="00E92C9D"/>
    <w:rsid w:val="00E93CA9"/>
    <w:rsid w:val="00EC3129"/>
    <w:rsid w:val="00ED487B"/>
    <w:rsid w:val="00EE0163"/>
    <w:rsid w:val="00EE3567"/>
    <w:rsid w:val="00EE4709"/>
    <w:rsid w:val="00EE5BAC"/>
    <w:rsid w:val="00EE6664"/>
    <w:rsid w:val="00EF0438"/>
    <w:rsid w:val="00EF05FE"/>
    <w:rsid w:val="00EF12AE"/>
    <w:rsid w:val="00EF3331"/>
    <w:rsid w:val="00EF3357"/>
    <w:rsid w:val="00EF7C93"/>
    <w:rsid w:val="00F072D5"/>
    <w:rsid w:val="00F101AA"/>
    <w:rsid w:val="00F37AF2"/>
    <w:rsid w:val="00F446AB"/>
    <w:rsid w:val="00F561A7"/>
    <w:rsid w:val="00F5627D"/>
    <w:rsid w:val="00F56CE1"/>
    <w:rsid w:val="00F57C34"/>
    <w:rsid w:val="00F57F0B"/>
    <w:rsid w:val="00F60C27"/>
    <w:rsid w:val="00F768E0"/>
    <w:rsid w:val="00F82EA4"/>
    <w:rsid w:val="00F83712"/>
    <w:rsid w:val="00F900DB"/>
    <w:rsid w:val="00F90BFD"/>
    <w:rsid w:val="00F931B6"/>
    <w:rsid w:val="00FA2DDC"/>
    <w:rsid w:val="00FA2FB8"/>
    <w:rsid w:val="00FA34C1"/>
    <w:rsid w:val="00FB08B8"/>
    <w:rsid w:val="00FC0A8D"/>
    <w:rsid w:val="00FC1AB9"/>
    <w:rsid w:val="00FC6BEE"/>
    <w:rsid w:val="00FE28DE"/>
    <w:rsid w:val="00FE5DFD"/>
    <w:rsid w:val="00FF517B"/>
    <w:rsid w:val="00FF5C23"/>
    <w:rsid w:val="00FF5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A861A"/>
  <w15:chartTrackingRefBased/>
  <w15:docId w15:val="{26FC2CFF-BA76-EE41-ADFE-E5555F30F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70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8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70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8A"/>
    <w:rPr>
      <w:rFonts w:eastAsiaTheme="majorEastAsia" w:cstheme="majorBidi"/>
      <w:color w:val="272727" w:themeColor="text1" w:themeTint="D8"/>
    </w:rPr>
  </w:style>
  <w:style w:type="paragraph" w:styleId="Title">
    <w:name w:val="Title"/>
    <w:basedOn w:val="Normal"/>
    <w:next w:val="Normal"/>
    <w:link w:val="TitleChar"/>
    <w:uiPriority w:val="10"/>
    <w:qFormat/>
    <w:rsid w:val="0092708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8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8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708A"/>
    <w:rPr>
      <w:i/>
      <w:iCs/>
      <w:color w:val="404040" w:themeColor="text1" w:themeTint="BF"/>
    </w:rPr>
  </w:style>
  <w:style w:type="paragraph" w:styleId="ListParagraph">
    <w:name w:val="List Paragraph"/>
    <w:basedOn w:val="Normal"/>
    <w:uiPriority w:val="34"/>
    <w:qFormat/>
    <w:rsid w:val="0092708A"/>
    <w:pPr>
      <w:ind w:left="720"/>
      <w:contextualSpacing/>
    </w:pPr>
  </w:style>
  <w:style w:type="character" w:styleId="IntenseEmphasis">
    <w:name w:val="Intense Emphasis"/>
    <w:basedOn w:val="DefaultParagraphFont"/>
    <w:uiPriority w:val="21"/>
    <w:qFormat/>
    <w:rsid w:val="0092708A"/>
    <w:rPr>
      <w:i/>
      <w:iCs/>
      <w:color w:val="0F4761" w:themeColor="accent1" w:themeShade="BF"/>
    </w:rPr>
  </w:style>
  <w:style w:type="paragraph" w:styleId="IntenseQuote">
    <w:name w:val="Intense Quote"/>
    <w:basedOn w:val="Normal"/>
    <w:next w:val="Normal"/>
    <w:link w:val="IntenseQuoteChar"/>
    <w:uiPriority w:val="30"/>
    <w:qFormat/>
    <w:rsid w:val="009270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8A"/>
    <w:rPr>
      <w:i/>
      <w:iCs/>
      <w:color w:val="0F4761" w:themeColor="accent1" w:themeShade="BF"/>
    </w:rPr>
  </w:style>
  <w:style w:type="character" w:styleId="IntenseReference">
    <w:name w:val="Intense Reference"/>
    <w:basedOn w:val="DefaultParagraphFont"/>
    <w:uiPriority w:val="32"/>
    <w:qFormat/>
    <w:rsid w:val="0092708A"/>
    <w:rPr>
      <w:b/>
      <w:bCs/>
      <w:smallCaps/>
      <w:color w:val="0F4761" w:themeColor="accent1" w:themeShade="BF"/>
      <w:spacing w:val="5"/>
    </w:rPr>
  </w:style>
  <w:style w:type="paragraph" w:styleId="NormalWeb">
    <w:name w:val="Normal (Web)"/>
    <w:basedOn w:val="Normal"/>
    <w:uiPriority w:val="99"/>
    <w:semiHidden/>
    <w:unhideWhenUsed/>
    <w:rsid w:val="0092708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2708A"/>
  </w:style>
  <w:style w:type="paragraph" w:styleId="TOCHeading">
    <w:name w:val="TOC Heading"/>
    <w:basedOn w:val="Heading1"/>
    <w:next w:val="Normal"/>
    <w:uiPriority w:val="39"/>
    <w:unhideWhenUsed/>
    <w:qFormat/>
    <w:rsid w:val="0092708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2708A"/>
    <w:pPr>
      <w:spacing w:before="120"/>
    </w:pPr>
    <w:rPr>
      <w:b/>
      <w:bCs/>
      <w:i/>
      <w:iCs/>
    </w:rPr>
  </w:style>
  <w:style w:type="paragraph" w:styleId="TOC2">
    <w:name w:val="toc 2"/>
    <w:basedOn w:val="Normal"/>
    <w:next w:val="Normal"/>
    <w:autoRedefine/>
    <w:uiPriority w:val="39"/>
    <w:unhideWhenUsed/>
    <w:rsid w:val="0092708A"/>
    <w:pPr>
      <w:spacing w:before="120"/>
      <w:ind w:left="240"/>
    </w:pPr>
    <w:rPr>
      <w:b/>
      <w:bCs/>
      <w:sz w:val="22"/>
      <w:szCs w:val="22"/>
    </w:rPr>
  </w:style>
  <w:style w:type="paragraph" w:styleId="TOC3">
    <w:name w:val="toc 3"/>
    <w:basedOn w:val="Normal"/>
    <w:next w:val="Normal"/>
    <w:autoRedefine/>
    <w:uiPriority w:val="39"/>
    <w:unhideWhenUsed/>
    <w:rsid w:val="0092708A"/>
    <w:pPr>
      <w:ind w:left="480"/>
    </w:pPr>
    <w:rPr>
      <w:sz w:val="20"/>
      <w:szCs w:val="20"/>
    </w:rPr>
  </w:style>
  <w:style w:type="paragraph" w:styleId="TOC4">
    <w:name w:val="toc 4"/>
    <w:basedOn w:val="Normal"/>
    <w:next w:val="Normal"/>
    <w:autoRedefine/>
    <w:uiPriority w:val="39"/>
    <w:semiHidden/>
    <w:unhideWhenUsed/>
    <w:rsid w:val="0092708A"/>
    <w:pPr>
      <w:ind w:left="720"/>
    </w:pPr>
    <w:rPr>
      <w:sz w:val="20"/>
      <w:szCs w:val="20"/>
    </w:rPr>
  </w:style>
  <w:style w:type="paragraph" w:styleId="TOC5">
    <w:name w:val="toc 5"/>
    <w:basedOn w:val="Normal"/>
    <w:next w:val="Normal"/>
    <w:autoRedefine/>
    <w:uiPriority w:val="39"/>
    <w:semiHidden/>
    <w:unhideWhenUsed/>
    <w:rsid w:val="0092708A"/>
    <w:pPr>
      <w:ind w:left="960"/>
    </w:pPr>
    <w:rPr>
      <w:sz w:val="20"/>
      <w:szCs w:val="20"/>
    </w:rPr>
  </w:style>
  <w:style w:type="paragraph" w:styleId="TOC6">
    <w:name w:val="toc 6"/>
    <w:basedOn w:val="Normal"/>
    <w:next w:val="Normal"/>
    <w:autoRedefine/>
    <w:uiPriority w:val="39"/>
    <w:semiHidden/>
    <w:unhideWhenUsed/>
    <w:rsid w:val="0092708A"/>
    <w:pPr>
      <w:ind w:left="1200"/>
    </w:pPr>
    <w:rPr>
      <w:sz w:val="20"/>
      <w:szCs w:val="20"/>
    </w:rPr>
  </w:style>
  <w:style w:type="paragraph" w:styleId="TOC7">
    <w:name w:val="toc 7"/>
    <w:basedOn w:val="Normal"/>
    <w:next w:val="Normal"/>
    <w:autoRedefine/>
    <w:uiPriority w:val="39"/>
    <w:semiHidden/>
    <w:unhideWhenUsed/>
    <w:rsid w:val="0092708A"/>
    <w:pPr>
      <w:ind w:left="1440"/>
    </w:pPr>
    <w:rPr>
      <w:sz w:val="20"/>
      <w:szCs w:val="20"/>
    </w:rPr>
  </w:style>
  <w:style w:type="paragraph" w:styleId="TOC8">
    <w:name w:val="toc 8"/>
    <w:basedOn w:val="Normal"/>
    <w:next w:val="Normal"/>
    <w:autoRedefine/>
    <w:uiPriority w:val="39"/>
    <w:semiHidden/>
    <w:unhideWhenUsed/>
    <w:rsid w:val="0092708A"/>
    <w:pPr>
      <w:ind w:left="1680"/>
    </w:pPr>
    <w:rPr>
      <w:sz w:val="20"/>
      <w:szCs w:val="20"/>
    </w:rPr>
  </w:style>
  <w:style w:type="paragraph" w:styleId="TOC9">
    <w:name w:val="toc 9"/>
    <w:basedOn w:val="Normal"/>
    <w:next w:val="Normal"/>
    <w:autoRedefine/>
    <w:uiPriority w:val="39"/>
    <w:semiHidden/>
    <w:unhideWhenUsed/>
    <w:rsid w:val="0092708A"/>
    <w:pPr>
      <w:ind w:left="1920"/>
    </w:pPr>
    <w:rPr>
      <w:sz w:val="20"/>
      <w:szCs w:val="20"/>
    </w:rPr>
  </w:style>
  <w:style w:type="character" w:styleId="Hyperlink">
    <w:name w:val="Hyperlink"/>
    <w:basedOn w:val="DefaultParagraphFont"/>
    <w:uiPriority w:val="99"/>
    <w:unhideWhenUsed/>
    <w:rsid w:val="0092708A"/>
    <w:rPr>
      <w:color w:val="467886" w:themeColor="hyperlink"/>
      <w:u w:val="single"/>
    </w:rPr>
  </w:style>
  <w:style w:type="paragraph" w:styleId="NoSpacing">
    <w:name w:val="No Spacing"/>
    <w:link w:val="NoSpacingChar"/>
    <w:uiPriority w:val="1"/>
    <w:qFormat/>
    <w:rsid w:val="00AB68F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B68F4"/>
    <w:rPr>
      <w:rFonts w:eastAsiaTheme="minorEastAsia"/>
      <w:kern w:val="0"/>
      <w:sz w:val="22"/>
      <w:szCs w:val="22"/>
      <w:lang w:val="en-US" w:eastAsia="zh-CN"/>
      <w14:ligatures w14:val="none"/>
    </w:rPr>
  </w:style>
  <w:style w:type="paragraph" w:styleId="Caption">
    <w:name w:val="caption"/>
    <w:basedOn w:val="Normal"/>
    <w:next w:val="Normal"/>
    <w:uiPriority w:val="35"/>
    <w:unhideWhenUsed/>
    <w:qFormat/>
    <w:rsid w:val="00F57C34"/>
    <w:pPr>
      <w:spacing w:after="200"/>
    </w:pPr>
    <w:rPr>
      <w:rFonts w:ascii="Arial" w:eastAsia="Calibri" w:hAnsi="Arial" w:cs="Calibri"/>
      <w:i/>
      <w:iCs/>
      <w:color w:val="0E2841" w:themeColor="text2"/>
      <w:kern w:val="0"/>
      <w:sz w:val="18"/>
      <w:szCs w:val="18"/>
      <w:lang w:eastAsia="en-GB"/>
      <w14:ligatures w14:val="none"/>
    </w:rPr>
  </w:style>
  <w:style w:type="paragraph" w:styleId="Bibliography">
    <w:name w:val="Bibliography"/>
    <w:basedOn w:val="Normal"/>
    <w:next w:val="Normal"/>
    <w:uiPriority w:val="37"/>
    <w:unhideWhenUsed/>
    <w:rsid w:val="00F57C34"/>
  </w:style>
  <w:style w:type="character" w:styleId="CommentReference">
    <w:name w:val="annotation reference"/>
    <w:basedOn w:val="DefaultParagraphFont"/>
    <w:uiPriority w:val="99"/>
    <w:semiHidden/>
    <w:unhideWhenUsed/>
    <w:rsid w:val="00D45EC9"/>
    <w:rPr>
      <w:sz w:val="16"/>
      <w:szCs w:val="16"/>
    </w:rPr>
  </w:style>
  <w:style w:type="paragraph" w:styleId="CommentText">
    <w:name w:val="annotation text"/>
    <w:basedOn w:val="Normal"/>
    <w:link w:val="CommentTextChar"/>
    <w:uiPriority w:val="99"/>
    <w:semiHidden/>
    <w:unhideWhenUsed/>
    <w:rsid w:val="00D45EC9"/>
    <w:rPr>
      <w:sz w:val="20"/>
      <w:szCs w:val="20"/>
    </w:rPr>
  </w:style>
  <w:style w:type="character" w:customStyle="1" w:styleId="CommentTextChar">
    <w:name w:val="Comment Text Char"/>
    <w:basedOn w:val="DefaultParagraphFont"/>
    <w:link w:val="CommentText"/>
    <w:uiPriority w:val="99"/>
    <w:semiHidden/>
    <w:rsid w:val="00D45EC9"/>
    <w:rPr>
      <w:sz w:val="20"/>
      <w:szCs w:val="20"/>
    </w:rPr>
  </w:style>
  <w:style w:type="paragraph" w:styleId="CommentSubject">
    <w:name w:val="annotation subject"/>
    <w:basedOn w:val="CommentText"/>
    <w:next w:val="CommentText"/>
    <w:link w:val="CommentSubjectChar"/>
    <w:uiPriority w:val="99"/>
    <w:semiHidden/>
    <w:unhideWhenUsed/>
    <w:rsid w:val="00D45EC9"/>
    <w:rPr>
      <w:b/>
      <w:bCs/>
    </w:rPr>
  </w:style>
  <w:style w:type="character" w:customStyle="1" w:styleId="CommentSubjectChar">
    <w:name w:val="Comment Subject Char"/>
    <w:basedOn w:val="CommentTextChar"/>
    <w:link w:val="CommentSubject"/>
    <w:uiPriority w:val="99"/>
    <w:semiHidden/>
    <w:rsid w:val="00D45EC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1367">
      <w:bodyDiv w:val="1"/>
      <w:marLeft w:val="0"/>
      <w:marRight w:val="0"/>
      <w:marTop w:val="0"/>
      <w:marBottom w:val="0"/>
      <w:divBdr>
        <w:top w:val="none" w:sz="0" w:space="0" w:color="auto"/>
        <w:left w:val="none" w:sz="0" w:space="0" w:color="auto"/>
        <w:bottom w:val="none" w:sz="0" w:space="0" w:color="auto"/>
        <w:right w:val="none" w:sz="0" w:space="0" w:color="auto"/>
      </w:divBdr>
    </w:div>
    <w:div w:id="31854448">
      <w:bodyDiv w:val="1"/>
      <w:marLeft w:val="0"/>
      <w:marRight w:val="0"/>
      <w:marTop w:val="0"/>
      <w:marBottom w:val="0"/>
      <w:divBdr>
        <w:top w:val="none" w:sz="0" w:space="0" w:color="auto"/>
        <w:left w:val="none" w:sz="0" w:space="0" w:color="auto"/>
        <w:bottom w:val="none" w:sz="0" w:space="0" w:color="auto"/>
        <w:right w:val="none" w:sz="0" w:space="0" w:color="auto"/>
      </w:divBdr>
    </w:div>
    <w:div w:id="51858248">
      <w:bodyDiv w:val="1"/>
      <w:marLeft w:val="0"/>
      <w:marRight w:val="0"/>
      <w:marTop w:val="0"/>
      <w:marBottom w:val="0"/>
      <w:divBdr>
        <w:top w:val="none" w:sz="0" w:space="0" w:color="auto"/>
        <w:left w:val="none" w:sz="0" w:space="0" w:color="auto"/>
        <w:bottom w:val="none" w:sz="0" w:space="0" w:color="auto"/>
        <w:right w:val="none" w:sz="0" w:space="0" w:color="auto"/>
      </w:divBdr>
    </w:div>
    <w:div w:id="55473952">
      <w:bodyDiv w:val="1"/>
      <w:marLeft w:val="0"/>
      <w:marRight w:val="0"/>
      <w:marTop w:val="0"/>
      <w:marBottom w:val="0"/>
      <w:divBdr>
        <w:top w:val="none" w:sz="0" w:space="0" w:color="auto"/>
        <w:left w:val="none" w:sz="0" w:space="0" w:color="auto"/>
        <w:bottom w:val="none" w:sz="0" w:space="0" w:color="auto"/>
        <w:right w:val="none" w:sz="0" w:space="0" w:color="auto"/>
      </w:divBdr>
    </w:div>
    <w:div w:id="57939872">
      <w:bodyDiv w:val="1"/>
      <w:marLeft w:val="0"/>
      <w:marRight w:val="0"/>
      <w:marTop w:val="0"/>
      <w:marBottom w:val="0"/>
      <w:divBdr>
        <w:top w:val="none" w:sz="0" w:space="0" w:color="auto"/>
        <w:left w:val="none" w:sz="0" w:space="0" w:color="auto"/>
        <w:bottom w:val="none" w:sz="0" w:space="0" w:color="auto"/>
        <w:right w:val="none" w:sz="0" w:space="0" w:color="auto"/>
      </w:divBdr>
    </w:div>
    <w:div w:id="118695368">
      <w:bodyDiv w:val="1"/>
      <w:marLeft w:val="0"/>
      <w:marRight w:val="0"/>
      <w:marTop w:val="0"/>
      <w:marBottom w:val="0"/>
      <w:divBdr>
        <w:top w:val="none" w:sz="0" w:space="0" w:color="auto"/>
        <w:left w:val="none" w:sz="0" w:space="0" w:color="auto"/>
        <w:bottom w:val="none" w:sz="0" w:space="0" w:color="auto"/>
        <w:right w:val="none" w:sz="0" w:space="0" w:color="auto"/>
      </w:divBdr>
    </w:div>
    <w:div w:id="121264564">
      <w:bodyDiv w:val="1"/>
      <w:marLeft w:val="0"/>
      <w:marRight w:val="0"/>
      <w:marTop w:val="0"/>
      <w:marBottom w:val="0"/>
      <w:divBdr>
        <w:top w:val="none" w:sz="0" w:space="0" w:color="auto"/>
        <w:left w:val="none" w:sz="0" w:space="0" w:color="auto"/>
        <w:bottom w:val="none" w:sz="0" w:space="0" w:color="auto"/>
        <w:right w:val="none" w:sz="0" w:space="0" w:color="auto"/>
      </w:divBdr>
    </w:div>
    <w:div w:id="156772994">
      <w:bodyDiv w:val="1"/>
      <w:marLeft w:val="0"/>
      <w:marRight w:val="0"/>
      <w:marTop w:val="0"/>
      <w:marBottom w:val="0"/>
      <w:divBdr>
        <w:top w:val="none" w:sz="0" w:space="0" w:color="auto"/>
        <w:left w:val="none" w:sz="0" w:space="0" w:color="auto"/>
        <w:bottom w:val="none" w:sz="0" w:space="0" w:color="auto"/>
        <w:right w:val="none" w:sz="0" w:space="0" w:color="auto"/>
      </w:divBdr>
    </w:div>
    <w:div w:id="168445060">
      <w:bodyDiv w:val="1"/>
      <w:marLeft w:val="0"/>
      <w:marRight w:val="0"/>
      <w:marTop w:val="0"/>
      <w:marBottom w:val="0"/>
      <w:divBdr>
        <w:top w:val="none" w:sz="0" w:space="0" w:color="auto"/>
        <w:left w:val="none" w:sz="0" w:space="0" w:color="auto"/>
        <w:bottom w:val="none" w:sz="0" w:space="0" w:color="auto"/>
        <w:right w:val="none" w:sz="0" w:space="0" w:color="auto"/>
      </w:divBdr>
    </w:div>
    <w:div w:id="200094230">
      <w:bodyDiv w:val="1"/>
      <w:marLeft w:val="0"/>
      <w:marRight w:val="0"/>
      <w:marTop w:val="0"/>
      <w:marBottom w:val="0"/>
      <w:divBdr>
        <w:top w:val="none" w:sz="0" w:space="0" w:color="auto"/>
        <w:left w:val="none" w:sz="0" w:space="0" w:color="auto"/>
        <w:bottom w:val="none" w:sz="0" w:space="0" w:color="auto"/>
        <w:right w:val="none" w:sz="0" w:space="0" w:color="auto"/>
      </w:divBdr>
    </w:div>
    <w:div w:id="209921123">
      <w:bodyDiv w:val="1"/>
      <w:marLeft w:val="0"/>
      <w:marRight w:val="0"/>
      <w:marTop w:val="0"/>
      <w:marBottom w:val="0"/>
      <w:divBdr>
        <w:top w:val="none" w:sz="0" w:space="0" w:color="auto"/>
        <w:left w:val="none" w:sz="0" w:space="0" w:color="auto"/>
        <w:bottom w:val="none" w:sz="0" w:space="0" w:color="auto"/>
        <w:right w:val="none" w:sz="0" w:space="0" w:color="auto"/>
      </w:divBdr>
    </w:div>
    <w:div w:id="234435510">
      <w:bodyDiv w:val="1"/>
      <w:marLeft w:val="0"/>
      <w:marRight w:val="0"/>
      <w:marTop w:val="0"/>
      <w:marBottom w:val="0"/>
      <w:divBdr>
        <w:top w:val="none" w:sz="0" w:space="0" w:color="auto"/>
        <w:left w:val="none" w:sz="0" w:space="0" w:color="auto"/>
        <w:bottom w:val="none" w:sz="0" w:space="0" w:color="auto"/>
        <w:right w:val="none" w:sz="0" w:space="0" w:color="auto"/>
      </w:divBdr>
    </w:div>
    <w:div w:id="239368614">
      <w:bodyDiv w:val="1"/>
      <w:marLeft w:val="0"/>
      <w:marRight w:val="0"/>
      <w:marTop w:val="0"/>
      <w:marBottom w:val="0"/>
      <w:divBdr>
        <w:top w:val="none" w:sz="0" w:space="0" w:color="auto"/>
        <w:left w:val="none" w:sz="0" w:space="0" w:color="auto"/>
        <w:bottom w:val="none" w:sz="0" w:space="0" w:color="auto"/>
        <w:right w:val="none" w:sz="0" w:space="0" w:color="auto"/>
      </w:divBdr>
    </w:div>
    <w:div w:id="240141113">
      <w:bodyDiv w:val="1"/>
      <w:marLeft w:val="0"/>
      <w:marRight w:val="0"/>
      <w:marTop w:val="0"/>
      <w:marBottom w:val="0"/>
      <w:divBdr>
        <w:top w:val="none" w:sz="0" w:space="0" w:color="auto"/>
        <w:left w:val="none" w:sz="0" w:space="0" w:color="auto"/>
        <w:bottom w:val="none" w:sz="0" w:space="0" w:color="auto"/>
        <w:right w:val="none" w:sz="0" w:space="0" w:color="auto"/>
      </w:divBdr>
    </w:div>
    <w:div w:id="246694143">
      <w:bodyDiv w:val="1"/>
      <w:marLeft w:val="0"/>
      <w:marRight w:val="0"/>
      <w:marTop w:val="0"/>
      <w:marBottom w:val="0"/>
      <w:divBdr>
        <w:top w:val="none" w:sz="0" w:space="0" w:color="auto"/>
        <w:left w:val="none" w:sz="0" w:space="0" w:color="auto"/>
        <w:bottom w:val="none" w:sz="0" w:space="0" w:color="auto"/>
        <w:right w:val="none" w:sz="0" w:space="0" w:color="auto"/>
      </w:divBdr>
    </w:div>
    <w:div w:id="249237346">
      <w:bodyDiv w:val="1"/>
      <w:marLeft w:val="0"/>
      <w:marRight w:val="0"/>
      <w:marTop w:val="0"/>
      <w:marBottom w:val="0"/>
      <w:divBdr>
        <w:top w:val="none" w:sz="0" w:space="0" w:color="auto"/>
        <w:left w:val="none" w:sz="0" w:space="0" w:color="auto"/>
        <w:bottom w:val="none" w:sz="0" w:space="0" w:color="auto"/>
        <w:right w:val="none" w:sz="0" w:space="0" w:color="auto"/>
      </w:divBdr>
    </w:div>
    <w:div w:id="344020237">
      <w:bodyDiv w:val="1"/>
      <w:marLeft w:val="0"/>
      <w:marRight w:val="0"/>
      <w:marTop w:val="0"/>
      <w:marBottom w:val="0"/>
      <w:divBdr>
        <w:top w:val="none" w:sz="0" w:space="0" w:color="auto"/>
        <w:left w:val="none" w:sz="0" w:space="0" w:color="auto"/>
        <w:bottom w:val="none" w:sz="0" w:space="0" w:color="auto"/>
        <w:right w:val="none" w:sz="0" w:space="0" w:color="auto"/>
      </w:divBdr>
    </w:div>
    <w:div w:id="362291610">
      <w:bodyDiv w:val="1"/>
      <w:marLeft w:val="0"/>
      <w:marRight w:val="0"/>
      <w:marTop w:val="0"/>
      <w:marBottom w:val="0"/>
      <w:divBdr>
        <w:top w:val="none" w:sz="0" w:space="0" w:color="auto"/>
        <w:left w:val="none" w:sz="0" w:space="0" w:color="auto"/>
        <w:bottom w:val="none" w:sz="0" w:space="0" w:color="auto"/>
        <w:right w:val="none" w:sz="0" w:space="0" w:color="auto"/>
      </w:divBdr>
    </w:div>
    <w:div w:id="389885471">
      <w:bodyDiv w:val="1"/>
      <w:marLeft w:val="0"/>
      <w:marRight w:val="0"/>
      <w:marTop w:val="0"/>
      <w:marBottom w:val="0"/>
      <w:divBdr>
        <w:top w:val="none" w:sz="0" w:space="0" w:color="auto"/>
        <w:left w:val="none" w:sz="0" w:space="0" w:color="auto"/>
        <w:bottom w:val="none" w:sz="0" w:space="0" w:color="auto"/>
        <w:right w:val="none" w:sz="0" w:space="0" w:color="auto"/>
      </w:divBdr>
    </w:div>
    <w:div w:id="407845204">
      <w:bodyDiv w:val="1"/>
      <w:marLeft w:val="0"/>
      <w:marRight w:val="0"/>
      <w:marTop w:val="0"/>
      <w:marBottom w:val="0"/>
      <w:divBdr>
        <w:top w:val="none" w:sz="0" w:space="0" w:color="auto"/>
        <w:left w:val="none" w:sz="0" w:space="0" w:color="auto"/>
        <w:bottom w:val="none" w:sz="0" w:space="0" w:color="auto"/>
        <w:right w:val="none" w:sz="0" w:space="0" w:color="auto"/>
      </w:divBdr>
    </w:div>
    <w:div w:id="411202276">
      <w:bodyDiv w:val="1"/>
      <w:marLeft w:val="0"/>
      <w:marRight w:val="0"/>
      <w:marTop w:val="0"/>
      <w:marBottom w:val="0"/>
      <w:divBdr>
        <w:top w:val="none" w:sz="0" w:space="0" w:color="auto"/>
        <w:left w:val="none" w:sz="0" w:space="0" w:color="auto"/>
        <w:bottom w:val="none" w:sz="0" w:space="0" w:color="auto"/>
        <w:right w:val="none" w:sz="0" w:space="0" w:color="auto"/>
      </w:divBdr>
    </w:div>
    <w:div w:id="418990062">
      <w:bodyDiv w:val="1"/>
      <w:marLeft w:val="0"/>
      <w:marRight w:val="0"/>
      <w:marTop w:val="0"/>
      <w:marBottom w:val="0"/>
      <w:divBdr>
        <w:top w:val="none" w:sz="0" w:space="0" w:color="auto"/>
        <w:left w:val="none" w:sz="0" w:space="0" w:color="auto"/>
        <w:bottom w:val="none" w:sz="0" w:space="0" w:color="auto"/>
        <w:right w:val="none" w:sz="0" w:space="0" w:color="auto"/>
      </w:divBdr>
    </w:div>
    <w:div w:id="420563412">
      <w:bodyDiv w:val="1"/>
      <w:marLeft w:val="0"/>
      <w:marRight w:val="0"/>
      <w:marTop w:val="0"/>
      <w:marBottom w:val="0"/>
      <w:divBdr>
        <w:top w:val="none" w:sz="0" w:space="0" w:color="auto"/>
        <w:left w:val="none" w:sz="0" w:space="0" w:color="auto"/>
        <w:bottom w:val="none" w:sz="0" w:space="0" w:color="auto"/>
        <w:right w:val="none" w:sz="0" w:space="0" w:color="auto"/>
      </w:divBdr>
    </w:div>
    <w:div w:id="443773803">
      <w:bodyDiv w:val="1"/>
      <w:marLeft w:val="0"/>
      <w:marRight w:val="0"/>
      <w:marTop w:val="0"/>
      <w:marBottom w:val="0"/>
      <w:divBdr>
        <w:top w:val="none" w:sz="0" w:space="0" w:color="auto"/>
        <w:left w:val="none" w:sz="0" w:space="0" w:color="auto"/>
        <w:bottom w:val="none" w:sz="0" w:space="0" w:color="auto"/>
        <w:right w:val="none" w:sz="0" w:space="0" w:color="auto"/>
      </w:divBdr>
    </w:div>
    <w:div w:id="444352931">
      <w:bodyDiv w:val="1"/>
      <w:marLeft w:val="0"/>
      <w:marRight w:val="0"/>
      <w:marTop w:val="0"/>
      <w:marBottom w:val="0"/>
      <w:divBdr>
        <w:top w:val="none" w:sz="0" w:space="0" w:color="auto"/>
        <w:left w:val="none" w:sz="0" w:space="0" w:color="auto"/>
        <w:bottom w:val="none" w:sz="0" w:space="0" w:color="auto"/>
        <w:right w:val="none" w:sz="0" w:space="0" w:color="auto"/>
      </w:divBdr>
    </w:div>
    <w:div w:id="456218719">
      <w:bodyDiv w:val="1"/>
      <w:marLeft w:val="0"/>
      <w:marRight w:val="0"/>
      <w:marTop w:val="0"/>
      <w:marBottom w:val="0"/>
      <w:divBdr>
        <w:top w:val="none" w:sz="0" w:space="0" w:color="auto"/>
        <w:left w:val="none" w:sz="0" w:space="0" w:color="auto"/>
        <w:bottom w:val="none" w:sz="0" w:space="0" w:color="auto"/>
        <w:right w:val="none" w:sz="0" w:space="0" w:color="auto"/>
      </w:divBdr>
    </w:div>
    <w:div w:id="473260908">
      <w:bodyDiv w:val="1"/>
      <w:marLeft w:val="0"/>
      <w:marRight w:val="0"/>
      <w:marTop w:val="0"/>
      <w:marBottom w:val="0"/>
      <w:divBdr>
        <w:top w:val="none" w:sz="0" w:space="0" w:color="auto"/>
        <w:left w:val="none" w:sz="0" w:space="0" w:color="auto"/>
        <w:bottom w:val="none" w:sz="0" w:space="0" w:color="auto"/>
        <w:right w:val="none" w:sz="0" w:space="0" w:color="auto"/>
      </w:divBdr>
    </w:div>
    <w:div w:id="479493553">
      <w:bodyDiv w:val="1"/>
      <w:marLeft w:val="0"/>
      <w:marRight w:val="0"/>
      <w:marTop w:val="0"/>
      <w:marBottom w:val="0"/>
      <w:divBdr>
        <w:top w:val="none" w:sz="0" w:space="0" w:color="auto"/>
        <w:left w:val="none" w:sz="0" w:space="0" w:color="auto"/>
        <w:bottom w:val="none" w:sz="0" w:space="0" w:color="auto"/>
        <w:right w:val="none" w:sz="0" w:space="0" w:color="auto"/>
      </w:divBdr>
    </w:div>
    <w:div w:id="482887835">
      <w:bodyDiv w:val="1"/>
      <w:marLeft w:val="0"/>
      <w:marRight w:val="0"/>
      <w:marTop w:val="0"/>
      <w:marBottom w:val="0"/>
      <w:divBdr>
        <w:top w:val="none" w:sz="0" w:space="0" w:color="auto"/>
        <w:left w:val="none" w:sz="0" w:space="0" w:color="auto"/>
        <w:bottom w:val="none" w:sz="0" w:space="0" w:color="auto"/>
        <w:right w:val="none" w:sz="0" w:space="0" w:color="auto"/>
      </w:divBdr>
    </w:div>
    <w:div w:id="489445171">
      <w:bodyDiv w:val="1"/>
      <w:marLeft w:val="0"/>
      <w:marRight w:val="0"/>
      <w:marTop w:val="0"/>
      <w:marBottom w:val="0"/>
      <w:divBdr>
        <w:top w:val="none" w:sz="0" w:space="0" w:color="auto"/>
        <w:left w:val="none" w:sz="0" w:space="0" w:color="auto"/>
        <w:bottom w:val="none" w:sz="0" w:space="0" w:color="auto"/>
        <w:right w:val="none" w:sz="0" w:space="0" w:color="auto"/>
      </w:divBdr>
    </w:div>
    <w:div w:id="493960201">
      <w:bodyDiv w:val="1"/>
      <w:marLeft w:val="0"/>
      <w:marRight w:val="0"/>
      <w:marTop w:val="0"/>
      <w:marBottom w:val="0"/>
      <w:divBdr>
        <w:top w:val="none" w:sz="0" w:space="0" w:color="auto"/>
        <w:left w:val="none" w:sz="0" w:space="0" w:color="auto"/>
        <w:bottom w:val="none" w:sz="0" w:space="0" w:color="auto"/>
        <w:right w:val="none" w:sz="0" w:space="0" w:color="auto"/>
      </w:divBdr>
    </w:div>
    <w:div w:id="494996612">
      <w:bodyDiv w:val="1"/>
      <w:marLeft w:val="0"/>
      <w:marRight w:val="0"/>
      <w:marTop w:val="0"/>
      <w:marBottom w:val="0"/>
      <w:divBdr>
        <w:top w:val="none" w:sz="0" w:space="0" w:color="auto"/>
        <w:left w:val="none" w:sz="0" w:space="0" w:color="auto"/>
        <w:bottom w:val="none" w:sz="0" w:space="0" w:color="auto"/>
        <w:right w:val="none" w:sz="0" w:space="0" w:color="auto"/>
      </w:divBdr>
    </w:div>
    <w:div w:id="499777542">
      <w:bodyDiv w:val="1"/>
      <w:marLeft w:val="0"/>
      <w:marRight w:val="0"/>
      <w:marTop w:val="0"/>
      <w:marBottom w:val="0"/>
      <w:divBdr>
        <w:top w:val="none" w:sz="0" w:space="0" w:color="auto"/>
        <w:left w:val="none" w:sz="0" w:space="0" w:color="auto"/>
        <w:bottom w:val="none" w:sz="0" w:space="0" w:color="auto"/>
        <w:right w:val="none" w:sz="0" w:space="0" w:color="auto"/>
      </w:divBdr>
    </w:div>
    <w:div w:id="503282028">
      <w:bodyDiv w:val="1"/>
      <w:marLeft w:val="0"/>
      <w:marRight w:val="0"/>
      <w:marTop w:val="0"/>
      <w:marBottom w:val="0"/>
      <w:divBdr>
        <w:top w:val="none" w:sz="0" w:space="0" w:color="auto"/>
        <w:left w:val="none" w:sz="0" w:space="0" w:color="auto"/>
        <w:bottom w:val="none" w:sz="0" w:space="0" w:color="auto"/>
        <w:right w:val="none" w:sz="0" w:space="0" w:color="auto"/>
      </w:divBdr>
    </w:div>
    <w:div w:id="523903495">
      <w:bodyDiv w:val="1"/>
      <w:marLeft w:val="0"/>
      <w:marRight w:val="0"/>
      <w:marTop w:val="0"/>
      <w:marBottom w:val="0"/>
      <w:divBdr>
        <w:top w:val="none" w:sz="0" w:space="0" w:color="auto"/>
        <w:left w:val="none" w:sz="0" w:space="0" w:color="auto"/>
        <w:bottom w:val="none" w:sz="0" w:space="0" w:color="auto"/>
        <w:right w:val="none" w:sz="0" w:space="0" w:color="auto"/>
      </w:divBdr>
    </w:div>
    <w:div w:id="532693396">
      <w:bodyDiv w:val="1"/>
      <w:marLeft w:val="0"/>
      <w:marRight w:val="0"/>
      <w:marTop w:val="0"/>
      <w:marBottom w:val="0"/>
      <w:divBdr>
        <w:top w:val="none" w:sz="0" w:space="0" w:color="auto"/>
        <w:left w:val="none" w:sz="0" w:space="0" w:color="auto"/>
        <w:bottom w:val="none" w:sz="0" w:space="0" w:color="auto"/>
        <w:right w:val="none" w:sz="0" w:space="0" w:color="auto"/>
      </w:divBdr>
    </w:div>
    <w:div w:id="535235926">
      <w:bodyDiv w:val="1"/>
      <w:marLeft w:val="0"/>
      <w:marRight w:val="0"/>
      <w:marTop w:val="0"/>
      <w:marBottom w:val="0"/>
      <w:divBdr>
        <w:top w:val="none" w:sz="0" w:space="0" w:color="auto"/>
        <w:left w:val="none" w:sz="0" w:space="0" w:color="auto"/>
        <w:bottom w:val="none" w:sz="0" w:space="0" w:color="auto"/>
        <w:right w:val="none" w:sz="0" w:space="0" w:color="auto"/>
      </w:divBdr>
    </w:div>
    <w:div w:id="540555141">
      <w:bodyDiv w:val="1"/>
      <w:marLeft w:val="0"/>
      <w:marRight w:val="0"/>
      <w:marTop w:val="0"/>
      <w:marBottom w:val="0"/>
      <w:divBdr>
        <w:top w:val="none" w:sz="0" w:space="0" w:color="auto"/>
        <w:left w:val="none" w:sz="0" w:space="0" w:color="auto"/>
        <w:bottom w:val="none" w:sz="0" w:space="0" w:color="auto"/>
        <w:right w:val="none" w:sz="0" w:space="0" w:color="auto"/>
      </w:divBdr>
    </w:div>
    <w:div w:id="550966397">
      <w:bodyDiv w:val="1"/>
      <w:marLeft w:val="0"/>
      <w:marRight w:val="0"/>
      <w:marTop w:val="0"/>
      <w:marBottom w:val="0"/>
      <w:divBdr>
        <w:top w:val="none" w:sz="0" w:space="0" w:color="auto"/>
        <w:left w:val="none" w:sz="0" w:space="0" w:color="auto"/>
        <w:bottom w:val="none" w:sz="0" w:space="0" w:color="auto"/>
        <w:right w:val="none" w:sz="0" w:space="0" w:color="auto"/>
      </w:divBdr>
    </w:div>
    <w:div w:id="561060205">
      <w:bodyDiv w:val="1"/>
      <w:marLeft w:val="0"/>
      <w:marRight w:val="0"/>
      <w:marTop w:val="0"/>
      <w:marBottom w:val="0"/>
      <w:divBdr>
        <w:top w:val="none" w:sz="0" w:space="0" w:color="auto"/>
        <w:left w:val="none" w:sz="0" w:space="0" w:color="auto"/>
        <w:bottom w:val="none" w:sz="0" w:space="0" w:color="auto"/>
        <w:right w:val="none" w:sz="0" w:space="0" w:color="auto"/>
      </w:divBdr>
    </w:div>
    <w:div w:id="591549754">
      <w:bodyDiv w:val="1"/>
      <w:marLeft w:val="0"/>
      <w:marRight w:val="0"/>
      <w:marTop w:val="0"/>
      <w:marBottom w:val="0"/>
      <w:divBdr>
        <w:top w:val="none" w:sz="0" w:space="0" w:color="auto"/>
        <w:left w:val="none" w:sz="0" w:space="0" w:color="auto"/>
        <w:bottom w:val="none" w:sz="0" w:space="0" w:color="auto"/>
        <w:right w:val="none" w:sz="0" w:space="0" w:color="auto"/>
      </w:divBdr>
    </w:div>
    <w:div w:id="682904460">
      <w:bodyDiv w:val="1"/>
      <w:marLeft w:val="0"/>
      <w:marRight w:val="0"/>
      <w:marTop w:val="0"/>
      <w:marBottom w:val="0"/>
      <w:divBdr>
        <w:top w:val="none" w:sz="0" w:space="0" w:color="auto"/>
        <w:left w:val="none" w:sz="0" w:space="0" w:color="auto"/>
        <w:bottom w:val="none" w:sz="0" w:space="0" w:color="auto"/>
        <w:right w:val="none" w:sz="0" w:space="0" w:color="auto"/>
      </w:divBdr>
    </w:div>
    <w:div w:id="693658212">
      <w:bodyDiv w:val="1"/>
      <w:marLeft w:val="0"/>
      <w:marRight w:val="0"/>
      <w:marTop w:val="0"/>
      <w:marBottom w:val="0"/>
      <w:divBdr>
        <w:top w:val="none" w:sz="0" w:space="0" w:color="auto"/>
        <w:left w:val="none" w:sz="0" w:space="0" w:color="auto"/>
        <w:bottom w:val="none" w:sz="0" w:space="0" w:color="auto"/>
        <w:right w:val="none" w:sz="0" w:space="0" w:color="auto"/>
      </w:divBdr>
    </w:div>
    <w:div w:id="709457703">
      <w:bodyDiv w:val="1"/>
      <w:marLeft w:val="0"/>
      <w:marRight w:val="0"/>
      <w:marTop w:val="0"/>
      <w:marBottom w:val="0"/>
      <w:divBdr>
        <w:top w:val="none" w:sz="0" w:space="0" w:color="auto"/>
        <w:left w:val="none" w:sz="0" w:space="0" w:color="auto"/>
        <w:bottom w:val="none" w:sz="0" w:space="0" w:color="auto"/>
        <w:right w:val="none" w:sz="0" w:space="0" w:color="auto"/>
      </w:divBdr>
    </w:div>
    <w:div w:id="718087098">
      <w:bodyDiv w:val="1"/>
      <w:marLeft w:val="0"/>
      <w:marRight w:val="0"/>
      <w:marTop w:val="0"/>
      <w:marBottom w:val="0"/>
      <w:divBdr>
        <w:top w:val="none" w:sz="0" w:space="0" w:color="auto"/>
        <w:left w:val="none" w:sz="0" w:space="0" w:color="auto"/>
        <w:bottom w:val="none" w:sz="0" w:space="0" w:color="auto"/>
        <w:right w:val="none" w:sz="0" w:space="0" w:color="auto"/>
      </w:divBdr>
    </w:div>
    <w:div w:id="786580448">
      <w:bodyDiv w:val="1"/>
      <w:marLeft w:val="0"/>
      <w:marRight w:val="0"/>
      <w:marTop w:val="0"/>
      <w:marBottom w:val="0"/>
      <w:divBdr>
        <w:top w:val="none" w:sz="0" w:space="0" w:color="auto"/>
        <w:left w:val="none" w:sz="0" w:space="0" w:color="auto"/>
        <w:bottom w:val="none" w:sz="0" w:space="0" w:color="auto"/>
        <w:right w:val="none" w:sz="0" w:space="0" w:color="auto"/>
      </w:divBdr>
    </w:div>
    <w:div w:id="787551788">
      <w:bodyDiv w:val="1"/>
      <w:marLeft w:val="0"/>
      <w:marRight w:val="0"/>
      <w:marTop w:val="0"/>
      <w:marBottom w:val="0"/>
      <w:divBdr>
        <w:top w:val="none" w:sz="0" w:space="0" w:color="auto"/>
        <w:left w:val="none" w:sz="0" w:space="0" w:color="auto"/>
        <w:bottom w:val="none" w:sz="0" w:space="0" w:color="auto"/>
        <w:right w:val="none" w:sz="0" w:space="0" w:color="auto"/>
      </w:divBdr>
    </w:div>
    <w:div w:id="791872868">
      <w:bodyDiv w:val="1"/>
      <w:marLeft w:val="0"/>
      <w:marRight w:val="0"/>
      <w:marTop w:val="0"/>
      <w:marBottom w:val="0"/>
      <w:divBdr>
        <w:top w:val="none" w:sz="0" w:space="0" w:color="auto"/>
        <w:left w:val="none" w:sz="0" w:space="0" w:color="auto"/>
        <w:bottom w:val="none" w:sz="0" w:space="0" w:color="auto"/>
        <w:right w:val="none" w:sz="0" w:space="0" w:color="auto"/>
      </w:divBdr>
    </w:div>
    <w:div w:id="867832826">
      <w:bodyDiv w:val="1"/>
      <w:marLeft w:val="0"/>
      <w:marRight w:val="0"/>
      <w:marTop w:val="0"/>
      <w:marBottom w:val="0"/>
      <w:divBdr>
        <w:top w:val="none" w:sz="0" w:space="0" w:color="auto"/>
        <w:left w:val="none" w:sz="0" w:space="0" w:color="auto"/>
        <w:bottom w:val="none" w:sz="0" w:space="0" w:color="auto"/>
        <w:right w:val="none" w:sz="0" w:space="0" w:color="auto"/>
      </w:divBdr>
    </w:div>
    <w:div w:id="877357019">
      <w:bodyDiv w:val="1"/>
      <w:marLeft w:val="0"/>
      <w:marRight w:val="0"/>
      <w:marTop w:val="0"/>
      <w:marBottom w:val="0"/>
      <w:divBdr>
        <w:top w:val="none" w:sz="0" w:space="0" w:color="auto"/>
        <w:left w:val="none" w:sz="0" w:space="0" w:color="auto"/>
        <w:bottom w:val="none" w:sz="0" w:space="0" w:color="auto"/>
        <w:right w:val="none" w:sz="0" w:space="0" w:color="auto"/>
      </w:divBdr>
    </w:div>
    <w:div w:id="912817848">
      <w:bodyDiv w:val="1"/>
      <w:marLeft w:val="0"/>
      <w:marRight w:val="0"/>
      <w:marTop w:val="0"/>
      <w:marBottom w:val="0"/>
      <w:divBdr>
        <w:top w:val="none" w:sz="0" w:space="0" w:color="auto"/>
        <w:left w:val="none" w:sz="0" w:space="0" w:color="auto"/>
        <w:bottom w:val="none" w:sz="0" w:space="0" w:color="auto"/>
        <w:right w:val="none" w:sz="0" w:space="0" w:color="auto"/>
      </w:divBdr>
    </w:div>
    <w:div w:id="922833323">
      <w:bodyDiv w:val="1"/>
      <w:marLeft w:val="0"/>
      <w:marRight w:val="0"/>
      <w:marTop w:val="0"/>
      <w:marBottom w:val="0"/>
      <w:divBdr>
        <w:top w:val="none" w:sz="0" w:space="0" w:color="auto"/>
        <w:left w:val="none" w:sz="0" w:space="0" w:color="auto"/>
        <w:bottom w:val="none" w:sz="0" w:space="0" w:color="auto"/>
        <w:right w:val="none" w:sz="0" w:space="0" w:color="auto"/>
      </w:divBdr>
    </w:div>
    <w:div w:id="930627121">
      <w:bodyDiv w:val="1"/>
      <w:marLeft w:val="0"/>
      <w:marRight w:val="0"/>
      <w:marTop w:val="0"/>
      <w:marBottom w:val="0"/>
      <w:divBdr>
        <w:top w:val="none" w:sz="0" w:space="0" w:color="auto"/>
        <w:left w:val="none" w:sz="0" w:space="0" w:color="auto"/>
        <w:bottom w:val="none" w:sz="0" w:space="0" w:color="auto"/>
        <w:right w:val="none" w:sz="0" w:space="0" w:color="auto"/>
      </w:divBdr>
    </w:div>
    <w:div w:id="933787793">
      <w:bodyDiv w:val="1"/>
      <w:marLeft w:val="0"/>
      <w:marRight w:val="0"/>
      <w:marTop w:val="0"/>
      <w:marBottom w:val="0"/>
      <w:divBdr>
        <w:top w:val="none" w:sz="0" w:space="0" w:color="auto"/>
        <w:left w:val="none" w:sz="0" w:space="0" w:color="auto"/>
        <w:bottom w:val="none" w:sz="0" w:space="0" w:color="auto"/>
        <w:right w:val="none" w:sz="0" w:space="0" w:color="auto"/>
      </w:divBdr>
    </w:div>
    <w:div w:id="966204988">
      <w:bodyDiv w:val="1"/>
      <w:marLeft w:val="0"/>
      <w:marRight w:val="0"/>
      <w:marTop w:val="0"/>
      <w:marBottom w:val="0"/>
      <w:divBdr>
        <w:top w:val="none" w:sz="0" w:space="0" w:color="auto"/>
        <w:left w:val="none" w:sz="0" w:space="0" w:color="auto"/>
        <w:bottom w:val="none" w:sz="0" w:space="0" w:color="auto"/>
        <w:right w:val="none" w:sz="0" w:space="0" w:color="auto"/>
      </w:divBdr>
    </w:div>
    <w:div w:id="1006908641">
      <w:bodyDiv w:val="1"/>
      <w:marLeft w:val="0"/>
      <w:marRight w:val="0"/>
      <w:marTop w:val="0"/>
      <w:marBottom w:val="0"/>
      <w:divBdr>
        <w:top w:val="none" w:sz="0" w:space="0" w:color="auto"/>
        <w:left w:val="none" w:sz="0" w:space="0" w:color="auto"/>
        <w:bottom w:val="none" w:sz="0" w:space="0" w:color="auto"/>
        <w:right w:val="none" w:sz="0" w:space="0" w:color="auto"/>
      </w:divBdr>
    </w:div>
    <w:div w:id="1011025318">
      <w:bodyDiv w:val="1"/>
      <w:marLeft w:val="0"/>
      <w:marRight w:val="0"/>
      <w:marTop w:val="0"/>
      <w:marBottom w:val="0"/>
      <w:divBdr>
        <w:top w:val="none" w:sz="0" w:space="0" w:color="auto"/>
        <w:left w:val="none" w:sz="0" w:space="0" w:color="auto"/>
        <w:bottom w:val="none" w:sz="0" w:space="0" w:color="auto"/>
        <w:right w:val="none" w:sz="0" w:space="0" w:color="auto"/>
      </w:divBdr>
    </w:div>
    <w:div w:id="1017735729">
      <w:bodyDiv w:val="1"/>
      <w:marLeft w:val="0"/>
      <w:marRight w:val="0"/>
      <w:marTop w:val="0"/>
      <w:marBottom w:val="0"/>
      <w:divBdr>
        <w:top w:val="none" w:sz="0" w:space="0" w:color="auto"/>
        <w:left w:val="none" w:sz="0" w:space="0" w:color="auto"/>
        <w:bottom w:val="none" w:sz="0" w:space="0" w:color="auto"/>
        <w:right w:val="none" w:sz="0" w:space="0" w:color="auto"/>
      </w:divBdr>
    </w:div>
    <w:div w:id="1060204961">
      <w:bodyDiv w:val="1"/>
      <w:marLeft w:val="0"/>
      <w:marRight w:val="0"/>
      <w:marTop w:val="0"/>
      <w:marBottom w:val="0"/>
      <w:divBdr>
        <w:top w:val="none" w:sz="0" w:space="0" w:color="auto"/>
        <w:left w:val="none" w:sz="0" w:space="0" w:color="auto"/>
        <w:bottom w:val="none" w:sz="0" w:space="0" w:color="auto"/>
        <w:right w:val="none" w:sz="0" w:space="0" w:color="auto"/>
      </w:divBdr>
    </w:div>
    <w:div w:id="1099528219">
      <w:bodyDiv w:val="1"/>
      <w:marLeft w:val="0"/>
      <w:marRight w:val="0"/>
      <w:marTop w:val="0"/>
      <w:marBottom w:val="0"/>
      <w:divBdr>
        <w:top w:val="none" w:sz="0" w:space="0" w:color="auto"/>
        <w:left w:val="none" w:sz="0" w:space="0" w:color="auto"/>
        <w:bottom w:val="none" w:sz="0" w:space="0" w:color="auto"/>
        <w:right w:val="none" w:sz="0" w:space="0" w:color="auto"/>
      </w:divBdr>
    </w:div>
    <w:div w:id="1121607222">
      <w:bodyDiv w:val="1"/>
      <w:marLeft w:val="0"/>
      <w:marRight w:val="0"/>
      <w:marTop w:val="0"/>
      <w:marBottom w:val="0"/>
      <w:divBdr>
        <w:top w:val="none" w:sz="0" w:space="0" w:color="auto"/>
        <w:left w:val="none" w:sz="0" w:space="0" w:color="auto"/>
        <w:bottom w:val="none" w:sz="0" w:space="0" w:color="auto"/>
        <w:right w:val="none" w:sz="0" w:space="0" w:color="auto"/>
      </w:divBdr>
    </w:div>
    <w:div w:id="1129397732">
      <w:bodyDiv w:val="1"/>
      <w:marLeft w:val="0"/>
      <w:marRight w:val="0"/>
      <w:marTop w:val="0"/>
      <w:marBottom w:val="0"/>
      <w:divBdr>
        <w:top w:val="none" w:sz="0" w:space="0" w:color="auto"/>
        <w:left w:val="none" w:sz="0" w:space="0" w:color="auto"/>
        <w:bottom w:val="none" w:sz="0" w:space="0" w:color="auto"/>
        <w:right w:val="none" w:sz="0" w:space="0" w:color="auto"/>
      </w:divBdr>
    </w:div>
    <w:div w:id="1156142155">
      <w:bodyDiv w:val="1"/>
      <w:marLeft w:val="0"/>
      <w:marRight w:val="0"/>
      <w:marTop w:val="0"/>
      <w:marBottom w:val="0"/>
      <w:divBdr>
        <w:top w:val="none" w:sz="0" w:space="0" w:color="auto"/>
        <w:left w:val="none" w:sz="0" w:space="0" w:color="auto"/>
        <w:bottom w:val="none" w:sz="0" w:space="0" w:color="auto"/>
        <w:right w:val="none" w:sz="0" w:space="0" w:color="auto"/>
      </w:divBdr>
    </w:div>
    <w:div w:id="1160392955">
      <w:bodyDiv w:val="1"/>
      <w:marLeft w:val="0"/>
      <w:marRight w:val="0"/>
      <w:marTop w:val="0"/>
      <w:marBottom w:val="0"/>
      <w:divBdr>
        <w:top w:val="none" w:sz="0" w:space="0" w:color="auto"/>
        <w:left w:val="none" w:sz="0" w:space="0" w:color="auto"/>
        <w:bottom w:val="none" w:sz="0" w:space="0" w:color="auto"/>
        <w:right w:val="none" w:sz="0" w:space="0" w:color="auto"/>
      </w:divBdr>
    </w:div>
    <w:div w:id="1166942069">
      <w:bodyDiv w:val="1"/>
      <w:marLeft w:val="0"/>
      <w:marRight w:val="0"/>
      <w:marTop w:val="0"/>
      <w:marBottom w:val="0"/>
      <w:divBdr>
        <w:top w:val="none" w:sz="0" w:space="0" w:color="auto"/>
        <w:left w:val="none" w:sz="0" w:space="0" w:color="auto"/>
        <w:bottom w:val="none" w:sz="0" w:space="0" w:color="auto"/>
        <w:right w:val="none" w:sz="0" w:space="0" w:color="auto"/>
      </w:divBdr>
    </w:div>
    <w:div w:id="1171992661">
      <w:bodyDiv w:val="1"/>
      <w:marLeft w:val="0"/>
      <w:marRight w:val="0"/>
      <w:marTop w:val="0"/>
      <w:marBottom w:val="0"/>
      <w:divBdr>
        <w:top w:val="none" w:sz="0" w:space="0" w:color="auto"/>
        <w:left w:val="none" w:sz="0" w:space="0" w:color="auto"/>
        <w:bottom w:val="none" w:sz="0" w:space="0" w:color="auto"/>
        <w:right w:val="none" w:sz="0" w:space="0" w:color="auto"/>
      </w:divBdr>
    </w:div>
    <w:div w:id="1179584062">
      <w:bodyDiv w:val="1"/>
      <w:marLeft w:val="0"/>
      <w:marRight w:val="0"/>
      <w:marTop w:val="0"/>
      <w:marBottom w:val="0"/>
      <w:divBdr>
        <w:top w:val="none" w:sz="0" w:space="0" w:color="auto"/>
        <w:left w:val="none" w:sz="0" w:space="0" w:color="auto"/>
        <w:bottom w:val="none" w:sz="0" w:space="0" w:color="auto"/>
        <w:right w:val="none" w:sz="0" w:space="0" w:color="auto"/>
      </w:divBdr>
    </w:div>
    <w:div w:id="1195852798">
      <w:bodyDiv w:val="1"/>
      <w:marLeft w:val="0"/>
      <w:marRight w:val="0"/>
      <w:marTop w:val="0"/>
      <w:marBottom w:val="0"/>
      <w:divBdr>
        <w:top w:val="none" w:sz="0" w:space="0" w:color="auto"/>
        <w:left w:val="none" w:sz="0" w:space="0" w:color="auto"/>
        <w:bottom w:val="none" w:sz="0" w:space="0" w:color="auto"/>
        <w:right w:val="none" w:sz="0" w:space="0" w:color="auto"/>
      </w:divBdr>
    </w:div>
    <w:div w:id="1202598819">
      <w:bodyDiv w:val="1"/>
      <w:marLeft w:val="0"/>
      <w:marRight w:val="0"/>
      <w:marTop w:val="0"/>
      <w:marBottom w:val="0"/>
      <w:divBdr>
        <w:top w:val="none" w:sz="0" w:space="0" w:color="auto"/>
        <w:left w:val="none" w:sz="0" w:space="0" w:color="auto"/>
        <w:bottom w:val="none" w:sz="0" w:space="0" w:color="auto"/>
        <w:right w:val="none" w:sz="0" w:space="0" w:color="auto"/>
      </w:divBdr>
    </w:div>
    <w:div w:id="1210459320">
      <w:bodyDiv w:val="1"/>
      <w:marLeft w:val="0"/>
      <w:marRight w:val="0"/>
      <w:marTop w:val="0"/>
      <w:marBottom w:val="0"/>
      <w:divBdr>
        <w:top w:val="none" w:sz="0" w:space="0" w:color="auto"/>
        <w:left w:val="none" w:sz="0" w:space="0" w:color="auto"/>
        <w:bottom w:val="none" w:sz="0" w:space="0" w:color="auto"/>
        <w:right w:val="none" w:sz="0" w:space="0" w:color="auto"/>
      </w:divBdr>
    </w:div>
    <w:div w:id="1216620869">
      <w:bodyDiv w:val="1"/>
      <w:marLeft w:val="0"/>
      <w:marRight w:val="0"/>
      <w:marTop w:val="0"/>
      <w:marBottom w:val="0"/>
      <w:divBdr>
        <w:top w:val="none" w:sz="0" w:space="0" w:color="auto"/>
        <w:left w:val="none" w:sz="0" w:space="0" w:color="auto"/>
        <w:bottom w:val="none" w:sz="0" w:space="0" w:color="auto"/>
        <w:right w:val="none" w:sz="0" w:space="0" w:color="auto"/>
      </w:divBdr>
    </w:div>
    <w:div w:id="1246260465">
      <w:bodyDiv w:val="1"/>
      <w:marLeft w:val="0"/>
      <w:marRight w:val="0"/>
      <w:marTop w:val="0"/>
      <w:marBottom w:val="0"/>
      <w:divBdr>
        <w:top w:val="none" w:sz="0" w:space="0" w:color="auto"/>
        <w:left w:val="none" w:sz="0" w:space="0" w:color="auto"/>
        <w:bottom w:val="none" w:sz="0" w:space="0" w:color="auto"/>
        <w:right w:val="none" w:sz="0" w:space="0" w:color="auto"/>
      </w:divBdr>
    </w:div>
    <w:div w:id="1255699032">
      <w:bodyDiv w:val="1"/>
      <w:marLeft w:val="0"/>
      <w:marRight w:val="0"/>
      <w:marTop w:val="0"/>
      <w:marBottom w:val="0"/>
      <w:divBdr>
        <w:top w:val="none" w:sz="0" w:space="0" w:color="auto"/>
        <w:left w:val="none" w:sz="0" w:space="0" w:color="auto"/>
        <w:bottom w:val="none" w:sz="0" w:space="0" w:color="auto"/>
        <w:right w:val="none" w:sz="0" w:space="0" w:color="auto"/>
      </w:divBdr>
    </w:div>
    <w:div w:id="1265385133">
      <w:bodyDiv w:val="1"/>
      <w:marLeft w:val="0"/>
      <w:marRight w:val="0"/>
      <w:marTop w:val="0"/>
      <w:marBottom w:val="0"/>
      <w:divBdr>
        <w:top w:val="none" w:sz="0" w:space="0" w:color="auto"/>
        <w:left w:val="none" w:sz="0" w:space="0" w:color="auto"/>
        <w:bottom w:val="none" w:sz="0" w:space="0" w:color="auto"/>
        <w:right w:val="none" w:sz="0" w:space="0" w:color="auto"/>
      </w:divBdr>
    </w:div>
    <w:div w:id="1269433364">
      <w:bodyDiv w:val="1"/>
      <w:marLeft w:val="0"/>
      <w:marRight w:val="0"/>
      <w:marTop w:val="0"/>
      <w:marBottom w:val="0"/>
      <w:divBdr>
        <w:top w:val="none" w:sz="0" w:space="0" w:color="auto"/>
        <w:left w:val="none" w:sz="0" w:space="0" w:color="auto"/>
        <w:bottom w:val="none" w:sz="0" w:space="0" w:color="auto"/>
        <w:right w:val="none" w:sz="0" w:space="0" w:color="auto"/>
      </w:divBdr>
    </w:div>
    <w:div w:id="1304654515">
      <w:bodyDiv w:val="1"/>
      <w:marLeft w:val="0"/>
      <w:marRight w:val="0"/>
      <w:marTop w:val="0"/>
      <w:marBottom w:val="0"/>
      <w:divBdr>
        <w:top w:val="none" w:sz="0" w:space="0" w:color="auto"/>
        <w:left w:val="none" w:sz="0" w:space="0" w:color="auto"/>
        <w:bottom w:val="none" w:sz="0" w:space="0" w:color="auto"/>
        <w:right w:val="none" w:sz="0" w:space="0" w:color="auto"/>
      </w:divBdr>
    </w:div>
    <w:div w:id="1311442162">
      <w:bodyDiv w:val="1"/>
      <w:marLeft w:val="0"/>
      <w:marRight w:val="0"/>
      <w:marTop w:val="0"/>
      <w:marBottom w:val="0"/>
      <w:divBdr>
        <w:top w:val="none" w:sz="0" w:space="0" w:color="auto"/>
        <w:left w:val="none" w:sz="0" w:space="0" w:color="auto"/>
        <w:bottom w:val="none" w:sz="0" w:space="0" w:color="auto"/>
        <w:right w:val="none" w:sz="0" w:space="0" w:color="auto"/>
      </w:divBdr>
    </w:div>
    <w:div w:id="1333290463">
      <w:bodyDiv w:val="1"/>
      <w:marLeft w:val="0"/>
      <w:marRight w:val="0"/>
      <w:marTop w:val="0"/>
      <w:marBottom w:val="0"/>
      <w:divBdr>
        <w:top w:val="none" w:sz="0" w:space="0" w:color="auto"/>
        <w:left w:val="none" w:sz="0" w:space="0" w:color="auto"/>
        <w:bottom w:val="none" w:sz="0" w:space="0" w:color="auto"/>
        <w:right w:val="none" w:sz="0" w:space="0" w:color="auto"/>
      </w:divBdr>
    </w:div>
    <w:div w:id="1412001930">
      <w:bodyDiv w:val="1"/>
      <w:marLeft w:val="0"/>
      <w:marRight w:val="0"/>
      <w:marTop w:val="0"/>
      <w:marBottom w:val="0"/>
      <w:divBdr>
        <w:top w:val="none" w:sz="0" w:space="0" w:color="auto"/>
        <w:left w:val="none" w:sz="0" w:space="0" w:color="auto"/>
        <w:bottom w:val="none" w:sz="0" w:space="0" w:color="auto"/>
        <w:right w:val="none" w:sz="0" w:space="0" w:color="auto"/>
      </w:divBdr>
    </w:div>
    <w:div w:id="1419213516">
      <w:bodyDiv w:val="1"/>
      <w:marLeft w:val="0"/>
      <w:marRight w:val="0"/>
      <w:marTop w:val="0"/>
      <w:marBottom w:val="0"/>
      <w:divBdr>
        <w:top w:val="none" w:sz="0" w:space="0" w:color="auto"/>
        <w:left w:val="none" w:sz="0" w:space="0" w:color="auto"/>
        <w:bottom w:val="none" w:sz="0" w:space="0" w:color="auto"/>
        <w:right w:val="none" w:sz="0" w:space="0" w:color="auto"/>
      </w:divBdr>
    </w:div>
    <w:div w:id="1423338676">
      <w:bodyDiv w:val="1"/>
      <w:marLeft w:val="0"/>
      <w:marRight w:val="0"/>
      <w:marTop w:val="0"/>
      <w:marBottom w:val="0"/>
      <w:divBdr>
        <w:top w:val="none" w:sz="0" w:space="0" w:color="auto"/>
        <w:left w:val="none" w:sz="0" w:space="0" w:color="auto"/>
        <w:bottom w:val="none" w:sz="0" w:space="0" w:color="auto"/>
        <w:right w:val="none" w:sz="0" w:space="0" w:color="auto"/>
      </w:divBdr>
    </w:div>
    <w:div w:id="1435127903">
      <w:bodyDiv w:val="1"/>
      <w:marLeft w:val="0"/>
      <w:marRight w:val="0"/>
      <w:marTop w:val="0"/>
      <w:marBottom w:val="0"/>
      <w:divBdr>
        <w:top w:val="none" w:sz="0" w:space="0" w:color="auto"/>
        <w:left w:val="none" w:sz="0" w:space="0" w:color="auto"/>
        <w:bottom w:val="none" w:sz="0" w:space="0" w:color="auto"/>
        <w:right w:val="none" w:sz="0" w:space="0" w:color="auto"/>
      </w:divBdr>
    </w:div>
    <w:div w:id="1455363727">
      <w:bodyDiv w:val="1"/>
      <w:marLeft w:val="0"/>
      <w:marRight w:val="0"/>
      <w:marTop w:val="0"/>
      <w:marBottom w:val="0"/>
      <w:divBdr>
        <w:top w:val="none" w:sz="0" w:space="0" w:color="auto"/>
        <w:left w:val="none" w:sz="0" w:space="0" w:color="auto"/>
        <w:bottom w:val="none" w:sz="0" w:space="0" w:color="auto"/>
        <w:right w:val="none" w:sz="0" w:space="0" w:color="auto"/>
      </w:divBdr>
    </w:div>
    <w:div w:id="1458598685">
      <w:bodyDiv w:val="1"/>
      <w:marLeft w:val="0"/>
      <w:marRight w:val="0"/>
      <w:marTop w:val="0"/>
      <w:marBottom w:val="0"/>
      <w:divBdr>
        <w:top w:val="none" w:sz="0" w:space="0" w:color="auto"/>
        <w:left w:val="none" w:sz="0" w:space="0" w:color="auto"/>
        <w:bottom w:val="none" w:sz="0" w:space="0" w:color="auto"/>
        <w:right w:val="none" w:sz="0" w:space="0" w:color="auto"/>
      </w:divBdr>
    </w:div>
    <w:div w:id="1516844890">
      <w:bodyDiv w:val="1"/>
      <w:marLeft w:val="0"/>
      <w:marRight w:val="0"/>
      <w:marTop w:val="0"/>
      <w:marBottom w:val="0"/>
      <w:divBdr>
        <w:top w:val="none" w:sz="0" w:space="0" w:color="auto"/>
        <w:left w:val="none" w:sz="0" w:space="0" w:color="auto"/>
        <w:bottom w:val="none" w:sz="0" w:space="0" w:color="auto"/>
        <w:right w:val="none" w:sz="0" w:space="0" w:color="auto"/>
      </w:divBdr>
    </w:div>
    <w:div w:id="1519545100">
      <w:bodyDiv w:val="1"/>
      <w:marLeft w:val="0"/>
      <w:marRight w:val="0"/>
      <w:marTop w:val="0"/>
      <w:marBottom w:val="0"/>
      <w:divBdr>
        <w:top w:val="none" w:sz="0" w:space="0" w:color="auto"/>
        <w:left w:val="none" w:sz="0" w:space="0" w:color="auto"/>
        <w:bottom w:val="none" w:sz="0" w:space="0" w:color="auto"/>
        <w:right w:val="none" w:sz="0" w:space="0" w:color="auto"/>
      </w:divBdr>
    </w:div>
    <w:div w:id="1520660168">
      <w:bodyDiv w:val="1"/>
      <w:marLeft w:val="0"/>
      <w:marRight w:val="0"/>
      <w:marTop w:val="0"/>
      <w:marBottom w:val="0"/>
      <w:divBdr>
        <w:top w:val="none" w:sz="0" w:space="0" w:color="auto"/>
        <w:left w:val="none" w:sz="0" w:space="0" w:color="auto"/>
        <w:bottom w:val="none" w:sz="0" w:space="0" w:color="auto"/>
        <w:right w:val="none" w:sz="0" w:space="0" w:color="auto"/>
      </w:divBdr>
    </w:div>
    <w:div w:id="1522433231">
      <w:bodyDiv w:val="1"/>
      <w:marLeft w:val="0"/>
      <w:marRight w:val="0"/>
      <w:marTop w:val="0"/>
      <w:marBottom w:val="0"/>
      <w:divBdr>
        <w:top w:val="none" w:sz="0" w:space="0" w:color="auto"/>
        <w:left w:val="none" w:sz="0" w:space="0" w:color="auto"/>
        <w:bottom w:val="none" w:sz="0" w:space="0" w:color="auto"/>
        <w:right w:val="none" w:sz="0" w:space="0" w:color="auto"/>
      </w:divBdr>
    </w:div>
    <w:div w:id="1544756985">
      <w:bodyDiv w:val="1"/>
      <w:marLeft w:val="0"/>
      <w:marRight w:val="0"/>
      <w:marTop w:val="0"/>
      <w:marBottom w:val="0"/>
      <w:divBdr>
        <w:top w:val="none" w:sz="0" w:space="0" w:color="auto"/>
        <w:left w:val="none" w:sz="0" w:space="0" w:color="auto"/>
        <w:bottom w:val="none" w:sz="0" w:space="0" w:color="auto"/>
        <w:right w:val="none" w:sz="0" w:space="0" w:color="auto"/>
      </w:divBdr>
    </w:div>
    <w:div w:id="1567106766">
      <w:bodyDiv w:val="1"/>
      <w:marLeft w:val="0"/>
      <w:marRight w:val="0"/>
      <w:marTop w:val="0"/>
      <w:marBottom w:val="0"/>
      <w:divBdr>
        <w:top w:val="none" w:sz="0" w:space="0" w:color="auto"/>
        <w:left w:val="none" w:sz="0" w:space="0" w:color="auto"/>
        <w:bottom w:val="none" w:sz="0" w:space="0" w:color="auto"/>
        <w:right w:val="none" w:sz="0" w:space="0" w:color="auto"/>
      </w:divBdr>
    </w:div>
    <w:div w:id="1580363856">
      <w:bodyDiv w:val="1"/>
      <w:marLeft w:val="0"/>
      <w:marRight w:val="0"/>
      <w:marTop w:val="0"/>
      <w:marBottom w:val="0"/>
      <w:divBdr>
        <w:top w:val="none" w:sz="0" w:space="0" w:color="auto"/>
        <w:left w:val="none" w:sz="0" w:space="0" w:color="auto"/>
        <w:bottom w:val="none" w:sz="0" w:space="0" w:color="auto"/>
        <w:right w:val="none" w:sz="0" w:space="0" w:color="auto"/>
      </w:divBdr>
    </w:div>
    <w:div w:id="1580484139">
      <w:bodyDiv w:val="1"/>
      <w:marLeft w:val="0"/>
      <w:marRight w:val="0"/>
      <w:marTop w:val="0"/>
      <w:marBottom w:val="0"/>
      <w:divBdr>
        <w:top w:val="none" w:sz="0" w:space="0" w:color="auto"/>
        <w:left w:val="none" w:sz="0" w:space="0" w:color="auto"/>
        <w:bottom w:val="none" w:sz="0" w:space="0" w:color="auto"/>
        <w:right w:val="none" w:sz="0" w:space="0" w:color="auto"/>
      </w:divBdr>
    </w:div>
    <w:div w:id="1606112110">
      <w:bodyDiv w:val="1"/>
      <w:marLeft w:val="0"/>
      <w:marRight w:val="0"/>
      <w:marTop w:val="0"/>
      <w:marBottom w:val="0"/>
      <w:divBdr>
        <w:top w:val="none" w:sz="0" w:space="0" w:color="auto"/>
        <w:left w:val="none" w:sz="0" w:space="0" w:color="auto"/>
        <w:bottom w:val="none" w:sz="0" w:space="0" w:color="auto"/>
        <w:right w:val="none" w:sz="0" w:space="0" w:color="auto"/>
      </w:divBdr>
    </w:div>
    <w:div w:id="1631858037">
      <w:bodyDiv w:val="1"/>
      <w:marLeft w:val="0"/>
      <w:marRight w:val="0"/>
      <w:marTop w:val="0"/>
      <w:marBottom w:val="0"/>
      <w:divBdr>
        <w:top w:val="none" w:sz="0" w:space="0" w:color="auto"/>
        <w:left w:val="none" w:sz="0" w:space="0" w:color="auto"/>
        <w:bottom w:val="none" w:sz="0" w:space="0" w:color="auto"/>
        <w:right w:val="none" w:sz="0" w:space="0" w:color="auto"/>
      </w:divBdr>
    </w:div>
    <w:div w:id="1683897658">
      <w:bodyDiv w:val="1"/>
      <w:marLeft w:val="0"/>
      <w:marRight w:val="0"/>
      <w:marTop w:val="0"/>
      <w:marBottom w:val="0"/>
      <w:divBdr>
        <w:top w:val="none" w:sz="0" w:space="0" w:color="auto"/>
        <w:left w:val="none" w:sz="0" w:space="0" w:color="auto"/>
        <w:bottom w:val="none" w:sz="0" w:space="0" w:color="auto"/>
        <w:right w:val="none" w:sz="0" w:space="0" w:color="auto"/>
      </w:divBdr>
    </w:div>
    <w:div w:id="1688822692">
      <w:bodyDiv w:val="1"/>
      <w:marLeft w:val="0"/>
      <w:marRight w:val="0"/>
      <w:marTop w:val="0"/>
      <w:marBottom w:val="0"/>
      <w:divBdr>
        <w:top w:val="none" w:sz="0" w:space="0" w:color="auto"/>
        <w:left w:val="none" w:sz="0" w:space="0" w:color="auto"/>
        <w:bottom w:val="none" w:sz="0" w:space="0" w:color="auto"/>
        <w:right w:val="none" w:sz="0" w:space="0" w:color="auto"/>
      </w:divBdr>
    </w:div>
    <w:div w:id="1698311214">
      <w:bodyDiv w:val="1"/>
      <w:marLeft w:val="0"/>
      <w:marRight w:val="0"/>
      <w:marTop w:val="0"/>
      <w:marBottom w:val="0"/>
      <w:divBdr>
        <w:top w:val="none" w:sz="0" w:space="0" w:color="auto"/>
        <w:left w:val="none" w:sz="0" w:space="0" w:color="auto"/>
        <w:bottom w:val="none" w:sz="0" w:space="0" w:color="auto"/>
        <w:right w:val="none" w:sz="0" w:space="0" w:color="auto"/>
      </w:divBdr>
    </w:div>
    <w:div w:id="1700276888">
      <w:bodyDiv w:val="1"/>
      <w:marLeft w:val="0"/>
      <w:marRight w:val="0"/>
      <w:marTop w:val="0"/>
      <w:marBottom w:val="0"/>
      <w:divBdr>
        <w:top w:val="none" w:sz="0" w:space="0" w:color="auto"/>
        <w:left w:val="none" w:sz="0" w:space="0" w:color="auto"/>
        <w:bottom w:val="none" w:sz="0" w:space="0" w:color="auto"/>
        <w:right w:val="none" w:sz="0" w:space="0" w:color="auto"/>
      </w:divBdr>
    </w:div>
    <w:div w:id="1707676843">
      <w:bodyDiv w:val="1"/>
      <w:marLeft w:val="0"/>
      <w:marRight w:val="0"/>
      <w:marTop w:val="0"/>
      <w:marBottom w:val="0"/>
      <w:divBdr>
        <w:top w:val="none" w:sz="0" w:space="0" w:color="auto"/>
        <w:left w:val="none" w:sz="0" w:space="0" w:color="auto"/>
        <w:bottom w:val="none" w:sz="0" w:space="0" w:color="auto"/>
        <w:right w:val="none" w:sz="0" w:space="0" w:color="auto"/>
      </w:divBdr>
    </w:div>
    <w:div w:id="1721318464">
      <w:bodyDiv w:val="1"/>
      <w:marLeft w:val="0"/>
      <w:marRight w:val="0"/>
      <w:marTop w:val="0"/>
      <w:marBottom w:val="0"/>
      <w:divBdr>
        <w:top w:val="none" w:sz="0" w:space="0" w:color="auto"/>
        <w:left w:val="none" w:sz="0" w:space="0" w:color="auto"/>
        <w:bottom w:val="none" w:sz="0" w:space="0" w:color="auto"/>
        <w:right w:val="none" w:sz="0" w:space="0" w:color="auto"/>
      </w:divBdr>
    </w:div>
    <w:div w:id="1737893491">
      <w:bodyDiv w:val="1"/>
      <w:marLeft w:val="0"/>
      <w:marRight w:val="0"/>
      <w:marTop w:val="0"/>
      <w:marBottom w:val="0"/>
      <w:divBdr>
        <w:top w:val="none" w:sz="0" w:space="0" w:color="auto"/>
        <w:left w:val="none" w:sz="0" w:space="0" w:color="auto"/>
        <w:bottom w:val="none" w:sz="0" w:space="0" w:color="auto"/>
        <w:right w:val="none" w:sz="0" w:space="0" w:color="auto"/>
      </w:divBdr>
    </w:div>
    <w:div w:id="1740520229">
      <w:bodyDiv w:val="1"/>
      <w:marLeft w:val="0"/>
      <w:marRight w:val="0"/>
      <w:marTop w:val="0"/>
      <w:marBottom w:val="0"/>
      <w:divBdr>
        <w:top w:val="none" w:sz="0" w:space="0" w:color="auto"/>
        <w:left w:val="none" w:sz="0" w:space="0" w:color="auto"/>
        <w:bottom w:val="none" w:sz="0" w:space="0" w:color="auto"/>
        <w:right w:val="none" w:sz="0" w:space="0" w:color="auto"/>
      </w:divBdr>
    </w:div>
    <w:div w:id="1762337467">
      <w:bodyDiv w:val="1"/>
      <w:marLeft w:val="0"/>
      <w:marRight w:val="0"/>
      <w:marTop w:val="0"/>
      <w:marBottom w:val="0"/>
      <w:divBdr>
        <w:top w:val="none" w:sz="0" w:space="0" w:color="auto"/>
        <w:left w:val="none" w:sz="0" w:space="0" w:color="auto"/>
        <w:bottom w:val="none" w:sz="0" w:space="0" w:color="auto"/>
        <w:right w:val="none" w:sz="0" w:space="0" w:color="auto"/>
      </w:divBdr>
    </w:div>
    <w:div w:id="1785266855">
      <w:bodyDiv w:val="1"/>
      <w:marLeft w:val="0"/>
      <w:marRight w:val="0"/>
      <w:marTop w:val="0"/>
      <w:marBottom w:val="0"/>
      <w:divBdr>
        <w:top w:val="none" w:sz="0" w:space="0" w:color="auto"/>
        <w:left w:val="none" w:sz="0" w:space="0" w:color="auto"/>
        <w:bottom w:val="none" w:sz="0" w:space="0" w:color="auto"/>
        <w:right w:val="none" w:sz="0" w:space="0" w:color="auto"/>
      </w:divBdr>
    </w:div>
    <w:div w:id="1795555423">
      <w:bodyDiv w:val="1"/>
      <w:marLeft w:val="0"/>
      <w:marRight w:val="0"/>
      <w:marTop w:val="0"/>
      <w:marBottom w:val="0"/>
      <w:divBdr>
        <w:top w:val="none" w:sz="0" w:space="0" w:color="auto"/>
        <w:left w:val="none" w:sz="0" w:space="0" w:color="auto"/>
        <w:bottom w:val="none" w:sz="0" w:space="0" w:color="auto"/>
        <w:right w:val="none" w:sz="0" w:space="0" w:color="auto"/>
      </w:divBdr>
    </w:div>
    <w:div w:id="1835534377">
      <w:bodyDiv w:val="1"/>
      <w:marLeft w:val="0"/>
      <w:marRight w:val="0"/>
      <w:marTop w:val="0"/>
      <w:marBottom w:val="0"/>
      <w:divBdr>
        <w:top w:val="none" w:sz="0" w:space="0" w:color="auto"/>
        <w:left w:val="none" w:sz="0" w:space="0" w:color="auto"/>
        <w:bottom w:val="none" w:sz="0" w:space="0" w:color="auto"/>
        <w:right w:val="none" w:sz="0" w:space="0" w:color="auto"/>
      </w:divBdr>
    </w:div>
    <w:div w:id="1837960465">
      <w:bodyDiv w:val="1"/>
      <w:marLeft w:val="0"/>
      <w:marRight w:val="0"/>
      <w:marTop w:val="0"/>
      <w:marBottom w:val="0"/>
      <w:divBdr>
        <w:top w:val="none" w:sz="0" w:space="0" w:color="auto"/>
        <w:left w:val="none" w:sz="0" w:space="0" w:color="auto"/>
        <w:bottom w:val="none" w:sz="0" w:space="0" w:color="auto"/>
        <w:right w:val="none" w:sz="0" w:space="0" w:color="auto"/>
      </w:divBdr>
    </w:div>
    <w:div w:id="1838689309">
      <w:bodyDiv w:val="1"/>
      <w:marLeft w:val="0"/>
      <w:marRight w:val="0"/>
      <w:marTop w:val="0"/>
      <w:marBottom w:val="0"/>
      <w:divBdr>
        <w:top w:val="none" w:sz="0" w:space="0" w:color="auto"/>
        <w:left w:val="none" w:sz="0" w:space="0" w:color="auto"/>
        <w:bottom w:val="none" w:sz="0" w:space="0" w:color="auto"/>
        <w:right w:val="none" w:sz="0" w:space="0" w:color="auto"/>
      </w:divBdr>
    </w:div>
    <w:div w:id="1846045402">
      <w:bodyDiv w:val="1"/>
      <w:marLeft w:val="0"/>
      <w:marRight w:val="0"/>
      <w:marTop w:val="0"/>
      <w:marBottom w:val="0"/>
      <w:divBdr>
        <w:top w:val="none" w:sz="0" w:space="0" w:color="auto"/>
        <w:left w:val="none" w:sz="0" w:space="0" w:color="auto"/>
        <w:bottom w:val="none" w:sz="0" w:space="0" w:color="auto"/>
        <w:right w:val="none" w:sz="0" w:space="0" w:color="auto"/>
      </w:divBdr>
    </w:div>
    <w:div w:id="1849951494">
      <w:bodyDiv w:val="1"/>
      <w:marLeft w:val="0"/>
      <w:marRight w:val="0"/>
      <w:marTop w:val="0"/>
      <w:marBottom w:val="0"/>
      <w:divBdr>
        <w:top w:val="none" w:sz="0" w:space="0" w:color="auto"/>
        <w:left w:val="none" w:sz="0" w:space="0" w:color="auto"/>
        <w:bottom w:val="none" w:sz="0" w:space="0" w:color="auto"/>
        <w:right w:val="none" w:sz="0" w:space="0" w:color="auto"/>
      </w:divBdr>
    </w:div>
    <w:div w:id="1859463690">
      <w:bodyDiv w:val="1"/>
      <w:marLeft w:val="0"/>
      <w:marRight w:val="0"/>
      <w:marTop w:val="0"/>
      <w:marBottom w:val="0"/>
      <w:divBdr>
        <w:top w:val="none" w:sz="0" w:space="0" w:color="auto"/>
        <w:left w:val="none" w:sz="0" w:space="0" w:color="auto"/>
        <w:bottom w:val="none" w:sz="0" w:space="0" w:color="auto"/>
        <w:right w:val="none" w:sz="0" w:space="0" w:color="auto"/>
      </w:divBdr>
    </w:div>
    <w:div w:id="1862820335">
      <w:bodyDiv w:val="1"/>
      <w:marLeft w:val="0"/>
      <w:marRight w:val="0"/>
      <w:marTop w:val="0"/>
      <w:marBottom w:val="0"/>
      <w:divBdr>
        <w:top w:val="none" w:sz="0" w:space="0" w:color="auto"/>
        <w:left w:val="none" w:sz="0" w:space="0" w:color="auto"/>
        <w:bottom w:val="none" w:sz="0" w:space="0" w:color="auto"/>
        <w:right w:val="none" w:sz="0" w:space="0" w:color="auto"/>
      </w:divBdr>
    </w:div>
    <w:div w:id="1887374359">
      <w:bodyDiv w:val="1"/>
      <w:marLeft w:val="0"/>
      <w:marRight w:val="0"/>
      <w:marTop w:val="0"/>
      <w:marBottom w:val="0"/>
      <w:divBdr>
        <w:top w:val="none" w:sz="0" w:space="0" w:color="auto"/>
        <w:left w:val="none" w:sz="0" w:space="0" w:color="auto"/>
        <w:bottom w:val="none" w:sz="0" w:space="0" w:color="auto"/>
        <w:right w:val="none" w:sz="0" w:space="0" w:color="auto"/>
      </w:divBdr>
    </w:div>
    <w:div w:id="1890529541">
      <w:bodyDiv w:val="1"/>
      <w:marLeft w:val="0"/>
      <w:marRight w:val="0"/>
      <w:marTop w:val="0"/>
      <w:marBottom w:val="0"/>
      <w:divBdr>
        <w:top w:val="none" w:sz="0" w:space="0" w:color="auto"/>
        <w:left w:val="none" w:sz="0" w:space="0" w:color="auto"/>
        <w:bottom w:val="none" w:sz="0" w:space="0" w:color="auto"/>
        <w:right w:val="none" w:sz="0" w:space="0" w:color="auto"/>
      </w:divBdr>
    </w:div>
    <w:div w:id="1933051170">
      <w:bodyDiv w:val="1"/>
      <w:marLeft w:val="0"/>
      <w:marRight w:val="0"/>
      <w:marTop w:val="0"/>
      <w:marBottom w:val="0"/>
      <w:divBdr>
        <w:top w:val="none" w:sz="0" w:space="0" w:color="auto"/>
        <w:left w:val="none" w:sz="0" w:space="0" w:color="auto"/>
        <w:bottom w:val="none" w:sz="0" w:space="0" w:color="auto"/>
        <w:right w:val="none" w:sz="0" w:space="0" w:color="auto"/>
      </w:divBdr>
    </w:div>
    <w:div w:id="1986009073">
      <w:bodyDiv w:val="1"/>
      <w:marLeft w:val="0"/>
      <w:marRight w:val="0"/>
      <w:marTop w:val="0"/>
      <w:marBottom w:val="0"/>
      <w:divBdr>
        <w:top w:val="none" w:sz="0" w:space="0" w:color="auto"/>
        <w:left w:val="none" w:sz="0" w:space="0" w:color="auto"/>
        <w:bottom w:val="none" w:sz="0" w:space="0" w:color="auto"/>
        <w:right w:val="none" w:sz="0" w:space="0" w:color="auto"/>
      </w:divBdr>
    </w:div>
    <w:div w:id="1987733644">
      <w:bodyDiv w:val="1"/>
      <w:marLeft w:val="0"/>
      <w:marRight w:val="0"/>
      <w:marTop w:val="0"/>
      <w:marBottom w:val="0"/>
      <w:divBdr>
        <w:top w:val="none" w:sz="0" w:space="0" w:color="auto"/>
        <w:left w:val="none" w:sz="0" w:space="0" w:color="auto"/>
        <w:bottom w:val="none" w:sz="0" w:space="0" w:color="auto"/>
        <w:right w:val="none" w:sz="0" w:space="0" w:color="auto"/>
      </w:divBdr>
    </w:div>
    <w:div w:id="2022856607">
      <w:bodyDiv w:val="1"/>
      <w:marLeft w:val="0"/>
      <w:marRight w:val="0"/>
      <w:marTop w:val="0"/>
      <w:marBottom w:val="0"/>
      <w:divBdr>
        <w:top w:val="none" w:sz="0" w:space="0" w:color="auto"/>
        <w:left w:val="none" w:sz="0" w:space="0" w:color="auto"/>
        <w:bottom w:val="none" w:sz="0" w:space="0" w:color="auto"/>
        <w:right w:val="none" w:sz="0" w:space="0" w:color="auto"/>
      </w:divBdr>
    </w:div>
    <w:div w:id="2028939629">
      <w:bodyDiv w:val="1"/>
      <w:marLeft w:val="0"/>
      <w:marRight w:val="0"/>
      <w:marTop w:val="0"/>
      <w:marBottom w:val="0"/>
      <w:divBdr>
        <w:top w:val="none" w:sz="0" w:space="0" w:color="auto"/>
        <w:left w:val="none" w:sz="0" w:space="0" w:color="auto"/>
        <w:bottom w:val="none" w:sz="0" w:space="0" w:color="auto"/>
        <w:right w:val="none" w:sz="0" w:space="0" w:color="auto"/>
      </w:divBdr>
    </w:div>
    <w:div w:id="2034112973">
      <w:bodyDiv w:val="1"/>
      <w:marLeft w:val="0"/>
      <w:marRight w:val="0"/>
      <w:marTop w:val="0"/>
      <w:marBottom w:val="0"/>
      <w:divBdr>
        <w:top w:val="none" w:sz="0" w:space="0" w:color="auto"/>
        <w:left w:val="none" w:sz="0" w:space="0" w:color="auto"/>
        <w:bottom w:val="none" w:sz="0" w:space="0" w:color="auto"/>
        <w:right w:val="none" w:sz="0" w:space="0" w:color="auto"/>
      </w:divBdr>
    </w:div>
    <w:div w:id="2043163177">
      <w:bodyDiv w:val="1"/>
      <w:marLeft w:val="0"/>
      <w:marRight w:val="0"/>
      <w:marTop w:val="0"/>
      <w:marBottom w:val="0"/>
      <w:divBdr>
        <w:top w:val="none" w:sz="0" w:space="0" w:color="auto"/>
        <w:left w:val="none" w:sz="0" w:space="0" w:color="auto"/>
        <w:bottom w:val="none" w:sz="0" w:space="0" w:color="auto"/>
        <w:right w:val="none" w:sz="0" w:space="0" w:color="auto"/>
      </w:divBdr>
    </w:div>
    <w:div w:id="2044207461">
      <w:bodyDiv w:val="1"/>
      <w:marLeft w:val="0"/>
      <w:marRight w:val="0"/>
      <w:marTop w:val="0"/>
      <w:marBottom w:val="0"/>
      <w:divBdr>
        <w:top w:val="none" w:sz="0" w:space="0" w:color="auto"/>
        <w:left w:val="none" w:sz="0" w:space="0" w:color="auto"/>
        <w:bottom w:val="none" w:sz="0" w:space="0" w:color="auto"/>
        <w:right w:val="none" w:sz="0" w:space="0" w:color="auto"/>
      </w:divBdr>
    </w:div>
    <w:div w:id="2062634210">
      <w:bodyDiv w:val="1"/>
      <w:marLeft w:val="0"/>
      <w:marRight w:val="0"/>
      <w:marTop w:val="0"/>
      <w:marBottom w:val="0"/>
      <w:divBdr>
        <w:top w:val="none" w:sz="0" w:space="0" w:color="auto"/>
        <w:left w:val="none" w:sz="0" w:space="0" w:color="auto"/>
        <w:bottom w:val="none" w:sz="0" w:space="0" w:color="auto"/>
        <w:right w:val="none" w:sz="0" w:space="0" w:color="auto"/>
      </w:divBdr>
    </w:div>
    <w:div w:id="2067029036">
      <w:bodyDiv w:val="1"/>
      <w:marLeft w:val="0"/>
      <w:marRight w:val="0"/>
      <w:marTop w:val="0"/>
      <w:marBottom w:val="0"/>
      <w:divBdr>
        <w:top w:val="none" w:sz="0" w:space="0" w:color="auto"/>
        <w:left w:val="none" w:sz="0" w:space="0" w:color="auto"/>
        <w:bottom w:val="none" w:sz="0" w:space="0" w:color="auto"/>
        <w:right w:val="none" w:sz="0" w:space="0" w:color="auto"/>
      </w:divBdr>
    </w:div>
    <w:div w:id="2072463928">
      <w:bodyDiv w:val="1"/>
      <w:marLeft w:val="0"/>
      <w:marRight w:val="0"/>
      <w:marTop w:val="0"/>
      <w:marBottom w:val="0"/>
      <w:divBdr>
        <w:top w:val="none" w:sz="0" w:space="0" w:color="auto"/>
        <w:left w:val="none" w:sz="0" w:space="0" w:color="auto"/>
        <w:bottom w:val="none" w:sz="0" w:space="0" w:color="auto"/>
        <w:right w:val="none" w:sz="0" w:space="0" w:color="auto"/>
      </w:divBdr>
    </w:div>
    <w:div w:id="2074883568">
      <w:bodyDiv w:val="1"/>
      <w:marLeft w:val="0"/>
      <w:marRight w:val="0"/>
      <w:marTop w:val="0"/>
      <w:marBottom w:val="0"/>
      <w:divBdr>
        <w:top w:val="none" w:sz="0" w:space="0" w:color="auto"/>
        <w:left w:val="none" w:sz="0" w:space="0" w:color="auto"/>
        <w:bottom w:val="none" w:sz="0" w:space="0" w:color="auto"/>
        <w:right w:val="none" w:sz="0" w:space="0" w:color="auto"/>
      </w:divBdr>
    </w:div>
    <w:div w:id="2089888978">
      <w:bodyDiv w:val="1"/>
      <w:marLeft w:val="0"/>
      <w:marRight w:val="0"/>
      <w:marTop w:val="0"/>
      <w:marBottom w:val="0"/>
      <w:divBdr>
        <w:top w:val="none" w:sz="0" w:space="0" w:color="auto"/>
        <w:left w:val="none" w:sz="0" w:space="0" w:color="auto"/>
        <w:bottom w:val="none" w:sz="0" w:space="0" w:color="auto"/>
        <w:right w:val="none" w:sz="0" w:space="0" w:color="auto"/>
      </w:divBdr>
    </w:div>
    <w:div w:id="2112817406">
      <w:bodyDiv w:val="1"/>
      <w:marLeft w:val="0"/>
      <w:marRight w:val="0"/>
      <w:marTop w:val="0"/>
      <w:marBottom w:val="0"/>
      <w:divBdr>
        <w:top w:val="none" w:sz="0" w:space="0" w:color="auto"/>
        <w:left w:val="none" w:sz="0" w:space="0" w:color="auto"/>
        <w:bottom w:val="none" w:sz="0" w:space="0" w:color="auto"/>
        <w:right w:val="none" w:sz="0" w:space="0" w:color="auto"/>
      </w:divBdr>
    </w:div>
    <w:div w:id="2115200427">
      <w:bodyDiv w:val="1"/>
      <w:marLeft w:val="0"/>
      <w:marRight w:val="0"/>
      <w:marTop w:val="0"/>
      <w:marBottom w:val="0"/>
      <w:divBdr>
        <w:top w:val="none" w:sz="0" w:space="0" w:color="auto"/>
        <w:left w:val="none" w:sz="0" w:space="0" w:color="auto"/>
        <w:bottom w:val="none" w:sz="0" w:space="0" w:color="auto"/>
        <w:right w:val="none" w:sz="0" w:space="0" w:color="auto"/>
      </w:divBdr>
    </w:div>
    <w:div w:id="2126347954">
      <w:bodyDiv w:val="1"/>
      <w:marLeft w:val="0"/>
      <w:marRight w:val="0"/>
      <w:marTop w:val="0"/>
      <w:marBottom w:val="0"/>
      <w:divBdr>
        <w:top w:val="none" w:sz="0" w:space="0" w:color="auto"/>
        <w:left w:val="none" w:sz="0" w:space="0" w:color="auto"/>
        <w:bottom w:val="none" w:sz="0" w:space="0" w:color="auto"/>
        <w:right w:val="none" w:sz="0" w:space="0" w:color="auto"/>
      </w:divBdr>
    </w:div>
    <w:div w:id="213537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image" Target="media/image3.png"/><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settings" Target="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Cok18</b:Tag>
    <b:SourceType>Book</b:SourceType>
    <b:Guid>{08E30408-F0CD-4106-8529-AADA7AEE3277}</b:Guid>
    <b:Author>
      <b:Author>
        <b:NameList>
          <b:Person>
            <b:Last>Coker</b:Last>
            <b:First>A.</b:First>
            <b:Middle>Kayode</b:Middle>
          </b:Person>
        </b:NameList>
      </b:Author>
    </b:Author>
    <b:Title>Petroleum Refining Design and Applications Handbook</b:Title>
    <b:Year>2018</b:Year>
    <b:City>New York</b:City>
    <b:Publisher>Wiley</b:Publisher>
    <b:Edition>1</b:Edition>
    <b:YearAccessed>2023</b:YearAccessed>
    <b:MonthAccessed>11</b:MonthAccessed>
    <b:DayAccessed>28</b:DayAccessed>
    <b:RefOrder>2</b:RefOrder>
  </b:Source>
  <b:Source>
    <b:Tag>Luy12</b:Tag>
    <b:SourceType>Book</b:SourceType>
    <b:Guid>{C5D6E51B-FDA6-422D-8244-FB9AD5AE2DD7}</b:Guid>
    <b:Title>Practical Distillation Control</b:Title>
    <b:Year>2012</b:Year>
    <b:City>New York</b:City>
    <b:Publisher>Springer US</b:Publisher>
    <b:YearAccessed>2023</b:YearAccessed>
    <b:MonthAccessed>11</b:MonthAccessed>
    <b:DayAccessed>28</b:DayAccessed>
    <b:Author>
      <b:Author>
        <b:NameList>
          <b:Person>
            <b:Last>Luyben</b:Last>
            <b:First>William</b:First>
            <b:Middle>L.</b:Middle>
          </b:Person>
        </b:NameList>
      </b:Author>
    </b:Author>
    <b:RefOrder>1</b:RefOrder>
  </b:Source>
  <b:Source>
    <b:Tag>Val23</b:Tag>
    <b:SourceType>Book</b:SourceType>
    <b:Guid>{55E56A82-3870-40F2-9860-9EC74C315857}</b:Guid>
    <b:Author>
      <b:Author>
        <b:NameList>
          <b:Person>
            <b:Last>Valero</b:Last>
          </b:Person>
        </b:NameList>
      </b:Author>
    </b:Author>
    <b:Title>1-OPS-SUP-0001 - CDU START UP USING NITROGEN</b:Title>
    <b:Year>2023</b:Year>
    <b:City>Pembrokeshire</b:City>
    <b:Publisher>Valero</b:Publisher>
    <b:YearAccessed>2023</b:YearAccessed>
    <b:MonthAccessed>11</b:MonthAccessed>
    <b:DayAccessed>27</b:DayAccessed>
    <b:RefOrder>4</b:RefOrder>
  </b:Source>
  <b:Source>
    <b:Tag>Mar07</b:Tag>
    <b:SourceType>InternetSite</b:SourceType>
    <b:Guid>{C518D4C3-9A57-49C7-8590-089336A11670}</b:Guid>
    <b:Author>
      <b:Author>
        <b:NameList>
          <b:Person>
            <b:Last>Marcello Rigutto</b:Last>
            <b:First>Laurent</b:First>
            <b:Middle>Huve</b:Middle>
          </b:Person>
        </b:NameList>
      </b:Author>
    </b:Author>
    <b:Title>Introduction to Zeolite Science and Practice</b:Title>
    <b:Year>2007</b:Year>
    <b:YearAccessed>2023</b:YearAccessed>
    <b:MonthAccessed>1</b:MonthAccessed>
    <b:DayAccessed>17</b:DayAccessed>
    <b:URL>https://www.sciencedirect.com/topics/chemistry/hydrodesulfurization#:~:text=Hydrodesulfurization%20is%20a%20high%2Dpressure,readily%20separated%20from%20the%20fuel.</b:URL>
    <b:RefOrder>7</b:RefOrder>
  </b:Source>
  <b:Source>
    <b:Tag>Mas01</b:Tag>
    <b:SourceType>InternetSite</b:SourceType>
    <b:Guid>{A5BDCDCE-06DD-4A88-903C-82A945F90FEA}</b:Guid>
    <b:Author>
      <b:Author>
        <b:NameList>
          <b:Person>
            <b:Last>Masatoshi Nagai</b:Last>
            <b:First>Shinzo</b:First>
            <b:Middle>Omi</b:Middle>
          </b:Person>
        </b:NameList>
      </b:Author>
    </b:Author>
    <b:Title>Catylyst Deactivation</b:Title>
    <b:Year>2001</b:Year>
    <b:YearAccessed>2023</b:YearAccessed>
    <b:MonthAccessed>1</b:MonthAccessed>
    <b:DayAccessed>17</b:DayAccessed>
    <b:URL>https://www.sciencedirect.com/topics/chemistry/hydrodesulfurization#:~:text=Hydrodesulfurization%20is%20a%20high%2Dpressure,readily%20separated%20from%20the%20fuel.</b:URL>
    <b:RefOrder>11</b:RefOrder>
  </b:Source>
  <b:Source>
    <b:Tag>Jam10</b:Tag>
    <b:SourceType>Book</b:SourceType>
    <b:Guid>{92CCCA79-FE1A-45D6-AFFC-025771759D24}</b:Guid>
    <b:Title>Handbook of Industrial Hydrocarbon Processes</b:Title>
    <b:Year>2010</b:Year>
    <b:Author>
      <b:Author>
        <b:NameList>
          <b:Person>
            <b:Last>Speight</b:Last>
            <b:First>James</b:First>
            <b:Middle>G.</b:Middle>
          </b:Person>
        </b:NameList>
      </b:Author>
    </b:Author>
    <b:City>Amsterdam</b:City>
    <b:Publisher>Elsevier Science</b:Publisher>
    <b:RefOrder>3</b:RefOrder>
  </b:Source>
  <b:Source>
    <b:Tag>Mar10</b:Tag>
    <b:SourceType>Book</b:SourceType>
    <b:Guid>{9ABAFE6E-5E8E-0448-913F-E390A24F8EA7}</b:Guid>
    <b:Author>
      <b:Author>
        <b:NameList>
          <b:Person>
            <b:Last>Occelli</b:Last>
            <b:First>Mario</b:First>
            <b:Middle>L.</b:Middle>
          </b:Person>
        </b:NameList>
      </b:Author>
    </b:Author>
    <b:Title> Advances in Fluid Catalytic Cracking </b:Title>
    <b:City>Floida</b:City>
    <b:Publisher>CRC Press</b:Publisher>
    <b:Year>2010</b:Year>
    <b:Edition>1st</b:Edition>
    <b:RefOrder>6</b:RefOrder>
  </b:Source>
  <b:Source>
    <b:Tag>Kro25</b:Tag>
    <b:SourceType>InternetSite</b:SourceType>
    <b:Guid>{C0C7899D-38EE-4ABC-AC87-FB24F7B57AD4}</b:Guid>
    <b:Title>Merox treatment in the oil &amp; gas industry</b:Title>
    <b:Year>2025</b:Year>
    <b:Author>
      <b:Author>
        <b:NameList>
          <b:Person>
            <b:Last>Krohne</b:Last>
          </b:Person>
        </b:NameList>
      </b:Author>
    </b:Author>
    <b:InternetSiteTitle>krohne</b:InternetSiteTitle>
    <b:Month>4</b:Month>
    <b:Day>10</b:Day>
    <b:URL>https://krohne.com/en/industries/oil-gas-industry/refining-oil-gas-industry/merox-treatment-in-the-oil-and-gas-industry</b:URL>
    <b:RefOrder>9</b:RefOrder>
  </b:Source>
  <b:Source>
    <b:Tag>Joh92</b:Tag>
    <b:SourceType>Book</b:SourceType>
    <b:Guid>{513C88C0-14B5-4EC4-A58C-6D6E161D1E2D}</b:Guid>
    <b:Title>Petrolium Processing Handbook</b:Title>
    <b:Year>1992</b:Year>
    <b:Author>
      <b:Author>
        <b:NameList>
          <b:Person>
            <b:Last>McKetta</b:Last>
            <b:First>John</b:First>
            <b:Middle>J.</b:Middle>
          </b:Person>
        </b:NameList>
      </b:Author>
    </b:Author>
    <b:City>Florida</b:City>
    <b:Publisher>Taylor &amp; Francis</b:Publisher>
    <b:RefOrder>12</b:RefOrder>
  </b:Source>
  <b:Source>
    <b:Tag>Val25</b:Tag>
    <b:SourceType>Misc</b:SourceType>
    <b:Guid>{AF140C4B-B00C-4275-9E87-E5FAC3918C9C}</b:Guid>
    <b:Title>Valero Pembroke KMU</b:Title>
    <b:Year>2025</b:Year>
    <b:City>Pembroke</b:City>
    <b:Publisher>Valero</b:Publisher>
    <b:Author>
      <b:Author>
        <b:NameList>
          <b:Person>
            <b:Last>Valero</b:Last>
          </b:Person>
        </b:NameList>
      </b:Author>
    </b:Author>
    <b:PublicationTitle>5-OPS-SCD0001</b:PublicationTitle>
    <b:Month>04</b:Month>
    <b:Day>11</b:Day>
    <b:RefOrder>13</b:RefOrder>
  </b:Source>
  <b:Source>
    <b:Tag>Kri22</b:Tag>
    <b:SourceType>Book</b:SourceType>
    <b:Guid>{430DFB8D-F805-406D-B6D6-F2C827D48660}</b:Guid>
    <b:Title>Plant operator CDU and KMU Plant and Process Knowlage</b:Title>
    <b:Year>2022</b:Year>
    <b:City>Pembroke</b:City>
    <b:Publisher>Valero</b:Publisher>
    <b:Author>
      <b:Author>
        <b:NameList>
          <b:Person>
            <b:Last>Stone</b:Last>
            <b:First>Kris</b:First>
          </b:Person>
        </b:NameList>
      </b:Author>
    </b:Author>
    <b:RefOrder>10</b:RefOrder>
  </b:Source>
  <b:Source>
    <b:Tag>HSE25</b:Tag>
    <b:SourceType>InternetSite</b:SourceType>
    <b:Guid>{B97EEFCA-0266-4556-940C-9B5D755D93F7}</b:Guid>
    <b:Title>Pressure Systems Safety Regulations 2000 (PSSR)</b:Title>
    <b:Year>2025</b:Year>
    <b:Author>
      <b:Author>
        <b:NameList>
          <b:Person>
            <b:Last>HSE</b:Last>
          </b:Person>
        </b:NameList>
      </b:Author>
    </b:Author>
    <b:InternetSiteTitle>Health and Saftey Executive</b:InternetSiteTitle>
    <b:Month>03</b:Month>
    <b:Day>24</b:Day>
    <b:URL>https://www.hse.gov.uk/pressure-systems/pssr.htm</b:URL>
    <b:RefOrder>5</b:RefOrder>
  </b:Source>
  <b:Source>
    <b:Tag>RSU11</b:Tag>
    <b:SourceType>InternetSite</b:SourceType>
    <b:Guid>{8176C4FC-64EA-4161-99FA-552AC99D9803}</b:Guid>
    <b:Author>
      <b:Author>
        <b:Corporate>RS UK</b:Corporate>
      </b:Author>
    </b:Author>
    <b:Title>Pressure Relief Valves</b:Title>
    <b:InternetSiteTitle>RS UK</b:InternetSiteTitle>
    <b:Year>11</b:Year>
    <b:Month>3</b:Month>
    <b:Day>26</b:Day>
    <b:URL>https://uk.rs-online.com/web/c/plumbing-pipeline/valves-taps/pressure-relief-valves/?cm_mmc=UK-PPC-DS3A-_-bing-_-1_UK_EN_AE_Plumbing+%26+Pipeline-Category_lv_4-G16061320016-_-Pressure+Relief+Valves-_-pressure+relief+valves&amp;matchtype=p&amp;kwd-71675126497021:l</b:URL>
    <b:RefOrder>14</b:RefOrder>
  </b:Source>
  <b:Source>
    <b:Tag>Koh97</b:Tag>
    <b:SourceType>Book</b:SourceType>
    <b:Guid>{83902E15-F9CC-4251-939B-E62480B4A3AD}</b:Guid>
    <b:Title>Gas Purification</b:Title>
    <b:Year>1997</b:Year>
    <b:City>Houston</b:City>
    <b:Publisher>Gulf Professional Publishing</b:Publisher>
    <b:Author>
      <b:Author>
        <b:NameList>
          <b:Person>
            <b:Last>Kohl</b:Last>
            <b:Middle>L</b:Middle>
            <b:First>Arthur</b:First>
          </b:Person>
          <b:Person>
            <b:Last>Nielsen </b:Last>
            <b:First>Richard</b:First>
          </b:Person>
        </b:NameList>
      </b:Author>
    </b:Author>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6164B526-FB2A-4687-B0DF-515F67BA1103}">
  <ds:schemaRefs>
    <ds:schemaRef ds:uri="http://schemas.openxmlformats.org/officeDocument/2006/bibliography"/>
  </ds:schemaRefs>
</ds:datastoreItem>
</file>

<file path=customXml/itemProps2.xml><?xml version="1.0" encoding="utf-8"?>
<ds:datastoreItem xmlns:ds="http://schemas.openxmlformats.org/officeDocument/2006/customXml" ds:itemID="{1E7C4E94-3A52-45C1-B438-78339764D58E}"/>
</file>

<file path=customXml/itemProps3.xml><?xml version="1.0" encoding="utf-8"?>
<ds:datastoreItem xmlns:ds="http://schemas.openxmlformats.org/officeDocument/2006/customXml" ds:itemID="{E48CABAA-110F-471D-8705-B251719C92A8}"/>
</file>

<file path=customXml/itemProps4.xml><?xml version="1.0" encoding="utf-8"?>
<ds:datastoreItem xmlns:ds="http://schemas.openxmlformats.org/officeDocument/2006/customXml" ds:itemID="{7C8D23ED-A7F4-47C2-90F2-AF7A91BDF846}"/>
</file>

<file path=docProps/app.xml><?xml version="1.0" encoding="utf-8"?>
<Properties xmlns="http://schemas.openxmlformats.org/officeDocument/2006/extended-properties" xmlns:vt="http://schemas.openxmlformats.org/officeDocument/2006/docPropsVTypes">
  <Template>Normal</Template>
  <TotalTime>36</TotalTime>
  <Pages>16</Pages>
  <Words>4076</Words>
  <Characters>23239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10/4/25</Company>
  <LinksUpToDate>false</LinksUpToDate>
  <CharactersWithSpaces>27261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HNC Process Operations Engineering</dc:subject>
  <dc:creator>Teo Krol</dc:creator>
  <cp:keywords/>
  <dc:description/>
  <cp:lastModifiedBy>Rhys Hutton</cp:lastModifiedBy>
  <cp:revision>18</cp:revision>
  <dcterms:created xsi:type="dcterms:W3CDTF">2025-04-29T19:45:00Z</dcterms:created>
  <dcterms:modified xsi:type="dcterms:W3CDTF">2025-05-29T10:10:00Z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