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35AD8" w14:textId="57AF0097" w:rsidR="00885E62" w:rsidRDefault="001F2D46">
      <w:pPr>
        <w:jc w:val="center"/>
        <w:rPr>
          <w:b/>
          <w:sz w:val="32"/>
        </w:rPr>
      </w:pPr>
      <w:r>
        <w:rPr>
          <w:b/>
          <w:noProof/>
          <w:sz w:val="32"/>
        </w:rPr>
        <w:drawing>
          <wp:anchor distT="0" distB="0" distL="114300" distR="114300" simplePos="0" relativeHeight="251658240" behindDoc="0" locked="0" layoutInCell="1" allowOverlap="1" wp14:anchorId="040D1E01" wp14:editId="44DB2BD5">
            <wp:simplePos x="0" y="0"/>
            <wp:positionH relativeFrom="column">
              <wp:posOffset>-889000</wp:posOffset>
            </wp:positionH>
            <wp:positionV relativeFrom="paragraph">
              <wp:posOffset>-673100</wp:posOffset>
            </wp:positionV>
            <wp:extent cx="1971675" cy="1093919"/>
            <wp:effectExtent l="0" t="0" r="0" b="0"/>
            <wp:wrapNone/>
            <wp:docPr id="767230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30336" name="Picture 767230336"/>
                    <pic:cNvPicPr/>
                  </pic:nvPicPr>
                  <pic:blipFill>
                    <a:blip r:embed="rId6"/>
                    <a:stretch>
                      <a:fillRect/>
                    </a:stretch>
                  </pic:blipFill>
                  <pic:spPr>
                    <a:xfrm>
                      <a:off x="0" y="0"/>
                      <a:ext cx="1971675" cy="1093919"/>
                    </a:xfrm>
                    <a:prstGeom prst="rect">
                      <a:avLst/>
                    </a:prstGeom>
                  </pic:spPr>
                </pic:pic>
              </a:graphicData>
            </a:graphic>
            <wp14:sizeRelH relativeFrom="page">
              <wp14:pctWidth>0</wp14:pctWidth>
            </wp14:sizeRelH>
            <wp14:sizeRelV relativeFrom="page">
              <wp14:pctHeight>0</wp14:pctHeight>
            </wp14:sizeRelV>
          </wp:anchor>
        </w:drawing>
      </w:r>
      <w:r w:rsidR="00885E62">
        <w:rPr>
          <w:b/>
          <w:sz w:val="32"/>
        </w:rPr>
        <w:t>Name: Kia Brown</w:t>
      </w:r>
    </w:p>
    <w:p w14:paraId="1E3B6FC7" w14:textId="11092FF5" w:rsidR="00885E62" w:rsidRDefault="00885E62">
      <w:pPr>
        <w:jc w:val="center"/>
        <w:rPr>
          <w:b/>
          <w:sz w:val="32"/>
        </w:rPr>
      </w:pPr>
      <w:r>
        <w:rPr>
          <w:b/>
          <w:sz w:val="32"/>
        </w:rPr>
        <w:t>Student ID: 2533549</w:t>
      </w:r>
    </w:p>
    <w:p w14:paraId="0D91C883" w14:textId="6CFE7F32" w:rsidR="00885E62" w:rsidRDefault="00885E62">
      <w:pPr>
        <w:jc w:val="center"/>
        <w:rPr>
          <w:b/>
          <w:sz w:val="32"/>
        </w:rPr>
      </w:pPr>
      <w:r>
        <w:rPr>
          <w:b/>
          <w:sz w:val="32"/>
        </w:rPr>
        <w:t>Module: LCHS4008 - Public Health</w:t>
      </w:r>
    </w:p>
    <w:p w14:paraId="75F464FA" w14:textId="5F02547D" w:rsidR="00885E62" w:rsidRDefault="00885E62">
      <w:pPr>
        <w:jc w:val="center"/>
        <w:rPr>
          <w:b/>
          <w:sz w:val="32"/>
        </w:rPr>
      </w:pPr>
      <w:r>
        <w:rPr>
          <w:b/>
          <w:sz w:val="32"/>
        </w:rPr>
        <w:t>Assessment 2</w:t>
      </w:r>
    </w:p>
    <w:p w14:paraId="264B5278" w14:textId="5041EA21" w:rsidR="00885E62" w:rsidRDefault="00885E62">
      <w:pPr>
        <w:jc w:val="center"/>
        <w:rPr>
          <w:b/>
          <w:sz w:val="32"/>
        </w:rPr>
      </w:pPr>
      <w:r>
        <w:rPr>
          <w:b/>
          <w:sz w:val="32"/>
        </w:rPr>
        <w:t>Topic: Polio (Poliomyelitis)</w:t>
      </w:r>
    </w:p>
    <w:p w14:paraId="58874CD7" w14:textId="77777777" w:rsidR="00885E62" w:rsidRDefault="00885E62">
      <w:pPr>
        <w:jc w:val="center"/>
        <w:rPr>
          <w:b/>
          <w:sz w:val="32"/>
        </w:rPr>
      </w:pPr>
    </w:p>
    <w:p w14:paraId="651CF1D0" w14:textId="77777777" w:rsidR="00885E62" w:rsidRDefault="00885E62">
      <w:pPr>
        <w:jc w:val="center"/>
        <w:rPr>
          <w:b/>
          <w:sz w:val="32"/>
        </w:rPr>
      </w:pPr>
    </w:p>
    <w:p w14:paraId="329CA965" w14:textId="56DB6561" w:rsidR="00660A28" w:rsidRDefault="00660A28">
      <w:pPr>
        <w:jc w:val="center"/>
        <w:rPr>
          <w:b/>
          <w:sz w:val="32"/>
        </w:rPr>
      </w:pPr>
    </w:p>
    <w:p w14:paraId="7C273512" w14:textId="77777777" w:rsidR="00885E62" w:rsidRDefault="00885E62">
      <w:pPr>
        <w:jc w:val="center"/>
      </w:pPr>
    </w:p>
    <w:p w14:paraId="3F1B438F" w14:textId="77777777" w:rsidR="00660A28" w:rsidRDefault="009833A2">
      <w:r>
        <w:rPr>
          <w:b/>
          <w:sz w:val="26"/>
        </w:rPr>
        <w:t>Introduction</w:t>
      </w:r>
    </w:p>
    <w:p w14:paraId="13FBA3D0" w14:textId="77777777" w:rsidR="00660A28" w:rsidRDefault="009833A2">
      <w:pPr>
        <w:spacing w:line="360" w:lineRule="auto"/>
      </w:pPr>
      <w:r>
        <w:t xml:space="preserve">Polio, also known as poliomyelitis, is a highly infectious disease caused by </w:t>
      </w:r>
      <w:proofErr w:type="gramStart"/>
      <w:r>
        <w:t>the poliovirus</w:t>
      </w:r>
      <w:proofErr w:type="gramEnd"/>
      <w:r>
        <w:t>. It mainly affects young children and can spread from person to person, usually through contact with infected faeces or contaminated food and water (WHO, 2025a). Many people who catch polio have no symptoms. However, some people can develop flu-like symptoms such as a high temperature, tiredness, headaches, vomiting, muscle pain and a stiff neck (NHS, 2026a).</w:t>
      </w:r>
    </w:p>
    <w:p w14:paraId="37C81464" w14:textId="77777777" w:rsidR="00660A28" w:rsidRDefault="009833A2">
      <w:pPr>
        <w:spacing w:line="360" w:lineRule="auto"/>
      </w:pPr>
      <w:r>
        <w:t>In more serious cases, polio can affect the brain and nerves and cause muscle weakness or paralysis. In severe cases</w:t>
      </w:r>
      <w:proofErr w:type="gramStart"/>
      <w:r>
        <w:t>, breathing</w:t>
      </w:r>
      <w:proofErr w:type="gramEnd"/>
      <w:r>
        <w:t xml:space="preserve"> muscles can also become affected, which can be life-threatening (WHO, 2025a). Polio is now extremely rare in the UK, with no confirmed cases of paralysis from polio caught in the UK since 1984 (NHS, 2026a). Worldwide, wild poliovirus cases have fallen by over 99% since 1988, but wild poliovirus remains endemic in Afghanistan and Pakistan (WHO, 2025a).</w:t>
      </w:r>
    </w:p>
    <w:p w14:paraId="031840D3" w14:textId="77777777" w:rsidR="00A307C9" w:rsidRDefault="00A307C9">
      <w:pPr>
        <w:spacing w:line="360" w:lineRule="auto"/>
      </w:pPr>
    </w:p>
    <w:p w14:paraId="11C31227" w14:textId="77777777" w:rsidR="00660A28" w:rsidRDefault="009833A2">
      <w:r>
        <w:rPr>
          <w:b/>
          <w:sz w:val="26"/>
        </w:rPr>
        <w:lastRenderedPageBreak/>
        <w:t>How polio is measured and monitored</w:t>
      </w:r>
    </w:p>
    <w:p w14:paraId="039C2323" w14:textId="77777777" w:rsidR="00660A28" w:rsidRDefault="009833A2">
      <w:pPr>
        <w:spacing w:line="360" w:lineRule="auto"/>
      </w:pPr>
      <w:r>
        <w:t>Polio needs to be carefully monitored because some people can carry the virus without showing any symptoms. Health organisations use different methods to find cases and check whether the virus is spreading within communities (GPEI, 2025).</w:t>
      </w:r>
    </w:p>
    <w:p w14:paraId="17FC9556" w14:textId="77777777" w:rsidR="00660A28" w:rsidRDefault="009833A2">
      <w:pPr>
        <w:spacing w:line="360" w:lineRule="auto"/>
      </w:pPr>
      <w:r>
        <w:t xml:space="preserve">One method is called surveillance. Doctors and other healthcare professionals look out for people who suddenly develop </w:t>
      </w:r>
      <w:proofErr w:type="gramStart"/>
      <w:r>
        <w:t>weakness</w:t>
      </w:r>
      <w:proofErr w:type="gramEnd"/>
      <w:r>
        <w:t xml:space="preserve"> or paralysis. This is known as acute flaccid paralysis (AFP). When a possible case is identified, stool samples can be tested in a laboratory to check for poliovirus (UKHSA, 2026a).</w:t>
      </w:r>
    </w:p>
    <w:p w14:paraId="4FF9D0BE" w14:textId="77777777" w:rsidR="00660A28" w:rsidRDefault="009833A2">
      <w:pPr>
        <w:spacing w:line="360" w:lineRule="auto"/>
      </w:pPr>
      <w:r>
        <w:t>Another important method is environmental surveillance. This involves testing sewage and wastewater for signs of poliovirus. This is useful because the virus can be found in the faeces of an infected person, even when they do not feel ill. Wastewater testing can therefore give an early warning that the virus may be present in a community (UKHSA, 2026b).</w:t>
      </w:r>
    </w:p>
    <w:p w14:paraId="3DC9F452" w14:textId="77777777" w:rsidR="00660A28" w:rsidRDefault="009833A2">
      <w:pPr>
        <w:spacing w:line="360" w:lineRule="auto"/>
      </w:pPr>
      <w:r>
        <w:t>In England, the UK Health Security Agency (UKHSA) carries out routine environmental surveillance for polio. Sewage samples are collected from different locations and tested for poliovirus. This helps health organisations respond quickly if the virus is detected (UKHSA, 2026b).</w:t>
      </w:r>
    </w:p>
    <w:p w14:paraId="07AECBD4" w14:textId="77777777" w:rsidR="00660A28" w:rsidRDefault="009833A2">
      <w:pPr>
        <w:spacing w:line="360" w:lineRule="auto"/>
      </w:pPr>
      <w:r>
        <w:t>Worldwide, the Global Polio Eradication Initiative uses AFP surveillance, environmental surveillance and laboratory testing to identify where poliovirus is still circulating (GPEI, 2025). This information helps health organisations respond to outbreaks and organise vaccination programmes where they are most needed.</w:t>
      </w:r>
    </w:p>
    <w:p w14:paraId="57CE35EB" w14:textId="77777777" w:rsidR="00660A28" w:rsidRDefault="009833A2">
      <w:pPr>
        <w:spacing w:line="360" w:lineRule="auto"/>
      </w:pPr>
      <w:r>
        <w:t>These monitoring methods are important because finding the virus early can help prevent it from spreading further.</w:t>
      </w:r>
    </w:p>
    <w:p w14:paraId="245405A5" w14:textId="77777777" w:rsidR="00A307C9" w:rsidRDefault="00A307C9">
      <w:pPr>
        <w:spacing w:line="360" w:lineRule="auto"/>
      </w:pPr>
    </w:p>
    <w:p w14:paraId="53E1C31D" w14:textId="77777777" w:rsidR="00A307C9" w:rsidRDefault="00A307C9">
      <w:pPr>
        <w:spacing w:line="360" w:lineRule="auto"/>
      </w:pPr>
    </w:p>
    <w:p w14:paraId="03C8DC02" w14:textId="77777777" w:rsidR="00A307C9" w:rsidRDefault="00A307C9">
      <w:pPr>
        <w:spacing w:line="360" w:lineRule="auto"/>
      </w:pPr>
    </w:p>
    <w:p w14:paraId="1CF7512A" w14:textId="77777777" w:rsidR="00660A28" w:rsidRDefault="009833A2">
      <w:r>
        <w:rPr>
          <w:b/>
          <w:sz w:val="26"/>
        </w:rPr>
        <w:lastRenderedPageBreak/>
        <w:t>How polio is controlled</w:t>
      </w:r>
    </w:p>
    <w:p w14:paraId="56F17519" w14:textId="77777777" w:rsidR="00660A28" w:rsidRDefault="009833A2">
      <w:pPr>
        <w:spacing w:line="360" w:lineRule="auto"/>
      </w:pPr>
      <w:r>
        <w:t>The main way polio is controlled is through vaccination. There is currently no cure for polio, so preventing people from catching and spreading the virus is very important (WHO, 2025a). Vaccines help the body build protection against poliovirus and have played a major part in reducing polio cases around the world.</w:t>
      </w:r>
    </w:p>
    <w:p w14:paraId="08262CCF" w14:textId="77777777" w:rsidR="00660A28" w:rsidRDefault="009833A2">
      <w:pPr>
        <w:spacing w:line="360" w:lineRule="auto"/>
      </w:pPr>
      <w:r>
        <w:t>In the UK, the polio vaccine is included as part of the NHS routine childhood vaccination programme. Children receive doses at different ages to build and maintain protection against the disease (NHS, 2026b). Keeping vaccination levels high is important because it reduces the chance of the virus spreading if it enters the country.</w:t>
      </w:r>
    </w:p>
    <w:p w14:paraId="3B91A3D1" w14:textId="77777777" w:rsidR="00660A28" w:rsidRDefault="009833A2">
      <w:pPr>
        <w:spacing w:line="360" w:lineRule="auto"/>
      </w:pPr>
      <w:r>
        <w:t>Polio is also controlled by responding quickly when the virus is detected. Health organisations can investigate possible cases, test samples and check whether other people may have been exposed. Wastewater is also tested to identify signs of poliovirus within communities (UKHSA, 2026b). If the virus is found, public health action can be taken to reduce the risk of further spread.</w:t>
      </w:r>
    </w:p>
    <w:p w14:paraId="5D465F9E" w14:textId="77777777" w:rsidR="00660A28" w:rsidRDefault="009833A2">
      <w:pPr>
        <w:spacing w:line="360" w:lineRule="auto"/>
      </w:pPr>
      <w:r>
        <w:t>Worldwide, vaccination campaigns are particularly important in countries where polio is still present. The Global Polio Eradication Initiative works with countries and international organisations to vaccinate children and monitor the spread of the virus (GPEI, 2025).</w:t>
      </w:r>
    </w:p>
    <w:p w14:paraId="6FCF104E" w14:textId="77777777" w:rsidR="00660A28" w:rsidRDefault="009833A2">
      <w:pPr>
        <w:spacing w:line="360" w:lineRule="auto"/>
      </w:pPr>
      <w:r>
        <w:t>Good hygiene and sanitation can also help reduce transmission because poliovirus can spread through contaminated hands, food and water (NHS, 2026a). Overall, vaccination, monitoring and quick action during outbreaks are the most important ways of controlling polio and protecting communities.</w:t>
      </w:r>
    </w:p>
    <w:p w14:paraId="75B16D5B" w14:textId="77777777" w:rsidR="00660A28" w:rsidRDefault="009833A2">
      <w:r>
        <w:rPr>
          <w:b/>
          <w:sz w:val="26"/>
        </w:rPr>
        <w:t>Effects of polio on individuals and communities</w:t>
      </w:r>
    </w:p>
    <w:p w14:paraId="32BD20FD" w14:textId="77777777" w:rsidR="00660A28" w:rsidRDefault="009833A2">
      <w:pPr>
        <w:spacing w:line="360" w:lineRule="auto"/>
      </w:pPr>
      <w:r>
        <w:t>Polio can affect people in different ways. Many people who become infected may have no symptoms, while others may experience mild symptoms such as fever, headaches, tiredness and muscle pain (WHO, 2025a). However, a small number of people can develop serious problems if the virus affects the nervous system.</w:t>
      </w:r>
    </w:p>
    <w:p w14:paraId="1CA7572A" w14:textId="77777777" w:rsidR="00660A28" w:rsidRDefault="009833A2">
      <w:pPr>
        <w:spacing w:line="360" w:lineRule="auto"/>
      </w:pPr>
      <w:r>
        <w:lastRenderedPageBreak/>
        <w:t>One of the most serious effects of polio is paralysis. This can affect a person's legs, arms or the muscles used for breathing. Some people may be left with permanent weakness or disability, which can affect their ability to walk, work or complete everyday activities independently (NHS, 2026a). A person may need equipment such as walking aids or a wheelchair and may also need support from family members or carers.</w:t>
      </w:r>
    </w:p>
    <w:p w14:paraId="5AC7A426" w14:textId="77777777" w:rsidR="00660A28" w:rsidRDefault="009833A2">
      <w:pPr>
        <w:spacing w:line="360" w:lineRule="auto"/>
      </w:pPr>
      <w:r>
        <w:t>Polio can also affect a person's emotional and social wellbeing. Living with a long-term disability may affect confidence and independence. Some people may find it difficult to take part in education, employment or social activities. This could lead to isolation and may affect their overall quality of life.</w:t>
      </w:r>
    </w:p>
    <w:p w14:paraId="37F120FE" w14:textId="77777777" w:rsidR="00660A28" w:rsidRDefault="009833A2">
      <w:pPr>
        <w:spacing w:line="360" w:lineRule="auto"/>
      </w:pPr>
      <w:r>
        <w:t>Some people who had polio in the past can develop post-polio syndrome many years later. Symptoms can include new or worsening muscle weakness, tiredness, pain and difficulties with everyday activities (NHS, 2026a).</w:t>
      </w:r>
    </w:p>
    <w:p w14:paraId="388B8C49" w14:textId="77777777" w:rsidR="00660A28" w:rsidRDefault="009833A2">
      <w:pPr>
        <w:spacing w:line="360" w:lineRule="auto"/>
      </w:pPr>
      <w:r>
        <w:t>Polio can also have an impact on the wider community. An outbreak can put extra pressure on health services because more testing, vaccination and monitoring may be needed. Communities with low vaccination levels can be more vulnerable if the virus is introduced (WHO, 2025b). Preventing polio therefore protects individuals, families and the wider community.</w:t>
      </w:r>
    </w:p>
    <w:p w14:paraId="5C91A875" w14:textId="77777777" w:rsidR="00660A28" w:rsidRDefault="009833A2">
      <w:r>
        <w:rPr>
          <w:b/>
          <w:sz w:val="26"/>
        </w:rPr>
        <w:t>Health and social care support</w:t>
      </w:r>
    </w:p>
    <w:p w14:paraId="5AF86579" w14:textId="77777777" w:rsidR="00660A28" w:rsidRDefault="009833A2">
      <w:pPr>
        <w:spacing w:line="360" w:lineRule="auto"/>
      </w:pPr>
      <w:r>
        <w:t>People who have been seriously affected by polio may need different types of health and social care support. The support needed will depend on how the person has been affected and whether they have long-term problems such as muscle weakness or paralysis.</w:t>
      </w:r>
    </w:p>
    <w:p w14:paraId="0659AC0D" w14:textId="77777777" w:rsidR="00660A28" w:rsidRDefault="009833A2">
      <w:pPr>
        <w:spacing w:line="360" w:lineRule="auto"/>
      </w:pPr>
      <w:r>
        <w:t>As there is no cure for polio, treatment mainly focuses on managing symptoms and helping the person live as independently as possible (NHS, 2026a). A physiotherapist may help the person improve their movement, strength and mobility. They may provide exercises and advice to help prevent further problems with muscles and joints.</w:t>
      </w:r>
    </w:p>
    <w:p w14:paraId="392A2113" w14:textId="77777777" w:rsidR="00660A28" w:rsidRDefault="009833A2">
      <w:pPr>
        <w:spacing w:line="360" w:lineRule="auto"/>
      </w:pPr>
      <w:r>
        <w:lastRenderedPageBreak/>
        <w:t>An occupational therapist can support people who find everyday activities difficult. For example, they may suggest changes to the person's home or equipment such as walking aids, grab rails or a wheelchair. This can help the person remain independent and safe.</w:t>
      </w:r>
    </w:p>
    <w:p w14:paraId="2043B224" w14:textId="77777777" w:rsidR="00660A28" w:rsidRDefault="009833A2">
      <w:pPr>
        <w:spacing w:line="360" w:lineRule="auto"/>
      </w:pPr>
      <w:r>
        <w:t>Some people may also need support from doctors, nurses and other healthcare professionals, particularly if they have problems with breathing, pain or severe muscle weakness. People who experience long-term problems after polio may need ongoing support to manage tiredness, pain and reduced mobility (NHS, 2026a).</w:t>
      </w:r>
    </w:p>
    <w:p w14:paraId="6015D98E" w14:textId="77777777" w:rsidR="00660A28" w:rsidRDefault="009833A2">
      <w:pPr>
        <w:spacing w:line="360" w:lineRule="auto"/>
      </w:pPr>
      <w:r>
        <w:t>Social care can also be important. A social worker or care worker may help someone with personal care, accessing services or completing everyday tasks. Emotional support may also be needed because living with a long-term disability can affect a person's confidence, relationships and wellbeing.</w:t>
      </w:r>
    </w:p>
    <w:p w14:paraId="41480B8E" w14:textId="77777777" w:rsidR="00660A28" w:rsidRDefault="009833A2">
      <w:pPr>
        <w:spacing w:line="360" w:lineRule="auto"/>
      </w:pPr>
      <w:r>
        <w:t>Overall, a person-centred approach is important. This means listening to the individual and involving them in decisions about their care. Different health and social care professionals can work together to meet the person's physical, emotional and social needs.</w:t>
      </w:r>
    </w:p>
    <w:p w14:paraId="4419769F" w14:textId="77777777" w:rsidR="00A307C9" w:rsidRDefault="00A307C9">
      <w:pPr>
        <w:spacing w:line="360" w:lineRule="auto"/>
      </w:pPr>
    </w:p>
    <w:p w14:paraId="396B2BA8" w14:textId="77777777" w:rsidR="00A307C9" w:rsidRDefault="00A307C9">
      <w:pPr>
        <w:spacing w:line="360" w:lineRule="auto"/>
      </w:pPr>
    </w:p>
    <w:p w14:paraId="673EBCBD" w14:textId="77777777" w:rsidR="00A307C9" w:rsidRDefault="00A307C9">
      <w:pPr>
        <w:spacing w:line="360" w:lineRule="auto"/>
      </w:pPr>
    </w:p>
    <w:p w14:paraId="3FEEBB85" w14:textId="77777777" w:rsidR="00A307C9" w:rsidRDefault="00A307C9">
      <w:pPr>
        <w:spacing w:line="360" w:lineRule="auto"/>
      </w:pPr>
    </w:p>
    <w:p w14:paraId="48EC6511" w14:textId="77777777" w:rsidR="00A307C9" w:rsidRDefault="00A307C9">
      <w:pPr>
        <w:spacing w:line="360" w:lineRule="auto"/>
      </w:pPr>
    </w:p>
    <w:p w14:paraId="5EAD66D4" w14:textId="77777777" w:rsidR="00A307C9" w:rsidRDefault="00A307C9">
      <w:pPr>
        <w:spacing w:line="360" w:lineRule="auto"/>
      </w:pPr>
    </w:p>
    <w:p w14:paraId="0E3E9FC0" w14:textId="77777777" w:rsidR="00A307C9" w:rsidRDefault="00A307C9">
      <w:pPr>
        <w:spacing w:line="360" w:lineRule="auto"/>
      </w:pPr>
    </w:p>
    <w:p w14:paraId="2F117311" w14:textId="77777777" w:rsidR="00A307C9" w:rsidRDefault="00A307C9">
      <w:pPr>
        <w:spacing w:line="360" w:lineRule="auto"/>
      </w:pPr>
    </w:p>
    <w:p w14:paraId="03F020CE" w14:textId="77777777" w:rsidR="00660A28" w:rsidRDefault="009833A2">
      <w:r>
        <w:rPr>
          <w:b/>
          <w:sz w:val="26"/>
        </w:rPr>
        <w:lastRenderedPageBreak/>
        <w:t>Conclusion</w:t>
      </w:r>
    </w:p>
    <w:p w14:paraId="2E2726A0" w14:textId="77777777" w:rsidR="00660A28" w:rsidRDefault="009833A2">
      <w:pPr>
        <w:spacing w:line="360" w:lineRule="auto"/>
      </w:pPr>
      <w:r>
        <w:t>In conclusion, polio is a serious infectious disease that can have a major effect on a person's health and everyday life. Although many people may have mild symptoms or no symptoms at all, some people can develop muscle weakness, paralysis and long-term health problems (WHO, 2025a).</w:t>
      </w:r>
    </w:p>
    <w:p w14:paraId="2F018CE9" w14:textId="77777777" w:rsidR="00660A28" w:rsidRDefault="009833A2">
      <w:pPr>
        <w:spacing w:line="360" w:lineRule="auto"/>
      </w:pPr>
      <w:r>
        <w:t>Vaccination has been extremely important in reducing the number of polio cases around the world. Although polio is now very rare in the UK, monitoring and maintaining high vaccination levels are still important to prevent future outbreaks (NHS, 2026a).</w:t>
      </w:r>
    </w:p>
    <w:p w14:paraId="698796BE" w14:textId="77777777" w:rsidR="00660A28" w:rsidRDefault="009833A2">
      <w:pPr>
        <w:spacing w:line="360" w:lineRule="auto"/>
      </w:pPr>
      <w:r>
        <w:t>People who have long-term effects from polio may need support from different health and social care professionals. This can include doctors, nurses, physiotherapists, occupational therapists and care workers. Working together can help individuals remain as independent as possible and improve their quality of life.</w:t>
      </w:r>
    </w:p>
    <w:p w14:paraId="11AED789" w14:textId="77777777" w:rsidR="00660A28" w:rsidRDefault="009833A2">
      <w:pPr>
        <w:spacing w:line="360" w:lineRule="auto"/>
      </w:pPr>
      <w:r>
        <w:t>Overall, continued vaccination, monitoring and support are important to protect individuals and communities from polio.</w:t>
      </w:r>
    </w:p>
    <w:p w14:paraId="7B8F5472" w14:textId="77777777" w:rsidR="00660A28" w:rsidRDefault="009833A2">
      <w:r>
        <w:br w:type="page"/>
      </w:r>
    </w:p>
    <w:p w14:paraId="44A783AA" w14:textId="77777777" w:rsidR="00660A28" w:rsidRDefault="009833A2">
      <w:r>
        <w:rPr>
          <w:b/>
          <w:sz w:val="28"/>
        </w:rPr>
        <w:lastRenderedPageBreak/>
        <w:t>References</w:t>
      </w:r>
    </w:p>
    <w:p w14:paraId="6972D9F6" w14:textId="77777777" w:rsidR="00660A28" w:rsidRPr="001A3456" w:rsidRDefault="009833A2">
      <w:pPr>
        <w:spacing w:line="360" w:lineRule="auto"/>
      </w:pPr>
      <w:r w:rsidRPr="001A3456">
        <w:t xml:space="preserve">Global Polio Eradication Initiative (GPEI) (2025) Global Polio Surveillance Action </w:t>
      </w:r>
      <w:r w:rsidRPr="001A3456">
        <w:rPr>
          <w:i/>
          <w:iCs/>
        </w:rPr>
        <w:t>Plan 2025–2026.</w:t>
      </w:r>
      <w:r w:rsidRPr="001A3456">
        <w:t xml:space="preserve"> Available at: https://polioeradication.org/global-polio-surveillance-action-plan-2025-2026-2/ (Accessed: 9 August 2026).</w:t>
      </w:r>
    </w:p>
    <w:p w14:paraId="76209DF6" w14:textId="77777777" w:rsidR="00660A28" w:rsidRDefault="009833A2">
      <w:pPr>
        <w:spacing w:line="360" w:lineRule="auto"/>
      </w:pPr>
      <w:r w:rsidRPr="001A3456">
        <w:rPr>
          <w:i/>
          <w:iCs/>
        </w:rPr>
        <w:t>NHS (2026a) Polio.</w:t>
      </w:r>
      <w:r>
        <w:t xml:space="preserve"> Available at: https://www.nhs.uk/conditions/polio/ (Accessed: 9 August 2026).</w:t>
      </w:r>
    </w:p>
    <w:p w14:paraId="5C58E046" w14:textId="77777777" w:rsidR="00660A28" w:rsidRDefault="009833A2">
      <w:pPr>
        <w:spacing w:line="360" w:lineRule="auto"/>
      </w:pPr>
      <w:r w:rsidRPr="001A3456">
        <w:rPr>
          <w:i/>
          <w:iCs/>
        </w:rPr>
        <w:t>NHS (2026b) NHS vaccinations and when to have them.</w:t>
      </w:r>
      <w:r>
        <w:t xml:space="preserve"> Available at: https://www.nhs.uk/vaccinations/nhs-vaccinations-and-when-to-have-them/ (Accessed: 9 August 2026).</w:t>
      </w:r>
    </w:p>
    <w:p w14:paraId="58A0CBA6" w14:textId="77777777" w:rsidR="00660A28" w:rsidRDefault="009833A2">
      <w:pPr>
        <w:spacing w:line="360" w:lineRule="auto"/>
      </w:pPr>
      <w:r w:rsidRPr="001A3456">
        <w:rPr>
          <w:i/>
          <w:iCs/>
        </w:rPr>
        <w:t>NHS (2026c) Td/IPV vaccine (3-in-1 teenage booster).</w:t>
      </w:r>
      <w:r>
        <w:t xml:space="preserve"> Available at: https://www.nhs.uk/vaccinations/td-ipv-vaccine-3-in-1-teenage-booster/ (Accessed: 9 August 2026).</w:t>
      </w:r>
    </w:p>
    <w:p w14:paraId="2BB18090" w14:textId="77777777" w:rsidR="00660A28" w:rsidRDefault="009833A2">
      <w:pPr>
        <w:spacing w:line="360" w:lineRule="auto"/>
      </w:pPr>
      <w:r w:rsidRPr="001A3456">
        <w:t>UK Health Security Agency (UKHSA)</w:t>
      </w:r>
      <w:r w:rsidRPr="001A3456">
        <w:rPr>
          <w:i/>
          <w:iCs/>
        </w:rPr>
        <w:t xml:space="preserve"> (2026a) Polio AFP and AFM surveillance:</w:t>
      </w:r>
      <w:r>
        <w:t xml:space="preserve"> </w:t>
      </w:r>
      <w:r w:rsidRPr="001A3456">
        <w:rPr>
          <w:i/>
          <w:iCs/>
        </w:rPr>
        <w:t>laboratory sample submission.</w:t>
      </w:r>
      <w:r>
        <w:t xml:space="preserve"> Available at: https://www.gov.uk/government/publications/polio-afp-and-afm-surveillance-laboratory-sample-submission (Accessed: 9 August 2026).</w:t>
      </w:r>
    </w:p>
    <w:p w14:paraId="539DE54F" w14:textId="77777777" w:rsidR="00660A28" w:rsidRDefault="009833A2">
      <w:pPr>
        <w:spacing w:line="360" w:lineRule="auto"/>
      </w:pPr>
      <w:r>
        <w:t>UK Health Security Agency (UKHSA) (2026b) Environmental surveillance for polio. Available at: https://www.gov.uk/government/publications/polio-global-eradication-nac-and-environmental-surveillance/environmental-surveillance-for-polio (Accessed: 9 August 2026).</w:t>
      </w:r>
    </w:p>
    <w:p w14:paraId="6B72EF19" w14:textId="77777777" w:rsidR="00660A28" w:rsidRDefault="009833A2">
      <w:pPr>
        <w:spacing w:line="360" w:lineRule="auto"/>
      </w:pPr>
      <w:r>
        <w:t>World Health Organization (WHO) (2025a) Poliomyelitis. Available at: https://www.who.int/news-room/fact-sheets/detail/poliomyelitis (Accessed: 9 August 2026).</w:t>
      </w:r>
    </w:p>
    <w:p w14:paraId="334B8566" w14:textId="77777777" w:rsidR="00660A28" w:rsidRDefault="009833A2">
      <w:pPr>
        <w:spacing w:line="360" w:lineRule="auto"/>
      </w:pPr>
      <w:r>
        <w:t>World Health Organization (WHO) (2025b) Poliomyelitis: questions and answers. Available at: https://www.who.int/news-room/questions-and-answers/item/poliomyelitis (Accessed: 9 August 2026).</w:t>
      </w:r>
    </w:p>
    <w:sectPr w:rsidR="00660A2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17038328">
    <w:abstractNumId w:val="8"/>
  </w:num>
  <w:num w:numId="2" w16cid:durableId="12416710">
    <w:abstractNumId w:val="6"/>
  </w:num>
  <w:num w:numId="3" w16cid:durableId="1205101899">
    <w:abstractNumId w:val="5"/>
  </w:num>
  <w:num w:numId="4" w16cid:durableId="76874427">
    <w:abstractNumId w:val="4"/>
  </w:num>
  <w:num w:numId="5" w16cid:durableId="1811628249">
    <w:abstractNumId w:val="7"/>
  </w:num>
  <w:num w:numId="6" w16cid:durableId="622151509">
    <w:abstractNumId w:val="3"/>
  </w:num>
  <w:num w:numId="7" w16cid:durableId="2087533341">
    <w:abstractNumId w:val="2"/>
  </w:num>
  <w:num w:numId="8" w16cid:durableId="504396961">
    <w:abstractNumId w:val="1"/>
  </w:num>
  <w:num w:numId="9" w16cid:durableId="1087456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A3456"/>
    <w:rsid w:val="001F2D46"/>
    <w:rsid w:val="0029639D"/>
    <w:rsid w:val="00326F90"/>
    <w:rsid w:val="00660A28"/>
    <w:rsid w:val="00885E62"/>
    <w:rsid w:val="00950336"/>
    <w:rsid w:val="009833A2"/>
    <w:rsid w:val="00A307C9"/>
    <w:rsid w:val="00AA1D8D"/>
    <w:rsid w:val="00B47730"/>
    <w:rsid w:val="00CB0664"/>
    <w:rsid w:val="00CE2E7D"/>
    <w:rsid w:val="00E7351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BDB808"/>
  <w14:defaultImageDpi w14:val="300"/>
  <w15:docId w15:val="{BC1196B3-2C80-C742-9C29-6EC60AA8C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7</Pages>
  <Words>1530</Words>
  <Characters>8721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10231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Kia Brown</cp:lastModifiedBy>
  <cp:revision>3</cp:revision>
  <dcterms:created xsi:type="dcterms:W3CDTF">2026-08-09T19:15:00Z</dcterms:created>
  <dcterms:modified xsi:type="dcterms:W3CDTF">2026-08-09T19:54:00Z</dcterms:modified>
  <cp:category/>
</cp:coreProperties>
</file>