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5E97D" w14:textId="1A445284" w:rsidR="00533AB3" w:rsidRPr="00533AB3" w:rsidRDefault="00533AB3" w:rsidP="00B348BD">
      <w:pPr>
        <w:spacing w:line="360" w:lineRule="auto"/>
        <w:jc w:val="both"/>
        <w:rPr>
          <w:rFonts w:ascii="Times New Roman" w:hAnsi="Times New Roman" w:cs="Times New Roman"/>
          <w:sz w:val="24"/>
          <w:szCs w:val="24"/>
        </w:rPr>
      </w:pPr>
      <w:r>
        <w:rPr>
          <w:rFonts w:ascii="Times New Roman" w:hAnsi="Times New Roman" w:cs="Times New Roman"/>
          <w:sz w:val="24"/>
          <w:szCs w:val="24"/>
        </w:rPr>
        <w:t>Well-being can be measured in many ways</w:t>
      </w:r>
      <w:r w:rsidR="00850F00">
        <w:rPr>
          <w:rFonts w:ascii="Times New Roman" w:hAnsi="Times New Roman" w:cs="Times New Roman"/>
          <w:sz w:val="24"/>
          <w:szCs w:val="24"/>
        </w:rPr>
        <w:t>,</w:t>
      </w:r>
      <w:r>
        <w:rPr>
          <w:rFonts w:ascii="Times New Roman" w:hAnsi="Times New Roman" w:cs="Times New Roman"/>
          <w:sz w:val="24"/>
          <w:szCs w:val="24"/>
        </w:rPr>
        <w:t xml:space="preserve"> from the educational point of view</w:t>
      </w:r>
      <w:r w:rsidR="00644D34">
        <w:rPr>
          <w:rFonts w:ascii="Times New Roman" w:hAnsi="Times New Roman" w:cs="Times New Roman"/>
          <w:sz w:val="24"/>
          <w:szCs w:val="24"/>
        </w:rPr>
        <w:t xml:space="preserve">, the </w:t>
      </w:r>
      <w:r w:rsidR="00697D96">
        <w:rPr>
          <w:rFonts w:ascii="Times New Roman" w:hAnsi="Times New Roman" w:cs="Times New Roman"/>
          <w:sz w:val="24"/>
          <w:szCs w:val="24"/>
        </w:rPr>
        <w:t>child’s</w:t>
      </w:r>
      <w:r w:rsidR="00644D34">
        <w:rPr>
          <w:rFonts w:ascii="Times New Roman" w:hAnsi="Times New Roman" w:cs="Times New Roman"/>
          <w:sz w:val="24"/>
          <w:szCs w:val="24"/>
        </w:rPr>
        <w:t xml:space="preserve"> general well-being or happiness or with the use of measures, such </w:t>
      </w:r>
      <w:proofErr w:type="gramStart"/>
      <w:r w:rsidR="00644D34">
        <w:rPr>
          <w:rFonts w:ascii="Times New Roman" w:hAnsi="Times New Roman" w:cs="Times New Roman"/>
          <w:sz w:val="24"/>
          <w:szCs w:val="24"/>
        </w:rPr>
        <w:t xml:space="preserve">as </w:t>
      </w:r>
      <w:r w:rsidR="00935BAC">
        <w:rPr>
          <w:rFonts w:ascii="Times New Roman" w:hAnsi="Times New Roman" w:cs="Times New Roman"/>
          <w:sz w:val="24"/>
          <w:szCs w:val="24"/>
        </w:rPr>
        <w:t>,</w:t>
      </w:r>
      <w:proofErr w:type="gramEnd"/>
      <w:r w:rsidR="00935BAC">
        <w:rPr>
          <w:rFonts w:ascii="Times New Roman" w:hAnsi="Times New Roman" w:cs="Times New Roman"/>
          <w:sz w:val="24"/>
          <w:szCs w:val="24"/>
        </w:rPr>
        <w:t xml:space="preserve"> Adverse Childhood Experiences, </w:t>
      </w:r>
      <w:r w:rsidR="00644D34">
        <w:rPr>
          <w:rFonts w:ascii="Times New Roman" w:hAnsi="Times New Roman" w:cs="Times New Roman"/>
          <w:sz w:val="24"/>
          <w:szCs w:val="24"/>
        </w:rPr>
        <w:t xml:space="preserve">ACE’S. This essay will explore the </w:t>
      </w:r>
      <w:r w:rsidR="00697D96">
        <w:rPr>
          <w:rFonts w:ascii="Times New Roman" w:hAnsi="Times New Roman" w:cs="Times New Roman"/>
          <w:sz w:val="24"/>
          <w:szCs w:val="24"/>
        </w:rPr>
        <w:t>policies</w:t>
      </w:r>
      <w:r w:rsidR="00644D34">
        <w:rPr>
          <w:rFonts w:ascii="Times New Roman" w:hAnsi="Times New Roman" w:cs="Times New Roman"/>
          <w:sz w:val="24"/>
          <w:szCs w:val="24"/>
        </w:rPr>
        <w:t xml:space="preserve"> and practices implemented in a comprehensive school</w:t>
      </w:r>
      <w:r w:rsidR="000745EA">
        <w:rPr>
          <w:rFonts w:ascii="Times New Roman" w:hAnsi="Times New Roman" w:cs="Times New Roman"/>
          <w:sz w:val="24"/>
          <w:szCs w:val="24"/>
        </w:rPr>
        <w:t>, School A,</w:t>
      </w:r>
      <w:r w:rsidR="00644D34">
        <w:rPr>
          <w:rFonts w:ascii="Times New Roman" w:hAnsi="Times New Roman" w:cs="Times New Roman"/>
          <w:sz w:val="24"/>
          <w:szCs w:val="24"/>
        </w:rPr>
        <w:t xml:space="preserve"> in</w:t>
      </w:r>
      <w:r w:rsidR="00F91F10">
        <w:rPr>
          <w:rFonts w:ascii="Times New Roman" w:hAnsi="Times New Roman" w:cs="Times New Roman"/>
          <w:sz w:val="24"/>
          <w:szCs w:val="24"/>
        </w:rPr>
        <w:t xml:space="preserve"> Ceredigion, Wales.</w:t>
      </w:r>
      <w:r w:rsidR="00644D34">
        <w:rPr>
          <w:rFonts w:ascii="Times New Roman" w:hAnsi="Times New Roman" w:cs="Times New Roman"/>
          <w:sz w:val="24"/>
          <w:szCs w:val="24"/>
        </w:rPr>
        <w:t xml:space="preserve"> </w:t>
      </w:r>
      <w:r w:rsidR="00F91F10" w:rsidRPr="00F91F10">
        <w:rPr>
          <w:rFonts w:ascii="Times New Roman" w:hAnsi="Times New Roman" w:cs="Times New Roman"/>
          <w:sz w:val="24"/>
          <w:szCs w:val="24"/>
        </w:rPr>
        <w:t xml:space="preserve">Ceredigion County Council, CCC, have identified the need for external help for the youth in ceredigion and due to this they have created the Ceredigion Youth Service, CYS. Using the CYS Youth Club as an example of how the council are ensuring the well-being of the children within their authority. The council have ensured that the children even have the availability of one of the Youth Service councillors within their comprehensive schools, as promoted by the CYS on their web site page. The children </w:t>
      </w:r>
      <w:proofErr w:type="gramStart"/>
      <w:r w:rsidR="00F91F10" w:rsidRPr="00F91F10">
        <w:rPr>
          <w:rFonts w:ascii="Times New Roman" w:hAnsi="Times New Roman" w:cs="Times New Roman"/>
          <w:sz w:val="24"/>
          <w:szCs w:val="24"/>
        </w:rPr>
        <w:t>are able to</w:t>
      </w:r>
      <w:proofErr w:type="gramEnd"/>
      <w:r w:rsidR="00F91F10" w:rsidRPr="00F91F10">
        <w:rPr>
          <w:rFonts w:ascii="Times New Roman" w:hAnsi="Times New Roman" w:cs="Times New Roman"/>
          <w:sz w:val="24"/>
          <w:szCs w:val="24"/>
        </w:rPr>
        <w:t xml:space="preserve"> attend a free youth club at four locations </w:t>
      </w:r>
      <w:r w:rsidR="00C87226" w:rsidRPr="00F91F10">
        <w:rPr>
          <w:rFonts w:ascii="Times New Roman" w:hAnsi="Times New Roman" w:cs="Times New Roman"/>
          <w:sz w:val="24"/>
          <w:szCs w:val="24"/>
        </w:rPr>
        <w:t>within</w:t>
      </w:r>
      <w:r w:rsidR="00F91F10" w:rsidRPr="00F91F10">
        <w:rPr>
          <w:rFonts w:ascii="Times New Roman" w:hAnsi="Times New Roman" w:cs="Times New Roman"/>
          <w:sz w:val="24"/>
          <w:szCs w:val="24"/>
        </w:rPr>
        <w:t xml:space="preserve"> the catchment of </w:t>
      </w:r>
      <w:r w:rsidR="00C87226">
        <w:rPr>
          <w:rFonts w:ascii="Times New Roman" w:hAnsi="Times New Roman" w:cs="Times New Roman"/>
          <w:sz w:val="24"/>
          <w:szCs w:val="24"/>
        </w:rPr>
        <w:t>C</w:t>
      </w:r>
      <w:r w:rsidR="00F91F10" w:rsidRPr="00F91F10">
        <w:rPr>
          <w:rFonts w:ascii="Times New Roman" w:hAnsi="Times New Roman" w:cs="Times New Roman"/>
          <w:sz w:val="24"/>
          <w:szCs w:val="24"/>
        </w:rPr>
        <w:t>eredigion</w:t>
      </w:r>
      <w:r w:rsidR="00C87226">
        <w:rPr>
          <w:rFonts w:ascii="Times New Roman" w:hAnsi="Times New Roman" w:cs="Times New Roman"/>
          <w:sz w:val="24"/>
          <w:szCs w:val="24"/>
        </w:rPr>
        <w:t>:</w:t>
      </w:r>
      <w:r w:rsidR="00F91F10" w:rsidRPr="00F91F10">
        <w:rPr>
          <w:rFonts w:ascii="Times New Roman" w:hAnsi="Times New Roman" w:cs="Times New Roman"/>
          <w:sz w:val="24"/>
          <w:szCs w:val="24"/>
        </w:rPr>
        <w:t xml:space="preserve"> Aberaeron, Lampeter, Cardigan and Aberystwyth </w:t>
      </w:r>
      <w:r w:rsidR="00E91099" w:rsidRPr="00F91F10">
        <w:rPr>
          <w:rFonts w:ascii="Times New Roman" w:hAnsi="Times New Roman" w:cs="Times New Roman"/>
          <w:sz w:val="24"/>
          <w:szCs w:val="24"/>
        </w:rPr>
        <w:t>but Aberaeron’s</w:t>
      </w:r>
      <w:r w:rsidR="00F91F10" w:rsidRPr="00F91F10">
        <w:rPr>
          <w:rFonts w:ascii="Times New Roman" w:hAnsi="Times New Roman" w:cs="Times New Roman"/>
          <w:sz w:val="24"/>
          <w:szCs w:val="24"/>
        </w:rPr>
        <w:t xml:space="preserve"> Youth Club </w:t>
      </w:r>
      <w:r w:rsidR="00E62B5E">
        <w:rPr>
          <w:rFonts w:ascii="Times New Roman" w:hAnsi="Times New Roman" w:cs="Times New Roman"/>
          <w:sz w:val="24"/>
          <w:szCs w:val="24"/>
        </w:rPr>
        <w:t xml:space="preserve">will be used </w:t>
      </w:r>
      <w:r w:rsidR="00F91F10" w:rsidRPr="00F91F10">
        <w:rPr>
          <w:rFonts w:ascii="Times New Roman" w:hAnsi="Times New Roman" w:cs="Times New Roman"/>
          <w:sz w:val="24"/>
          <w:szCs w:val="24"/>
        </w:rPr>
        <w:t>as the example</w:t>
      </w:r>
      <w:r w:rsidR="00F1106E">
        <w:rPr>
          <w:rFonts w:ascii="Times New Roman" w:hAnsi="Times New Roman" w:cs="Times New Roman"/>
          <w:sz w:val="24"/>
          <w:szCs w:val="24"/>
        </w:rPr>
        <w:t xml:space="preserve"> (Ceredigion Youth Service 2019).</w:t>
      </w:r>
      <w:r w:rsidR="00F91F10" w:rsidRPr="00F91F10">
        <w:rPr>
          <w:rFonts w:ascii="Times New Roman" w:hAnsi="Times New Roman" w:cs="Times New Roman"/>
          <w:sz w:val="24"/>
          <w:szCs w:val="24"/>
        </w:rPr>
        <w:t xml:space="preserve"> </w:t>
      </w:r>
      <w:r w:rsidR="00644D34">
        <w:rPr>
          <w:rFonts w:ascii="Times New Roman" w:hAnsi="Times New Roman" w:cs="Times New Roman"/>
          <w:sz w:val="24"/>
          <w:szCs w:val="24"/>
        </w:rPr>
        <w:t xml:space="preserve">There will also be an insight into how both </w:t>
      </w:r>
      <w:r w:rsidR="00F91F10">
        <w:rPr>
          <w:rFonts w:ascii="Times New Roman" w:hAnsi="Times New Roman" w:cs="Times New Roman"/>
          <w:sz w:val="24"/>
          <w:szCs w:val="24"/>
        </w:rPr>
        <w:t>the school and the Youth Service</w:t>
      </w:r>
      <w:r w:rsidR="00644D34">
        <w:rPr>
          <w:rFonts w:ascii="Times New Roman" w:hAnsi="Times New Roman" w:cs="Times New Roman"/>
          <w:sz w:val="24"/>
          <w:szCs w:val="24"/>
        </w:rPr>
        <w:t xml:space="preserve"> increase well-being with children who have Special Educational Needs, SEN,</w:t>
      </w:r>
      <w:r w:rsidR="00434F82">
        <w:rPr>
          <w:rFonts w:ascii="Times New Roman" w:hAnsi="Times New Roman" w:cs="Times New Roman"/>
          <w:color w:val="FF0000"/>
          <w:sz w:val="24"/>
          <w:szCs w:val="24"/>
        </w:rPr>
        <w:t xml:space="preserve"> </w:t>
      </w:r>
      <w:r w:rsidR="00644D34">
        <w:rPr>
          <w:rFonts w:ascii="Times New Roman" w:hAnsi="Times New Roman" w:cs="Times New Roman"/>
          <w:sz w:val="24"/>
          <w:szCs w:val="24"/>
        </w:rPr>
        <w:t>specifically looking at children with learning difficulties- dyslexia, as this is a very common learning difficulty</w:t>
      </w:r>
      <w:r w:rsidR="00697D96">
        <w:rPr>
          <w:rFonts w:ascii="Times New Roman" w:hAnsi="Times New Roman" w:cs="Times New Roman"/>
          <w:sz w:val="24"/>
          <w:szCs w:val="24"/>
        </w:rPr>
        <w:t xml:space="preserve"> within todays comprehensive aged generation</w:t>
      </w:r>
      <w:r w:rsidR="00E91099">
        <w:rPr>
          <w:rFonts w:ascii="Times New Roman" w:hAnsi="Times New Roman" w:cs="Times New Roman"/>
          <w:sz w:val="24"/>
          <w:szCs w:val="24"/>
        </w:rPr>
        <w:t>(</w:t>
      </w:r>
      <w:r w:rsidR="00E91099" w:rsidRPr="00E91099">
        <w:rPr>
          <w:rFonts w:ascii="Times New Roman" w:hAnsi="Times New Roman" w:cs="Times New Roman"/>
          <w:sz w:val="24"/>
          <w:szCs w:val="24"/>
        </w:rPr>
        <w:t>The Welsh Assembly(2005).</w:t>
      </w:r>
      <w:r w:rsidR="00697D96">
        <w:rPr>
          <w:rFonts w:ascii="Times New Roman" w:hAnsi="Times New Roman" w:cs="Times New Roman"/>
          <w:sz w:val="24"/>
          <w:szCs w:val="24"/>
        </w:rPr>
        <w:t>Comparisons will be made of the schools and local authorities of any Well-being policy but also looking directly at the way the school see’s a child’s well-being, such as the</w:t>
      </w:r>
      <w:r w:rsidR="007C6D85">
        <w:rPr>
          <w:rFonts w:ascii="Times New Roman" w:hAnsi="Times New Roman" w:cs="Times New Roman"/>
          <w:sz w:val="24"/>
          <w:szCs w:val="24"/>
        </w:rPr>
        <w:t xml:space="preserve"> schools</w:t>
      </w:r>
      <w:r w:rsidR="00697D96">
        <w:rPr>
          <w:rFonts w:ascii="Times New Roman" w:hAnsi="Times New Roman" w:cs="Times New Roman"/>
          <w:sz w:val="24"/>
          <w:szCs w:val="24"/>
        </w:rPr>
        <w:t xml:space="preserve"> bullying </w:t>
      </w:r>
      <w:r w:rsidR="00E62B5E">
        <w:rPr>
          <w:rFonts w:ascii="Times New Roman" w:hAnsi="Times New Roman" w:cs="Times New Roman"/>
          <w:sz w:val="24"/>
          <w:szCs w:val="24"/>
        </w:rPr>
        <w:t>policy,</w:t>
      </w:r>
      <w:r w:rsidR="00697D96">
        <w:rPr>
          <w:rFonts w:ascii="Times New Roman" w:hAnsi="Times New Roman" w:cs="Times New Roman"/>
          <w:sz w:val="24"/>
          <w:szCs w:val="24"/>
        </w:rPr>
        <w:t xml:space="preserve"> how the school encourages the child to learn in a different format, non-conventual way. Exploration of how the schools and local authorities put these policy’s into best practice and if there is any evidence of success. </w:t>
      </w:r>
    </w:p>
    <w:p w14:paraId="18818EE9" w14:textId="097C5BA3" w:rsidR="00701240" w:rsidRDefault="00850F00" w:rsidP="00B348B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In order to discuss the Well-being of a child</w:t>
      </w:r>
      <w:r w:rsidR="00CA67E0">
        <w:rPr>
          <w:rFonts w:ascii="Times New Roman" w:hAnsi="Times New Roman" w:cs="Times New Roman"/>
          <w:sz w:val="24"/>
          <w:szCs w:val="24"/>
        </w:rPr>
        <w:t>,</w:t>
      </w:r>
      <w:r>
        <w:rPr>
          <w:rFonts w:ascii="Times New Roman" w:hAnsi="Times New Roman" w:cs="Times New Roman"/>
          <w:sz w:val="24"/>
          <w:szCs w:val="24"/>
        </w:rPr>
        <w:t xml:space="preserve"> identification of how to measure the Well-being needs to be established.</w:t>
      </w:r>
      <w:r w:rsidR="00663423">
        <w:rPr>
          <w:rFonts w:ascii="Times New Roman" w:hAnsi="Times New Roman" w:cs="Times New Roman"/>
          <w:sz w:val="24"/>
          <w:szCs w:val="24"/>
        </w:rPr>
        <w:t xml:space="preserve"> </w:t>
      </w:r>
      <w:r>
        <w:rPr>
          <w:rFonts w:ascii="Times New Roman" w:hAnsi="Times New Roman" w:cs="Times New Roman"/>
          <w:sz w:val="24"/>
          <w:szCs w:val="24"/>
        </w:rPr>
        <w:t xml:space="preserve"> There would seem to be many different methods to measure a </w:t>
      </w:r>
      <w:r w:rsidR="00BE6EFA">
        <w:rPr>
          <w:rFonts w:ascii="Times New Roman" w:hAnsi="Times New Roman" w:cs="Times New Roman"/>
          <w:sz w:val="24"/>
          <w:szCs w:val="24"/>
        </w:rPr>
        <w:t>child’s</w:t>
      </w:r>
      <w:r>
        <w:rPr>
          <w:rFonts w:ascii="Times New Roman" w:hAnsi="Times New Roman" w:cs="Times New Roman"/>
          <w:sz w:val="24"/>
          <w:szCs w:val="24"/>
        </w:rPr>
        <w:t xml:space="preserve"> well being</w:t>
      </w:r>
      <w:r w:rsidR="00BE6EFA">
        <w:rPr>
          <w:rFonts w:ascii="Times New Roman" w:hAnsi="Times New Roman" w:cs="Times New Roman"/>
          <w:sz w:val="24"/>
          <w:szCs w:val="24"/>
        </w:rPr>
        <w:t xml:space="preserve"> and according to The Department of Education research report ‘ The Impact of Pupil Behaviour and Well-Being on Educational </w:t>
      </w:r>
      <w:r w:rsidR="00E73584">
        <w:rPr>
          <w:rFonts w:ascii="Times New Roman" w:hAnsi="Times New Roman" w:cs="Times New Roman"/>
          <w:sz w:val="24"/>
          <w:szCs w:val="24"/>
        </w:rPr>
        <w:t>Outcomes ‘</w:t>
      </w:r>
      <w:r w:rsidR="00663423">
        <w:rPr>
          <w:rFonts w:ascii="Times New Roman" w:hAnsi="Times New Roman" w:cs="Times New Roman"/>
          <w:sz w:val="24"/>
          <w:szCs w:val="24"/>
        </w:rPr>
        <w:t xml:space="preserve"> have used the four dimensions of well-being, which are</w:t>
      </w:r>
      <w:r w:rsidR="00EA0C47">
        <w:rPr>
          <w:rFonts w:ascii="Times New Roman" w:hAnsi="Times New Roman" w:cs="Times New Roman"/>
          <w:sz w:val="24"/>
          <w:szCs w:val="24"/>
        </w:rPr>
        <w:t>:</w:t>
      </w:r>
      <w:r w:rsidR="00663423">
        <w:rPr>
          <w:rFonts w:ascii="Times New Roman" w:hAnsi="Times New Roman" w:cs="Times New Roman"/>
          <w:sz w:val="24"/>
          <w:szCs w:val="24"/>
        </w:rPr>
        <w:t xml:space="preserve"> emotional, behavioural, social and school well-being</w:t>
      </w:r>
      <w:r w:rsidR="00EA0C47">
        <w:rPr>
          <w:rFonts w:ascii="Times New Roman" w:hAnsi="Times New Roman" w:cs="Times New Roman"/>
          <w:sz w:val="24"/>
          <w:szCs w:val="24"/>
        </w:rPr>
        <w:t xml:space="preserve"> as the basis’s for their research</w:t>
      </w:r>
      <w:r w:rsidR="00663423">
        <w:rPr>
          <w:rFonts w:ascii="Times New Roman" w:hAnsi="Times New Roman" w:cs="Times New Roman"/>
          <w:sz w:val="24"/>
          <w:szCs w:val="24"/>
        </w:rPr>
        <w:t xml:space="preserve"> </w:t>
      </w:r>
      <w:r w:rsidR="003E12AA">
        <w:rPr>
          <w:rFonts w:ascii="Times New Roman" w:hAnsi="Times New Roman" w:cs="Times New Roman"/>
          <w:sz w:val="24"/>
          <w:szCs w:val="24"/>
        </w:rPr>
        <w:t>.</w:t>
      </w:r>
      <w:r w:rsidR="003E12AA" w:rsidRPr="003E12AA">
        <w:rPr>
          <w:rFonts w:ascii="Times New Roman" w:hAnsi="Times New Roman" w:cs="Times New Roman"/>
          <w:sz w:val="24"/>
          <w:szCs w:val="24"/>
        </w:rPr>
        <w:t xml:space="preserve"> </w:t>
      </w:r>
      <w:r w:rsidR="003E12AA">
        <w:rPr>
          <w:rFonts w:ascii="Times New Roman" w:hAnsi="Times New Roman" w:cs="Times New Roman"/>
          <w:sz w:val="24"/>
          <w:szCs w:val="24"/>
        </w:rPr>
        <w:t>The method of research used was the</w:t>
      </w:r>
      <w:r w:rsidR="00763667">
        <w:rPr>
          <w:rFonts w:ascii="Times New Roman" w:hAnsi="Times New Roman" w:cs="Times New Roman"/>
          <w:sz w:val="24"/>
          <w:szCs w:val="24"/>
        </w:rPr>
        <w:t xml:space="preserve">, Development </w:t>
      </w:r>
      <w:proofErr w:type="gramStart"/>
      <w:r w:rsidR="00763667">
        <w:rPr>
          <w:rFonts w:ascii="Times New Roman" w:hAnsi="Times New Roman" w:cs="Times New Roman"/>
          <w:sz w:val="24"/>
          <w:szCs w:val="24"/>
        </w:rPr>
        <w:t>And</w:t>
      </w:r>
      <w:proofErr w:type="gramEnd"/>
      <w:r w:rsidR="00763667">
        <w:rPr>
          <w:rFonts w:ascii="Times New Roman" w:hAnsi="Times New Roman" w:cs="Times New Roman"/>
          <w:sz w:val="24"/>
          <w:szCs w:val="24"/>
        </w:rPr>
        <w:t xml:space="preserve"> Well-Being Assessment (</w:t>
      </w:r>
      <w:r w:rsidR="003E12AA">
        <w:rPr>
          <w:rFonts w:ascii="Times New Roman" w:hAnsi="Times New Roman" w:cs="Times New Roman"/>
          <w:sz w:val="24"/>
          <w:szCs w:val="24"/>
        </w:rPr>
        <w:t>DAWBA</w:t>
      </w:r>
      <w:r w:rsidR="00763667">
        <w:rPr>
          <w:rFonts w:ascii="Times New Roman" w:hAnsi="Times New Roman" w:cs="Times New Roman"/>
          <w:sz w:val="24"/>
          <w:szCs w:val="24"/>
        </w:rPr>
        <w:t>)</w:t>
      </w:r>
      <w:r w:rsidR="003E12AA">
        <w:rPr>
          <w:rFonts w:ascii="Times New Roman" w:hAnsi="Times New Roman" w:cs="Times New Roman"/>
          <w:sz w:val="24"/>
          <w:szCs w:val="24"/>
        </w:rPr>
        <w:t>which is a series of interviews, questionnaires and rating methods which give an overall result of the psychiatric report of children ranging from 2 – 17 years old.</w:t>
      </w:r>
      <w:r w:rsidR="0007419C">
        <w:rPr>
          <w:rFonts w:ascii="Times New Roman" w:hAnsi="Times New Roman" w:cs="Times New Roman"/>
          <w:sz w:val="24"/>
          <w:szCs w:val="24"/>
        </w:rPr>
        <w:t xml:space="preserve"> </w:t>
      </w:r>
      <w:r w:rsidR="003E12AA">
        <w:rPr>
          <w:rFonts w:ascii="Times New Roman" w:hAnsi="Times New Roman" w:cs="Times New Roman"/>
          <w:sz w:val="24"/>
          <w:szCs w:val="24"/>
        </w:rPr>
        <w:t xml:space="preserve">This is commonly used in schools all over the UK (Youth </w:t>
      </w:r>
      <w:proofErr w:type="gramStart"/>
      <w:r w:rsidR="003E12AA">
        <w:rPr>
          <w:rFonts w:ascii="Times New Roman" w:hAnsi="Times New Roman" w:cs="Times New Roman"/>
          <w:sz w:val="24"/>
          <w:szCs w:val="24"/>
        </w:rPr>
        <w:t>In</w:t>
      </w:r>
      <w:proofErr w:type="gramEnd"/>
      <w:r w:rsidR="003E12AA">
        <w:rPr>
          <w:rFonts w:ascii="Times New Roman" w:hAnsi="Times New Roman" w:cs="Times New Roman"/>
          <w:sz w:val="24"/>
          <w:szCs w:val="24"/>
        </w:rPr>
        <w:t xml:space="preserve"> Mind (2012). F</w:t>
      </w:r>
      <w:r w:rsidR="00EA0C47">
        <w:rPr>
          <w:rFonts w:ascii="Times New Roman" w:hAnsi="Times New Roman" w:cs="Times New Roman"/>
          <w:sz w:val="24"/>
          <w:szCs w:val="24"/>
        </w:rPr>
        <w:t>rom this</w:t>
      </w:r>
      <w:r w:rsidR="00663423">
        <w:rPr>
          <w:rFonts w:ascii="Times New Roman" w:hAnsi="Times New Roman" w:cs="Times New Roman"/>
          <w:sz w:val="24"/>
          <w:szCs w:val="24"/>
        </w:rPr>
        <w:t xml:space="preserve"> they have established </w:t>
      </w:r>
      <w:r w:rsidR="00E73584">
        <w:rPr>
          <w:rFonts w:ascii="Times New Roman" w:hAnsi="Times New Roman" w:cs="Times New Roman"/>
          <w:sz w:val="24"/>
          <w:szCs w:val="24"/>
        </w:rPr>
        <w:t>t</w:t>
      </w:r>
      <w:r w:rsidR="008A2529">
        <w:rPr>
          <w:rFonts w:ascii="Times New Roman" w:hAnsi="Times New Roman" w:cs="Times New Roman"/>
          <w:sz w:val="24"/>
          <w:szCs w:val="24"/>
        </w:rPr>
        <w:t>hat formal research, in the form of a questionnaire, could not be a reliable source as this type of research could be construed as having a bias, as it is carried out by teachers and parents. A more clinical approach can only cover a small volume of children and again can show inconsistencies due to the clinical nature of the research</w:t>
      </w:r>
      <w:r w:rsidR="007D60E5">
        <w:rPr>
          <w:rFonts w:ascii="Times New Roman" w:hAnsi="Times New Roman" w:cs="Times New Roman"/>
          <w:sz w:val="24"/>
          <w:szCs w:val="24"/>
        </w:rPr>
        <w:t xml:space="preserve"> (Gutman &amp; Vohaus (2012).</w:t>
      </w:r>
      <w:r w:rsidR="00E4335E">
        <w:rPr>
          <w:rFonts w:ascii="Times New Roman" w:hAnsi="Times New Roman" w:cs="Times New Roman"/>
          <w:sz w:val="24"/>
          <w:szCs w:val="24"/>
        </w:rPr>
        <w:t xml:space="preserve"> </w:t>
      </w:r>
    </w:p>
    <w:p w14:paraId="5835F869" w14:textId="7F63381E" w:rsidR="009F5E15" w:rsidRDefault="009F5E15" w:rsidP="00B348B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Adverse Childhood </w:t>
      </w:r>
      <w:r w:rsidR="00354E06">
        <w:rPr>
          <w:rFonts w:ascii="Times New Roman" w:hAnsi="Times New Roman" w:cs="Times New Roman"/>
          <w:sz w:val="24"/>
          <w:szCs w:val="24"/>
        </w:rPr>
        <w:t>Experiences, Aces,</w:t>
      </w:r>
      <w:r>
        <w:rPr>
          <w:rFonts w:ascii="Times New Roman" w:hAnsi="Times New Roman" w:cs="Times New Roman"/>
          <w:sz w:val="24"/>
          <w:szCs w:val="24"/>
        </w:rPr>
        <w:t xml:space="preserve"> are another method to measure well-being. According to The National Health Service, NHS, Wales it has been proven that if a child has experience of 4 or more ACES before they turn 18 years old then they are more likely to have an increase in poor well-being and a higher risk of poor health and social problems in later life. NHS Wales</w:t>
      </w:r>
      <w:r w:rsidR="00E62B5E">
        <w:rPr>
          <w:rFonts w:ascii="Times New Roman" w:hAnsi="Times New Roman" w:cs="Times New Roman"/>
          <w:sz w:val="24"/>
          <w:szCs w:val="24"/>
        </w:rPr>
        <w:t xml:space="preserve"> define ACEs as</w:t>
      </w:r>
      <w:r>
        <w:rPr>
          <w:rFonts w:ascii="Times New Roman" w:hAnsi="Times New Roman" w:cs="Times New Roman"/>
          <w:sz w:val="24"/>
          <w:szCs w:val="24"/>
        </w:rPr>
        <w:t xml:space="preserve">: sexual abuse, physical abuse, domestic violence witnessed or received, parental separation, living with an adult who has mental illness, living with an adult who is an alcoholic, living with an adult who is  </w:t>
      </w:r>
      <w:r w:rsidR="00A6265F">
        <w:rPr>
          <w:rFonts w:ascii="Times New Roman" w:hAnsi="Times New Roman" w:cs="Times New Roman"/>
          <w:sz w:val="24"/>
          <w:szCs w:val="24"/>
        </w:rPr>
        <w:t xml:space="preserve">abusing drugs and lastly living with an adult who has either been incarcerated or is incarcerated. </w:t>
      </w:r>
      <w:r w:rsidR="001B2E02">
        <w:rPr>
          <w:rFonts w:ascii="Times New Roman" w:hAnsi="Times New Roman" w:cs="Times New Roman"/>
          <w:sz w:val="24"/>
          <w:szCs w:val="24"/>
        </w:rPr>
        <w:t>Also,</w:t>
      </w:r>
      <w:r w:rsidR="00A6265F">
        <w:rPr>
          <w:rFonts w:ascii="Times New Roman" w:hAnsi="Times New Roman" w:cs="Times New Roman"/>
          <w:sz w:val="24"/>
          <w:szCs w:val="24"/>
        </w:rPr>
        <w:t xml:space="preserve"> it has been identified</w:t>
      </w:r>
      <w:r w:rsidR="003176CE">
        <w:rPr>
          <w:rFonts w:ascii="Times New Roman" w:hAnsi="Times New Roman" w:cs="Times New Roman"/>
          <w:sz w:val="24"/>
          <w:szCs w:val="24"/>
        </w:rPr>
        <w:t>,</w:t>
      </w:r>
      <w:r w:rsidR="00A6265F">
        <w:rPr>
          <w:rFonts w:ascii="Times New Roman" w:hAnsi="Times New Roman" w:cs="Times New Roman"/>
          <w:sz w:val="24"/>
          <w:szCs w:val="24"/>
        </w:rPr>
        <w:t xml:space="preserve"> that living with an adult who smokes </w:t>
      </w:r>
      <w:r w:rsidR="00E62B5E">
        <w:rPr>
          <w:rFonts w:ascii="Times New Roman" w:hAnsi="Times New Roman" w:cs="Times New Roman"/>
          <w:sz w:val="24"/>
          <w:szCs w:val="24"/>
        </w:rPr>
        <w:t xml:space="preserve">and a child </w:t>
      </w:r>
      <w:r w:rsidR="00A6265F">
        <w:rPr>
          <w:rFonts w:ascii="Times New Roman" w:hAnsi="Times New Roman" w:cs="Times New Roman"/>
          <w:sz w:val="24"/>
          <w:szCs w:val="24"/>
        </w:rPr>
        <w:t>having a poor diet</w:t>
      </w:r>
      <w:r w:rsidR="00E62B5E">
        <w:rPr>
          <w:rFonts w:ascii="Times New Roman" w:hAnsi="Times New Roman" w:cs="Times New Roman"/>
          <w:sz w:val="24"/>
          <w:szCs w:val="24"/>
        </w:rPr>
        <w:t xml:space="preserve"> are also considered in the ACE’s list</w:t>
      </w:r>
      <w:r w:rsidR="00A6265F">
        <w:rPr>
          <w:rFonts w:ascii="Times New Roman" w:hAnsi="Times New Roman" w:cs="Times New Roman"/>
          <w:sz w:val="24"/>
          <w:szCs w:val="24"/>
        </w:rPr>
        <w:t xml:space="preserve">. </w:t>
      </w:r>
      <w:r w:rsidR="001B2E02">
        <w:rPr>
          <w:rFonts w:ascii="Times New Roman" w:hAnsi="Times New Roman" w:cs="Times New Roman"/>
          <w:sz w:val="24"/>
          <w:szCs w:val="24"/>
        </w:rPr>
        <w:t>NHS Wales (2015) state that 47% of adults have suffered with at least one ACE and 14% with 4 or more ACEs (NHS Wales 2015).</w:t>
      </w:r>
    </w:p>
    <w:p w14:paraId="4A4967B0" w14:textId="31E61C7F" w:rsidR="00251C68" w:rsidRDefault="00251C68" w:rsidP="00B348B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‘Minding Your </w:t>
      </w:r>
      <w:r w:rsidR="00935BAC">
        <w:rPr>
          <w:rFonts w:ascii="Times New Roman" w:hAnsi="Times New Roman" w:cs="Times New Roman"/>
          <w:sz w:val="24"/>
          <w:szCs w:val="24"/>
        </w:rPr>
        <w:t>Head. Info</w:t>
      </w:r>
      <w:r>
        <w:rPr>
          <w:rFonts w:ascii="Times New Roman" w:hAnsi="Times New Roman" w:cs="Times New Roman"/>
          <w:sz w:val="24"/>
          <w:szCs w:val="24"/>
        </w:rPr>
        <w:t xml:space="preserve">’ there are 5 steps to wellbeing. </w:t>
      </w:r>
      <w:r w:rsidR="00935BAC">
        <w:rPr>
          <w:rFonts w:ascii="Times New Roman" w:hAnsi="Times New Roman" w:cs="Times New Roman"/>
          <w:sz w:val="24"/>
          <w:szCs w:val="24"/>
        </w:rPr>
        <w:t>Firstly,</w:t>
      </w:r>
      <w:r>
        <w:rPr>
          <w:rFonts w:ascii="Times New Roman" w:hAnsi="Times New Roman" w:cs="Times New Roman"/>
          <w:sz w:val="24"/>
          <w:szCs w:val="24"/>
        </w:rPr>
        <w:t xml:space="preserve"> being connected: having connections with family, the community that surrounds you, friends and </w:t>
      </w:r>
      <w:r w:rsidR="00862B63">
        <w:rPr>
          <w:rFonts w:ascii="Times New Roman" w:hAnsi="Times New Roman" w:cs="Times New Roman"/>
          <w:sz w:val="24"/>
          <w:szCs w:val="24"/>
        </w:rPr>
        <w:t>colleagues</w:t>
      </w:r>
      <w:r>
        <w:rPr>
          <w:rFonts w:ascii="Times New Roman" w:hAnsi="Times New Roman" w:cs="Times New Roman"/>
          <w:sz w:val="24"/>
          <w:szCs w:val="24"/>
        </w:rPr>
        <w:t xml:space="preserve"> at work. These connections are said to be the building blocks to your well-being. Secondly: Being active and having good physical health. Participating in physical activities releases </w:t>
      </w:r>
      <w:r w:rsidR="00862B63">
        <w:rPr>
          <w:rFonts w:ascii="Times New Roman" w:hAnsi="Times New Roman" w:cs="Times New Roman"/>
          <w:sz w:val="24"/>
          <w:szCs w:val="24"/>
        </w:rPr>
        <w:t>endorphins</w:t>
      </w:r>
      <w:r>
        <w:rPr>
          <w:rFonts w:ascii="Times New Roman" w:hAnsi="Times New Roman" w:cs="Times New Roman"/>
          <w:sz w:val="24"/>
          <w:szCs w:val="24"/>
        </w:rPr>
        <w:t xml:space="preserve"> in the </w:t>
      </w:r>
      <w:r w:rsidR="00862B63">
        <w:rPr>
          <w:rFonts w:ascii="Times New Roman" w:hAnsi="Times New Roman" w:cs="Times New Roman"/>
          <w:sz w:val="24"/>
          <w:szCs w:val="24"/>
        </w:rPr>
        <w:t>brain</w:t>
      </w:r>
      <w:r>
        <w:rPr>
          <w:rFonts w:ascii="Times New Roman" w:hAnsi="Times New Roman" w:cs="Times New Roman"/>
          <w:sz w:val="24"/>
          <w:szCs w:val="24"/>
        </w:rPr>
        <w:t xml:space="preserve">, the happy feeling a person gets or the feeling of positivity. </w:t>
      </w:r>
      <w:r w:rsidR="00862B63">
        <w:rPr>
          <w:rFonts w:ascii="Times New Roman" w:hAnsi="Times New Roman" w:cs="Times New Roman"/>
          <w:sz w:val="24"/>
          <w:szCs w:val="24"/>
        </w:rPr>
        <w:t>Thirdly</w:t>
      </w:r>
      <w:r>
        <w:rPr>
          <w:rFonts w:ascii="Times New Roman" w:hAnsi="Times New Roman" w:cs="Times New Roman"/>
          <w:sz w:val="24"/>
          <w:szCs w:val="24"/>
        </w:rPr>
        <w:t xml:space="preserve"> Take notice: stopping and seeing the beauty that surrounds us- taking notice of our own world. </w:t>
      </w:r>
      <w:r w:rsidR="00862B63">
        <w:rPr>
          <w:rFonts w:ascii="Times New Roman" w:hAnsi="Times New Roman" w:cs="Times New Roman"/>
          <w:sz w:val="24"/>
          <w:szCs w:val="24"/>
        </w:rPr>
        <w:t>Reflecting</w:t>
      </w:r>
      <w:r>
        <w:rPr>
          <w:rFonts w:ascii="Times New Roman" w:hAnsi="Times New Roman" w:cs="Times New Roman"/>
          <w:sz w:val="24"/>
          <w:szCs w:val="24"/>
        </w:rPr>
        <w:t xml:space="preserve"> on our own lives can give us appreciation for the things that matter to us. The fourth step is Keep Learning; </w:t>
      </w:r>
      <w:r w:rsidR="00862B63">
        <w:rPr>
          <w:rFonts w:ascii="Times New Roman" w:hAnsi="Times New Roman" w:cs="Times New Roman"/>
          <w:sz w:val="24"/>
          <w:szCs w:val="24"/>
        </w:rPr>
        <w:t>learning</w:t>
      </w:r>
      <w:r>
        <w:rPr>
          <w:rFonts w:ascii="Times New Roman" w:hAnsi="Times New Roman" w:cs="Times New Roman"/>
          <w:sz w:val="24"/>
          <w:szCs w:val="24"/>
        </w:rPr>
        <w:t xml:space="preserve"> a new hobby or going on a course, even learning to fix a broken shelf or learning an instrument can give </w:t>
      </w:r>
      <w:r w:rsidR="005178AF">
        <w:rPr>
          <w:rFonts w:ascii="Times New Roman" w:hAnsi="Times New Roman" w:cs="Times New Roman"/>
          <w:sz w:val="24"/>
          <w:szCs w:val="24"/>
        </w:rPr>
        <w:t>us</w:t>
      </w:r>
      <w:r>
        <w:rPr>
          <w:rFonts w:ascii="Times New Roman" w:hAnsi="Times New Roman" w:cs="Times New Roman"/>
          <w:sz w:val="24"/>
          <w:szCs w:val="24"/>
        </w:rPr>
        <w:t xml:space="preserve"> a new challenge in </w:t>
      </w:r>
      <w:r w:rsidR="00E62B5E">
        <w:rPr>
          <w:rFonts w:ascii="Times New Roman" w:hAnsi="Times New Roman" w:cs="Times New Roman"/>
          <w:sz w:val="24"/>
          <w:szCs w:val="24"/>
        </w:rPr>
        <w:t>life, which</w:t>
      </w:r>
      <w:r>
        <w:rPr>
          <w:rFonts w:ascii="Times New Roman" w:hAnsi="Times New Roman" w:cs="Times New Roman"/>
          <w:sz w:val="24"/>
          <w:szCs w:val="24"/>
        </w:rPr>
        <w:t xml:space="preserve"> </w:t>
      </w:r>
      <w:r w:rsidR="00862B63">
        <w:rPr>
          <w:rFonts w:ascii="Times New Roman" w:hAnsi="Times New Roman" w:cs="Times New Roman"/>
          <w:sz w:val="24"/>
          <w:szCs w:val="24"/>
        </w:rPr>
        <w:t>in turn</w:t>
      </w:r>
      <w:r>
        <w:rPr>
          <w:rFonts w:ascii="Times New Roman" w:hAnsi="Times New Roman" w:cs="Times New Roman"/>
          <w:sz w:val="24"/>
          <w:szCs w:val="24"/>
        </w:rPr>
        <w:t xml:space="preserve"> may also be fun! And the </w:t>
      </w:r>
      <w:r w:rsidR="00862B63">
        <w:rPr>
          <w:rFonts w:ascii="Times New Roman" w:hAnsi="Times New Roman" w:cs="Times New Roman"/>
          <w:sz w:val="24"/>
          <w:szCs w:val="24"/>
        </w:rPr>
        <w:t>Fifth</w:t>
      </w:r>
      <w:r>
        <w:rPr>
          <w:rFonts w:ascii="Times New Roman" w:hAnsi="Times New Roman" w:cs="Times New Roman"/>
          <w:sz w:val="24"/>
          <w:szCs w:val="24"/>
        </w:rPr>
        <w:t xml:space="preserve"> step to well being is Give: Your good deed for the day, becoming a </w:t>
      </w:r>
      <w:r w:rsidR="00862B63">
        <w:rPr>
          <w:rFonts w:ascii="Times New Roman" w:hAnsi="Times New Roman" w:cs="Times New Roman"/>
          <w:sz w:val="24"/>
          <w:szCs w:val="24"/>
        </w:rPr>
        <w:t>volunteer</w:t>
      </w:r>
      <w:r>
        <w:rPr>
          <w:rFonts w:ascii="Times New Roman" w:hAnsi="Times New Roman" w:cs="Times New Roman"/>
          <w:sz w:val="24"/>
          <w:szCs w:val="24"/>
        </w:rPr>
        <w:t xml:space="preserve"> in your community. This also creates good connections to the people that surround you. ‘Look out as well as in’ (</w:t>
      </w:r>
      <w:r w:rsidR="00862B63">
        <w:rPr>
          <w:rFonts w:ascii="Times New Roman" w:hAnsi="Times New Roman" w:cs="Times New Roman"/>
          <w:sz w:val="24"/>
          <w:szCs w:val="24"/>
        </w:rPr>
        <w:t>Public Health Agency 2015).</w:t>
      </w:r>
    </w:p>
    <w:p w14:paraId="7FA1C92D" w14:textId="77777777" w:rsidR="004B25E4" w:rsidRDefault="006702CD" w:rsidP="00B348B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When investigating the Well-being of a child attending School A, it is prudent to </w:t>
      </w:r>
      <w:r w:rsidR="00740B7D">
        <w:rPr>
          <w:rFonts w:ascii="Times New Roman" w:hAnsi="Times New Roman" w:cs="Times New Roman"/>
          <w:sz w:val="24"/>
          <w:szCs w:val="24"/>
        </w:rPr>
        <w:t>examine</w:t>
      </w:r>
      <w:r>
        <w:rPr>
          <w:rFonts w:ascii="Times New Roman" w:hAnsi="Times New Roman" w:cs="Times New Roman"/>
          <w:sz w:val="24"/>
          <w:szCs w:val="24"/>
        </w:rPr>
        <w:t xml:space="preserve"> </w:t>
      </w:r>
      <w:r w:rsidR="008023E6">
        <w:rPr>
          <w:rFonts w:ascii="Times New Roman" w:hAnsi="Times New Roman" w:cs="Times New Roman"/>
          <w:sz w:val="24"/>
          <w:szCs w:val="24"/>
        </w:rPr>
        <w:t xml:space="preserve">Estyn’s, </w:t>
      </w:r>
      <w:r>
        <w:rPr>
          <w:rFonts w:ascii="Times New Roman" w:hAnsi="Times New Roman" w:cs="Times New Roman"/>
          <w:sz w:val="24"/>
          <w:szCs w:val="24"/>
        </w:rPr>
        <w:t>The Public Investigating Body for Welsh Schools</w:t>
      </w:r>
      <w:r w:rsidR="008023E6">
        <w:rPr>
          <w:rFonts w:ascii="Times New Roman" w:hAnsi="Times New Roman" w:cs="Times New Roman"/>
          <w:sz w:val="24"/>
          <w:szCs w:val="24"/>
        </w:rPr>
        <w:t>, most current report</w:t>
      </w:r>
      <w:r w:rsidR="00C52617">
        <w:rPr>
          <w:rFonts w:ascii="Times New Roman" w:hAnsi="Times New Roman" w:cs="Times New Roman"/>
          <w:sz w:val="24"/>
          <w:szCs w:val="24"/>
        </w:rPr>
        <w:t xml:space="preserve"> in 2016. </w:t>
      </w:r>
      <w:r>
        <w:rPr>
          <w:rFonts w:ascii="Times New Roman" w:hAnsi="Times New Roman" w:cs="Times New Roman"/>
          <w:sz w:val="24"/>
          <w:szCs w:val="24"/>
        </w:rPr>
        <w:t xml:space="preserve"> Estyn has found that the school has improved pupil’s attainment of 5 or more GCSE’s, grade from A* - C, by just over 6%, from 10.2% in </w:t>
      </w:r>
      <w:r w:rsidR="00E73705">
        <w:rPr>
          <w:rFonts w:ascii="Times New Roman" w:hAnsi="Times New Roman" w:cs="Times New Roman"/>
          <w:sz w:val="24"/>
          <w:szCs w:val="24"/>
        </w:rPr>
        <w:t>2015(Estyn</w:t>
      </w:r>
      <w:r>
        <w:rPr>
          <w:rFonts w:ascii="Times New Roman" w:hAnsi="Times New Roman" w:cs="Times New Roman"/>
          <w:sz w:val="24"/>
          <w:szCs w:val="24"/>
        </w:rPr>
        <w:t xml:space="preserve"> 2016). This is an indicator that children’s Well-Being is improving in the school</w:t>
      </w:r>
      <w:r w:rsidR="00C52617">
        <w:rPr>
          <w:rFonts w:ascii="Times New Roman" w:hAnsi="Times New Roman" w:cs="Times New Roman"/>
          <w:sz w:val="24"/>
          <w:szCs w:val="24"/>
        </w:rPr>
        <w:t>,</w:t>
      </w:r>
      <w:r>
        <w:rPr>
          <w:rFonts w:ascii="Times New Roman" w:hAnsi="Times New Roman" w:cs="Times New Roman"/>
          <w:sz w:val="24"/>
          <w:szCs w:val="24"/>
        </w:rPr>
        <w:t xml:space="preserve"> as according to the Motivational Model, described in ‘The Motivated School’</w:t>
      </w:r>
      <w:r w:rsidR="00740B7D">
        <w:rPr>
          <w:rFonts w:ascii="Times New Roman" w:hAnsi="Times New Roman" w:cs="Times New Roman"/>
          <w:sz w:val="24"/>
          <w:szCs w:val="24"/>
        </w:rPr>
        <w:t xml:space="preserve"> there are</w:t>
      </w:r>
      <w:r>
        <w:rPr>
          <w:rFonts w:ascii="Times New Roman" w:hAnsi="Times New Roman" w:cs="Times New Roman"/>
          <w:sz w:val="24"/>
          <w:szCs w:val="24"/>
        </w:rPr>
        <w:t xml:space="preserve"> ‘4 Features </w:t>
      </w:r>
      <w:r w:rsidR="00E73705">
        <w:rPr>
          <w:rFonts w:ascii="Times New Roman" w:hAnsi="Times New Roman" w:cs="Times New Roman"/>
          <w:sz w:val="24"/>
          <w:szCs w:val="24"/>
        </w:rPr>
        <w:t>o</w:t>
      </w:r>
      <w:r>
        <w:rPr>
          <w:rFonts w:ascii="Times New Roman" w:hAnsi="Times New Roman" w:cs="Times New Roman"/>
          <w:sz w:val="24"/>
          <w:szCs w:val="24"/>
        </w:rPr>
        <w:t>f Learning’</w:t>
      </w:r>
      <w:r w:rsidR="00E73705">
        <w:rPr>
          <w:rFonts w:ascii="Times New Roman" w:hAnsi="Times New Roman" w:cs="Times New Roman"/>
          <w:sz w:val="24"/>
          <w:szCs w:val="24"/>
        </w:rPr>
        <w:t xml:space="preserve"> which increase the child</w:t>
      </w:r>
      <w:r w:rsidR="00F30AEC">
        <w:rPr>
          <w:rFonts w:ascii="Times New Roman" w:hAnsi="Times New Roman" w:cs="Times New Roman"/>
          <w:sz w:val="24"/>
          <w:szCs w:val="24"/>
        </w:rPr>
        <w:t xml:space="preserve">’s </w:t>
      </w:r>
      <w:r w:rsidR="00E73705">
        <w:rPr>
          <w:rFonts w:ascii="Times New Roman" w:hAnsi="Times New Roman" w:cs="Times New Roman"/>
          <w:sz w:val="24"/>
          <w:szCs w:val="24"/>
        </w:rPr>
        <w:t>learning ability. These features are: ‘Engagement Driver’, ‘Structure Driver’ which leads the child to become ‘Naturally Motivated’ due to their teacher’s creation of an</w:t>
      </w:r>
      <w:r w:rsidR="002C219C">
        <w:rPr>
          <w:rFonts w:ascii="Times New Roman" w:hAnsi="Times New Roman" w:cs="Times New Roman"/>
          <w:sz w:val="24"/>
          <w:szCs w:val="24"/>
        </w:rPr>
        <w:t>’</w:t>
      </w:r>
      <w:r w:rsidR="00E73705">
        <w:rPr>
          <w:rFonts w:ascii="Times New Roman" w:hAnsi="Times New Roman" w:cs="Times New Roman"/>
          <w:sz w:val="24"/>
          <w:szCs w:val="24"/>
        </w:rPr>
        <w:t xml:space="preserve"> Engagement Climate</w:t>
      </w:r>
      <w:r w:rsidR="00071602">
        <w:rPr>
          <w:rFonts w:ascii="Times New Roman" w:hAnsi="Times New Roman" w:cs="Times New Roman"/>
          <w:sz w:val="24"/>
          <w:szCs w:val="24"/>
        </w:rPr>
        <w:t>’, with</w:t>
      </w:r>
      <w:r w:rsidR="00E73705">
        <w:rPr>
          <w:rFonts w:ascii="Times New Roman" w:hAnsi="Times New Roman" w:cs="Times New Roman"/>
          <w:sz w:val="24"/>
          <w:szCs w:val="24"/>
        </w:rPr>
        <w:t xml:space="preserve"> the then hop</w:t>
      </w:r>
      <w:r w:rsidR="005D4C36">
        <w:rPr>
          <w:rFonts w:ascii="Times New Roman" w:hAnsi="Times New Roman" w:cs="Times New Roman"/>
          <w:sz w:val="24"/>
          <w:szCs w:val="24"/>
        </w:rPr>
        <w:t>e</w:t>
      </w:r>
      <w:r w:rsidR="00E73705">
        <w:rPr>
          <w:rFonts w:ascii="Times New Roman" w:hAnsi="Times New Roman" w:cs="Times New Roman"/>
          <w:sz w:val="24"/>
          <w:szCs w:val="24"/>
        </w:rPr>
        <w:t xml:space="preserve"> that the child becomes </w:t>
      </w:r>
      <w:r w:rsidR="002C219C">
        <w:rPr>
          <w:rFonts w:ascii="Times New Roman" w:hAnsi="Times New Roman" w:cs="Times New Roman"/>
          <w:sz w:val="24"/>
          <w:szCs w:val="24"/>
        </w:rPr>
        <w:t>‘</w:t>
      </w:r>
      <w:r w:rsidR="00E73705">
        <w:rPr>
          <w:rFonts w:ascii="Times New Roman" w:hAnsi="Times New Roman" w:cs="Times New Roman"/>
          <w:sz w:val="24"/>
          <w:szCs w:val="24"/>
        </w:rPr>
        <w:t>Self Motivated</w:t>
      </w:r>
      <w:r w:rsidR="002C219C">
        <w:rPr>
          <w:rFonts w:ascii="Times New Roman" w:hAnsi="Times New Roman" w:cs="Times New Roman"/>
          <w:sz w:val="24"/>
          <w:szCs w:val="24"/>
        </w:rPr>
        <w:t>’</w:t>
      </w:r>
      <w:r w:rsidR="0067013B">
        <w:rPr>
          <w:rFonts w:ascii="Times New Roman" w:hAnsi="Times New Roman" w:cs="Times New Roman"/>
          <w:sz w:val="24"/>
          <w:szCs w:val="24"/>
        </w:rPr>
        <w:t>.</w:t>
      </w:r>
      <w:r w:rsidR="00BC66F8">
        <w:rPr>
          <w:rFonts w:ascii="Times New Roman" w:hAnsi="Times New Roman" w:cs="Times New Roman"/>
          <w:sz w:val="24"/>
          <w:szCs w:val="24"/>
        </w:rPr>
        <w:t xml:space="preserve"> </w:t>
      </w:r>
    </w:p>
    <w:p w14:paraId="63DFF3D4" w14:textId="4C1FEBB1" w:rsidR="006702CD" w:rsidRDefault="0067013B" w:rsidP="004B25E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w:t>
      </w:r>
      <w:r w:rsidR="00BC66F8">
        <w:rPr>
          <w:rFonts w:ascii="Times New Roman" w:hAnsi="Times New Roman" w:cs="Times New Roman"/>
          <w:sz w:val="24"/>
          <w:szCs w:val="24"/>
        </w:rPr>
        <w:t xml:space="preserve">ithin this model it is discussed that at every point in the ‘4 Features of Learning’ that giving a child positive </w:t>
      </w:r>
      <w:r w:rsidR="002C219C">
        <w:rPr>
          <w:rFonts w:ascii="Times New Roman" w:hAnsi="Times New Roman" w:cs="Times New Roman"/>
          <w:sz w:val="24"/>
          <w:szCs w:val="24"/>
        </w:rPr>
        <w:t>feedback</w:t>
      </w:r>
      <w:r w:rsidR="005930A8">
        <w:rPr>
          <w:rFonts w:ascii="Times New Roman" w:hAnsi="Times New Roman" w:cs="Times New Roman"/>
          <w:sz w:val="24"/>
          <w:szCs w:val="24"/>
        </w:rPr>
        <w:t>,</w:t>
      </w:r>
      <w:r w:rsidR="00BC66F8">
        <w:rPr>
          <w:rFonts w:ascii="Times New Roman" w:hAnsi="Times New Roman" w:cs="Times New Roman"/>
          <w:sz w:val="24"/>
          <w:szCs w:val="24"/>
        </w:rPr>
        <w:t xml:space="preserve"> is the key to attaining a happy </w:t>
      </w:r>
      <w:r w:rsidR="00351CC0">
        <w:rPr>
          <w:rFonts w:ascii="Times New Roman" w:hAnsi="Times New Roman" w:cs="Times New Roman"/>
          <w:sz w:val="24"/>
          <w:szCs w:val="24"/>
        </w:rPr>
        <w:t>child, willing</w:t>
      </w:r>
      <w:r w:rsidR="00BC66F8">
        <w:rPr>
          <w:rFonts w:ascii="Times New Roman" w:hAnsi="Times New Roman" w:cs="Times New Roman"/>
          <w:sz w:val="24"/>
          <w:szCs w:val="24"/>
        </w:rPr>
        <w:t xml:space="preserve"> to do their best for their teacher.</w:t>
      </w:r>
      <w:r w:rsidR="00E73705">
        <w:rPr>
          <w:rFonts w:ascii="Times New Roman" w:hAnsi="Times New Roman" w:cs="Times New Roman"/>
          <w:sz w:val="24"/>
          <w:szCs w:val="24"/>
        </w:rPr>
        <w:t xml:space="preserve"> (McLean, A (2004). </w:t>
      </w:r>
      <w:r w:rsidR="005930A8">
        <w:rPr>
          <w:rFonts w:ascii="Times New Roman" w:hAnsi="Times New Roman" w:cs="Times New Roman"/>
          <w:sz w:val="24"/>
          <w:szCs w:val="24"/>
        </w:rPr>
        <w:t xml:space="preserve">A comparison can be made to Marlow’s sociological theory Motivational model, </w:t>
      </w:r>
      <w:r w:rsidR="00604D62">
        <w:rPr>
          <w:rFonts w:ascii="Times New Roman" w:hAnsi="Times New Roman" w:cs="Times New Roman"/>
          <w:sz w:val="24"/>
          <w:szCs w:val="24"/>
        </w:rPr>
        <w:t>‘</w:t>
      </w:r>
      <w:r w:rsidR="005930A8">
        <w:rPr>
          <w:rFonts w:ascii="Times New Roman" w:hAnsi="Times New Roman" w:cs="Times New Roman"/>
          <w:sz w:val="24"/>
          <w:szCs w:val="24"/>
        </w:rPr>
        <w:t>Hierarchy of Needs</w:t>
      </w:r>
      <w:r w:rsidR="00D6178D">
        <w:rPr>
          <w:rFonts w:ascii="Times New Roman" w:hAnsi="Times New Roman" w:cs="Times New Roman"/>
          <w:sz w:val="24"/>
          <w:szCs w:val="24"/>
        </w:rPr>
        <w:t>’, which</w:t>
      </w:r>
      <w:r w:rsidR="00740B7D">
        <w:rPr>
          <w:rFonts w:ascii="Times New Roman" w:hAnsi="Times New Roman" w:cs="Times New Roman"/>
          <w:sz w:val="24"/>
          <w:szCs w:val="24"/>
        </w:rPr>
        <w:t xml:space="preserve"> states that if a person has the</w:t>
      </w:r>
      <w:r w:rsidR="005930A8">
        <w:rPr>
          <w:rFonts w:ascii="Times New Roman" w:hAnsi="Times New Roman" w:cs="Times New Roman"/>
          <w:sz w:val="24"/>
          <w:szCs w:val="24"/>
        </w:rPr>
        <w:t xml:space="preserve"> </w:t>
      </w:r>
      <w:r w:rsidR="00351CC0">
        <w:rPr>
          <w:rFonts w:ascii="Times New Roman" w:hAnsi="Times New Roman" w:cs="Times New Roman"/>
          <w:sz w:val="24"/>
          <w:szCs w:val="24"/>
        </w:rPr>
        <w:t>safety,</w:t>
      </w:r>
      <w:r w:rsidR="005930A8">
        <w:rPr>
          <w:rFonts w:ascii="Times New Roman" w:hAnsi="Times New Roman" w:cs="Times New Roman"/>
          <w:sz w:val="24"/>
          <w:szCs w:val="24"/>
        </w:rPr>
        <w:t xml:space="preserve"> love/belonging, self-esteem </w:t>
      </w:r>
      <w:r>
        <w:rPr>
          <w:rFonts w:ascii="Times New Roman" w:hAnsi="Times New Roman" w:cs="Times New Roman"/>
          <w:sz w:val="24"/>
          <w:szCs w:val="24"/>
        </w:rPr>
        <w:t>then</w:t>
      </w:r>
      <w:r w:rsidR="005930A8">
        <w:rPr>
          <w:rFonts w:ascii="Times New Roman" w:hAnsi="Times New Roman" w:cs="Times New Roman"/>
          <w:sz w:val="24"/>
          <w:szCs w:val="24"/>
        </w:rPr>
        <w:t xml:space="preserve"> actualization</w:t>
      </w:r>
      <w:r w:rsidR="00740B7D">
        <w:rPr>
          <w:rFonts w:ascii="Times New Roman" w:hAnsi="Times New Roman" w:cs="Times New Roman"/>
          <w:sz w:val="24"/>
          <w:szCs w:val="24"/>
        </w:rPr>
        <w:t xml:space="preserve"> can be obtained</w:t>
      </w:r>
      <w:r w:rsidR="005930A8">
        <w:rPr>
          <w:rFonts w:ascii="Times New Roman" w:hAnsi="Times New Roman" w:cs="Times New Roman"/>
          <w:sz w:val="24"/>
          <w:szCs w:val="24"/>
        </w:rPr>
        <w:t>. With the use of this motivational model the teacher and school’s attainment of better grades</w:t>
      </w:r>
      <w:r w:rsidR="00071602">
        <w:rPr>
          <w:rFonts w:ascii="Times New Roman" w:hAnsi="Times New Roman" w:cs="Times New Roman"/>
          <w:sz w:val="24"/>
          <w:szCs w:val="24"/>
        </w:rPr>
        <w:t>,</w:t>
      </w:r>
      <w:r w:rsidR="005930A8">
        <w:rPr>
          <w:rFonts w:ascii="Times New Roman" w:hAnsi="Times New Roman" w:cs="Times New Roman"/>
          <w:sz w:val="24"/>
          <w:szCs w:val="24"/>
        </w:rPr>
        <w:t xml:space="preserve"> with the child</w:t>
      </w:r>
      <w:r w:rsidR="00BE456F">
        <w:rPr>
          <w:rFonts w:ascii="Times New Roman" w:hAnsi="Times New Roman" w:cs="Times New Roman"/>
          <w:sz w:val="24"/>
          <w:szCs w:val="24"/>
        </w:rPr>
        <w:t>’s</w:t>
      </w:r>
      <w:r w:rsidR="005930A8">
        <w:rPr>
          <w:rFonts w:ascii="Times New Roman" w:hAnsi="Times New Roman" w:cs="Times New Roman"/>
          <w:sz w:val="24"/>
          <w:szCs w:val="24"/>
        </w:rPr>
        <w:t xml:space="preserve"> well-being at the heart of the learning</w:t>
      </w:r>
      <w:r w:rsidR="00D6178D">
        <w:rPr>
          <w:rFonts w:ascii="Times New Roman" w:hAnsi="Times New Roman" w:cs="Times New Roman"/>
          <w:sz w:val="24"/>
          <w:szCs w:val="24"/>
        </w:rPr>
        <w:t>, can be greater.</w:t>
      </w:r>
      <w:r w:rsidR="00740B7D">
        <w:rPr>
          <w:rFonts w:ascii="Times New Roman" w:hAnsi="Times New Roman" w:cs="Times New Roman"/>
          <w:sz w:val="24"/>
          <w:szCs w:val="24"/>
        </w:rPr>
        <w:t xml:space="preserve"> </w:t>
      </w:r>
      <w:r w:rsidR="00071602">
        <w:rPr>
          <w:rFonts w:ascii="Times New Roman" w:hAnsi="Times New Roman" w:cs="Times New Roman"/>
          <w:sz w:val="24"/>
          <w:szCs w:val="24"/>
        </w:rPr>
        <w:t>(McLloed, S (2018).</w:t>
      </w:r>
      <w:r w:rsidR="00EA148A">
        <w:rPr>
          <w:rFonts w:ascii="Times New Roman" w:hAnsi="Times New Roman" w:cs="Times New Roman"/>
          <w:sz w:val="24"/>
          <w:szCs w:val="24"/>
        </w:rPr>
        <w:t xml:space="preserve"> </w:t>
      </w:r>
    </w:p>
    <w:p w14:paraId="57AD9C84" w14:textId="0B7948FA" w:rsidR="00EA148A" w:rsidRDefault="00EA148A" w:rsidP="00B348B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Well-being being established to having a link to happiness and the willingness for a child to do their best</w:t>
      </w:r>
      <w:r w:rsidR="005C0522">
        <w:rPr>
          <w:rFonts w:ascii="Times New Roman" w:hAnsi="Times New Roman" w:cs="Times New Roman"/>
          <w:sz w:val="24"/>
          <w:szCs w:val="24"/>
        </w:rPr>
        <w:t xml:space="preserve">, </w:t>
      </w:r>
      <w:r>
        <w:rPr>
          <w:rFonts w:ascii="Times New Roman" w:hAnsi="Times New Roman" w:cs="Times New Roman"/>
          <w:sz w:val="24"/>
          <w:szCs w:val="24"/>
        </w:rPr>
        <w:t>all children should have the appropriate learning methods applied. According to ‘The Welsh Dyslexia Project</w:t>
      </w:r>
      <w:r w:rsidR="001A5850">
        <w:rPr>
          <w:rFonts w:ascii="Times New Roman" w:hAnsi="Times New Roman" w:cs="Times New Roman"/>
          <w:sz w:val="24"/>
          <w:szCs w:val="24"/>
        </w:rPr>
        <w:t>’ (</w:t>
      </w:r>
      <w:r>
        <w:rPr>
          <w:rFonts w:ascii="Times New Roman" w:hAnsi="Times New Roman" w:cs="Times New Roman"/>
          <w:sz w:val="24"/>
          <w:szCs w:val="24"/>
        </w:rPr>
        <w:t xml:space="preserve">2005) 3.06% of children in Secondary Schools in Wales have Specific Learning Difficulties, SPLD, which include dyslexia. </w:t>
      </w:r>
      <w:r w:rsidR="009F1DCB">
        <w:rPr>
          <w:rFonts w:ascii="Times New Roman" w:hAnsi="Times New Roman" w:cs="Times New Roman"/>
          <w:sz w:val="24"/>
          <w:szCs w:val="24"/>
        </w:rPr>
        <w:t xml:space="preserve">According to their findings that in 2005 27 </w:t>
      </w:r>
      <w:r w:rsidR="001B53AD">
        <w:rPr>
          <w:rFonts w:ascii="Times New Roman" w:hAnsi="Times New Roman" w:cs="Times New Roman"/>
          <w:sz w:val="24"/>
          <w:szCs w:val="24"/>
        </w:rPr>
        <w:t>children in</w:t>
      </w:r>
      <w:r w:rsidR="008C179D">
        <w:rPr>
          <w:rFonts w:ascii="Times New Roman" w:hAnsi="Times New Roman" w:cs="Times New Roman"/>
          <w:sz w:val="24"/>
          <w:szCs w:val="24"/>
        </w:rPr>
        <w:t xml:space="preserve"> Ceredigion Secondary schools </w:t>
      </w:r>
      <w:r w:rsidR="009F1DCB">
        <w:rPr>
          <w:rFonts w:ascii="Times New Roman" w:hAnsi="Times New Roman" w:cs="Times New Roman"/>
          <w:sz w:val="24"/>
          <w:szCs w:val="24"/>
        </w:rPr>
        <w:t>had ‘Statements’, recognition/diagnosis, of a learning need, whereas they found that 337 children had SPLD. Their view was that the LEA does not assess children adequately and that due to this children with dyslexia, amongst other SPLD, are not receiving the ‘Statement’ of their learning need and therefore are not eligible for the correct intervention from the appropriate SEN, Special Educational Needs, teaching staff</w:t>
      </w:r>
      <w:r w:rsidR="00C1593D">
        <w:rPr>
          <w:rFonts w:ascii="Times New Roman" w:hAnsi="Times New Roman" w:cs="Times New Roman"/>
          <w:sz w:val="24"/>
          <w:szCs w:val="24"/>
        </w:rPr>
        <w:t xml:space="preserve"> ( The Welsh </w:t>
      </w:r>
      <w:r w:rsidR="00A4188C">
        <w:rPr>
          <w:rFonts w:ascii="Times New Roman" w:hAnsi="Times New Roman" w:cs="Times New Roman"/>
          <w:sz w:val="24"/>
          <w:szCs w:val="24"/>
        </w:rPr>
        <w:t>Assembly</w:t>
      </w:r>
      <w:r w:rsidR="00C1593D">
        <w:rPr>
          <w:rFonts w:ascii="Times New Roman" w:hAnsi="Times New Roman" w:cs="Times New Roman"/>
          <w:sz w:val="24"/>
          <w:szCs w:val="24"/>
        </w:rPr>
        <w:t>(2005).</w:t>
      </w:r>
      <w:r w:rsidR="00E14703">
        <w:rPr>
          <w:rFonts w:ascii="Times New Roman" w:hAnsi="Times New Roman" w:cs="Times New Roman"/>
          <w:sz w:val="24"/>
          <w:szCs w:val="24"/>
        </w:rPr>
        <w:t xml:space="preserve"> </w:t>
      </w:r>
      <w:proofErr w:type="gramStart"/>
      <w:r w:rsidR="00E14703">
        <w:rPr>
          <w:rFonts w:ascii="Times New Roman" w:hAnsi="Times New Roman" w:cs="Times New Roman"/>
          <w:sz w:val="24"/>
          <w:szCs w:val="24"/>
        </w:rPr>
        <w:t>It would appear that due</w:t>
      </w:r>
      <w:proofErr w:type="gramEnd"/>
      <w:r w:rsidR="00E14703">
        <w:rPr>
          <w:rFonts w:ascii="Times New Roman" w:hAnsi="Times New Roman" w:cs="Times New Roman"/>
          <w:sz w:val="24"/>
          <w:szCs w:val="24"/>
        </w:rPr>
        <w:t xml:space="preserve"> to the nature of ‘The Dyslexia Project’ their main objection is to </w:t>
      </w:r>
      <w:r w:rsidR="0017598B">
        <w:rPr>
          <w:rFonts w:ascii="Times New Roman" w:hAnsi="Times New Roman" w:cs="Times New Roman"/>
          <w:sz w:val="24"/>
          <w:szCs w:val="24"/>
        </w:rPr>
        <w:t>analyse</w:t>
      </w:r>
      <w:r w:rsidR="00E14703">
        <w:rPr>
          <w:rFonts w:ascii="Times New Roman" w:hAnsi="Times New Roman" w:cs="Times New Roman"/>
          <w:sz w:val="24"/>
          <w:szCs w:val="24"/>
        </w:rPr>
        <w:t xml:space="preserve"> the provision of the learning for children with dyslexia and so their view is bias. </w:t>
      </w:r>
    </w:p>
    <w:p w14:paraId="0BA2DF45" w14:textId="77777777" w:rsidR="00453104" w:rsidRDefault="008D212B" w:rsidP="00B348B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SEN Code of Practice, (Department for Education (2015), gives clear guidelines for Local authorities to provide children with SEN’s the appropriate level of education. Ceredigion County </w:t>
      </w:r>
      <w:r w:rsidR="00E54D91">
        <w:rPr>
          <w:rFonts w:ascii="Times New Roman" w:hAnsi="Times New Roman" w:cs="Times New Roman"/>
          <w:sz w:val="24"/>
          <w:szCs w:val="24"/>
        </w:rPr>
        <w:t>Council</w:t>
      </w:r>
      <w:r w:rsidR="00D772C7">
        <w:rPr>
          <w:rFonts w:ascii="Times New Roman" w:hAnsi="Times New Roman" w:cs="Times New Roman"/>
          <w:sz w:val="24"/>
          <w:szCs w:val="24"/>
        </w:rPr>
        <w:t>,</w:t>
      </w:r>
      <w:r>
        <w:rPr>
          <w:rFonts w:ascii="Times New Roman" w:hAnsi="Times New Roman" w:cs="Times New Roman"/>
          <w:sz w:val="24"/>
          <w:szCs w:val="24"/>
        </w:rPr>
        <w:t xml:space="preserve"> with this code of practice in mind, have created aims to provide such support which include: Early and accurate assessment of needs, A broad, balanced and relevant range of learning opportunities, Resources and services that are</w:t>
      </w:r>
      <w:r w:rsidR="00E52291">
        <w:rPr>
          <w:rFonts w:ascii="Times New Roman" w:hAnsi="Times New Roman" w:cs="Times New Roman"/>
          <w:sz w:val="24"/>
          <w:szCs w:val="24"/>
        </w:rPr>
        <w:t>:</w:t>
      </w:r>
      <w:r>
        <w:rPr>
          <w:rFonts w:ascii="Times New Roman" w:hAnsi="Times New Roman" w:cs="Times New Roman"/>
          <w:sz w:val="24"/>
          <w:szCs w:val="24"/>
        </w:rPr>
        <w:t xml:space="preserve"> appropriate</w:t>
      </w:r>
      <w:r w:rsidR="00E52291">
        <w:rPr>
          <w:rFonts w:ascii="Times New Roman" w:hAnsi="Times New Roman" w:cs="Times New Roman"/>
          <w:sz w:val="24"/>
          <w:szCs w:val="24"/>
        </w:rPr>
        <w:t>,</w:t>
      </w:r>
      <w:r>
        <w:rPr>
          <w:rFonts w:ascii="Times New Roman" w:hAnsi="Times New Roman" w:cs="Times New Roman"/>
          <w:sz w:val="24"/>
          <w:szCs w:val="24"/>
        </w:rPr>
        <w:t>effective</w:t>
      </w:r>
      <w:r w:rsidR="00E52291">
        <w:rPr>
          <w:rFonts w:ascii="Times New Roman" w:hAnsi="Times New Roman" w:cs="Times New Roman"/>
          <w:sz w:val="24"/>
          <w:szCs w:val="24"/>
        </w:rPr>
        <w:t xml:space="preserve">,equitable, transparent,consistent,effective and accountable. These are just a small number of the list. </w:t>
      </w:r>
      <w:r w:rsidR="00DD76F8">
        <w:rPr>
          <w:rFonts w:ascii="Times New Roman" w:hAnsi="Times New Roman" w:cs="Times New Roman"/>
          <w:sz w:val="24"/>
          <w:szCs w:val="24"/>
        </w:rPr>
        <w:t>CCC have created a Learning Services document Called ‘Educating Children and Young People with Special Educational Needs, Strategy, policy and procedures</w:t>
      </w:r>
      <w:r w:rsidR="00B55837">
        <w:rPr>
          <w:rFonts w:ascii="Times New Roman" w:hAnsi="Times New Roman" w:cs="Times New Roman"/>
          <w:sz w:val="24"/>
          <w:szCs w:val="24"/>
        </w:rPr>
        <w:t>’</w:t>
      </w:r>
      <w:r w:rsidR="00DD76F8">
        <w:rPr>
          <w:rFonts w:ascii="Times New Roman" w:hAnsi="Times New Roman" w:cs="Times New Roman"/>
          <w:sz w:val="24"/>
          <w:szCs w:val="24"/>
        </w:rPr>
        <w:t xml:space="preserve"> </w:t>
      </w:r>
      <w:r w:rsidR="00B55837">
        <w:rPr>
          <w:rFonts w:ascii="Times New Roman" w:hAnsi="Times New Roman" w:cs="Times New Roman"/>
          <w:sz w:val="24"/>
          <w:szCs w:val="24"/>
        </w:rPr>
        <w:t>(</w:t>
      </w:r>
      <w:r w:rsidR="00DD76F8">
        <w:rPr>
          <w:rFonts w:ascii="Times New Roman" w:hAnsi="Times New Roman" w:cs="Times New Roman"/>
          <w:sz w:val="24"/>
          <w:szCs w:val="24"/>
        </w:rPr>
        <w:t>2013</w:t>
      </w:r>
      <w:r w:rsidR="00B55837">
        <w:rPr>
          <w:rFonts w:ascii="Times New Roman" w:hAnsi="Times New Roman" w:cs="Times New Roman"/>
          <w:sz w:val="24"/>
          <w:szCs w:val="24"/>
        </w:rPr>
        <w:t>)</w:t>
      </w:r>
      <w:r w:rsidR="00DD76F8">
        <w:rPr>
          <w:rFonts w:ascii="Times New Roman" w:hAnsi="Times New Roman" w:cs="Times New Roman"/>
          <w:sz w:val="24"/>
          <w:szCs w:val="24"/>
        </w:rPr>
        <w:t>, (Ceredigion Services 2013) with clear aims of how the council wi</w:t>
      </w:r>
      <w:r w:rsidR="00B55837">
        <w:rPr>
          <w:rFonts w:ascii="Times New Roman" w:hAnsi="Times New Roman" w:cs="Times New Roman"/>
          <w:sz w:val="24"/>
          <w:szCs w:val="24"/>
        </w:rPr>
        <w:t>ll</w:t>
      </w:r>
      <w:r w:rsidR="00DD76F8">
        <w:rPr>
          <w:rFonts w:ascii="Times New Roman" w:hAnsi="Times New Roman" w:cs="Times New Roman"/>
          <w:sz w:val="24"/>
          <w:szCs w:val="24"/>
        </w:rPr>
        <w:t xml:space="preserve"> include, provide and improve the educational provision in their primary and secondary schools for pupils that have SEN. Their objectives are made very clear in this document with one the main priorities that the child with SEN be kept within the mainstream school, where this is possible. </w:t>
      </w:r>
    </w:p>
    <w:p w14:paraId="1F94A9C6" w14:textId="77777777" w:rsidR="00453104" w:rsidRDefault="00453104">
      <w:pPr>
        <w:rPr>
          <w:rFonts w:ascii="Times New Roman" w:hAnsi="Times New Roman" w:cs="Times New Roman"/>
          <w:sz w:val="24"/>
          <w:szCs w:val="24"/>
        </w:rPr>
      </w:pPr>
      <w:r>
        <w:rPr>
          <w:rFonts w:ascii="Times New Roman" w:hAnsi="Times New Roman" w:cs="Times New Roman"/>
          <w:sz w:val="24"/>
          <w:szCs w:val="24"/>
        </w:rPr>
        <w:br w:type="page"/>
      </w:r>
    </w:p>
    <w:p w14:paraId="28165C78" w14:textId="025C0767" w:rsidR="00DD76F8" w:rsidRDefault="00DD76F8" w:rsidP="0045310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This could </w:t>
      </w:r>
      <w:proofErr w:type="gramStart"/>
      <w:r>
        <w:rPr>
          <w:rFonts w:ascii="Times New Roman" w:hAnsi="Times New Roman" w:cs="Times New Roman"/>
          <w:sz w:val="24"/>
          <w:szCs w:val="24"/>
        </w:rPr>
        <w:t>be seen as</w:t>
      </w:r>
      <w:proofErr w:type="gramEnd"/>
      <w:r>
        <w:rPr>
          <w:rFonts w:ascii="Times New Roman" w:hAnsi="Times New Roman" w:cs="Times New Roman"/>
          <w:sz w:val="24"/>
          <w:szCs w:val="24"/>
        </w:rPr>
        <w:t xml:space="preserve"> a positive way to maintain the child’s well-being, not being separated from their friends that do</w:t>
      </w:r>
      <w:r w:rsidR="0050487D">
        <w:rPr>
          <w:rFonts w:ascii="Times New Roman" w:hAnsi="Times New Roman" w:cs="Times New Roman"/>
          <w:sz w:val="24"/>
          <w:szCs w:val="24"/>
        </w:rPr>
        <w:t xml:space="preserve"> not</w:t>
      </w:r>
      <w:r>
        <w:rPr>
          <w:rFonts w:ascii="Times New Roman" w:hAnsi="Times New Roman" w:cs="Times New Roman"/>
          <w:sz w:val="24"/>
          <w:szCs w:val="24"/>
        </w:rPr>
        <w:t xml:space="preserve"> have the same needs, educationally, as them. According to ‘Aim 5, Roles and Responsibilities’ the school, School A, is expected to have a SEN Policy. This has not been located. A request has been made but has not been met yet. The CCC’s recognition for the need for external agencies being beneficial for their pupils, as well as their staff, is clear as a list has been created of these agencies</w:t>
      </w:r>
      <w:r w:rsidR="002F3CF6">
        <w:rPr>
          <w:rFonts w:ascii="Times New Roman" w:hAnsi="Times New Roman" w:cs="Times New Roman"/>
          <w:sz w:val="24"/>
          <w:szCs w:val="24"/>
        </w:rPr>
        <w:t>. These include; CAHMS, Child and Mental Health Service</w:t>
      </w:r>
      <w:r w:rsidR="003772D5">
        <w:rPr>
          <w:rFonts w:ascii="Times New Roman" w:hAnsi="Times New Roman" w:cs="Times New Roman"/>
          <w:sz w:val="24"/>
          <w:szCs w:val="24"/>
        </w:rPr>
        <w:t xml:space="preserve"> and </w:t>
      </w:r>
      <w:r w:rsidR="00B77026">
        <w:rPr>
          <w:rFonts w:ascii="Times New Roman" w:hAnsi="Times New Roman" w:cs="Times New Roman"/>
          <w:sz w:val="24"/>
          <w:szCs w:val="24"/>
        </w:rPr>
        <w:t>SUDS,</w:t>
      </w:r>
      <w:r w:rsidR="003772D5">
        <w:rPr>
          <w:rFonts w:ascii="Times New Roman" w:hAnsi="Times New Roman" w:cs="Times New Roman"/>
          <w:sz w:val="24"/>
          <w:szCs w:val="24"/>
        </w:rPr>
        <w:t xml:space="preserve"> Specialist Under 18 Drink and Drugs Service. Reference has been made throughout this document of current legislation and Policy’s, such as The SEN Code of Practice (2002), Educational Act (1996) and The Equalities Act </w:t>
      </w:r>
      <w:r w:rsidR="00B77026">
        <w:rPr>
          <w:rFonts w:ascii="Times New Roman" w:hAnsi="Times New Roman" w:cs="Times New Roman"/>
          <w:sz w:val="24"/>
          <w:szCs w:val="24"/>
        </w:rPr>
        <w:t>(2010</w:t>
      </w:r>
      <w:r w:rsidR="003772D5">
        <w:rPr>
          <w:rFonts w:ascii="Times New Roman" w:hAnsi="Times New Roman" w:cs="Times New Roman"/>
          <w:sz w:val="24"/>
          <w:szCs w:val="24"/>
        </w:rPr>
        <w:t xml:space="preserve">). </w:t>
      </w:r>
      <w:r w:rsidR="00781FB3">
        <w:rPr>
          <w:rFonts w:ascii="Times New Roman" w:hAnsi="Times New Roman" w:cs="Times New Roman"/>
          <w:sz w:val="24"/>
          <w:szCs w:val="24"/>
        </w:rPr>
        <w:t xml:space="preserve">According to ‘Aim 11: Strategies for monitoring and evaluating data on outcomes for children and young people with SEN in order to inform the development of policies and provision’ a data base has created. </w:t>
      </w:r>
    </w:p>
    <w:p w14:paraId="61872BFD" w14:textId="360F3252" w:rsidR="008A5B9A" w:rsidRDefault="008A5B9A" w:rsidP="00B348B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From this Data base a study was </w:t>
      </w:r>
      <w:r w:rsidR="00AD189A">
        <w:rPr>
          <w:rFonts w:ascii="Times New Roman" w:hAnsi="Times New Roman" w:cs="Times New Roman"/>
          <w:sz w:val="24"/>
          <w:szCs w:val="24"/>
        </w:rPr>
        <w:t xml:space="preserve">implemented </w:t>
      </w:r>
      <w:r w:rsidR="00AD189A" w:rsidRPr="00AD189A">
        <w:rPr>
          <w:rFonts w:ascii="Times New Roman" w:hAnsi="Times New Roman" w:cs="Times New Roman"/>
          <w:sz w:val="24"/>
          <w:szCs w:val="24"/>
        </w:rPr>
        <w:t>on children born shortly after the Millennium, approximate age 14 years old</w:t>
      </w:r>
      <w:r w:rsidR="00AD189A">
        <w:rPr>
          <w:rFonts w:ascii="Times New Roman" w:hAnsi="Times New Roman" w:cs="Times New Roman"/>
          <w:sz w:val="24"/>
          <w:szCs w:val="24"/>
        </w:rPr>
        <w:t>,</w:t>
      </w:r>
      <w:r w:rsidR="000C320E">
        <w:rPr>
          <w:rFonts w:ascii="Times New Roman" w:hAnsi="Times New Roman" w:cs="Times New Roman"/>
          <w:sz w:val="24"/>
          <w:szCs w:val="24"/>
        </w:rPr>
        <w:t xml:space="preserve"> and a report of the findings </w:t>
      </w:r>
      <w:r w:rsidR="00F2014A">
        <w:rPr>
          <w:rFonts w:ascii="Times New Roman" w:hAnsi="Times New Roman" w:cs="Times New Roman"/>
          <w:sz w:val="24"/>
          <w:szCs w:val="24"/>
        </w:rPr>
        <w:t>titled</w:t>
      </w:r>
      <w:r w:rsidR="001204F3">
        <w:rPr>
          <w:rFonts w:ascii="Times New Roman" w:hAnsi="Times New Roman" w:cs="Times New Roman"/>
          <w:sz w:val="24"/>
          <w:szCs w:val="24"/>
        </w:rPr>
        <w:t xml:space="preserve"> ‘</w:t>
      </w:r>
      <w:r w:rsidR="00733773" w:rsidRPr="00733773">
        <w:rPr>
          <w:rFonts w:ascii="Times New Roman" w:hAnsi="Times New Roman" w:cs="Times New Roman"/>
          <w:sz w:val="24"/>
          <w:szCs w:val="24"/>
        </w:rPr>
        <w:t>Top Line Analysis and Feasibility Study on Mental Health and Well-Being Using Millennium Cohort Study’ (2019)</w:t>
      </w:r>
      <w:r w:rsidR="00733773">
        <w:rPr>
          <w:rFonts w:ascii="Times New Roman" w:hAnsi="Times New Roman" w:cs="Times New Roman"/>
          <w:sz w:val="24"/>
          <w:szCs w:val="24"/>
        </w:rPr>
        <w:t>,</w:t>
      </w:r>
      <w:r>
        <w:rPr>
          <w:rFonts w:ascii="Times New Roman" w:hAnsi="Times New Roman" w:cs="Times New Roman"/>
          <w:sz w:val="24"/>
          <w:szCs w:val="24"/>
        </w:rPr>
        <w:t xml:space="preserve"> in Wales</w:t>
      </w:r>
      <w:r w:rsidR="00BA035E">
        <w:rPr>
          <w:rFonts w:ascii="Times New Roman" w:hAnsi="Times New Roman" w:cs="Times New Roman"/>
          <w:sz w:val="24"/>
          <w:szCs w:val="24"/>
        </w:rPr>
        <w:t>’</w:t>
      </w:r>
      <w:r w:rsidR="00BB7087">
        <w:rPr>
          <w:rFonts w:ascii="Times New Roman" w:hAnsi="Times New Roman" w:cs="Times New Roman"/>
          <w:sz w:val="24"/>
          <w:szCs w:val="24"/>
        </w:rPr>
        <w:t xml:space="preserve"> was created</w:t>
      </w:r>
      <w:r w:rsidR="00733773">
        <w:rPr>
          <w:rFonts w:ascii="Times New Roman" w:hAnsi="Times New Roman" w:cs="Times New Roman"/>
          <w:sz w:val="24"/>
          <w:szCs w:val="24"/>
        </w:rPr>
        <w:t>.</w:t>
      </w:r>
      <w:r w:rsidR="001204F3">
        <w:rPr>
          <w:rFonts w:ascii="Times New Roman" w:hAnsi="Times New Roman" w:cs="Times New Roman"/>
          <w:sz w:val="24"/>
          <w:szCs w:val="24"/>
        </w:rPr>
        <w:t xml:space="preserve"> </w:t>
      </w:r>
      <w:r w:rsidR="00672723">
        <w:rPr>
          <w:rFonts w:ascii="Times New Roman" w:hAnsi="Times New Roman" w:cs="Times New Roman"/>
          <w:sz w:val="24"/>
          <w:szCs w:val="24"/>
        </w:rPr>
        <w:t>This study was carried out with the ‘</w:t>
      </w:r>
      <w:r w:rsidR="00B77026">
        <w:rPr>
          <w:rFonts w:ascii="Times New Roman" w:hAnsi="Times New Roman" w:cs="Times New Roman"/>
          <w:sz w:val="24"/>
          <w:szCs w:val="24"/>
        </w:rPr>
        <w:t>Futures</w:t>
      </w:r>
      <w:r w:rsidR="00672723">
        <w:rPr>
          <w:rFonts w:ascii="Times New Roman" w:hAnsi="Times New Roman" w:cs="Times New Roman"/>
          <w:sz w:val="24"/>
          <w:szCs w:val="24"/>
        </w:rPr>
        <w:t xml:space="preserve"> Generation Act’</w:t>
      </w:r>
      <w:r w:rsidR="00437B8A">
        <w:rPr>
          <w:rFonts w:ascii="Times New Roman" w:hAnsi="Times New Roman" w:cs="Times New Roman"/>
          <w:sz w:val="24"/>
          <w:szCs w:val="24"/>
        </w:rPr>
        <w:t xml:space="preserve"> in mind,</w:t>
      </w:r>
      <w:r w:rsidR="00672723">
        <w:rPr>
          <w:rFonts w:ascii="Times New Roman" w:hAnsi="Times New Roman" w:cs="Times New Roman"/>
          <w:sz w:val="24"/>
          <w:szCs w:val="24"/>
        </w:rPr>
        <w:t xml:space="preserve"> specifically looking at the factors that effect a child’s Well-Being. 8 questions </w:t>
      </w:r>
      <w:r w:rsidR="001204F3">
        <w:rPr>
          <w:rFonts w:ascii="Times New Roman" w:hAnsi="Times New Roman" w:cs="Times New Roman"/>
          <w:sz w:val="24"/>
          <w:szCs w:val="24"/>
        </w:rPr>
        <w:t xml:space="preserve">were </w:t>
      </w:r>
      <w:r w:rsidR="00672723">
        <w:rPr>
          <w:rFonts w:ascii="Times New Roman" w:hAnsi="Times New Roman" w:cs="Times New Roman"/>
          <w:sz w:val="24"/>
          <w:szCs w:val="24"/>
        </w:rPr>
        <w:t>asked to the children regarding aspects of their life</w:t>
      </w:r>
      <w:r w:rsidR="00B77026">
        <w:rPr>
          <w:rFonts w:ascii="Times New Roman" w:hAnsi="Times New Roman" w:cs="Times New Roman"/>
          <w:sz w:val="24"/>
          <w:szCs w:val="24"/>
        </w:rPr>
        <w:t>: activities (social media and physical exercise), family relationships, experiences of being bullied</w:t>
      </w:r>
      <w:r w:rsidR="00F46F48">
        <w:rPr>
          <w:rFonts w:ascii="Times New Roman" w:hAnsi="Times New Roman" w:cs="Times New Roman"/>
          <w:sz w:val="24"/>
          <w:szCs w:val="24"/>
        </w:rPr>
        <w:t xml:space="preserve"> and experiences of school. </w:t>
      </w:r>
      <w:r w:rsidR="004B24AC">
        <w:rPr>
          <w:rFonts w:ascii="Times New Roman" w:hAnsi="Times New Roman" w:cs="Times New Roman"/>
          <w:sz w:val="24"/>
          <w:szCs w:val="24"/>
        </w:rPr>
        <w:t>Identification was made that family life and being bullied showed as the greatest predictors of all three measures of well-being.</w:t>
      </w:r>
      <w:r w:rsidR="00CD168F">
        <w:rPr>
          <w:rFonts w:ascii="Times New Roman" w:hAnsi="Times New Roman" w:cs="Times New Roman"/>
          <w:sz w:val="24"/>
          <w:szCs w:val="24"/>
        </w:rPr>
        <w:t xml:space="preserve"> The standard of the family relationships was a key factor in forecasting life satisfaction. There was a powerful link that showed between being bullied and higher levels of depression.</w:t>
      </w:r>
      <w:r w:rsidR="00CD168F" w:rsidRPr="00CD168F">
        <w:rPr>
          <w:rFonts w:ascii="Times New Roman" w:hAnsi="Times New Roman" w:cs="Times New Roman"/>
          <w:sz w:val="24"/>
          <w:szCs w:val="24"/>
        </w:rPr>
        <w:t xml:space="preserve"> </w:t>
      </w:r>
      <w:r w:rsidR="005C7BCF">
        <w:rPr>
          <w:rFonts w:ascii="Times New Roman" w:hAnsi="Times New Roman" w:cs="Times New Roman"/>
          <w:sz w:val="24"/>
          <w:szCs w:val="24"/>
        </w:rPr>
        <w:t xml:space="preserve">According to this study their finding were that four aspects of life has a forecast that 13% </w:t>
      </w:r>
      <w:r w:rsidR="00DC2831">
        <w:rPr>
          <w:rFonts w:ascii="Times New Roman" w:hAnsi="Times New Roman" w:cs="Times New Roman"/>
          <w:sz w:val="24"/>
          <w:szCs w:val="24"/>
        </w:rPr>
        <w:t xml:space="preserve">of the children had </w:t>
      </w:r>
      <w:r w:rsidR="005C7BCF">
        <w:rPr>
          <w:rFonts w:ascii="Times New Roman" w:hAnsi="Times New Roman" w:cs="Times New Roman"/>
          <w:sz w:val="24"/>
          <w:szCs w:val="24"/>
        </w:rPr>
        <w:t xml:space="preserve">variation in emotional and behavioural difficulties, 23% in life satisfaction and 35% </w:t>
      </w:r>
      <w:r w:rsidR="00DC2831">
        <w:rPr>
          <w:rFonts w:ascii="Times New Roman" w:hAnsi="Times New Roman" w:cs="Times New Roman"/>
          <w:sz w:val="24"/>
          <w:szCs w:val="24"/>
        </w:rPr>
        <w:t xml:space="preserve">had </w:t>
      </w:r>
      <w:r w:rsidR="005C7BCF">
        <w:rPr>
          <w:rFonts w:ascii="Times New Roman" w:hAnsi="Times New Roman" w:cs="Times New Roman"/>
          <w:sz w:val="24"/>
          <w:szCs w:val="24"/>
        </w:rPr>
        <w:t>depressive symptoms.</w:t>
      </w:r>
      <w:r w:rsidR="008A7F4C">
        <w:rPr>
          <w:rFonts w:ascii="Times New Roman" w:hAnsi="Times New Roman" w:cs="Times New Roman"/>
          <w:sz w:val="24"/>
          <w:szCs w:val="24"/>
        </w:rPr>
        <w:t xml:space="preserve"> These findings reve</w:t>
      </w:r>
      <w:r w:rsidR="00DC2831">
        <w:rPr>
          <w:rFonts w:ascii="Times New Roman" w:hAnsi="Times New Roman" w:cs="Times New Roman"/>
          <w:sz w:val="24"/>
          <w:szCs w:val="24"/>
        </w:rPr>
        <w:t>aled</w:t>
      </w:r>
      <w:r w:rsidR="008A7F4C">
        <w:rPr>
          <w:rFonts w:ascii="Times New Roman" w:hAnsi="Times New Roman" w:cs="Times New Roman"/>
          <w:sz w:val="24"/>
          <w:szCs w:val="24"/>
        </w:rPr>
        <w:t xml:space="preserve"> that not one factor determines the well-being of a child but that it is a culmination of a child’s </w:t>
      </w:r>
      <w:r w:rsidR="008F2ADC">
        <w:rPr>
          <w:rFonts w:ascii="Times New Roman" w:hAnsi="Times New Roman" w:cs="Times New Roman"/>
          <w:sz w:val="24"/>
          <w:szCs w:val="24"/>
        </w:rPr>
        <w:t>stability in life.</w:t>
      </w:r>
      <w:r w:rsidR="008A7F4C">
        <w:rPr>
          <w:rFonts w:ascii="Times New Roman" w:hAnsi="Times New Roman" w:cs="Times New Roman"/>
          <w:sz w:val="24"/>
          <w:szCs w:val="24"/>
        </w:rPr>
        <w:t xml:space="preserve"> </w:t>
      </w:r>
      <w:r w:rsidR="008F2ADC">
        <w:rPr>
          <w:rFonts w:ascii="Times New Roman" w:hAnsi="Times New Roman" w:cs="Times New Roman"/>
          <w:sz w:val="24"/>
          <w:szCs w:val="24"/>
        </w:rPr>
        <w:t xml:space="preserve">Identification </w:t>
      </w:r>
      <w:r w:rsidR="00445D2A">
        <w:rPr>
          <w:rFonts w:ascii="Times New Roman" w:hAnsi="Times New Roman" w:cs="Times New Roman"/>
          <w:sz w:val="24"/>
          <w:szCs w:val="24"/>
        </w:rPr>
        <w:t>of the</w:t>
      </w:r>
      <w:r w:rsidR="008F2ADC">
        <w:rPr>
          <w:rFonts w:ascii="Times New Roman" w:hAnsi="Times New Roman" w:cs="Times New Roman"/>
          <w:sz w:val="24"/>
          <w:szCs w:val="24"/>
        </w:rPr>
        <w:t xml:space="preserve"> link between a child being bullied and higher levels of depression was found</w:t>
      </w:r>
      <w:r w:rsidR="003A476B">
        <w:rPr>
          <w:rFonts w:ascii="Times New Roman" w:hAnsi="Times New Roman" w:cs="Times New Roman"/>
          <w:sz w:val="24"/>
          <w:szCs w:val="24"/>
        </w:rPr>
        <w:t xml:space="preserve"> (Welsh Government (2019)</w:t>
      </w:r>
      <w:r w:rsidR="009F74AE">
        <w:rPr>
          <w:rFonts w:ascii="Times New Roman" w:hAnsi="Times New Roman" w:cs="Times New Roman"/>
          <w:sz w:val="24"/>
          <w:szCs w:val="24"/>
        </w:rPr>
        <w:t>.</w:t>
      </w:r>
    </w:p>
    <w:p w14:paraId="5DC6BCF2" w14:textId="77777777" w:rsidR="0065705D" w:rsidRDefault="0065705D">
      <w:pPr>
        <w:rPr>
          <w:rFonts w:ascii="Times New Roman" w:hAnsi="Times New Roman" w:cs="Times New Roman"/>
          <w:sz w:val="24"/>
          <w:szCs w:val="24"/>
        </w:rPr>
      </w:pPr>
      <w:r>
        <w:rPr>
          <w:rFonts w:ascii="Times New Roman" w:hAnsi="Times New Roman" w:cs="Times New Roman"/>
          <w:sz w:val="24"/>
          <w:szCs w:val="24"/>
        </w:rPr>
        <w:br w:type="page"/>
      </w:r>
    </w:p>
    <w:p w14:paraId="16337352" w14:textId="373094BC" w:rsidR="008628D2" w:rsidRDefault="007C63F0" w:rsidP="0065705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According to ‘School A</w:t>
      </w:r>
      <w:r w:rsidR="00B97AC4">
        <w:rPr>
          <w:rFonts w:ascii="Times New Roman" w:hAnsi="Times New Roman" w:cs="Times New Roman"/>
          <w:sz w:val="24"/>
          <w:szCs w:val="24"/>
        </w:rPr>
        <w:t>’s</w:t>
      </w:r>
      <w:r>
        <w:rPr>
          <w:rFonts w:ascii="Times New Roman" w:hAnsi="Times New Roman" w:cs="Times New Roman"/>
          <w:sz w:val="24"/>
          <w:szCs w:val="24"/>
        </w:rPr>
        <w:t xml:space="preserve">’ ‘Anti Bullying </w:t>
      </w:r>
      <w:r w:rsidR="00410F78">
        <w:rPr>
          <w:rFonts w:ascii="Times New Roman" w:hAnsi="Times New Roman" w:cs="Times New Roman"/>
          <w:sz w:val="24"/>
          <w:szCs w:val="24"/>
        </w:rPr>
        <w:t>Policy (</w:t>
      </w:r>
      <w:r>
        <w:rPr>
          <w:rFonts w:ascii="Times New Roman" w:hAnsi="Times New Roman" w:cs="Times New Roman"/>
          <w:sz w:val="24"/>
          <w:szCs w:val="24"/>
        </w:rPr>
        <w:t>2018), it has</w:t>
      </w:r>
      <w:r w:rsidR="00F57016">
        <w:rPr>
          <w:rFonts w:ascii="Times New Roman" w:hAnsi="Times New Roman" w:cs="Times New Roman"/>
          <w:sz w:val="24"/>
          <w:szCs w:val="24"/>
        </w:rPr>
        <w:t xml:space="preserve"> a </w:t>
      </w:r>
      <w:r>
        <w:rPr>
          <w:rFonts w:ascii="Times New Roman" w:hAnsi="Times New Roman" w:cs="Times New Roman"/>
          <w:sz w:val="24"/>
          <w:szCs w:val="24"/>
        </w:rPr>
        <w:t xml:space="preserve">‘Whole School’ approach to bullying with clear guidelines on what constitutes bullying. Included in this policy are strategies </w:t>
      </w:r>
      <w:r w:rsidR="00AB05A0">
        <w:rPr>
          <w:rFonts w:ascii="Times New Roman" w:hAnsi="Times New Roman" w:cs="Times New Roman"/>
          <w:sz w:val="24"/>
          <w:szCs w:val="24"/>
        </w:rPr>
        <w:t>for</w:t>
      </w:r>
      <w:r>
        <w:rPr>
          <w:rFonts w:ascii="Times New Roman" w:hAnsi="Times New Roman" w:cs="Times New Roman"/>
          <w:sz w:val="24"/>
          <w:szCs w:val="24"/>
        </w:rPr>
        <w:t xml:space="preserve"> pupils and teachers</w:t>
      </w:r>
      <w:r w:rsidR="00410F78">
        <w:rPr>
          <w:rFonts w:ascii="Times New Roman" w:hAnsi="Times New Roman" w:cs="Times New Roman"/>
          <w:sz w:val="24"/>
          <w:szCs w:val="24"/>
        </w:rPr>
        <w:t xml:space="preserve"> but for parents also. There is clarity for the pupils as to what </w:t>
      </w:r>
      <w:r w:rsidR="00B97AC4">
        <w:rPr>
          <w:rFonts w:ascii="Times New Roman" w:hAnsi="Times New Roman" w:cs="Times New Roman"/>
          <w:sz w:val="24"/>
          <w:szCs w:val="24"/>
        </w:rPr>
        <w:t>constitutes</w:t>
      </w:r>
      <w:r w:rsidR="00410F78">
        <w:rPr>
          <w:rFonts w:ascii="Times New Roman" w:hAnsi="Times New Roman" w:cs="Times New Roman"/>
          <w:sz w:val="24"/>
          <w:szCs w:val="24"/>
        </w:rPr>
        <w:t xml:space="preserve"> bullying and the consequences </w:t>
      </w:r>
      <w:r w:rsidR="00B97AC4">
        <w:rPr>
          <w:rFonts w:ascii="Times New Roman" w:hAnsi="Times New Roman" w:cs="Times New Roman"/>
          <w:sz w:val="24"/>
          <w:szCs w:val="24"/>
        </w:rPr>
        <w:t>to a child that is the Bully. The school has created ‘</w:t>
      </w:r>
      <w:proofErr w:type="gramStart"/>
      <w:r w:rsidR="00B97AC4">
        <w:rPr>
          <w:rFonts w:ascii="Times New Roman" w:hAnsi="Times New Roman" w:cs="Times New Roman"/>
          <w:sz w:val="24"/>
          <w:szCs w:val="24"/>
        </w:rPr>
        <w:t>Path Ways</w:t>
      </w:r>
      <w:proofErr w:type="gramEnd"/>
      <w:r w:rsidR="00B97AC4">
        <w:rPr>
          <w:rFonts w:ascii="Times New Roman" w:hAnsi="Times New Roman" w:cs="Times New Roman"/>
          <w:sz w:val="24"/>
          <w:szCs w:val="24"/>
        </w:rPr>
        <w:t xml:space="preserve"> of Help’ which are a step by step guide to show the child, which is receiving the bullying, how to report what is happening to them and the steps the school will take to tackle the situation. Attached to this policy is a questionnaire that a child could complete in order to report the bullying but also has information on all types of bullying, such as cyber bullying (School A Anti Bullying Policy </w:t>
      </w:r>
      <w:proofErr w:type="spellStart"/>
      <w:r w:rsidR="00B97AC4">
        <w:rPr>
          <w:rFonts w:ascii="Times New Roman" w:hAnsi="Times New Roman" w:cs="Times New Roman"/>
          <w:sz w:val="24"/>
          <w:szCs w:val="24"/>
        </w:rPr>
        <w:t>p.g</w:t>
      </w:r>
      <w:proofErr w:type="spellEnd"/>
      <w:r w:rsidR="00B97AC4">
        <w:rPr>
          <w:rFonts w:ascii="Times New Roman" w:hAnsi="Times New Roman" w:cs="Times New Roman"/>
          <w:sz w:val="24"/>
          <w:szCs w:val="24"/>
        </w:rPr>
        <w:t xml:space="preserve"> 8 (2018). The school has also identified the link between bullying and ‘Hate Crimes’, with information available for parents, teachers and pupils with a description of what is classed as a ‘Hate Crime’ and how to report it with links to associations that can be of </w:t>
      </w:r>
      <w:r w:rsidR="00A721A6">
        <w:rPr>
          <w:rFonts w:ascii="Times New Roman" w:hAnsi="Times New Roman" w:cs="Times New Roman"/>
          <w:sz w:val="24"/>
          <w:szCs w:val="24"/>
        </w:rPr>
        <w:t>benefit (School A’s Anti Bullying Policy(2019).</w:t>
      </w:r>
      <w:r w:rsidR="008628D2">
        <w:rPr>
          <w:rFonts w:ascii="Times New Roman" w:hAnsi="Times New Roman" w:cs="Times New Roman"/>
          <w:sz w:val="24"/>
          <w:szCs w:val="24"/>
        </w:rPr>
        <w:t xml:space="preserve"> </w:t>
      </w:r>
    </w:p>
    <w:p w14:paraId="23F59EBE" w14:textId="3BB4D16D" w:rsidR="001313C6" w:rsidRDefault="008628D2" w:rsidP="00B348B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Ceredigion Youth Service provide councillors in all secondary schools throughout ceredigion for any young person to speak to with any concerns, including bullying, with complete confidentiality. </w:t>
      </w:r>
      <w:r w:rsidR="001313C6">
        <w:rPr>
          <w:rFonts w:ascii="Times New Roman" w:hAnsi="Times New Roman" w:cs="Times New Roman"/>
          <w:sz w:val="24"/>
          <w:szCs w:val="24"/>
        </w:rPr>
        <w:t>A councillor can also be seen at Ceredigion Youth Service youth club, which is held every weekday during school term. It is a less formal setting and so the child can feel more at ease and willing to talk more openly. Ceredigion Youth Service give children and parents a clear statement of their intensions:</w:t>
      </w:r>
    </w:p>
    <w:p w14:paraId="22D30F54" w14:textId="5B438516" w:rsidR="001313C6" w:rsidRDefault="001313C6" w:rsidP="00B348BD">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1313C6">
        <w:rPr>
          <w:rFonts w:ascii="Times New Roman" w:hAnsi="Times New Roman" w:cs="Times New Roman"/>
          <w:sz w:val="24"/>
          <w:szCs w:val="24"/>
        </w:rPr>
        <w:t>We are a Service that is dedicated to supporting young people's personal, social and educational development th</w:t>
      </w:r>
      <w:r w:rsidR="00F83F48">
        <w:rPr>
          <w:rFonts w:ascii="Times New Roman" w:hAnsi="Times New Roman" w:cs="Times New Roman"/>
          <w:sz w:val="24"/>
          <w:szCs w:val="24"/>
        </w:rPr>
        <w:t>r</w:t>
      </w:r>
      <w:r w:rsidRPr="001313C6">
        <w:rPr>
          <w:rFonts w:ascii="Times New Roman" w:hAnsi="Times New Roman" w:cs="Times New Roman"/>
          <w:sz w:val="24"/>
          <w:szCs w:val="24"/>
        </w:rPr>
        <w:t>ough specialised support and open access provision, encouraging all young people to reach their fullest potential in order to make informed choices to lead meaningful lives</w:t>
      </w:r>
      <w:r w:rsidR="00271C16">
        <w:rPr>
          <w:rFonts w:ascii="Times New Roman" w:hAnsi="Times New Roman" w:cs="Times New Roman"/>
          <w:sz w:val="24"/>
          <w:szCs w:val="24"/>
        </w:rPr>
        <w:t>’</w:t>
      </w:r>
      <w:r>
        <w:rPr>
          <w:rFonts w:ascii="Times New Roman" w:hAnsi="Times New Roman" w:cs="Times New Roman"/>
          <w:sz w:val="24"/>
          <w:szCs w:val="24"/>
        </w:rPr>
        <w:t xml:space="preserve"> (Ceredigion Youth Service (2019).</w:t>
      </w:r>
    </w:p>
    <w:p w14:paraId="2E46ECE3" w14:textId="735C6298" w:rsidR="0065705D" w:rsidRDefault="001313C6" w:rsidP="001313C6">
      <w:pPr>
        <w:spacing w:line="360" w:lineRule="auto"/>
        <w:jc w:val="both"/>
        <w:rPr>
          <w:rFonts w:ascii="Times New Roman" w:hAnsi="Times New Roman" w:cs="Times New Roman"/>
          <w:sz w:val="24"/>
          <w:szCs w:val="24"/>
        </w:rPr>
      </w:pPr>
      <w:r>
        <w:rPr>
          <w:rFonts w:ascii="Times New Roman" w:hAnsi="Times New Roman" w:cs="Times New Roman"/>
          <w:sz w:val="24"/>
          <w:szCs w:val="24"/>
        </w:rPr>
        <w:t>The well-being of the child is of the utmost importance to the youth service and they address this by using some of the known factors of well-being starting with being active. They have sporting equipment and activities available to the young people on a weekly basis including table tennis and net ball. They hold cooking classes encouraging the children to think more about th</w:t>
      </w:r>
      <w:r w:rsidR="006914C8">
        <w:rPr>
          <w:rFonts w:ascii="Times New Roman" w:hAnsi="Times New Roman" w:cs="Times New Roman"/>
          <w:sz w:val="24"/>
          <w:szCs w:val="24"/>
        </w:rPr>
        <w:t>eir diet</w:t>
      </w:r>
      <w:r w:rsidR="00F421AB">
        <w:rPr>
          <w:rFonts w:ascii="Times New Roman" w:hAnsi="Times New Roman" w:cs="Times New Roman"/>
          <w:sz w:val="24"/>
          <w:szCs w:val="24"/>
        </w:rPr>
        <w:t>,</w:t>
      </w:r>
      <w:r w:rsidR="006914C8">
        <w:rPr>
          <w:rFonts w:ascii="Times New Roman" w:hAnsi="Times New Roman" w:cs="Times New Roman"/>
          <w:sz w:val="24"/>
          <w:szCs w:val="24"/>
        </w:rPr>
        <w:t xml:space="preserve"> how they could eat a balanced and healthy diet</w:t>
      </w:r>
      <w:r w:rsidR="00F421AB">
        <w:rPr>
          <w:rFonts w:ascii="Times New Roman" w:hAnsi="Times New Roman" w:cs="Times New Roman"/>
          <w:sz w:val="24"/>
          <w:szCs w:val="24"/>
        </w:rPr>
        <w:t xml:space="preserve">. </w:t>
      </w:r>
      <w:r w:rsidR="005F2DB8">
        <w:rPr>
          <w:rFonts w:ascii="Times New Roman" w:hAnsi="Times New Roman" w:cs="Times New Roman"/>
          <w:sz w:val="24"/>
          <w:szCs w:val="24"/>
        </w:rPr>
        <w:t>Lastly,</w:t>
      </w:r>
      <w:r w:rsidR="006914C8">
        <w:rPr>
          <w:rFonts w:ascii="Times New Roman" w:hAnsi="Times New Roman" w:cs="Times New Roman"/>
          <w:sz w:val="24"/>
          <w:szCs w:val="24"/>
        </w:rPr>
        <w:t xml:space="preserve"> they include all the young people </w:t>
      </w:r>
      <w:r w:rsidR="0047161A">
        <w:rPr>
          <w:rFonts w:ascii="Times New Roman" w:hAnsi="Times New Roman" w:cs="Times New Roman"/>
          <w:sz w:val="24"/>
          <w:szCs w:val="24"/>
        </w:rPr>
        <w:t xml:space="preserve">by </w:t>
      </w:r>
      <w:r w:rsidR="006914C8">
        <w:rPr>
          <w:rFonts w:ascii="Times New Roman" w:hAnsi="Times New Roman" w:cs="Times New Roman"/>
          <w:sz w:val="24"/>
          <w:szCs w:val="24"/>
        </w:rPr>
        <w:t xml:space="preserve">asking for their views on what’s important to them with a </w:t>
      </w:r>
      <w:r w:rsidR="005F2DB8">
        <w:rPr>
          <w:rFonts w:ascii="Times New Roman" w:hAnsi="Times New Roman" w:cs="Times New Roman"/>
          <w:sz w:val="24"/>
          <w:szCs w:val="24"/>
        </w:rPr>
        <w:t>‘Country</w:t>
      </w:r>
      <w:r w:rsidR="006914C8">
        <w:rPr>
          <w:rFonts w:ascii="Times New Roman" w:hAnsi="Times New Roman" w:cs="Times New Roman"/>
          <w:sz w:val="24"/>
          <w:szCs w:val="24"/>
        </w:rPr>
        <w:t xml:space="preserve"> wide youth forum and youth council ensuring young people’s voices are heard’ (Ceredigion Youth Service (2019).</w:t>
      </w:r>
    </w:p>
    <w:p w14:paraId="3A3F5954" w14:textId="77777777" w:rsidR="0065705D" w:rsidRDefault="0065705D">
      <w:pPr>
        <w:rPr>
          <w:rFonts w:ascii="Times New Roman" w:hAnsi="Times New Roman" w:cs="Times New Roman"/>
          <w:sz w:val="24"/>
          <w:szCs w:val="24"/>
        </w:rPr>
      </w:pPr>
      <w:r>
        <w:rPr>
          <w:rFonts w:ascii="Times New Roman" w:hAnsi="Times New Roman" w:cs="Times New Roman"/>
          <w:sz w:val="24"/>
          <w:szCs w:val="24"/>
        </w:rPr>
        <w:br w:type="page"/>
      </w:r>
    </w:p>
    <w:p w14:paraId="132F210F" w14:textId="77777777" w:rsidR="00B348BD" w:rsidRDefault="005F2DB8" w:rsidP="001313C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Inconclusion evidence has shown that School A has provisions for identifying bullying in their school, but there is little current evidence available as to the extent of bullying in the school and how the school is implementing their Anti Bullying policy. </w:t>
      </w:r>
      <w:r w:rsidR="00F9006B">
        <w:rPr>
          <w:rFonts w:ascii="Times New Roman" w:hAnsi="Times New Roman" w:cs="Times New Roman"/>
          <w:sz w:val="24"/>
          <w:szCs w:val="24"/>
        </w:rPr>
        <w:t>It i</w:t>
      </w:r>
      <w:r>
        <w:rPr>
          <w:rFonts w:ascii="Times New Roman" w:hAnsi="Times New Roman" w:cs="Times New Roman"/>
          <w:sz w:val="24"/>
          <w:szCs w:val="24"/>
        </w:rPr>
        <w:t>s apparent that the availability of statistics and policies relating to Well-Being at this school is poor but that they are using external agencies, such as the Ceredigion Youth Service, to expand on the well-being of their pupils. The LEA have also addressed the need for a child’s well being to be at the centre of the learning. With the use of assessment made on the school via Estyn the LEA have a clear view of the improvement</w:t>
      </w:r>
      <w:r w:rsidR="00AF3C72">
        <w:rPr>
          <w:rFonts w:ascii="Times New Roman" w:hAnsi="Times New Roman" w:cs="Times New Roman"/>
          <w:sz w:val="24"/>
          <w:szCs w:val="24"/>
        </w:rPr>
        <w:t>s</w:t>
      </w:r>
      <w:r>
        <w:rPr>
          <w:rFonts w:ascii="Times New Roman" w:hAnsi="Times New Roman" w:cs="Times New Roman"/>
          <w:sz w:val="24"/>
          <w:szCs w:val="24"/>
        </w:rPr>
        <w:t xml:space="preserve"> th</w:t>
      </w:r>
      <w:r w:rsidR="001A2C3F">
        <w:rPr>
          <w:rFonts w:ascii="Times New Roman" w:hAnsi="Times New Roman" w:cs="Times New Roman"/>
          <w:sz w:val="24"/>
          <w:szCs w:val="24"/>
        </w:rPr>
        <w:t>at need to be implemented</w:t>
      </w:r>
      <w:r>
        <w:rPr>
          <w:rFonts w:ascii="Times New Roman" w:hAnsi="Times New Roman" w:cs="Times New Roman"/>
          <w:sz w:val="24"/>
          <w:szCs w:val="24"/>
        </w:rPr>
        <w:t xml:space="preserve">, especially with the </w:t>
      </w:r>
      <w:r w:rsidR="00622E55">
        <w:rPr>
          <w:rFonts w:ascii="Times New Roman" w:hAnsi="Times New Roman" w:cs="Times New Roman"/>
          <w:sz w:val="24"/>
          <w:szCs w:val="24"/>
        </w:rPr>
        <w:t xml:space="preserve">early </w:t>
      </w:r>
      <w:bookmarkStart w:id="0" w:name="_GoBack"/>
      <w:bookmarkEnd w:id="0"/>
      <w:r>
        <w:rPr>
          <w:rFonts w:ascii="Times New Roman" w:hAnsi="Times New Roman" w:cs="Times New Roman"/>
          <w:sz w:val="24"/>
          <w:szCs w:val="24"/>
        </w:rPr>
        <w:t xml:space="preserve">assessment of a child’s Special Educational Needs, SEN. </w:t>
      </w:r>
    </w:p>
    <w:p w14:paraId="526FB082" w14:textId="23FEE7B8" w:rsidR="005F2DB8" w:rsidRDefault="00A42E98" w:rsidP="00B348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Ceredigion Youth Service encourage all young people, with and without SEN, the opportunity to learn new skills, such as cooking, within a less formal educational setting, making it fun and easy to obtain a new skill. The </w:t>
      </w:r>
      <w:r w:rsidR="00563790">
        <w:rPr>
          <w:rFonts w:ascii="Times New Roman" w:hAnsi="Times New Roman" w:cs="Times New Roman"/>
          <w:sz w:val="24"/>
          <w:szCs w:val="24"/>
        </w:rPr>
        <w:t>inclusivity</w:t>
      </w:r>
      <w:r>
        <w:rPr>
          <w:rFonts w:ascii="Times New Roman" w:hAnsi="Times New Roman" w:cs="Times New Roman"/>
          <w:sz w:val="24"/>
          <w:szCs w:val="24"/>
        </w:rPr>
        <w:t xml:space="preserve"> this provides children that do have SEN means that they are able to learn with their peers without the </w:t>
      </w:r>
      <w:r w:rsidR="00563790">
        <w:rPr>
          <w:rFonts w:ascii="Times New Roman" w:hAnsi="Times New Roman" w:cs="Times New Roman"/>
          <w:sz w:val="24"/>
          <w:szCs w:val="24"/>
        </w:rPr>
        <w:t>prejudice</w:t>
      </w:r>
      <w:r>
        <w:rPr>
          <w:rFonts w:ascii="Times New Roman" w:hAnsi="Times New Roman" w:cs="Times New Roman"/>
          <w:sz w:val="24"/>
          <w:szCs w:val="24"/>
        </w:rPr>
        <w:t xml:space="preserve"> that a learning difficulty or need has over them. This in </w:t>
      </w:r>
      <w:proofErr w:type="gramStart"/>
      <w:r>
        <w:rPr>
          <w:rFonts w:ascii="Times New Roman" w:hAnsi="Times New Roman" w:cs="Times New Roman"/>
          <w:sz w:val="24"/>
          <w:szCs w:val="24"/>
        </w:rPr>
        <w:t>its self</w:t>
      </w:r>
      <w:proofErr w:type="gramEnd"/>
      <w:r>
        <w:rPr>
          <w:rFonts w:ascii="Times New Roman" w:hAnsi="Times New Roman" w:cs="Times New Roman"/>
          <w:sz w:val="24"/>
          <w:szCs w:val="24"/>
        </w:rPr>
        <w:t xml:space="preserve"> can give the young person the feeling of love, stability of the youth service being open during the </w:t>
      </w:r>
      <w:r w:rsidR="00680066">
        <w:rPr>
          <w:rFonts w:ascii="Times New Roman" w:hAnsi="Times New Roman" w:cs="Times New Roman"/>
          <w:sz w:val="24"/>
          <w:szCs w:val="24"/>
        </w:rPr>
        <w:t>week. The</w:t>
      </w:r>
      <w:r>
        <w:rPr>
          <w:rFonts w:ascii="Times New Roman" w:hAnsi="Times New Roman" w:cs="Times New Roman"/>
          <w:sz w:val="24"/>
          <w:szCs w:val="24"/>
        </w:rPr>
        <w:t xml:space="preserve"> ethos of the Youth club being inclusive of the community around them</w:t>
      </w:r>
      <w:r w:rsidR="00680066">
        <w:rPr>
          <w:rFonts w:ascii="Times New Roman" w:hAnsi="Times New Roman" w:cs="Times New Roman"/>
          <w:sz w:val="24"/>
          <w:szCs w:val="24"/>
        </w:rPr>
        <w:t>,</w:t>
      </w:r>
      <w:r>
        <w:rPr>
          <w:rFonts w:ascii="Times New Roman" w:hAnsi="Times New Roman" w:cs="Times New Roman"/>
          <w:sz w:val="24"/>
          <w:szCs w:val="24"/>
        </w:rPr>
        <w:t xml:space="preserve"> the young people enjoy </w:t>
      </w:r>
      <w:r w:rsidR="00563790">
        <w:rPr>
          <w:rFonts w:ascii="Times New Roman" w:hAnsi="Times New Roman" w:cs="Times New Roman"/>
          <w:sz w:val="24"/>
          <w:szCs w:val="24"/>
        </w:rPr>
        <w:t>activities</w:t>
      </w:r>
      <w:r>
        <w:rPr>
          <w:rFonts w:ascii="Times New Roman" w:hAnsi="Times New Roman" w:cs="Times New Roman"/>
          <w:sz w:val="24"/>
          <w:szCs w:val="24"/>
        </w:rPr>
        <w:t xml:space="preserve"> in a fun location</w:t>
      </w:r>
      <w:r w:rsidR="00680066">
        <w:rPr>
          <w:rFonts w:ascii="Times New Roman" w:hAnsi="Times New Roman" w:cs="Times New Roman"/>
          <w:sz w:val="24"/>
          <w:szCs w:val="24"/>
        </w:rPr>
        <w:t>, but</w:t>
      </w:r>
      <w:r w:rsidR="00563790">
        <w:rPr>
          <w:rFonts w:ascii="Times New Roman" w:hAnsi="Times New Roman" w:cs="Times New Roman"/>
          <w:sz w:val="24"/>
          <w:szCs w:val="24"/>
        </w:rPr>
        <w:t xml:space="preserve"> also giving back to their community by including such activities as the Graffiti Art Ceredigion Youth Service painted along the riverside in Cardigan. </w:t>
      </w:r>
    </w:p>
    <w:p w14:paraId="7DD218D1" w14:textId="77777777" w:rsidR="009A2E93" w:rsidRDefault="001D0282" w:rsidP="001313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And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measuring Well-being can be difficult but can be shown through educational attainment but also by the young person’s ‘Happiness’. Evidence has shown that School A needs to pay more attention to their pupils ‘Happiness’ and if they increase the ‘happiness’ of their pupils then the grades will improve also.</w:t>
      </w:r>
    </w:p>
    <w:p w14:paraId="5D887459" w14:textId="77777777" w:rsidR="009A2E93" w:rsidRDefault="009A2E93">
      <w:pPr>
        <w:rPr>
          <w:rFonts w:ascii="Times New Roman" w:hAnsi="Times New Roman" w:cs="Times New Roman"/>
          <w:sz w:val="24"/>
          <w:szCs w:val="24"/>
        </w:rPr>
      </w:pPr>
      <w:r>
        <w:rPr>
          <w:rFonts w:ascii="Times New Roman" w:hAnsi="Times New Roman" w:cs="Times New Roman"/>
          <w:sz w:val="24"/>
          <w:szCs w:val="24"/>
        </w:rPr>
        <w:br w:type="page"/>
      </w:r>
    </w:p>
    <w:p w14:paraId="76C32AE5" w14:textId="7B2B6393" w:rsidR="00701240" w:rsidRPr="00953BB0" w:rsidRDefault="00701240" w:rsidP="00701240">
      <w:pPr>
        <w:spacing w:line="360" w:lineRule="auto"/>
        <w:rPr>
          <w:rFonts w:ascii="Times New Roman" w:hAnsi="Times New Roman" w:cs="Times New Roman"/>
          <w:b/>
          <w:sz w:val="24"/>
          <w:szCs w:val="24"/>
          <w:u w:val="single"/>
        </w:rPr>
      </w:pPr>
      <w:r w:rsidRPr="00953BB0">
        <w:rPr>
          <w:rFonts w:ascii="Times New Roman" w:hAnsi="Times New Roman" w:cs="Times New Roman"/>
          <w:b/>
          <w:sz w:val="24"/>
          <w:szCs w:val="24"/>
          <w:u w:val="single"/>
        </w:rPr>
        <w:lastRenderedPageBreak/>
        <w:t xml:space="preserve">References: </w:t>
      </w:r>
    </w:p>
    <w:p w14:paraId="4A97F0BE" w14:textId="2A6086D0" w:rsidR="00953BB0" w:rsidRDefault="00953BB0" w:rsidP="00701240">
      <w:pPr>
        <w:spacing w:line="360" w:lineRule="auto"/>
        <w:rPr>
          <w:rFonts w:ascii="Times New Roman" w:hAnsi="Times New Roman" w:cs="Times New Roman"/>
          <w:sz w:val="24"/>
          <w:szCs w:val="24"/>
        </w:rPr>
      </w:pPr>
      <w:r w:rsidRPr="00953BB0">
        <w:rPr>
          <w:rFonts w:ascii="Times New Roman" w:hAnsi="Times New Roman" w:cs="Times New Roman"/>
          <w:sz w:val="24"/>
          <w:szCs w:val="24"/>
        </w:rPr>
        <w:t xml:space="preserve">Ceredigion Youth Service (2019), available at: </w:t>
      </w:r>
      <w:proofErr w:type="gramStart"/>
      <w:r w:rsidRPr="00953BB0">
        <w:rPr>
          <w:rFonts w:ascii="Times New Roman" w:hAnsi="Times New Roman" w:cs="Times New Roman"/>
          <w:sz w:val="24"/>
          <w:szCs w:val="24"/>
        </w:rPr>
        <w:t>http://www.giceredigionys.co.uk/ ,</w:t>
      </w:r>
      <w:proofErr w:type="gramEnd"/>
      <w:r w:rsidRPr="00953BB0">
        <w:rPr>
          <w:rFonts w:ascii="Times New Roman" w:hAnsi="Times New Roman" w:cs="Times New Roman"/>
          <w:sz w:val="24"/>
          <w:szCs w:val="24"/>
        </w:rPr>
        <w:t xml:space="preserve"> accessed 07/05/19</w:t>
      </w:r>
      <w:r>
        <w:rPr>
          <w:rFonts w:ascii="Times New Roman" w:hAnsi="Times New Roman" w:cs="Times New Roman"/>
          <w:sz w:val="24"/>
          <w:szCs w:val="24"/>
        </w:rPr>
        <w:t xml:space="preserve"> </w:t>
      </w:r>
    </w:p>
    <w:p w14:paraId="542096C7" w14:textId="470C327E" w:rsidR="00E52291" w:rsidRDefault="00E52291" w:rsidP="00701240">
      <w:pPr>
        <w:spacing w:line="360" w:lineRule="auto"/>
        <w:rPr>
          <w:rFonts w:ascii="Times New Roman" w:hAnsi="Times New Roman" w:cs="Times New Roman"/>
          <w:sz w:val="24"/>
          <w:szCs w:val="24"/>
        </w:rPr>
      </w:pPr>
      <w:r>
        <w:rPr>
          <w:rFonts w:ascii="Times New Roman" w:hAnsi="Times New Roman" w:cs="Times New Roman"/>
          <w:sz w:val="24"/>
          <w:szCs w:val="24"/>
        </w:rPr>
        <w:t xml:space="preserve">Department of Education, (2015), </w:t>
      </w:r>
      <w:r w:rsidRPr="00E52291">
        <w:rPr>
          <w:rFonts w:ascii="Times New Roman" w:hAnsi="Times New Roman" w:cs="Times New Roman"/>
          <w:i/>
          <w:sz w:val="24"/>
          <w:szCs w:val="24"/>
        </w:rPr>
        <w:t>Special Educational Needs and Disabilities Code of Practice 0 to 25 years</w:t>
      </w:r>
      <w:r>
        <w:rPr>
          <w:rFonts w:ascii="Times New Roman" w:hAnsi="Times New Roman" w:cs="Times New Roman"/>
          <w:sz w:val="24"/>
          <w:szCs w:val="24"/>
        </w:rPr>
        <w:t>, Available at :</w:t>
      </w:r>
      <w:r w:rsidRPr="00E52291">
        <w:t xml:space="preserve"> </w:t>
      </w:r>
      <w:hyperlink r:id="rId7" w:history="1">
        <w:r w:rsidRPr="00865351">
          <w:rPr>
            <w:rStyle w:val="Hyperlink"/>
            <w:rFonts w:ascii="Times New Roman" w:hAnsi="Times New Roman" w:cs="Times New Roman"/>
            <w:sz w:val="24"/>
            <w:szCs w:val="24"/>
          </w:rPr>
          <w:t>https://www.ceredigion.gov.uk/resident/schools-education/special-educational-needs-sen/</w:t>
        </w:r>
      </w:hyperlink>
      <w:r>
        <w:rPr>
          <w:rFonts w:ascii="Times New Roman" w:hAnsi="Times New Roman" w:cs="Times New Roman"/>
          <w:sz w:val="24"/>
          <w:szCs w:val="24"/>
        </w:rPr>
        <w:t xml:space="preserve"> , accessed 9/05/19</w:t>
      </w:r>
    </w:p>
    <w:p w14:paraId="452AE817" w14:textId="0E4914A3" w:rsidR="00953BB0" w:rsidRDefault="00953BB0" w:rsidP="00953BB0">
      <w:pPr>
        <w:spacing w:line="360" w:lineRule="auto"/>
        <w:rPr>
          <w:rFonts w:ascii="Times New Roman" w:hAnsi="Times New Roman" w:cs="Times New Roman"/>
          <w:sz w:val="24"/>
          <w:szCs w:val="24"/>
        </w:rPr>
      </w:pPr>
      <w:r w:rsidRPr="00953BB0">
        <w:rPr>
          <w:rFonts w:ascii="Times New Roman" w:hAnsi="Times New Roman" w:cs="Times New Roman"/>
          <w:sz w:val="24"/>
          <w:szCs w:val="24"/>
        </w:rPr>
        <w:t xml:space="preserve">Estyn, (2016), </w:t>
      </w:r>
      <w:r w:rsidRPr="002768DE">
        <w:rPr>
          <w:rFonts w:ascii="Times New Roman" w:hAnsi="Times New Roman" w:cs="Times New Roman"/>
          <w:i/>
          <w:sz w:val="24"/>
          <w:szCs w:val="24"/>
        </w:rPr>
        <w:t>Report following monitoring Level of follow-up:  significant improvement  Ysgol Gyfun Aberaeron South Road Aberaeron Ceredigion SA46 0DT</w:t>
      </w:r>
      <w:r w:rsidRPr="00953BB0">
        <w:rPr>
          <w:rFonts w:ascii="Times New Roman" w:hAnsi="Times New Roman" w:cs="Times New Roman"/>
          <w:sz w:val="24"/>
          <w:szCs w:val="24"/>
        </w:rPr>
        <w:t xml:space="preserve">, Available at :  </w:t>
      </w:r>
      <w:hyperlink r:id="rId8" w:history="1">
        <w:r w:rsidRPr="00865351">
          <w:rPr>
            <w:rStyle w:val="Hyperlink"/>
            <w:rFonts w:ascii="Times New Roman" w:hAnsi="Times New Roman" w:cs="Times New Roman"/>
            <w:sz w:val="24"/>
            <w:szCs w:val="24"/>
          </w:rPr>
          <w:t>https://www.estyn.gov.wales/sites/default/files/documents/Monitoring%20report%20Ysgol%20Gyfun%20Aberaeron%20October%202016%20eng.pdf</w:t>
        </w:r>
      </w:hyperlink>
      <w:r>
        <w:rPr>
          <w:rFonts w:ascii="Times New Roman" w:hAnsi="Times New Roman" w:cs="Times New Roman"/>
          <w:sz w:val="24"/>
          <w:szCs w:val="24"/>
        </w:rPr>
        <w:t xml:space="preserve"> </w:t>
      </w:r>
      <w:r w:rsidRPr="00953BB0">
        <w:rPr>
          <w:rFonts w:ascii="Times New Roman" w:hAnsi="Times New Roman" w:cs="Times New Roman"/>
          <w:sz w:val="24"/>
          <w:szCs w:val="24"/>
        </w:rPr>
        <w:t>, accessed 8/05/19</w:t>
      </w:r>
    </w:p>
    <w:p w14:paraId="0D323739" w14:textId="5A7D3390" w:rsidR="00953BB0" w:rsidRDefault="00953BB0" w:rsidP="00953BB0">
      <w:pPr>
        <w:spacing w:line="360" w:lineRule="auto"/>
        <w:rPr>
          <w:rFonts w:ascii="Times New Roman" w:hAnsi="Times New Roman" w:cs="Times New Roman"/>
          <w:sz w:val="24"/>
          <w:szCs w:val="24"/>
        </w:rPr>
      </w:pPr>
    </w:p>
    <w:p w14:paraId="102FFB73" w14:textId="1CED4D90" w:rsidR="00953BB0" w:rsidRDefault="00953BB0" w:rsidP="00953BB0">
      <w:pPr>
        <w:spacing w:line="360" w:lineRule="auto"/>
        <w:rPr>
          <w:rFonts w:ascii="Times New Roman" w:hAnsi="Times New Roman" w:cs="Times New Roman"/>
          <w:sz w:val="24"/>
          <w:szCs w:val="24"/>
        </w:rPr>
      </w:pPr>
      <w:r w:rsidRPr="00953BB0">
        <w:rPr>
          <w:rFonts w:ascii="Times New Roman" w:hAnsi="Times New Roman" w:cs="Times New Roman"/>
          <w:sz w:val="24"/>
          <w:szCs w:val="24"/>
        </w:rPr>
        <w:t xml:space="preserve">Government Wales, </w:t>
      </w:r>
      <w:r w:rsidRPr="002768DE">
        <w:rPr>
          <w:rFonts w:ascii="Times New Roman" w:hAnsi="Times New Roman" w:cs="Times New Roman"/>
          <w:i/>
          <w:sz w:val="24"/>
          <w:szCs w:val="24"/>
        </w:rPr>
        <w:t>Well-being of future generations ( Wales) Act 2015</w:t>
      </w:r>
      <w:r w:rsidRPr="00953BB0">
        <w:rPr>
          <w:rFonts w:ascii="Times New Roman" w:hAnsi="Times New Roman" w:cs="Times New Roman"/>
          <w:sz w:val="24"/>
          <w:szCs w:val="24"/>
        </w:rPr>
        <w:t xml:space="preserve">, (2015), available at: </w:t>
      </w:r>
      <w:hyperlink r:id="rId9" w:history="1">
        <w:r w:rsidRPr="00865351">
          <w:rPr>
            <w:rStyle w:val="Hyperlink"/>
            <w:rFonts w:ascii="Times New Roman" w:hAnsi="Times New Roman" w:cs="Times New Roman"/>
            <w:sz w:val="24"/>
            <w:szCs w:val="24"/>
          </w:rPr>
          <w:t>https://futuregenerations.wales/wp-content/uploads/2017/02/150623-guide-to-the-fg-act-en.pdf</w:t>
        </w:r>
      </w:hyperlink>
      <w:r>
        <w:rPr>
          <w:rFonts w:ascii="Times New Roman" w:hAnsi="Times New Roman" w:cs="Times New Roman"/>
          <w:sz w:val="24"/>
          <w:szCs w:val="24"/>
        </w:rPr>
        <w:t xml:space="preserve"> </w:t>
      </w:r>
      <w:r w:rsidRPr="00953BB0">
        <w:rPr>
          <w:rFonts w:ascii="Times New Roman" w:hAnsi="Times New Roman" w:cs="Times New Roman"/>
          <w:sz w:val="24"/>
          <w:szCs w:val="24"/>
        </w:rPr>
        <w:t>, accessed 06/05/19</w:t>
      </w:r>
    </w:p>
    <w:p w14:paraId="5F120689" w14:textId="6792BFB8" w:rsidR="00953BB0" w:rsidRDefault="00953BB0" w:rsidP="00953BB0">
      <w:pPr>
        <w:spacing w:line="360" w:lineRule="auto"/>
        <w:rPr>
          <w:rFonts w:ascii="Times New Roman" w:hAnsi="Times New Roman" w:cs="Times New Roman"/>
          <w:sz w:val="24"/>
          <w:szCs w:val="24"/>
        </w:rPr>
      </w:pPr>
      <w:r w:rsidRPr="00953BB0">
        <w:rPr>
          <w:rFonts w:ascii="Times New Roman" w:hAnsi="Times New Roman" w:cs="Times New Roman"/>
          <w:sz w:val="24"/>
          <w:szCs w:val="24"/>
        </w:rPr>
        <w:t xml:space="preserve">McLean A. (2004), </w:t>
      </w:r>
      <w:r w:rsidRPr="002768DE">
        <w:rPr>
          <w:rFonts w:ascii="Times New Roman" w:hAnsi="Times New Roman" w:cs="Times New Roman"/>
          <w:i/>
          <w:sz w:val="24"/>
          <w:szCs w:val="24"/>
        </w:rPr>
        <w:t>The Motivated School</w:t>
      </w:r>
      <w:r w:rsidRPr="00953BB0">
        <w:rPr>
          <w:rFonts w:ascii="Times New Roman" w:hAnsi="Times New Roman" w:cs="Times New Roman"/>
          <w:sz w:val="24"/>
          <w:szCs w:val="24"/>
        </w:rPr>
        <w:t>, Paul Chapman Publishers, London.</w:t>
      </w:r>
    </w:p>
    <w:p w14:paraId="41F678A2" w14:textId="4A52C5C9" w:rsidR="00953BB0" w:rsidRDefault="00953BB0" w:rsidP="00953BB0">
      <w:pPr>
        <w:spacing w:line="360" w:lineRule="auto"/>
        <w:rPr>
          <w:rFonts w:ascii="Times New Roman" w:hAnsi="Times New Roman" w:cs="Times New Roman"/>
          <w:sz w:val="24"/>
          <w:szCs w:val="24"/>
        </w:rPr>
      </w:pPr>
      <w:proofErr w:type="spellStart"/>
      <w:r w:rsidRPr="00953BB0">
        <w:rPr>
          <w:rFonts w:ascii="Times New Roman" w:hAnsi="Times New Roman" w:cs="Times New Roman"/>
          <w:sz w:val="24"/>
          <w:szCs w:val="24"/>
        </w:rPr>
        <w:t>McLleod</w:t>
      </w:r>
      <w:proofErr w:type="spellEnd"/>
      <w:r w:rsidRPr="00953BB0">
        <w:rPr>
          <w:rFonts w:ascii="Times New Roman" w:hAnsi="Times New Roman" w:cs="Times New Roman"/>
          <w:sz w:val="24"/>
          <w:szCs w:val="24"/>
        </w:rPr>
        <w:t xml:space="preserve">, S. (2018). </w:t>
      </w:r>
      <w:r w:rsidRPr="002768DE">
        <w:rPr>
          <w:rFonts w:ascii="Times New Roman" w:hAnsi="Times New Roman" w:cs="Times New Roman"/>
          <w:i/>
          <w:sz w:val="24"/>
          <w:szCs w:val="24"/>
        </w:rPr>
        <w:t>Simply Psychology.</w:t>
      </w:r>
      <w:r w:rsidRPr="00953BB0">
        <w:rPr>
          <w:rFonts w:ascii="Times New Roman" w:hAnsi="Times New Roman" w:cs="Times New Roman"/>
          <w:sz w:val="24"/>
          <w:szCs w:val="24"/>
        </w:rPr>
        <w:t xml:space="preserve"> Available at: </w:t>
      </w:r>
      <w:hyperlink r:id="rId10" w:history="1">
        <w:r w:rsidRPr="00865351">
          <w:rPr>
            <w:rStyle w:val="Hyperlink"/>
            <w:rFonts w:ascii="Times New Roman" w:hAnsi="Times New Roman" w:cs="Times New Roman"/>
            <w:sz w:val="24"/>
            <w:szCs w:val="24"/>
          </w:rPr>
          <w:t>https://www.simplypsychology.org/maslow.html</w:t>
        </w:r>
      </w:hyperlink>
      <w:r>
        <w:rPr>
          <w:rFonts w:ascii="Times New Roman" w:hAnsi="Times New Roman" w:cs="Times New Roman"/>
          <w:sz w:val="24"/>
          <w:szCs w:val="24"/>
        </w:rPr>
        <w:t xml:space="preserve"> ,</w:t>
      </w:r>
      <w:r w:rsidRPr="00953BB0">
        <w:rPr>
          <w:rFonts w:ascii="Times New Roman" w:hAnsi="Times New Roman" w:cs="Times New Roman"/>
          <w:sz w:val="24"/>
          <w:szCs w:val="24"/>
        </w:rPr>
        <w:t xml:space="preserve"> </w:t>
      </w:r>
      <w:proofErr w:type="gramStart"/>
      <w:r w:rsidRPr="00953BB0">
        <w:rPr>
          <w:rFonts w:ascii="Times New Roman" w:hAnsi="Times New Roman" w:cs="Times New Roman"/>
          <w:sz w:val="24"/>
          <w:szCs w:val="24"/>
        </w:rPr>
        <w:t>Accessed  8</w:t>
      </w:r>
      <w:proofErr w:type="gramEnd"/>
      <w:r w:rsidRPr="00953BB0">
        <w:rPr>
          <w:rFonts w:ascii="Times New Roman" w:hAnsi="Times New Roman" w:cs="Times New Roman"/>
          <w:sz w:val="24"/>
          <w:szCs w:val="24"/>
        </w:rPr>
        <w:t>/05/19</w:t>
      </w:r>
    </w:p>
    <w:p w14:paraId="647A8D01" w14:textId="77777777" w:rsidR="0098641A" w:rsidRDefault="0098641A" w:rsidP="00953BB0">
      <w:pPr>
        <w:spacing w:line="360" w:lineRule="auto"/>
        <w:rPr>
          <w:rFonts w:ascii="Times New Roman" w:hAnsi="Times New Roman" w:cs="Times New Roman"/>
          <w:sz w:val="24"/>
          <w:szCs w:val="24"/>
        </w:rPr>
      </w:pPr>
    </w:p>
    <w:p w14:paraId="3906543F" w14:textId="3AEFA5E7" w:rsidR="00953BB0" w:rsidRDefault="00953BB0" w:rsidP="00953BB0">
      <w:pPr>
        <w:spacing w:line="360" w:lineRule="auto"/>
        <w:rPr>
          <w:rFonts w:ascii="Times New Roman" w:hAnsi="Times New Roman" w:cs="Times New Roman"/>
          <w:sz w:val="24"/>
          <w:szCs w:val="24"/>
        </w:rPr>
      </w:pPr>
      <w:r w:rsidRPr="00953BB0">
        <w:rPr>
          <w:rFonts w:ascii="Times New Roman" w:hAnsi="Times New Roman" w:cs="Times New Roman"/>
          <w:sz w:val="24"/>
          <w:szCs w:val="24"/>
        </w:rPr>
        <w:t xml:space="preserve">Morrison Gutman L, </w:t>
      </w:r>
      <w:proofErr w:type="spellStart"/>
      <w:r w:rsidRPr="00953BB0">
        <w:rPr>
          <w:rFonts w:ascii="Times New Roman" w:hAnsi="Times New Roman" w:cs="Times New Roman"/>
          <w:sz w:val="24"/>
          <w:szCs w:val="24"/>
        </w:rPr>
        <w:t>Vorhaus</w:t>
      </w:r>
      <w:proofErr w:type="spellEnd"/>
      <w:r w:rsidRPr="00953BB0">
        <w:rPr>
          <w:rFonts w:ascii="Times New Roman" w:hAnsi="Times New Roman" w:cs="Times New Roman"/>
          <w:sz w:val="24"/>
          <w:szCs w:val="24"/>
        </w:rPr>
        <w:t xml:space="preserve"> J, Institute of Education University London, Childhood Wellbeing Research Centre, (2012), </w:t>
      </w:r>
      <w:r w:rsidRPr="002768DE">
        <w:rPr>
          <w:rFonts w:ascii="Times New Roman" w:hAnsi="Times New Roman" w:cs="Times New Roman"/>
          <w:i/>
          <w:sz w:val="24"/>
          <w:szCs w:val="24"/>
        </w:rPr>
        <w:t>The Impact of Pupil Behaviour and Well-being on Educational Outcomes</w:t>
      </w:r>
      <w:r w:rsidRPr="00953BB0">
        <w:rPr>
          <w:rFonts w:ascii="Times New Roman" w:hAnsi="Times New Roman" w:cs="Times New Roman"/>
          <w:sz w:val="24"/>
          <w:szCs w:val="24"/>
        </w:rPr>
        <w:t xml:space="preserve">, Available at: </w:t>
      </w:r>
      <w:hyperlink r:id="rId11" w:history="1">
        <w:r w:rsidRPr="00865351">
          <w:rPr>
            <w:rStyle w:val="Hyperlink"/>
            <w:rFonts w:ascii="Times New Roman" w:hAnsi="Times New Roman" w:cs="Times New Roman"/>
            <w:sz w:val="24"/>
            <w:szCs w:val="24"/>
          </w:rPr>
          <w:t>https://assets.publishing.service.gov.uk/government/uploads/system/uploads/attachment_data/file/219638/DFE-RR253.pdf</w:t>
        </w:r>
      </w:hyperlink>
      <w:r>
        <w:rPr>
          <w:rFonts w:ascii="Times New Roman" w:hAnsi="Times New Roman" w:cs="Times New Roman"/>
          <w:sz w:val="24"/>
          <w:szCs w:val="24"/>
        </w:rPr>
        <w:t xml:space="preserve"> </w:t>
      </w:r>
      <w:r w:rsidRPr="00953BB0">
        <w:rPr>
          <w:rFonts w:ascii="Times New Roman" w:hAnsi="Times New Roman" w:cs="Times New Roman"/>
          <w:sz w:val="24"/>
          <w:szCs w:val="24"/>
        </w:rPr>
        <w:t xml:space="preserve"> , accessed 06/05/19</w:t>
      </w:r>
    </w:p>
    <w:p w14:paraId="794AEC28" w14:textId="77777777" w:rsidR="0098641A" w:rsidRDefault="0098641A" w:rsidP="00701240">
      <w:pPr>
        <w:spacing w:line="360" w:lineRule="auto"/>
        <w:rPr>
          <w:rFonts w:ascii="Times New Roman" w:hAnsi="Times New Roman" w:cs="Times New Roman"/>
          <w:sz w:val="24"/>
          <w:szCs w:val="24"/>
        </w:rPr>
      </w:pPr>
    </w:p>
    <w:p w14:paraId="4AF2CEF7" w14:textId="71029247" w:rsidR="00995201" w:rsidRDefault="00995201" w:rsidP="00701240">
      <w:pPr>
        <w:spacing w:line="360" w:lineRule="auto"/>
        <w:rPr>
          <w:rFonts w:ascii="Times New Roman" w:hAnsi="Times New Roman" w:cs="Times New Roman"/>
          <w:sz w:val="24"/>
          <w:szCs w:val="24"/>
        </w:rPr>
      </w:pPr>
      <w:r>
        <w:rPr>
          <w:rFonts w:ascii="Times New Roman" w:hAnsi="Times New Roman" w:cs="Times New Roman"/>
          <w:sz w:val="24"/>
          <w:szCs w:val="24"/>
        </w:rPr>
        <w:t>NHS Wales</w:t>
      </w:r>
      <w:r w:rsidR="007B7253">
        <w:rPr>
          <w:rFonts w:ascii="Times New Roman" w:hAnsi="Times New Roman" w:cs="Times New Roman"/>
          <w:sz w:val="24"/>
          <w:szCs w:val="24"/>
        </w:rPr>
        <w:t xml:space="preserve">, </w:t>
      </w:r>
      <w:r w:rsidR="007B7253" w:rsidRPr="00A304F5">
        <w:rPr>
          <w:rFonts w:ascii="Times New Roman" w:hAnsi="Times New Roman" w:cs="Times New Roman"/>
          <w:i/>
          <w:sz w:val="24"/>
          <w:szCs w:val="24"/>
        </w:rPr>
        <w:t>Welsh Adverse Childhood Experience (ACE) Study</w:t>
      </w:r>
      <w:r w:rsidR="007B7253">
        <w:rPr>
          <w:rFonts w:ascii="Times New Roman" w:hAnsi="Times New Roman" w:cs="Times New Roman"/>
          <w:sz w:val="24"/>
          <w:szCs w:val="24"/>
        </w:rPr>
        <w:t>, (2015), Publix Health Wales NHS Trust, Available at:</w:t>
      </w:r>
      <w:r w:rsidR="008457AD">
        <w:rPr>
          <w:rFonts w:ascii="Times New Roman" w:hAnsi="Times New Roman" w:cs="Times New Roman"/>
          <w:sz w:val="24"/>
          <w:szCs w:val="24"/>
        </w:rPr>
        <w:t xml:space="preserve"> </w:t>
      </w:r>
      <w:proofErr w:type="gramStart"/>
      <w:r w:rsidR="007B7253" w:rsidRPr="007B7253">
        <w:rPr>
          <w:rFonts w:ascii="Times New Roman" w:hAnsi="Times New Roman" w:cs="Times New Roman"/>
          <w:sz w:val="24"/>
          <w:szCs w:val="24"/>
        </w:rPr>
        <w:t>www2.nphs.wales.nhs.uk:8080/PRIDDocs.nsf/7c21215d6d0c613e80256f490030c05a/d488a3852491bc1d80257f370038919e/$FILE/ACE%20Report%20FINAL%20(E).pd</w:t>
      </w:r>
      <w:r w:rsidR="008457AD">
        <w:rPr>
          <w:rFonts w:ascii="Times New Roman" w:hAnsi="Times New Roman" w:cs="Times New Roman"/>
          <w:sz w:val="24"/>
          <w:szCs w:val="24"/>
        </w:rPr>
        <w:t>f</w:t>
      </w:r>
      <w:r w:rsidR="007B7253">
        <w:rPr>
          <w:rFonts w:ascii="Times New Roman" w:hAnsi="Times New Roman" w:cs="Times New Roman"/>
          <w:sz w:val="24"/>
          <w:szCs w:val="24"/>
        </w:rPr>
        <w:t xml:space="preserve"> ,</w:t>
      </w:r>
      <w:proofErr w:type="gramEnd"/>
      <w:r w:rsidR="007B7253">
        <w:rPr>
          <w:rFonts w:ascii="Times New Roman" w:hAnsi="Times New Roman" w:cs="Times New Roman"/>
          <w:sz w:val="24"/>
          <w:szCs w:val="24"/>
        </w:rPr>
        <w:t xml:space="preserve"> Accessed -6/05/19 </w:t>
      </w:r>
    </w:p>
    <w:p w14:paraId="0AB28EC1" w14:textId="5CC47073" w:rsidR="00953BB0" w:rsidRDefault="00953BB0" w:rsidP="00953BB0">
      <w:pPr>
        <w:rPr>
          <w:rFonts w:ascii="Times New Roman" w:hAnsi="Times New Roman" w:cs="Times New Roman"/>
          <w:sz w:val="24"/>
          <w:szCs w:val="24"/>
        </w:rPr>
      </w:pPr>
      <w:r w:rsidRPr="00953BB0">
        <w:rPr>
          <w:rFonts w:ascii="Times New Roman" w:hAnsi="Times New Roman" w:cs="Times New Roman"/>
          <w:sz w:val="24"/>
          <w:szCs w:val="24"/>
        </w:rPr>
        <w:lastRenderedPageBreak/>
        <w:t xml:space="preserve">Public Health Agency, </w:t>
      </w:r>
      <w:r w:rsidRPr="002768DE">
        <w:rPr>
          <w:rFonts w:ascii="Times New Roman" w:hAnsi="Times New Roman" w:cs="Times New Roman"/>
          <w:i/>
          <w:sz w:val="24"/>
          <w:szCs w:val="24"/>
        </w:rPr>
        <w:t>Take 5 Steps to Wellbeing, (2015),</w:t>
      </w:r>
      <w:r w:rsidRPr="00953BB0">
        <w:rPr>
          <w:rFonts w:ascii="Times New Roman" w:hAnsi="Times New Roman" w:cs="Times New Roman"/>
          <w:sz w:val="24"/>
          <w:szCs w:val="24"/>
        </w:rPr>
        <w:t xml:space="preserve"> Minding Your Head.info Available </w:t>
      </w:r>
      <w:proofErr w:type="gramStart"/>
      <w:r w:rsidRPr="00953BB0">
        <w:rPr>
          <w:rFonts w:ascii="Times New Roman" w:hAnsi="Times New Roman" w:cs="Times New Roman"/>
          <w:sz w:val="24"/>
          <w:szCs w:val="24"/>
        </w:rPr>
        <w:t>at :</w:t>
      </w:r>
      <w:proofErr w:type="gramEnd"/>
      <w:r w:rsidRPr="00953BB0">
        <w:rPr>
          <w:rFonts w:ascii="Times New Roman" w:hAnsi="Times New Roman" w:cs="Times New Roman"/>
          <w:sz w:val="24"/>
          <w:szCs w:val="24"/>
        </w:rPr>
        <w:t xml:space="preserve"> https://www.mindingyourhead.info/take-5-steps-wellbeing , accessed 08/05/19</w:t>
      </w:r>
    </w:p>
    <w:p w14:paraId="771ACCBB" w14:textId="77777777" w:rsidR="00DE00AD" w:rsidRDefault="00DE00AD" w:rsidP="00953BB0">
      <w:pPr>
        <w:rPr>
          <w:rFonts w:ascii="Times New Roman" w:hAnsi="Times New Roman" w:cs="Times New Roman"/>
          <w:sz w:val="24"/>
          <w:szCs w:val="24"/>
        </w:rPr>
      </w:pPr>
    </w:p>
    <w:p w14:paraId="5D244C70" w14:textId="77777777" w:rsidR="00143842" w:rsidRDefault="00DE00AD" w:rsidP="00953BB0">
      <w:pPr>
        <w:rPr>
          <w:rFonts w:ascii="Times New Roman" w:hAnsi="Times New Roman" w:cs="Times New Roman"/>
          <w:sz w:val="24"/>
          <w:szCs w:val="24"/>
        </w:rPr>
      </w:pPr>
      <w:r w:rsidRPr="00DE00AD">
        <w:rPr>
          <w:rFonts w:ascii="Times New Roman" w:hAnsi="Times New Roman" w:cs="Times New Roman"/>
          <w:sz w:val="24"/>
          <w:szCs w:val="24"/>
        </w:rPr>
        <w:t xml:space="preserve">Rees, G, (2019). Top-line Analysis and Feasibility Study on Mental Health and Well-being using Millennium Cohort Study Data. Cardiff: Welsh Government, GSR 23/2019. Available at:  </w:t>
      </w:r>
      <w:hyperlink r:id="rId12" w:history="1">
        <w:r w:rsidRPr="001C553D">
          <w:rPr>
            <w:rStyle w:val="Hyperlink"/>
            <w:rFonts w:ascii="Times New Roman" w:hAnsi="Times New Roman" w:cs="Times New Roman"/>
            <w:sz w:val="24"/>
            <w:szCs w:val="24"/>
          </w:rPr>
          <w:t>https://gov.wales/analysis-mental-health-and-well-being-using-millennium-cohortstudy-data</w:t>
        </w:r>
      </w:hyperlink>
      <w:r>
        <w:rPr>
          <w:rFonts w:ascii="Times New Roman" w:hAnsi="Times New Roman" w:cs="Times New Roman"/>
          <w:sz w:val="24"/>
          <w:szCs w:val="24"/>
        </w:rPr>
        <w:t xml:space="preserve"> </w:t>
      </w:r>
      <w:r w:rsidR="002776F4">
        <w:rPr>
          <w:rFonts w:ascii="Times New Roman" w:hAnsi="Times New Roman" w:cs="Times New Roman"/>
          <w:sz w:val="24"/>
          <w:szCs w:val="24"/>
        </w:rPr>
        <w:t>,</w:t>
      </w:r>
      <w:r w:rsidRPr="00DE00AD">
        <w:rPr>
          <w:rFonts w:ascii="Times New Roman" w:hAnsi="Times New Roman" w:cs="Times New Roman"/>
          <w:sz w:val="24"/>
          <w:szCs w:val="24"/>
        </w:rPr>
        <w:t xml:space="preserve"> accessed 12/05/19  </w:t>
      </w:r>
    </w:p>
    <w:p w14:paraId="5ACB7DFC" w14:textId="55E8C040" w:rsidR="00953BB0" w:rsidRDefault="00DE00AD" w:rsidP="00953BB0">
      <w:pPr>
        <w:rPr>
          <w:rFonts w:ascii="Times New Roman" w:hAnsi="Times New Roman" w:cs="Times New Roman"/>
          <w:sz w:val="24"/>
          <w:szCs w:val="24"/>
        </w:rPr>
      </w:pPr>
      <w:r w:rsidRPr="00DE00AD">
        <w:rPr>
          <w:rFonts w:ascii="Times New Roman" w:hAnsi="Times New Roman" w:cs="Times New Roman"/>
          <w:sz w:val="24"/>
          <w:szCs w:val="24"/>
        </w:rPr>
        <w:t xml:space="preserve"> </w:t>
      </w:r>
    </w:p>
    <w:p w14:paraId="7D0B0D05" w14:textId="3080B51E" w:rsidR="00143842" w:rsidRPr="00143842" w:rsidRDefault="00DE7B91" w:rsidP="00953BB0">
      <w:pPr>
        <w:rPr>
          <w:rFonts w:ascii="Times New Roman" w:hAnsi="Times New Roman" w:cs="Times New Roman"/>
          <w:sz w:val="24"/>
          <w:szCs w:val="24"/>
        </w:rPr>
      </w:pPr>
      <w:r>
        <w:rPr>
          <w:rFonts w:ascii="Times New Roman" w:hAnsi="Times New Roman" w:cs="Times New Roman"/>
          <w:sz w:val="24"/>
          <w:szCs w:val="24"/>
        </w:rPr>
        <w:t xml:space="preserve">School A, </w:t>
      </w:r>
      <w:r w:rsidRPr="00143842">
        <w:rPr>
          <w:rFonts w:ascii="Times New Roman" w:hAnsi="Times New Roman" w:cs="Times New Roman"/>
          <w:i/>
          <w:sz w:val="24"/>
          <w:szCs w:val="24"/>
        </w:rPr>
        <w:t>Anti Bullying Policy (2018)</w:t>
      </w:r>
      <w:r w:rsidR="00143842">
        <w:rPr>
          <w:rFonts w:ascii="Times New Roman" w:hAnsi="Times New Roman" w:cs="Times New Roman"/>
          <w:sz w:val="24"/>
          <w:szCs w:val="24"/>
        </w:rPr>
        <w:t xml:space="preserve">, Available via request at : </w:t>
      </w:r>
      <w:hyperlink r:id="rId13" w:history="1">
        <w:r w:rsidR="00143842" w:rsidRPr="001C553D">
          <w:rPr>
            <w:rStyle w:val="Hyperlink"/>
            <w:rFonts w:ascii="Times New Roman" w:hAnsi="Times New Roman" w:cs="Times New Roman"/>
            <w:sz w:val="24"/>
            <w:szCs w:val="24"/>
          </w:rPr>
          <w:t>swyddfa@ygaberaeron.org.uk</w:t>
        </w:r>
      </w:hyperlink>
      <w:r w:rsidR="00143842">
        <w:rPr>
          <w:rFonts w:ascii="Times New Roman" w:hAnsi="Times New Roman" w:cs="Times New Roman"/>
          <w:sz w:val="24"/>
          <w:szCs w:val="24"/>
        </w:rPr>
        <w:t xml:space="preserve"> , accessed 01/05/19</w:t>
      </w:r>
    </w:p>
    <w:p w14:paraId="1A5C9006" w14:textId="77777777" w:rsidR="00143842" w:rsidRDefault="00143842" w:rsidP="00953BB0">
      <w:pPr>
        <w:rPr>
          <w:rFonts w:ascii="Times New Roman" w:hAnsi="Times New Roman" w:cs="Times New Roman"/>
          <w:sz w:val="24"/>
          <w:szCs w:val="24"/>
        </w:rPr>
      </w:pPr>
    </w:p>
    <w:p w14:paraId="6C102147" w14:textId="52ABF298" w:rsidR="00AD1819" w:rsidRDefault="00AD1819" w:rsidP="00AD1819">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Assembly, (2005), </w:t>
      </w:r>
      <w:r w:rsidRPr="00AD1819">
        <w:rPr>
          <w:rFonts w:ascii="Times New Roman" w:hAnsi="Times New Roman" w:cs="Times New Roman"/>
          <w:i/>
          <w:sz w:val="24"/>
          <w:szCs w:val="24"/>
        </w:rPr>
        <w:t>Welsh Dyslexia Project , Presentation to the Education and Lifelong Learning Committee ,POLICY REVIEW: Special Educational Needs (PART 2)</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 </w:t>
      </w:r>
      <w:hyperlink r:id="rId14" w:history="1">
        <w:r w:rsidRPr="00865351">
          <w:rPr>
            <w:rStyle w:val="Hyperlink"/>
            <w:rFonts w:ascii="Times New Roman" w:hAnsi="Times New Roman" w:cs="Times New Roman"/>
            <w:sz w:val="24"/>
            <w:szCs w:val="24"/>
          </w:rPr>
          <w:t>http://www.assembly.wales/Committee%20Documents/ELL(2)%2010-05%20Paper%201%20Presentation%20from%20Project%20Dyslexia%20Cymru-29092005-21574/n0000000000000000000000000035034-English.pdf</w:t>
        </w:r>
      </w:hyperlink>
      <w:r>
        <w:rPr>
          <w:rFonts w:ascii="Times New Roman" w:hAnsi="Times New Roman" w:cs="Times New Roman"/>
          <w:sz w:val="24"/>
          <w:szCs w:val="24"/>
        </w:rPr>
        <w:t xml:space="preserve"> , Accessed 9/05/19</w:t>
      </w:r>
    </w:p>
    <w:p w14:paraId="29869074" w14:textId="77777777" w:rsidR="00E52291" w:rsidRPr="00AD1819" w:rsidRDefault="00E52291" w:rsidP="00AD1819">
      <w:pPr>
        <w:spacing w:line="360" w:lineRule="auto"/>
        <w:rPr>
          <w:rFonts w:ascii="Times New Roman" w:hAnsi="Times New Roman" w:cs="Times New Roman"/>
          <w:sz w:val="24"/>
          <w:szCs w:val="24"/>
        </w:rPr>
      </w:pPr>
    </w:p>
    <w:p w14:paraId="145C92A5" w14:textId="0DD25E75" w:rsidR="00AF59E6" w:rsidRDefault="00E52291" w:rsidP="00701240">
      <w:pPr>
        <w:spacing w:line="360" w:lineRule="auto"/>
        <w:rPr>
          <w:rFonts w:ascii="Times New Roman" w:hAnsi="Times New Roman" w:cs="Times New Roman"/>
          <w:sz w:val="24"/>
          <w:szCs w:val="24"/>
        </w:rPr>
      </w:pPr>
      <w:r w:rsidRPr="00E52291">
        <w:rPr>
          <w:rFonts w:ascii="Times New Roman" w:hAnsi="Times New Roman" w:cs="Times New Roman"/>
          <w:sz w:val="24"/>
          <w:szCs w:val="24"/>
        </w:rPr>
        <w:t xml:space="preserve">Youth </w:t>
      </w:r>
      <w:proofErr w:type="gramStart"/>
      <w:r w:rsidRPr="00E52291">
        <w:rPr>
          <w:rFonts w:ascii="Times New Roman" w:hAnsi="Times New Roman" w:cs="Times New Roman"/>
          <w:sz w:val="24"/>
          <w:szCs w:val="24"/>
        </w:rPr>
        <w:t>In</w:t>
      </w:r>
      <w:proofErr w:type="gramEnd"/>
      <w:r w:rsidRPr="00E52291">
        <w:rPr>
          <w:rFonts w:ascii="Times New Roman" w:hAnsi="Times New Roman" w:cs="Times New Roman"/>
          <w:sz w:val="24"/>
          <w:szCs w:val="24"/>
        </w:rPr>
        <w:t xml:space="preserve"> Mind, </w:t>
      </w:r>
      <w:r w:rsidRPr="002768DE">
        <w:rPr>
          <w:rFonts w:ascii="Times New Roman" w:hAnsi="Times New Roman" w:cs="Times New Roman"/>
          <w:i/>
          <w:sz w:val="24"/>
          <w:szCs w:val="24"/>
        </w:rPr>
        <w:t>What is the DAWBA?</w:t>
      </w:r>
      <w:r w:rsidRPr="00E52291">
        <w:rPr>
          <w:rFonts w:ascii="Times New Roman" w:hAnsi="Times New Roman" w:cs="Times New Roman"/>
          <w:sz w:val="24"/>
          <w:szCs w:val="24"/>
        </w:rPr>
        <w:t xml:space="preserve"> (2012), available </w:t>
      </w:r>
      <w:proofErr w:type="gramStart"/>
      <w:r w:rsidRPr="00E52291">
        <w:rPr>
          <w:rFonts w:ascii="Times New Roman" w:hAnsi="Times New Roman" w:cs="Times New Roman"/>
          <w:sz w:val="24"/>
          <w:szCs w:val="24"/>
        </w:rPr>
        <w:t>at :</w:t>
      </w:r>
      <w:proofErr w:type="gramEnd"/>
      <w:r w:rsidRPr="00E52291">
        <w:rPr>
          <w:rFonts w:ascii="Times New Roman" w:hAnsi="Times New Roman" w:cs="Times New Roman"/>
          <w:sz w:val="24"/>
          <w:szCs w:val="24"/>
        </w:rPr>
        <w:t xml:space="preserve"> http://dawba.info/a0.html , assessed 07/05/19</w:t>
      </w:r>
    </w:p>
    <w:p w14:paraId="5A7E6982" w14:textId="77777777" w:rsidR="00DE00AD" w:rsidRDefault="00DE00AD" w:rsidP="00701240">
      <w:pPr>
        <w:spacing w:line="360" w:lineRule="auto"/>
        <w:rPr>
          <w:rFonts w:ascii="Times New Roman" w:hAnsi="Times New Roman" w:cs="Times New Roman"/>
          <w:sz w:val="24"/>
          <w:szCs w:val="24"/>
        </w:rPr>
      </w:pPr>
    </w:p>
    <w:p w14:paraId="754DA7EB" w14:textId="79DCE39F" w:rsidR="00D9501C" w:rsidRPr="00D9501C" w:rsidRDefault="00D9501C" w:rsidP="00D9501C">
      <w:pPr>
        <w:spacing w:line="360" w:lineRule="auto"/>
        <w:rPr>
          <w:rFonts w:ascii="Times New Roman" w:hAnsi="Times New Roman" w:cs="Times New Roman"/>
          <w:sz w:val="24"/>
          <w:szCs w:val="24"/>
        </w:rPr>
      </w:pPr>
    </w:p>
    <w:p w14:paraId="74F974B4" w14:textId="6166B230" w:rsidR="00492DAE" w:rsidRPr="00701240" w:rsidRDefault="00492DAE" w:rsidP="00701240">
      <w:pPr>
        <w:spacing w:line="360" w:lineRule="auto"/>
        <w:rPr>
          <w:rFonts w:ascii="Times New Roman" w:hAnsi="Times New Roman" w:cs="Times New Roman"/>
          <w:sz w:val="24"/>
          <w:szCs w:val="24"/>
        </w:rPr>
      </w:pPr>
    </w:p>
    <w:sectPr w:rsidR="00492DAE" w:rsidRPr="0070124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2D824" w14:textId="77777777" w:rsidR="00FA166B" w:rsidRDefault="00FA166B" w:rsidP="009C30A6">
      <w:pPr>
        <w:spacing w:after="0" w:line="240" w:lineRule="auto"/>
      </w:pPr>
      <w:r>
        <w:separator/>
      </w:r>
    </w:p>
  </w:endnote>
  <w:endnote w:type="continuationSeparator" w:id="0">
    <w:p w14:paraId="6CADEB1C" w14:textId="77777777" w:rsidR="00FA166B" w:rsidRDefault="00FA166B" w:rsidP="009C3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5D3695" w14:textId="77777777" w:rsidR="00FA166B" w:rsidRDefault="00FA166B" w:rsidP="009C30A6">
      <w:pPr>
        <w:spacing w:after="0" w:line="240" w:lineRule="auto"/>
      </w:pPr>
      <w:r>
        <w:separator/>
      </w:r>
    </w:p>
  </w:footnote>
  <w:footnote w:type="continuationSeparator" w:id="0">
    <w:p w14:paraId="68A35008" w14:textId="77777777" w:rsidR="00FA166B" w:rsidRDefault="00FA166B" w:rsidP="009C30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11EE6" w14:textId="32D107A6" w:rsidR="009C30A6" w:rsidRDefault="009C30A6">
    <w:pPr>
      <w:pStyle w:val="Header"/>
    </w:pPr>
    <w:r>
      <w:t>SJSS4003 ASSIGNMENT 1</w:t>
    </w:r>
    <w:r>
      <w:ptab w:relativeTo="margin" w:alignment="center" w:leader="none"/>
    </w:r>
    <w:r>
      <w:ptab w:relativeTo="margin" w:alignment="right" w:leader="none"/>
    </w:r>
    <w:r>
      <w:t>1807466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D6BE3"/>
    <w:multiLevelType w:val="hybridMultilevel"/>
    <w:tmpl w:val="8918F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0A6"/>
    <w:rsid w:val="00071602"/>
    <w:rsid w:val="0007419C"/>
    <w:rsid w:val="000745EA"/>
    <w:rsid w:val="000A1ADD"/>
    <w:rsid w:val="000C320E"/>
    <w:rsid w:val="001204F3"/>
    <w:rsid w:val="001313C6"/>
    <w:rsid w:val="00143842"/>
    <w:rsid w:val="0017598B"/>
    <w:rsid w:val="001A2C3F"/>
    <w:rsid w:val="001A5850"/>
    <w:rsid w:val="001B2E02"/>
    <w:rsid w:val="001B53AD"/>
    <w:rsid w:val="001D0282"/>
    <w:rsid w:val="001D147A"/>
    <w:rsid w:val="001F182E"/>
    <w:rsid w:val="001F385D"/>
    <w:rsid w:val="00205384"/>
    <w:rsid w:val="00206D93"/>
    <w:rsid w:val="0022043D"/>
    <w:rsid w:val="00251C68"/>
    <w:rsid w:val="002638DF"/>
    <w:rsid w:val="00271C16"/>
    <w:rsid w:val="002768DE"/>
    <w:rsid w:val="002776F4"/>
    <w:rsid w:val="002C219C"/>
    <w:rsid w:val="002C7845"/>
    <w:rsid w:val="002F3CF6"/>
    <w:rsid w:val="003176CE"/>
    <w:rsid w:val="003338C3"/>
    <w:rsid w:val="00351CC0"/>
    <w:rsid w:val="00354E06"/>
    <w:rsid w:val="00361CFF"/>
    <w:rsid w:val="003772D5"/>
    <w:rsid w:val="003A476B"/>
    <w:rsid w:val="003D6567"/>
    <w:rsid w:val="003E12AA"/>
    <w:rsid w:val="00410F78"/>
    <w:rsid w:val="00434F82"/>
    <w:rsid w:val="00437B8A"/>
    <w:rsid w:val="00445D2A"/>
    <w:rsid w:val="00453104"/>
    <w:rsid w:val="0047161A"/>
    <w:rsid w:val="00492DAE"/>
    <w:rsid w:val="004B24AC"/>
    <w:rsid w:val="004B25E4"/>
    <w:rsid w:val="0050100A"/>
    <w:rsid w:val="0050487D"/>
    <w:rsid w:val="005178AF"/>
    <w:rsid w:val="00533AB3"/>
    <w:rsid w:val="00556B56"/>
    <w:rsid w:val="00562694"/>
    <w:rsid w:val="00563790"/>
    <w:rsid w:val="00565503"/>
    <w:rsid w:val="00585AE6"/>
    <w:rsid w:val="00590265"/>
    <w:rsid w:val="005930A8"/>
    <w:rsid w:val="005C0522"/>
    <w:rsid w:val="005C7BCF"/>
    <w:rsid w:val="005D4C36"/>
    <w:rsid w:val="005F2DB8"/>
    <w:rsid w:val="00604D62"/>
    <w:rsid w:val="00622E55"/>
    <w:rsid w:val="0064153C"/>
    <w:rsid w:val="00644D34"/>
    <w:rsid w:val="00655E7E"/>
    <w:rsid w:val="0065705D"/>
    <w:rsid w:val="00663423"/>
    <w:rsid w:val="0067013B"/>
    <w:rsid w:val="006702CD"/>
    <w:rsid w:val="00672723"/>
    <w:rsid w:val="00680066"/>
    <w:rsid w:val="006914C8"/>
    <w:rsid w:val="00697D96"/>
    <w:rsid w:val="006B7238"/>
    <w:rsid w:val="00701240"/>
    <w:rsid w:val="007316B8"/>
    <w:rsid w:val="00733773"/>
    <w:rsid w:val="00740B7D"/>
    <w:rsid w:val="00763667"/>
    <w:rsid w:val="00781FB3"/>
    <w:rsid w:val="00791448"/>
    <w:rsid w:val="007B683F"/>
    <w:rsid w:val="007B7253"/>
    <w:rsid w:val="007C63F0"/>
    <w:rsid w:val="007C6D85"/>
    <w:rsid w:val="007D60E5"/>
    <w:rsid w:val="007D6CE6"/>
    <w:rsid w:val="008023E6"/>
    <w:rsid w:val="008457AD"/>
    <w:rsid w:val="00850F00"/>
    <w:rsid w:val="008603CE"/>
    <w:rsid w:val="008628D2"/>
    <w:rsid w:val="00862B63"/>
    <w:rsid w:val="00883DAE"/>
    <w:rsid w:val="0089060A"/>
    <w:rsid w:val="008A2529"/>
    <w:rsid w:val="008A5B9A"/>
    <w:rsid w:val="008A7F4C"/>
    <w:rsid w:val="008C0B62"/>
    <w:rsid w:val="008C179D"/>
    <w:rsid w:val="008D212B"/>
    <w:rsid w:val="008F2ADC"/>
    <w:rsid w:val="00922027"/>
    <w:rsid w:val="009236A5"/>
    <w:rsid w:val="00935BAC"/>
    <w:rsid w:val="00953BB0"/>
    <w:rsid w:val="0098641A"/>
    <w:rsid w:val="00995201"/>
    <w:rsid w:val="009A2E93"/>
    <w:rsid w:val="009C016C"/>
    <w:rsid w:val="009C1596"/>
    <w:rsid w:val="009C30A6"/>
    <w:rsid w:val="009E05EC"/>
    <w:rsid w:val="009F1DCB"/>
    <w:rsid w:val="009F5E15"/>
    <w:rsid w:val="009F74AE"/>
    <w:rsid w:val="00A02052"/>
    <w:rsid w:val="00A304F5"/>
    <w:rsid w:val="00A4188C"/>
    <w:rsid w:val="00A42E98"/>
    <w:rsid w:val="00A6265F"/>
    <w:rsid w:val="00A721A6"/>
    <w:rsid w:val="00AB05A0"/>
    <w:rsid w:val="00AC6A1C"/>
    <w:rsid w:val="00AD1819"/>
    <w:rsid w:val="00AD189A"/>
    <w:rsid w:val="00AD379A"/>
    <w:rsid w:val="00AF3C72"/>
    <w:rsid w:val="00AF59E6"/>
    <w:rsid w:val="00B05817"/>
    <w:rsid w:val="00B348BD"/>
    <w:rsid w:val="00B55837"/>
    <w:rsid w:val="00B6567D"/>
    <w:rsid w:val="00B77026"/>
    <w:rsid w:val="00B97AC4"/>
    <w:rsid w:val="00BA035E"/>
    <w:rsid w:val="00BB7087"/>
    <w:rsid w:val="00BC66F8"/>
    <w:rsid w:val="00BE456F"/>
    <w:rsid w:val="00BE6EFA"/>
    <w:rsid w:val="00C1593D"/>
    <w:rsid w:val="00C52617"/>
    <w:rsid w:val="00C87226"/>
    <w:rsid w:val="00CA67E0"/>
    <w:rsid w:val="00CD168F"/>
    <w:rsid w:val="00D6178D"/>
    <w:rsid w:val="00D772C7"/>
    <w:rsid w:val="00D9501C"/>
    <w:rsid w:val="00DC2831"/>
    <w:rsid w:val="00DD76F8"/>
    <w:rsid w:val="00DE00AD"/>
    <w:rsid w:val="00DE7B91"/>
    <w:rsid w:val="00E14703"/>
    <w:rsid w:val="00E17C39"/>
    <w:rsid w:val="00E4335E"/>
    <w:rsid w:val="00E52291"/>
    <w:rsid w:val="00E54D91"/>
    <w:rsid w:val="00E62B5E"/>
    <w:rsid w:val="00E73584"/>
    <w:rsid w:val="00E73705"/>
    <w:rsid w:val="00E91099"/>
    <w:rsid w:val="00EA0C47"/>
    <w:rsid w:val="00EA148A"/>
    <w:rsid w:val="00ED0D23"/>
    <w:rsid w:val="00ED7D6A"/>
    <w:rsid w:val="00EE03AB"/>
    <w:rsid w:val="00F1106E"/>
    <w:rsid w:val="00F2014A"/>
    <w:rsid w:val="00F205DA"/>
    <w:rsid w:val="00F30AEC"/>
    <w:rsid w:val="00F41C97"/>
    <w:rsid w:val="00F421AB"/>
    <w:rsid w:val="00F46F48"/>
    <w:rsid w:val="00F57016"/>
    <w:rsid w:val="00F83F48"/>
    <w:rsid w:val="00F863A9"/>
    <w:rsid w:val="00F9006B"/>
    <w:rsid w:val="00F91F10"/>
    <w:rsid w:val="00F92520"/>
    <w:rsid w:val="00FA1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2581C"/>
  <w15:chartTrackingRefBased/>
  <w15:docId w15:val="{07879FE2-DF4A-4D2C-AF37-98A9C6C28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3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0A6"/>
  </w:style>
  <w:style w:type="paragraph" w:styleId="Footer">
    <w:name w:val="footer"/>
    <w:basedOn w:val="Normal"/>
    <w:link w:val="FooterChar"/>
    <w:uiPriority w:val="99"/>
    <w:unhideWhenUsed/>
    <w:rsid w:val="009C3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0A6"/>
  </w:style>
  <w:style w:type="paragraph" w:styleId="ListParagraph">
    <w:name w:val="List Paragraph"/>
    <w:basedOn w:val="Normal"/>
    <w:uiPriority w:val="34"/>
    <w:qFormat/>
    <w:rsid w:val="009C30A6"/>
    <w:pPr>
      <w:ind w:left="720"/>
      <w:contextualSpacing/>
    </w:pPr>
  </w:style>
  <w:style w:type="character" w:styleId="Hyperlink">
    <w:name w:val="Hyperlink"/>
    <w:basedOn w:val="DefaultParagraphFont"/>
    <w:uiPriority w:val="99"/>
    <w:unhideWhenUsed/>
    <w:rsid w:val="00922027"/>
    <w:rPr>
      <w:color w:val="0563C1" w:themeColor="hyperlink"/>
      <w:u w:val="single"/>
    </w:rPr>
  </w:style>
  <w:style w:type="character" w:styleId="UnresolvedMention">
    <w:name w:val="Unresolved Mention"/>
    <w:basedOn w:val="DefaultParagraphFont"/>
    <w:uiPriority w:val="99"/>
    <w:semiHidden/>
    <w:unhideWhenUsed/>
    <w:rsid w:val="00922027"/>
    <w:rPr>
      <w:color w:val="605E5C"/>
      <w:shd w:val="clear" w:color="auto" w:fill="E1DFDD"/>
    </w:rPr>
  </w:style>
  <w:style w:type="character" w:customStyle="1" w:styleId="ilfuvd">
    <w:name w:val="ilfuvd"/>
    <w:basedOn w:val="DefaultParagraphFont"/>
    <w:rsid w:val="007914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ites/default/files/documents/Monitoring%20report%20Ysgol%20Gyfun%20Aberaeron%20October%202016%20eng.pdf" TargetMode="External"/><Relationship Id="rId13" Type="http://schemas.openxmlformats.org/officeDocument/2006/relationships/hyperlink" Target="mailto:swyddfa@ygaberaeron.org.uk" TargetMode="External"/><Relationship Id="rId3" Type="http://schemas.openxmlformats.org/officeDocument/2006/relationships/settings" Target="settings.xml"/><Relationship Id="rId7" Type="http://schemas.openxmlformats.org/officeDocument/2006/relationships/hyperlink" Target="https://www.ceredigion.gov.uk/resident/schools-education/special-educational-needs-sen/" TargetMode="External"/><Relationship Id="rId12" Type="http://schemas.openxmlformats.org/officeDocument/2006/relationships/hyperlink" Target="https://gov.wales/analysis-mental-health-and-well-being-using-millennium-cohortstudy-dat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219638/DFE-RR253.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implypsychology.org/maslow.html" TargetMode="External"/><Relationship Id="rId4" Type="http://schemas.openxmlformats.org/officeDocument/2006/relationships/webSettings" Target="webSettings.xml"/><Relationship Id="rId9" Type="http://schemas.openxmlformats.org/officeDocument/2006/relationships/hyperlink" Target="https://futuregenerations.wales/wp-content/uploads/2017/02/150623-guide-to-the-fg-act-en.pdf" TargetMode="External"/><Relationship Id="rId14" Type="http://schemas.openxmlformats.org/officeDocument/2006/relationships/hyperlink" Target="http://www.assembly.wales/Committee%20Documents/ELL(2)%2010-05%20Paper%201%20Presentation%20from%20Project%20Dyslexia%20Cymru-29092005-21574/n0000000000000000000000000035034-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2871</Words>
  <Characters>16368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Simlett</dc:creator>
  <cp:keywords/>
  <dc:description/>
  <cp:lastModifiedBy>Toni Simlett</cp:lastModifiedBy>
  <cp:revision>2</cp:revision>
  <dcterms:created xsi:type="dcterms:W3CDTF">2019-05-13T09:36:00Z</dcterms:created>
  <dcterms:modified xsi:type="dcterms:W3CDTF">2019-05-13T09:36:00Z</dcterms:modified>
</cp:coreProperties>
</file>