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NET 22.3.0 -->
  <w:body>
    <w:p>
      <w:pPr>
        <w:pStyle w:val="Normalpara001"/>
        <w:spacing w:before="240" w:after="240" w:line="360" w:lineRule="auto"/>
        <w:jc w:val="center"/>
        <w:rPr>
          <w:rStyle w:val="text001"/>
          <w:rFonts w:ascii="Times New Roman" w:eastAsia="Times New Roman" w:hAnsi="Times New Roman" w:cs="Times New Roman"/>
          <w:b w:val="0"/>
          <w:bCs w:val="0"/>
          <w:i w:val="0"/>
          <w:iCs w:val="0"/>
          <w:sz w:val="32"/>
          <w:szCs w:val="32"/>
        </w:rPr>
      </w:pPr>
    </w:p>
    <w:p>
      <w:pPr>
        <w:pStyle w:val="Normalpara002"/>
        <w:spacing w:before="240" w:after="240" w:line="360" w:lineRule="auto"/>
        <w:jc w:val="center"/>
        <w:rPr>
          <w:rStyle w:val="text002"/>
          <w:rFonts w:ascii="Times New Roman" w:eastAsia="Times New Roman" w:hAnsi="Times New Roman" w:cs="Times New Roman"/>
          <w:b w:val="0"/>
          <w:bCs w:val="0"/>
          <w:i w:val="0"/>
          <w:iCs w:val="0"/>
          <w:sz w:val="32"/>
          <w:szCs w:val="32"/>
        </w:rPr>
      </w:pPr>
    </w:p>
    <w:p>
      <w:pPr>
        <w:pStyle w:val="Normalpara037"/>
        <w:spacing w:before="240" w:after="240" w:line="420" w:lineRule="atLeast"/>
        <w:ind w:firstLine="720"/>
        <w:jc w:val="both"/>
        <w:rPr>
          <w:rFonts w:ascii="Times New Roman" w:eastAsia="Times New Roman" w:hAnsi="Times New Roman" w:cs="Times New Roman"/>
          <w:b w:val="0"/>
          <w:bCs w:val="0"/>
          <w:i w:val="0"/>
          <w:iCs w:val="0"/>
        </w:rPr>
      </w:pPr>
      <w:r>
        <w:rPr>
          <w:rStyle w:val="text025"/>
          <w:rFonts w:ascii="Times New Roman" w:eastAsia="Times New Roman" w:hAnsi="Times New Roman" w:cs="Times New Roman"/>
          <w:b w:val="0"/>
          <w:bCs w:val="0"/>
          <w:i w:val="0"/>
          <w:iCs w:val="0"/>
        </w:rPr>
        <w:t>* Nicorici Alina</w:t>
      </w:r>
    </w:p>
    <w:p>
      <w:pPr>
        <w:pStyle w:val="Normalpara037"/>
        <w:spacing w:before="240" w:after="240" w:line="420" w:lineRule="atLeast"/>
        <w:ind w:firstLine="720"/>
        <w:jc w:val="both"/>
        <w:rPr>
          <w:rFonts w:ascii="Times New Roman" w:eastAsia="Times New Roman" w:hAnsi="Times New Roman" w:cs="Times New Roman"/>
          <w:b w:val="0"/>
          <w:bCs w:val="0"/>
          <w:i w:val="0"/>
          <w:iCs w:val="0"/>
        </w:rPr>
      </w:pPr>
      <w:r>
        <w:rPr>
          <w:rStyle w:val="text025"/>
          <w:rFonts w:ascii="Times New Roman" w:eastAsia="Times New Roman" w:hAnsi="Times New Roman" w:cs="Times New Roman"/>
          <w:b w:val="0"/>
          <w:bCs w:val="0"/>
          <w:i w:val="0"/>
          <w:iCs w:val="0"/>
        </w:rPr>
        <w:t>* 2210429</w:t>
      </w:r>
    </w:p>
    <w:p>
      <w:pPr>
        <w:pStyle w:val="Normalpara037"/>
        <w:spacing w:before="240" w:after="240" w:line="420" w:lineRule="atLeast"/>
        <w:ind w:firstLine="720"/>
        <w:jc w:val="both"/>
        <w:rPr>
          <w:rFonts w:ascii="Times New Roman" w:eastAsia="Times New Roman" w:hAnsi="Times New Roman" w:cs="Times New Roman"/>
          <w:b w:val="0"/>
          <w:bCs w:val="0"/>
          <w:i w:val="0"/>
          <w:iCs w:val="0"/>
        </w:rPr>
      </w:pPr>
      <w:r>
        <w:rPr>
          <w:rStyle w:val="text025"/>
          <w:rFonts w:ascii="Times New Roman" w:eastAsia="Times New Roman" w:hAnsi="Times New Roman" w:cs="Times New Roman"/>
          <w:b w:val="0"/>
          <w:bCs w:val="0"/>
          <w:i w:val="0"/>
          <w:iCs w:val="0"/>
        </w:rPr>
        <w:t>* Marketing Essential BMHI4005</w:t>
      </w:r>
    </w:p>
    <w:p>
      <w:pPr>
        <w:pStyle w:val="Normalpara037"/>
        <w:spacing w:before="240" w:after="240" w:line="420" w:lineRule="atLeast"/>
        <w:ind w:firstLine="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 Luciana Saurdi</w:t>
      </w:r>
      <w:r>
        <w:rPr>
          <w:rFonts w:ascii="Times New Roman" w:eastAsia="Times New Roman" w:hAnsi="Times New Roman" w:cs="Times New Roman"/>
          <w:b w:val="0"/>
          <w:bCs w:val="0"/>
          <w:i w:val="0"/>
          <w:iCs w:val="0"/>
          <w:sz w:val="32"/>
          <w:szCs w:val="32"/>
        </w:rPr>
        <w:t> </w:t>
      </w:r>
    </w:p>
    <w:p>
      <w:pPr>
        <w:pStyle w:val="Normalpara004"/>
        <w:spacing w:before="240" w:after="240" w:line="360" w:lineRule="auto"/>
        <w:jc w:val="center"/>
        <w:rPr>
          <w:rFonts w:ascii="Times New Roman" w:eastAsia="Times New Roman" w:hAnsi="Times New Roman" w:cs="Times New Roman"/>
          <w:b w:val="0"/>
          <w:bCs w:val="0"/>
          <w:i w:val="0"/>
          <w:iCs w:val="0"/>
          <w:sz w:val="32"/>
          <w:szCs w:val="32"/>
        </w:rPr>
      </w:pPr>
      <w:r>
        <w:rPr>
          <w:rFonts w:ascii="Times New Roman" w:eastAsia="Times New Roman" w:hAnsi="Times New Roman" w:cs="Times New Roman"/>
          <w:b w:val="0"/>
          <w:bCs w:val="0"/>
          <w:i w:val="0"/>
          <w:iCs w:val="0"/>
        </w:rPr>
        <w:t> </w:t>
      </w:r>
    </w:p>
    <w:p>
      <w:pPr>
        <w:pStyle w:val="Normalpara008"/>
        <w:spacing w:before="240" w:after="240" w:line="360" w:lineRule="auto"/>
        <w:jc w:val="center"/>
        <w:rPr>
          <w:rFonts w:ascii="Times New Roman" w:eastAsia="Times New Roman" w:hAnsi="Times New Roman" w:cs="Times New Roman"/>
          <w:b w:val="0"/>
          <w:bCs w:val="0"/>
          <w:i w:val="0"/>
          <w:iCs w:val="0"/>
          <w:sz w:val="28"/>
          <w:szCs w:val="28"/>
        </w:rPr>
      </w:pPr>
      <w:r>
        <w:rPr>
          <w:rFonts w:ascii="Times New Roman" w:eastAsia="Times New Roman" w:hAnsi="Times New Roman" w:cs="Times New Roman"/>
          <w:b w:val="0"/>
          <w:bCs w:val="0"/>
          <w:i w:val="0"/>
          <w:iCs w:val="0"/>
          <w:sz w:val="28"/>
          <w:szCs w:val="28"/>
        </w:rPr>
        <w:t>AS1- Essay</w:t>
      </w:r>
    </w:p>
    <w:p>
      <w:pPr>
        <w:pStyle w:val="Normalpara009"/>
        <w:spacing w:before="240" w:after="240" w:line="360" w:lineRule="auto"/>
        <w:jc w:val="center"/>
        <w:rPr>
          <w:rStyle w:val="text006"/>
          <w:rFonts w:ascii="Times New Roman" w:eastAsia="Times New Roman" w:hAnsi="Times New Roman" w:cs="Times New Roman"/>
          <w:b w:val="0"/>
          <w:bCs w:val="0"/>
          <w:i w:val="0"/>
          <w:iCs w:val="0"/>
          <w:sz w:val="28"/>
          <w:szCs w:val="28"/>
        </w:rPr>
      </w:pPr>
    </w:p>
    <w:p>
      <w:pPr>
        <w:pStyle w:val="Normalpara010"/>
        <w:spacing w:before="240" w:after="240" w:line="360" w:lineRule="auto"/>
        <w:jc w:val="center"/>
        <w:rPr>
          <w:rStyle w:val="text007"/>
          <w:rFonts w:ascii="Times New Roman" w:eastAsia="Times New Roman" w:hAnsi="Times New Roman" w:cs="Times New Roman"/>
          <w:b w:val="0"/>
          <w:bCs w:val="0"/>
          <w:i w:val="0"/>
          <w:iCs w:val="0"/>
          <w:sz w:val="24"/>
          <w:szCs w:val="24"/>
        </w:rPr>
      </w:pPr>
    </w:p>
    <w:p>
      <w:pPr>
        <w:pStyle w:val="Normalpara011"/>
        <w:spacing w:before="240" w:after="240" w:line="360" w:lineRule="auto"/>
        <w:jc w:val="center"/>
        <w:rPr>
          <w:rFonts w:ascii="Times New Roman" w:eastAsia="Times New Roman" w:hAnsi="Times New Roman" w:cs="Times New Roman"/>
          <w:b w:val="0"/>
          <w:bCs w:val="0"/>
          <w:i w:val="0"/>
          <w:iCs w:val="0"/>
          <w:sz w:val="28"/>
          <w:szCs w:val="28"/>
        </w:rPr>
      </w:pPr>
      <w:r>
        <w:rPr>
          <w:rFonts w:ascii="Times New Roman" w:eastAsia="Times New Roman" w:hAnsi="Times New Roman" w:cs="Times New Roman"/>
          <w:b w:val="0"/>
          <w:bCs w:val="0"/>
          <w:i w:val="0"/>
          <w:iCs w:val="0"/>
          <w:sz w:val="28"/>
          <w:szCs w:val="28"/>
        </w:rPr>
        <w:t>A comparison of the marketing methods of two multinational hotel chains</w:t>
      </w:r>
    </w:p>
    <w:p>
      <w:pPr>
        <w:pStyle w:val="Normalpara012"/>
        <w:spacing w:before="0" w:after="200" w:line="276" w:lineRule="auto"/>
        <w:jc w:val="left"/>
        <w:rPr>
          <w:rStyle w:val="text008"/>
          <w:rFonts w:ascii="Times New Roman" w:eastAsia="Times New Roman" w:hAnsi="Times New Roman" w:cs="Times New Roman"/>
          <w:b w:val="0"/>
          <w:bCs w:val="0"/>
          <w:i w:val="0"/>
          <w:iCs w:val="0"/>
          <w:sz w:val="24"/>
          <w:szCs w:val="24"/>
        </w:rPr>
      </w:pPr>
      <w:r>
        <w:rPr>
          <w:rFonts w:ascii="Times New Roman" w:eastAsia="Times New Roman" w:hAnsi="Times New Roman" w:cs="Times New Roman"/>
          <w:b w:val="0"/>
          <w:bCs w:val="0"/>
          <w:i w:val="0"/>
          <w:iCs w:val="0"/>
        </w:rPr>
        <w:br w:type="page"/>
      </w:r>
    </w:p>
    <w:p>
      <w:pPr>
        <w:pStyle w:val="Normalpara013"/>
        <w:spacing w:before="240" w:after="240" w:line="360" w:lineRule="auto"/>
        <w:ind w:firstLine="720"/>
        <w:jc w:val="both"/>
        <w:rPr>
          <w:rFonts w:ascii="Times New Roman" w:eastAsia="Times New Roman" w:hAnsi="Times New Roman" w:cs="Times New Roman"/>
          <w:b w:val="0"/>
          <w:bCs w:val="0"/>
          <w:i w:val="0"/>
          <w:iCs w:val="0"/>
        </w:rPr>
      </w:pPr>
      <w:bookmarkStart w:id="0" w:name="_Toc72860234"/>
      <w:r>
        <w:rPr>
          <w:rFonts w:ascii="Times New Roman" w:eastAsia="Times New Roman" w:hAnsi="Times New Roman" w:cs="Times New Roman"/>
          <w:b w:val="0"/>
          <w:bCs w:val="0"/>
          <w:i w:val="0"/>
          <w:iCs w:val="0"/>
        </w:rPr>
        <w:t>The two well-known international hotel companies "Marriott International" and "Premier Inn" are the inspiration for this article. These two upscale hotel brands' marketing decisions and strategies will be covered in this article. Positions they now have in the market, sustainability, and environmental themes. The last section of this article will go into Marriott International's and Premier Inn's marketing efforts during the Covid-19 epidemic (Zhang, et al, 2015).</w:t>
      </w:r>
    </w:p>
    <w:p>
      <w:pPr>
        <w:pStyle w:val="Normalpara014"/>
        <w:spacing w:before="0" w:after="200" w:line="276" w:lineRule="auto"/>
        <w:ind w:firstLine="720"/>
        <w:jc w:val="left"/>
        <w:rPr>
          <w:rStyle w:val="text009"/>
          <w:rFonts w:ascii="Times New Roman" w:eastAsia="Times New Roman" w:hAnsi="Times New Roman" w:cs="Times New Roman"/>
          <w:b w:val="0"/>
          <w:bCs w:val="0"/>
          <w:i w:val="0"/>
          <w:iCs w:val="0"/>
          <w:sz w:val="24"/>
          <w:szCs w:val="24"/>
        </w:rPr>
      </w:pPr>
      <w:r>
        <w:rPr>
          <w:rFonts w:ascii="Times New Roman" w:eastAsia="Times New Roman" w:hAnsi="Times New Roman" w:cs="Times New Roman"/>
          <w:b w:val="0"/>
          <w:bCs w:val="0"/>
          <w:i w:val="0"/>
          <w:iCs w:val="0"/>
        </w:rPr>
        <w:br w:type="page"/>
      </w:r>
    </w:p>
    <w:p>
      <w:pPr>
        <w:pStyle w:val="Normalpara015"/>
        <w:spacing w:before="240" w:after="240" w:line="360" w:lineRule="auto"/>
        <w:ind w:firstLine="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An introduction to hotel brands considers that "Marriott International" is an international American hotel chain that was established in 1927 and is based in Maryland. The biggest hotel chain in the world, "Marriott International," has more than 140000 hotel rooms. There are now 121000 people working at "Marriott International." It aspires to provide the greatest hotel experience to the customers and to expand company globally (Mazen, 2017). The Premier Inn is the biggest international hotel chain in the UK, "Premier Inn," was established in 1987. Currently, "Premier Inn" operates 800 hotels with more than 72,000 rooms in many nations. Other than the UK, "Premier Inn" operates in the UK, Ireland, Germany, India, the United Arab Emirates, and other nations. It seeks to become the biggest hotel chain in the world and to provide its clients the finest service possible (Schwarzl, et al, 2015). The luxury hotel experiences they portray in their advertisements are in stunning settings, which draws a lot of high-profile clients to the businesses. For both "Marriott International" and "Premier Inn," this is one of the most successful marketing initiatives (Sharma, et al, 2012).</w:t>
      </w:r>
    </w:p>
    <w:p>
      <w:pPr>
        <w:pStyle w:val="Normalpara016"/>
        <w:spacing w:before="240" w:after="240" w:line="360" w:lineRule="auto"/>
        <w:ind w:firstLine="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The marketing choices they have made consider that the decisions they have made about marketing and the steps they have done inside marketing. The following lists the marketing decisions that "Marriott International" and "Premier Inn" have made and the steps they have done in terms of marketing. Social media marketing: "Marriott International" and "Premier Inn" both use this strategy. (Sheth, 2020)  Due to the internet's dominance in today's commercial environment, hotels also use this channel for marketing. Additionally, before making a hotel reservation, consumers want to read reviews from other travellers. (Setyowati et al, 2021)  Marriott International and Premier Inn provide a luxury hotel experience, and social media marketing enables these two luxury hotel chains to specifically target their clients and display their advertisements to them (Tong, et al, 2020). Marriott International and Premier Inn are able to employ paid media advertising to reach their target clientele. These two hotel chains will benefit from using this marketing strategy to show off their products to the intended audience (Peattie, et al, 2012). Email marketing is a service that Marriott International and Premier Inn provide. These hotel businesses may send emails to past guests informing them of current and forthcoming promotions. Additionally, they may contact prospective clients to target new ones and persuade them to stay with the "Marriott International" and "Premier Inn" hotel chains on a frequent basis (Shrikanth, et al, 2012).</w:t>
      </w:r>
    </w:p>
    <w:p>
      <w:pPr>
        <w:pStyle w:val="Normalpara017"/>
        <w:spacing w:before="240" w:after="240" w:line="360" w:lineRule="auto"/>
        <w:ind w:firstLine="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Their current market positions consider that the hotel industry is well-positioned for "Marriott International." The biggest hotel chain in the world, "Marriott International," has more than 140000 rooms. (Ritter et al, 2020) This enormous capacity aids the hotel chain's reputation-building efforts to attract tourists from all around the world. In addition, "Marriott International" places a greater emphasis on client satisfaction, which cultivates a base of devoted patrons and offers the hotel chain a strong market position (Ghandour, et al, 2015). The biggest luxury hotel brand in the UK, Premier Inn also operates outside of the UK in other nations around the globe. Like other reputable hotel chains, "Premier Inn" is steadily expanding its market share and makes sure that every one of its guests has an excellent stay. As a result, they become one of the most reputable hotel chains and enjoy a dominant position in the market (Sharma, et al, 2012). Marriott International and Premier Inn may still use this strategy to expand their clientele and customer base. (Rangarajan et al, 2021) For instance, Marriott International and Premier Inn may use traditional marketing strategies like using still-popular TV advertisements (Maruyama, et al, 2019). To draw customers, "Marriott International" and "Premier Inn" might each use a distinctive marketing strategy. The marketing effort will aid these two hotel chains in attracting new customers and provide existing customers the opportunity to learn more about what they have to offer. This strategy will assist "Marriott International" and "Premier Inn" boost their market shares and support the growth of their businesses internationally (Sharma, et al, 2012).</w:t>
      </w:r>
    </w:p>
    <w:p>
      <w:pPr>
        <w:pStyle w:val="Normalpara018"/>
        <w:spacing w:before="240" w:after="240" w:line="360" w:lineRule="auto"/>
        <w:ind w:firstLine="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The marketing techniques they now use consider that social media marketing: "Premier Inn" and "Marriott International" both use this method. For instance, "Marriott International" and "Premier Inn" have stopped using single-use plastics. In addition, they give recycling greater attention than before. (Rangarajan et al, 2021) The reason for this is because, more than any other medium, social media is used by modern business people and tourists, who are Marriott International's and Premier Inn's primary target market. Consequently, both hotel chains utilise this platform for promotion. The marketing campaign is an effective tactic for informing consumers about the business and its products. Marriott International and Premier Inn both set up various marketing campaigns to attract clients. Both hotel brands' marketing campaigns focus on the luxury hotel experience since they are both aimed at high society clientele (Ghandour, et al, 2015). Paid advertisements are used by companies like "Premier Inn" and "Marriott International" to attract new customers. (Rangarajan et al, 2021)</w:t>
      </w:r>
    </w:p>
    <w:p>
      <w:pPr>
        <w:pStyle w:val="Normalpara019"/>
        <w:spacing w:before="240" w:after="240" w:line="360" w:lineRule="auto"/>
        <w:ind w:firstLine="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They have taken sustainability and the green message into account while promoting considers that in the context of the twenty-first century, sustainability refers to making progress without impairing or harming the requirements of the next generation. For instance, "Premier Inn" and "Marriott International" both make sure their commercial endeavours don't injure or have a negative influence on the next generation. To save the planet for future generations, they also adhere to sustainable development policies (Hollensen, 2018). Message in green "Marriott International" and "Premier Inn" employ solely environmentally friendly items as a result of implementing a sustainable growth strategy. In addition, they emphasise recycling more than promoting products for a single use (Sharma, et al, 2012). Both "Marriott International" and "Premier Inn" have taken into account sustainability and a green message, which compels both hotel chains to use innovative tactics. For instance, "Marriott International" and "Premier Inn" have stopped using single-use plastics. In addition, they give recycling greater attention than before. The green movement of "Marriott International" and "Premier Inn" enhances the reputation of these hotel chains and expands their clientele (Ghandour, et al, 2015). Marriott International and Premier Inn modified their marketing strategy: Premier Inn and Marriott International both change their marketing strategies to focus on internet-based marketing as the business world transitions from conventional to internet-based marketing. As an example, both hotel brands now use various social network platforms to target their clients. In addition, "Marriott International" and "Premier Inn" increasingly emphasise user reviews to draw in more business (Dabija, et al, 2013).</w:t>
      </w:r>
    </w:p>
    <w:p>
      <w:pPr>
        <w:pStyle w:val="Normalpara020"/>
        <w:spacing w:before="240" w:after="240" w:line="360" w:lineRule="auto"/>
        <w:ind w:firstLine="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The COVID-19 epidemic, how they are positioning themselves, and the current marketing messaging they are sending to their customers considers that the COVID-19 epidemic strikes the travel and tourist industry immediately (Ghandour, et al, 2015). As most nations declare a state of emergency and travellers cease coming, "Marriott International" and "Premier Inn" see a sharp decline in commerce. Due to the global economic slowdown, business travellers are Marriott International's and Premier Inn's primary target market. The good news is that things are gradually returning to normal and "Marriott International" and "Premier Inn" are resuming their usual operations (Ghandour, et al, 2015). Premier Inn and Marriott International generate some marketing messaging for its clients in an effort to combat this pandemic issue. For instance, both hotel companies use the strongest safety precautions for its patrons. (Rangarajan et al, 2021)</w:t>
      </w:r>
    </w:p>
    <w:p>
      <w:pPr>
        <w:pStyle w:val="Normalpara021"/>
        <w:spacing w:before="240" w:after="240" w:line="360" w:lineRule="auto"/>
        <w:ind w:firstLine="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To inform consumers about the company and its products, the marketing campaign is a useful method. (Ghandour, et al, 2015).Marriott International and Premier Inn both set up various marketing campaigns to attract clients. In addition, guests who stay in "Marriott International" or "Premier Inn" hotels during the epidemic are eligible for a special discount. In addition, "Marriott International" and "Premier Inn" give its personnel with safety equipment so they can serve the guests (Sharma, et al, 2012).</w:t>
      </w:r>
    </w:p>
    <w:p>
      <w:pPr>
        <w:pStyle w:val="Normalpara022"/>
        <w:spacing w:before="240" w:after="240" w:line="360" w:lineRule="auto"/>
        <w:ind w:firstLine="720"/>
        <w:jc w:val="both"/>
        <w:rPr>
          <w:rStyle w:val="text010"/>
          <w:rFonts w:ascii="Times New Roman" w:eastAsia="Times New Roman" w:hAnsi="Times New Roman" w:cs="Times New Roman"/>
          <w:b w:val="0"/>
          <w:bCs w:val="0"/>
          <w:i w:val="0"/>
          <w:iCs w:val="0"/>
          <w:sz w:val="24"/>
          <w:szCs w:val="24"/>
        </w:rPr>
      </w:pPr>
    </w:p>
    <w:p>
      <w:pPr>
        <w:pStyle w:val="Normalpara023"/>
        <w:spacing w:before="240" w:after="240" w:line="360" w:lineRule="auto"/>
        <w:ind w:firstLine="720"/>
        <w:jc w:val="both"/>
        <w:rPr>
          <w:rStyle w:val="text011"/>
          <w:rFonts w:ascii="Times New Roman" w:eastAsia="Times New Roman" w:hAnsi="Times New Roman" w:cs="Times New Roman"/>
          <w:b w:val="0"/>
          <w:bCs w:val="0"/>
          <w:i w:val="0"/>
          <w:iCs w:val="0"/>
          <w:sz w:val="24"/>
          <w:szCs w:val="24"/>
        </w:rPr>
      </w:pPr>
    </w:p>
    <w:p>
      <w:pPr>
        <w:pStyle w:val="Normalpara024"/>
        <w:spacing w:before="240" w:after="240" w:line="360" w:lineRule="auto"/>
        <w:ind w:firstLine="720"/>
        <w:jc w:val="both"/>
        <w:rPr>
          <w:rStyle w:val="text012"/>
          <w:rFonts w:ascii="Times New Roman" w:eastAsia="Times New Roman" w:hAnsi="Times New Roman" w:cs="Times New Roman"/>
          <w:b w:val="0"/>
          <w:bCs w:val="0"/>
          <w:i w:val="0"/>
          <w:iCs w:val="0"/>
          <w:sz w:val="24"/>
          <w:szCs w:val="24"/>
        </w:rPr>
      </w:pPr>
    </w:p>
    <w:p>
      <w:pPr>
        <w:pStyle w:val="Normalpara025"/>
        <w:spacing w:before="240" w:after="240" w:line="360" w:lineRule="auto"/>
        <w:ind w:firstLine="720"/>
        <w:jc w:val="both"/>
        <w:rPr>
          <w:rStyle w:val="text013"/>
          <w:rFonts w:ascii="Times New Roman" w:eastAsia="Times New Roman" w:hAnsi="Times New Roman" w:cs="Times New Roman"/>
          <w:b w:val="0"/>
          <w:bCs w:val="0"/>
          <w:i w:val="0"/>
          <w:iCs w:val="0"/>
          <w:sz w:val="24"/>
          <w:szCs w:val="24"/>
        </w:rPr>
      </w:pPr>
    </w:p>
    <w:p>
      <w:pPr>
        <w:pStyle w:val="Normalpara026"/>
        <w:spacing w:before="240" w:after="240" w:line="360" w:lineRule="auto"/>
        <w:ind w:firstLine="720"/>
        <w:jc w:val="both"/>
        <w:rPr>
          <w:rStyle w:val="text014"/>
          <w:rFonts w:ascii="Times New Roman" w:eastAsia="Times New Roman" w:hAnsi="Times New Roman" w:cs="Times New Roman"/>
          <w:b w:val="0"/>
          <w:bCs w:val="0"/>
          <w:i w:val="0"/>
          <w:iCs w:val="0"/>
          <w:sz w:val="24"/>
          <w:szCs w:val="24"/>
        </w:rPr>
      </w:pPr>
    </w:p>
    <w:p>
      <w:pPr>
        <w:pStyle w:val="Normalpara027"/>
        <w:spacing w:before="240" w:after="240" w:line="360" w:lineRule="auto"/>
        <w:ind w:firstLine="720"/>
        <w:jc w:val="both"/>
        <w:rPr>
          <w:rStyle w:val="text015"/>
          <w:rFonts w:ascii="Times New Roman" w:eastAsia="Times New Roman" w:hAnsi="Times New Roman" w:cs="Times New Roman"/>
          <w:b w:val="0"/>
          <w:bCs w:val="0"/>
          <w:i w:val="0"/>
          <w:iCs w:val="0"/>
          <w:sz w:val="24"/>
          <w:szCs w:val="24"/>
        </w:rPr>
      </w:pPr>
    </w:p>
    <w:p>
      <w:pPr>
        <w:pStyle w:val="Normalpara028"/>
        <w:spacing w:before="240" w:after="240" w:line="360" w:lineRule="auto"/>
        <w:ind w:firstLine="720"/>
        <w:jc w:val="both"/>
        <w:rPr>
          <w:rStyle w:val="text016"/>
          <w:rFonts w:ascii="Times New Roman" w:eastAsia="Times New Roman" w:hAnsi="Times New Roman" w:cs="Times New Roman"/>
          <w:b w:val="0"/>
          <w:bCs w:val="0"/>
          <w:i w:val="0"/>
          <w:iCs w:val="0"/>
          <w:sz w:val="24"/>
          <w:szCs w:val="24"/>
        </w:rPr>
      </w:pPr>
    </w:p>
    <w:p>
      <w:pPr>
        <w:pStyle w:val="Normalpara029"/>
        <w:spacing w:before="240" w:after="240" w:line="360" w:lineRule="auto"/>
        <w:ind w:firstLine="720"/>
        <w:jc w:val="both"/>
        <w:rPr>
          <w:rStyle w:val="text017"/>
          <w:rFonts w:ascii="Times New Roman" w:eastAsia="Times New Roman" w:hAnsi="Times New Roman" w:cs="Times New Roman"/>
          <w:b w:val="0"/>
          <w:bCs w:val="0"/>
          <w:i w:val="0"/>
          <w:iCs w:val="0"/>
          <w:sz w:val="24"/>
          <w:szCs w:val="24"/>
        </w:rPr>
      </w:pPr>
    </w:p>
    <w:p>
      <w:pPr>
        <w:pStyle w:val="Normalpara030"/>
        <w:spacing w:before="240" w:after="240" w:line="360" w:lineRule="auto"/>
        <w:ind w:firstLine="720"/>
        <w:jc w:val="both"/>
        <w:rPr>
          <w:rStyle w:val="text018"/>
          <w:rFonts w:ascii="Times New Roman" w:eastAsia="Times New Roman" w:hAnsi="Times New Roman" w:cs="Times New Roman"/>
          <w:b w:val="0"/>
          <w:bCs w:val="0"/>
          <w:i w:val="0"/>
          <w:iCs w:val="0"/>
          <w:sz w:val="24"/>
          <w:szCs w:val="24"/>
        </w:rPr>
      </w:pPr>
    </w:p>
    <w:p>
      <w:pPr>
        <w:pStyle w:val="Normalpara031"/>
        <w:spacing w:before="240" w:after="240" w:line="360" w:lineRule="auto"/>
        <w:ind w:firstLine="720"/>
        <w:jc w:val="both"/>
        <w:rPr>
          <w:rStyle w:val="text019"/>
          <w:rFonts w:ascii="Times New Roman" w:eastAsia="Times New Roman" w:hAnsi="Times New Roman" w:cs="Times New Roman"/>
          <w:b w:val="0"/>
          <w:bCs w:val="0"/>
          <w:i w:val="0"/>
          <w:iCs w:val="0"/>
          <w:sz w:val="24"/>
          <w:szCs w:val="24"/>
        </w:rPr>
      </w:pPr>
    </w:p>
    <w:p>
      <w:pPr>
        <w:pStyle w:val="Normalpara032"/>
        <w:spacing w:before="240" w:after="240" w:line="360" w:lineRule="auto"/>
        <w:ind w:firstLine="720"/>
        <w:jc w:val="both"/>
        <w:rPr>
          <w:rStyle w:val="text020"/>
          <w:rFonts w:ascii="Times New Roman" w:eastAsia="Times New Roman" w:hAnsi="Times New Roman" w:cs="Times New Roman"/>
          <w:b w:val="0"/>
          <w:bCs w:val="0"/>
          <w:i w:val="0"/>
          <w:iCs w:val="0"/>
          <w:sz w:val="24"/>
          <w:szCs w:val="24"/>
        </w:rPr>
      </w:pPr>
    </w:p>
    <w:p>
      <w:pPr>
        <w:pStyle w:val="Normalpara033"/>
        <w:spacing w:before="240" w:after="240" w:line="360" w:lineRule="auto"/>
        <w:ind w:firstLine="720"/>
        <w:jc w:val="both"/>
        <w:rPr>
          <w:rStyle w:val="text021"/>
          <w:rFonts w:ascii="Times New Roman" w:eastAsia="Times New Roman" w:hAnsi="Times New Roman" w:cs="Times New Roman"/>
          <w:b w:val="0"/>
          <w:bCs w:val="0"/>
          <w:i w:val="0"/>
          <w:iCs w:val="0"/>
          <w:sz w:val="24"/>
          <w:szCs w:val="24"/>
        </w:rPr>
      </w:pPr>
    </w:p>
    <w:p>
      <w:pPr>
        <w:pStyle w:val="Normalpara034"/>
        <w:spacing w:before="240" w:after="240" w:line="360" w:lineRule="auto"/>
        <w:ind w:firstLine="720"/>
        <w:jc w:val="both"/>
        <w:rPr>
          <w:rStyle w:val="text022"/>
          <w:rFonts w:ascii="Times New Roman" w:eastAsia="Times New Roman" w:hAnsi="Times New Roman" w:cs="Times New Roman"/>
          <w:b w:val="0"/>
          <w:bCs w:val="0"/>
          <w:i w:val="0"/>
          <w:iCs w:val="0"/>
          <w:sz w:val="24"/>
          <w:szCs w:val="24"/>
        </w:rPr>
      </w:pPr>
    </w:p>
    <w:p>
      <w:pPr>
        <w:pStyle w:val="Normalpara035"/>
        <w:spacing w:before="240" w:after="240" w:line="360" w:lineRule="auto"/>
        <w:ind w:firstLine="720"/>
        <w:jc w:val="both"/>
        <w:rPr>
          <w:rStyle w:val="text023"/>
          <w:rFonts w:ascii="Times New Roman" w:eastAsia="Times New Roman" w:hAnsi="Times New Roman" w:cs="Times New Roman"/>
          <w:b w:val="0"/>
          <w:bCs w:val="0"/>
          <w:i w:val="0"/>
          <w:iCs w:val="0"/>
          <w:sz w:val="24"/>
          <w:szCs w:val="24"/>
        </w:rPr>
      </w:pPr>
    </w:p>
    <w:p>
      <w:pPr>
        <w:pStyle w:val="Normalpara036"/>
        <w:spacing w:before="240" w:after="240" w:line="360" w:lineRule="auto"/>
        <w:ind w:firstLine="720"/>
        <w:jc w:val="both"/>
        <w:rPr>
          <w:rStyle w:val="text024"/>
          <w:rFonts w:ascii="Times New Roman" w:eastAsia="Times New Roman" w:hAnsi="Times New Roman" w:cs="Times New Roman"/>
          <w:b w:val="0"/>
          <w:bCs w:val="0"/>
          <w:i w:val="0"/>
          <w:iCs w:val="0"/>
          <w:sz w:val="24"/>
          <w:szCs w:val="24"/>
        </w:rPr>
      </w:pPr>
    </w:p>
    <w:p>
      <w:pPr>
        <w:pStyle w:val="Normalpara037"/>
        <w:spacing w:before="240" w:after="240" w:line="360" w:lineRule="auto"/>
        <w:ind w:firstLine="720"/>
        <w:jc w:val="both"/>
        <w:rPr>
          <w:rFonts w:ascii="Times New Roman" w:eastAsia="Times New Roman" w:hAnsi="Times New Roman" w:cs="Times New Roman"/>
          <w:b w:val="0"/>
          <w:bCs w:val="0"/>
          <w:i w:val="0"/>
          <w:iCs w:val="0"/>
        </w:rPr>
      </w:pPr>
      <w:r>
        <w:rPr>
          <w:rStyle w:val="text025"/>
          <w:rFonts w:ascii="Times New Roman" w:eastAsia="Times New Roman" w:hAnsi="Times New Roman" w:cs="Times New Roman"/>
          <w:b w:val="0"/>
          <w:bCs w:val="0"/>
          <w:i w:val="0"/>
          <w:iCs w:val="0"/>
        </w:rPr>
        <w:t xml:space="preserve">In Conclusion, The two most well-known luxury hotel companies in the world are "Marriott International" and "Premier Inn," and for marketing purposes, they use almost identical tactics and strategies. This article discusses the various marketing techniques used by Marriott International and Premier Inn as well as where they now stand in the market. This article also tackles "Marriott International" and "Premier Inn” sustainability and green message, as well as their stance and message for "Marriott International" and "Premier Inn" guests addressing the COVID-19 epidemic </w:t>
      </w:r>
    </w:p>
    <w:p>
      <w:pPr>
        <w:pStyle w:val="Heading1"/>
        <w:keepNext w:val="0"/>
        <w:keepLines w:val="0"/>
        <w:spacing w:before="480" w:after="240" w:line="360" w:lineRule="auto"/>
        <w:jc w:val="center"/>
        <w:rPr>
          <w:b w:val="0"/>
          <w:bCs w:val="0"/>
          <w:iCs w:val="0"/>
          <w:color w:val="000000"/>
          <w:sz w:val="32"/>
          <w:szCs w:val="32"/>
        </w:rPr>
      </w:pPr>
      <w:r>
        <w:rPr>
          <w:b w:val="0"/>
          <w:bCs w:val="0"/>
          <w:iCs w:val="0"/>
          <w:color w:val="000000"/>
          <w:sz w:val="32"/>
          <w:szCs w:val="32"/>
        </w:rPr>
        <w:t>References</w:t>
      </w:r>
      <w:bookmarkEnd w:id="0"/>
    </w:p>
    <w:p>
      <w:pPr>
        <w:pStyle w:val="Normalpara038"/>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Dabija, D.C. and Pop, C.M., 2013. GREEN MARKETING-FACTOR OF COMPETITIVENESS IN RETAILING. Environmental Engineering &amp; Management Journal (EEMJ), 12(2).</w:t>
      </w:r>
    </w:p>
    <w:p>
      <w:pPr>
        <w:pStyle w:val="Normalpara039"/>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Ghandour, R., Bilal, J. and Mudassar, H., 2015. Relationship between Service Quality, Customer Retention and the role of Social Media-Case study Premier Inn Hotel (UK). Journal of Organisational Studies and Innovation, 2(4), pp.1-12.</w:t>
      </w:r>
    </w:p>
    <w:p>
      <w:pPr>
        <w:pStyle w:val="Normalpara040"/>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Hollensen, S., 2018. Marketing management. Pearson UK.</w:t>
      </w:r>
    </w:p>
    <w:p>
      <w:pPr>
        <w:pStyle w:val="Normalpara041"/>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Maruyama, Ú., Quintanilha, M.V.B., dos Santos Silva, C.M. and Sanchez, P.M., 2019. Sustainability and green marketing challenge: Brazilian brewing industry case study. Brazilian Journal of Operations &amp; Production Management, 16(1), pp.78-87.</w:t>
      </w:r>
    </w:p>
    <w:p>
      <w:pPr>
        <w:pStyle w:val="Normalpara042"/>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Mazen Alomari, A.F.A.Z., 2017. The role of internal customer in improving the quality of hotel services in Jordan: A case study of the Marriott International Hotel in Amman. International Journal of Marketing Studies, 9(6).  FB</w:t>
      </w:r>
    </w:p>
    <w:p>
      <w:pPr>
        <w:pStyle w:val="Normalpara043"/>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Peattie, K. and Charter, M., 2012. Green marketing (pp. 756-786). Routledge.</w:t>
      </w:r>
    </w:p>
    <w:p>
      <w:pPr>
        <w:pStyle w:val="Normalpara044"/>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Rangarajan, D., Sharma, A., Lyngdoh, T. and Paesbrugghe, B., 2021. Business-to-business selling in the post-COVID-19 era: Developing an adaptive sales force. Business Horizons, 64(5), pp.647-658</w:t>
      </w:r>
    </w:p>
    <w:p>
      <w:pPr>
        <w:pStyle w:val="Normalpara045"/>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Ritter, T. and Pedersen, C.L., 2020. Digitization capability and the digitalization of business models in business-to-business firms: Past, present, and future. Industrial Marketing Management, 86, pp.180-190.</w:t>
      </w:r>
    </w:p>
    <w:p>
      <w:pPr>
        <w:pStyle w:val="Normalpara046"/>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Schwarzl, S. and Grabowska, M., 2015. Online marketing strategies: the future is here. Journal of International Studies, 8(2), pp.187-196.</w:t>
      </w:r>
    </w:p>
    <w:p>
      <w:pPr>
        <w:pStyle w:val="Normalpara047"/>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Setyowati, W., Widayanti, R. and Supriyanti, D., 2021. Implementation Of E-Business Information System In Indonesia: Prospects And Challenges. International Journal of Cyber and IT Service Management, 1(2), pp.180-188.</w:t>
      </w:r>
    </w:p>
    <w:p>
      <w:pPr>
        <w:pStyle w:val="Normalpara048"/>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Sharma, A. and Iyer, G.R., 2012. Resource-constrained product development: Implications for green marketing and green supply chains. Industrial Marketing Management, 41(4), pp.599-608.</w:t>
      </w:r>
    </w:p>
    <w:p>
      <w:pPr>
        <w:pStyle w:val="Normalpara049"/>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Sheth, J., 2020. Business of business is more than business: Managing during the Covid crisis. Industrial Marketing Management, 88, pp.261-264.</w:t>
      </w:r>
    </w:p>
    <w:p>
      <w:pPr>
        <w:pStyle w:val="Normalpara050"/>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Shrikanth, R. and Raju, D.S.N., 2012. Contemporary green marketing-brief reference to Indian scenario. International Journal of Social Sciences &amp; Interdisciplinary Research, 1(1), pp.26-39.</w:t>
      </w:r>
    </w:p>
    <w:p>
      <w:pPr>
        <w:pStyle w:val="Normalpara051"/>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Tong, S., Luo, X. and Xu, B., 2020. Personalized mobile marketing strategies. Journal of the Academy of Marketing Science, 48(1), pp.64-78.</w:t>
      </w:r>
    </w:p>
    <w:p>
      <w:pPr>
        <w:pStyle w:val="Normalpara052"/>
        <w:spacing w:before="240" w:after="240" w:line="360" w:lineRule="auto"/>
        <w:ind w:left="720" w:hanging="720"/>
        <w:jc w:val="both"/>
        <w:rPr>
          <w:rFonts w:ascii="Times New Roman" w:eastAsia="Times New Roman" w:hAnsi="Times New Roman" w:cs="Times New Roman"/>
          <w:b w:val="0"/>
          <w:bCs w:val="0"/>
          <w:i w:val="0"/>
          <w:iCs w:val="0"/>
        </w:rPr>
      </w:pPr>
      <w:r>
        <w:rPr>
          <w:rFonts w:ascii="Times New Roman" w:eastAsia="Times New Roman" w:hAnsi="Times New Roman" w:cs="Times New Roman"/>
          <w:b w:val="0"/>
          <w:bCs w:val="0"/>
          <w:i w:val="0"/>
          <w:iCs w:val="0"/>
        </w:rPr>
        <w:t>Zhang, Y., Shu, S., Ji, Z. and Wang, Y., 2015, March. A study of the commercial application of big data of the international hotel group in China: based on the case study of marriott international. In 2015 IEEE First International Conference on Big Data Computing Service and Applications (pp. 412-417). IEEE.</w:t>
      </w:r>
    </w:p>
    <w:p>
      <w:pPr>
        <w:spacing w:before="240" w:after="240" w:line="360" w:lineRule="auto"/>
        <w:jc w:val="both"/>
        <w:rPr>
          <w:rStyle w:val="text026"/>
          <w:rFonts w:ascii="Times New Roman" w:eastAsia="Times New Roman" w:hAnsi="Times New Roman" w:cs="Times New Roman"/>
          <w:b w:val="0"/>
          <w:bCs w:val="0"/>
          <w:i w:val="0"/>
          <w:iCs w:val="0"/>
        </w:rPr>
      </w:pPr>
    </w:p>
    <w:sectPr>
      <w:pgSz w:w="12240" w:h="15840"/>
      <w:pgMar w:top="1440" w:right="1440" w:bottom="1440" w:left="1440" w:header="720" w:footer="720"/>
      <w:cols w:space="708"/>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20007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20007A87" w:usb1="80000000" w:usb2="00000008"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stylePaneFormatFilter w:val="3F01"/>
  <w:defaultTabStop w:val="720"/>
  <w:noPunctuationKerning/>
  <w:characterSpacingControl w:val="doNotCompress"/>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A77B3E"/>
    <w:rsid w:val="00A77B3E"/>
    <w:rsid w:val="00CA2A55"/>
  </w:rsids>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themeShade="BF"/>
      <w:kern w:val="36"/>
      <w:sz w:val="48"/>
      <w:szCs w:val="48"/>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customStyle="1" w:styleId="Normalpara001">
    <w:name w:val="Normal para001"/>
    <w:basedOn w:val="Normal"/>
  </w:style>
  <w:style w:type="character" w:customStyle="1" w:styleId="text001">
    <w:name w:val="text001"/>
    <w:basedOn w:val="DefaultParagraphFont"/>
  </w:style>
  <w:style w:type="paragraph" w:customStyle="1" w:styleId="Normalpara002">
    <w:name w:val="Normal para002"/>
    <w:basedOn w:val="Normal"/>
  </w:style>
  <w:style w:type="character" w:customStyle="1" w:styleId="text002">
    <w:name w:val="text002"/>
    <w:basedOn w:val="DefaultParagraphFont"/>
  </w:style>
  <w:style w:type="character" w:customStyle="1" w:styleId="text025">
    <w:name w:val="text025"/>
    <w:basedOn w:val="DefaultParagraphFont"/>
  </w:style>
  <w:style w:type="paragraph" w:customStyle="1" w:styleId="Normalpara037">
    <w:name w:val="Normal para037"/>
    <w:basedOn w:val="Normal"/>
  </w:style>
  <w:style w:type="paragraph" w:customStyle="1" w:styleId="Normalpara004">
    <w:name w:val="Normal para004"/>
    <w:basedOn w:val="Normal"/>
  </w:style>
  <w:style w:type="paragraph" w:customStyle="1" w:styleId="Normalpara008">
    <w:name w:val="Normal para008"/>
    <w:basedOn w:val="Normal"/>
  </w:style>
  <w:style w:type="paragraph" w:customStyle="1" w:styleId="Normalpara009">
    <w:name w:val="Normal para009"/>
    <w:basedOn w:val="Normal"/>
  </w:style>
  <w:style w:type="character" w:customStyle="1" w:styleId="text006">
    <w:name w:val="text006"/>
    <w:basedOn w:val="DefaultParagraphFont"/>
  </w:style>
  <w:style w:type="paragraph" w:customStyle="1" w:styleId="Normalpara010">
    <w:name w:val="Normal para010"/>
    <w:basedOn w:val="Normal"/>
  </w:style>
  <w:style w:type="character" w:customStyle="1" w:styleId="text007">
    <w:name w:val="text007"/>
    <w:basedOn w:val="DefaultParagraphFont"/>
  </w:style>
  <w:style w:type="paragraph" w:customStyle="1" w:styleId="Normalpara011">
    <w:name w:val="Normal para011"/>
    <w:basedOn w:val="Normal"/>
  </w:style>
  <w:style w:type="paragraph" w:customStyle="1" w:styleId="Normalpara012">
    <w:name w:val="Normal para012"/>
    <w:basedOn w:val="Normal"/>
  </w:style>
  <w:style w:type="character" w:customStyle="1" w:styleId="text008">
    <w:name w:val="text008"/>
    <w:basedOn w:val="DefaultParagraphFont"/>
  </w:style>
  <w:style w:type="paragraph" w:customStyle="1" w:styleId="Normalpara013">
    <w:name w:val="Normal para013"/>
    <w:basedOn w:val="Normal"/>
  </w:style>
  <w:style w:type="paragraph" w:customStyle="1" w:styleId="Normalpara014">
    <w:name w:val="Normal para014"/>
    <w:basedOn w:val="Normal"/>
  </w:style>
  <w:style w:type="character" w:customStyle="1" w:styleId="text009">
    <w:name w:val="text009"/>
    <w:basedOn w:val="DefaultParagraphFont"/>
  </w:style>
  <w:style w:type="paragraph" w:customStyle="1" w:styleId="Normalpara015">
    <w:name w:val="Normal para015"/>
    <w:basedOn w:val="Normal"/>
  </w:style>
  <w:style w:type="paragraph" w:customStyle="1" w:styleId="Normalpara016">
    <w:name w:val="Normal para016"/>
    <w:basedOn w:val="Normal"/>
  </w:style>
  <w:style w:type="paragraph" w:customStyle="1" w:styleId="Normalpara017">
    <w:name w:val="Normal para017"/>
    <w:basedOn w:val="Normal"/>
  </w:style>
  <w:style w:type="paragraph" w:customStyle="1" w:styleId="Normalpara018">
    <w:name w:val="Normal para018"/>
    <w:basedOn w:val="Normal"/>
  </w:style>
  <w:style w:type="paragraph" w:customStyle="1" w:styleId="Normalpara019">
    <w:name w:val="Normal para019"/>
    <w:basedOn w:val="Normal"/>
  </w:style>
  <w:style w:type="paragraph" w:customStyle="1" w:styleId="Normalpara020">
    <w:name w:val="Normal para020"/>
    <w:basedOn w:val="Normal"/>
  </w:style>
  <w:style w:type="paragraph" w:customStyle="1" w:styleId="Normalpara021">
    <w:name w:val="Normal para021"/>
    <w:basedOn w:val="Normal"/>
  </w:style>
  <w:style w:type="paragraph" w:customStyle="1" w:styleId="Normalpara022">
    <w:name w:val="Normal para022"/>
    <w:basedOn w:val="Normal"/>
  </w:style>
  <w:style w:type="character" w:customStyle="1" w:styleId="text010">
    <w:name w:val="text010"/>
    <w:basedOn w:val="DefaultParagraphFont"/>
  </w:style>
  <w:style w:type="paragraph" w:customStyle="1" w:styleId="Normalpara023">
    <w:name w:val="Normal para023"/>
    <w:basedOn w:val="Normal"/>
  </w:style>
  <w:style w:type="character" w:customStyle="1" w:styleId="text011">
    <w:name w:val="text011"/>
    <w:basedOn w:val="DefaultParagraphFont"/>
  </w:style>
  <w:style w:type="paragraph" w:customStyle="1" w:styleId="Normalpara024">
    <w:name w:val="Normal para024"/>
    <w:basedOn w:val="Normal"/>
  </w:style>
  <w:style w:type="character" w:customStyle="1" w:styleId="text012">
    <w:name w:val="text012"/>
    <w:basedOn w:val="DefaultParagraphFont"/>
  </w:style>
  <w:style w:type="paragraph" w:customStyle="1" w:styleId="Normalpara025">
    <w:name w:val="Normal para025"/>
    <w:basedOn w:val="Normal"/>
  </w:style>
  <w:style w:type="character" w:customStyle="1" w:styleId="text013">
    <w:name w:val="text013"/>
    <w:basedOn w:val="DefaultParagraphFont"/>
  </w:style>
  <w:style w:type="paragraph" w:customStyle="1" w:styleId="Normalpara026">
    <w:name w:val="Normal para026"/>
    <w:basedOn w:val="Normal"/>
  </w:style>
  <w:style w:type="character" w:customStyle="1" w:styleId="text014">
    <w:name w:val="text014"/>
    <w:basedOn w:val="DefaultParagraphFont"/>
  </w:style>
  <w:style w:type="paragraph" w:customStyle="1" w:styleId="Normalpara027">
    <w:name w:val="Normal para027"/>
    <w:basedOn w:val="Normal"/>
  </w:style>
  <w:style w:type="character" w:customStyle="1" w:styleId="text015">
    <w:name w:val="text015"/>
    <w:basedOn w:val="DefaultParagraphFont"/>
  </w:style>
  <w:style w:type="paragraph" w:customStyle="1" w:styleId="Normalpara028">
    <w:name w:val="Normal para028"/>
    <w:basedOn w:val="Normal"/>
  </w:style>
  <w:style w:type="character" w:customStyle="1" w:styleId="text016">
    <w:name w:val="text016"/>
    <w:basedOn w:val="DefaultParagraphFont"/>
  </w:style>
  <w:style w:type="paragraph" w:customStyle="1" w:styleId="Normalpara029">
    <w:name w:val="Normal para029"/>
    <w:basedOn w:val="Normal"/>
  </w:style>
  <w:style w:type="character" w:customStyle="1" w:styleId="text017">
    <w:name w:val="text017"/>
    <w:basedOn w:val="DefaultParagraphFont"/>
  </w:style>
  <w:style w:type="paragraph" w:customStyle="1" w:styleId="Normalpara030">
    <w:name w:val="Normal para030"/>
    <w:basedOn w:val="Normal"/>
  </w:style>
  <w:style w:type="character" w:customStyle="1" w:styleId="text018">
    <w:name w:val="text018"/>
    <w:basedOn w:val="DefaultParagraphFont"/>
  </w:style>
  <w:style w:type="paragraph" w:customStyle="1" w:styleId="Normalpara031">
    <w:name w:val="Normal para031"/>
    <w:basedOn w:val="Normal"/>
  </w:style>
  <w:style w:type="character" w:customStyle="1" w:styleId="text019">
    <w:name w:val="text019"/>
    <w:basedOn w:val="DefaultParagraphFont"/>
  </w:style>
  <w:style w:type="paragraph" w:customStyle="1" w:styleId="Normalpara032">
    <w:name w:val="Normal para032"/>
    <w:basedOn w:val="Normal"/>
  </w:style>
  <w:style w:type="character" w:customStyle="1" w:styleId="text020">
    <w:name w:val="text020"/>
    <w:basedOn w:val="DefaultParagraphFont"/>
  </w:style>
  <w:style w:type="paragraph" w:customStyle="1" w:styleId="Normalpara033">
    <w:name w:val="Normal para033"/>
    <w:basedOn w:val="Normal"/>
  </w:style>
  <w:style w:type="character" w:customStyle="1" w:styleId="text021">
    <w:name w:val="text021"/>
    <w:basedOn w:val="DefaultParagraphFont"/>
  </w:style>
  <w:style w:type="paragraph" w:customStyle="1" w:styleId="Normalpara034">
    <w:name w:val="Normal para034"/>
    <w:basedOn w:val="Normal"/>
  </w:style>
  <w:style w:type="character" w:customStyle="1" w:styleId="text022">
    <w:name w:val="text022"/>
    <w:basedOn w:val="DefaultParagraphFont"/>
  </w:style>
  <w:style w:type="paragraph" w:customStyle="1" w:styleId="Normalpara035">
    <w:name w:val="Normal para035"/>
    <w:basedOn w:val="Normal"/>
  </w:style>
  <w:style w:type="character" w:customStyle="1" w:styleId="text023">
    <w:name w:val="text023"/>
    <w:basedOn w:val="DefaultParagraphFont"/>
  </w:style>
  <w:style w:type="paragraph" w:customStyle="1" w:styleId="Normalpara036">
    <w:name w:val="Normal para036"/>
    <w:basedOn w:val="Normal"/>
  </w:style>
  <w:style w:type="character" w:customStyle="1" w:styleId="text024">
    <w:name w:val="text024"/>
    <w:basedOn w:val="DefaultParagraphFont"/>
  </w:style>
  <w:style w:type="character" w:customStyle="1" w:styleId="Heading1Char">
    <w:name w:val="Heading 1 Char"/>
    <w:basedOn w:val="DefaultParagraphFont"/>
    <w:link w:val="Heading1"/>
    <w:uiPriority w:val="9"/>
    <w:rsid w:val="00506D7A"/>
    <w:rPr>
      <w:rFonts w:ascii="Calibri Light" w:hAnsi="Calibri Light"/>
      <w:color w:val="2F5496" w:themeShade="BF"/>
      <w:sz w:val="32"/>
      <w:szCs w:val="32"/>
    </w:rPr>
  </w:style>
  <w:style w:type="paragraph" w:customStyle="1" w:styleId="Normalpara038">
    <w:name w:val="Normal para038"/>
    <w:basedOn w:val="Normal"/>
  </w:style>
  <w:style w:type="paragraph" w:customStyle="1" w:styleId="Normalpara039">
    <w:name w:val="Normal para039"/>
    <w:basedOn w:val="Normal"/>
  </w:style>
  <w:style w:type="paragraph" w:customStyle="1" w:styleId="Normalpara040">
    <w:name w:val="Normal para040"/>
    <w:basedOn w:val="Normal"/>
  </w:style>
  <w:style w:type="paragraph" w:customStyle="1" w:styleId="Normalpara041">
    <w:name w:val="Normal para041"/>
    <w:basedOn w:val="Normal"/>
  </w:style>
  <w:style w:type="paragraph" w:customStyle="1" w:styleId="Normalpara042">
    <w:name w:val="Normal para042"/>
    <w:basedOn w:val="Normal"/>
  </w:style>
  <w:style w:type="paragraph" w:customStyle="1" w:styleId="Normalpara043">
    <w:name w:val="Normal para043"/>
    <w:basedOn w:val="Normal"/>
  </w:style>
  <w:style w:type="paragraph" w:customStyle="1" w:styleId="Normalpara044">
    <w:name w:val="Normal para044"/>
    <w:basedOn w:val="Normal"/>
  </w:style>
  <w:style w:type="paragraph" w:customStyle="1" w:styleId="Normalpara045">
    <w:name w:val="Normal para045"/>
    <w:basedOn w:val="Normal"/>
  </w:style>
  <w:style w:type="paragraph" w:customStyle="1" w:styleId="Normalpara046">
    <w:name w:val="Normal para046"/>
    <w:basedOn w:val="Normal"/>
  </w:style>
  <w:style w:type="paragraph" w:customStyle="1" w:styleId="Normalpara047">
    <w:name w:val="Normal para047"/>
    <w:basedOn w:val="Normal"/>
  </w:style>
  <w:style w:type="paragraph" w:customStyle="1" w:styleId="Normalpara048">
    <w:name w:val="Normal para048"/>
    <w:basedOn w:val="Normal"/>
  </w:style>
  <w:style w:type="paragraph" w:customStyle="1" w:styleId="Normalpara049">
    <w:name w:val="Normal para049"/>
    <w:basedOn w:val="Normal"/>
  </w:style>
  <w:style w:type="paragraph" w:customStyle="1" w:styleId="Normalpara050">
    <w:name w:val="Normal para050"/>
    <w:basedOn w:val="Normal"/>
  </w:style>
  <w:style w:type="paragraph" w:customStyle="1" w:styleId="Normalpara051">
    <w:name w:val="Normal para051"/>
    <w:basedOn w:val="Normal"/>
  </w:style>
  <w:style w:type="paragraph" w:customStyle="1" w:styleId="Normalpara052">
    <w:name w:val="Normal para052"/>
    <w:basedOn w:val="Normal"/>
  </w:style>
  <w:style w:type="character" w:customStyle="1" w:styleId="text026">
    <w:name w:val="text026"/>
    <w:basedOn w:val="DefaultParagraphFont"/>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theme" Target="theme/theme1.xml" /><Relationship Id="rId5"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Template>
  <TotalTime>0</TotalTime>
  <Pages>8</Pages>
  <Words>1855</Words>
  <Characters>10872</Characters>
  <Application>Microsoft Office Word</Application>
  <DocSecurity>0</DocSecurity>
  <Lines>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cp:revision>
</cp:coreProperties>
</file>