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FA7ED" w14:textId="77777777" w:rsidR="00630554" w:rsidRDefault="00630554" w:rsidP="00630554">
      <w:pPr>
        <w:jc w:val="center"/>
        <w:rPr>
          <w:rFonts w:ascii="Arial" w:hAnsi="Arial" w:cs="Arial"/>
          <w:b/>
          <w:sz w:val="28"/>
          <w:lang w:val="en-GB"/>
        </w:rPr>
      </w:pPr>
      <w:r>
        <w:rPr>
          <w:noProof/>
          <w:lang w:val="en-GB"/>
        </w:rPr>
        <w:drawing>
          <wp:inline distT="0" distB="0" distL="0" distR="0" wp14:anchorId="374FA877" wp14:editId="374FA878">
            <wp:extent cx="5097780" cy="1690764"/>
            <wp:effectExtent l="0" t="0" r="762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8166" cy="1694209"/>
                    </a:xfrm>
                    <a:prstGeom prst="rect">
                      <a:avLst/>
                    </a:prstGeom>
                    <a:noFill/>
                  </pic:spPr>
                </pic:pic>
              </a:graphicData>
            </a:graphic>
          </wp:inline>
        </w:drawing>
      </w:r>
    </w:p>
    <w:p w14:paraId="374FA7EE" w14:textId="77777777" w:rsidR="00630554" w:rsidRDefault="00630554" w:rsidP="00630554">
      <w:pPr>
        <w:jc w:val="center"/>
        <w:rPr>
          <w:rFonts w:ascii="Arial" w:hAnsi="Arial" w:cs="Arial"/>
          <w:b/>
          <w:sz w:val="28"/>
          <w:lang w:val="en-GB"/>
        </w:rPr>
      </w:pPr>
    </w:p>
    <w:p w14:paraId="374FA7EF" w14:textId="77777777" w:rsidR="00630554" w:rsidRPr="00F52F2B" w:rsidRDefault="00630554" w:rsidP="00630554">
      <w:pPr>
        <w:jc w:val="center"/>
        <w:rPr>
          <w:rFonts w:ascii="Arial" w:hAnsi="Arial" w:cs="Arial"/>
          <w:b/>
          <w:sz w:val="28"/>
          <w:lang w:val="en-GB"/>
        </w:rPr>
      </w:pPr>
      <w:r w:rsidRPr="00F52F2B">
        <w:rPr>
          <w:rFonts w:ascii="Arial" w:hAnsi="Arial" w:cs="Arial"/>
          <w:b/>
          <w:sz w:val="28"/>
          <w:lang w:val="en-GB"/>
        </w:rPr>
        <w:t>BA (Hons) Business Management</w:t>
      </w:r>
    </w:p>
    <w:p w14:paraId="374FA7F0" w14:textId="77777777" w:rsidR="00630554" w:rsidRPr="00F52F2B" w:rsidRDefault="00630554" w:rsidP="00630554">
      <w:pPr>
        <w:jc w:val="center"/>
        <w:rPr>
          <w:rFonts w:ascii="Arial" w:hAnsi="Arial" w:cs="Arial"/>
          <w:b/>
          <w:sz w:val="28"/>
          <w:lang w:val="en-GB"/>
        </w:rPr>
      </w:pPr>
      <w:r w:rsidRPr="00F52F2B">
        <w:rPr>
          <w:rFonts w:ascii="Arial" w:hAnsi="Arial" w:cs="Arial"/>
          <w:b/>
          <w:sz w:val="28"/>
          <w:lang w:val="en-GB"/>
        </w:rPr>
        <w:t>Student Name: Cristian Florin Oglan</w:t>
      </w:r>
    </w:p>
    <w:p w14:paraId="374FA7F1" w14:textId="77777777" w:rsidR="00630554" w:rsidRPr="00F52F2B" w:rsidRDefault="00630554" w:rsidP="00630554">
      <w:pPr>
        <w:jc w:val="center"/>
        <w:rPr>
          <w:rFonts w:ascii="Arial" w:hAnsi="Arial" w:cs="Arial"/>
          <w:b/>
          <w:sz w:val="28"/>
          <w:lang w:val="en-GB"/>
        </w:rPr>
      </w:pPr>
      <w:r w:rsidRPr="00F52F2B">
        <w:rPr>
          <w:rFonts w:ascii="Arial" w:hAnsi="Arial" w:cs="Arial"/>
          <w:b/>
          <w:sz w:val="28"/>
          <w:lang w:val="en-GB"/>
        </w:rPr>
        <w:t>Student Number: 2414409</w:t>
      </w:r>
    </w:p>
    <w:p w14:paraId="374FA7F2" w14:textId="77777777" w:rsidR="00630554" w:rsidRPr="00F52F2B" w:rsidRDefault="00630554" w:rsidP="00630554">
      <w:pPr>
        <w:jc w:val="center"/>
        <w:rPr>
          <w:rFonts w:ascii="Arial" w:hAnsi="Arial" w:cs="Arial"/>
          <w:b/>
          <w:sz w:val="28"/>
          <w:lang w:val="en-GB"/>
        </w:rPr>
      </w:pPr>
      <w:r w:rsidRPr="00F52F2B">
        <w:rPr>
          <w:rFonts w:ascii="Arial" w:hAnsi="Arial" w:cs="Arial"/>
          <w:b/>
          <w:sz w:val="28"/>
          <w:lang w:val="en-GB"/>
        </w:rPr>
        <w:t xml:space="preserve">Course Name: </w:t>
      </w:r>
      <w:r w:rsidR="00F52F2B" w:rsidRPr="00F52F2B">
        <w:rPr>
          <w:rFonts w:ascii="Arial" w:hAnsi="Arial" w:cs="Arial"/>
          <w:b/>
          <w:sz w:val="28"/>
          <w:lang w:val="en-GB"/>
        </w:rPr>
        <w:t>LCBB5014 - Data Handling &amp; Business Intelligence</w:t>
      </w:r>
    </w:p>
    <w:p w14:paraId="374FA7F3" w14:textId="1D66E910" w:rsidR="00F52F2B" w:rsidRPr="00F52F2B" w:rsidRDefault="00630554" w:rsidP="00630554">
      <w:pPr>
        <w:jc w:val="center"/>
        <w:rPr>
          <w:rFonts w:ascii="Arial" w:hAnsi="Arial" w:cs="Arial"/>
          <w:b/>
          <w:sz w:val="28"/>
          <w:lang w:val="en-GB"/>
        </w:rPr>
      </w:pPr>
      <w:r w:rsidRPr="00F52F2B">
        <w:rPr>
          <w:rFonts w:ascii="Arial" w:hAnsi="Arial" w:cs="Arial"/>
          <w:b/>
          <w:sz w:val="28"/>
          <w:lang w:val="en-GB"/>
        </w:rPr>
        <w:t xml:space="preserve">Lecturer Name: </w:t>
      </w:r>
      <w:r w:rsidR="0039547D">
        <w:rPr>
          <w:rFonts w:ascii="Arial" w:hAnsi="Arial" w:cs="Arial"/>
          <w:b/>
          <w:sz w:val="28"/>
          <w:lang w:val="en-GB"/>
        </w:rPr>
        <w:t>Dr: Said Usman</w:t>
      </w:r>
    </w:p>
    <w:p w14:paraId="374FA7F4" w14:textId="77777777" w:rsidR="00630554" w:rsidRPr="00F52F2B" w:rsidRDefault="00630554" w:rsidP="00630554">
      <w:pPr>
        <w:jc w:val="center"/>
        <w:rPr>
          <w:rFonts w:ascii="Arial" w:hAnsi="Arial" w:cs="Arial"/>
          <w:b/>
          <w:sz w:val="28"/>
          <w:lang w:val="en-GB"/>
        </w:rPr>
      </w:pPr>
      <w:r w:rsidRPr="00F52F2B">
        <w:rPr>
          <w:rFonts w:ascii="Arial" w:hAnsi="Arial" w:cs="Arial"/>
          <w:b/>
          <w:sz w:val="28"/>
          <w:lang w:val="en-GB"/>
        </w:rPr>
        <w:t>Session:</w:t>
      </w:r>
      <w:r w:rsidR="00F52F2B" w:rsidRPr="00F52F2B">
        <w:rPr>
          <w:rFonts w:ascii="Arial" w:hAnsi="Arial" w:cs="Arial"/>
          <w:b/>
          <w:sz w:val="28"/>
          <w:lang w:val="en-GB"/>
        </w:rPr>
        <w:t xml:space="preserve"> October</w:t>
      </w:r>
      <w:r w:rsidRPr="00F52F2B">
        <w:rPr>
          <w:rFonts w:ascii="Arial" w:hAnsi="Arial" w:cs="Arial"/>
          <w:b/>
          <w:sz w:val="28"/>
          <w:lang w:val="en-GB"/>
        </w:rPr>
        <w:t xml:space="preserve"> 2025 Term</w:t>
      </w:r>
    </w:p>
    <w:p w14:paraId="374FA7F5" w14:textId="77777777" w:rsidR="00630554" w:rsidRDefault="00630554" w:rsidP="007C20B9">
      <w:pPr>
        <w:jc w:val="left"/>
        <w:rPr>
          <w:rFonts w:cs="Arial"/>
          <w:b/>
          <w:sz w:val="28"/>
          <w:lang w:val="en-GB"/>
        </w:rPr>
      </w:pPr>
    </w:p>
    <w:p w14:paraId="374FA7F6" w14:textId="77777777" w:rsidR="00630554" w:rsidRPr="00143935" w:rsidRDefault="00143935" w:rsidP="00143935">
      <w:pPr>
        <w:jc w:val="center"/>
        <w:rPr>
          <w:rFonts w:ascii="Arial" w:hAnsi="Arial" w:cs="Arial"/>
          <w:b/>
          <w:sz w:val="28"/>
          <w:lang w:val="en-GB"/>
        </w:rPr>
      </w:pPr>
      <w:r w:rsidRPr="00143935">
        <w:rPr>
          <w:rFonts w:ascii="Arial" w:hAnsi="Arial" w:cs="Arial"/>
          <w:b/>
          <w:sz w:val="28"/>
          <w:lang w:val="en-GB"/>
        </w:rPr>
        <w:t>BRITISH AIRWAYS</w:t>
      </w:r>
    </w:p>
    <w:p w14:paraId="374FA7F7" w14:textId="77777777" w:rsidR="00951221" w:rsidRDefault="00951221" w:rsidP="002464E5">
      <w:pPr>
        <w:jc w:val="center"/>
        <w:rPr>
          <w:rFonts w:cs="Arial"/>
          <w:sz w:val="28"/>
          <w:lang w:val="en-GB"/>
        </w:rPr>
      </w:pPr>
    </w:p>
    <w:p w14:paraId="374FA7F8" w14:textId="77777777" w:rsidR="00951221" w:rsidRDefault="00951221" w:rsidP="002464E5">
      <w:pPr>
        <w:jc w:val="center"/>
        <w:rPr>
          <w:rFonts w:cs="Arial"/>
          <w:sz w:val="28"/>
          <w:lang w:val="en-GB"/>
        </w:rPr>
      </w:pPr>
    </w:p>
    <w:p w14:paraId="374FA7F9" w14:textId="77777777" w:rsidR="00951221" w:rsidRDefault="00951221" w:rsidP="002464E5">
      <w:pPr>
        <w:jc w:val="center"/>
        <w:rPr>
          <w:rFonts w:cs="Arial"/>
          <w:sz w:val="28"/>
          <w:lang w:val="en-GB"/>
        </w:rPr>
      </w:pPr>
    </w:p>
    <w:p w14:paraId="374FA7FA" w14:textId="77777777" w:rsidR="00951221" w:rsidRDefault="00951221" w:rsidP="002464E5">
      <w:pPr>
        <w:jc w:val="center"/>
        <w:rPr>
          <w:rFonts w:cs="Arial"/>
          <w:sz w:val="28"/>
          <w:lang w:val="en-GB"/>
        </w:rPr>
      </w:pPr>
    </w:p>
    <w:p w14:paraId="374FA7FB" w14:textId="77777777" w:rsidR="00951221" w:rsidRDefault="00951221" w:rsidP="002464E5">
      <w:pPr>
        <w:jc w:val="center"/>
        <w:rPr>
          <w:rFonts w:cs="Arial"/>
          <w:sz w:val="28"/>
          <w:lang w:val="en-GB"/>
        </w:rPr>
      </w:pPr>
    </w:p>
    <w:p w14:paraId="374FA7FC" w14:textId="77777777" w:rsidR="00951221" w:rsidRDefault="00951221" w:rsidP="002464E5">
      <w:pPr>
        <w:jc w:val="center"/>
        <w:rPr>
          <w:rFonts w:cs="Arial"/>
          <w:sz w:val="28"/>
          <w:lang w:val="en-GB"/>
        </w:rPr>
      </w:pPr>
    </w:p>
    <w:p w14:paraId="374FA7FD" w14:textId="77777777" w:rsidR="00951221" w:rsidRDefault="00951221" w:rsidP="002464E5">
      <w:pPr>
        <w:jc w:val="center"/>
        <w:rPr>
          <w:rFonts w:cs="Arial"/>
          <w:sz w:val="28"/>
          <w:lang w:val="en-GB"/>
        </w:rPr>
      </w:pPr>
    </w:p>
    <w:p w14:paraId="374FA7FE" w14:textId="77777777" w:rsidR="00143935" w:rsidRDefault="00143935" w:rsidP="002464E5">
      <w:pPr>
        <w:jc w:val="center"/>
        <w:rPr>
          <w:rFonts w:cs="Arial"/>
          <w:sz w:val="28"/>
          <w:lang w:val="en-GB"/>
        </w:rPr>
      </w:pPr>
    </w:p>
    <w:p w14:paraId="374FA7FF" w14:textId="77777777" w:rsidR="00143935" w:rsidRDefault="00143935" w:rsidP="00143935">
      <w:pPr>
        <w:pStyle w:val="Heading1"/>
        <w:rPr>
          <w:lang w:val="en-GB"/>
        </w:rPr>
      </w:pPr>
      <w:bookmarkStart w:id="0" w:name="_Toc214636538"/>
      <w:r>
        <w:rPr>
          <w:lang w:val="en-GB"/>
        </w:rPr>
        <w:lastRenderedPageBreak/>
        <w:t>Executive Summary</w:t>
      </w:r>
      <w:bookmarkEnd w:id="0"/>
    </w:p>
    <w:p w14:paraId="374FA800" w14:textId="77777777" w:rsidR="00143935" w:rsidRDefault="00C95B57" w:rsidP="00143935">
      <w:pPr>
        <w:rPr>
          <w:lang w:val="en-GB"/>
        </w:rPr>
      </w:pPr>
      <w:r w:rsidRPr="00C95B57">
        <w:rPr>
          <w:lang w:val="en-GB"/>
        </w:rPr>
        <w:t>The purpose of this paper is to examine the role played by BI, DW, DM and predictive analytics in the process of strategic decision-making in BA and integrate it with other perspectives. These BI technologies which include within them cloud enabled analytics, real-time data processing, and machine learning foretelling are critically reviewed (Buhl et al. 2013; Manyika et al. 2011). The results confirm that with a central DW, both passenger demand prediction and fleet management can be more accurate, which contributes to the better operation reliability. The application of DM methods such as clustering and time-series prediction allow to enhance route planning and customer segmentation. The recommendations to enhance the competitive advantage of British Airways are: scaling Cloud Analytics infrastructure, automating predictive dashboards and strengthening GDPR compliant data governance.</w:t>
      </w:r>
    </w:p>
    <w:p w14:paraId="374FA801" w14:textId="77777777" w:rsidR="00143935" w:rsidRDefault="00143935" w:rsidP="00143935">
      <w:pPr>
        <w:rPr>
          <w:lang w:val="en-GB"/>
        </w:rPr>
      </w:pPr>
    </w:p>
    <w:p w14:paraId="374FA802" w14:textId="77777777" w:rsidR="00143935" w:rsidRDefault="00143935" w:rsidP="00143935">
      <w:pPr>
        <w:rPr>
          <w:lang w:val="en-GB"/>
        </w:rPr>
      </w:pPr>
    </w:p>
    <w:p w14:paraId="374FA803" w14:textId="77777777" w:rsidR="00143935" w:rsidRDefault="00143935" w:rsidP="00143935">
      <w:pPr>
        <w:rPr>
          <w:lang w:val="en-GB"/>
        </w:rPr>
      </w:pPr>
    </w:p>
    <w:p w14:paraId="374FA804" w14:textId="77777777" w:rsidR="00143935" w:rsidRDefault="00143935" w:rsidP="00143935">
      <w:pPr>
        <w:rPr>
          <w:lang w:val="en-GB"/>
        </w:rPr>
      </w:pPr>
    </w:p>
    <w:p w14:paraId="374FA805" w14:textId="77777777" w:rsidR="00143935" w:rsidRDefault="00143935" w:rsidP="00143935">
      <w:pPr>
        <w:rPr>
          <w:lang w:val="en-GB"/>
        </w:rPr>
      </w:pPr>
    </w:p>
    <w:p w14:paraId="374FA806" w14:textId="77777777" w:rsidR="00143935" w:rsidRDefault="00143935" w:rsidP="00143935">
      <w:pPr>
        <w:rPr>
          <w:lang w:val="en-GB"/>
        </w:rPr>
      </w:pPr>
    </w:p>
    <w:p w14:paraId="374FA807" w14:textId="77777777" w:rsidR="00143935" w:rsidRDefault="00143935" w:rsidP="00143935">
      <w:pPr>
        <w:rPr>
          <w:lang w:val="en-GB"/>
        </w:rPr>
      </w:pPr>
    </w:p>
    <w:p w14:paraId="374FA808" w14:textId="77777777" w:rsidR="00143935" w:rsidRDefault="00143935" w:rsidP="00143935">
      <w:pPr>
        <w:rPr>
          <w:lang w:val="en-GB"/>
        </w:rPr>
      </w:pPr>
    </w:p>
    <w:p w14:paraId="374FA809" w14:textId="77777777" w:rsidR="00143935" w:rsidRDefault="00143935" w:rsidP="00143935">
      <w:pPr>
        <w:rPr>
          <w:lang w:val="en-GB"/>
        </w:rPr>
      </w:pPr>
    </w:p>
    <w:p w14:paraId="374FA80A" w14:textId="77777777" w:rsidR="00143935" w:rsidRDefault="00143935" w:rsidP="00143935">
      <w:pPr>
        <w:rPr>
          <w:lang w:val="en-GB"/>
        </w:rPr>
      </w:pPr>
    </w:p>
    <w:p w14:paraId="374FA80B" w14:textId="77777777" w:rsidR="00143935" w:rsidRDefault="00143935" w:rsidP="00143935">
      <w:pPr>
        <w:rPr>
          <w:lang w:val="en-GB"/>
        </w:rPr>
      </w:pPr>
    </w:p>
    <w:p w14:paraId="374FA80C" w14:textId="77777777" w:rsidR="00143935" w:rsidRDefault="00143935" w:rsidP="00143935">
      <w:pPr>
        <w:rPr>
          <w:lang w:val="en-GB"/>
        </w:rPr>
      </w:pPr>
    </w:p>
    <w:p w14:paraId="374FA80D" w14:textId="77777777" w:rsidR="00143935" w:rsidRDefault="00143935" w:rsidP="00143935">
      <w:pPr>
        <w:rPr>
          <w:lang w:val="en-GB"/>
        </w:rPr>
      </w:pPr>
    </w:p>
    <w:p w14:paraId="374FA80E" w14:textId="77777777" w:rsidR="00143935" w:rsidRPr="00143935" w:rsidRDefault="00143935" w:rsidP="00143935">
      <w:pPr>
        <w:rPr>
          <w:lang w:val="en-GB"/>
        </w:rPr>
      </w:pPr>
    </w:p>
    <w:sdt>
      <w:sdtPr>
        <w:rPr>
          <w:rFonts w:eastAsiaTheme="minorEastAsia" w:cstheme="minorBidi"/>
          <w:b w:val="0"/>
          <w:sz w:val="24"/>
          <w:szCs w:val="22"/>
          <w:lang w:val="ro-RO" w:eastAsia="zh-CN"/>
        </w:rPr>
        <w:id w:val="1677688357"/>
        <w:docPartObj>
          <w:docPartGallery w:val="Table of Contents"/>
          <w:docPartUnique/>
        </w:docPartObj>
      </w:sdtPr>
      <w:sdtEndPr>
        <w:rPr>
          <w:bCs/>
          <w:noProof/>
        </w:rPr>
      </w:sdtEndPr>
      <w:sdtContent>
        <w:p w14:paraId="374FA80F" w14:textId="77777777" w:rsidR="00381BE6" w:rsidRDefault="00381BE6">
          <w:pPr>
            <w:pStyle w:val="TOCHeading"/>
          </w:pPr>
          <w:r>
            <w:t>Table of Contents</w:t>
          </w:r>
        </w:p>
        <w:p w14:paraId="374FA810" w14:textId="77777777" w:rsidR="007853B7" w:rsidRDefault="00381BE6">
          <w:pPr>
            <w:pStyle w:val="TOC1"/>
            <w:tabs>
              <w:tab w:val="right" w:leader="dot" w:pos="9016"/>
            </w:tabs>
            <w:rPr>
              <w:rFonts w:asciiTheme="minorHAnsi" w:hAnsiTheme="minorHAnsi"/>
              <w:noProof/>
              <w:sz w:val="22"/>
              <w:lang w:val="en-GB"/>
            </w:rPr>
          </w:pPr>
          <w:r>
            <w:rPr>
              <w:b/>
              <w:bCs/>
              <w:noProof/>
            </w:rPr>
            <w:fldChar w:fldCharType="begin"/>
          </w:r>
          <w:r>
            <w:rPr>
              <w:b/>
              <w:bCs/>
              <w:noProof/>
            </w:rPr>
            <w:instrText xml:space="preserve"> TOC \o "1-3" \h \z \u </w:instrText>
          </w:r>
          <w:r>
            <w:rPr>
              <w:b/>
              <w:bCs/>
              <w:noProof/>
            </w:rPr>
            <w:fldChar w:fldCharType="separate"/>
          </w:r>
          <w:hyperlink w:anchor="_Toc214636538" w:history="1">
            <w:r w:rsidR="007853B7" w:rsidRPr="000C7783">
              <w:rPr>
                <w:rStyle w:val="Hyperlink"/>
                <w:noProof/>
                <w:lang w:val="en-GB"/>
              </w:rPr>
              <w:t>Executive Summary</w:t>
            </w:r>
            <w:r w:rsidR="007853B7">
              <w:rPr>
                <w:noProof/>
                <w:webHidden/>
              </w:rPr>
              <w:tab/>
            </w:r>
            <w:r w:rsidR="007853B7">
              <w:rPr>
                <w:noProof/>
                <w:webHidden/>
              </w:rPr>
              <w:fldChar w:fldCharType="begin"/>
            </w:r>
            <w:r w:rsidR="007853B7">
              <w:rPr>
                <w:noProof/>
                <w:webHidden/>
              </w:rPr>
              <w:instrText xml:space="preserve"> PAGEREF _Toc214636538 \h </w:instrText>
            </w:r>
            <w:r w:rsidR="007853B7">
              <w:rPr>
                <w:noProof/>
                <w:webHidden/>
              </w:rPr>
            </w:r>
            <w:r w:rsidR="007853B7">
              <w:rPr>
                <w:noProof/>
                <w:webHidden/>
              </w:rPr>
              <w:fldChar w:fldCharType="separate"/>
            </w:r>
            <w:r w:rsidR="007853B7">
              <w:rPr>
                <w:noProof/>
                <w:webHidden/>
              </w:rPr>
              <w:t>2</w:t>
            </w:r>
            <w:r w:rsidR="007853B7">
              <w:rPr>
                <w:noProof/>
                <w:webHidden/>
              </w:rPr>
              <w:fldChar w:fldCharType="end"/>
            </w:r>
          </w:hyperlink>
        </w:p>
        <w:p w14:paraId="374FA811" w14:textId="77777777" w:rsidR="007853B7" w:rsidRDefault="007853B7">
          <w:pPr>
            <w:pStyle w:val="TOC1"/>
            <w:tabs>
              <w:tab w:val="right" w:leader="dot" w:pos="9016"/>
            </w:tabs>
            <w:rPr>
              <w:rFonts w:asciiTheme="minorHAnsi" w:hAnsiTheme="minorHAnsi"/>
              <w:noProof/>
              <w:sz w:val="22"/>
              <w:lang w:val="en-GB"/>
            </w:rPr>
          </w:pPr>
          <w:hyperlink w:anchor="_Toc214636539" w:history="1">
            <w:r w:rsidRPr="000C7783">
              <w:rPr>
                <w:rStyle w:val="Hyperlink"/>
                <w:noProof/>
              </w:rPr>
              <w:t>Introduction</w:t>
            </w:r>
            <w:r>
              <w:rPr>
                <w:noProof/>
                <w:webHidden/>
              </w:rPr>
              <w:tab/>
            </w:r>
            <w:r>
              <w:rPr>
                <w:noProof/>
                <w:webHidden/>
              </w:rPr>
              <w:fldChar w:fldCharType="begin"/>
            </w:r>
            <w:r>
              <w:rPr>
                <w:noProof/>
                <w:webHidden/>
              </w:rPr>
              <w:instrText xml:space="preserve"> PAGEREF _Toc214636539 \h </w:instrText>
            </w:r>
            <w:r>
              <w:rPr>
                <w:noProof/>
                <w:webHidden/>
              </w:rPr>
            </w:r>
            <w:r>
              <w:rPr>
                <w:noProof/>
                <w:webHidden/>
              </w:rPr>
              <w:fldChar w:fldCharType="separate"/>
            </w:r>
            <w:r>
              <w:rPr>
                <w:noProof/>
                <w:webHidden/>
              </w:rPr>
              <w:t>4</w:t>
            </w:r>
            <w:r>
              <w:rPr>
                <w:noProof/>
                <w:webHidden/>
              </w:rPr>
              <w:fldChar w:fldCharType="end"/>
            </w:r>
          </w:hyperlink>
        </w:p>
        <w:p w14:paraId="374FA812" w14:textId="77777777" w:rsidR="007853B7" w:rsidRDefault="007853B7">
          <w:pPr>
            <w:pStyle w:val="TOC1"/>
            <w:tabs>
              <w:tab w:val="right" w:leader="dot" w:pos="9016"/>
            </w:tabs>
            <w:rPr>
              <w:rFonts w:asciiTheme="minorHAnsi" w:hAnsiTheme="minorHAnsi"/>
              <w:noProof/>
              <w:sz w:val="22"/>
              <w:lang w:val="en-GB"/>
            </w:rPr>
          </w:pPr>
          <w:hyperlink w:anchor="_Toc214636540" w:history="1">
            <w:r w:rsidRPr="000C7783">
              <w:rPr>
                <w:rStyle w:val="Hyperlink"/>
                <w:noProof/>
              </w:rPr>
              <w:t>Trends in BI, DW, and DM</w:t>
            </w:r>
            <w:r>
              <w:rPr>
                <w:noProof/>
                <w:webHidden/>
              </w:rPr>
              <w:tab/>
            </w:r>
            <w:r>
              <w:rPr>
                <w:noProof/>
                <w:webHidden/>
              </w:rPr>
              <w:fldChar w:fldCharType="begin"/>
            </w:r>
            <w:r>
              <w:rPr>
                <w:noProof/>
                <w:webHidden/>
              </w:rPr>
              <w:instrText xml:space="preserve"> PAGEREF _Toc214636540 \h </w:instrText>
            </w:r>
            <w:r>
              <w:rPr>
                <w:noProof/>
                <w:webHidden/>
              </w:rPr>
            </w:r>
            <w:r>
              <w:rPr>
                <w:noProof/>
                <w:webHidden/>
              </w:rPr>
              <w:fldChar w:fldCharType="separate"/>
            </w:r>
            <w:r>
              <w:rPr>
                <w:noProof/>
                <w:webHidden/>
              </w:rPr>
              <w:t>4</w:t>
            </w:r>
            <w:r>
              <w:rPr>
                <w:noProof/>
                <w:webHidden/>
              </w:rPr>
              <w:fldChar w:fldCharType="end"/>
            </w:r>
          </w:hyperlink>
        </w:p>
        <w:p w14:paraId="374FA813" w14:textId="77777777" w:rsidR="007853B7" w:rsidRDefault="007853B7">
          <w:pPr>
            <w:pStyle w:val="TOC1"/>
            <w:tabs>
              <w:tab w:val="right" w:leader="dot" w:pos="9016"/>
            </w:tabs>
            <w:rPr>
              <w:rFonts w:asciiTheme="minorHAnsi" w:hAnsiTheme="minorHAnsi"/>
              <w:noProof/>
              <w:sz w:val="22"/>
              <w:lang w:val="en-GB"/>
            </w:rPr>
          </w:pPr>
          <w:hyperlink w:anchor="_Toc214636541" w:history="1">
            <w:r w:rsidRPr="000C7783">
              <w:rPr>
                <w:rStyle w:val="Hyperlink"/>
                <w:noProof/>
              </w:rPr>
              <w:t>Data Warehousing in the Organisation</w:t>
            </w:r>
            <w:r>
              <w:rPr>
                <w:noProof/>
                <w:webHidden/>
              </w:rPr>
              <w:tab/>
            </w:r>
            <w:r>
              <w:rPr>
                <w:noProof/>
                <w:webHidden/>
              </w:rPr>
              <w:fldChar w:fldCharType="begin"/>
            </w:r>
            <w:r>
              <w:rPr>
                <w:noProof/>
                <w:webHidden/>
              </w:rPr>
              <w:instrText xml:space="preserve"> PAGEREF _Toc214636541 \h </w:instrText>
            </w:r>
            <w:r>
              <w:rPr>
                <w:noProof/>
                <w:webHidden/>
              </w:rPr>
            </w:r>
            <w:r>
              <w:rPr>
                <w:noProof/>
                <w:webHidden/>
              </w:rPr>
              <w:fldChar w:fldCharType="separate"/>
            </w:r>
            <w:r>
              <w:rPr>
                <w:noProof/>
                <w:webHidden/>
              </w:rPr>
              <w:t>5</w:t>
            </w:r>
            <w:r>
              <w:rPr>
                <w:noProof/>
                <w:webHidden/>
              </w:rPr>
              <w:fldChar w:fldCharType="end"/>
            </w:r>
          </w:hyperlink>
        </w:p>
        <w:p w14:paraId="374FA814" w14:textId="77777777" w:rsidR="007853B7" w:rsidRDefault="007853B7">
          <w:pPr>
            <w:pStyle w:val="TOC2"/>
            <w:tabs>
              <w:tab w:val="right" w:leader="dot" w:pos="9016"/>
            </w:tabs>
            <w:rPr>
              <w:rFonts w:asciiTheme="minorHAnsi" w:hAnsiTheme="minorHAnsi"/>
              <w:noProof/>
              <w:sz w:val="22"/>
              <w:lang w:val="en-GB"/>
            </w:rPr>
          </w:pPr>
          <w:hyperlink w:anchor="_Toc214636542" w:history="1">
            <w:r w:rsidRPr="000C7783">
              <w:rPr>
                <w:rStyle w:val="Hyperlink"/>
                <w:noProof/>
              </w:rPr>
              <w:t>Improving Data Access and Efficiency</w:t>
            </w:r>
            <w:r>
              <w:rPr>
                <w:noProof/>
                <w:webHidden/>
              </w:rPr>
              <w:tab/>
            </w:r>
            <w:r>
              <w:rPr>
                <w:noProof/>
                <w:webHidden/>
              </w:rPr>
              <w:fldChar w:fldCharType="begin"/>
            </w:r>
            <w:r>
              <w:rPr>
                <w:noProof/>
                <w:webHidden/>
              </w:rPr>
              <w:instrText xml:space="preserve"> PAGEREF _Toc214636542 \h </w:instrText>
            </w:r>
            <w:r>
              <w:rPr>
                <w:noProof/>
                <w:webHidden/>
              </w:rPr>
            </w:r>
            <w:r>
              <w:rPr>
                <w:noProof/>
                <w:webHidden/>
              </w:rPr>
              <w:fldChar w:fldCharType="separate"/>
            </w:r>
            <w:r>
              <w:rPr>
                <w:noProof/>
                <w:webHidden/>
              </w:rPr>
              <w:t>5</w:t>
            </w:r>
            <w:r>
              <w:rPr>
                <w:noProof/>
                <w:webHidden/>
              </w:rPr>
              <w:fldChar w:fldCharType="end"/>
            </w:r>
          </w:hyperlink>
        </w:p>
        <w:p w14:paraId="374FA815" w14:textId="77777777" w:rsidR="007853B7" w:rsidRDefault="007853B7">
          <w:pPr>
            <w:pStyle w:val="TOC2"/>
            <w:tabs>
              <w:tab w:val="right" w:leader="dot" w:pos="9016"/>
            </w:tabs>
            <w:rPr>
              <w:rFonts w:asciiTheme="minorHAnsi" w:hAnsiTheme="minorHAnsi"/>
              <w:noProof/>
              <w:sz w:val="22"/>
              <w:lang w:val="en-GB"/>
            </w:rPr>
          </w:pPr>
          <w:hyperlink w:anchor="_Toc214636543" w:history="1">
            <w:r w:rsidRPr="000C7783">
              <w:rPr>
                <w:rStyle w:val="Hyperlink"/>
                <w:noProof/>
              </w:rPr>
              <w:t>Supporting Strategic Decision-Making</w:t>
            </w:r>
            <w:r>
              <w:rPr>
                <w:noProof/>
                <w:webHidden/>
              </w:rPr>
              <w:tab/>
            </w:r>
            <w:r>
              <w:rPr>
                <w:noProof/>
                <w:webHidden/>
              </w:rPr>
              <w:fldChar w:fldCharType="begin"/>
            </w:r>
            <w:r>
              <w:rPr>
                <w:noProof/>
                <w:webHidden/>
              </w:rPr>
              <w:instrText xml:space="preserve"> PAGEREF _Toc214636543 \h </w:instrText>
            </w:r>
            <w:r>
              <w:rPr>
                <w:noProof/>
                <w:webHidden/>
              </w:rPr>
            </w:r>
            <w:r>
              <w:rPr>
                <w:noProof/>
                <w:webHidden/>
              </w:rPr>
              <w:fldChar w:fldCharType="separate"/>
            </w:r>
            <w:r>
              <w:rPr>
                <w:noProof/>
                <w:webHidden/>
              </w:rPr>
              <w:t>6</w:t>
            </w:r>
            <w:r>
              <w:rPr>
                <w:noProof/>
                <w:webHidden/>
              </w:rPr>
              <w:fldChar w:fldCharType="end"/>
            </w:r>
          </w:hyperlink>
        </w:p>
        <w:p w14:paraId="374FA816" w14:textId="77777777" w:rsidR="007853B7" w:rsidRDefault="007853B7">
          <w:pPr>
            <w:pStyle w:val="TOC2"/>
            <w:tabs>
              <w:tab w:val="right" w:leader="dot" w:pos="9016"/>
            </w:tabs>
            <w:rPr>
              <w:rFonts w:asciiTheme="minorHAnsi" w:hAnsiTheme="minorHAnsi"/>
              <w:noProof/>
              <w:sz w:val="22"/>
              <w:lang w:val="en-GB"/>
            </w:rPr>
          </w:pPr>
          <w:hyperlink w:anchor="_Toc214636544" w:history="1">
            <w:r w:rsidRPr="000C7783">
              <w:rPr>
                <w:rStyle w:val="Hyperlink"/>
                <w:noProof/>
              </w:rPr>
              <w:t>Organisation-Specific Applications</w:t>
            </w:r>
            <w:r>
              <w:rPr>
                <w:noProof/>
                <w:webHidden/>
              </w:rPr>
              <w:tab/>
            </w:r>
            <w:r>
              <w:rPr>
                <w:noProof/>
                <w:webHidden/>
              </w:rPr>
              <w:fldChar w:fldCharType="begin"/>
            </w:r>
            <w:r>
              <w:rPr>
                <w:noProof/>
                <w:webHidden/>
              </w:rPr>
              <w:instrText xml:space="preserve"> PAGEREF _Toc214636544 \h </w:instrText>
            </w:r>
            <w:r>
              <w:rPr>
                <w:noProof/>
                <w:webHidden/>
              </w:rPr>
            </w:r>
            <w:r>
              <w:rPr>
                <w:noProof/>
                <w:webHidden/>
              </w:rPr>
              <w:fldChar w:fldCharType="separate"/>
            </w:r>
            <w:r>
              <w:rPr>
                <w:noProof/>
                <w:webHidden/>
              </w:rPr>
              <w:t>6</w:t>
            </w:r>
            <w:r>
              <w:rPr>
                <w:noProof/>
                <w:webHidden/>
              </w:rPr>
              <w:fldChar w:fldCharType="end"/>
            </w:r>
          </w:hyperlink>
        </w:p>
        <w:p w14:paraId="374FA817" w14:textId="77777777" w:rsidR="007853B7" w:rsidRDefault="007853B7">
          <w:pPr>
            <w:pStyle w:val="TOC1"/>
            <w:tabs>
              <w:tab w:val="right" w:leader="dot" w:pos="9016"/>
            </w:tabs>
            <w:rPr>
              <w:rFonts w:asciiTheme="minorHAnsi" w:hAnsiTheme="minorHAnsi"/>
              <w:noProof/>
              <w:sz w:val="22"/>
              <w:lang w:val="en-GB"/>
            </w:rPr>
          </w:pPr>
          <w:hyperlink w:anchor="_Toc214636545" w:history="1">
            <w:r w:rsidRPr="000C7783">
              <w:rPr>
                <w:rStyle w:val="Hyperlink"/>
                <w:noProof/>
              </w:rPr>
              <w:t>Data Mining Techniques</w:t>
            </w:r>
            <w:r>
              <w:rPr>
                <w:noProof/>
                <w:webHidden/>
              </w:rPr>
              <w:tab/>
            </w:r>
            <w:r>
              <w:rPr>
                <w:noProof/>
                <w:webHidden/>
              </w:rPr>
              <w:fldChar w:fldCharType="begin"/>
            </w:r>
            <w:r>
              <w:rPr>
                <w:noProof/>
                <w:webHidden/>
              </w:rPr>
              <w:instrText xml:space="preserve"> PAGEREF _Toc214636545 \h </w:instrText>
            </w:r>
            <w:r>
              <w:rPr>
                <w:noProof/>
                <w:webHidden/>
              </w:rPr>
            </w:r>
            <w:r>
              <w:rPr>
                <w:noProof/>
                <w:webHidden/>
              </w:rPr>
              <w:fldChar w:fldCharType="separate"/>
            </w:r>
            <w:r>
              <w:rPr>
                <w:noProof/>
                <w:webHidden/>
              </w:rPr>
              <w:t>7</w:t>
            </w:r>
            <w:r>
              <w:rPr>
                <w:noProof/>
                <w:webHidden/>
              </w:rPr>
              <w:fldChar w:fldCharType="end"/>
            </w:r>
          </w:hyperlink>
        </w:p>
        <w:p w14:paraId="374FA818" w14:textId="77777777" w:rsidR="007853B7" w:rsidRDefault="007853B7">
          <w:pPr>
            <w:pStyle w:val="TOC2"/>
            <w:tabs>
              <w:tab w:val="right" w:leader="dot" w:pos="9016"/>
            </w:tabs>
            <w:rPr>
              <w:rFonts w:asciiTheme="minorHAnsi" w:hAnsiTheme="minorHAnsi"/>
              <w:noProof/>
              <w:sz w:val="22"/>
              <w:lang w:val="en-GB"/>
            </w:rPr>
          </w:pPr>
          <w:hyperlink w:anchor="_Toc214636546" w:history="1">
            <w:r w:rsidRPr="000C7783">
              <w:rPr>
                <w:rStyle w:val="Hyperlink"/>
                <w:noProof/>
              </w:rPr>
              <w:t>Clustering</w:t>
            </w:r>
            <w:r>
              <w:rPr>
                <w:noProof/>
                <w:webHidden/>
              </w:rPr>
              <w:tab/>
            </w:r>
            <w:r>
              <w:rPr>
                <w:noProof/>
                <w:webHidden/>
              </w:rPr>
              <w:fldChar w:fldCharType="begin"/>
            </w:r>
            <w:r>
              <w:rPr>
                <w:noProof/>
                <w:webHidden/>
              </w:rPr>
              <w:instrText xml:space="preserve"> PAGEREF _Toc214636546 \h </w:instrText>
            </w:r>
            <w:r>
              <w:rPr>
                <w:noProof/>
                <w:webHidden/>
              </w:rPr>
            </w:r>
            <w:r>
              <w:rPr>
                <w:noProof/>
                <w:webHidden/>
              </w:rPr>
              <w:fldChar w:fldCharType="separate"/>
            </w:r>
            <w:r>
              <w:rPr>
                <w:noProof/>
                <w:webHidden/>
              </w:rPr>
              <w:t>7</w:t>
            </w:r>
            <w:r>
              <w:rPr>
                <w:noProof/>
                <w:webHidden/>
              </w:rPr>
              <w:fldChar w:fldCharType="end"/>
            </w:r>
          </w:hyperlink>
        </w:p>
        <w:p w14:paraId="374FA819" w14:textId="77777777" w:rsidR="007853B7" w:rsidRDefault="007853B7">
          <w:pPr>
            <w:pStyle w:val="TOC2"/>
            <w:tabs>
              <w:tab w:val="right" w:leader="dot" w:pos="9016"/>
            </w:tabs>
            <w:rPr>
              <w:rFonts w:asciiTheme="minorHAnsi" w:hAnsiTheme="minorHAnsi"/>
              <w:noProof/>
              <w:sz w:val="22"/>
              <w:lang w:val="en-GB"/>
            </w:rPr>
          </w:pPr>
          <w:hyperlink w:anchor="_Toc214636547" w:history="1">
            <w:r w:rsidRPr="000C7783">
              <w:rPr>
                <w:rStyle w:val="Hyperlink"/>
                <w:noProof/>
              </w:rPr>
              <w:t>Time-Series Forecasting</w:t>
            </w:r>
            <w:r>
              <w:rPr>
                <w:noProof/>
                <w:webHidden/>
              </w:rPr>
              <w:tab/>
            </w:r>
            <w:r>
              <w:rPr>
                <w:noProof/>
                <w:webHidden/>
              </w:rPr>
              <w:fldChar w:fldCharType="begin"/>
            </w:r>
            <w:r>
              <w:rPr>
                <w:noProof/>
                <w:webHidden/>
              </w:rPr>
              <w:instrText xml:space="preserve"> PAGEREF _Toc214636547 \h </w:instrText>
            </w:r>
            <w:r>
              <w:rPr>
                <w:noProof/>
                <w:webHidden/>
              </w:rPr>
            </w:r>
            <w:r>
              <w:rPr>
                <w:noProof/>
                <w:webHidden/>
              </w:rPr>
              <w:fldChar w:fldCharType="separate"/>
            </w:r>
            <w:r>
              <w:rPr>
                <w:noProof/>
                <w:webHidden/>
              </w:rPr>
              <w:t>7</w:t>
            </w:r>
            <w:r>
              <w:rPr>
                <w:noProof/>
                <w:webHidden/>
              </w:rPr>
              <w:fldChar w:fldCharType="end"/>
            </w:r>
          </w:hyperlink>
        </w:p>
        <w:p w14:paraId="374FA81A" w14:textId="77777777" w:rsidR="007853B7" w:rsidRDefault="007853B7">
          <w:pPr>
            <w:pStyle w:val="TOC1"/>
            <w:tabs>
              <w:tab w:val="right" w:leader="dot" w:pos="9016"/>
            </w:tabs>
            <w:rPr>
              <w:rFonts w:asciiTheme="minorHAnsi" w:hAnsiTheme="minorHAnsi"/>
              <w:noProof/>
              <w:sz w:val="22"/>
              <w:lang w:val="en-GB"/>
            </w:rPr>
          </w:pPr>
          <w:hyperlink w:anchor="_Toc214636548" w:history="1">
            <w:r w:rsidRPr="000C7783">
              <w:rPr>
                <w:rStyle w:val="Hyperlink"/>
                <w:noProof/>
              </w:rPr>
              <w:t>Predictive Analysis</w:t>
            </w:r>
            <w:r>
              <w:rPr>
                <w:noProof/>
                <w:webHidden/>
              </w:rPr>
              <w:tab/>
            </w:r>
            <w:r>
              <w:rPr>
                <w:noProof/>
                <w:webHidden/>
              </w:rPr>
              <w:fldChar w:fldCharType="begin"/>
            </w:r>
            <w:r>
              <w:rPr>
                <w:noProof/>
                <w:webHidden/>
              </w:rPr>
              <w:instrText xml:space="preserve"> PAGEREF _Toc214636548 \h </w:instrText>
            </w:r>
            <w:r>
              <w:rPr>
                <w:noProof/>
                <w:webHidden/>
              </w:rPr>
            </w:r>
            <w:r>
              <w:rPr>
                <w:noProof/>
                <w:webHidden/>
              </w:rPr>
              <w:fldChar w:fldCharType="separate"/>
            </w:r>
            <w:r>
              <w:rPr>
                <w:noProof/>
                <w:webHidden/>
              </w:rPr>
              <w:t>8</w:t>
            </w:r>
            <w:r>
              <w:rPr>
                <w:noProof/>
                <w:webHidden/>
              </w:rPr>
              <w:fldChar w:fldCharType="end"/>
            </w:r>
          </w:hyperlink>
        </w:p>
        <w:p w14:paraId="374FA81B" w14:textId="77777777" w:rsidR="007853B7" w:rsidRDefault="007853B7">
          <w:pPr>
            <w:pStyle w:val="TOC1"/>
            <w:tabs>
              <w:tab w:val="right" w:leader="dot" w:pos="9016"/>
            </w:tabs>
            <w:rPr>
              <w:rFonts w:asciiTheme="minorHAnsi" w:hAnsiTheme="minorHAnsi"/>
              <w:noProof/>
              <w:sz w:val="22"/>
              <w:lang w:val="en-GB"/>
            </w:rPr>
          </w:pPr>
          <w:hyperlink w:anchor="_Toc214636549" w:history="1">
            <w:r w:rsidRPr="000C7783">
              <w:rPr>
                <w:rStyle w:val="Hyperlink"/>
                <w:noProof/>
              </w:rPr>
              <w:t>Ethical and Data Security Considerations</w:t>
            </w:r>
            <w:r>
              <w:rPr>
                <w:noProof/>
                <w:webHidden/>
              </w:rPr>
              <w:tab/>
            </w:r>
            <w:r>
              <w:rPr>
                <w:noProof/>
                <w:webHidden/>
              </w:rPr>
              <w:fldChar w:fldCharType="begin"/>
            </w:r>
            <w:r>
              <w:rPr>
                <w:noProof/>
                <w:webHidden/>
              </w:rPr>
              <w:instrText xml:space="preserve"> PAGEREF _Toc214636549 \h </w:instrText>
            </w:r>
            <w:r>
              <w:rPr>
                <w:noProof/>
                <w:webHidden/>
              </w:rPr>
            </w:r>
            <w:r>
              <w:rPr>
                <w:noProof/>
                <w:webHidden/>
              </w:rPr>
              <w:fldChar w:fldCharType="separate"/>
            </w:r>
            <w:r>
              <w:rPr>
                <w:noProof/>
                <w:webHidden/>
              </w:rPr>
              <w:t>8</w:t>
            </w:r>
            <w:r>
              <w:rPr>
                <w:noProof/>
                <w:webHidden/>
              </w:rPr>
              <w:fldChar w:fldCharType="end"/>
            </w:r>
          </w:hyperlink>
        </w:p>
        <w:p w14:paraId="374FA81C" w14:textId="77777777" w:rsidR="007853B7" w:rsidRDefault="007853B7">
          <w:pPr>
            <w:pStyle w:val="TOC1"/>
            <w:tabs>
              <w:tab w:val="right" w:leader="dot" w:pos="9016"/>
            </w:tabs>
            <w:rPr>
              <w:rFonts w:asciiTheme="minorHAnsi" w:hAnsiTheme="minorHAnsi"/>
              <w:noProof/>
              <w:sz w:val="22"/>
              <w:lang w:val="en-GB"/>
            </w:rPr>
          </w:pPr>
          <w:hyperlink w:anchor="_Toc214636550" w:history="1">
            <w:r w:rsidRPr="000C7783">
              <w:rPr>
                <w:rStyle w:val="Hyperlink"/>
                <w:noProof/>
              </w:rPr>
              <w:t>Reporting and Dashboard Solutions</w:t>
            </w:r>
            <w:r>
              <w:rPr>
                <w:noProof/>
                <w:webHidden/>
              </w:rPr>
              <w:tab/>
            </w:r>
            <w:r>
              <w:rPr>
                <w:noProof/>
                <w:webHidden/>
              </w:rPr>
              <w:fldChar w:fldCharType="begin"/>
            </w:r>
            <w:r>
              <w:rPr>
                <w:noProof/>
                <w:webHidden/>
              </w:rPr>
              <w:instrText xml:space="preserve"> PAGEREF _Toc214636550 \h </w:instrText>
            </w:r>
            <w:r>
              <w:rPr>
                <w:noProof/>
                <w:webHidden/>
              </w:rPr>
            </w:r>
            <w:r>
              <w:rPr>
                <w:noProof/>
                <w:webHidden/>
              </w:rPr>
              <w:fldChar w:fldCharType="separate"/>
            </w:r>
            <w:r>
              <w:rPr>
                <w:noProof/>
                <w:webHidden/>
              </w:rPr>
              <w:t>9</w:t>
            </w:r>
            <w:r>
              <w:rPr>
                <w:noProof/>
                <w:webHidden/>
              </w:rPr>
              <w:fldChar w:fldCharType="end"/>
            </w:r>
          </w:hyperlink>
        </w:p>
        <w:p w14:paraId="374FA81D" w14:textId="77777777" w:rsidR="007853B7" w:rsidRDefault="007853B7">
          <w:pPr>
            <w:pStyle w:val="TOC1"/>
            <w:tabs>
              <w:tab w:val="right" w:leader="dot" w:pos="9016"/>
            </w:tabs>
            <w:rPr>
              <w:rFonts w:asciiTheme="minorHAnsi" w:hAnsiTheme="minorHAnsi"/>
              <w:noProof/>
              <w:sz w:val="22"/>
              <w:lang w:val="en-GB"/>
            </w:rPr>
          </w:pPr>
          <w:hyperlink w:anchor="_Toc214636551" w:history="1">
            <w:r w:rsidRPr="000C7783">
              <w:rPr>
                <w:rStyle w:val="Hyperlink"/>
                <w:noProof/>
              </w:rPr>
              <w:t>Conclusion</w:t>
            </w:r>
            <w:r>
              <w:rPr>
                <w:noProof/>
                <w:webHidden/>
              </w:rPr>
              <w:tab/>
            </w:r>
            <w:r>
              <w:rPr>
                <w:noProof/>
                <w:webHidden/>
              </w:rPr>
              <w:fldChar w:fldCharType="begin"/>
            </w:r>
            <w:r>
              <w:rPr>
                <w:noProof/>
                <w:webHidden/>
              </w:rPr>
              <w:instrText xml:space="preserve"> PAGEREF _Toc214636551 \h </w:instrText>
            </w:r>
            <w:r>
              <w:rPr>
                <w:noProof/>
                <w:webHidden/>
              </w:rPr>
            </w:r>
            <w:r>
              <w:rPr>
                <w:noProof/>
                <w:webHidden/>
              </w:rPr>
              <w:fldChar w:fldCharType="separate"/>
            </w:r>
            <w:r>
              <w:rPr>
                <w:noProof/>
                <w:webHidden/>
              </w:rPr>
              <w:t>9</w:t>
            </w:r>
            <w:r>
              <w:rPr>
                <w:noProof/>
                <w:webHidden/>
              </w:rPr>
              <w:fldChar w:fldCharType="end"/>
            </w:r>
          </w:hyperlink>
        </w:p>
        <w:p w14:paraId="374FA81E" w14:textId="77777777" w:rsidR="007853B7" w:rsidRDefault="007853B7">
          <w:pPr>
            <w:pStyle w:val="TOC1"/>
            <w:tabs>
              <w:tab w:val="right" w:leader="dot" w:pos="9016"/>
            </w:tabs>
            <w:rPr>
              <w:rFonts w:asciiTheme="minorHAnsi" w:hAnsiTheme="minorHAnsi"/>
              <w:noProof/>
              <w:sz w:val="22"/>
              <w:lang w:val="en-GB"/>
            </w:rPr>
          </w:pPr>
          <w:hyperlink w:anchor="_Toc214636552" w:history="1">
            <w:r w:rsidRPr="000C7783">
              <w:rPr>
                <w:rStyle w:val="Hyperlink"/>
                <w:noProof/>
              </w:rPr>
              <w:t>References</w:t>
            </w:r>
            <w:r>
              <w:rPr>
                <w:noProof/>
                <w:webHidden/>
              </w:rPr>
              <w:tab/>
            </w:r>
            <w:r>
              <w:rPr>
                <w:noProof/>
                <w:webHidden/>
              </w:rPr>
              <w:fldChar w:fldCharType="begin"/>
            </w:r>
            <w:r>
              <w:rPr>
                <w:noProof/>
                <w:webHidden/>
              </w:rPr>
              <w:instrText xml:space="preserve"> PAGEREF _Toc214636552 \h </w:instrText>
            </w:r>
            <w:r>
              <w:rPr>
                <w:noProof/>
                <w:webHidden/>
              </w:rPr>
            </w:r>
            <w:r>
              <w:rPr>
                <w:noProof/>
                <w:webHidden/>
              </w:rPr>
              <w:fldChar w:fldCharType="separate"/>
            </w:r>
            <w:r>
              <w:rPr>
                <w:noProof/>
                <w:webHidden/>
              </w:rPr>
              <w:t>11</w:t>
            </w:r>
            <w:r>
              <w:rPr>
                <w:noProof/>
                <w:webHidden/>
              </w:rPr>
              <w:fldChar w:fldCharType="end"/>
            </w:r>
          </w:hyperlink>
        </w:p>
        <w:p w14:paraId="374FA81F" w14:textId="77777777" w:rsidR="00381BE6" w:rsidRDefault="00381BE6">
          <w:r>
            <w:rPr>
              <w:b/>
              <w:bCs/>
              <w:noProof/>
            </w:rPr>
            <w:fldChar w:fldCharType="end"/>
          </w:r>
        </w:p>
      </w:sdtContent>
    </w:sdt>
    <w:p w14:paraId="374FA820" w14:textId="77777777" w:rsidR="00951221" w:rsidRDefault="00951221" w:rsidP="00951221">
      <w:pPr>
        <w:rPr>
          <w:rFonts w:cs="Arial"/>
        </w:rPr>
      </w:pPr>
    </w:p>
    <w:p w14:paraId="374FA821" w14:textId="77777777" w:rsidR="00951221" w:rsidRDefault="00951221" w:rsidP="00951221">
      <w:pPr>
        <w:rPr>
          <w:rFonts w:cs="Arial"/>
        </w:rPr>
      </w:pPr>
    </w:p>
    <w:p w14:paraId="374FA822" w14:textId="77777777" w:rsidR="00951221" w:rsidRDefault="00951221" w:rsidP="00951221">
      <w:pPr>
        <w:rPr>
          <w:rFonts w:cs="Arial"/>
        </w:rPr>
      </w:pPr>
    </w:p>
    <w:p w14:paraId="374FA823" w14:textId="77777777" w:rsidR="00951221" w:rsidRDefault="00951221" w:rsidP="00951221">
      <w:pPr>
        <w:rPr>
          <w:rFonts w:cs="Arial"/>
        </w:rPr>
      </w:pPr>
    </w:p>
    <w:p w14:paraId="374FA824" w14:textId="77777777" w:rsidR="00951221" w:rsidRDefault="00951221" w:rsidP="00951221">
      <w:pPr>
        <w:rPr>
          <w:rFonts w:cs="Arial"/>
        </w:rPr>
      </w:pPr>
    </w:p>
    <w:p w14:paraId="374FA825" w14:textId="77777777" w:rsidR="00951221" w:rsidRDefault="00951221" w:rsidP="00951221">
      <w:pPr>
        <w:rPr>
          <w:rFonts w:cs="Arial"/>
        </w:rPr>
      </w:pPr>
    </w:p>
    <w:p w14:paraId="374FA826" w14:textId="77777777" w:rsidR="00951221" w:rsidRDefault="00951221" w:rsidP="00951221">
      <w:pPr>
        <w:rPr>
          <w:rFonts w:cs="Arial"/>
        </w:rPr>
      </w:pPr>
    </w:p>
    <w:p w14:paraId="374FA827" w14:textId="77777777" w:rsidR="00185DA1" w:rsidRDefault="00185DA1" w:rsidP="00951221">
      <w:pPr>
        <w:rPr>
          <w:rFonts w:cs="Arial"/>
        </w:rPr>
      </w:pPr>
    </w:p>
    <w:p w14:paraId="374FA828" w14:textId="77777777" w:rsidR="00951221" w:rsidRDefault="00B03F1D" w:rsidP="00FE28C2">
      <w:pPr>
        <w:pStyle w:val="Heading1"/>
      </w:pPr>
      <w:bookmarkStart w:id="1" w:name="_Toc214636539"/>
      <w:r>
        <w:lastRenderedPageBreak/>
        <w:t>Introduction</w:t>
      </w:r>
      <w:bookmarkEnd w:id="1"/>
    </w:p>
    <w:p w14:paraId="374FA829" w14:textId="77777777" w:rsidR="00C95B57" w:rsidRDefault="00C95B57" w:rsidP="00C95B57">
      <w:r>
        <w:t>British Airways (BA), a part of the International Airlines Group (IAG), is among the largest airlines in the UK and provides domestic and international services. The airline industry yields tremendous volumes of ubiquitous real-time operational, customer and logistical data that covers everything from passenger bookings and frequent flyer programs to aircraft telemetry and airport operations. With the increased levels of competition and increasing frequency of operational interruptions, airlines are forced to use Business Intelligence (BI) to improve decision-making and maintain the service level (Graham and Gosling, 2017).</w:t>
      </w:r>
    </w:p>
    <w:p w14:paraId="374FA82A" w14:textId="77777777" w:rsidR="00143935" w:rsidRDefault="00C95B57" w:rsidP="00C95B57">
      <w:r>
        <w:t>This paper focuses on examining how BI, DW and DM are capable of enhancing BA’s operational effectiveness and strategic decision making. The course covers the latest in BI, the strategic value of DW infrastructure, appropriate DM techniques including predictive analytics and ethical issues and security considerations that students will consider. The article ends with advice of dashboard solutions to enable real-time insights into operations. As a whole, this study demonstrates how BI technologies can greatly enhance BA’s scheduling punctuality, customer service and financial performance.</w:t>
      </w:r>
    </w:p>
    <w:p w14:paraId="374FA82B" w14:textId="77777777" w:rsidR="00C95B57" w:rsidRDefault="00C95B57" w:rsidP="00C95B57">
      <w:pPr>
        <w:pStyle w:val="Heading1"/>
      </w:pPr>
      <w:bookmarkStart w:id="2" w:name="_Toc214636540"/>
      <w:r>
        <w:t>Trends in BI, DW, and DM</w:t>
      </w:r>
      <w:bookmarkEnd w:id="2"/>
    </w:p>
    <w:p w14:paraId="374FA82C" w14:textId="77777777" w:rsidR="00C95B57" w:rsidRDefault="00C95B57" w:rsidP="00C95B57">
      <w:r>
        <w:t>Business Intelligence (BI) is a term that refers to several concepts and processes that enables organizations to convert data from their operations into actionable knowledge through use of the information generated by businesses (Luhn, 2012). DW is essentially the process of consolidating data from internal and external sources into a unified analytical store (Watson, 2014). Data Mining (DM) is the use of statistical and machine-learning methods to discover patterns and predictive relationships in large database (Shmueli &amp; Koppius, 2011).</w:t>
      </w:r>
    </w:p>
    <w:p w14:paraId="374FA82D" w14:textId="77777777" w:rsidR="00C95B57" w:rsidRDefault="00C95B57" w:rsidP="00C95B57">
      <w:r>
        <w:t>While, in the aviation sector, top BI trends consist of real-time data analysis, cloud based DW solutions and predictive modeling by AI. Real time BI is very relevant due to the continuous data flow inputs by aircraft sensors, flight operations, passenger activities. These systems support the allocation of gates in an efficient way, keep track of aircraft maintenance needs and allow rapid responses to disturbances (Graham and Gosling, 2017).</w:t>
      </w:r>
    </w:p>
    <w:p w14:paraId="374FA82E" w14:textId="77777777" w:rsidR="00C95B57" w:rsidRDefault="00C95B57" w:rsidP="00C95B57">
      <w:r>
        <w:t xml:space="preserve">Cloud-based DW sources like Amazon Redshift, and Google BigQuery provide scalable storage as well as fast analytics that suitable to the management of complex flights and passenger data (Hashem et al., 2015). Airlines are adopting more and more of these </w:t>
      </w:r>
      <w:r>
        <w:lastRenderedPageBreak/>
        <w:t>approaches to unify a wide variety of data from sources such as bookings, frequent flyer programs, operational stats, financial records and safety histories.</w:t>
      </w:r>
    </w:p>
    <w:p w14:paraId="374FA82F" w14:textId="77777777" w:rsidR="00C95B57" w:rsidRDefault="00C95B57" w:rsidP="00C95B57">
      <w:r>
        <w:t>AI-based predictive analytics is utilized in demand forecasting, dynamic pricing, delay prediction and fuel optimization (Hossain et al., 2017). These devices not only are beneficial in making operations better but also enhance customer experiences those involve scheduling and personalized services.</w:t>
      </w:r>
    </w:p>
    <w:p w14:paraId="374FA830" w14:textId="77777777" w:rsidR="00C95B57" w:rsidRDefault="00C95B57" w:rsidP="00C95B57">
      <w:r>
        <w:t>In order to establish DW implementation properly, British Airways (BA) can use dimensional model that belongs to Kimball’s design approach for designing star schema that consolidates essential data entities including bookings, flights, aircraft types and passenger profiles (Kimball &amp; Caserta 2004). Moreover, the CRISP-DM process promotes an organized analysis development and consist of a guide for data understanding, modeling and deployment stages accompanied by BA (Wirth &amp; Hipp, 2000).</w:t>
      </w:r>
    </w:p>
    <w:p w14:paraId="374FA831" w14:textId="77777777" w:rsidR="00C95B57" w:rsidRDefault="00C95B57" w:rsidP="00C95B57">
      <w:r>
        <w:t>Finally, the incorporation of BI trends into aviation could lead to increases in accuracy and efficiency of forecasting, cost reduction, customer satisfaction which due to these are some reasons for sensitivity management.</w:t>
      </w:r>
    </w:p>
    <w:p w14:paraId="374FA832" w14:textId="77777777" w:rsidR="00C95B57" w:rsidRDefault="00C95B57" w:rsidP="00C95B57">
      <w:pPr>
        <w:pStyle w:val="Heading1"/>
      </w:pPr>
      <w:bookmarkStart w:id="3" w:name="_Toc214636541"/>
      <w:r>
        <w:t>Data Warehousing in the Organisation</w:t>
      </w:r>
      <w:bookmarkEnd w:id="3"/>
    </w:p>
    <w:p w14:paraId="374FA833" w14:textId="77777777" w:rsidR="00C95B57" w:rsidRDefault="00C95B57" w:rsidP="00C95B57">
      <w:r w:rsidRPr="00C95B57">
        <w:t>A DW consolidates myriad of operational databases which are systematically related into a consistent and coherent analytical environment for consistent information delivery (Watson, 2014). At British Airways, which logs millions of booking records, aircraft telemetry and loyalty program transactions between customers, a DW is needed to keep the running of its business operations efficient as well as to propel future growth.</w:t>
      </w:r>
    </w:p>
    <w:p w14:paraId="374FA834" w14:textId="77777777" w:rsidR="00C95B57" w:rsidRDefault="00C95B57" w:rsidP="00C95B57">
      <w:pPr>
        <w:pStyle w:val="Heading2"/>
      </w:pPr>
      <w:bookmarkStart w:id="4" w:name="_Toc214636542"/>
      <w:r>
        <w:t>Improving Data Access and Efficiency</w:t>
      </w:r>
      <w:bookmarkEnd w:id="4"/>
    </w:p>
    <w:p w14:paraId="374FA835" w14:textId="77777777" w:rsidR="00C95B57" w:rsidRDefault="00C95B57" w:rsidP="00C95B57">
      <w:r>
        <w:t>Data Warehous-ing (DW) improves access to data by integrating flight bookings, crew rostering, flight schedules, maintenance histories; baggage handling statistics and customer opinions into one common store. With this consolidation, data becomes fragmented and inconsistencies arise in addition to eliminating the authoritiative source of information for flight operations, marketing, finance and engineering managers. For example, the combination of data related to aircraft maintenance and operational flights can enable predictive maintenance scheduling which cuts down on the downtime and service delays of an aircraft (Hossain et al., 2017).</w:t>
      </w:r>
    </w:p>
    <w:p w14:paraId="374FA836" w14:textId="77777777" w:rsidR="00C95B57" w:rsidRDefault="00C95B57" w:rsidP="00C95B57">
      <w:r>
        <w:lastRenderedPageBreak/>
        <w:t>Automated ETL (Extract-Transform-Load) processes streamline efforts, creating a consistent data format whilst cleansing poor quality records across BA’s global applications. This simplification cuts down on manual reporting time, increases data quality and reliability, and enhances operational dashboards.</w:t>
      </w:r>
    </w:p>
    <w:p w14:paraId="374FA837" w14:textId="77777777" w:rsidR="00C95B57" w:rsidRDefault="00C95B57" w:rsidP="00C95B57">
      <w:pPr>
        <w:pStyle w:val="Heading2"/>
      </w:pPr>
      <w:bookmarkStart w:id="5" w:name="_Toc214636543"/>
      <w:r>
        <w:t>Supporting Strategic Decision-Making</w:t>
      </w:r>
      <w:bookmarkEnd w:id="5"/>
    </w:p>
    <w:p w14:paraId="374FA838" w14:textId="77777777" w:rsidR="00C95B57" w:rsidRDefault="00C95B57" w:rsidP="00C95B57">
      <w:r>
        <w:t>An enterprise datawarehouse (EDW) gives our British Airways customer visibility into long term performance in operations. With historical on-time performance data, chronic delay patterns can be identified for routes, aircraft types and even at the airport level. This knowledge allows for better scheduling of the crew, gate and turnaround.</w:t>
      </w:r>
    </w:p>
    <w:p w14:paraId="374FA839" w14:textId="77777777" w:rsidR="00C95B57" w:rsidRDefault="00C95B57" w:rsidP="00C95B57">
      <w:r>
        <w:t>Revenue, booking and customer loyalty information combined drive advanced segmentation and targeted marketing. BA can leverage frequent-flyer behavior analytics to segment valuable customer segments and reflect what matters back to customers, so they return to spend more.</w:t>
      </w:r>
    </w:p>
    <w:p w14:paraId="374FA83A" w14:textId="77777777" w:rsidR="00C95B57" w:rsidRDefault="00C95B57" w:rsidP="00C95B57">
      <w:r>
        <w:t>Supply chain visibility is also greatly increased. By combining information on catering, fueling and procuring parts for the airplanes it operates, BA can gauge a supplier’s performance, figure out where the bottlenecks are in its system and seek better deals.</w:t>
      </w:r>
    </w:p>
    <w:p w14:paraId="374FA83B" w14:textId="77777777" w:rsidR="00C95B57" w:rsidRDefault="00C95B57" w:rsidP="00C95B57">
      <w:pPr>
        <w:pStyle w:val="Heading2"/>
      </w:pPr>
      <w:bookmarkStart w:id="6" w:name="_Toc214636544"/>
      <w:r w:rsidRPr="00C95B57">
        <w:rPr>
          <w:rStyle w:val="Strong"/>
          <w:b/>
          <w:bCs w:val="0"/>
        </w:rPr>
        <w:t>Organisation-Specific Applications</w:t>
      </w:r>
      <w:bookmarkEnd w:id="6"/>
    </w:p>
    <w:p w14:paraId="374FA83C" w14:textId="77777777" w:rsidR="00C95B57" w:rsidRDefault="00C95B57" w:rsidP="00C95B57">
      <w:r>
        <w:t>DW</w:t>
      </w:r>
      <w:r>
        <w:t> </w:t>
      </w:r>
      <w:r>
        <w:t>applications for BA are:</w:t>
      </w:r>
    </w:p>
    <w:p w14:paraId="374FA83D" w14:textId="77777777" w:rsidR="00C95B57" w:rsidRDefault="00C95B57" w:rsidP="00C95B57">
      <w:pPr>
        <w:pStyle w:val="ListParagraph"/>
        <w:numPr>
          <w:ilvl w:val="0"/>
          <w:numId w:val="4"/>
        </w:numPr>
      </w:pPr>
      <w:r>
        <w:t>Predictive Maintenance:By leveraging sensor data on aircraft, this allows the immediate prediction of engine malfunctions, improving safety and lowering cost to replace.</w:t>
      </w:r>
    </w:p>
    <w:p w14:paraId="374FA83E" w14:textId="77777777" w:rsidR="00C95B57" w:rsidRDefault="00C95B57" w:rsidP="00C95B57">
      <w:pPr>
        <w:pStyle w:val="ListParagraph"/>
        <w:numPr>
          <w:ilvl w:val="0"/>
          <w:numId w:val="4"/>
        </w:numPr>
      </w:pPr>
      <w:r>
        <w:t>Route and Capacity Optimization: Optimize for passenger demand patterns across seasons and geographies to plan more profitable routes.</w:t>
      </w:r>
    </w:p>
    <w:p w14:paraId="374FA83F" w14:textId="77777777" w:rsidR="00C95B57" w:rsidRDefault="00C95B57" w:rsidP="00C95B57">
      <w:pPr>
        <w:pStyle w:val="ListParagraph"/>
        <w:numPr>
          <w:ilvl w:val="0"/>
          <w:numId w:val="4"/>
        </w:numPr>
      </w:pPr>
      <w:r>
        <w:t>Revenue Management: DW-based analyses of booking trends, competitive prices and historical load factors strengthen dynamic pricing action.</w:t>
      </w:r>
    </w:p>
    <w:p w14:paraId="374FA840" w14:textId="77777777" w:rsidR="00C95B57" w:rsidRDefault="00C95B57" w:rsidP="00C95B57">
      <w:pPr>
        <w:pStyle w:val="ListParagraph"/>
        <w:numPr>
          <w:ilvl w:val="0"/>
          <w:numId w:val="4"/>
        </w:numPr>
      </w:pPr>
      <w:r>
        <w:t>Customer Experience Enhancement: By linking service feedback information with operational results, BA are able to pinpoint reasons for dissatisfaction; such as baggage delays or seat availability.</w:t>
      </w:r>
    </w:p>
    <w:p w14:paraId="374FA841" w14:textId="77777777" w:rsidR="00C95B57" w:rsidRDefault="00C95B57" w:rsidP="00C95B57">
      <w:r>
        <w:t>In sum, the DW is a mechanism which can provide BA with fundamentals in achieving operational integrity, customer satisfaction and long-term profitability.</w:t>
      </w:r>
    </w:p>
    <w:p w14:paraId="374FA842" w14:textId="77777777" w:rsidR="00C95B57" w:rsidRDefault="00FB541D" w:rsidP="00FB541D">
      <w:pPr>
        <w:pStyle w:val="Heading1"/>
      </w:pPr>
      <w:bookmarkStart w:id="7" w:name="_Toc214636545"/>
      <w:r>
        <w:lastRenderedPageBreak/>
        <w:t>Data Mining Techniques</w:t>
      </w:r>
      <w:bookmarkEnd w:id="7"/>
    </w:p>
    <w:p w14:paraId="374FA843" w14:textId="77777777" w:rsidR="00FB541D" w:rsidRDefault="00FB541D" w:rsidP="00FB541D">
      <w:r>
        <w:t>Clustering and Timeseries forecasting are two common data mining techniques for business analytics (BA).</w:t>
      </w:r>
    </w:p>
    <w:p w14:paraId="374FA844" w14:textId="77777777" w:rsidR="00FB541D" w:rsidRPr="00FB541D" w:rsidRDefault="00FB541D" w:rsidP="00FB541D">
      <w:pPr>
        <w:pStyle w:val="Heading2"/>
      </w:pPr>
      <w:bookmarkStart w:id="8" w:name="_Toc214636546"/>
      <w:r>
        <w:t>Clustering</w:t>
      </w:r>
      <w:bookmarkEnd w:id="8"/>
    </w:p>
    <w:p w14:paraId="374FA845" w14:textId="77777777" w:rsidR="00FB541D" w:rsidRDefault="00FB541D" w:rsidP="00FB541D">
      <w:r>
        <w:t>Clustering is a typical unsupervised learning method that aggregates observations which are similar (Tan et al., 2019 Steinbach, and Karpatne, 2019). In the context of BA, clustering can partition passengers based for example on factors of their travel patterns, motivation (e.g. business versus leisure), loyalty group or purchase behaviour. This segmenting allows for targeted advertising, tailored services and better capacity management. For example, cluster analysis may find those business travelers that always fly some specific routes, which can be used to enable price discrimination.</w:t>
      </w:r>
    </w:p>
    <w:p w14:paraId="374FA846" w14:textId="77777777" w:rsidR="00FB541D" w:rsidRDefault="00FB541D" w:rsidP="00FB541D">
      <w:r>
        <w:t>Furthermore, BA can facilitate segmentation of aircraft maintenance events by clustering related components with similar failure behaviors, which contributes to the improvement on planning for maintenance activities. The clustering is enabled by platforms like Python (scikit-learn), RapidMiner and Tableau.</w:t>
      </w:r>
    </w:p>
    <w:p w14:paraId="374FA847" w14:textId="77777777" w:rsidR="00FB541D" w:rsidRPr="00FB541D" w:rsidRDefault="00FB541D" w:rsidP="00FB541D">
      <w:pPr>
        <w:pStyle w:val="Heading2"/>
      </w:pPr>
      <w:bookmarkStart w:id="9" w:name="_Toc214636547"/>
      <w:r>
        <w:t>Time-Series Forecasting</w:t>
      </w:r>
      <w:bookmarkEnd w:id="9"/>
    </w:p>
    <w:p w14:paraId="374FA848" w14:textId="77777777" w:rsidR="00FB541D" w:rsidRDefault="00FB541D" w:rsidP="00FB541D">
      <w:r>
        <w:t>Time-series forecasting Time-series forecasting is the process of predicting a value at time t based on historical observations (Hyndman and Athanasopoulos, 2018). BA may use this approach for:</w:t>
      </w:r>
    </w:p>
    <w:p w14:paraId="374FA849" w14:textId="77777777" w:rsidR="00FB541D" w:rsidRDefault="00FB541D" w:rsidP="00FB541D">
      <w:r w:rsidRPr="00FB541D">
        <w:rPr>
          <w:noProof/>
        </w:rPr>
        <w:drawing>
          <wp:inline distT="0" distB="0" distL="0" distR="0" wp14:anchorId="374FA879" wp14:editId="374FA87A">
            <wp:extent cx="3035611" cy="1028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57903" cy="1036254"/>
                    </a:xfrm>
                    <a:prstGeom prst="rect">
                      <a:avLst/>
                    </a:prstGeom>
                  </pic:spPr>
                </pic:pic>
              </a:graphicData>
            </a:graphic>
          </wp:inline>
        </w:drawing>
      </w:r>
      <w:r w:rsidRPr="00FB541D">
        <w:t xml:space="preserve"> </w:t>
      </w:r>
    </w:p>
    <w:p w14:paraId="374FA84A" w14:textId="77777777" w:rsidR="00FB541D" w:rsidRDefault="00FB541D" w:rsidP="00FB541D">
      <w:r>
        <w:t>Forecasting techniques like ARIMA, exponential smoothing, and Prophet are available as libraries in programming languages – Python (statsmodels or fbprophet), R, Amazon Forecast, etc.</w:t>
      </w:r>
    </w:p>
    <w:p w14:paraId="374FA84B" w14:textId="77777777" w:rsidR="00C95B57" w:rsidRDefault="00FB541D" w:rsidP="00FB541D">
      <w:r>
        <w:t>These methods are bread-and-butter to BA’s goals: clustering strengthens customer knowledge and forecasting underpins operational planning and financial results.</w:t>
      </w:r>
    </w:p>
    <w:p w14:paraId="374FA84C" w14:textId="77777777" w:rsidR="00FB541D" w:rsidRDefault="00FB541D" w:rsidP="00FB541D">
      <w:pPr>
        <w:pStyle w:val="Heading1"/>
      </w:pPr>
      <w:bookmarkStart w:id="10" w:name="_Toc214636548"/>
      <w:r>
        <w:lastRenderedPageBreak/>
        <w:t>Predictive Analysis</w:t>
      </w:r>
      <w:bookmarkEnd w:id="10"/>
    </w:p>
    <w:p w14:paraId="374FA84D" w14:textId="77777777" w:rsidR="00FB541D" w:rsidRDefault="00FB541D" w:rsidP="00FB541D">
      <w:r>
        <w:t>Predictive analytics improves British Airways’ (BA) ability to predict demand, alleviate operational disruptions and improve resource allocation for the fleet. Three good tools to help in this is Amazon Redshift, SAS Forecast Server and Google BigQuery.</w:t>
      </w:r>
    </w:p>
    <w:p w14:paraId="374FA84E" w14:textId="77777777" w:rsidR="00FB541D" w:rsidRDefault="00FB541D" w:rsidP="00FB541D">
      <w:r>
        <w:t>Amazon Redshift: Amazon Redshift provides scalable cloud intelligence and integrates machine learning with Amazon SageMaker (Amazon Web Services, 2023). Through Redshift, BA will be able to analyze booking behavior, predict flight loads and detect potential delays.</w:t>
      </w:r>
    </w:p>
    <w:p w14:paraId="374FA84F" w14:textId="77777777" w:rsidR="00FB541D" w:rsidRPr="00FB541D" w:rsidRDefault="00FB541D" w:rsidP="00FB541D">
      <w:r>
        <w:t>SAS Forecast Server: SAS Forecast Server provides sophisticated time-series modeling, scenario based simulation and automated statistical forecasting (SAS, 2023). The company says the tool is particularly useful for preparing crew schedules, estimating maintenance needs and interpreting seasonal passenger traffic variations.</w:t>
      </w:r>
    </w:p>
    <w:p w14:paraId="374FA850" w14:textId="77777777" w:rsidR="00FB541D" w:rsidRDefault="00FB541D" w:rsidP="00FB541D">
      <w:r>
        <w:t>Google BigQuery: Distinctive for real-time airline telemetry, airport operations and customer behavior analysis (Google, 2023). Its BigQuery ML tool allows BA to rapidly construct and deploy predictive models via SQL.</w:t>
      </w:r>
    </w:p>
    <w:p w14:paraId="374FA851" w14:textId="77777777" w:rsidR="00FB541D" w:rsidRDefault="00FB541D" w:rsidP="00FB541D">
      <w:r>
        <w:t>Automation Capabilities:</w:t>
      </w:r>
    </w:p>
    <w:p w14:paraId="374FA852" w14:textId="77777777" w:rsidR="00FB541D" w:rsidRDefault="00FB541D" w:rsidP="00FB541D">
      <w:pPr>
        <w:pStyle w:val="ListParagraph"/>
        <w:numPr>
          <w:ilvl w:val="0"/>
          <w:numId w:val="6"/>
        </w:numPr>
      </w:pPr>
      <w:r>
        <w:t>The ETL is made automatic using Redshift and the model deployment.</w:t>
      </w:r>
    </w:p>
    <w:p w14:paraId="374FA853" w14:textId="77777777" w:rsidR="00FB541D" w:rsidRDefault="00FB541D" w:rsidP="00FB541D">
      <w:pPr>
        <w:pStyle w:val="ListParagraph"/>
        <w:numPr>
          <w:ilvl w:val="0"/>
          <w:numId w:val="6"/>
        </w:numPr>
      </w:pPr>
      <w:r>
        <w:t>SAS simplifies forecasting pipelines and alerts.</w:t>
      </w:r>
    </w:p>
    <w:p w14:paraId="374FA854" w14:textId="77777777" w:rsidR="00FB541D" w:rsidRDefault="00FB541D" w:rsidP="00FB541D">
      <w:pPr>
        <w:pStyle w:val="ListParagraph"/>
        <w:numPr>
          <w:ilvl w:val="0"/>
          <w:numId w:val="6"/>
        </w:numPr>
      </w:pPr>
      <w:r>
        <w:t>BigQuery automatically handles all your data ingestion and model refresh procedures.</w:t>
      </w:r>
    </w:p>
    <w:p w14:paraId="374FA855" w14:textId="77777777" w:rsidR="00FB541D" w:rsidRDefault="00FB541D" w:rsidP="00FB541D">
      <w:r>
        <w:t>Between them, these tools greatly improve forecasting, operational robustness and strategic planning at BA.</w:t>
      </w:r>
    </w:p>
    <w:p w14:paraId="374FA856" w14:textId="77777777" w:rsidR="00FB541D" w:rsidRDefault="00FB541D" w:rsidP="00FB541D">
      <w:pPr>
        <w:pStyle w:val="Heading1"/>
      </w:pPr>
      <w:bookmarkStart w:id="11" w:name="_Toc214636549"/>
      <w:r>
        <w:t>Ethical and Data Security Considerations</w:t>
      </w:r>
      <w:bookmarkEnd w:id="11"/>
    </w:p>
    <w:p w14:paraId="374FA857" w14:textId="77777777" w:rsidR="00FB541D" w:rsidRDefault="00FB541D" w:rsidP="00FB541D">
      <w:r>
        <w:t>Airlines have sensitive personal information and privacy constraints as well, thus IAG’s obligation to attorney and comply with GDPR. British Airways (BA) has to comply with the principles of data minimisation and legality, gain consent for analytics in loyalty programmes including explicit consent, transparency on profiling customers (ICO, 2023).</w:t>
      </w:r>
    </w:p>
    <w:p w14:paraId="374FA858" w14:textId="77777777" w:rsidR="00FB541D" w:rsidRDefault="00FB541D" w:rsidP="00FB541D">
      <w:r>
        <w:t>With a recent increase in cyber-attacks directed at global air carriers, it is important that strong security controls are put in place. Trusting in measures like encryption, zero-trust authentication, network segmentation and continuous monitoring is paramount (Airlines for America, 2022). Airlines have become a regular target of ransomware and phishing attacks in large part because of the value of passenger personal information.</w:t>
      </w:r>
    </w:p>
    <w:p w14:paraId="374FA859" w14:textId="77777777" w:rsidR="00FB541D" w:rsidRDefault="00FB541D" w:rsidP="00FB541D">
      <w:r>
        <w:lastRenderedPageBreak/>
        <w:t>There are also internal risks because employees can use booking or loyalty data in unauthorized ways. BA should also deploy role-based access controls, introduce thorough staff training and create full audit trails to counter these risks.</w:t>
      </w:r>
    </w:p>
    <w:p w14:paraId="374FA85A" w14:textId="77777777" w:rsidR="00FB541D" w:rsidRDefault="00FB541D" w:rsidP="00FB541D">
      <w:r>
        <w:t>On the other hand, some ethical issues need to be considered as well,including fairness of algorithms in pricing. It’s very important that prediction models do not unintentionally discriminate on grounds such as nationality, age or wealth. To assure ethics, clear documentation and frequent testing for fairness are needed.</w:t>
      </w:r>
    </w:p>
    <w:p w14:paraId="374FA85B" w14:textId="77777777" w:rsidR="00FB541D" w:rsidRDefault="00FB541D" w:rsidP="00FB541D">
      <w:pPr>
        <w:pStyle w:val="Heading1"/>
      </w:pPr>
      <w:bookmarkStart w:id="12" w:name="_Toc214636550"/>
      <w:r>
        <w:t>Reporting and Dashboard Solutions</w:t>
      </w:r>
      <w:bookmarkEnd w:id="12"/>
    </w:p>
    <w:p w14:paraId="374FA85C" w14:textId="77777777" w:rsidR="00FB541D" w:rsidRDefault="00FB541D" w:rsidP="00FB541D">
      <w:r>
        <w:t>BI dashboards are used to provide near-real time insights on BA flight activity, passenger appetite and commercial performance. Tools like Tableau and Microsoft Power BI deliver interactive data visualizations, auto refresh and access control around security-based roles.</w:t>
      </w:r>
    </w:p>
    <w:p w14:paraId="374FA85D" w14:textId="77777777" w:rsidR="00FB541D" w:rsidRDefault="00FB541D" w:rsidP="00FB541D">
      <w:r w:rsidRPr="00FB541D">
        <w:rPr>
          <w:noProof/>
        </w:rPr>
        <w:drawing>
          <wp:inline distT="0" distB="0" distL="0" distR="0" wp14:anchorId="374FA87B" wp14:editId="374FA87C">
            <wp:extent cx="2411977" cy="219456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31689" cy="2212495"/>
                    </a:xfrm>
                    <a:prstGeom prst="rect">
                      <a:avLst/>
                    </a:prstGeom>
                  </pic:spPr>
                </pic:pic>
              </a:graphicData>
            </a:graphic>
          </wp:inline>
        </w:drawing>
      </w:r>
    </w:p>
    <w:p w14:paraId="374FA85E" w14:textId="77777777" w:rsidR="00FB541D" w:rsidRDefault="00FB541D" w:rsidP="00FB541D">
      <w:r>
        <w:t>BA is also able to map global route performance and discover regional disruption patterns using Tableau's geospatial features (Tableau, 2023). Power BI, together with Azure cloud systems, allows for real-time tracking of aircraft and airport performance (Microsoft, 2023).</w:t>
      </w:r>
    </w:p>
    <w:p w14:paraId="374FA85F" w14:textId="77777777" w:rsidR="00FB541D" w:rsidRPr="00FB541D" w:rsidRDefault="00FB541D" w:rsidP="00FB541D">
      <w:r>
        <w:t>Dashboards for operations teams help them identify anomalies, refine and manage the routing decision process, handle staffing allocation and enhance customer service disposition. Business leaders can use performance dashboards to monitor revenue growth, research cost patterns and follow changes in the marketplace.</w:t>
      </w:r>
    </w:p>
    <w:p w14:paraId="374FA860" w14:textId="77777777" w:rsidR="00B03F1D" w:rsidRDefault="00B03F1D" w:rsidP="00FE28C2">
      <w:pPr>
        <w:pStyle w:val="Heading1"/>
      </w:pPr>
      <w:bookmarkStart w:id="13" w:name="_Toc214636551"/>
      <w:r>
        <w:t>Conclusion</w:t>
      </w:r>
      <w:bookmarkEnd w:id="13"/>
      <w:r w:rsidR="00CB356C">
        <w:t xml:space="preserve"> </w:t>
      </w:r>
    </w:p>
    <w:p w14:paraId="374FA861" w14:textId="77777777" w:rsidR="00FB541D" w:rsidRPr="00FB541D" w:rsidRDefault="00FB541D" w:rsidP="00FB541D">
      <w:r w:rsidRPr="00FB541D">
        <w:t xml:space="preserve">The article shows that Business Intelligence, Data Warehousing, and Data Mining are powerful tools for British Airways to help improve operational efficiency, strategic planning and customer service. DW infrastructure The Data Warehouse (DW) infrastructure collects </w:t>
      </w:r>
      <w:r w:rsidRPr="00FB541D">
        <w:lastRenderedPageBreak/>
        <w:t>high quality data from flight, customer and operations systems. Data Mining (DM) methods, such as clustering and time series forecasting, enhance customer understanding and demand planning. Predictive analytics apps enhance the prediction of ridership, delays and maintenance needs. Preserving ethical considerations and security, incl. GDPR and maximum data protection, are paramount for the customers’ data.” In the end, a strategic value proposition was granted to BA through BI technologies by fostering trustworthiness and reliability, while promoting cost efficiency and higher service level.</w:t>
      </w:r>
    </w:p>
    <w:p w14:paraId="374FA862" w14:textId="77777777" w:rsidR="00C146A8" w:rsidRDefault="00C146A8" w:rsidP="00934E4A">
      <w:pPr>
        <w:rPr>
          <w:rFonts w:cs="Arial"/>
        </w:rPr>
      </w:pPr>
    </w:p>
    <w:p w14:paraId="374FA863" w14:textId="77777777" w:rsidR="00C146A8" w:rsidRDefault="00C146A8" w:rsidP="00934E4A">
      <w:pPr>
        <w:rPr>
          <w:rFonts w:cs="Arial"/>
        </w:rPr>
      </w:pPr>
    </w:p>
    <w:p w14:paraId="374FA864" w14:textId="77777777" w:rsidR="00C146A8" w:rsidRDefault="00C146A8" w:rsidP="00934E4A">
      <w:pPr>
        <w:rPr>
          <w:rFonts w:cs="Arial"/>
        </w:rPr>
      </w:pPr>
    </w:p>
    <w:p w14:paraId="374FA865" w14:textId="77777777" w:rsidR="00C146A8" w:rsidRDefault="00C146A8" w:rsidP="00934E4A">
      <w:pPr>
        <w:rPr>
          <w:rFonts w:cs="Arial"/>
        </w:rPr>
      </w:pPr>
    </w:p>
    <w:p w14:paraId="374FA866" w14:textId="77777777" w:rsidR="00C146A8" w:rsidRDefault="00C146A8" w:rsidP="00934E4A">
      <w:pPr>
        <w:rPr>
          <w:rFonts w:cs="Arial"/>
        </w:rPr>
      </w:pPr>
    </w:p>
    <w:p w14:paraId="374FA867" w14:textId="77777777" w:rsidR="00C146A8" w:rsidRDefault="00C146A8" w:rsidP="00934E4A">
      <w:pPr>
        <w:rPr>
          <w:rFonts w:cs="Arial"/>
        </w:rPr>
      </w:pPr>
    </w:p>
    <w:p w14:paraId="374FA868" w14:textId="77777777" w:rsidR="00C146A8" w:rsidRDefault="00C146A8" w:rsidP="00934E4A">
      <w:pPr>
        <w:rPr>
          <w:rFonts w:cs="Arial"/>
        </w:rPr>
      </w:pPr>
    </w:p>
    <w:p w14:paraId="374FA869" w14:textId="77777777" w:rsidR="00C146A8" w:rsidRDefault="00C146A8" w:rsidP="00934E4A">
      <w:pPr>
        <w:rPr>
          <w:rFonts w:cs="Arial"/>
        </w:rPr>
      </w:pPr>
    </w:p>
    <w:p w14:paraId="374FA86A" w14:textId="77777777" w:rsidR="00C146A8" w:rsidRDefault="00C146A8" w:rsidP="00934E4A">
      <w:pPr>
        <w:rPr>
          <w:rFonts w:cs="Arial"/>
        </w:rPr>
      </w:pPr>
    </w:p>
    <w:p w14:paraId="374FA86B" w14:textId="77777777" w:rsidR="00C146A8" w:rsidRDefault="00C146A8" w:rsidP="00934E4A">
      <w:pPr>
        <w:rPr>
          <w:rFonts w:cs="Arial"/>
        </w:rPr>
      </w:pPr>
    </w:p>
    <w:p w14:paraId="374FA86C" w14:textId="77777777" w:rsidR="00C146A8" w:rsidRDefault="00C146A8" w:rsidP="00934E4A">
      <w:pPr>
        <w:rPr>
          <w:rFonts w:cs="Arial"/>
        </w:rPr>
      </w:pPr>
    </w:p>
    <w:p w14:paraId="374FA86D" w14:textId="77777777" w:rsidR="00C146A8" w:rsidRDefault="00C146A8" w:rsidP="00934E4A">
      <w:pPr>
        <w:rPr>
          <w:rFonts w:cs="Arial"/>
        </w:rPr>
      </w:pPr>
    </w:p>
    <w:p w14:paraId="374FA86E" w14:textId="77777777" w:rsidR="00C146A8" w:rsidRDefault="00C146A8" w:rsidP="00934E4A">
      <w:pPr>
        <w:rPr>
          <w:rFonts w:cs="Arial"/>
        </w:rPr>
      </w:pPr>
    </w:p>
    <w:p w14:paraId="374FA86F" w14:textId="77777777" w:rsidR="00C146A8" w:rsidRDefault="00C146A8" w:rsidP="00934E4A">
      <w:pPr>
        <w:rPr>
          <w:rFonts w:cs="Arial"/>
        </w:rPr>
      </w:pPr>
    </w:p>
    <w:p w14:paraId="374FA870" w14:textId="77777777" w:rsidR="00C146A8" w:rsidRDefault="00C146A8" w:rsidP="00934E4A">
      <w:pPr>
        <w:rPr>
          <w:rFonts w:cs="Arial"/>
        </w:rPr>
      </w:pPr>
    </w:p>
    <w:p w14:paraId="374FA871" w14:textId="77777777" w:rsidR="00C146A8" w:rsidRDefault="00C146A8" w:rsidP="00934E4A">
      <w:pPr>
        <w:rPr>
          <w:rFonts w:cs="Arial"/>
        </w:rPr>
      </w:pPr>
    </w:p>
    <w:p w14:paraId="374FA872" w14:textId="77777777" w:rsidR="00C146A8" w:rsidRDefault="00C146A8" w:rsidP="00934E4A">
      <w:pPr>
        <w:rPr>
          <w:rFonts w:cs="Arial"/>
        </w:rPr>
      </w:pPr>
    </w:p>
    <w:p w14:paraId="374FA873" w14:textId="77777777" w:rsidR="00C146A8" w:rsidRPr="00934E4A" w:rsidRDefault="00C146A8" w:rsidP="00934E4A">
      <w:pPr>
        <w:rPr>
          <w:rFonts w:cs="Arial"/>
        </w:rPr>
      </w:pPr>
    </w:p>
    <w:p w14:paraId="374FA874" w14:textId="77777777" w:rsidR="00C146A8" w:rsidRDefault="00B03F1D" w:rsidP="00185DA1">
      <w:pPr>
        <w:pStyle w:val="Heading1"/>
      </w:pPr>
      <w:bookmarkStart w:id="14" w:name="_Toc214636552"/>
      <w:r>
        <w:lastRenderedPageBreak/>
        <w:t>References</w:t>
      </w:r>
      <w:bookmarkEnd w:id="14"/>
    </w:p>
    <w:p w14:paraId="374FA875" w14:textId="77777777" w:rsidR="006869A5" w:rsidRDefault="006869A5" w:rsidP="006869A5">
      <w:pPr>
        <w:rPr>
          <w:noProof/>
          <w:lang w:val="en-GB"/>
        </w:rPr>
      </w:pPr>
      <w:r w:rsidRPr="006869A5">
        <w:rPr>
          <w:noProof/>
        </w:rPr>
        <w:drawing>
          <wp:inline distT="0" distB="0" distL="0" distR="0" wp14:anchorId="374FA87D" wp14:editId="374FA87E">
            <wp:extent cx="5731510" cy="501396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013960"/>
                    </a:xfrm>
                    <a:prstGeom prst="rect">
                      <a:avLst/>
                    </a:prstGeom>
                  </pic:spPr>
                </pic:pic>
              </a:graphicData>
            </a:graphic>
          </wp:inline>
        </w:drawing>
      </w:r>
      <w:r w:rsidRPr="006869A5">
        <w:rPr>
          <w:noProof/>
          <w:lang w:val="en-GB"/>
        </w:rPr>
        <w:t xml:space="preserve"> </w:t>
      </w:r>
      <w:r w:rsidRPr="006869A5">
        <w:rPr>
          <w:noProof/>
        </w:rPr>
        <w:drawing>
          <wp:inline distT="0" distB="0" distL="0" distR="0" wp14:anchorId="374FA87F" wp14:editId="374FA880">
            <wp:extent cx="5731510" cy="3275965"/>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75965"/>
                    </a:xfrm>
                    <a:prstGeom prst="rect">
                      <a:avLst/>
                    </a:prstGeom>
                  </pic:spPr>
                </pic:pic>
              </a:graphicData>
            </a:graphic>
          </wp:inline>
        </w:drawing>
      </w:r>
    </w:p>
    <w:p w14:paraId="374FA876" w14:textId="77777777" w:rsidR="00C146A8" w:rsidRPr="000C4644" w:rsidRDefault="006869A5" w:rsidP="000C4644">
      <w:pPr>
        <w:rPr>
          <w:rFonts w:cs="Arial"/>
        </w:rPr>
      </w:pPr>
      <w:r w:rsidRPr="006869A5">
        <w:rPr>
          <w:noProof/>
          <w:lang w:val="en-GB"/>
        </w:rPr>
        <w:lastRenderedPageBreak/>
        <w:drawing>
          <wp:inline distT="0" distB="0" distL="0" distR="0" wp14:anchorId="374FA881" wp14:editId="374FA882">
            <wp:extent cx="5731510" cy="21355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135505"/>
                    </a:xfrm>
                    <a:prstGeom prst="rect">
                      <a:avLst/>
                    </a:prstGeom>
                  </pic:spPr>
                </pic:pic>
              </a:graphicData>
            </a:graphic>
          </wp:inline>
        </w:drawing>
      </w:r>
    </w:p>
    <w:sectPr w:rsidR="00C146A8" w:rsidRPr="000C4644" w:rsidSect="00951221">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98A69" w14:textId="77777777" w:rsidR="003D013D" w:rsidRDefault="003D013D" w:rsidP="00951221">
      <w:pPr>
        <w:spacing w:after="0" w:line="240" w:lineRule="auto"/>
      </w:pPr>
      <w:r>
        <w:separator/>
      </w:r>
    </w:p>
  </w:endnote>
  <w:endnote w:type="continuationSeparator" w:id="0">
    <w:p w14:paraId="570FA253" w14:textId="77777777" w:rsidR="003D013D" w:rsidRDefault="003D013D" w:rsidP="00951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018906"/>
      <w:docPartObj>
        <w:docPartGallery w:val="Page Numbers (Bottom of Page)"/>
        <w:docPartUnique/>
      </w:docPartObj>
    </w:sdtPr>
    <w:sdtEndPr>
      <w:rPr>
        <w:noProof/>
      </w:rPr>
    </w:sdtEndPr>
    <w:sdtContent>
      <w:p w14:paraId="374FA887" w14:textId="77777777" w:rsidR="00B76E01" w:rsidRDefault="00B76E01">
        <w:pPr>
          <w:pStyle w:val="Footer"/>
          <w:jc w:val="right"/>
        </w:pPr>
        <w:r>
          <w:fldChar w:fldCharType="begin"/>
        </w:r>
        <w:r>
          <w:instrText xml:space="preserve"> PAGE   \* MERGEFORMAT </w:instrText>
        </w:r>
        <w:r>
          <w:fldChar w:fldCharType="separate"/>
        </w:r>
        <w:r w:rsidR="007853B7">
          <w:rPr>
            <w:noProof/>
          </w:rPr>
          <w:t>11</w:t>
        </w:r>
        <w:r>
          <w:rPr>
            <w:noProof/>
          </w:rPr>
          <w:fldChar w:fldCharType="end"/>
        </w:r>
      </w:p>
    </w:sdtContent>
  </w:sdt>
  <w:p w14:paraId="374FA888" w14:textId="77777777" w:rsidR="00951221" w:rsidRDefault="009512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282FD" w14:textId="77777777" w:rsidR="003D013D" w:rsidRDefault="003D013D" w:rsidP="00951221">
      <w:pPr>
        <w:spacing w:after="0" w:line="240" w:lineRule="auto"/>
      </w:pPr>
      <w:r>
        <w:separator/>
      </w:r>
    </w:p>
  </w:footnote>
  <w:footnote w:type="continuationSeparator" w:id="0">
    <w:p w14:paraId="32156BAF" w14:textId="77777777" w:rsidR="003D013D" w:rsidRDefault="003D013D" w:rsidP="009512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1704"/>
    <w:multiLevelType w:val="hybridMultilevel"/>
    <w:tmpl w:val="60425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83ED4"/>
    <w:multiLevelType w:val="hybridMultilevel"/>
    <w:tmpl w:val="033421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5F77AB"/>
    <w:multiLevelType w:val="hybridMultilevel"/>
    <w:tmpl w:val="43BCE1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620B20"/>
    <w:multiLevelType w:val="hybridMultilevel"/>
    <w:tmpl w:val="1316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BA7666"/>
    <w:multiLevelType w:val="hybridMultilevel"/>
    <w:tmpl w:val="FCC6E2C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48AA6830"/>
    <w:multiLevelType w:val="hybridMultilevel"/>
    <w:tmpl w:val="B2F03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771581"/>
    <w:multiLevelType w:val="hybridMultilevel"/>
    <w:tmpl w:val="7ACC7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0811669">
    <w:abstractNumId w:val="4"/>
  </w:num>
  <w:num w:numId="2" w16cid:durableId="1123815395">
    <w:abstractNumId w:val="1"/>
  </w:num>
  <w:num w:numId="3" w16cid:durableId="2009360824">
    <w:abstractNumId w:val="2"/>
  </w:num>
  <w:num w:numId="4" w16cid:durableId="1786072255">
    <w:abstractNumId w:val="0"/>
  </w:num>
  <w:num w:numId="5" w16cid:durableId="1126892396">
    <w:abstractNumId w:val="3"/>
  </w:num>
  <w:num w:numId="6" w16cid:durableId="1316567309">
    <w:abstractNumId w:val="6"/>
  </w:num>
  <w:num w:numId="7" w16cid:durableId="19974882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CD0"/>
    <w:rsid w:val="0002240A"/>
    <w:rsid w:val="00042AE7"/>
    <w:rsid w:val="000477CB"/>
    <w:rsid w:val="00057415"/>
    <w:rsid w:val="00062A95"/>
    <w:rsid w:val="00062CD0"/>
    <w:rsid w:val="000C4644"/>
    <w:rsid w:val="000E7C13"/>
    <w:rsid w:val="00143935"/>
    <w:rsid w:val="00145270"/>
    <w:rsid w:val="00182795"/>
    <w:rsid w:val="00185DA1"/>
    <w:rsid w:val="001949D0"/>
    <w:rsid w:val="001A30DB"/>
    <w:rsid w:val="001B2CD5"/>
    <w:rsid w:val="001F408F"/>
    <w:rsid w:val="00244F5A"/>
    <w:rsid w:val="002464E5"/>
    <w:rsid w:val="00282151"/>
    <w:rsid w:val="002A2390"/>
    <w:rsid w:val="002F696B"/>
    <w:rsid w:val="003145E4"/>
    <w:rsid w:val="00326B1C"/>
    <w:rsid w:val="003430C1"/>
    <w:rsid w:val="003523FF"/>
    <w:rsid w:val="00381BE6"/>
    <w:rsid w:val="0039547D"/>
    <w:rsid w:val="003D013D"/>
    <w:rsid w:val="003E2FA2"/>
    <w:rsid w:val="003F06B1"/>
    <w:rsid w:val="00404E8D"/>
    <w:rsid w:val="004700BA"/>
    <w:rsid w:val="00487460"/>
    <w:rsid w:val="0049466D"/>
    <w:rsid w:val="004C2CA6"/>
    <w:rsid w:val="00550DB0"/>
    <w:rsid w:val="00574016"/>
    <w:rsid w:val="0058553F"/>
    <w:rsid w:val="0063027B"/>
    <w:rsid w:val="00630554"/>
    <w:rsid w:val="00650862"/>
    <w:rsid w:val="006869A5"/>
    <w:rsid w:val="006B77EC"/>
    <w:rsid w:val="0076028A"/>
    <w:rsid w:val="00760641"/>
    <w:rsid w:val="007853B7"/>
    <w:rsid w:val="00785647"/>
    <w:rsid w:val="007B2711"/>
    <w:rsid w:val="007C20B9"/>
    <w:rsid w:val="007C6077"/>
    <w:rsid w:val="007E14E7"/>
    <w:rsid w:val="00835F37"/>
    <w:rsid w:val="00922EF4"/>
    <w:rsid w:val="00934E4A"/>
    <w:rsid w:val="009360D1"/>
    <w:rsid w:val="00943D7C"/>
    <w:rsid w:val="00951221"/>
    <w:rsid w:val="00964AD2"/>
    <w:rsid w:val="009960BE"/>
    <w:rsid w:val="009A33CF"/>
    <w:rsid w:val="009C122D"/>
    <w:rsid w:val="00A44DB3"/>
    <w:rsid w:val="00A90454"/>
    <w:rsid w:val="00B02013"/>
    <w:rsid w:val="00B03F1D"/>
    <w:rsid w:val="00B10B87"/>
    <w:rsid w:val="00B76E01"/>
    <w:rsid w:val="00BB368E"/>
    <w:rsid w:val="00BB38EC"/>
    <w:rsid w:val="00BE00C3"/>
    <w:rsid w:val="00BE0821"/>
    <w:rsid w:val="00C146A8"/>
    <w:rsid w:val="00C17A50"/>
    <w:rsid w:val="00C73249"/>
    <w:rsid w:val="00C95B57"/>
    <w:rsid w:val="00CB356C"/>
    <w:rsid w:val="00CB7299"/>
    <w:rsid w:val="00CC7DAB"/>
    <w:rsid w:val="00CD3945"/>
    <w:rsid w:val="00CE1888"/>
    <w:rsid w:val="00D40831"/>
    <w:rsid w:val="00D605FA"/>
    <w:rsid w:val="00D70DCD"/>
    <w:rsid w:val="00D72962"/>
    <w:rsid w:val="00D84C73"/>
    <w:rsid w:val="00DF7C02"/>
    <w:rsid w:val="00E9238B"/>
    <w:rsid w:val="00F010AB"/>
    <w:rsid w:val="00F13B5A"/>
    <w:rsid w:val="00F1622D"/>
    <w:rsid w:val="00F33CBF"/>
    <w:rsid w:val="00F52F2B"/>
    <w:rsid w:val="00F719A4"/>
    <w:rsid w:val="00FA3A1F"/>
    <w:rsid w:val="00FB541D"/>
    <w:rsid w:val="00FE28C2"/>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4FA7ED"/>
  <w15:chartTrackingRefBased/>
  <w15:docId w15:val="{F03242DD-F86F-4396-9726-E98497EC6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0C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95B57"/>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95B57"/>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B57"/>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951221"/>
    <w:pPr>
      <w:outlineLvl w:val="9"/>
    </w:pPr>
    <w:rPr>
      <w:lang w:val="en-US" w:eastAsia="en-US"/>
    </w:rPr>
  </w:style>
  <w:style w:type="paragraph" w:styleId="Header">
    <w:name w:val="header"/>
    <w:basedOn w:val="Normal"/>
    <w:link w:val="HeaderChar"/>
    <w:uiPriority w:val="99"/>
    <w:unhideWhenUsed/>
    <w:rsid w:val="00951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221"/>
  </w:style>
  <w:style w:type="paragraph" w:styleId="Footer">
    <w:name w:val="footer"/>
    <w:basedOn w:val="Normal"/>
    <w:link w:val="FooterChar"/>
    <w:uiPriority w:val="99"/>
    <w:unhideWhenUsed/>
    <w:rsid w:val="00951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221"/>
  </w:style>
  <w:style w:type="character" w:customStyle="1" w:styleId="Heading2Char">
    <w:name w:val="Heading 2 Char"/>
    <w:basedOn w:val="DefaultParagraphFont"/>
    <w:link w:val="Heading2"/>
    <w:uiPriority w:val="9"/>
    <w:rsid w:val="00C95B57"/>
    <w:rPr>
      <w:rFonts w:ascii="Times New Roman" w:eastAsiaTheme="majorEastAsia" w:hAnsi="Times New Roman" w:cstheme="majorBidi"/>
      <w:b/>
      <w:sz w:val="26"/>
      <w:szCs w:val="26"/>
    </w:rPr>
  </w:style>
  <w:style w:type="paragraph" w:styleId="TOC1">
    <w:name w:val="toc 1"/>
    <w:basedOn w:val="Normal"/>
    <w:next w:val="Normal"/>
    <w:autoRedefine/>
    <w:uiPriority w:val="39"/>
    <w:unhideWhenUsed/>
    <w:rsid w:val="00B03F1D"/>
    <w:pPr>
      <w:spacing w:after="100"/>
    </w:pPr>
  </w:style>
  <w:style w:type="paragraph" w:styleId="TOC2">
    <w:name w:val="toc 2"/>
    <w:basedOn w:val="Normal"/>
    <w:next w:val="Normal"/>
    <w:autoRedefine/>
    <w:uiPriority w:val="39"/>
    <w:unhideWhenUsed/>
    <w:rsid w:val="00B03F1D"/>
    <w:pPr>
      <w:spacing w:after="100"/>
      <w:ind w:left="220"/>
    </w:pPr>
  </w:style>
  <w:style w:type="character" w:styleId="Hyperlink">
    <w:name w:val="Hyperlink"/>
    <w:basedOn w:val="DefaultParagraphFont"/>
    <w:uiPriority w:val="99"/>
    <w:unhideWhenUsed/>
    <w:rsid w:val="00B03F1D"/>
    <w:rPr>
      <w:color w:val="0563C1" w:themeColor="hyperlink"/>
      <w:u w:val="single"/>
    </w:rPr>
  </w:style>
  <w:style w:type="paragraph" w:styleId="ListParagraph">
    <w:name w:val="List Paragraph"/>
    <w:basedOn w:val="Normal"/>
    <w:uiPriority w:val="34"/>
    <w:qFormat/>
    <w:rsid w:val="000477CB"/>
    <w:pPr>
      <w:ind w:left="720"/>
      <w:contextualSpacing/>
    </w:pPr>
  </w:style>
  <w:style w:type="table" w:styleId="TableGrid">
    <w:name w:val="Table Grid"/>
    <w:basedOn w:val="TableNormal"/>
    <w:uiPriority w:val="39"/>
    <w:rsid w:val="00057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95B57"/>
    <w:pPr>
      <w:spacing w:before="100" w:beforeAutospacing="1" w:after="100" w:afterAutospacing="1" w:line="240" w:lineRule="auto"/>
      <w:jc w:val="left"/>
    </w:pPr>
    <w:rPr>
      <w:rFonts w:eastAsia="Times New Roman" w:cs="Times New Roman"/>
      <w:szCs w:val="24"/>
      <w:lang w:val="en-GB"/>
    </w:rPr>
  </w:style>
  <w:style w:type="character" w:styleId="Strong">
    <w:name w:val="Strong"/>
    <w:basedOn w:val="DefaultParagraphFont"/>
    <w:uiPriority w:val="22"/>
    <w:qFormat/>
    <w:rsid w:val="00C95B57"/>
    <w:rPr>
      <w:b/>
      <w:bCs/>
    </w:rPr>
  </w:style>
  <w:style w:type="character" w:styleId="FollowedHyperlink">
    <w:name w:val="FollowedHyperlink"/>
    <w:basedOn w:val="DefaultParagraphFont"/>
    <w:uiPriority w:val="99"/>
    <w:semiHidden/>
    <w:unhideWhenUsed/>
    <w:rsid w:val="006869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27001">
      <w:bodyDiv w:val="1"/>
      <w:marLeft w:val="0"/>
      <w:marRight w:val="0"/>
      <w:marTop w:val="0"/>
      <w:marBottom w:val="0"/>
      <w:divBdr>
        <w:top w:val="none" w:sz="0" w:space="0" w:color="auto"/>
        <w:left w:val="none" w:sz="0" w:space="0" w:color="auto"/>
        <w:bottom w:val="none" w:sz="0" w:space="0" w:color="auto"/>
        <w:right w:val="none" w:sz="0" w:space="0" w:color="auto"/>
      </w:divBdr>
    </w:div>
    <w:div w:id="106048975">
      <w:bodyDiv w:val="1"/>
      <w:marLeft w:val="0"/>
      <w:marRight w:val="0"/>
      <w:marTop w:val="0"/>
      <w:marBottom w:val="0"/>
      <w:divBdr>
        <w:top w:val="none" w:sz="0" w:space="0" w:color="auto"/>
        <w:left w:val="none" w:sz="0" w:space="0" w:color="auto"/>
        <w:bottom w:val="none" w:sz="0" w:space="0" w:color="auto"/>
        <w:right w:val="none" w:sz="0" w:space="0" w:color="auto"/>
      </w:divBdr>
    </w:div>
    <w:div w:id="111175584">
      <w:bodyDiv w:val="1"/>
      <w:marLeft w:val="0"/>
      <w:marRight w:val="0"/>
      <w:marTop w:val="0"/>
      <w:marBottom w:val="0"/>
      <w:divBdr>
        <w:top w:val="none" w:sz="0" w:space="0" w:color="auto"/>
        <w:left w:val="none" w:sz="0" w:space="0" w:color="auto"/>
        <w:bottom w:val="none" w:sz="0" w:space="0" w:color="auto"/>
        <w:right w:val="none" w:sz="0" w:space="0" w:color="auto"/>
      </w:divBdr>
    </w:div>
    <w:div w:id="147599990">
      <w:bodyDiv w:val="1"/>
      <w:marLeft w:val="0"/>
      <w:marRight w:val="0"/>
      <w:marTop w:val="0"/>
      <w:marBottom w:val="0"/>
      <w:divBdr>
        <w:top w:val="none" w:sz="0" w:space="0" w:color="auto"/>
        <w:left w:val="none" w:sz="0" w:space="0" w:color="auto"/>
        <w:bottom w:val="none" w:sz="0" w:space="0" w:color="auto"/>
        <w:right w:val="none" w:sz="0" w:space="0" w:color="auto"/>
      </w:divBdr>
    </w:div>
    <w:div w:id="164246508">
      <w:bodyDiv w:val="1"/>
      <w:marLeft w:val="0"/>
      <w:marRight w:val="0"/>
      <w:marTop w:val="0"/>
      <w:marBottom w:val="0"/>
      <w:divBdr>
        <w:top w:val="none" w:sz="0" w:space="0" w:color="auto"/>
        <w:left w:val="none" w:sz="0" w:space="0" w:color="auto"/>
        <w:bottom w:val="none" w:sz="0" w:space="0" w:color="auto"/>
        <w:right w:val="none" w:sz="0" w:space="0" w:color="auto"/>
      </w:divBdr>
    </w:div>
    <w:div w:id="329528935">
      <w:bodyDiv w:val="1"/>
      <w:marLeft w:val="0"/>
      <w:marRight w:val="0"/>
      <w:marTop w:val="0"/>
      <w:marBottom w:val="0"/>
      <w:divBdr>
        <w:top w:val="none" w:sz="0" w:space="0" w:color="auto"/>
        <w:left w:val="none" w:sz="0" w:space="0" w:color="auto"/>
        <w:bottom w:val="none" w:sz="0" w:space="0" w:color="auto"/>
        <w:right w:val="none" w:sz="0" w:space="0" w:color="auto"/>
      </w:divBdr>
    </w:div>
    <w:div w:id="360400387">
      <w:bodyDiv w:val="1"/>
      <w:marLeft w:val="0"/>
      <w:marRight w:val="0"/>
      <w:marTop w:val="0"/>
      <w:marBottom w:val="0"/>
      <w:divBdr>
        <w:top w:val="none" w:sz="0" w:space="0" w:color="auto"/>
        <w:left w:val="none" w:sz="0" w:space="0" w:color="auto"/>
        <w:bottom w:val="none" w:sz="0" w:space="0" w:color="auto"/>
        <w:right w:val="none" w:sz="0" w:space="0" w:color="auto"/>
      </w:divBdr>
    </w:div>
    <w:div w:id="444734131">
      <w:bodyDiv w:val="1"/>
      <w:marLeft w:val="0"/>
      <w:marRight w:val="0"/>
      <w:marTop w:val="0"/>
      <w:marBottom w:val="0"/>
      <w:divBdr>
        <w:top w:val="none" w:sz="0" w:space="0" w:color="auto"/>
        <w:left w:val="none" w:sz="0" w:space="0" w:color="auto"/>
        <w:bottom w:val="none" w:sz="0" w:space="0" w:color="auto"/>
        <w:right w:val="none" w:sz="0" w:space="0" w:color="auto"/>
      </w:divBdr>
    </w:div>
    <w:div w:id="450321007">
      <w:bodyDiv w:val="1"/>
      <w:marLeft w:val="0"/>
      <w:marRight w:val="0"/>
      <w:marTop w:val="0"/>
      <w:marBottom w:val="0"/>
      <w:divBdr>
        <w:top w:val="none" w:sz="0" w:space="0" w:color="auto"/>
        <w:left w:val="none" w:sz="0" w:space="0" w:color="auto"/>
        <w:bottom w:val="none" w:sz="0" w:space="0" w:color="auto"/>
        <w:right w:val="none" w:sz="0" w:space="0" w:color="auto"/>
      </w:divBdr>
    </w:div>
    <w:div w:id="749347072">
      <w:bodyDiv w:val="1"/>
      <w:marLeft w:val="0"/>
      <w:marRight w:val="0"/>
      <w:marTop w:val="0"/>
      <w:marBottom w:val="0"/>
      <w:divBdr>
        <w:top w:val="none" w:sz="0" w:space="0" w:color="auto"/>
        <w:left w:val="none" w:sz="0" w:space="0" w:color="auto"/>
        <w:bottom w:val="none" w:sz="0" w:space="0" w:color="auto"/>
        <w:right w:val="none" w:sz="0" w:space="0" w:color="auto"/>
      </w:divBdr>
    </w:div>
    <w:div w:id="930970692">
      <w:bodyDiv w:val="1"/>
      <w:marLeft w:val="0"/>
      <w:marRight w:val="0"/>
      <w:marTop w:val="0"/>
      <w:marBottom w:val="0"/>
      <w:divBdr>
        <w:top w:val="none" w:sz="0" w:space="0" w:color="auto"/>
        <w:left w:val="none" w:sz="0" w:space="0" w:color="auto"/>
        <w:bottom w:val="none" w:sz="0" w:space="0" w:color="auto"/>
        <w:right w:val="none" w:sz="0" w:space="0" w:color="auto"/>
      </w:divBdr>
    </w:div>
    <w:div w:id="980504599">
      <w:bodyDiv w:val="1"/>
      <w:marLeft w:val="0"/>
      <w:marRight w:val="0"/>
      <w:marTop w:val="0"/>
      <w:marBottom w:val="0"/>
      <w:divBdr>
        <w:top w:val="none" w:sz="0" w:space="0" w:color="auto"/>
        <w:left w:val="none" w:sz="0" w:space="0" w:color="auto"/>
        <w:bottom w:val="none" w:sz="0" w:space="0" w:color="auto"/>
        <w:right w:val="none" w:sz="0" w:space="0" w:color="auto"/>
      </w:divBdr>
    </w:div>
    <w:div w:id="1165587046">
      <w:bodyDiv w:val="1"/>
      <w:marLeft w:val="0"/>
      <w:marRight w:val="0"/>
      <w:marTop w:val="0"/>
      <w:marBottom w:val="0"/>
      <w:divBdr>
        <w:top w:val="none" w:sz="0" w:space="0" w:color="auto"/>
        <w:left w:val="none" w:sz="0" w:space="0" w:color="auto"/>
        <w:bottom w:val="none" w:sz="0" w:space="0" w:color="auto"/>
        <w:right w:val="none" w:sz="0" w:space="0" w:color="auto"/>
      </w:divBdr>
    </w:div>
    <w:div w:id="1301154172">
      <w:bodyDiv w:val="1"/>
      <w:marLeft w:val="0"/>
      <w:marRight w:val="0"/>
      <w:marTop w:val="0"/>
      <w:marBottom w:val="0"/>
      <w:divBdr>
        <w:top w:val="none" w:sz="0" w:space="0" w:color="auto"/>
        <w:left w:val="none" w:sz="0" w:space="0" w:color="auto"/>
        <w:bottom w:val="none" w:sz="0" w:space="0" w:color="auto"/>
        <w:right w:val="none" w:sz="0" w:space="0" w:color="auto"/>
      </w:divBdr>
    </w:div>
    <w:div w:id="1318194515">
      <w:bodyDiv w:val="1"/>
      <w:marLeft w:val="0"/>
      <w:marRight w:val="0"/>
      <w:marTop w:val="0"/>
      <w:marBottom w:val="0"/>
      <w:divBdr>
        <w:top w:val="none" w:sz="0" w:space="0" w:color="auto"/>
        <w:left w:val="none" w:sz="0" w:space="0" w:color="auto"/>
        <w:bottom w:val="none" w:sz="0" w:space="0" w:color="auto"/>
        <w:right w:val="none" w:sz="0" w:space="0" w:color="auto"/>
      </w:divBdr>
    </w:div>
    <w:div w:id="1449662109">
      <w:bodyDiv w:val="1"/>
      <w:marLeft w:val="0"/>
      <w:marRight w:val="0"/>
      <w:marTop w:val="0"/>
      <w:marBottom w:val="0"/>
      <w:divBdr>
        <w:top w:val="none" w:sz="0" w:space="0" w:color="auto"/>
        <w:left w:val="none" w:sz="0" w:space="0" w:color="auto"/>
        <w:bottom w:val="none" w:sz="0" w:space="0" w:color="auto"/>
        <w:right w:val="none" w:sz="0" w:space="0" w:color="auto"/>
      </w:divBdr>
    </w:div>
    <w:div w:id="1506434100">
      <w:bodyDiv w:val="1"/>
      <w:marLeft w:val="0"/>
      <w:marRight w:val="0"/>
      <w:marTop w:val="0"/>
      <w:marBottom w:val="0"/>
      <w:divBdr>
        <w:top w:val="none" w:sz="0" w:space="0" w:color="auto"/>
        <w:left w:val="none" w:sz="0" w:space="0" w:color="auto"/>
        <w:bottom w:val="none" w:sz="0" w:space="0" w:color="auto"/>
        <w:right w:val="none" w:sz="0" w:space="0" w:color="auto"/>
      </w:divBdr>
    </w:div>
    <w:div w:id="1522547806">
      <w:bodyDiv w:val="1"/>
      <w:marLeft w:val="0"/>
      <w:marRight w:val="0"/>
      <w:marTop w:val="0"/>
      <w:marBottom w:val="0"/>
      <w:divBdr>
        <w:top w:val="none" w:sz="0" w:space="0" w:color="auto"/>
        <w:left w:val="none" w:sz="0" w:space="0" w:color="auto"/>
        <w:bottom w:val="none" w:sz="0" w:space="0" w:color="auto"/>
        <w:right w:val="none" w:sz="0" w:space="0" w:color="auto"/>
      </w:divBdr>
    </w:div>
    <w:div w:id="1543202126">
      <w:bodyDiv w:val="1"/>
      <w:marLeft w:val="0"/>
      <w:marRight w:val="0"/>
      <w:marTop w:val="0"/>
      <w:marBottom w:val="0"/>
      <w:divBdr>
        <w:top w:val="none" w:sz="0" w:space="0" w:color="auto"/>
        <w:left w:val="none" w:sz="0" w:space="0" w:color="auto"/>
        <w:bottom w:val="none" w:sz="0" w:space="0" w:color="auto"/>
        <w:right w:val="none" w:sz="0" w:space="0" w:color="auto"/>
      </w:divBdr>
    </w:div>
    <w:div w:id="1644652055">
      <w:bodyDiv w:val="1"/>
      <w:marLeft w:val="0"/>
      <w:marRight w:val="0"/>
      <w:marTop w:val="0"/>
      <w:marBottom w:val="0"/>
      <w:divBdr>
        <w:top w:val="none" w:sz="0" w:space="0" w:color="auto"/>
        <w:left w:val="none" w:sz="0" w:space="0" w:color="auto"/>
        <w:bottom w:val="none" w:sz="0" w:space="0" w:color="auto"/>
        <w:right w:val="none" w:sz="0" w:space="0" w:color="auto"/>
      </w:divBdr>
    </w:div>
    <w:div w:id="1769235819">
      <w:bodyDiv w:val="1"/>
      <w:marLeft w:val="0"/>
      <w:marRight w:val="0"/>
      <w:marTop w:val="0"/>
      <w:marBottom w:val="0"/>
      <w:divBdr>
        <w:top w:val="none" w:sz="0" w:space="0" w:color="auto"/>
        <w:left w:val="none" w:sz="0" w:space="0" w:color="auto"/>
        <w:bottom w:val="none" w:sz="0" w:space="0" w:color="auto"/>
        <w:right w:val="none" w:sz="0" w:space="0" w:color="auto"/>
      </w:divBdr>
    </w:div>
    <w:div w:id="1822498112">
      <w:bodyDiv w:val="1"/>
      <w:marLeft w:val="0"/>
      <w:marRight w:val="0"/>
      <w:marTop w:val="0"/>
      <w:marBottom w:val="0"/>
      <w:divBdr>
        <w:top w:val="none" w:sz="0" w:space="0" w:color="auto"/>
        <w:left w:val="none" w:sz="0" w:space="0" w:color="auto"/>
        <w:bottom w:val="none" w:sz="0" w:space="0" w:color="auto"/>
        <w:right w:val="none" w:sz="0" w:space="0" w:color="auto"/>
      </w:divBdr>
    </w:div>
    <w:div w:id="1995647191">
      <w:bodyDiv w:val="1"/>
      <w:marLeft w:val="0"/>
      <w:marRight w:val="0"/>
      <w:marTop w:val="0"/>
      <w:marBottom w:val="0"/>
      <w:divBdr>
        <w:top w:val="none" w:sz="0" w:space="0" w:color="auto"/>
        <w:left w:val="none" w:sz="0" w:space="0" w:color="auto"/>
        <w:bottom w:val="none" w:sz="0" w:space="0" w:color="auto"/>
        <w:right w:val="none" w:sz="0" w:space="0" w:color="auto"/>
      </w:divBdr>
    </w:div>
    <w:div w:id="2085570356">
      <w:bodyDiv w:val="1"/>
      <w:marLeft w:val="0"/>
      <w:marRight w:val="0"/>
      <w:marTop w:val="0"/>
      <w:marBottom w:val="0"/>
      <w:divBdr>
        <w:top w:val="none" w:sz="0" w:space="0" w:color="auto"/>
        <w:left w:val="none" w:sz="0" w:space="0" w:color="auto"/>
        <w:bottom w:val="none" w:sz="0" w:space="0" w:color="auto"/>
        <w:right w:val="none" w:sz="0" w:space="0" w:color="auto"/>
      </w:divBdr>
    </w:div>
    <w:div w:id="2116556842">
      <w:bodyDiv w:val="1"/>
      <w:marLeft w:val="0"/>
      <w:marRight w:val="0"/>
      <w:marTop w:val="0"/>
      <w:marBottom w:val="0"/>
      <w:divBdr>
        <w:top w:val="none" w:sz="0" w:space="0" w:color="auto"/>
        <w:left w:val="none" w:sz="0" w:space="0" w:color="auto"/>
        <w:bottom w:val="none" w:sz="0" w:space="0" w:color="auto"/>
        <w:right w:val="none" w:sz="0" w:space="0" w:color="auto"/>
      </w:divBdr>
    </w:div>
    <w:div w:id="214377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E3864-DE71-4EB8-AAEA-5AA3C7876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12</Pages>
  <Words>2076</Words>
  <Characters>13623</Characters>
  <Application>Microsoft Office Word</Application>
  <DocSecurity>0</DocSecurity>
  <Lines>283</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cristian florin oglan</cp:lastModifiedBy>
  <cp:revision>83</cp:revision>
  <dcterms:created xsi:type="dcterms:W3CDTF">2024-04-27T08:57:00Z</dcterms:created>
  <dcterms:modified xsi:type="dcterms:W3CDTF">2025-11-22T05:38:00Z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72682e2f-6cd4-46fe-a5c5-ccdece5a4424</vt:lpwstr>
  </property>
</Properties>
</file>