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Applying a range of critical theories, identify and discuss an artwork of your own choosing.</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Johannes Vermeer’s girl with a pearl earring is a painting surrounded with an air of mystery with many rumours surrounding it due to the fact there isn’t much information chronicled of Vermeer’s efforts thus leaving the meaning and inspiration behind this iconic painting up to the audiences interpretation. This Famous painting depicts an ordinary young woman, sat in an intimate setting of a dark space, dressed exotically in a gold and blue turban partnered along with the iconic large titular pearl earring of which is referenced in the title of said painting, making it seem as if it is just you and this unidentified woman sat alone sharing said intimate moment together with how the painting draws you to focus your sole attention on her. The woman is poised facing over her shoulder directly looking into the audiences eyes, lips softly parted as if she is about to speak or has just spoken making you wonder what was said to Vermeer during the process of this painting Many might wonder whom this woman is yet it is known that this isn’t a portrait of one young girl who once existed but an amalgamation of many common women who may have posed for Vermeer thus not portraying any specific individual in the same way as other famous painting such as The whistler's mother by James Whistler whom is clearly a specific individual to the painter. This type of painting is known as a Tronie which according to the website artandpopularculture.com</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rFonts w:ascii="Lora" w:cs="Lora" w:eastAsia="Lora" w:hAnsi="Lora"/>
          <w:i w:val="1"/>
        </w:rPr>
      </w:pPr>
      <w:r w:rsidDel="00000000" w:rsidR="00000000" w:rsidRPr="00000000">
        <w:rPr>
          <w:rFonts w:ascii="Lora" w:cs="Lora" w:eastAsia="Lora" w:hAnsi="Lora"/>
          <w:rtl w:val="0"/>
        </w:rPr>
        <w:t xml:space="preserve"> </w:t>
      </w:r>
      <w:r w:rsidDel="00000000" w:rsidR="00000000" w:rsidRPr="00000000">
        <w:rPr>
          <w:rFonts w:ascii="Lora" w:cs="Lora" w:eastAsia="Lora" w:hAnsi="Lora"/>
          <w:i w:val="1"/>
          <w:rtl w:val="0"/>
        </w:rPr>
        <w:t xml:space="preserve">‘is a common type, or group of types, of works of Dutch Golden Age painting and Flemish Baroque painting that shows an exaggerated facial expression or a stock character in costume. In contemporary usage the term might cover any picture of an unidentified sitter, but in modern art-historical usage it is typically restricted to figures who do not seem to have been intended to be identifiable, so genre painting in a portrait format. Typically a painted head or bust only, if concentrating on the facial expression, but often half-length if an exotic costume featured, they might be based on studies from life or use the features of actual sitters.’ </w:t>
      </w:r>
    </w:p>
    <w:p w:rsidR="00000000" w:rsidDel="00000000" w:rsidP="00000000" w:rsidRDefault="00000000" w:rsidRPr="00000000" w14:paraId="00000006">
      <w:pPr>
        <w:rPr>
          <w:rFonts w:ascii="Lora" w:cs="Lora" w:eastAsia="Lora" w:hAnsi="Lora"/>
          <w:i w:val="1"/>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 It is believed to have been painted around the year of 1665 by historians due to the fact this was a period of time in which multiple paintings featuring a pearl motif were produced by Vermeer.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t xml:space="preserve">Though it is now a well known and iconic painting, maybe even what Vermeer’s most recognizable for and making him a well renowned painter, having even an oscar nominated film based around the rumours surrounding this enigmatic painting it only became famous around the 21st century due to the fact Vermeer was an unknown artist only the people of home city of Delft may have known his name during his time and the period after. According to the website MasterClass the reason Vermeer was so unknown was due to his obscurity saying </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rFonts w:ascii="Times New Roman" w:cs="Times New Roman" w:eastAsia="Times New Roman" w:hAnsi="Times New Roman"/>
          <w:i w:val="1"/>
          <w:sz w:val="24"/>
          <w:szCs w:val="24"/>
          <w:highlight w:val="white"/>
        </w:rPr>
      </w:pPr>
      <w:r w:rsidDel="00000000" w:rsidR="00000000" w:rsidRPr="00000000">
        <w:rPr>
          <w:sz w:val="20"/>
          <w:szCs w:val="20"/>
          <w:rtl w:val="0"/>
        </w:rPr>
        <w:t xml:space="preserve">‘</w:t>
      </w:r>
      <w:r w:rsidDel="00000000" w:rsidR="00000000" w:rsidRPr="00000000">
        <w:rPr>
          <w:rFonts w:ascii="Times New Roman" w:cs="Times New Roman" w:eastAsia="Times New Roman" w:hAnsi="Times New Roman"/>
          <w:i w:val="1"/>
          <w:sz w:val="24"/>
          <w:szCs w:val="24"/>
          <w:highlight w:val="white"/>
          <w:rtl w:val="0"/>
        </w:rPr>
        <w:t xml:space="preserve">Vermeer worked in relative obscurity for much of his career, and money was scarce. This was exacerbated by a nationwide crisis in 1672 known in Holland as "the year of the disaster." By the time of his death in December 1675, Vermeer was deeply indebted and relatively anonymous in the cultural scenes of Amsterdam and The Hague’.</w:t>
      </w:r>
    </w:p>
    <w:p w:rsidR="00000000" w:rsidDel="00000000" w:rsidP="00000000" w:rsidRDefault="00000000" w:rsidRPr="00000000" w14:paraId="0000000D">
      <w:pPr>
        <w:rPr>
          <w:color w:val="202122"/>
          <w:sz w:val="21"/>
          <w:szCs w:val="21"/>
          <w:highlight w:val="white"/>
        </w:rPr>
      </w:pPr>
      <w:r w:rsidDel="00000000" w:rsidR="00000000" w:rsidRPr="00000000">
        <w:rPr>
          <w:highlight w:val="white"/>
          <w:rtl w:val="0"/>
        </w:rPr>
        <w:t xml:space="preserve">It is thanks</w:t>
      </w:r>
      <w:r w:rsidDel="00000000" w:rsidR="00000000" w:rsidRPr="00000000">
        <w:rPr>
          <w:sz w:val="24"/>
          <w:szCs w:val="24"/>
          <w:highlight w:val="white"/>
          <w:rtl w:val="0"/>
        </w:rPr>
        <w:t xml:space="preserve"> </w:t>
      </w:r>
      <w:r w:rsidDel="00000000" w:rsidR="00000000" w:rsidRPr="00000000">
        <w:rPr>
          <w:highlight w:val="white"/>
          <w:rtl w:val="0"/>
        </w:rPr>
        <w:t xml:space="preserve">to french journalist and art critic</w:t>
      </w:r>
      <w:r w:rsidDel="00000000" w:rsidR="00000000" w:rsidRPr="00000000">
        <w:rPr>
          <w:highlight w:val="white"/>
          <w:rtl w:val="0"/>
        </w:rPr>
        <w:t xml:space="preserve"> </w:t>
      </w:r>
      <w:r w:rsidDel="00000000" w:rsidR="00000000" w:rsidRPr="00000000">
        <w:rPr>
          <w:color w:val="202122"/>
          <w:sz w:val="21"/>
          <w:szCs w:val="21"/>
          <w:highlight w:val="white"/>
          <w:rtl w:val="0"/>
        </w:rPr>
        <w:t xml:space="preserve">Étienne-Joseph-Théophile Thoré , more well known by the alias Théophile Thoré-Bürger, for rediscovering and bringing to light Vermeer’s work and genius after his interest in Vermeer developed in 1842 when he saw his painting the view of the Delft in The Hague, he was so impressed by said painting that he went on a journey to discover his other works. Eventually he published a catalogue containing descriptions of Vermeer's work bringing him back to life through his forgotten paintings.</w:t>
      </w:r>
    </w:p>
    <w:p w:rsidR="00000000" w:rsidDel="00000000" w:rsidP="00000000" w:rsidRDefault="00000000" w:rsidRPr="00000000" w14:paraId="0000000E">
      <w:pPr>
        <w:rPr>
          <w:color w:val="202122"/>
          <w:sz w:val="21"/>
          <w:szCs w:val="21"/>
          <w:highlight w:val="white"/>
        </w:rPr>
      </w:pPr>
      <w:r w:rsidDel="00000000" w:rsidR="00000000" w:rsidRPr="00000000">
        <w:rPr>
          <w:rtl w:val="0"/>
        </w:rPr>
      </w:r>
    </w:p>
    <w:p w:rsidR="00000000" w:rsidDel="00000000" w:rsidP="00000000" w:rsidRDefault="00000000" w:rsidRPr="00000000" w14:paraId="0000000F">
      <w:pPr>
        <w:rPr>
          <w:color w:val="202122"/>
          <w:sz w:val="21"/>
          <w:szCs w:val="21"/>
          <w:highlight w:val="white"/>
        </w:rPr>
      </w:pPr>
      <w:r w:rsidDel="00000000" w:rsidR="00000000" w:rsidRPr="00000000">
        <w:rPr>
          <w:color w:val="202122"/>
          <w:sz w:val="21"/>
          <w:szCs w:val="21"/>
          <w:highlight w:val="white"/>
          <w:rtl w:val="0"/>
        </w:rPr>
        <w:t xml:space="preserve">A prominent theme in Vermeer's works are painting of young women, often common middle class women living their daily lives , the girl with the pearl earring is a lot more intimate and seductive compared to these paintings though due to the fact that in this painting Vermeer has brought her, this imaginary woman curated from many whom Vermeer knew for a moment or a lifetime, to life as she is sat directly in front of us the viewer with her soft but mesmerising gaze making us feel as if we have known her for a lifetime yet also know nothing at all and want to find out more leaving us to gaze at her more whilst also discovering the masters of Vermeer's talent. His use of a darker colour in the background of the painting helps draw our eyes to her sublimely beautiful and softly painted face, which is ironic considering the usual rich background which is used in his other paintings but also draws our eyes to one of the more famous aspects of the painting the famous pearl earring which cheekily glints at us as we immerse ourselves in the painting but it is believed by Dutch art historian Pieter Roelofs that due to the expense of a pearl that size and the known fact that Vermeers was not a wealthy man, having left his own wife and children in debt after his death, that he would not have been able to afford the earring if it where really a pearl. This is what Roelofs believes is what was really painted to give the illusion of a pearl earring in the painting according to smithsonian magazine </w:t>
      </w:r>
    </w:p>
    <w:p w:rsidR="00000000" w:rsidDel="00000000" w:rsidP="00000000" w:rsidRDefault="00000000" w:rsidRPr="00000000" w14:paraId="00000010">
      <w:pPr>
        <w:rPr>
          <w:color w:val="202122"/>
          <w:sz w:val="21"/>
          <w:szCs w:val="21"/>
          <w:highlight w:val="white"/>
        </w:rPr>
      </w:pPr>
      <w:r w:rsidDel="00000000" w:rsidR="00000000" w:rsidRPr="00000000">
        <w:rPr>
          <w:rtl w:val="0"/>
        </w:rPr>
      </w:r>
    </w:p>
    <w:p w:rsidR="00000000" w:rsidDel="00000000" w:rsidP="00000000" w:rsidRDefault="00000000" w:rsidRPr="00000000" w14:paraId="00000011">
      <w:pPr>
        <w:rPr>
          <w:rFonts w:ascii="Times New Roman" w:cs="Times New Roman" w:eastAsia="Times New Roman" w:hAnsi="Times New Roman"/>
          <w:i w:val="1"/>
          <w:color w:val="202122"/>
          <w:highlight w:val="white"/>
        </w:rPr>
      </w:pPr>
      <w:r w:rsidDel="00000000" w:rsidR="00000000" w:rsidRPr="00000000">
        <w:rPr>
          <w:rFonts w:ascii="Times New Roman" w:cs="Times New Roman" w:eastAsia="Times New Roman" w:hAnsi="Times New Roman"/>
          <w:i w:val="1"/>
          <w:color w:val="202122"/>
          <w:highlight w:val="white"/>
          <w:rtl w:val="0"/>
        </w:rPr>
        <w:t xml:space="preserve">“In Vermeer’s work we are looking at imitation glass pearls, which in his time were mainly sold by Venetian glass blowers.”</w:t>
      </w:r>
    </w:p>
    <w:p w:rsidR="00000000" w:rsidDel="00000000" w:rsidP="00000000" w:rsidRDefault="00000000" w:rsidRPr="00000000" w14:paraId="00000012">
      <w:pPr>
        <w:rPr>
          <w:rFonts w:ascii="Times New Roman" w:cs="Times New Roman" w:eastAsia="Times New Roman" w:hAnsi="Times New Roman"/>
          <w:i w:val="1"/>
          <w:color w:val="202122"/>
          <w:highlight w:val="white"/>
        </w:rPr>
      </w:pPr>
      <w:r w:rsidDel="00000000" w:rsidR="00000000" w:rsidRPr="00000000">
        <w:rPr>
          <w:rtl w:val="0"/>
        </w:rPr>
      </w:r>
    </w:p>
    <w:p w:rsidR="00000000" w:rsidDel="00000000" w:rsidP="00000000" w:rsidRDefault="00000000" w:rsidRPr="00000000" w14:paraId="00000013">
      <w:pPr>
        <w:rPr>
          <w:color w:val="202122"/>
          <w:highlight w:val="white"/>
        </w:rPr>
      </w:pPr>
      <w:r w:rsidDel="00000000" w:rsidR="00000000" w:rsidRPr="00000000">
        <w:rPr>
          <w:color w:val="202122"/>
          <w:highlight w:val="white"/>
          <w:rtl w:val="0"/>
        </w:rPr>
        <w:t xml:space="preserve">There is yet another painting by Vermeer similar to the girl with the pearl earring called the study of a young woman, just like the girl with the pearl earring it depicts a young woman gazing at us across her shoulder but despite the similarities these two paintings also have many differences, the woman in study of a young woman has a much more homely face and a humble appeal , there is no beauty or mystery to draw you in. Whilst the girl with the pearl earring enchants you with her beauty and mystery of what words slipped through her gaping lips the girl in study of a young woman simply smiles at you, as soon as you gaze upon the painting the moment leaves as soon as it arrives whilst with girl with a pearl earring your are left enamoured wanting the moment to last forever thus the painting does not capture you as well as girl with the pearl earring which is probably why it is not as well known as girl with the pearl earring. It is believed that the young woman in this other painting might be one of Vermeer's daughter or a commissioned piece due to the fact she is not considered as attractive as the young women in the rest of Vermeer’s paintings.</w:t>
      </w:r>
    </w:p>
    <w:p w:rsidR="00000000" w:rsidDel="00000000" w:rsidP="00000000" w:rsidRDefault="00000000" w:rsidRPr="00000000" w14:paraId="00000014">
      <w:pPr>
        <w:rPr>
          <w:color w:val="202122"/>
          <w:highlight w:val="white"/>
        </w:rPr>
      </w:pPr>
      <w:r w:rsidDel="00000000" w:rsidR="00000000" w:rsidRPr="00000000">
        <w:rPr>
          <w:rtl w:val="0"/>
        </w:rPr>
      </w:r>
    </w:p>
    <w:p w:rsidR="00000000" w:rsidDel="00000000" w:rsidP="00000000" w:rsidRDefault="00000000" w:rsidRPr="00000000" w14:paraId="00000015">
      <w:pPr>
        <w:rPr>
          <w:color w:val="202122"/>
          <w:highlight w:val="white"/>
        </w:rPr>
      </w:pPr>
      <w:r w:rsidDel="00000000" w:rsidR="00000000" w:rsidRPr="00000000">
        <w:rPr>
          <w:color w:val="202122"/>
          <w:highlight w:val="white"/>
          <w:rtl w:val="0"/>
        </w:rPr>
        <w:t xml:space="preserve">To conclude after an analysis of this painting it is understandable as to why this painting is such an iconic piece to this day, showcasing Vermeers true talent and way of working with light being able to create a painting that almost comes to life in our imaginations yet also being an amalgamation of his own imagination it truly is an incredible piece of artwork having mesmerised the world and today being one of the most well known pieces of art in the world being compared to the mona lisa. It has captivated the world with it’s beauty and mystery.</w:t>
      </w:r>
      <w:r w:rsidDel="00000000" w:rsidR="00000000" w:rsidRPr="00000000">
        <w:rPr>
          <w:rtl w:val="0"/>
        </w:rPr>
      </w:r>
    </w:p>
    <w:p w:rsidR="00000000" w:rsidDel="00000000" w:rsidP="00000000" w:rsidRDefault="00000000" w:rsidRPr="00000000" w14:paraId="00000016">
      <w:pPr>
        <w:rPr>
          <w:rFonts w:ascii="Times New Roman" w:cs="Times New Roman" w:eastAsia="Times New Roman" w:hAnsi="Times New Roman"/>
          <w:i w:val="1"/>
          <w:sz w:val="24"/>
          <w:szCs w:val="24"/>
          <w:highlight w:val="white"/>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pBdr>
          <w:top w:color="e5e7eb" w:space="0" w:sz="0" w:val="none"/>
          <w:left w:color="e5e7eb" w:space="0" w:sz="0" w:val="none"/>
          <w:bottom w:color="e5e7eb" w:space="0" w:sz="0" w:val="none"/>
          <w:right w:color="e5e7eb" w:space="0" w:sz="0" w:val="none"/>
          <w:between w:color="e5e7eb" w:space="0" w:sz="0" w:val="none"/>
        </w:pBdr>
        <w:shd w:fill="ffffff" w:val="clear"/>
        <w:spacing w:line="480" w:lineRule="auto"/>
        <w:jc w:val="left"/>
        <w:rPr/>
      </w:pPr>
      <w:r w:rsidDel="00000000" w:rsidR="00000000" w:rsidRPr="00000000">
        <w:rPr>
          <w:rtl w:val="0"/>
        </w:rPr>
        <w:t xml:space="preserve">References</w:t>
      </w:r>
    </w:p>
    <w:p w:rsidR="00000000" w:rsidDel="00000000" w:rsidP="00000000" w:rsidRDefault="00000000" w:rsidRPr="00000000" w14:paraId="0000001C">
      <w:pPr>
        <w:pBdr>
          <w:top w:color="e5e7eb" w:space="0" w:sz="0" w:val="none"/>
          <w:left w:color="e5e7eb" w:space="0" w:sz="0" w:val="none"/>
          <w:bottom w:color="e5e7eb" w:space="0" w:sz="0" w:val="none"/>
          <w:right w:color="e5e7eb" w:space="0" w:sz="0" w:val="none"/>
          <w:between w:color="e5e7eb" w:space="0" w:sz="0" w:val="none"/>
        </w:pBdr>
        <w:shd w:fill="ffffff" w:val="clear"/>
        <w:spacing w:line="480" w:lineRule="auto"/>
        <w:ind w:left="1440" w:hanging="720"/>
        <w:rPr/>
      </w:pPr>
      <w:r w:rsidDel="00000000" w:rsidR="00000000" w:rsidRPr="00000000">
        <w:rPr>
          <w:rtl w:val="0"/>
        </w:rPr>
        <w:t xml:space="preserve">Magazine, Smithsonian, and Molly Enking. “Did Vermeer’s “Girl” Really Have a Pearl Earring?” </w:t>
      </w:r>
      <w:r w:rsidDel="00000000" w:rsidR="00000000" w:rsidRPr="00000000">
        <w:rPr>
          <w:i w:val="1"/>
          <w:rtl w:val="0"/>
        </w:rPr>
        <w:t xml:space="preserve">Smithsonian Magazine</w:t>
      </w:r>
      <w:r w:rsidDel="00000000" w:rsidR="00000000" w:rsidRPr="00000000">
        <w:rPr>
          <w:rtl w:val="0"/>
        </w:rPr>
        <w:t xml:space="preserve">, 15 Feb. 2023, www.smithsonianmag.com/smart-news/did-vermeers-girl-really-have-a-pearl-earring-180981638/#:~:text=Something%20isn%E2%80%99t%20right%20about%20Johannes%20Vermeer%20%E2%80%99s%20iconic. Accessed 12 Dec. 2023.</w:t>
      </w:r>
    </w:p>
    <w:p w:rsidR="00000000" w:rsidDel="00000000" w:rsidP="00000000" w:rsidRDefault="00000000" w:rsidRPr="00000000" w14:paraId="0000001D">
      <w:pPr>
        <w:pBdr>
          <w:top w:color="e5e7eb" w:space="0" w:sz="0" w:val="none"/>
          <w:left w:color="e5e7eb" w:space="0" w:sz="0" w:val="none"/>
          <w:bottom w:color="e5e7eb" w:space="0" w:sz="0" w:val="none"/>
          <w:right w:color="e5e7eb" w:space="0" w:sz="0" w:val="none"/>
          <w:between w:color="e5e7eb" w:space="0" w:sz="0" w:val="none"/>
        </w:pBdr>
        <w:shd w:fill="ffffff" w:val="clear"/>
        <w:spacing w:line="480" w:lineRule="auto"/>
        <w:ind w:left="1440" w:hanging="720"/>
        <w:rPr/>
      </w:pPr>
      <w:r w:rsidDel="00000000" w:rsidR="00000000" w:rsidRPr="00000000">
        <w:rPr>
          <w:rtl w:val="0"/>
        </w:rPr>
        <w:t xml:space="preserve">MasterClass. “Johannes Vermeer: Guide to Vermeer’s Life and Art.” </w:t>
      </w:r>
      <w:r w:rsidDel="00000000" w:rsidR="00000000" w:rsidRPr="00000000">
        <w:rPr>
          <w:i w:val="1"/>
          <w:rtl w:val="0"/>
        </w:rPr>
        <w:t xml:space="preserve">MasterClass</w:t>
      </w:r>
      <w:r w:rsidDel="00000000" w:rsidR="00000000" w:rsidRPr="00000000">
        <w:rPr>
          <w:rtl w:val="0"/>
        </w:rPr>
        <w:t xml:space="preserve">, 24 Aug. 2021. Accessed 12 Dec. 2023.</w:t>
      </w:r>
    </w:p>
    <w:p w:rsidR="00000000" w:rsidDel="00000000" w:rsidP="00000000" w:rsidRDefault="00000000" w:rsidRPr="00000000" w14:paraId="0000001E">
      <w:pPr>
        <w:pBdr>
          <w:top w:color="e5e7eb" w:space="0" w:sz="0" w:val="none"/>
          <w:left w:color="e5e7eb" w:space="0" w:sz="0" w:val="none"/>
          <w:bottom w:color="e5e7eb" w:space="0" w:sz="0" w:val="none"/>
          <w:right w:color="e5e7eb" w:space="0" w:sz="0" w:val="none"/>
          <w:between w:color="e5e7eb" w:space="0" w:sz="0" w:val="none"/>
        </w:pBdr>
        <w:shd w:fill="ffffff" w:val="clear"/>
        <w:spacing w:line="480" w:lineRule="auto"/>
        <w:ind w:left="1440" w:hanging="720"/>
        <w:rPr/>
      </w:pPr>
      <w:r w:rsidDel="00000000" w:rsidR="00000000" w:rsidRPr="00000000">
        <w:rPr>
          <w:rtl w:val="0"/>
        </w:rPr>
        <w:t xml:space="preserve">“Tronie - the Art and Popular Culture Encyclopedia.” </w:t>
      </w:r>
      <w:r w:rsidDel="00000000" w:rsidR="00000000" w:rsidRPr="00000000">
        <w:rPr>
          <w:i w:val="1"/>
          <w:rtl w:val="0"/>
        </w:rPr>
        <w:t xml:space="preserve">Www.artandpopularculture.com</w:t>
      </w:r>
      <w:r w:rsidDel="00000000" w:rsidR="00000000" w:rsidRPr="00000000">
        <w:rPr>
          <w:rtl w:val="0"/>
        </w:rPr>
        <w:t xml:space="preserve">, www.artandpopularculture.com/Tronie. Accessed 12 Dec. 2023.</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Lora">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Lora-regular.ttf"/><Relationship Id="rId2" Type="http://schemas.openxmlformats.org/officeDocument/2006/relationships/font" Target="fonts/Lora-bold.ttf"/><Relationship Id="rId3" Type="http://schemas.openxmlformats.org/officeDocument/2006/relationships/font" Target="fonts/Lora-italic.ttf"/><Relationship Id="rId4" Type="http://schemas.openxmlformats.org/officeDocument/2006/relationships/font" Target="fonts/Lora-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