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122BE7" w14:textId="2ACD1ADC" w:rsidR="00FB5B9D" w:rsidRDefault="00FB5B9D" w:rsidP="00FB5B9D">
      <w:pPr>
        <w:rPr>
          <w:rFonts w:ascii="Arial" w:hAnsi="Arial" w:cs="Arial"/>
          <w:sz w:val="28"/>
          <w:szCs w:val="28"/>
        </w:rPr>
      </w:pPr>
      <w:bookmarkStart w:id="0" w:name="_GoBack"/>
      <w:bookmarkEnd w:id="0"/>
      <w:r>
        <w:rPr>
          <w:rFonts w:ascii="Arial" w:hAnsi="Arial" w:cs="Arial"/>
          <w:sz w:val="28"/>
          <w:szCs w:val="28"/>
        </w:rPr>
        <w:t>Liz Evans BA Architectural Glass</w:t>
      </w:r>
      <w:r w:rsidR="00B55FEE">
        <w:rPr>
          <w:rFonts w:ascii="Arial" w:hAnsi="Arial" w:cs="Arial"/>
          <w:sz w:val="28"/>
          <w:szCs w:val="28"/>
        </w:rPr>
        <w:t xml:space="preserve"> p133404</w:t>
      </w:r>
    </w:p>
    <w:p w14:paraId="72768EB5" w14:textId="459FA411" w:rsidR="00C669A3" w:rsidRPr="00FB5B9D" w:rsidRDefault="00C669A3" w:rsidP="00FB5B9D">
      <w:pPr>
        <w:rPr>
          <w:rFonts w:ascii="Arial" w:hAnsi="Arial" w:cs="Arial"/>
          <w:sz w:val="28"/>
          <w:szCs w:val="28"/>
        </w:rPr>
      </w:pPr>
      <w:r>
        <w:rPr>
          <w:rFonts w:ascii="Arial" w:hAnsi="Arial" w:cs="Arial"/>
          <w:sz w:val="28"/>
          <w:szCs w:val="28"/>
        </w:rPr>
        <w:t>15</w:t>
      </w:r>
      <w:r w:rsidRPr="00C669A3">
        <w:rPr>
          <w:rFonts w:ascii="Arial" w:hAnsi="Arial" w:cs="Arial"/>
          <w:sz w:val="28"/>
          <w:szCs w:val="28"/>
          <w:vertAlign w:val="superscript"/>
        </w:rPr>
        <w:t>th</w:t>
      </w:r>
      <w:r>
        <w:rPr>
          <w:rFonts w:ascii="Arial" w:hAnsi="Arial" w:cs="Arial"/>
          <w:sz w:val="28"/>
          <w:szCs w:val="28"/>
        </w:rPr>
        <w:t xml:space="preserve"> Dec</w:t>
      </w:r>
      <w:r w:rsidR="00F05294">
        <w:rPr>
          <w:rFonts w:ascii="Arial" w:hAnsi="Arial" w:cs="Arial"/>
          <w:sz w:val="28"/>
          <w:szCs w:val="28"/>
        </w:rPr>
        <w:t>e</w:t>
      </w:r>
      <w:r>
        <w:rPr>
          <w:rFonts w:ascii="Arial" w:hAnsi="Arial" w:cs="Arial"/>
          <w:sz w:val="28"/>
          <w:szCs w:val="28"/>
        </w:rPr>
        <w:t>mber 2017</w:t>
      </w:r>
    </w:p>
    <w:p w14:paraId="472B0081" w14:textId="77777777" w:rsidR="00FB5B9D" w:rsidRDefault="00FB5B9D" w:rsidP="00FB5B9D">
      <w:pPr>
        <w:jc w:val="center"/>
        <w:rPr>
          <w:rFonts w:ascii="Arial" w:hAnsi="Arial" w:cs="Arial"/>
          <w:sz w:val="32"/>
          <w:szCs w:val="32"/>
        </w:rPr>
      </w:pPr>
    </w:p>
    <w:p w14:paraId="57BF288F" w14:textId="77777777" w:rsidR="00FB5B9D" w:rsidRDefault="00FB5B9D" w:rsidP="00FB5B9D">
      <w:pPr>
        <w:jc w:val="center"/>
        <w:rPr>
          <w:rFonts w:ascii="Arial" w:hAnsi="Arial" w:cs="Arial"/>
          <w:sz w:val="32"/>
          <w:szCs w:val="32"/>
        </w:rPr>
      </w:pPr>
    </w:p>
    <w:p w14:paraId="5B83CBAA" w14:textId="77777777" w:rsidR="00FB5B9D" w:rsidRDefault="00FB5B9D" w:rsidP="00FB5B9D">
      <w:pPr>
        <w:jc w:val="center"/>
        <w:rPr>
          <w:rFonts w:ascii="Arial" w:hAnsi="Arial" w:cs="Arial"/>
          <w:sz w:val="32"/>
          <w:szCs w:val="32"/>
        </w:rPr>
      </w:pPr>
    </w:p>
    <w:p w14:paraId="6A29312A" w14:textId="37E05073" w:rsidR="00FB5B9D" w:rsidRPr="00FB5B9D" w:rsidRDefault="00FB5B9D" w:rsidP="00FB5B9D">
      <w:pPr>
        <w:jc w:val="center"/>
        <w:rPr>
          <w:rFonts w:ascii="Arial" w:hAnsi="Arial" w:cs="Arial"/>
          <w:sz w:val="32"/>
          <w:szCs w:val="32"/>
        </w:rPr>
      </w:pPr>
      <w:r w:rsidRPr="00FB5B9D">
        <w:rPr>
          <w:rFonts w:ascii="Arial" w:hAnsi="Arial" w:cs="Arial"/>
          <w:sz w:val="32"/>
          <w:szCs w:val="32"/>
        </w:rPr>
        <w:t xml:space="preserve">Define </w:t>
      </w:r>
      <w:r w:rsidRPr="00FB5B9D">
        <w:rPr>
          <w:rFonts w:ascii="Arial" w:hAnsi="Arial" w:cs="Arial"/>
          <w:i/>
          <w:sz w:val="32"/>
          <w:szCs w:val="32"/>
        </w:rPr>
        <w:t xml:space="preserve">skill </w:t>
      </w:r>
      <w:r w:rsidRPr="00FB5B9D">
        <w:rPr>
          <w:rFonts w:ascii="Arial" w:hAnsi="Arial" w:cs="Arial"/>
          <w:sz w:val="32"/>
          <w:szCs w:val="32"/>
        </w:rPr>
        <w:t>in the context of your own practice and the work of two artists/ makers/ designers from the lecture series.</w:t>
      </w:r>
    </w:p>
    <w:p w14:paraId="4950147D" w14:textId="77777777" w:rsidR="00314EA7" w:rsidRDefault="00314EA7" w:rsidP="00FB5B9D">
      <w:pPr>
        <w:spacing w:before="100" w:beforeAutospacing="1" w:after="100" w:afterAutospacing="1" w:line="480" w:lineRule="auto"/>
        <w:jc w:val="both"/>
        <w:rPr>
          <w:rFonts w:ascii="Arial" w:hAnsi="Arial" w:cs="Arial"/>
          <w:sz w:val="24"/>
          <w:szCs w:val="24"/>
        </w:rPr>
      </w:pPr>
    </w:p>
    <w:p w14:paraId="202EDF65" w14:textId="77777777" w:rsidR="00FB5B9D" w:rsidRDefault="00FB5B9D" w:rsidP="00FB5B9D">
      <w:pPr>
        <w:spacing w:before="100" w:beforeAutospacing="1" w:after="100" w:afterAutospacing="1" w:line="480" w:lineRule="auto"/>
        <w:jc w:val="both"/>
        <w:rPr>
          <w:rFonts w:ascii="Arial" w:hAnsi="Arial" w:cs="Arial"/>
          <w:sz w:val="24"/>
          <w:szCs w:val="24"/>
        </w:rPr>
      </w:pPr>
    </w:p>
    <w:p w14:paraId="413CF351" w14:textId="77777777" w:rsidR="00FB5B9D" w:rsidRDefault="00FB5B9D" w:rsidP="00FB5B9D">
      <w:pPr>
        <w:spacing w:before="100" w:beforeAutospacing="1" w:after="100" w:afterAutospacing="1" w:line="480" w:lineRule="auto"/>
        <w:jc w:val="both"/>
        <w:rPr>
          <w:rFonts w:ascii="Arial" w:hAnsi="Arial" w:cs="Arial"/>
          <w:sz w:val="24"/>
          <w:szCs w:val="24"/>
        </w:rPr>
      </w:pPr>
    </w:p>
    <w:p w14:paraId="5A4F4B28" w14:textId="77777777" w:rsidR="00FB5B9D" w:rsidRDefault="00FB5B9D" w:rsidP="00FB5B9D">
      <w:pPr>
        <w:spacing w:before="100" w:beforeAutospacing="1" w:after="100" w:afterAutospacing="1" w:line="480" w:lineRule="auto"/>
        <w:jc w:val="both"/>
        <w:rPr>
          <w:rFonts w:ascii="Arial" w:hAnsi="Arial" w:cs="Arial"/>
          <w:sz w:val="24"/>
          <w:szCs w:val="24"/>
        </w:rPr>
      </w:pPr>
    </w:p>
    <w:p w14:paraId="2F032A7A" w14:textId="77777777" w:rsidR="00FB5B9D" w:rsidRDefault="00FB5B9D" w:rsidP="00FB5B9D">
      <w:pPr>
        <w:spacing w:before="100" w:beforeAutospacing="1" w:after="100" w:afterAutospacing="1" w:line="480" w:lineRule="auto"/>
        <w:jc w:val="both"/>
        <w:rPr>
          <w:rFonts w:ascii="Arial" w:hAnsi="Arial" w:cs="Arial"/>
          <w:sz w:val="24"/>
          <w:szCs w:val="24"/>
        </w:rPr>
      </w:pPr>
    </w:p>
    <w:p w14:paraId="27816835" w14:textId="77777777" w:rsidR="00FB5B9D" w:rsidRDefault="00FB5B9D" w:rsidP="00FB5B9D">
      <w:pPr>
        <w:spacing w:before="100" w:beforeAutospacing="1" w:after="100" w:afterAutospacing="1" w:line="480" w:lineRule="auto"/>
        <w:jc w:val="both"/>
        <w:rPr>
          <w:rFonts w:ascii="Arial" w:hAnsi="Arial" w:cs="Arial"/>
          <w:sz w:val="24"/>
          <w:szCs w:val="24"/>
        </w:rPr>
      </w:pPr>
    </w:p>
    <w:p w14:paraId="2A878396" w14:textId="77777777" w:rsidR="00FB5B9D" w:rsidRDefault="00FB5B9D" w:rsidP="00FB5B9D">
      <w:pPr>
        <w:spacing w:before="100" w:beforeAutospacing="1" w:after="100" w:afterAutospacing="1" w:line="480" w:lineRule="auto"/>
        <w:jc w:val="both"/>
        <w:rPr>
          <w:rFonts w:ascii="Arial" w:hAnsi="Arial" w:cs="Arial"/>
          <w:sz w:val="24"/>
          <w:szCs w:val="24"/>
        </w:rPr>
      </w:pPr>
    </w:p>
    <w:p w14:paraId="2BCFCC2A" w14:textId="71E2386D" w:rsidR="00FB5B9D" w:rsidRDefault="00FB5B9D" w:rsidP="00FB5B9D">
      <w:pPr>
        <w:spacing w:before="100" w:beforeAutospacing="1" w:after="100" w:afterAutospacing="1" w:line="480" w:lineRule="auto"/>
        <w:jc w:val="both"/>
        <w:rPr>
          <w:rFonts w:ascii="Arial" w:hAnsi="Arial" w:cs="Arial"/>
          <w:sz w:val="28"/>
          <w:szCs w:val="28"/>
        </w:rPr>
      </w:pPr>
      <w:r w:rsidRPr="00314EA7">
        <w:rPr>
          <w:rFonts w:ascii="Arial" w:hAnsi="Arial" w:cs="Arial"/>
          <w:sz w:val="28"/>
          <w:szCs w:val="28"/>
        </w:rPr>
        <w:t>Tutor</w:t>
      </w:r>
      <w:r w:rsidR="00314EA7">
        <w:rPr>
          <w:rFonts w:ascii="Arial" w:hAnsi="Arial" w:cs="Arial"/>
          <w:sz w:val="28"/>
          <w:szCs w:val="28"/>
        </w:rPr>
        <w:t>ed by Julia Lock</w:t>
      </w:r>
      <w:r w:rsidR="00D92887">
        <w:rPr>
          <w:rFonts w:ascii="Arial" w:hAnsi="Arial" w:cs="Arial"/>
          <w:sz w:val="28"/>
          <w:szCs w:val="28"/>
        </w:rPr>
        <w:t>heart</w:t>
      </w:r>
    </w:p>
    <w:p w14:paraId="0E9B9B39" w14:textId="574F8036" w:rsidR="00F05294" w:rsidRDefault="00F05294" w:rsidP="00FB5B9D">
      <w:pPr>
        <w:spacing w:before="100" w:beforeAutospacing="1" w:after="100" w:afterAutospacing="1" w:line="480" w:lineRule="auto"/>
        <w:jc w:val="both"/>
        <w:rPr>
          <w:rFonts w:ascii="Arial" w:hAnsi="Arial" w:cs="Arial"/>
          <w:sz w:val="28"/>
          <w:szCs w:val="28"/>
        </w:rPr>
      </w:pPr>
    </w:p>
    <w:p w14:paraId="1FF671C2" w14:textId="2DCAA374" w:rsidR="00F05294" w:rsidRDefault="00F05294" w:rsidP="00FB5B9D">
      <w:pPr>
        <w:spacing w:before="100" w:beforeAutospacing="1" w:after="100" w:afterAutospacing="1" w:line="480" w:lineRule="auto"/>
        <w:jc w:val="both"/>
        <w:rPr>
          <w:rFonts w:ascii="Arial" w:hAnsi="Arial" w:cs="Arial"/>
          <w:sz w:val="28"/>
          <w:szCs w:val="28"/>
        </w:rPr>
      </w:pPr>
      <w:r>
        <w:rPr>
          <w:rFonts w:ascii="Arial" w:hAnsi="Arial" w:cs="Arial"/>
          <w:sz w:val="28"/>
          <w:szCs w:val="28"/>
        </w:rPr>
        <w:t xml:space="preserve">Word count </w:t>
      </w:r>
      <w:r w:rsidR="004E3462">
        <w:rPr>
          <w:rFonts w:ascii="Arial" w:hAnsi="Arial" w:cs="Arial"/>
          <w:sz w:val="28"/>
          <w:szCs w:val="28"/>
        </w:rPr>
        <w:t>1577</w:t>
      </w:r>
    </w:p>
    <w:p w14:paraId="028143EA" w14:textId="337B0E3D" w:rsidR="00C669A3" w:rsidRDefault="00C669A3">
      <w:pPr>
        <w:rPr>
          <w:rFonts w:ascii="Arial" w:hAnsi="Arial" w:cs="Arial"/>
          <w:sz w:val="28"/>
          <w:szCs w:val="28"/>
        </w:rPr>
      </w:pPr>
      <w:r>
        <w:rPr>
          <w:rFonts w:ascii="Arial" w:hAnsi="Arial" w:cs="Arial"/>
          <w:sz w:val="28"/>
          <w:szCs w:val="28"/>
        </w:rPr>
        <w:br w:type="page"/>
      </w:r>
    </w:p>
    <w:p w14:paraId="29945394" w14:textId="6C8C98FE" w:rsidR="00C669A3" w:rsidRPr="00C669A3" w:rsidRDefault="00C669A3" w:rsidP="00C669A3">
      <w:pPr>
        <w:spacing w:before="100" w:beforeAutospacing="1" w:after="100" w:afterAutospacing="1" w:line="480" w:lineRule="auto"/>
        <w:jc w:val="both"/>
        <w:rPr>
          <w:rFonts w:ascii="Arial" w:hAnsi="Arial" w:cs="Arial"/>
          <w:sz w:val="24"/>
          <w:szCs w:val="24"/>
        </w:rPr>
      </w:pPr>
      <w:r w:rsidRPr="00C669A3">
        <w:rPr>
          <w:rFonts w:ascii="Arial" w:hAnsi="Arial" w:cs="Arial"/>
          <w:sz w:val="24"/>
          <w:szCs w:val="24"/>
        </w:rPr>
        <w:lastRenderedPageBreak/>
        <w:t xml:space="preserve">There </w:t>
      </w:r>
      <w:r>
        <w:rPr>
          <w:rFonts w:ascii="Arial" w:hAnsi="Arial" w:cs="Arial"/>
          <w:sz w:val="24"/>
          <w:szCs w:val="24"/>
        </w:rPr>
        <w:t xml:space="preserve">are many interpretations of the word “skill”. </w:t>
      </w:r>
      <w:r w:rsidRPr="00C669A3">
        <w:rPr>
          <w:rFonts w:ascii="Arial" w:hAnsi="Arial" w:cs="Arial"/>
          <w:sz w:val="24"/>
          <w:szCs w:val="24"/>
        </w:rPr>
        <w:t xml:space="preserve">The OED defines </w:t>
      </w:r>
      <w:r>
        <w:rPr>
          <w:rFonts w:ascii="Arial" w:hAnsi="Arial" w:cs="Arial"/>
          <w:sz w:val="24"/>
          <w:szCs w:val="24"/>
        </w:rPr>
        <w:t>it</w:t>
      </w:r>
      <w:r w:rsidRPr="00C669A3">
        <w:rPr>
          <w:rFonts w:ascii="Arial" w:hAnsi="Arial" w:cs="Arial"/>
          <w:sz w:val="24"/>
          <w:szCs w:val="24"/>
        </w:rPr>
        <w:t xml:space="preserve"> as</w:t>
      </w:r>
    </w:p>
    <w:p w14:paraId="3A572577" w14:textId="77777777" w:rsidR="00C669A3" w:rsidRPr="00C669A3" w:rsidRDefault="00C669A3" w:rsidP="00C669A3">
      <w:pPr>
        <w:numPr>
          <w:ilvl w:val="1"/>
          <w:numId w:val="1"/>
        </w:numPr>
        <w:spacing w:before="100" w:beforeAutospacing="1" w:after="100" w:afterAutospacing="1" w:line="480" w:lineRule="auto"/>
        <w:jc w:val="both"/>
        <w:rPr>
          <w:rFonts w:ascii="Arial" w:hAnsi="Arial" w:cs="Arial"/>
          <w:sz w:val="24"/>
          <w:szCs w:val="24"/>
        </w:rPr>
      </w:pPr>
      <w:r w:rsidRPr="00C669A3">
        <w:rPr>
          <w:rFonts w:ascii="Arial" w:hAnsi="Arial" w:cs="Arial"/>
          <w:sz w:val="24"/>
          <w:szCs w:val="24"/>
        </w:rPr>
        <w:t>The ability to do something well; expertise</w:t>
      </w:r>
    </w:p>
    <w:p w14:paraId="3C4511C2" w14:textId="77777777" w:rsidR="00C669A3" w:rsidRPr="00C669A3" w:rsidRDefault="00C669A3" w:rsidP="00C669A3">
      <w:pPr>
        <w:numPr>
          <w:ilvl w:val="1"/>
          <w:numId w:val="1"/>
        </w:numPr>
        <w:spacing w:before="100" w:beforeAutospacing="1" w:after="100" w:afterAutospacing="1" w:line="480" w:lineRule="auto"/>
        <w:jc w:val="both"/>
        <w:rPr>
          <w:rFonts w:ascii="Arial" w:hAnsi="Arial" w:cs="Arial"/>
          <w:sz w:val="24"/>
          <w:szCs w:val="24"/>
        </w:rPr>
      </w:pPr>
      <w:r w:rsidRPr="00C669A3">
        <w:rPr>
          <w:rFonts w:ascii="Arial" w:hAnsi="Arial" w:cs="Arial"/>
          <w:sz w:val="24"/>
          <w:szCs w:val="24"/>
        </w:rPr>
        <w:t xml:space="preserve">A particular ability </w:t>
      </w:r>
    </w:p>
    <w:p w14:paraId="40C71CEA" w14:textId="7E541153" w:rsidR="00C669A3" w:rsidRPr="00C669A3" w:rsidRDefault="00C669A3" w:rsidP="00C669A3">
      <w:pPr>
        <w:spacing w:before="100" w:beforeAutospacing="1" w:after="100" w:afterAutospacing="1" w:line="480" w:lineRule="auto"/>
        <w:jc w:val="both"/>
        <w:rPr>
          <w:rFonts w:ascii="Arial" w:hAnsi="Arial" w:cs="Arial"/>
          <w:sz w:val="24"/>
          <w:szCs w:val="24"/>
        </w:rPr>
      </w:pPr>
      <w:r>
        <w:rPr>
          <w:rFonts w:ascii="Arial" w:hAnsi="Arial" w:cs="Arial"/>
          <w:sz w:val="24"/>
          <w:szCs w:val="24"/>
        </w:rPr>
        <w:t>And it</w:t>
      </w:r>
      <w:r w:rsidRPr="00C669A3">
        <w:rPr>
          <w:rFonts w:ascii="Arial" w:hAnsi="Arial" w:cs="Arial"/>
          <w:sz w:val="24"/>
          <w:szCs w:val="24"/>
        </w:rPr>
        <w:t xml:space="preserve">s derivation as: </w:t>
      </w:r>
    </w:p>
    <w:p w14:paraId="31AD03E4" w14:textId="77777777" w:rsidR="00C669A3" w:rsidRPr="00C669A3" w:rsidRDefault="00C669A3" w:rsidP="00C669A3">
      <w:pPr>
        <w:spacing w:before="100" w:beforeAutospacing="1" w:after="100" w:afterAutospacing="1" w:line="480" w:lineRule="auto"/>
        <w:jc w:val="both"/>
        <w:rPr>
          <w:rFonts w:ascii="Arial" w:hAnsi="Arial" w:cs="Arial"/>
          <w:sz w:val="24"/>
          <w:szCs w:val="24"/>
        </w:rPr>
      </w:pPr>
      <w:r w:rsidRPr="00C669A3">
        <w:rPr>
          <w:rFonts w:ascii="Arial" w:hAnsi="Arial" w:cs="Arial"/>
          <w:sz w:val="24"/>
          <w:szCs w:val="24"/>
        </w:rPr>
        <w:t xml:space="preserve">Late Old English scele ‘knowledge’, from Old Norse skilja ‘discernment, knowledge’. </w:t>
      </w:r>
    </w:p>
    <w:p w14:paraId="557B1539" w14:textId="756CA514" w:rsidR="00C669A3" w:rsidRPr="00C669A3" w:rsidRDefault="00C669A3" w:rsidP="00C669A3">
      <w:pPr>
        <w:spacing w:before="100" w:beforeAutospacing="1" w:after="100" w:afterAutospacing="1" w:line="480" w:lineRule="auto"/>
        <w:jc w:val="both"/>
        <w:rPr>
          <w:rFonts w:ascii="Arial" w:hAnsi="Arial" w:cs="Arial"/>
          <w:sz w:val="24"/>
          <w:szCs w:val="24"/>
        </w:rPr>
      </w:pPr>
      <w:r w:rsidRPr="00C669A3">
        <w:rPr>
          <w:rFonts w:ascii="Arial" w:hAnsi="Arial" w:cs="Arial"/>
          <w:sz w:val="24"/>
          <w:szCs w:val="24"/>
        </w:rPr>
        <w:t xml:space="preserve">Merriam Webster </w:t>
      </w:r>
      <w:r>
        <w:rPr>
          <w:rFonts w:ascii="Arial" w:hAnsi="Arial" w:cs="Arial"/>
          <w:sz w:val="24"/>
          <w:szCs w:val="24"/>
        </w:rPr>
        <w:t xml:space="preserve">takes a </w:t>
      </w:r>
      <w:r w:rsidR="00BF23E7">
        <w:rPr>
          <w:rFonts w:ascii="Arial" w:hAnsi="Arial" w:cs="Arial"/>
          <w:sz w:val="24"/>
          <w:szCs w:val="24"/>
        </w:rPr>
        <w:t>more explicit</w:t>
      </w:r>
      <w:r>
        <w:rPr>
          <w:rFonts w:ascii="Arial" w:hAnsi="Arial" w:cs="Arial"/>
          <w:sz w:val="24"/>
          <w:szCs w:val="24"/>
        </w:rPr>
        <w:t xml:space="preserve"> definition:</w:t>
      </w:r>
    </w:p>
    <w:p w14:paraId="6DEA0BEA" w14:textId="77777777" w:rsidR="00C669A3" w:rsidRPr="00C669A3" w:rsidRDefault="00C669A3" w:rsidP="00C669A3">
      <w:pPr>
        <w:numPr>
          <w:ilvl w:val="0"/>
          <w:numId w:val="2"/>
        </w:numPr>
        <w:spacing w:before="100" w:beforeAutospacing="1" w:after="100" w:afterAutospacing="1" w:line="480" w:lineRule="auto"/>
        <w:jc w:val="both"/>
        <w:rPr>
          <w:rFonts w:ascii="Arial" w:hAnsi="Arial" w:cs="Arial"/>
          <w:sz w:val="24"/>
          <w:szCs w:val="24"/>
        </w:rPr>
      </w:pPr>
      <w:r w:rsidRPr="00C669A3">
        <w:rPr>
          <w:rFonts w:ascii="Arial" w:hAnsi="Arial" w:cs="Arial"/>
          <w:sz w:val="24"/>
          <w:szCs w:val="24"/>
        </w:rPr>
        <w:t>the ability to use one's knowledge effectively and readily in execution or performance</w:t>
      </w:r>
    </w:p>
    <w:p w14:paraId="46D7F28A" w14:textId="77777777" w:rsidR="00C669A3" w:rsidRPr="00C669A3" w:rsidRDefault="00C669A3" w:rsidP="00C669A3">
      <w:pPr>
        <w:numPr>
          <w:ilvl w:val="0"/>
          <w:numId w:val="2"/>
        </w:numPr>
        <w:spacing w:before="100" w:beforeAutospacing="1" w:after="100" w:afterAutospacing="1" w:line="480" w:lineRule="auto"/>
        <w:jc w:val="both"/>
        <w:rPr>
          <w:rFonts w:ascii="Arial" w:hAnsi="Arial" w:cs="Arial"/>
          <w:sz w:val="24"/>
          <w:szCs w:val="24"/>
        </w:rPr>
      </w:pPr>
      <w:r w:rsidRPr="00C669A3">
        <w:rPr>
          <w:rFonts w:ascii="Arial" w:hAnsi="Arial" w:cs="Arial"/>
          <w:sz w:val="24"/>
          <w:szCs w:val="24"/>
        </w:rPr>
        <w:t>dexterity or coordination especially in the execution of learned physical tasks</w:t>
      </w:r>
    </w:p>
    <w:p w14:paraId="30879864" w14:textId="7403A1A7" w:rsidR="00C669A3" w:rsidRPr="00C669A3" w:rsidRDefault="00C669A3" w:rsidP="00C669A3">
      <w:pPr>
        <w:numPr>
          <w:ilvl w:val="0"/>
          <w:numId w:val="2"/>
        </w:numPr>
        <w:spacing w:before="100" w:beforeAutospacing="1" w:after="100" w:afterAutospacing="1" w:line="480" w:lineRule="auto"/>
        <w:jc w:val="both"/>
        <w:rPr>
          <w:rFonts w:ascii="Arial" w:hAnsi="Arial" w:cs="Arial"/>
          <w:sz w:val="24"/>
          <w:szCs w:val="24"/>
        </w:rPr>
      </w:pPr>
      <w:r w:rsidRPr="00C669A3">
        <w:rPr>
          <w:rFonts w:ascii="Arial" w:hAnsi="Arial" w:cs="Arial"/>
          <w:sz w:val="24"/>
          <w:szCs w:val="24"/>
        </w:rPr>
        <w:t>a learned power of doing something competen</w:t>
      </w:r>
      <w:r w:rsidR="00AD2AE9">
        <w:rPr>
          <w:rFonts w:ascii="Arial" w:hAnsi="Arial" w:cs="Arial"/>
          <w:sz w:val="24"/>
          <w:szCs w:val="24"/>
        </w:rPr>
        <w:t>tly</w:t>
      </w:r>
      <w:r w:rsidRPr="00C669A3">
        <w:rPr>
          <w:rFonts w:ascii="Arial" w:hAnsi="Arial" w:cs="Arial"/>
          <w:sz w:val="24"/>
          <w:szCs w:val="24"/>
        </w:rPr>
        <w:t>: a developed aptitude or ability</w:t>
      </w:r>
      <w:r>
        <w:rPr>
          <w:rFonts w:ascii="Arial" w:hAnsi="Arial" w:cs="Arial"/>
          <w:sz w:val="24"/>
          <w:szCs w:val="24"/>
        </w:rPr>
        <w:t>.</w:t>
      </w:r>
      <w:r w:rsidRPr="00C669A3">
        <w:rPr>
          <w:rFonts w:ascii="Arial" w:hAnsi="Arial" w:cs="Arial"/>
          <w:sz w:val="24"/>
          <w:szCs w:val="24"/>
        </w:rPr>
        <w:t> </w:t>
      </w:r>
    </w:p>
    <w:p w14:paraId="30BCCD33" w14:textId="3A15AD7E" w:rsidR="00AD2AE9" w:rsidRDefault="00D92887" w:rsidP="00FB5B9D">
      <w:pPr>
        <w:spacing w:before="100" w:beforeAutospacing="1" w:after="100" w:afterAutospacing="1" w:line="480" w:lineRule="auto"/>
        <w:jc w:val="both"/>
        <w:rPr>
          <w:rFonts w:ascii="Arial" w:hAnsi="Arial" w:cs="Arial"/>
          <w:bCs/>
          <w:sz w:val="24"/>
          <w:szCs w:val="24"/>
        </w:rPr>
      </w:pPr>
      <w:r>
        <w:rPr>
          <w:rFonts w:ascii="Arial" w:hAnsi="Arial" w:cs="Arial"/>
          <w:sz w:val="24"/>
          <w:szCs w:val="24"/>
        </w:rPr>
        <w:t xml:space="preserve">Richard Sennett </w:t>
      </w:r>
      <w:r w:rsidRPr="00D92887">
        <w:rPr>
          <w:rFonts w:ascii="Arial" w:hAnsi="Arial" w:cs="Arial"/>
          <w:sz w:val="24"/>
          <w:szCs w:val="24"/>
        </w:rPr>
        <w:t>(1943-</w:t>
      </w:r>
      <w:r w:rsidR="00BF23E7">
        <w:rPr>
          <w:rFonts w:ascii="Arial" w:hAnsi="Arial" w:cs="Arial"/>
          <w:sz w:val="24"/>
          <w:szCs w:val="24"/>
        </w:rPr>
        <w:t xml:space="preserve"> </w:t>
      </w:r>
      <w:r w:rsidRPr="00D92887">
        <w:rPr>
          <w:rFonts w:ascii="Arial" w:hAnsi="Arial" w:cs="Arial"/>
          <w:sz w:val="24"/>
          <w:szCs w:val="24"/>
        </w:rPr>
        <w:t>) in</w:t>
      </w:r>
      <w:r w:rsidR="00A36FA7">
        <w:rPr>
          <w:rFonts w:ascii="Arial" w:hAnsi="Arial" w:cs="Arial"/>
          <w:sz w:val="24"/>
          <w:szCs w:val="24"/>
        </w:rPr>
        <w:t xml:space="preserve"> the prologue to his book</w:t>
      </w:r>
      <w:r w:rsidRPr="00D92887">
        <w:rPr>
          <w:rFonts w:ascii="Arial" w:hAnsi="Arial" w:cs="Arial"/>
          <w:sz w:val="24"/>
          <w:szCs w:val="24"/>
        </w:rPr>
        <w:t xml:space="preserve"> </w:t>
      </w:r>
      <w:r w:rsidRPr="00D92887">
        <w:rPr>
          <w:rFonts w:ascii="Arial" w:hAnsi="Arial" w:cs="Arial"/>
          <w:i/>
          <w:sz w:val="24"/>
          <w:szCs w:val="24"/>
        </w:rPr>
        <w:t>The Craftsman</w:t>
      </w:r>
      <w:r w:rsidR="0049711D">
        <w:rPr>
          <w:rFonts w:ascii="Arial" w:hAnsi="Arial" w:cs="Arial"/>
          <w:i/>
          <w:sz w:val="24"/>
          <w:szCs w:val="24"/>
        </w:rPr>
        <w:t xml:space="preserve"> </w:t>
      </w:r>
      <w:r w:rsidR="0049711D">
        <w:rPr>
          <w:rFonts w:ascii="Arial" w:hAnsi="Arial" w:cs="Arial"/>
          <w:sz w:val="24"/>
          <w:szCs w:val="24"/>
        </w:rPr>
        <w:t xml:space="preserve">(2008) </w:t>
      </w:r>
      <w:r w:rsidR="00A36FA7">
        <w:rPr>
          <w:rFonts w:ascii="Arial" w:hAnsi="Arial" w:cs="Arial"/>
          <w:sz w:val="24"/>
          <w:szCs w:val="24"/>
        </w:rPr>
        <w:t xml:space="preserve">links skill, commitment and judgement, so although the book is about craftsmanship he includes skill in his definition. John </w:t>
      </w:r>
      <w:r w:rsidR="00A36FA7" w:rsidRPr="00A36FA7">
        <w:rPr>
          <w:rFonts w:ascii="Arial" w:hAnsi="Arial" w:cs="Arial"/>
          <w:sz w:val="24"/>
          <w:szCs w:val="24"/>
        </w:rPr>
        <w:t>Piper (1903-1992)</w:t>
      </w:r>
      <w:r w:rsidR="00A36FA7">
        <w:rPr>
          <w:rFonts w:ascii="Arial" w:hAnsi="Arial" w:cs="Arial"/>
          <w:sz w:val="24"/>
          <w:szCs w:val="24"/>
        </w:rPr>
        <w:t xml:space="preserve"> seems to put up a barrier between the artist and the craftsman in his tract </w:t>
      </w:r>
      <w:r w:rsidR="00A36FA7" w:rsidRPr="00A36FA7">
        <w:rPr>
          <w:rFonts w:ascii="Arial" w:hAnsi="Arial" w:cs="Arial"/>
          <w:bCs/>
          <w:i/>
          <w:sz w:val="24"/>
          <w:szCs w:val="24"/>
        </w:rPr>
        <w:t>Stained Glass: Art or Anti-Art</w:t>
      </w:r>
      <w:r w:rsidR="00A36FA7">
        <w:rPr>
          <w:rFonts w:ascii="Arial" w:hAnsi="Arial" w:cs="Arial"/>
          <w:bCs/>
          <w:i/>
          <w:sz w:val="24"/>
          <w:szCs w:val="24"/>
        </w:rPr>
        <w:t xml:space="preserve"> </w:t>
      </w:r>
      <w:r w:rsidR="00A36FA7">
        <w:rPr>
          <w:rFonts w:ascii="Arial" w:hAnsi="Arial" w:cs="Arial"/>
          <w:bCs/>
          <w:sz w:val="24"/>
          <w:szCs w:val="24"/>
        </w:rPr>
        <w:t>(1968)</w:t>
      </w:r>
      <w:r w:rsidR="0049711D">
        <w:rPr>
          <w:rFonts w:ascii="Arial" w:hAnsi="Arial" w:cs="Arial"/>
          <w:bCs/>
          <w:sz w:val="24"/>
          <w:szCs w:val="24"/>
        </w:rPr>
        <w:t xml:space="preserve"> and his collaborator Patrick Reyntiens seems not to accept this division</w:t>
      </w:r>
      <w:r w:rsidR="008F4711">
        <w:rPr>
          <w:rFonts w:ascii="Arial" w:hAnsi="Arial" w:cs="Arial"/>
          <w:bCs/>
          <w:sz w:val="24"/>
          <w:szCs w:val="24"/>
        </w:rPr>
        <w:t xml:space="preserve"> (</w:t>
      </w:r>
      <w:r w:rsidR="008F4711" w:rsidRPr="008F4711">
        <w:rPr>
          <w:rFonts w:ascii="Arial" w:hAnsi="Arial" w:cs="Arial"/>
          <w:bCs/>
          <w:i/>
          <w:sz w:val="24"/>
          <w:szCs w:val="24"/>
        </w:rPr>
        <w:t>Obituary</w:t>
      </w:r>
      <w:r w:rsidR="008F4711">
        <w:rPr>
          <w:rFonts w:ascii="Arial" w:hAnsi="Arial" w:cs="Arial"/>
          <w:bCs/>
          <w:i/>
          <w:sz w:val="24"/>
          <w:szCs w:val="24"/>
        </w:rPr>
        <w:t xml:space="preserve">: John Piper </w:t>
      </w:r>
      <w:r w:rsidR="008F4711">
        <w:rPr>
          <w:rFonts w:ascii="Arial" w:hAnsi="Arial" w:cs="Arial"/>
          <w:bCs/>
          <w:sz w:val="24"/>
          <w:szCs w:val="24"/>
        </w:rPr>
        <w:t>1992).</w:t>
      </w:r>
      <w:r w:rsidR="005D767D">
        <w:rPr>
          <w:rFonts w:ascii="Arial" w:hAnsi="Arial" w:cs="Arial"/>
          <w:bCs/>
          <w:sz w:val="24"/>
          <w:szCs w:val="24"/>
        </w:rPr>
        <w:t xml:space="preserve"> </w:t>
      </w:r>
    </w:p>
    <w:p w14:paraId="4F874F0B" w14:textId="50B4B8EA" w:rsidR="00BF23E7" w:rsidRDefault="00BF23E7" w:rsidP="00E23C9E">
      <w:pPr>
        <w:spacing w:before="100" w:beforeAutospacing="1" w:after="100" w:afterAutospacing="1" w:line="480" w:lineRule="auto"/>
        <w:jc w:val="both"/>
        <w:rPr>
          <w:rFonts w:ascii="Arial" w:hAnsi="Arial" w:cs="Arial"/>
          <w:bCs/>
          <w:sz w:val="24"/>
          <w:szCs w:val="24"/>
        </w:rPr>
      </w:pPr>
      <w:r>
        <w:rPr>
          <w:rFonts w:ascii="Arial" w:hAnsi="Arial" w:cs="Arial"/>
          <w:bCs/>
          <w:sz w:val="24"/>
          <w:szCs w:val="24"/>
        </w:rPr>
        <w:t xml:space="preserve">Stained glass has a more than 800 year history. </w:t>
      </w:r>
      <w:r w:rsidR="00E23C9E" w:rsidRPr="005440E6">
        <w:rPr>
          <w:rFonts w:ascii="Arial" w:hAnsi="Arial" w:cs="Arial"/>
          <w:bCs/>
          <w:sz w:val="24"/>
          <w:szCs w:val="24"/>
        </w:rPr>
        <w:t>Christopher Whall</w:t>
      </w:r>
      <w:r w:rsidR="00E23C9E">
        <w:rPr>
          <w:rFonts w:ascii="Arial" w:hAnsi="Arial" w:cs="Arial"/>
          <w:bCs/>
          <w:sz w:val="24"/>
          <w:szCs w:val="24"/>
        </w:rPr>
        <w:t>’s</w:t>
      </w:r>
      <w:r w:rsidR="00E23C9E" w:rsidRPr="005440E6">
        <w:rPr>
          <w:rFonts w:ascii="Arial" w:hAnsi="Arial" w:cs="Arial"/>
          <w:bCs/>
          <w:sz w:val="24"/>
          <w:szCs w:val="24"/>
        </w:rPr>
        <w:t> (1849–1924)</w:t>
      </w:r>
      <w:r w:rsidR="00E23C9E">
        <w:rPr>
          <w:rFonts w:ascii="Arial" w:hAnsi="Arial" w:cs="Arial"/>
          <w:bCs/>
          <w:sz w:val="24"/>
          <w:szCs w:val="24"/>
        </w:rPr>
        <w:t xml:space="preserve"> book </w:t>
      </w:r>
      <w:r w:rsidR="00E23C9E" w:rsidRPr="00E23C9E">
        <w:rPr>
          <w:rFonts w:ascii="Arial" w:hAnsi="Arial" w:cs="Arial"/>
          <w:bCs/>
          <w:i/>
          <w:sz w:val="24"/>
          <w:szCs w:val="24"/>
        </w:rPr>
        <w:t>Stained Glass Work</w:t>
      </w:r>
      <w:r w:rsidR="00E23C9E" w:rsidRPr="00E23C9E">
        <w:rPr>
          <w:rFonts w:ascii="Arial" w:hAnsi="Arial" w:cs="Arial"/>
          <w:bCs/>
          <w:sz w:val="24"/>
          <w:szCs w:val="24"/>
        </w:rPr>
        <w:t xml:space="preserve"> </w:t>
      </w:r>
      <w:r w:rsidR="00E23C9E">
        <w:rPr>
          <w:rFonts w:ascii="Arial" w:hAnsi="Arial" w:cs="Arial"/>
          <w:bCs/>
          <w:sz w:val="24"/>
          <w:szCs w:val="24"/>
        </w:rPr>
        <w:t xml:space="preserve">links original and modern methods in designing and making.  </w:t>
      </w:r>
      <w:r>
        <w:rPr>
          <w:rFonts w:ascii="Arial" w:hAnsi="Arial" w:cs="Arial"/>
          <w:bCs/>
          <w:sz w:val="24"/>
          <w:szCs w:val="24"/>
        </w:rPr>
        <w:t xml:space="preserve">Originally the elements of the craft were seen to be divided up between people who specialised in one aspect of its making. Cathedral building incorporated teams of </w:t>
      </w:r>
      <w:r>
        <w:rPr>
          <w:rFonts w:ascii="Arial" w:hAnsi="Arial" w:cs="Arial"/>
          <w:bCs/>
          <w:sz w:val="24"/>
          <w:szCs w:val="24"/>
        </w:rPr>
        <w:lastRenderedPageBreak/>
        <w:t>makers including glass makers, designers who would draw the cartoon out full size on a whitewashed table,</w:t>
      </w:r>
      <w:r w:rsidR="00C7198F">
        <w:rPr>
          <w:rFonts w:ascii="Arial" w:hAnsi="Arial" w:cs="Arial"/>
          <w:bCs/>
          <w:sz w:val="24"/>
          <w:szCs w:val="24"/>
        </w:rPr>
        <w:t xml:space="preserve"> glass cutters to make the glass fit the cartoon, painters to create the details and apply silver salts to stain the glass yellow on firing, and leaders to lead the pieces together in order to fit them into the window. This division of labour meant </w:t>
      </w:r>
      <w:r w:rsidR="00610AEC">
        <w:rPr>
          <w:rFonts w:ascii="Arial" w:hAnsi="Arial" w:cs="Arial"/>
          <w:bCs/>
          <w:sz w:val="24"/>
          <w:szCs w:val="24"/>
        </w:rPr>
        <w:t>that each craftsman was skilled in his own discipline, but</w:t>
      </w:r>
      <w:r w:rsidR="00C7198F">
        <w:rPr>
          <w:rFonts w:ascii="Arial" w:hAnsi="Arial" w:cs="Arial"/>
          <w:bCs/>
          <w:sz w:val="24"/>
          <w:szCs w:val="24"/>
        </w:rPr>
        <w:t xml:space="preserve"> not many people developed a sufficient range of skills to make a complete window.</w:t>
      </w:r>
      <w:r w:rsidR="005440E6">
        <w:rPr>
          <w:rFonts w:ascii="Arial" w:hAnsi="Arial" w:cs="Arial"/>
          <w:bCs/>
          <w:sz w:val="24"/>
          <w:szCs w:val="24"/>
        </w:rPr>
        <w:t xml:space="preserve"> </w:t>
      </w:r>
      <w:r w:rsidR="00E23C9E">
        <w:rPr>
          <w:rFonts w:ascii="Arial" w:hAnsi="Arial" w:cs="Arial"/>
          <w:bCs/>
          <w:sz w:val="24"/>
          <w:szCs w:val="24"/>
        </w:rPr>
        <w:t xml:space="preserve">Dunne and Raby in </w:t>
      </w:r>
      <w:r w:rsidR="00E23C9E" w:rsidRPr="00E23C9E">
        <w:rPr>
          <w:rFonts w:ascii="Arial" w:hAnsi="Arial" w:cs="Arial"/>
          <w:bCs/>
          <w:i/>
          <w:sz w:val="24"/>
          <w:szCs w:val="24"/>
        </w:rPr>
        <w:t>Speculative Everything</w:t>
      </w:r>
      <w:r w:rsidR="00610AEC">
        <w:rPr>
          <w:rFonts w:ascii="Arial" w:hAnsi="Arial" w:cs="Arial"/>
          <w:bCs/>
          <w:i/>
          <w:sz w:val="24"/>
          <w:szCs w:val="24"/>
        </w:rPr>
        <w:t xml:space="preserve"> </w:t>
      </w:r>
      <w:r w:rsidR="00610AEC">
        <w:rPr>
          <w:rFonts w:ascii="Arial" w:hAnsi="Arial" w:cs="Arial"/>
          <w:bCs/>
          <w:sz w:val="24"/>
          <w:szCs w:val="24"/>
        </w:rPr>
        <w:t>(2013)</w:t>
      </w:r>
      <w:r w:rsidR="00C7198F">
        <w:rPr>
          <w:rFonts w:ascii="Arial" w:hAnsi="Arial" w:cs="Arial"/>
          <w:bCs/>
          <w:sz w:val="24"/>
          <w:szCs w:val="24"/>
        </w:rPr>
        <w:t xml:space="preserve"> </w:t>
      </w:r>
      <w:r w:rsidR="00E23C9E">
        <w:rPr>
          <w:rFonts w:ascii="Arial" w:hAnsi="Arial" w:cs="Arial"/>
          <w:bCs/>
          <w:sz w:val="24"/>
          <w:szCs w:val="24"/>
        </w:rPr>
        <w:t>talk about ideas as stories</w:t>
      </w:r>
      <w:r w:rsidR="00ED3F89">
        <w:rPr>
          <w:rFonts w:ascii="Arial" w:hAnsi="Arial" w:cs="Arial"/>
          <w:bCs/>
          <w:sz w:val="24"/>
          <w:szCs w:val="24"/>
        </w:rPr>
        <w:t>.</w:t>
      </w:r>
      <w:r w:rsidR="00E23C9E">
        <w:rPr>
          <w:rFonts w:ascii="Arial" w:hAnsi="Arial" w:cs="Arial"/>
          <w:bCs/>
          <w:sz w:val="24"/>
          <w:szCs w:val="24"/>
        </w:rPr>
        <w:t xml:space="preserve"> </w:t>
      </w:r>
      <w:r w:rsidR="00ED3F89">
        <w:rPr>
          <w:rFonts w:ascii="Arial" w:hAnsi="Arial" w:cs="Arial"/>
          <w:bCs/>
          <w:sz w:val="24"/>
          <w:szCs w:val="24"/>
        </w:rPr>
        <w:t>A</w:t>
      </w:r>
      <w:r w:rsidR="00E23C9E">
        <w:rPr>
          <w:rFonts w:ascii="Arial" w:hAnsi="Arial" w:cs="Arial"/>
          <w:bCs/>
          <w:sz w:val="24"/>
          <w:szCs w:val="24"/>
        </w:rPr>
        <w:t>ll early glass tells a story- there is a vast range of symbolism used to convey usually Bible stories in surprising detail</w:t>
      </w:r>
      <w:r w:rsidR="00ED3F89">
        <w:rPr>
          <w:rFonts w:ascii="Arial" w:hAnsi="Arial" w:cs="Arial"/>
          <w:bCs/>
          <w:sz w:val="24"/>
          <w:szCs w:val="24"/>
        </w:rPr>
        <w:t xml:space="preserve">. In medieval Europe there was scant literacy, </w:t>
      </w:r>
      <w:r w:rsidR="008F4711">
        <w:rPr>
          <w:rFonts w:ascii="Arial" w:hAnsi="Arial" w:cs="Arial"/>
          <w:bCs/>
          <w:sz w:val="24"/>
          <w:szCs w:val="24"/>
        </w:rPr>
        <w:t>but</w:t>
      </w:r>
      <w:r w:rsidR="00ED3F89">
        <w:rPr>
          <w:rFonts w:ascii="Arial" w:hAnsi="Arial" w:cs="Arial"/>
          <w:bCs/>
          <w:sz w:val="24"/>
          <w:szCs w:val="24"/>
        </w:rPr>
        <w:t xml:space="preserve"> without a wide understanding of symbolism ordinary people couldn’t read the pictures</w:t>
      </w:r>
      <w:r w:rsidR="008F4711">
        <w:rPr>
          <w:rFonts w:ascii="Arial" w:hAnsi="Arial" w:cs="Arial"/>
          <w:bCs/>
          <w:sz w:val="24"/>
          <w:szCs w:val="24"/>
        </w:rPr>
        <w:t xml:space="preserve"> either, so one can speculate on whom they were for.</w:t>
      </w:r>
      <w:r w:rsidR="00ED3F89">
        <w:rPr>
          <w:rFonts w:ascii="Arial" w:hAnsi="Arial" w:cs="Arial"/>
          <w:bCs/>
          <w:sz w:val="24"/>
          <w:szCs w:val="24"/>
        </w:rPr>
        <w:t xml:space="preserve"> </w:t>
      </w:r>
      <w:r w:rsidR="008F4711">
        <w:rPr>
          <w:rFonts w:ascii="Arial" w:hAnsi="Arial" w:cs="Arial"/>
          <w:bCs/>
          <w:sz w:val="24"/>
          <w:szCs w:val="24"/>
        </w:rPr>
        <w:t>Today the high windows are much more accessible with the aid of zoom cameras or binoculars but when they were made it relied on acute eyesight.</w:t>
      </w:r>
      <w:r w:rsidR="00610AEC">
        <w:rPr>
          <w:rFonts w:ascii="Arial" w:hAnsi="Arial" w:cs="Arial"/>
          <w:bCs/>
          <w:sz w:val="24"/>
          <w:szCs w:val="24"/>
        </w:rPr>
        <w:t xml:space="preserve"> However the experiencing an ecclesiastical building with coloured light bathing the interior must have been awesome to people whose lives contained very little man- made colour.</w:t>
      </w:r>
    </w:p>
    <w:p w14:paraId="44984E09" w14:textId="1D80D903" w:rsidR="002959C9" w:rsidRDefault="00ED3F89" w:rsidP="00CE0842">
      <w:pPr>
        <w:spacing w:before="100" w:beforeAutospacing="1" w:after="100" w:afterAutospacing="1" w:line="480" w:lineRule="auto"/>
        <w:jc w:val="both"/>
        <w:rPr>
          <w:rFonts w:ascii="Arial" w:hAnsi="Arial" w:cs="Arial"/>
          <w:bCs/>
          <w:sz w:val="24"/>
          <w:szCs w:val="24"/>
        </w:rPr>
      </w:pPr>
      <w:r>
        <w:rPr>
          <w:rFonts w:ascii="Arial" w:hAnsi="Arial" w:cs="Arial"/>
          <w:bCs/>
          <w:sz w:val="24"/>
          <w:szCs w:val="24"/>
        </w:rPr>
        <w:t>After the medieval period church building veered away from the Gothic</w:t>
      </w:r>
      <w:r w:rsidR="00C27B3D">
        <w:rPr>
          <w:rFonts w:ascii="Arial" w:hAnsi="Arial" w:cs="Arial"/>
          <w:bCs/>
          <w:sz w:val="24"/>
          <w:szCs w:val="24"/>
        </w:rPr>
        <w:t>, and ecclesiastic and church glass became much simpler. Stained glass skills were lost as were methods of coloured glass making. Not until the Gothic Revival in the C19</w:t>
      </w:r>
      <w:r w:rsidR="00C27B3D" w:rsidRPr="00C27B3D">
        <w:rPr>
          <w:rFonts w:ascii="Arial" w:hAnsi="Arial" w:cs="Arial"/>
          <w:bCs/>
          <w:sz w:val="24"/>
          <w:szCs w:val="24"/>
          <w:vertAlign w:val="superscript"/>
        </w:rPr>
        <w:t>th</w:t>
      </w:r>
      <w:r w:rsidR="00C27B3D">
        <w:rPr>
          <w:rFonts w:ascii="Arial" w:hAnsi="Arial" w:cs="Arial"/>
          <w:bCs/>
          <w:sz w:val="24"/>
          <w:szCs w:val="24"/>
        </w:rPr>
        <w:t xml:space="preserve"> were they rediscovered, when new churches in neo Gothic style were built to cater for the influx of people to urban areas to service the industrial revolution. </w:t>
      </w:r>
      <w:r>
        <w:rPr>
          <w:rFonts w:ascii="Arial" w:hAnsi="Arial" w:cs="Arial"/>
          <w:bCs/>
          <w:sz w:val="24"/>
          <w:szCs w:val="24"/>
        </w:rPr>
        <w:t>Christopher Whall worked around the 1900s</w:t>
      </w:r>
      <w:r w:rsidR="00C27B3D">
        <w:rPr>
          <w:rFonts w:ascii="Arial" w:hAnsi="Arial" w:cs="Arial"/>
          <w:bCs/>
          <w:sz w:val="24"/>
          <w:szCs w:val="24"/>
        </w:rPr>
        <w:t>.</w:t>
      </w:r>
      <w:r w:rsidR="00CE0842">
        <w:rPr>
          <w:rFonts w:ascii="Arial" w:hAnsi="Arial" w:cs="Arial"/>
          <w:bCs/>
          <w:sz w:val="24"/>
          <w:szCs w:val="24"/>
        </w:rPr>
        <w:t xml:space="preserve"> </w:t>
      </w:r>
      <w:r w:rsidR="00C27B3D">
        <w:rPr>
          <w:rFonts w:ascii="Arial" w:hAnsi="Arial" w:cs="Arial"/>
          <w:bCs/>
          <w:sz w:val="24"/>
          <w:szCs w:val="24"/>
        </w:rPr>
        <w:t xml:space="preserve">He was one of the first people </w:t>
      </w:r>
      <w:r w:rsidR="00300283">
        <w:rPr>
          <w:rFonts w:ascii="Arial" w:hAnsi="Arial" w:cs="Arial"/>
          <w:bCs/>
          <w:sz w:val="24"/>
          <w:szCs w:val="24"/>
        </w:rPr>
        <w:t xml:space="preserve">with the skills </w:t>
      </w:r>
      <w:r w:rsidR="00C27B3D">
        <w:rPr>
          <w:rFonts w:ascii="Arial" w:hAnsi="Arial" w:cs="Arial"/>
          <w:bCs/>
          <w:sz w:val="24"/>
          <w:szCs w:val="24"/>
        </w:rPr>
        <w:t>to design and make his own panels</w:t>
      </w:r>
      <w:r w:rsidR="00F05294">
        <w:rPr>
          <w:rFonts w:ascii="Arial" w:hAnsi="Arial" w:cs="Arial"/>
          <w:bCs/>
          <w:sz w:val="24"/>
          <w:szCs w:val="24"/>
        </w:rPr>
        <w:t xml:space="preserve">. </w:t>
      </w:r>
      <w:r w:rsidR="005D767D" w:rsidRPr="005D767D">
        <w:rPr>
          <w:rFonts w:ascii="Arial" w:hAnsi="Arial" w:cs="Arial"/>
          <w:bCs/>
          <w:color w:val="ED7D31" w:themeColor="accent2"/>
          <w:sz w:val="24"/>
          <w:szCs w:val="24"/>
        </w:rPr>
        <w:t xml:space="preserve"> </w:t>
      </w:r>
      <w:r w:rsidR="00C27B3D">
        <w:rPr>
          <w:rFonts w:ascii="Arial" w:hAnsi="Arial" w:cs="Arial"/>
          <w:bCs/>
          <w:sz w:val="24"/>
          <w:szCs w:val="24"/>
        </w:rPr>
        <w:t>However he passed his skills on to others both in his studio</w:t>
      </w:r>
      <w:r w:rsidR="00300283">
        <w:rPr>
          <w:rFonts w:ascii="Arial" w:hAnsi="Arial" w:cs="Arial"/>
          <w:bCs/>
          <w:sz w:val="24"/>
          <w:szCs w:val="24"/>
        </w:rPr>
        <w:t xml:space="preserve"> and his book, and much of his later work was collaborative </w:t>
      </w:r>
      <w:r w:rsidR="00CE0842" w:rsidRPr="00CE0842">
        <w:rPr>
          <w:rFonts w:ascii="Arial" w:hAnsi="Arial" w:cs="Arial"/>
          <w:bCs/>
          <w:sz w:val="24"/>
          <w:szCs w:val="24"/>
        </w:rPr>
        <w:t xml:space="preserve">with his apprentices and his daughter Veronica (1887–1967). </w:t>
      </w:r>
      <w:r w:rsidR="00CE0842">
        <w:rPr>
          <w:rFonts w:ascii="Arial" w:hAnsi="Arial" w:cs="Arial"/>
          <w:bCs/>
          <w:sz w:val="24"/>
          <w:szCs w:val="24"/>
        </w:rPr>
        <w:t xml:space="preserve">Fig 1 shows his skill in using the rich colours and varied patterns and thicknesses of the medium.  </w:t>
      </w:r>
    </w:p>
    <w:p w14:paraId="00AA933C" w14:textId="1001C020" w:rsidR="00EF1B63" w:rsidRPr="00EF1B63" w:rsidRDefault="002959C9" w:rsidP="00EF1B63">
      <w:pPr>
        <w:pStyle w:val="Caption"/>
        <w:keepNext/>
      </w:pPr>
      <w:r>
        <w:rPr>
          <w:rFonts w:ascii="Arial" w:hAnsi="Arial" w:cs="Arial"/>
          <w:bCs/>
          <w:sz w:val="24"/>
          <w:szCs w:val="24"/>
        </w:rPr>
        <w:br w:type="page"/>
      </w:r>
      <w:r>
        <w:rPr>
          <w:noProof/>
          <w:lang w:eastAsia="en-GB"/>
        </w:rPr>
        <w:lastRenderedPageBreak/>
        <w:drawing>
          <wp:inline distT="0" distB="0" distL="0" distR="0" wp14:anchorId="565935DB" wp14:editId="3A966EA8">
            <wp:extent cx="4204800" cy="952560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e9a298097e7e048e44d5b3fd29d572b.jpg"/>
                    <pic:cNvPicPr/>
                  </pic:nvPicPr>
                  <pic:blipFill>
                    <a:blip r:embed="rId5">
                      <a:extLst>
                        <a:ext uri="{28A0092B-C50C-407E-A947-70E740481C1C}">
                          <a14:useLocalDpi xmlns:a14="http://schemas.microsoft.com/office/drawing/2010/main" val="0"/>
                        </a:ext>
                      </a:extLst>
                    </a:blip>
                    <a:stretch>
                      <a:fillRect/>
                    </a:stretch>
                  </pic:blipFill>
                  <pic:spPr>
                    <a:xfrm>
                      <a:off x="0" y="0"/>
                      <a:ext cx="4204800" cy="9525600"/>
                    </a:xfrm>
                    <a:prstGeom prst="rect">
                      <a:avLst/>
                    </a:prstGeom>
                  </pic:spPr>
                </pic:pic>
              </a:graphicData>
            </a:graphic>
          </wp:inline>
        </w:drawing>
      </w:r>
      <w:r w:rsidR="00EF1B63">
        <w:t xml:space="preserve">Figure </w:t>
      </w:r>
      <w:fldSimple w:instr=" SEQ Figure \* ARABIC ">
        <w:r w:rsidR="00873CFF">
          <w:rPr>
            <w:noProof/>
          </w:rPr>
          <w:t>1</w:t>
        </w:r>
      </w:fldSimple>
      <w:r w:rsidR="00EF1B63">
        <w:t xml:space="preserve"> C.</w:t>
      </w:r>
      <w:r w:rsidR="007052FE">
        <w:t xml:space="preserve"> </w:t>
      </w:r>
      <w:r w:rsidR="00EF1B63">
        <w:t>Whall, Honil</w:t>
      </w:r>
      <w:r w:rsidR="007052FE">
        <w:t>e</w:t>
      </w:r>
      <w:r w:rsidR="00EF1B63">
        <w:t>y</w:t>
      </w:r>
    </w:p>
    <w:p w14:paraId="039260D2" w14:textId="59DC244B" w:rsidR="00EF1B63" w:rsidRDefault="00CE0842" w:rsidP="00EF1B63">
      <w:pPr>
        <w:keepNext/>
        <w:spacing w:before="100" w:beforeAutospacing="1" w:after="100" w:afterAutospacing="1" w:line="480" w:lineRule="auto"/>
        <w:jc w:val="both"/>
      </w:pPr>
      <w:r>
        <w:rPr>
          <w:rFonts w:ascii="Arial" w:hAnsi="Arial" w:cs="Arial"/>
          <w:bCs/>
          <w:sz w:val="24"/>
          <w:szCs w:val="24"/>
        </w:rPr>
        <w:lastRenderedPageBreak/>
        <w:t>In the C20th many glass artists were designer-makers. Some eminent fine artists became interested in the special qualities of glass. For an artist like Mark Chagall (</w:t>
      </w:r>
      <w:r w:rsidR="00610AEC">
        <w:rPr>
          <w:rFonts w:ascii="Arial" w:hAnsi="Arial" w:cs="Arial"/>
          <w:bCs/>
          <w:sz w:val="24"/>
          <w:szCs w:val="24"/>
        </w:rPr>
        <w:t>1887-1985</w:t>
      </w:r>
      <w:r w:rsidR="00D729A9">
        <w:rPr>
          <w:rFonts w:ascii="Arial" w:hAnsi="Arial" w:cs="Arial"/>
          <w:bCs/>
          <w:sz w:val="24"/>
          <w:szCs w:val="24"/>
        </w:rPr>
        <w:t xml:space="preserve">), glass design took his lifelong involvement with colour and imagination into a heightened world of colour and light. His skill as a painter developed over </w:t>
      </w:r>
      <w:r w:rsidR="007A1E7C">
        <w:rPr>
          <w:rFonts w:ascii="Arial" w:hAnsi="Arial" w:cs="Arial"/>
          <w:bCs/>
          <w:sz w:val="24"/>
          <w:szCs w:val="24"/>
        </w:rPr>
        <w:t>a lifetime reached its culmination aged nearly 70 when he designed his first glass window</w:t>
      </w:r>
      <w:r w:rsidR="00DF722E">
        <w:rPr>
          <w:rFonts w:ascii="Arial" w:hAnsi="Arial" w:cs="Arial"/>
          <w:bCs/>
          <w:sz w:val="24"/>
          <w:szCs w:val="24"/>
        </w:rPr>
        <w:t xml:space="preserve">. </w:t>
      </w:r>
      <w:r w:rsidR="007A1E7C" w:rsidRPr="007A1E7C">
        <w:rPr>
          <w:rFonts w:ascii="Arial" w:hAnsi="Arial" w:cs="Arial"/>
          <w:bCs/>
          <w:noProof/>
          <w:sz w:val="24"/>
          <w:szCs w:val="24"/>
          <w:lang w:eastAsia="en-GB"/>
        </w:rPr>
        <w:drawing>
          <wp:inline distT="0" distB="0" distL="0" distR="0" wp14:anchorId="7E98CDA5" wp14:editId="6C6B3860">
            <wp:extent cx="5731510" cy="3184172"/>
            <wp:effectExtent l="0" t="0" r="2540" b="0"/>
            <wp:docPr id="3" name="Picture 3" descr="C:\Users\p133404\Pictures\Chagall-Church-K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133404\Pictures\Chagall-Church-Kent.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184172"/>
                    </a:xfrm>
                    <a:prstGeom prst="rect">
                      <a:avLst/>
                    </a:prstGeom>
                    <a:noFill/>
                    <a:ln>
                      <a:noFill/>
                    </a:ln>
                  </pic:spPr>
                </pic:pic>
              </a:graphicData>
            </a:graphic>
          </wp:inline>
        </w:drawing>
      </w:r>
    </w:p>
    <w:p w14:paraId="74CEA70B" w14:textId="691C7890" w:rsidR="00EF1B63" w:rsidRDefault="00EF1B63" w:rsidP="00EF1B63">
      <w:pPr>
        <w:pStyle w:val="Caption"/>
        <w:jc w:val="both"/>
      </w:pPr>
      <w:r>
        <w:t xml:space="preserve">Figure </w:t>
      </w:r>
      <w:fldSimple w:instr=" SEQ Figure \* ARABIC ">
        <w:r w:rsidR="00873CFF">
          <w:rPr>
            <w:noProof/>
          </w:rPr>
          <w:t>2</w:t>
        </w:r>
      </w:fldSimple>
      <w:r>
        <w:t xml:space="preserve"> Marc Chagall, Tudely</w:t>
      </w:r>
    </w:p>
    <w:p w14:paraId="777377E8" w14:textId="1744ED01" w:rsidR="00F63425" w:rsidRDefault="00DF722E" w:rsidP="00B00CBB">
      <w:pPr>
        <w:spacing w:before="100" w:beforeAutospacing="1" w:after="100" w:afterAutospacing="1" w:line="480" w:lineRule="auto"/>
        <w:jc w:val="both"/>
        <w:rPr>
          <w:rFonts w:ascii="Arial" w:hAnsi="Arial" w:cs="Arial"/>
          <w:bCs/>
          <w:sz w:val="24"/>
          <w:szCs w:val="24"/>
        </w:rPr>
      </w:pPr>
      <w:r>
        <w:rPr>
          <w:rFonts w:ascii="Arial" w:hAnsi="Arial" w:cs="Arial"/>
          <w:bCs/>
          <w:sz w:val="24"/>
          <w:szCs w:val="24"/>
        </w:rPr>
        <w:t xml:space="preserve">A quote from Chagall which is widely quoted and for which I haven’t been able to find </w:t>
      </w:r>
      <w:r>
        <w:rPr>
          <w:rFonts w:ascii="Arial" w:hAnsi="Arial" w:cs="Arial"/>
          <w:bCs/>
          <w:sz w:val="24"/>
          <w:szCs w:val="24"/>
        </w:rPr>
        <w:t>the</w:t>
      </w:r>
      <w:r>
        <w:rPr>
          <w:rFonts w:ascii="Arial" w:hAnsi="Arial" w:cs="Arial"/>
          <w:bCs/>
          <w:sz w:val="24"/>
          <w:szCs w:val="24"/>
        </w:rPr>
        <w:t xml:space="preserve"> source</w:t>
      </w:r>
      <w:r>
        <w:rPr>
          <w:rFonts w:ascii="Arial" w:hAnsi="Arial" w:cs="Arial"/>
          <w:bCs/>
          <w:sz w:val="24"/>
          <w:szCs w:val="24"/>
        </w:rPr>
        <w:t xml:space="preserve"> is: “</w:t>
      </w:r>
      <w:r w:rsidRPr="00DF722E">
        <w:rPr>
          <w:rFonts w:ascii="Arial" w:hAnsi="Arial" w:cs="Arial"/>
          <w:bCs/>
          <w:sz w:val="24"/>
          <w:szCs w:val="24"/>
        </w:rPr>
        <w:t>If I create from the heart, nearly everything</w:t>
      </w:r>
      <w:r>
        <w:rPr>
          <w:rFonts w:ascii="Arial" w:hAnsi="Arial" w:cs="Arial"/>
          <w:bCs/>
          <w:sz w:val="24"/>
          <w:szCs w:val="24"/>
        </w:rPr>
        <w:t xml:space="preserve"> works; if from the head almost </w:t>
      </w:r>
      <w:r w:rsidRPr="00DF722E">
        <w:rPr>
          <w:rFonts w:ascii="Arial" w:hAnsi="Arial" w:cs="Arial"/>
          <w:bCs/>
          <w:sz w:val="24"/>
          <w:szCs w:val="24"/>
        </w:rPr>
        <w:t>nothing.</w:t>
      </w:r>
      <w:r>
        <w:rPr>
          <w:rFonts w:ascii="Arial" w:hAnsi="Arial" w:cs="Arial"/>
          <w:bCs/>
          <w:sz w:val="24"/>
          <w:szCs w:val="24"/>
        </w:rPr>
        <w:t xml:space="preserve">” </w:t>
      </w:r>
      <w:r w:rsidR="0012657C">
        <w:rPr>
          <w:rFonts w:ascii="Arial" w:hAnsi="Arial" w:cs="Arial"/>
          <w:bCs/>
          <w:sz w:val="24"/>
          <w:szCs w:val="24"/>
        </w:rPr>
        <w:t>His ideas were very powerful but he didn’t have the skills to make a window,</w:t>
      </w:r>
      <w:r w:rsidR="00A73E00">
        <w:rPr>
          <w:rFonts w:ascii="Arial" w:hAnsi="Arial" w:cs="Arial"/>
          <w:bCs/>
          <w:sz w:val="24"/>
          <w:szCs w:val="24"/>
        </w:rPr>
        <w:t xml:space="preserve"> so he collaborated with a well-</w:t>
      </w:r>
      <w:r w:rsidR="0012657C">
        <w:rPr>
          <w:rFonts w:ascii="Arial" w:hAnsi="Arial" w:cs="Arial"/>
          <w:bCs/>
          <w:sz w:val="24"/>
          <w:szCs w:val="24"/>
        </w:rPr>
        <w:t xml:space="preserve">known glass maker, </w:t>
      </w:r>
      <w:r w:rsidR="0012657C" w:rsidRPr="0012657C">
        <w:rPr>
          <w:rFonts w:ascii="Arial" w:hAnsi="Arial" w:cs="Arial"/>
          <w:bCs/>
          <w:sz w:val="24"/>
          <w:szCs w:val="24"/>
        </w:rPr>
        <w:t>Charles Marq</w:t>
      </w:r>
      <w:r w:rsidR="0012657C">
        <w:rPr>
          <w:rFonts w:ascii="Arial" w:hAnsi="Arial" w:cs="Arial"/>
          <w:bCs/>
          <w:sz w:val="24"/>
          <w:szCs w:val="24"/>
        </w:rPr>
        <w:t>, who was</w:t>
      </w:r>
      <w:r w:rsidR="00A73E00">
        <w:rPr>
          <w:rFonts w:ascii="Arial" w:hAnsi="Arial" w:cs="Arial"/>
          <w:bCs/>
          <w:sz w:val="24"/>
          <w:szCs w:val="24"/>
        </w:rPr>
        <w:t xml:space="preserve"> also</w:t>
      </w:r>
      <w:r w:rsidR="0012657C">
        <w:rPr>
          <w:rFonts w:ascii="Arial" w:hAnsi="Arial" w:cs="Arial"/>
          <w:bCs/>
          <w:sz w:val="24"/>
          <w:szCs w:val="24"/>
        </w:rPr>
        <w:t xml:space="preserve"> responsible for realising in glass works by </w:t>
      </w:r>
      <w:r w:rsidR="00A73E00" w:rsidRPr="00A73E00">
        <w:rPr>
          <w:rFonts w:ascii="Arial" w:hAnsi="Arial" w:cs="Arial"/>
          <w:bCs/>
          <w:sz w:val="24"/>
          <w:szCs w:val="24"/>
        </w:rPr>
        <w:t xml:space="preserve">Georges Braque, Serge Poliakoff, Juan Miro, </w:t>
      </w:r>
      <w:r w:rsidR="00A73E00">
        <w:rPr>
          <w:rFonts w:ascii="Arial" w:hAnsi="Arial" w:cs="Arial"/>
          <w:bCs/>
          <w:sz w:val="24"/>
          <w:szCs w:val="24"/>
        </w:rPr>
        <w:t xml:space="preserve">and </w:t>
      </w:r>
      <w:r w:rsidR="00A73E00" w:rsidRPr="00A73E00">
        <w:rPr>
          <w:rFonts w:ascii="Arial" w:hAnsi="Arial" w:cs="Arial"/>
          <w:bCs/>
          <w:sz w:val="24"/>
          <w:szCs w:val="24"/>
        </w:rPr>
        <w:t>Raoul Ubac</w:t>
      </w:r>
      <w:r w:rsidR="00A73E00">
        <w:rPr>
          <w:rFonts w:ascii="Arial" w:hAnsi="Arial" w:cs="Arial"/>
          <w:bCs/>
          <w:sz w:val="24"/>
          <w:szCs w:val="24"/>
        </w:rPr>
        <w:t xml:space="preserve">. These artists along with Matisse </w:t>
      </w:r>
      <w:r w:rsidR="00F63425">
        <w:rPr>
          <w:rFonts w:ascii="Arial" w:hAnsi="Arial" w:cs="Arial"/>
          <w:bCs/>
          <w:sz w:val="24"/>
          <w:szCs w:val="24"/>
        </w:rPr>
        <w:t>(</w:t>
      </w:r>
      <w:r w:rsidR="00A73E00">
        <w:rPr>
          <w:rFonts w:ascii="Arial" w:hAnsi="Arial" w:cs="Arial"/>
          <w:bCs/>
          <w:sz w:val="24"/>
          <w:szCs w:val="24"/>
        </w:rPr>
        <w:t>who was also a friend of Chagall</w:t>
      </w:r>
      <w:r w:rsidR="00F63425">
        <w:rPr>
          <w:rFonts w:ascii="Arial" w:hAnsi="Arial" w:cs="Arial"/>
          <w:bCs/>
          <w:sz w:val="24"/>
          <w:szCs w:val="24"/>
        </w:rPr>
        <w:t>)</w:t>
      </w:r>
      <w:r w:rsidR="00A73E00">
        <w:rPr>
          <w:rFonts w:ascii="Arial" w:hAnsi="Arial" w:cs="Arial"/>
          <w:bCs/>
          <w:sz w:val="24"/>
          <w:szCs w:val="24"/>
        </w:rPr>
        <w:t>, Leger and Mondrian</w:t>
      </w:r>
      <w:r w:rsidR="00F63425">
        <w:rPr>
          <w:rFonts w:ascii="Arial" w:hAnsi="Arial" w:cs="Arial"/>
          <w:bCs/>
          <w:sz w:val="24"/>
          <w:szCs w:val="24"/>
        </w:rPr>
        <w:t>,</w:t>
      </w:r>
      <w:r w:rsidR="00A73E00">
        <w:rPr>
          <w:rFonts w:ascii="Arial" w:hAnsi="Arial" w:cs="Arial"/>
          <w:bCs/>
          <w:sz w:val="24"/>
          <w:szCs w:val="24"/>
        </w:rPr>
        <w:t xml:space="preserve"> </w:t>
      </w:r>
      <w:r w:rsidR="00B00CBB">
        <w:rPr>
          <w:rFonts w:ascii="Arial" w:hAnsi="Arial" w:cs="Arial"/>
          <w:bCs/>
          <w:sz w:val="24"/>
          <w:szCs w:val="24"/>
        </w:rPr>
        <w:t>used</w:t>
      </w:r>
      <w:r w:rsidR="00A73E00">
        <w:rPr>
          <w:rFonts w:ascii="Arial" w:hAnsi="Arial" w:cs="Arial"/>
          <w:bCs/>
          <w:sz w:val="24"/>
          <w:szCs w:val="24"/>
        </w:rPr>
        <w:t xml:space="preserve"> the </w:t>
      </w:r>
      <w:r w:rsidR="00B00CBB">
        <w:rPr>
          <w:rFonts w:ascii="Arial" w:hAnsi="Arial" w:cs="Arial"/>
          <w:bCs/>
          <w:sz w:val="24"/>
          <w:szCs w:val="24"/>
        </w:rPr>
        <w:t>expressive power of glass without having to go through the hours of practice required to acquire the making skills</w:t>
      </w:r>
      <w:r w:rsidR="00E90F66">
        <w:rPr>
          <w:rFonts w:ascii="Arial" w:hAnsi="Arial" w:cs="Arial"/>
          <w:bCs/>
          <w:sz w:val="24"/>
          <w:szCs w:val="24"/>
        </w:rPr>
        <w:t xml:space="preserve">. </w:t>
      </w:r>
      <w:r w:rsidR="00B00CBB" w:rsidRPr="00B00CBB">
        <w:rPr>
          <w:rFonts w:ascii="Arial" w:hAnsi="Arial" w:cs="Arial"/>
          <w:bCs/>
          <w:sz w:val="24"/>
          <w:szCs w:val="24"/>
        </w:rPr>
        <w:t xml:space="preserve">Malcolm </w:t>
      </w:r>
      <w:r w:rsidR="00B00CBB" w:rsidRPr="00B00CBB">
        <w:rPr>
          <w:rFonts w:ascii="Arial" w:hAnsi="Arial" w:cs="Arial"/>
          <w:bCs/>
          <w:sz w:val="24"/>
          <w:szCs w:val="24"/>
        </w:rPr>
        <w:lastRenderedPageBreak/>
        <w:t>Gladwel</w:t>
      </w:r>
      <w:r w:rsidR="00E90F66">
        <w:rPr>
          <w:rFonts w:ascii="Arial" w:hAnsi="Arial" w:cs="Arial"/>
          <w:bCs/>
          <w:sz w:val="24"/>
          <w:szCs w:val="24"/>
        </w:rPr>
        <w:t>l</w:t>
      </w:r>
      <w:r w:rsidR="00896114">
        <w:rPr>
          <w:rFonts w:ascii="Arial" w:hAnsi="Arial" w:cs="Arial"/>
          <w:bCs/>
          <w:sz w:val="24"/>
          <w:szCs w:val="24"/>
        </w:rPr>
        <w:t xml:space="preserve"> </w:t>
      </w:r>
      <w:r w:rsidR="00896114">
        <w:rPr>
          <w:rFonts w:ascii="Arial" w:hAnsi="Arial" w:cs="Arial"/>
          <w:bCs/>
          <w:sz w:val="24"/>
          <w:szCs w:val="24"/>
        </w:rPr>
        <w:t>(1963-</w:t>
      </w:r>
      <w:r w:rsidR="00D44CF4">
        <w:rPr>
          <w:rFonts w:ascii="Arial" w:hAnsi="Arial" w:cs="Arial"/>
          <w:bCs/>
          <w:sz w:val="24"/>
          <w:szCs w:val="24"/>
        </w:rPr>
        <w:t xml:space="preserve"> </w:t>
      </w:r>
      <w:r w:rsidR="00896114">
        <w:rPr>
          <w:rFonts w:ascii="Arial" w:hAnsi="Arial" w:cs="Arial"/>
          <w:bCs/>
          <w:sz w:val="24"/>
          <w:szCs w:val="24"/>
        </w:rPr>
        <w:t>)</w:t>
      </w:r>
      <w:r w:rsidR="00E90F66">
        <w:rPr>
          <w:rFonts w:ascii="Arial" w:hAnsi="Arial" w:cs="Arial"/>
          <w:bCs/>
          <w:sz w:val="24"/>
          <w:szCs w:val="24"/>
        </w:rPr>
        <w:t>,</w:t>
      </w:r>
      <w:r w:rsidR="00E90F66">
        <w:rPr>
          <w:rFonts w:ascii="Arial" w:hAnsi="Arial" w:cs="Arial"/>
          <w:bCs/>
          <w:sz w:val="24"/>
          <w:szCs w:val="24"/>
        </w:rPr>
        <w:t xml:space="preserve"> is credited with saying that it takes 10,000 hours to acquire a skill, but he was talking about a top level skill (</w:t>
      </w:r>
      <w:hyperlink r:id="rId7" w:history="1">
        <w:r w:rsidR="00D44CF4" w:rsidRPr="00D44CF4">
          <w:rPr>
            <w:rStyle w:val="Hyperlink"/>
            <w:rFonts w:ascii="Arial" w:hAnsi="Arial" w:cs="Arial"/>
            <w:bCs/>
            <w:color w:val="auto"/>
            <w:sz w:val="24"/>
            <w:szCs w:val="24"/>
            <w:u w:val="none"/>
          </w:rPr>
          <w:t>Gladwell,</w:t>
        </w:r>
      </w:hyperlink>
      <w:r w:rsidR="00D44CF4">
        <w:rPr>
          <w:rFonts w:ascii="Arial" w:hAnsi="Arial" w:cs="Arial"/>
          <w:bCs/>
          <w:i/>
          <w:sz w:val="24"/>
          <w:szCs w:val="24"/>
        </w:rPr>
        <w:t xml:space="preserve"> </w:t>
      </w:r>
      <w:r w:rsidR="00D44CF4">
        <w:rPr>
          <w:rFonts w:ascii="Arial" w:hAnsi="Arial" w:cs="Arial"/>
          <w:bCs/>
          <w:sz w:val="24"/>
          <w:szCs w:val="24"/>
        </w:rPr>
        <w:t>2008: 35</w:t>
      </w:r>
      <w:r w:rsidR="00E90F66">
        <w:rPr>
          <w:rFonts w:ascii="Arial" w:hAnsi="Arial" w:cs="Arial"/>
          <w:bCs/>
          <w:i/>
          <w:sz w:val="24"/>
          <w:szCs w:val="24"/>
        </w:rPr>
        <w:t>)</w:t>
      </w:r>
      <w:r w:rsidR="00E90F66">
        <w:rPr>
          <w:rFonts w:ascii="Arial" w:hAnsi="Arial" w:cs="Arial"/>
          <w:bCs/>
          <w:sz w:val="24"/>
          <w:szCs w:val="24"/>
        </w:rPr>
        <w:t>.</w:t>
      </w:r>
      <w:r w:rsidR="00F63425">
        <w:rPr>
          <w:rFonts w:ascii="Arial" w:hAnsi="Arial" w:cs="Arial"/>
          <w:bCs/>
          <w:sz w:val="24"/>
          <w:szCs w:val="24"/>
        </w:rPr>
        <w:t xml:space="preserve"> To become competent would still require a lot of practice so the collaborative process comes into its own. </w:t>
      </w:r>
      <w:r w:rsidR="006A12AF">
        <w:rPr>
          <w:rFonts w:ascii="Arial" w:hAnsi="Arial" w:cs="Arial"/>
          <w:bCs/>
          <w:sz w:val="24"/>
          <w:szCs w:val="24"/>
        </w:rPr>
        <w:t>Chagall did paint the glass for his windows so is in that sense much more involved with the making than a lot of other fine artists</w:t>
      </w:r>
      <w:r>
        <w:rPr>
          <w:rFonts w:ascii="Arial" w:hAnsi="Arial" w:cs="Arial"/>
          <w:bCs/>
          <w:sz w:val="24"/>
          <w:szCs w:val="24"/>
        </w:rPr>
        <w:t>, and it truly did come from his heart</w:t>
      </w:r>
      <w:r w:rsidR="006A12AF">
        <w:rPr>
          <w:rFonts w:ascii="Arial" w:hAnsi="Arial" w:cs="Arial"/>
          <w:bCs/>
          <w:sz w:val="24"/>
          <w:szCs w:val="24"/>
        </w:rPr>
        <w:t>.</w:t>
      </w:r>
    </w:p>
    <w:p w14:paraId="7F0BAC71" w14:textId="4CCD0FC1" w:rsidR="00881EFB" w:rsidRPr="00881EFB" w:rsidRDefault="00B34340" w:rsidP="00B00CBB">
      <w:pPr>
        <w:spacing w:before="100" w:beforeAutospacing="1" w:after="100" w:afterAutospacing="1" w:line="480" w:lineRule="auto"/>
        <w:jc w:val="both"/>
        <w:rPr>
          <w:rFonts w:ascii="Arial" w:hAnsi="Arial" w:cs="Arial"/>
          <w:bCs/>
          <w:sz w:val="24"/>
          <w:szCs w:val="24"/>
        </w:rPr>
      </w:pPr>
      <w:r>
        <w:rPr>
          <w:rFonts w:ascii="Arial" w:hAnsi="Arial" w:cs="Arial"/>
          <w:bCs/>
          <w:sz w:val="24"/>
          <w:szCs w:val="24"/>
        </w:rPr>
        <w:t>Anders Ericsson (1947- )</w:t>
      </w:r>
      <w:r w:rsidR="00F05294">
        <w:rPr>
          <w:rFonts w:ascii="Arial" w:hAnsi="Arial" w:cs="Arial"/>
          <w:bCs/>
          <w:sz w:val="24"/>
          <w:szCs w:val="24"/>
        </w:rPr>
        <w:t xml:space="preserve"> (2016)</w:t>
      </w:r>
      <w:r>
        <w:rPr>
          <w:rFonts w:ascii="Arial" w:hAnsi="Arial" w:cs="Arial"/>
          <w:bCs/>
          <w:sz w:val="24"/>
          <w:szCs w:val="24"/>
        </w:rPr>
        <w:t xml:space="preserve"> is a psychologist who researches expertise and performance. He says:  </w:t>
      </w:r>
      <w:r w:rsidRPr="00B34340">
        <w:rPr>
          <w:rFonts w:ascii="Arial" w:hAnsi="Arial" w:cs="Arial"/>
          <w:bCs/>
          <w:sz w:val="24"/>
          <w:szCs w:val="24"/>
        </w:rPr>
        <w:t>“Learning isn’t a way of reaching one’s potential but rather a way of developing it.”</w:t>
      </w:r>
      <w:r w:rsidR="00F05294">
        <w:rPr>
          <w:rFonts w:ascii="Arial" w:hAnsi="Arial" w:cs="Arial"/>
          <w:bCs/>
          <w:sz w:val="24"/>
          <w:szCs w:val="24"/>
        </w:rPr>
        <w:t xml:space="preserve"> This links in with</w:t>
      </w:r>
      <w:r>
        <w:rPr>
          <w:rFonts w:ascii="Arial" w:hAnsi="Arial" w:cs="Arial"/>
          <w:bCs/>
          <w:sz w:val="24"/>
          <w:szCs w:val="24"/>
        </w:rPr>
        <w:t xml:space="preserve"> </w:t>
      </w:r>
      <w:r w:rsidR="005D767D">
        <w:rPr>
          <w:rFonts w:ascii="Arial" w:hAnsi="Arial" w:cs="Arial"/>
          <w:bCs/>
          <w:sz w:val="24"/>
          <w:szCs w:val="24"/>
        </w:rPr>
        <w:t>Cristopher Whall (1905</w:t>
      </w:r>
      <w:r w:rsidR="00881EFB">
        <w:rPr>
          <w:rFonts w:ascii="Arial" w:hAnsi="Arial" w:cs="Arial"/>
          <w:bCs/>
          <w:sz w:val="24"/>
          <w:szCs w:val="24"/>
        </w:rPr>
        <w:t>: xviii</w:t>
      </w:r>
      <w:r w:rsidR="005D767D">
        <w:rPr>
          <w:rFonts w:ascii="Arial" w:hAnsi="Arial" w:cs="Arial"/>
          <w:bCs/>
          <w:sz w:val="24"/>
          <w:szCs w:val="24"/>
        </w:rPr>
        <w:t>)</w:t>
      </w:r>
      <w:r w:rsidR="00F05294">
        <w:rPr>
          <w:rFonts w:ascii="Arial" w:hAnsi="Arial" w:cs="Arial"/>
          <w:bCs/>
          <w:sz w:val="24"/>
          <w:szCs w:val="24"/>
        </w:rPr>
        <w:t>, who</w:t>
      </w:r>
      <w:r w:rsidR="005D767D">
        <w:rPr>
          <w:rFonts w:ascii="Arial" w:hAnsi="Arial" w:cs="Arial"/>
          <w:bCs/>
          <w:sz w:val="24"/>
          <w:szCs w:val="24"/>
        </w:rPr>
        <w:t xml:space="preserve"> was adamant that learning the sk</w:t>
      </w:r>
      <w:r w:rsidR="00881EFB">
        <w:rPr>
          <w:rFonts w:ascii="Arial" w:hAnsi="Arial" w:cs="Arial"/>
          <w:bCs/>
          <w:sz w:val="24"/>
          <w:szCs w:val="24"/>
        </w:rPr>
        <w:t>i</w:t>
      </w:r>
      <w:r w:rsidR="005D767D">
        <w:rPr>
          <w:rFonts w:ascii="Arial" w:hAnsi="Arial" w:cs="Arial"/>
          <w:bCs/>
          <w:sz w:val="24"/>
          <w:szCs w:val="24"/>
        </w:rPr>
        <w:t xml:space="preserve">lls of </w:t>
      </w:r>
      <w:r w:rsidR="00881EFB">
        <w:rPr>
          <w:rFonts w:ascii="Arial" w:hAnsi="Arial" w:cs="Arial"/>
          <w:bCs/>
          <w:sz w:val="24"/>
          <w:szCs w:val="24"/>
        </w:rPr>
        <w:t xml:space="preserve">stained </w:t>
      </w:r>
      <w:r w:rsidR="005D767D">
        <w:rPr>
          <w:rFonts w:ascii="Arial" w:hAnsi="Arial" w:cs="Arial"/>
          <w:bCs/>
          <w:sz w:val="24"/>
          <w:szCs w:val="24"/>
        </w:rPr>
        <w:t xml:space="preserve">glass </w:t>
      </w:r>
      <w:r w:rsidR="00881EFB">
        <w:rPr>
          <w:rFonts w:ascii="Arial" w:hAnsi="Arial" w:cs="Arial"/>
          <w:bCs/>
          <w:sz w:val="24"/>
          <w:szCs w:val="24"/>
        </w:rPr>
        <w:t xml:space="preserve">was essential for anyone embarking on glass design. He talked about the artists who take up the practice of a craft in order to design- “all would be well…if it was indeed the </w:t>
      </w:r>
      <w:r w:rsidR="00881EFB">
        <w:rPr>
          <w:rFonts w:ascii="Arial" w:hAnsi="Arial" w:cs="Arial"/>
          <w:bCs/>
          <w:i/>
          <w:sz w:val="24"/>
          <w:szCs w:val="24"/>
        </w:rPr>
        <w:t xml:space="preserve">practice </w:t>
      </w:r>
      <w:r w:rsidR="00881EFB">
        <w:rPr>
          <w:rFonts w:ascii="Arial" w:hAnsi="Arial" w:cs="Arial"/>
          <w:bCs/>
          <w:sz w:val="24"/>
          <w:szCs w:val="24"/>
        </w:rPr>
        <w:t xml:space="preserve">of the craft that they set themselves to”, it is a “fatal error” </w:t>
      </w:r>
      <w:r w:rsidR="00F05294">
        <w:rPr>
          <w:rFonts w:ascii="Arial" w:hAnsi="Arial" w:cs="Arial"/>
          <w:bCs/>
          <w:sz w:val="24"/>
          <w:szCs w:val="24"/>
        </w:rPr>
        <w:t xml:space="preserve">not to engage in the process of making. He sees the understanding of the medium through physical contact as being an important part of the overall skill of design. </w:t>
      </w:r>
    </w:p>
    <w:p w14:paraId="4C1AF23B" w14:textId="506567BC" w:rsidR="0024500F" w:rsidRDefault="00F63425" w:rsidP="0012657C">
      <w:pPr>
        <w:spacing w:before="100" w:beforeAutospacing="1" w:after="100" w:afterAutospacing="1" w:line="480" w:lineRule="auto"/>
        <w:jc w:val="both"/>
        <w:rPr>
          <w:rFonts w:ascii="Arial" w:hAnsi="Arial" w:cs="Arial"/>
          <w:bCs/>
          <w:sz w:val="24"/>
          <w:szCs w:val="24"/>
        </w:rPr>
      </w:pPr>
      <w:r>
        <w:rPr>
          <w:rFonts w:ascii="Arial" w:hAnsi="Arial" w:cs="Arial"/>
          <w:bCs/>
          <w:sz w:val="24"/>
          <w:szCs w:val="24"/>
        </w:rPr>
        <w:t xml:space="preserve">John Piper </w:t>
      </w:r>
      <w:r w:rsidR="004F2EBE">
        <w:rPr>
          <w:rFonts w:ascii="Arial" w:hAnsi="Arial" w:cs="Arial"/>
          <w:bCs/>
          <w:sz w:val="24"/>
          <w:szCs w:val="24"/>
        </w:rPr>
        <w:t xml:space="preserve">takes the opposite view. In his book </w:t>
      </w:r>
      <w:r w:rsidR="004F2EBE" w:rsidRPr="004F2EBE">
        <w:rPr>
          <w:rFonts w:ascii="Arial" w:hAnsi="Arial" w:cs="Arial"/>
          <w:bCs/>
          <w:iCs/>
          <w:sz w:val="24"/>
          <w:szCs w:val="24"/>
        </w:rPr>
        <w:t xml:space="preserve">Stained Glass: Art </w:t>
      </w:r>
      <w:r w:rsidR="00B027D2">
        <w:rPr>
          <w:rFonts w:ascii="Arial" w:hAnsi="Arial" w:cs="Arial"/>
          <w:bCs/>
          <w:iCs/>
          <w:sz w:val="24"/>
          <w:szCs w:val="24"/>
        </w:rPr>
        <w:t>o</w:t>
      </w:r>
      <w:r w:rsidR="004F2EBE" w:rsidRPr="004F2EBE">
        <w:rPr>
          <w:rFonts w:ascii="Arial" w:hAnsi="Arial" w:cs="Arial"/>
          <w:bCs/>
          <w:iCs/>
          <w:sz w:val="24"/>
          <w:szCs w:val="24"/>
        </w:rPr>
        <w:t>r Anti-Art</w:t>
      </w:r>
      <w:r w:rsidR="00B027D2">
        <w:rPr>
          <w:rFonts w:ascii="Arial" w:hAnsi="Arial" w:cs="Arial"/>
          <w:bCs/>
          <w:iCs/>
          <w:sz w:val="24"/>
          <w:szCs w:val="24"/>
        </w:rPr>
        <w:t>, he starts by asking “Will</w:t>
      </w:r>
      <w:r w:rsidR="00CE0842" w:rsidRPr="004F2EBE">
        <w:rPr>
          <w:rFonts w:ascii="Arial" w:hAnsi="Arial" w:cs="Arial"/>
          <w:bCs/>
          <w:iCs/>
          <w:sz w:val="24"/>
          <w:szCs w:val="24"/>
        </w:rPr>
        <w:t xml:space="preserve"> </w:t>
      </w:r>
      <w:r w:rsidR="00B027D2">
        <w:rPr>
          <w:rFonts w:ascii="Arial" w:hAnsi="Arial" w:cs="Arial"/>
          <w:bCs/>
          <w:iCs/>
          <w:sz w:val="24"/>
          <w:szCs w:val="24"/>
        </w:rPr>
        <w:t>good stained glass continue to exist?</w:t>
      </w:r>
      <w:r w:rsidR="004279E3">
        <w:rPr>
          <w:rFonts w:ascii="Arial" w:hAnsi="Arial" w:cs="Arial"/>
          <w:bCs/>
          <w:iCs/>
          <w:sz w:val="24"/>
          <w:szCs w:val="24"/>
        </w:rPr>
        <w:t>”</w:t>
      </w:r>
      <w:r w:rsidR="00B027D2">
        <w:rPr>
          <w:rFonts w:ascii="Arial" w:hAnsi="Arial" w:cs="Arial"/>
          <w:bCs/>
          <w:iCs/>
          <w:sz w:val="24"/>
          <w:szCs w:val="24"/>
        </w:rPr>
        <w:t xml:space="preserve">  He is occupied by the thought that </w:t>
      </w:r>
      <w:r w:rsidR="00B027D2">
        <w:rPr>
          <w:rFonts w:ascii="Arial" w:hAnsi="Arial" w:cs="Arial"/>
          <w:bCs/>
          <w:sz w:val="24"/>
          <w:szCs w:val="24"/>
        </w:rPr>
        <w:t>stained glass practice involves a craft, which drags it down from the level of the major arts.</w:t>
      </w:r>
      <w:r w:rsidR="00CE0842" w:rsidRPr="00CE0842">
        <w:rPr>
          <w:rFonts w:ascii="Arial" w:hAnsi="Arial" w:cs="Arial"/>
          <w:bCs/>
          <w:sz w:val="24"/>
          <w:szCs w:val="24"/>
        </w:rPr>
        <w:t xml:space="preserve"> </w:t>
      </w:r>
      <w:r w:rsidR="00B027D2">
        <w:rPr>
          <w:rFonts w:ascii="Arial" w:hAnsi="Arial" w:cs="Arial"/>
          <w:bCs/>
          <w:sz w:val="24"/>
          <w:szCs w:val="24"/>
        </w:rPr>
        <w:t>“There is a gulf fixed between art and craft.”</w:t>
      </w:r>
      <w:r w:rsidR="00CE0842" w:rsidRPr="00CE0842">
        <w:rPr>
          <w:rFonts w:ascii="Arial" w:hAnsi="Arial" w:cs="Arial"/>
          <w:bCs/>
          <w:sz w:val="24"/>
          <w:szCs w:val="24"/>
        </w:rPr>
        <w:t xml:space="preserve">  </w:t>
      </w:r>
      <w:r w:rsidR="004279E3">
        <w:rPr>
          <w:rFonts w:ascii="Arial" w:hAnsi="Arial" w:cs="Arial"/>
          <w:bCs/>
          <w:sz w:val="24"/>
          <w:szCs w:val="24"/>
        </w:rPr>
        <w:t xml:space="preserve">Piper wanted to bring stained glass away from gothic and neo-gothic practice and open it up to contemporary artistic ideas. </w:t>
      </w:r>
      <w:r w:rsidR="002063FF">
        <w:rPr>
          <w:rFonts w:ascii="Arial" w:hAnsi="Arial" w:cs="Arial"/>
          <w:bCs/>
          <w:sz w:val="24"/>
          <w:szCs w:val="24"/>
        </w:rPr>
        <w:t xml:space="preserve">His fear was that working with ancient techniques would encourage the designer to hark back to the ideas of the original makers. </w:t>
      </w:r>
      <w:r w:rsidR="00DA419A">
        <w:rPr>
          <w:rFonts w:ascii="Arial" w:hAnsi="Arial" w:cs="Arial"/>
          <w:bCs/>
          <w:sz w:val="24"/>
          <w:szCs w:val="24"/>
        </w:rPr>
        <w:t xml:space="preserve">Piper wanted to elevate the practice to the level of Art and leave the artisans to their work. </w:t>
      </w:r>
      <w:r w:rsidR="00873CFF">
        <w:rPr>
          <w:rFonts w:ascii="Arial" w:hAnsi="Arial" w:cs="Arial"/>
          <w:bCs/>
          <w:sz w:val="24"/>
          <w:szCs w:val="24"/>
        </w:rPr>
        <w:t xml:space="preserve">This seems a little odd when he designed work like Fig 3. Which takes a great deal from the idioms of </w:t>
      </w:r>
      <w:r w:rsidR="00873CFF">
        <w:rPr>
          <w:rFonts w:ascii="Arial" w:hAnsi="Arial" w:cs="Arial"/>
          <w:bCs/>
          <w:sz w:val="24"/>
          <w:szCs w:val="24"/>
        </w:rPr>
        <w:lastRenderedPageBreak/>
        <w:t>medieval glass although with a very contemporary spin. One of the earliest extant windows is in Ausberg</w:t>
      </w:r>
    </w:p>
    <w:p w14:paraId="5EA9E6C2" w14:textId="77777777" w:rsidR="00873CFF" w:rsidRDefault="00DA419A" w:rsidP="00873CFF">
      <w:pPr>
        <w:pStyle w:val="Caption"/>
        <w:spacing w:line="480" w:lineRule="auto"/>
        <w:jc w:val="both"/>
        <w:rPr>
          <w:rFonts w:ascii="Arial" w:hAnsi="Arial" w:cs="Arial"/>
          <w:bCs/>
          <w:i w:val="0"/>
          <w:sz w:val="24"/>
          <w:szCs w:val="24"/>
        </w:rPr>
      </w:pPr>
      <w:r w:rsidRPr="00873CFF">
        <w:rPr>
          <w:rFonts w:ascii="Arial" w:hAnsi="Arial" w:cs="Arial"/>
          <w:bCs/>
          <w:i w:val="0"/>
          <w:sz w:val="24"/>
          <w:szCs w:val="24"/>
        </w:rPr>
        <w:t xml:space="preserve">However it is clear from the words of Reyntiens (1992), that Piper actually had a very good knowledge of stained glass from medieval to contemporary. He had copied </w:t>
      </w:r>
    </w:p>
    <w:p w14:paraId="44133633" w14:textId="3F5C3A8E" w:rsidR="008713DF" w:rsidRDefault="00873CFF" w:rsidP="00873CFF">
      <w:pPr>
        <w:pStyle w:val="Caption"/>
        <w:spacing w:line="480" w:lineRule="auto"/>
        <w:jc w:val="both"/>
        <w:rPr>
          <w:rFonts w:ascii="Arial" w:hAnsi="Arial" w:cs="Arial"/>
          <w:bCs/>
          <w:i w:val="0"/>
          <w:sz w:val="24"/>
          <w:szCs w:val="24"/>
        </w:rPr>
      </w:pPr>
      <w:r>
        <w:rPr>
          <w:noProof/>
        </w:rPr>
        <mc:AlternateContent>
          <mc:Choice Requires="wps">
            <w:drawing>
              <wp:anchor distT="0" distB="0" distL="114300" distR="114300" simplePos="0" relativeHeight="251671552" behindDoc="0" locked="0" layoutInCell="1" allowOverlap="1" wp14:anchorId="4BCE01E7" wp14:editId="6BF030FC">
                <wp:simplePos x="0" y="0"/>
                <wp:positionH relativeFrom="column">
                  <wp:posOffset>0</wp:posOffset>
                </wp:positionH>
                <wp:positionV relativeFrom="paragraph">
                  <wp:posOffset>1657350</wp:posOffset>
                </wp:positionV>
                <wp:extent cx="285750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2857500" cy="635"/>
                        </a:xfrm>
                        <a:prstGeom prst="rect">
                          <a:avLst/>
                        </a:prstGeom>
                        <a:solidFill>
                          <a:prstClr val="white"/>
                        </a:solidFill>
                        <a:ln>
                          <a:noFill/>
                        </a:ln>
                      </wps:spPr>
                      <wps:txbx>
                        <w:txbxContent>
                          <w:p w14:paraId="3873D17E" w14:textId="5BCCD4D9" w:rsidR="00873CFF" w:rsidRPr="00127768" w:rsidRDefault="00873CFF" w:rsidP="00873CFF">
                            <w:pPr>
                              <w:pStyle w:val="Caption"/>
                              <w:rPr>
                                <w:rFonts w:ascii="Arial" w:hAnsi="Arial" w:cs="Arial"/>
                                <w:bCs/>
                                <w:noProof/>
                                <w:sz w:val="24"/>
                                <w:szCs w:val="24"/>
                              </w:rPr>
                            </w:pPr>
                            <w:r>
                              <w:t xml:space="preserve">Figure </w:t>
                            </w:r>
                            <w:fldSimple w:instr=" SEQ Figure \* ARABIC ">
                              <w:r>
                                <w:rPr>
                                  <w:noProof/>
                                </w:rPr>
                                <w:t>3</w:t>
                              </w:r>
                            </w:fldSimple>
                            <w:r>
                              <w:t>. Piper window from Oundel School Chapel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BCE01E7" id="_x0000_t202" coordsize="21600,21600" o:spt="202" path="m,l,21600r21600,l21600,xe">
                <v:stroke joinstyle="miter"/>
                <v:path gradientshapeok="t" o:connecttype="rect"/>
              </v:shapetype>
              <v:shape id="Text Box 7" o:spid="_x0000_s1026" type="#_x0000_t202" style="position:absolute;left:0;text-align:left;margin-left:0;margin-top:130.5pt;width:22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" stroked="f">
                <v:textbox style="mso-fit-shape-to-text:t" inset="0,0,0,0">
                  <w:txbxContent>
                    <w:p w14:paraId="3873D17E" w14:textId="5BCCD4D9" w:rsidR="00873CFF" w:rsidRPr="00127768" w:rsidRDefault="00873CFF" w:rsidP="00873CFF">
                      <w:pPr>
                        <w:pStyle w:val="Caption"/>
                        <w:rPr>
                          <w:rFonts w:ascii="Arial" w:hAnsi="Arial" w:cs="Arial"/>
                          <w:bCs/>
                          <w:noProof/>
                          <w:sz w:val="24"/>
                          <w:szCs w:val="24"/>
                        </w:rPr>
                      </w:pPr>
                      <w:r>
                        <w:t xml:space="preserve">Figure </w:t>
                      </w:r>
                      <w:fldSimple w:instr=" SEQ Figure \* ARABIC ">
                        <w:r>
                          <w:rPr>
                            <w:noProof/>
                          </w:rPr>
                          <w:t>3</w:t>
                        </w:r>
                      </w:fldSimple>
                      <w:r>
                        <w:t>. Piper window from Oundel School Chapel</w:t>
                      </w:r>
                    </w:p>
                  </w:txbxContent>
                </v:textbox>
                <w10:wrap type="square"/>
              </v:shape>
            </w:pict>
          </mc:Fallback>
        </mc:AlternateContent>
      </w:r>
      <w:r>
        <w:rPr>
          <w:rFonts w:ascii="Arial" w:hAnsi="Arial" w:cs="Arial"/>
          <w:bCs/>
          <w:i w:val="0"/>
          <w:noProof/>
          <w:sz w:val="24"/>
          <w:szCs w:val="24"/>
          <w:lang w:eastAsia="en-GB"/>
        </w:rPr>
        <w:drawing>
          <wp:anchor distT="0" distB="0" distL="114300" distR="114300" simplePos="0" relativeHeight="251663360" behindDoc="0" locked="0" layoutInCell="1" allowOverlap="1" wp14:anchorId="744F4335" wp14:editId="7C07C10E">
            <wp:simplePos x="0" y="0"/>
            <wp:positionH relativeFrom="column">
              <wp:posOffset>0</wp:posOffset>
            </wp:positionH>
            <wp:positionV relativeFrom="paragraph">
              <wp:posOffset>0</wp:posOffset>
            </wp:positionV>
            <wp:extent cx="2857500" cy="1600200"/>
            <wp:effectExtent l="0" t="0" r="254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ownload (1).jpg"/>
                    <pic:cNvPicPr/>
                  </pic:nvPicPr>
                  <pic:blipFill>
                    <a:blip r:embed="rId8">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14:sizeRelH relativeFrom="margin">
              <wp14:pctWidth>0</wp14:pctWidth>
            </wp14:sizeRelH>
            <wp14:sizeRelV relativeFrom="margin">
              <wp14:pctHeight>0</wp14:pctHeight>
            </wp14:sizeRelV>
          </wp:anchor>
        </w:drawing>
      </w:r>
      <w:r w:rsidR="00DA419A" w:rsidRPr="00873CFF">
        <w:rPr>
          <w:rFonts w:ascii="Arial" w:hAnsi="Arial" w:cs="Arial"/>
          <w:bCs/>
          <w:i w:val="0"/>
          <w:sz w:val="24"/>
          <w:szCs w:val="24"/>
        </w:rPr>
        <w:t xml:space="preserve">windows in great detail in his early years as an artist, and was overwhelmed by some of the glass he’d seen. </w:t>
      </w:r>
      <w:r w:rsidR="002D1826" w:rsidRPr="00873CFF">
        <w:rPr>
          <w:rFonts w:ascii="Arial" w:hAnsi="Arial" w:cs="Arial"/>
          <w:bCs/>
          <w:i w:val="0"/>
          <w:sz w:val="24"/>
          <w:szCs w:val="24"/>
        </w:rPr>
        <w:t xml:space="preserve">In his collaboration with Reyntiens, Piper had overseen the use of acid etching- a process where flash glass, a colourless glass made with a layer of colour on one or both sides, was masked then etched away in a bath of Hydrofluoric acid leaving a gradation of colour depending on the length of the immersion and the strength of the acid- and the use of paint and enamels. These were all old techniques but Renyntiens on behalf of Piper brought a new range of ideas to them. </w:t>
      </w:r>
      <w:r w:rsidR="006A12AF" w:rsidRPr="00873CFF">
        <w:rPr>
          <w:rFonts w:ascii="Arial" w:hAnsi="Arial" w:cs="Arial"/>
          <w:bCs/>
          <w:i w:val="0"/>
          <w:sz w:val="24"/>
          <w:szCs w:val="24"/>
        </w:rPr>
        <w:t>So Piper did have a good grasp of the possibilities of stained glass even though he was never hands on. It is interesting to speculate on whether his designs would have been better or worse had he knowledge of the actual making skills themselves.</w:t>
      </w:r>
    </w:p>
    <w:p w14:paraId="0293704A" w14:textId="2A7305BC" w:rsidR="00B75FD4" w:rsidRDefault="006A12AF" w:rsidP="00B75FD4">
      <w:pPr>
        <w:spacing w:before="100" w:beforeAutospacing="1" w:after="100" w:afterAutospacing="1" w:line="480" w:lineRule="auto"/>
        <w:jc w:val="both"/>
        <w:rPr>
          <w:rFonts w:ascii="Arial" w:hAnsi="Arial" w:cs="Arial"/>
          <w:bCs/>
          <w:sz w:val="24"/>
          <w:szCs w:val="24"/>
        </w:rPr>
      </w:pPr>
      <w:r>
        <w:rPr>
          <w:rFonts w:ascii="Arial" w:hAnsi="Arial" w:cs="Arial"/>
          <w:bCs/>
          <w:sz w:val="24"/>
          <w:szCs w:val="24"/>
        </w:rPr>
        <w:t xml:space="preserve">Reyntiens appears in several videos talking about his collaboration with Piper. His take on the collaboration is that </w:t>
      </w:r>
      <w:r w:rsidR="00DF722E">
        <w:rPr>
          <w:rFonts w:ascii="Arial" w:hAnsi="Arial" w:cs="Arial"/>
          <w:bCs/>
          <w:sz w:val="24"/>
          <w:szCs w:val="24"/>
        </w:rPr>
        <w:t>a lot of the ideas for the glass were his. For example when the two were given the commission to design and make the Baptistery window in Coventry Cathedral, according to Reyntiens (</w:t>
      </w:r>
      <w:r w:rsidR="008713DF">
        <w:rPr>
          <w:rFonts w:ascii="Arial" w:hAnsi="Arial" w:cs="Arial"/>
          <w:bCs/>
          <w:sz w:val="24"/>
          <w:szCs w:val="24"/>
        </w:rPr>
        <w:t>1992)</w:t>
      </w:r>
      <w:r w:rsidR="00DF722E">
        <w:rPr>
          <w:rFonts w:ascii="Arial" w:hAnsi="Arial" w:cs="Arial"/>
          <w:bCs/>
          <w:sz w:val="24"/>
          <w:szCs w:val="24"/>
        </w:rPr>
        <w:t xml:space="preserve"> Piper </w:t>
      </w:r>
      <w:r w:rsidR="008713DF">
        <w:rPr>
          <w:rFonts w:ascii="Arial" w:hAnsi="Arial" w:cs="Arial"/>
          <w:bCs/>
          <w:sz w:val="24"/>
          <w:szCs w:val="24"/>
        </w:rPr>
        <w:t>was stuck for ideas and Reyntiens said:</w:t>
      </w:r>
      <w:r w:rsidR="00AD2AE9">
        <w:rPr>
          <w:rFonts w:ascii="Arial" w:hAnsi="Arial" w:cs="Arial"/>
          <w:bCs/>
          <w:color w:val="000000" w:themeColor="text1"/>
          <w:sz w:val="24"/>
          <w:szCs w:val="24"/>
        </w:rPr>
        <w:t xml:space="preserve"> “throw a bomb into the middle of Coventry cathedral and design a great</w:t>
      </w:r>
      <w:r w:rsidR="00BF23E7">
        <w:rPr>
          <w:rFonts w:ascii="Arial" w:hAnsi="Arial" w:cs="Arial"/>
          <w:bCs/>
          <w:color w:val="000000" w:themeColor="text1"/>
          <w:sz w:val="24"/>
          <w:szCs w:val="24"/>
        </w:rPr>
        <w:t xml:space="preserve"> </w:t>
      </w:r>
      <w:r w:rsidR="00AD2AE9" w:rsidRPr="00BF23E7">
        <w:rPr>
          <w:rFonts w:ascii="Arial" w:hAnsi="Arial" w:cs="Arial"/>
          <w:bCs/>
          <w:color w:val="000000" w:themeColor="text1"/>
          <w:sz w:val="24"/>
          <w:szCs w:val="24"/>
        </w:rPr>
        <w:t>explosion</w:t>
      </w:r>
      <w:r w:rsidR="00AD2AE9">
        <w:rPr>
          <w:rFonts w:ascii="Arial" w:hAnsi="Arial" w:cs="Arial"/>
          <w:bCs/>
          <w:color w:val="000000" w:themeColor="text1"/>
          <w:sz w:val="24"/>
          <w:szCs w:val="24"/>
        </w:rPr>
        <w:t xml:space="preserve"> of light around it”</w:t>
      </w:r>
      <w:r w:rsidR="00BF23E7">
        <w:rPr>
          <w:rFonts w:ascii="Arial" w:hAnsi="Arial" w:cs="Arial"/>
          <w:bCs/>
          <w:color w:val="000000" w:themeColor="text1"/>
          <w:sz w:val="24"/>
          <w:szCs w:val="24"/>
        </w:rPr>
        <w:t xml:space="preserve">. </w:t>
      </w:r>
      <w:r w:rsidR="008713DF">
        <w:rPr>
          <w:rFonts w:ascii="Arial" w:hAnsi="Arial" w:cs="Arial"/>
          <w:bCs/>
          <w:color w:val="000000" w:themeColor="text1"/>
          <w:sz w:val="24"/>
          <w:szCs w:val="24"/>
        </w:rPr>
        <w:t xml:space="preserve">Whichever one of them came up with the idea the </w:t>
      </w:r>
      <w:r w:rsidR="008713DF">
        <w:rPr>
          <w:rFonts w:ascii="Arial" w:hAnsi="Arial" w:cs="Arial"/>
          <w:bCs/>
          <w:color w:val="000000" w:themeColor="text1"/>
          <w:sz w:val="24"/>
          <w:szCs w:val="24"/>
        </w:rPr>
        <w:lastRenderedPageBreak/>
        <w:t xml:space="preserve">finished result was so powerful that having seen it shortly after the consecration I can still feel the impact of the light and colour 55 years later, and subsequent visits have not disappointed. The combination of their skills went on to create a beautiful body of work. </w:t>
      </w:r>
    </w:p>
    <w:p w14:paraId="545F44CE" w14:textId="028CB058" w:rsidR="00AD2AE9" w:rsidRDefault="00B75FD4" w:rsidP="00FB5B9D">
      <w:pPr>
        <w:spacing w:before="100" w:beforeAutospacing="1" w:after="100" w:afterAutospacing="1" w:line="480" w:lineRule="auto"/>
        <w:jc w:val="both"/>
        <w:rPr>
          <w:rFonts w:ascii="Arial" w:hAnsi="Arial" w:cs="Arial"/>
          <w:bCs/>
          <w:color w:val="000000" w:themeColor="text1"/>
          <w:sz w:val="24"/>
          <w:szCs w:val="24"/>
        </w:rPr>
      </w:pPr>
      <w:r w:rsidRPr="008713DF">
        <w:rPr>
          <w:rFonts w:ascii="Arial" w:hAnsi="Arial" w:cs="Arial"/>
          <w:bCs/>
          <w:noProof/>
          <w:sz w:val="24"/>
          <w:szCs w:val="24"/>
          <w:lang w:eastAsia="en-GB"/>
        </w:rPr>
        <w:drawing>
          <wp:inline distT="0" distB="0" distL="0" distR="0" wp14:anchorId="6A55C80E" wp14:editId="1EA9E91E">
            <wp:extent cx="5731510" cy="3811270"/>
            <wp:effectExtent l="0" t="0" r="2540" b="0"/>
            <wp:docPr id="5" name="Picture 5" descr="C:\Users\p133404\Downloads\glass-painter-patrick-reyntiens-who-painted-the-baptistry-window-at-coventry-cathedral-50-years-ago-is-back-to-see-his-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133404\Downloads\glass-painter-patrick-reyntiens-who-painted-the-baptistry-window-at-coventry-cathedral-50-years-ago-is-back-to-see-his-w.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11270"/>
                    </a:xfrm>
                    <a:prstGeom prst="rect">
                      <a:avLst/>
                    </a:prstGeom>
                    <a:noFill/>
                    <a:ln>
                      <a:noFill/>
                    </a:ln>
                  </pic:spPr>
                </pic:pic>
              </a:graphicData>
            </a:graphic>
          </wp:inline>
        </w:drawing>
      </w:r>
    </w:p>
    <w:p w14:paraId="030B7833" w14:textId="1E1B1899" w:rsidR="00B75FD4" w:rsidRDefault="00B75FD4" w:rsidP="00FB5B9D">
      <w:pPr>
        <w:spacing w:before="100" w:beforeAutospacing="1" w:after="100" w:afterAutospacing="1" w:line="480" w:lineRule="auto"/>
        <w:jc w:val="both"/>
      </w:pPr>
      <w:r>
        <w:t xml:space="preserve">Figure </w:t>
      </w:r>
      <w:r>
        <w:fldChar w:fldCharType="begin"/>
      </w:r>
      <w:r>
        <w:instrText xml:space="preserve"> SEQ Figure \* ARABIC </w:instrText>
      </w:r>
      <w:r>
        <w:fldChar w:fldCharType="separate"/>
      </w:r>
      <w:r>
        <w:rPr>
          <w:noProof/>
        </w:rPr>
        <w:t>4</w:t>
      </w:r>
      <w:r>
        <w:fldChar w:fldCharType="end"/>
      </w:r>
      <w:r>
        <w:t>. Patrick Reyntiens with the Coventry Baptistery window</w:t>
      </w:r>
    </w:p>
    <w:p w14:paraId="108B6D4B" w14:textId="5D7EA4E0" w:rsidR="00B75FD4" w:rsidRPr="00B75FD4" w:rsidRDefault="00B75FD4" w:rsidP="00FB5B9D">
      <w:pPr>
        <w:spacing w:before="100" w:beforeAutospacing="1" w:after="100" w:afterAutospacing="1" w:line="480" w:lineRule="auto"/>
        <w:jc w:val="both"/>
        <w:rPr>
          <w:rFonts w:ascii="Arial" w:hAnsi="Arial" w:cs="Arial"/>
          <w:sz w:val="24"/>
          <w:szCs w:val="24"/>
        </w:rPr>
      </w:pPr>
      <w:r w:rsidRPr="00B75FD4">
        <w:rPr>
          <w:rFonts w:ascii="Arial" w:hAnsi="Arial" w:cs="Arial"/>
          <w:sz w:val="24"/>
          <w:szCs w:val="24"/>
        </w:rPr>
        <w:t>Christopher Frayling</w:t>
      </w:r>
      <w:r>
        <w:rPr>
          <w:rFonts w:ascii="Arial" w:hAnsi="Arial" w:cs="Arial"/>
          <w:sz w:val="24"/>
          <w:szCs w:val="24"/>
        </w:rPr>
        <w:t xml:space="preserve"> (1946-) in his book On Craftsmanship (2011),</w:t>
      </w:r>
      <w:r w:rsidR="001A6A2D">
        <w:rPr>
          <w:rFonts w:ascii="Arial" w:hAnsi="Arial" w:cs="Arial"/>
          <w:sz w:val="24"/>
          <w:szCs w:val="24"/>
        </w:rPr>
        <w:t xml:space="preserve"> </w:t>
      </w:r>
      <w:r w:rsidR="006C4FBB">
        <w:rPr>
          <w:rFonts w:ascii="Arial" w:hAnsi="Arial" w:cs="Arial"/>
          <w:sz w:val="24"/>
          <w:szCs w:val="24"/>
        </w:rPr>
        <w:t xml:space="preserve">has a conversation with David Pye who wrote The Nature and at of Craftsmanship (1968), Pye holds that there is a great distinction between the craftsman-maker and the craftsman who is working to order. The knowledge behind the skill enhances the skill which builds the knowledge. This encompasses the idea that the hand- brain feedback loop is something that builds a better understanding of the world. I think that this is an important conclusion and although the collaboration between artists and craftsmen </w:t>
      </w:r>
      <w:r w:rsidR="006C4FBB">
        <w:rPr>
          <w:rFonts w:ascii="Arial" w:hAnsi="Arial" w:cs="Arial"/>
          <w:sz w:val="24"/>
          <w:szCs w:val="24"/>
        </w:rPr>
        <w:lastRenderedPageBreak/>
        <w:t xml:space="preserve">produces some amazing work, the whole process of combining the skills of designing and making produces a more complete </w:t>
      </w:r>
      <w:r w:rsidR="008156A0">
        <w:rPr>
          <w:rFonts w:ascii="Arial" w:hAnsi="Arial" w:cs="Arial"/>
          <w:sz w:val="24"/>
          <w:szCs w:val="24"/>
        </w:rPr>
        <w:t xml:space="preserve">understanding and a more complete person. </w:t>
      </w:r>
      <w:r w:rsidR="006C4FBB">
        <w:rPr>
          <w:rFonts w:ascii="Arial" w:hAnsi="Arial" w:cs="Arial"/>
          <w:sz w:val="24"/>
          <w:szCs w:val="24"/>
        </w:rPr>
        <w:t xml:space="preserve"> </w:t>
      </w:r>
    </w:p>
    <w:p w14:paraId="13FDFED8" w14:textId="77777777" w:rsidR="008713DF" w:rsidRDefault="008713DF" w:rsidP="00FB5B9D">
      <w:pPr>
        <w:spacing w:before="100" w:beforeAutospacing="1" w:after="100" w:afterAutospacing="1" w:line="480" w:lineRule="auto"/>
        <w:jc w:val="both"/>
        <w:rPr>
          <w:rFonts w:ascii="Arial" w:hAnsi="Arial" w:cs="Arial"/>
          <w:sz w:val="24"/>
          <w:szCs w:val="24"/>
        </w:rPr>
      </w:pPr>
    </w:p>
    <w:p w14:paraId="3409FE80" w14:textId="77777777" w:rsidR="008713DF" w:rsidRDefault="008713DF" w:rsidP="00FB5B9D">
      <w:pPr>
        <w:spacing w:before="100" w:beforeAutospacing="1" w:after="100" w:afterAutospacing="1" w:line="480" w:lineRule="auto"/>
        <w:jc w:val="both"/>
        <w:rPr>
          <w:rFonts w:ascii="Arial" w:hAnsi="Arial" w:cs="Arial"/>
          <w:sz w:val="24"/>
          <w:szCs w:val="24"/>
        </w:rPr>
      </w:pPr>
    </w:p>
    <w:p w14:paraId="20E9FD02" w14:textId="2F7ABDB6" w:rsidR="001A6A2D" w:rsidRPr="001A6A2D" w:rsidRDefault="001A6A2D" w:rsidP="00FB5B9D">
      <w:pPr>
        <w:spacing w:before="100" w:beforeAutospacing="1" w:after="100" w:afterAutospacing="1" w:line="480" w:lineRule="auto"/>
        <w:jc w:val="both"/>
        <w:rPr>
          <w:rFonts w:ascii="Arial" w:hAnsi="Arial" w:cs="Arial"/>
          <w:sz w:val="24"/>
          <w:szCs w:val="24"/>
        </w:rPr>
      </w:pPr>
    </w:p>
    <w:p w14:paraId="2981FFCF" w14:textId="77777777" w:rsidR="00C669A3" w:rsidRDefault="00C669A3">
      <w:pPr>
        <w:rPr>
          <w:rFonts w:ascii="Arial" w:hAnsi="Arial" w:cs="Arial"/>
          <w:sz w:val="28"/>
          <w:szCs w:val="28"/>
        </w:rPr>
      </w:pPr>
      <w:r>
        <w:rPr>
          <w:rFonts w:ascii="Arial" w:hAnsi="Arial" w:cs="Arial"/>
          <w:sz w:val="28"/>
          <w:szCs w:val="28"/>
        </w:rPr>
        <w:br w:type="page"/>
      </w:r>
    </w:p>
    <w:p w14:paraId="24D41E68" w14:textId="599572E6" w:rsidR="00C669A3" w:rsidRDefault="00C669A3" w:rsidP="00FB5B9D">
      <w:pPr>
        <w:spacing w:before="100" w:beforeAutospacing="1" w:after="100" w:afterAutospacing="1" w:line="480" w:lineRule="auto"/>
        <w:jc w:val="both"/>
        <w:rPr>
          <w:rFonts w:ascii="Arial" w:hAnsi="Arial" w:cs="Arial"/>
          <w:b/>
          <w:sz w:val="32"/>
          <w:szCs w:val="32"/>
        </w:rPr>
      </w:pPr>
      <w:r w:rsidRPr="00C669A3">
        <w:rPr>
          <w:rFonts w:ascii="Arial" w:hAnsi="Arial" w:cs="Arial"/>
          <w:b/>
          <w:sz w:val="32"/>
          <w:szCs w:val="32"/>
        </w:rPr>
        <w:lastRenderedPageBreak/>
        <w:t>Bibliography</w:t>
      </w:r>
    </w:p>
    <w:p w14:paraId="5565BB3E" w14:textId="0D573B8C" w:rsidR="00DF722E" w:rsidRPr="003509CD" w:rsidRDefault="003509CD" w:rsidP="00FB5B9D">
      <w:pPr>
        <w:spacing w:before="100" w:beforeAutospacing="1" w:after="100" w:afterAutospacing="1" w:line="480" w:lineRule="auto"/>
        <w:jc w:val="both"/>
        <w:rPr>
          <w:rFonts w:ascii="Arial" w:hAnsi="Arial" w:cs="Arial"/>
          <w:sz w:val="24"/>
          <w:szCs w:val="24"/>
          <w:u w:val="single"/>
        </w:rPr>
      </w:pPr>
      <w:r>
        <w:rPr>
          <w:rFonts w:ascii="Arial" w:hAnsi="Arial" w:cs="Arial"/>
          <w:sz w:val="24"/>
          <w:szCs w:val="24"/>
        </w:rPr>
        <w:t>Chagall</w:t>
      </w:r>
      <w:r>
        <w:rPr>
          <w:rFonts w:ascii="Arial" w:hAnsi="Arial" w:cs="Arial"/>
          <w:sz w:val="24"/>
          <w:szCs w:val="24"/>
        </w:rPr>
        <w:t xml:space="preserve"> Marc quote available at </w:t>
      </w:r>
      <w:r w:rsidR="00DF722E" w:rsidRPr="003509CD">
        <w:rPr>
          <w:rFonts w:ascii="Arial" w:hAnsi="Arial" w:cs="Arial"/>
          <w:bCs/>
          <w:sz w:val="24"/>
          <w:szCs w:val="24"/>
          <w:u w:val="single"/>
        </w:rPr>
        <w:t>http://quotes.yourdictionary.com/author/marc-</w:t>
      </w:r>
      <w:r w:rsidRPr="003509CD">
        <w:rPr>
          <w:rFonts w:ascii="Arial" w:hAnsi="Arial" w:cs="Arial"/>
          <w:bCs/>
          <w:sz w:val="24"/>
          <w:szCs w:val="24"/>
          <w:u w:val="single"/>
        </w:rPr>
        <w:t>c</w:t>
      </w:r>
      <w:r w:rsidR="00DF722E" w:rsidRPr="003509CD">
        <w:rPr>
          <w:rFonts w:ascii="Arial" w:hAnsi="Arial" w:cs="Arial"/>
          <w:bCs/>
          <w:sz w:val="24"/>
          <w:szCs w:val="24"/>
          <w:u w:val="single"/>
        </w:rPr>
        <w:t>hagall/619112#H8oatwgsrsiQyWQB.99</w:t>
      </w:r>
    </w:p>
    <w:p w14:paraId="5FA60F3D" w14:textId="176AA8F3" w:rsidR="001A6A2D" w:rsidRDefault="001A6A2D" w:rsidP="001A6A2D">
      <w:pPr>
        <w:spacing w:before="100" w:beforeAutospacing="1" w:after="100" w:afterAutospacing="1" w:line="480" w:lineRule="auto"/>
        <w:jc w:val="both"/>
        <w:rPr>
          <w:rFonts w:ascii="Arial" w:hAnsi="Arial" w:cs="Arial"/>
          <w:bCs/>
          <w:sz w:val="24"/>
          <w:szCs w:val="24"/>
        </w:rPr>
      </w:pPr>
      <w:r w:rsidRPr="00B34340">
        <w:rPr>
          <w:rFonts w:ascii="Arial" w:hAnsi="Arial" w:cs="Arial"/>
          <w:sz w:val="24"/>
          <w:szCs w:val="24"/>
          <w:lang w:val="en-US"/>
        </w:rPr>
        <w:t>Ericsson</w:t>
      </w:r>
      <w:r>
        <w:rPr>
          <w:rFonts w:ascii="Arial" w:hAnsi="Arial" w:cs="Arial"/>
          <w:sz w:val="24"/>
          <w:szCs w:val="24"/>
          <w:lang w:val="en-US"/>
        </w:rPr>
        <w:t>,</w:t>
      </w:r>
      <w:r w:rsidRPr="00B34340">
        <w:rPr>
          <w:rFonts w:ascii="Arial" w:hAnsi="Arial" w:cs="Arial"/>
          <w:sz w:val="24"/>
          <w:szCs w:val="24"/>
          <w:lang w:val="en-US"/>
        </w:rPr>
        <w:t xml:space="preserve"> Anders</w:t>
      </w:r>
      <w:r>
        <w:rPr>
          <w:rFonts w:ascii="Arial" w:hAnsi="Arial" w:cs="Arial"/>
          <w:sz w:val="24"/>
          <w:szCs w:val="24"/>
          <w:lang w:val="en-US"/>
        </w:rPr>
        <w:t xml:space="preserve"> and</w:t>
      </w:r>
      <w:r w:rsidRPr="00B34340">
        <w:rPr>
          <w:rFonts w:ascii="Arial" w:hAnsi="Arial" w:cs="Arial"/>
          <w:sz w:val="24"/>
          <w:szCs w:val="24"/>
          <w:lang w:val="en-US"/>
        </w:rPr>
        <w:t xml:space="preserve"> Pool, Robert</w:t>
      </w:r>
      <w:r>
        <w:rPr>
          <w:rFonts w:ascii="Arial" w:hAnsi="Arial" w:cs="Arial"/>
          <w:sz w:val="24"/>
          <w:szCs w:val="24"/>
          <w:lang w:val="en-US"/>
        </w:rPr>
        <w:t xml:space="preserve">. (2016) </w:t>
      </w:r>
      <w:r>
        <w:rPr>
          <w:rFonts w:ascii="Arial" w:hAnsi="Arial" w:cs="Arial"/>
          <w:i/>
          <w:sz w:val="24"/>
          <w:szCs w:val="24"/>
          <w:lang w:val="en-US"/>
        </w:rPr>
        <w:t xml:space="preserve"> </w:t>
      </w:r>
      <w:r w:rsidRPr="00B34340">
        <w:rPr>
          <w:rFonts w:ascii="Arial" w:hAnsi="Arial" w:cs="Arial"/>
          <w:bCs/>
          <w:i/>
          <w:sz w:val="24"/>
          <w:szCs w:val="24"/>
        </w:rPr>
        <w:t>Peak: Secrets from the New Science of Expertise</w:t>
      </w:r>
      <w:r>
        <w:rPr>
          <w:rFonts w:ascii="Arial" w:hAnsi="Arial" w:cs="Arial"/>
          <w:bCs/>
          <w:i/>
          <w:sz w:val="24"/>
          <w:szCs w:val="24"/>
        </w:rPr>
        <w:t xml:space="preserve">. </w:t>
      </w:r>
      <w:r w:rsidRPr="00647B94">
        <w:rPr>
          <w:rFonts w:ascii="Arial" w:hAnsi="Arial" w:cs="Arial"/>
          <w:bCs/>
          <w:sz w:val="24"/>
          <w:szCs w:val="24"/>
        </w:rPr>
        <w:t>New York:</w:t>
      </w:r>
      <w:r>
        <w:rPr>
          <w:rFonts w:ascii="Arial" w:hAnsi="Arial" w:cs="Arial"/>
          <w:bCs/>
          <w:i/>
          <w:sz w:val="24"/>
          <w:szCs w:val="24"/>
        </w:rPr>
        <w:t xml:space="preserve"> </w:t>
      </w:r>
      <w:r w:rsidRPr="00647B94">
        <w:rPr>
          <w:rFonts w:ascii="Arial" w:hAnsi="Arial" w:cs="Arial"/>
          <w:bCs/>
          <w:sz w:val="24"/>
          <w:szCs w:val="24"/>
        </w:rPr>
        <w:t>Eamon Dolan/Houghton Mifflin Harcourt</w:t>
      </w:r>
      <w:r>
        <w:rPr>
          <w:rFonts w:ascii="Arial" w:hAnsi="Arial" w:cs="Arial"/>
          <w:bCs/>
          <w:sz w:val="24"/>
          <w:szCs w:val="24"/>
        </w:rPr>
        <w:t>.</w:t>
      </w:r>
    </w:p>
    <w:p w14:paraId="6E28608E" w14:textId="15572A62" w:rsidR="00C669A3" w:rsidRPr="001A6A2D" w:rsidRDefault="001A6A2D" w:rsidP="00C669A3">
      <w:pPr>
        <w:spacing w:before="100" w:beforeAutospacing="1" w:after="100" w:afterAutospacing="1" w:line="480" w:lineRule="auto"/>
        <w:jc w:val="both"/>
        <w:rPr>
          <w:rFonts w:ascii="Arial" w:hAnsi="Arial" w:cs="Arial"/>
          <w:bCs/>
          <w:sz w:val="24"/>
          <w:szCs w:val="24"/>
        </w:rPr>
      </w:pPr>
      <w:r>
        <w:rPr>
          <w:rFonts w:ascii="Arial" w:hAnsi="Arial" w:cs="Arial"/>
          <w:bCs/>
          <w:sz w:val="24"/>
          <w:szCs w:val="24"/>
        </w:rPr>
        <w:t xml:space="preserve">Frayling, Christopher. (2011). </w:t>
      </w:r>
      <w:r>
        <w:rPr>
          <w:rFonts w:ascii="Arial" w:hAnsi="Arial" w:cs="Arial"/>
          <w:bCs/>
          <w:i/>
          <w:sz w:val="24"/>
          <w:szCs w:val="24"/>
        </w:rPr>
        <w:t>On Craftsmanship.</w:t>
      </w:r>
      <w:r>
        <w:rPr>
          <w:rFonts w:ascii="Arial" w:hAnsi="Arial" w:cs="Arial"/>
          <w:bCs/>
          <w:sz w:val="24"/>
          <w:szCs w:val="24"/>
        </w:rPr>
        <w:t xml:space="preserve"> London: Oberon Books. </w:t>
      </w:r>
    </w:p>
    <w:p w14:paraId="2108BDBB" w14:textId="77777777" w:rsidR="001A6A2D" w:rsidRDefault="001A6A2D" w:rsidP="001A6A2D">
      <w:pPr>
        <w:spacing w:before="100" w:beforeAutospacing="1" w:after="100" w:afterAutospacing="1" w:line="480" w:lineRule="auto"/>
        <w:jc w:val="both"/>
        <w:rPr>
          <w:rFonts w:ascii="Arial" w:hAnsi="Arial" w:cs="Arial"/>
          <w:sz w:val="24"/>
          <w:szCs w:val="24"/>
        </w:rPr>
      </w:pPr>
      <w:r w:rsidRPr="00896114">
        <w:rPr>
          <w:rFonts w:ascii="Arial" w:hAnsi="Arial" w:cs="Arial"/>
          <w:sz w:val="24"/>
          <w:szCs w:val="24"/>
        </w:rPr>
        <w:t xml:space="preserve">Gladwell, </w:t>
      </w:r>
      <w:hyperlink r:id="rId10" w:history="1">
        <w:r w:rsidRPr="00896114">
          <w:rPr>
            <w:rStyle w:val="Hyperlink"/>
            <w:rFonts w:ascii="Arial" w:hAnsi="Arial" w:cs="Arial"/>
            <w:color w:val="auto"/>
            <w:sz w:val="24"/>
            <w:szCs w:val="24"/>
            <w:u w:val="none"/>
          </w:rPr>
          <w:t xml:space="preserve">Malcolm. </w:t>
        </w:r>
      </w:hyperlink>
      <w:r>
        <w:rPr>
          <w:rFonts w:ascii="Arial" w:hAnsi="Arial" w:cs="Arial"/>
          <w:sz w:val="24"/>
          <w:szCs w:val="24"/>
        </w:rPr>
        <w:t xml:space="preserve">(2008) </w:t>
      </w:r>
      <w:hyperlink r:id="rId11" w:history="1">
        <w:r w:rsidRPr="00896114">
          <w:rPr>
            <w:rStyle w:val="Hyperlink"/>
            <w:rFonts w:ascii="Arial" w:hAnsi="Arial" w:cs="Arial"/>
            <w:bCs/>
            <w:i/>
            <w:color w:val="auto"/>
            <w:sz w:val="24"/>
            <w:szCs w:val="24"/>
            <w:u w:val="none"/>
          </w:rPr>
          <w:t>Outliers: The Story of Success</w:t>
        </w:r>
      </w:hyperlink>
      <w:r>
        <w:rPr>
          <w:rFonts w:ascii="Arial" w:hAnsi="Arial" w:cs="Arial"/>
          <w:sz w:val="24"/>
          <w:szCs w:val="24"/>
        </w:rPr>
        <w:t xml:space="preserve">. New York: Little Brown and Company </w:t>
      </w:r>
    </w:p>
    <w:p w14:paraId="328DEBC9" w14:textId="77777777" w:rsidR="001A6A2D" w:rsidRDefault="001A6A2D" w:rsidP="001A6A2D">
      <w:pPr>
        <w:spacing w:before="100" w:beforeAutospacing="1" w:after="100" w:afterAutospacing="1" w:line="480" w:lineRule="auto"/>
        <w:jc w:val="both"/>
        <w:rPr>
          <w:rFonts w:ascii="Arial" w:hAnsi="Arial" w:cs="Arial"/>
          <w:sz w:val="24"/>
          <w:szCs w:val="24"/>
        </w:rPr>
      </w:pPr>
      <w:r w:rsidRPr="001A17AB">
        <w:rPr>
          <w:rFonts w:ascii="Arial" w:hAnsi="Arial" w:cs="Arial"/>
          <w:iCs/>
          <w:sz w:val="24"/>
          <w:szCs w:val="24"/>
        </w:rPr>
        <w:t>Horner</w:t>
      </w:r>
      <w:r>
        <w:rPr>
          <w:rFonts w:ascii="Arial" w:hAnsi="Arial" w:cs="Arial"/>
          <w:iCs/>
          <w:sz w:val="24"/>
          <w:szCs w:val="24"/>
        </w:rPr>
        <w:t>,</w:t>
      </w:r>
      <w:r w:rsidRPr="001A17AB">
        <w:rPr>
          <w:rFonts w:ascii="Arial" w:hAnsi="Arial" w:cs="Arial"/>
          <w:iCs/>
          <w:sz w:val="24"/>
          <w:szCs w:val="24"/>
        </w:rPr>
        <w:t xml:space="preserve"> Libby</w:t>
      </w:r>
      <w:r>
        <w:rPr>
          <w:rFonts w:ascii="Arial" w:hAnsi="Arial" w:cs="Arial"/>
          <w:iCs/>
          <w:sz w:val="24"/>
          <w:szCs w:val="24"/>
        </w:rPr>
        <w:t>. (2014)</w:t>
      </w:r>
      <w:r>
        <w:rPr>
          <w:rFonts w:ascii="Arial" w:hAnsi="Arial" w:cs="Arial"/>
          <w:i/>
          <w:iCs/>
          <w:sz w:val="24"/>
          <w:szCs w:val="24"/>
        </w:rPr>
        <w:t>.</w:t>
      </w:r>
      <w:r w:rsidRPr="00AD2AE9">
        <w:rPr>
          <w:rFonts w:ascii="Arial" w:hAnsi="Arial" w:cs="Arial"/>
          <w:i/>
          <w:iCs/>
          <w:sz w:val="24"/>
          <w:szCs w:val="24"/>
        </w:rPr>
        <w:t xml:space="preserve"> </w:t>
      </w:r>
      <w:r>
        <w:rPr>
          <w:rFonts w:ascii="Arial" w:hAnsi="Arial" w:cs="Arial"/>
          <w:i/>
          <w:iCs/>
          <w:sz w:val="24"/>
          <w:szCs w:val="24"/>
        </w:rPr>
        <w:t xml:space="preserve">Patrick Reyntiens, </w:t>
      </w:r>
      <w:r w:rsidRPr="00AD2AE9">
        <w:rPr>
          <w:rFonts w:ascii="Arial" w:hAnsi="Arial" w:cs="Arial"/>
          <w:i/>
          <w:iCs/>
          <w:sz w:val="24"/>
          <w:szCs w:val="24"/>
        </w:rPr>
        <w:t>Catalogue of Stained Glass</w:t>
      </w:r>
      <w:r>
        <w:rPr>
          <w:rFonts w:ascii="Arial" w:hAnsi="Arial" w:cs="Arial"/>
          <w:sz w:val="24"/>
          <w:szCs w:val="24"/>
        </w:rPr>
        <w:t xml:space="preserve">. UK: </w:t>
      </w:r>
      <w:r w:rsidRPr="00AD2AE9">
        <w:rPr>
          <w:rFonts w:ascii="Arial" w:hAnsi="Arial" w:cs="Arial"/>
          <w:sz w:val="24"/>
          <w:szCs w:val="24"/>
        </w:rPr>
        <w:t>Sansom &amp; Co</w:t>
      </w:r>
      <w:r w:rsidRPr="001A6A2D">
        <w:rPr>
          <w:rFonts w:ascii="Arial" w:hAnsi="Arial" w:cs="Arial"/>
          <w:sz w:val="24"/>
          <w:szCs w:val="24"/>
        </w:rPr>
        <w:t xml:space="preserve"> </w:t>
      </w:r>
    </w:p>
    <w:p w14:paraId="5C9A6128" w14:textId="4CDC17E8" w:rsidR="001A6A2D" w:rsidRDefault="001A6A2D" w:rsidP="001A6A2D">
      <w:pPr>
        <w:spacing w:before="100" w:beforeAutospacing="1" w:after="100" w:afterAutospacing="1" w:line="480" w:lineRule="auto"/>
        <w:jc w:val="both"/>
        <w:rPr>
          <w:rFonts w:ascii="Arial" w:hAnsi="Arial" w:cs="Arial"/>
          <w:sz w:val="24"/>
          <w:szCs w:val="24"/>
          <w:lang w:val="en-US"/>
        </w:rPr>
      </w:pPr>
      <w:r w:rsidRPr="003509CD">
        <w:rPr>
          <w:rFonts w:ascii="Arial" w:hAnsi="Arial" w:cs="Arial"/>
          <w:sz w:val="24"/>
          <w:szCs w:val="24"/>
        </w:rPr>
        <w:t>MacCarthy Fiona</w:t>
      </w:r>
      <w:r>
        <w:rPr>
          <w:rFonts w:ascii="Arial" w:hAnsi="Arial" w:cs="Arial"/>
          <w:sz w:val="24"/>
          <w:szCs w:val="24"/>
        </w:rPr>
        <w:t>.</w:t>
      </w:r>
      <w:r>
        <w:t xml:space="preserve"> </w:t>
      </w:r>
      <w:hyperlink r:id="rId12" w:history="1">
        <w:r w:rsidRPr="00C669A3">
          <w:rPr>
            <w:rStyle w:val="Hyperlink"/>
            <w:rFonts w:ascii="Arial" w:hAnsi="Arial" w:cs="Arial"/>
            <w:sz w:val="24"/>
            <w:szCs w:val="24"/>
            <w:lang w:val="en-US"/>
          </w:rPr>
          <w:t>https://www.theguardian.com/books/2008/feb/09/society</w:t>
        </w:r>
      </w:hyperlink>
      <w:r w:rsidRPr="00C669A3">
        <w:rPr>
          <w:rFonts w:ascii="Arial" w:hAnsi="Arial" w:cs="Arial"/>
          <w:sz w:val="24"/>
          <w:szCs w:val="24"/>
          <w:lang w:val="en-US"/>
        </w:rPr>
        <w:t xml:space="preserve"> review of </w:t>
      </w:r>
      <w:r w:rsidRPr="001A6A2D">
        <w:rPr>
          <w:rFonts w:ascii="Arial" w:hAnsi="Arial" w:cs="Arial"/>
          <w:i/>
          <w:sz w:val="24"/>
          <w:szCs w:val="24"/>
          <w:lang w:val="en-US"/>
        </w:rPr>
        <w:t>the Craftsman</w:t>
      </w:r>
      <w:r w:rsidRPr="00C669A3">
        <w:rPr>
          <w:rFonts w:ascii="Arial" w:hAnsi="Arial" w:cs="Arial"/>
          <w:sz w:val="24"/>
          <w:szCs w:val="24"/>
          <w:lang w:val="en-US"/>
        </w:rPr>
        <w:t xml:space="preserve">  </w:t>
      </w:r>
      <w:r>
        <w:rPr>
          <w:rFonts w:ascii="Arial" w:hAnsi="Arial" w:cs="Arial"/>
          <w:sz w:val="24"/>
          <w:szCs w:val="24"/>
          <w:lang w:val="en-US"/>
        </w:rPr>
        <w:t>accessed 12.12.2017.</w:t>
      </w:r>
      <w:r w:rsidRPr="001A6A2D">
        <w:rPr>
          <w:rFonts w:ascii="Arial" w:hAnsi="Arial" w:cs="Arial"/>
          <w:sz w:val="24"/>
          <w:szCs w:val="24"/>
          <w:lang w:val="en-US"/>
        </w:rPr>
        <w:t xml:space="preserve"> </w:t>
      </w:r>
    </w:p>
    <w:p w14:paraId="018D2C9E" w14:textId="3B108D1D" w:rsidR="001A6A2D" w:rsidRDefault="001A6A2D" w:rsidP="001A6A2D">
      <w:pPr>
        <w:spacing w:before="100" w:beforeAutospacing="1" w:after="100" w:afterAutospacing="1" w:line="480" w:lineRule="auto"/>
        <w:jc w:val="both"/>
      </w:pPr>
      <w:r w:rsidRPr="00C669A3">
        <w:rPr>
          <w:rFonts w:ascii="Arial" w:hAnsi="Arial" w:cs="Arial"/>
          <w:sz w:val="24"/>
          <w:szCs w:val="24"/>
        </w:rPr>
        <w:t xml:space="preserve">Merriam Webster </w:t>
      </w:r>
      <w:hyperlink r:id="rId13" w:history="1">
        <w:r w:rsidRPr="00C669A3">
          <w:rPr>
            <w:rStyle w:val="Hyperlink"/>
            <w:rFonts w:ascii="Arial" w:hAnsi="Arial" w:cs="Arial"/>
            <w:sz w:val="24"/>
            <w:szCs w:val="24"/>
          </w:rPr>
          <w:t>www.merriam-webster.com/dictionary/skill</w:t>
        </w:r>
      </w:hyperlink>
      <w:r>
        <w:rPr>
          <w:rStyle w:val="Hyperlink"/>
          <w:rFonts w:ascii="Arial" w:hAnsi="Arial" w:cs="Arial"/>
          <w:sz w:val="24"/>
          <w:szCs w:val="24"/>
        </w:rPr>
        <w:t>(</w:t>
      </w:r>
      <w:r w:rsidRPr="003509CD">
        <w:rPr>
          <w:rFonts w:ascii="Arial" w:hAnsi="Arial" w:cs="Arial"/>
          <w:sz w:val="24"/>
          <w:szCs w:val="24"/>
        </w:rPr>
        <w:t>accessed 10.12.2017</w:t>
      </w:r>
      <w:r>
        <w:rPr>
          <w:rFonts w:ascii="Arial" w:hAnsi="Arial" w:cs="Arial"/>
          <w:sz w:val="24"/>
          <w:szCs w:val="24"/>
        </w:rPr>
        <w:t>)</w:t>
      </w:r>
      <w:r w:rsidRPr="003509CD">
        <w:t xml:space="preserve"> </w:t>
      </w:r>
    </w:p>
    <w:p w14:paraId="1FF56605" w14:textId="02C6F0C9" w:rsidR="001A6A2D" w:rsidRPr="00C669A3" w:rsidRDefault="001A6A2D" w:rsidP="001A6A2D">
      <w:pPr>
        <w:spacing w:before="100" w:beforeAutospacing="1" w:after="100" w:afterAutospacing="1" w:line="480" w:lineRule="auto"/>
        <w:jc w:val="both"/>
        <w:rPr>
          <w:rFonts w:ascii="Arial" w:hAnsi="Arial" w:cs="Arial"/>
          <w:sz w:val="24"/>
          <w:szCs w:val="24"/>
        </w:rPr>
      </w:pPr>
      <w:r>
        <w:t xml:space="preserve">OED </w:t>
      </w:r>
      <w:hyperlink r:id="rId14" w:history="1">
        <w:r w:rsidRPr="00C669A3">
          <w:rPr>
            <w:rStyle w:val="Hyperlink"/>
            <w:rFonts w:ascii="Arial" w:hAnsi="Arial" w:cs="Arial"/>
            <w:sz w:val="24"/>
            <w:szCs w:val="24"/>
          </w:rPr>
          <w:t>https://en.oxforddictionaries.com/definition/skill</w:t>
        </w:r>
      </w:hyperlink>
      <w:r>
        <w:rPr>
          <w:rStyle w:val="Hyperlink"/>
          <w:rFonts w:ascii="Arial" w:hAnsi="Arial" w:cs="Arial"/>
          <w:sz w:val="24"/>
          <w:szCs w:val="24"/>
        </w:rPr>
        <w:t xml:space="preserve"> </w:t>
      </w:r>
      <w:r>
        <w:rPr>
          <w:rStyle w:val="Hyperlink"/>
          <w:rFonts w:ascii="Arial" w:hAnsi="Arial" w:cs="Arial"/>
          <w:sz w:val="24"/>
          <w:szCs w:val="24"/>
        </w:rPr>
        <w:t xml:space="preserve"> (</w:t>
      </w:r>
      <w:r w:rsidRPr="003509CD">
        <w:rPr>
          <w:rStyle w:val="Hyperlink"/>
          <w:rFonts w:ascii="Arial" w:hAnsi="Arial" w:cs="Arial"/>
          <w:color w:val="auto"/>
          <w:sz w:val="24"/>
          <w:szCs w:val="24"/>
          <w:u w:val="none"/>
        </w:rPr>
        <w:t>accessed 10.</w:t>
      </w:r>
      <w:r>
        <w:rPr>
          <w:rStyle w:val="Hyperlink"/>
          <w:rFonts w:ascii="Arial" w:hAnsi="Arial" w:cs="Arial"/>
          <w:color w:val="auto"/>
          <w:sz w:val="24"/>
          <w:szCs w:val="24"/>
          <w:u w:val="none"/>
        </w:rPr>
        <w:t>12.2017</w:t>
      </w:r>
      <w:r>
        <w:rPr>
          <w:rStyle w:val="Hyperlink"/>
          <w:rFonts w:ascii="Arial" w:hAnsi="Arial" w:cs="Arial"/>
          <w:color w:val="auto"/>
          <w:sz w:val="24"/>
          <w:szCs w:val="24"/>
          <w:u w:val="none"/>
        </w:rPr>
        <w:t>)</w:t>
      </w:r>
    </w:p>
    <w:p w14:paraId="6FB5D0E8" w14:textId="35DE03AA" w:rsidR="001A6A2D" w:rsidRDefault="001A6A2D" w:rsidP="001A6A2D">
      <w:pPr>
        <w:spacing w:before="100" w:beforeAutospacing="1" w:after="100" w:afterAutospacing="1" w:line="480" w:lineRule="auto"/>
        <w:rPr>
          <w:rFonts w:ascii="Arial" w:hAnsi="Arial" w:cs="Arial"/>
          <w:sz w:val="24"/>
          <w:szCs w:val="24"/>
        </w:rPr>
      </w:pPr>
      <w:r w:rsidRPr="00962118">
        <w:rPr>
          <w:rFonts w:ascii="Arial" w:hAnsi="Arial" w:cs="Arial"/>
          <w:sz w:val="24"/>
          <w:szCs w:val="24"/>
        </w:rPr>
        <w:t>Piper, John</w:t>
      </w:r>
      <w:r>
        <w:rPr>
          <w:rFonts w:ascii="Arial" w:hAnsi="Arial" w:cs="Arial"/>
          <w:sz w:val="24"/>
          <w:szCs w:val="24"/>
        </w:rPr>
        <w:t>.</w:t>
      </w:r>
      <w:r w:rsidRPr="00962118">
        <w:rPr>
          <w:rFonts w:ascii="Arial" w:hAnsi="Arial" w:cs="Arial"/>
          <w:sz w:val="24"/>
          <w:szCs w:val="24"/>
        </w:rPr>
        <w:t xml:space="preserve"> </w:t>
      </w:r>
      <w:r w:rsidRPr="004F2EBE">
        <w:rPr>
          <w:rFonts w:ascii="Arial" w:hAnsi="Arial" w:cs="Arial"/>
          <w:sz w:val="24"/>
          <w:szCs w:val="24"/>
        </w:rPr>
        <w:t>(1968)</w:t>
      </w:r>
      <w:r>
        <w:rPr>
          <w:rFonts w:ascii="Arial" w:hAnsi="Arial" w:cs="Arial"/>
          <w:sz w:val="24"/>
          <w:szCs w:val="24"/>
        </w:rPr>
        <w:t xml:space="preserve"> </w:t>
      </w:r>
      <w:r>
        <w:rPr>
          <w:rFonts w:ascii="Arial" w:hAnsi="Arial" w:cs="Arial"/>
          <w:i/>
          <w:sz w:val="24"/>
          <w:szCs w:val="24"/>
        </w:rPr>
        <w:t xml:space="preserve">Stained Glass: Art or Anti-Art. </w:t>
      </w:r>
      <w:r>
        <w:rPr>
          <w:rFonts w:ascii="Arial" w:hAnsi="Arial" w:cs="Arial"/>
          <w:sz w:val="24"/>
          <w:szCs w:val="24"/>
        </w:rPr>
        <w:t>New York:</w:t>
      </w:r>
      <w:r>
        <w:rPr>
          <w:rFonts w:ascii="Arial" w:hAnsi="Arial" w:cs="Arial"/>
          <w:i/>
          <w:sz w:val="24"/>
          <w:szCs w:val="24"/>
        </w:rPr>
        <w:t xml:space="preserve"> </w:t>
      </w:r>
      <w:r w:rsidRPr="004F2EBE">
        <w:rPr>
          <w:rFonts w:ascii="Arial" w:hAnsi="Arial" w:cs="Arial"/>
          <w:sz w:val="24"/>
          <w:szCs w:val="24"/>
        </w:rPr>
        <w:t xml:space="preserve">Reinhold Book Corp. </w:t>
      </w:r>
    </w:p>
    <w:p w14:paraId="76F53059" w14:textId="037A02DC" w:rsidR="001A6A2D" w:rsidRPr="001A6A2D" w:rsidRDefault="00896114" w:rsidP="001A6A2D">
      <w:pPr>
        <w:spacing w:before="100" w:beforeAutospacing="1" w:after="100" w:afterAutospacing="1" w:line="480" w:lineRule="auto"/>
        <w:rPr>
          <w:rFonts w:ascii="Arial" w:hAnsi="Arial" w:cs="Arial"/>
          <w:sz w:val="24"/>
          <w:szCs w:val="24"/>
        </w:rPr>
      </w:pPr>
      <w:r w:rsidRPr="00896114">
        <w:rPr>
          <w:rStyle w:val="Hyperlink"/>
          <w:rFonts w:ascii="Arial" w:hAnsi="Arial" w:cs="Arial"/>
          <w:color w:val="000000" w:themeColor="text1"/>
          <w:sz w:val="24"/>
          <w:szCs w:val="24"/>
          <w:u w:val="none"/>
        </w:rPr>
        <w:t>Reyntiens</w:t>
      </w:r>
      <w:r>
        <w:rPr>
          <w:rStyle w:val="Hyperlink"/>
          <w:rFonts w:ascii="Arial" w:hAnsi="Arial" w:cs="Arial"/>
          <w:color w:val="000000" w:themeColor="text1"/>
          <w:sz w:val="24"/>
          <w:szCs w:val="24"/>
          <w:u w:val="none"/>
        </w:rPr>
        <w:t>,</w:t>
      </w:r>
      <w:r w:rsidRPr="00896114">
        <w:t xml:space="preserve"> </w:t>
      </w:r>
      <w:r w:rsidR="00962118" w:rsidRPr="00896114">
        <w:rPr>
          <w:rFonts w:ascii="Arial" w:hAnsi="Arial" w:cs="Arial"/>
          <w:sz w:val="24"/>
          <w:szCs w:val="24"/>
        </w:rPr>
        <w:t>Patrick</w:t>
      </w:r>
      <w:r>
        <w:rPr>
          <w:rFonts w:ascii="Arial" w:hAnsi="Arial" w:cs="Arial"/>
          <w:sz w:val="24"/>
          <w:szCs w:val="24"/>
        </w:rPr>
        <w:t>.</w:t>
      </w:r>
      <w:r w:rsidR="00962118" w:rsidRPr="00896114">
        <w:rPr>
          <w:rFonts w:ascii="Arial" w:hAnsi="Arial" w:cs="Arial"/>
          <w:sz w:val="24"/>
          <w:szCs w:val="24"/>
        </w:rPr>
        <w:t xml:space="preserve"> </w:t>
      </w:r>
      <w:r w:rsidR="00C669A3" w:rsidRPr="00962118">
        <w:rPr>
          <w:rFonts w:ascii="Arial" w:hAnsi="Arial" w:cs="Arial"/>
          <w:i/>
          <w:sz w:val="24"/>
          <w:szCs w:val="24"/>
        </w:rPr>
        <w:t>Obituary of John Piper</w:t>
      </w:r>
      <w:r w:rsidR="00962118">
        <w:rPr>
          <w:rFonts w:ascii="Arial" w:hAnsi="Arial" w:cs="Arial"/>
          <w:sz w:val="24"/>
          <w:szCs w:val="24"/>
        </w:rPr>
        <w:t xml:space="preserve">, </w:t>
      </w:r>
      <w:r w:rsidR="00C669A3" w:rsidRPr="00C669A3">
        <w:rPr>
          <w:rFonts w:ascii="Arial" w:hAnsi="Arial" w:cs="Arial"/>
          <w:sz w:val="24"/>
          <w:szCs w:val="24"/>
        </w:rPr>
        <w:t>Independent</w:t>
      </w:r>
      <w:r w:rsidR="001A17AB">
        <w:rPr>
          <w:rFonts w:ascii="Arial" w:hAnsi="Arial" w:cs="Arial"/>
          <w:sz w:val="24"/>
          <w:szCs w:val="24"/>
        </w:rPr>
        <w:t>,</w:t>
      </w:r>
      <w:r>
        <w:rPr>
          <w:rFonts w:ascii="Arial" w:hAnsi="Arial" w:cs="Arial"/>
          <w:sz w:val="24"/>
          <w:szCs w:val="24"/>
          <w:lang w:val="en-US"/>
        </w:rPr>
        <w:t xml:space="preserve"> </w:t>
      </w:r>
      <w:r w:rsidR="00C669A3" w:rsidRPr="00C669A3">
        <w:rPr>
          <w:rFonts w:ascii="Arial" w:hAnsi="Arial" w:cs="Arial"/>
          <w:sz w:val="24"/>
          <w:szCs w:val="24"/>
        </w:rPr>
        <w:t>Wednesday 1 July 1992 23:02 BST</w:t>
      </w:r>
      <w:r w:rsidR="00C669A3">
        <w:rPr>
          <w:rFonts w:ascii="Arial" w:hAnsi="Arial" w:cs="Arial"/>
          <w:sz w:val="24"/>
          <w:szCs w:val="24"/>
        </w:rPr>
        <w:t xml:space="preserve"> </w:t>
      </w:r>
      <w:hyperlink r:id="rId15" w:history="1">
        <w:r w:rsidR="00C669A3" w:rsidRPr="00C669A3">
          <w:rPr>
            <w:rStyle w:val="Hyperlink"/>
            <w:rFonts w:ascii="Arial" w:hAnsi="Arial" w:cs="Arial"/>
            <w:sz w:val="24"/>
            <w:szCs w:val="24"/>
          </w:rPr>
          <w:t>http://www.independent.co.uk/author/patrick-reyntiens</w:t>
        </w:r>
      </w:hyperlink>
      <w:r w:rsidR="001A6A2D" w:rsidRPr="001A6A2D">
        <w:rPr>
          <w:rFonts w:ascii="Arial" w:hAnsi="Arial" w:cs="Arial"/>
          <w:sz w:val="24"/>
          <w:szCs w:val="24"/>
        </w:rPr>
        <w:t xml:space="preserve"> </w:t>
      </w:r>
    </w:p>
    <w:p w14:paraId="7B214168" w14:textId="2A645341" w:rsidR="00C7198F" w:rsidRPr="001A6A2D" w:rsidRDefault="00962118" w:rsidP="001A6A2D">
      <w:pPr>
        <w:spacing w:before="100" w:beforeAutospacing="1" w:after="100" w:afterAutospacing="1" w:line="480" w:lineRule="auto"/>
        <w:jc w:val="both"/>
        <w:rPr>
          <w:rStyle w:val="Hyperlink"/>
          <w:rFonts w:ascii="Arial" w:hAnsi="Arial" w:cs="Arial"/>
          <w:color w:val="auto"/>
          <w:sz w:val="24"/>
          <w:szCs w:val="24"/>
          <w:u w:val="none"/>
        </w:rPr>
      </w:pPr>
      <w:r w:rsidRPr="00C669A3">
        <w:rPr>
          <w:rFonts w:ascii="Arial" w:hAnsi="Arial" w:cs="Arial"/>
          <w:sz w:val="24"/>
          <w:szCs w:val="24"/>
        </w:rPr>
        <w:t>Sennett</w:t>
      </w:r>
      <w:r>
        <w:rPr>
          <w:rFonts w:ascii="Arial" w:hAnsi="Arial" w:cs="Arial"/>
          <w:sz w:val="24"/>
          <w:szCs w:val="24"/>
        </w:rPr>
        <w:t>,</w:t>
      </w:r>
      <w:r>
        <w:rPr>
          <w:rFonts w:ascii="Arial" w:hAnsi="Arial" w:cs="Arial"/>
          <w:sz w:val="24"/>
          <w:szCs w:val="24"/>
          <w:lang w:val="en-US"/>
        </w:rPr>
        <w:t xml:space="preserve"> </w:t>
      </w:r>
      <w:r w:rsidRPr="00C669A3">
        <w:rPr>
          <w:rFonts w:ascii="Arial" w:hAnsi="Arial" w:cs="Arial"/>
          <w:sz w:val="24"/>
          <w:szCs w:val="24"/>
        </w:rPr>
        <w:t>Richard</w:t>
      </w:r>
      <w:r>
        <w:rPr>
          <w:rFonts w:ascii="Arial" w:hAnsi="Arial" w:cs="Arial"/>
          <w:sz w:val="24"/>
          <w:szCs w:val="24"/>
        </w:rPr>
        <w:t xml:space="preserve"> (</w:t>
      </w:r>
      <w:r w:rsidR="00B027D2">
        <w:rPr>
          <w:rFonts w:ascii="Arial" w:hAnsi="Arial" w:cs="Arial"/>
          <w:sz w:val="24"/>
          <w:szCs w:val="24"/>
        </w:rPr>
        <w:t>2008).</w:t>
      </w:r>
      <w:r w:rsidRPr="00C669A3">
        <w:rPr>
          <w:rFonts w:ascii="Arial" w:hAnsi="Arial" w:cs="Arial"/>
          <w:sz w:val="24"/>
          <w:szCs w:val="24"/>
        </w:rPr>
        <w:t xml:space="preserve"> </w:t>
      </w:r>
      <w:r w:rsidR="00C669A3" w:rsidRPr="00962118">
        <w:rPr>
          <w:rFonts w:ascii="Arial" w:hAnsi="Arial" w:cs="Arial"/>
          <w:i/>
          <w:sz w:val="24"/>
          <w:szCs w:val="24"/>
          <w:lang w:val="en-US"/>
        </w:rPr>
        <w:t>The Craftsman</w:t>
      </w:r>
      <w:r w:rsidR="00B027D2">
        <w:rPr>
          <w:rFonts w:ascii="Arial" w:hAnsi="Arial" w:cs="Arial"/>
          <w:sz w:val="24"/>
          <w:szCs w:val="24"/>
          <w:lang w:val="en-US"/>
        </w:rPr>
        <w:t>.</w:t>
      </w:r>
      <w:r w:rsidR="00C669A3">
        <w:rPr>
          <w:rFonts w:ascii="Arial" w:hAnsi="Arial" w:cs="Arial"/>
          <w:sz w:val="24"/>
          <w:szCs w:val="24"/>
          <w:lang w:val="en-US"/>
        </w:rPr>
        <w:t xml:space="preserve"> </w:t>
      </w:r>
      <w:r w:rsidR="004F2EBE">
        <w:rPr>
          <w:rFonts w:ascii="Arial" w:hAnsi="Arial" w:cs="Arial"/>
          <w:sz w:val="24"/>
          <w:szCs w:val="24"/>
          <w:lang w:val="en-US"/>
        </w:rPr>
        <w:t xml:space="preserve">London: Penguin </w:t>
      </w:r>
      <w:r w:rsidR="00B027D2">
        <w:rPr>
          <w:rFonts w:ascii="Arial" w:hAnsi="Arial" w:cs="Arial"/>
          <w:sz w:val="24"/>
          <w:szCs w:val="24"/>
          <w:lang w:val="en-US"/>
        </w:rPr>
        <w:t>2009</w:t>
      </w:r>
      <w:r w:rsidR="00C7198F" w:rsidRPr="00896114">
        <w:rPr>
          <w:rFonts w:ascii="Arial" w:hAnsi="Arial" w:cs="Arial"/>
          <w:sz w:val="24"/>
          <w:szCs w:val="24"/>
        </w:rPr>
        <w:fldChar w:fldCharType="begin"/>
      </w:r>
      <w:r w:rsidR="00C7198F" w:rsidRPr="00896114">
        <w:rPr>
          <w:rFonts w:ascii="Arial" w:hAnsi="Arial" w:cs="Arial"/>
          <w:sz w:val="24"/>
          <w:szCs w:val="24"/>
        </w:rPr>
        <w:instrText xml:space="preserve"> HYPERLINK "https://www.amazon.co.uk/Stained-Glass-Work-Text-Book-Students/dp/1330695828/ref=sr_1_1?s=books&amp;ie=UTF8&amp;qid=1513182334&amp;sr=1-1&amp;refinements=p_27%3AChristopher+Whall" \o "Stained Glass Work: A Text-Book for Students and Workers in Glass (Classic Reprint)" </w:instrText>
      </w:r>
      <w:r w:rsidR="00C7198F" w:rsidRPr="00896114">
        <w:rPr>
          <w:rFonts w:ascii="Arial" w:hAnsi="Arial" w:cs="Arial"/>
          <w:sz w:val="24"/>
          <w:szCs w:val="24"/>
        </w:rPr>
        <w:fldChar w:fldCharType="separate"/>
      </w:r>
    </w:p>
    <w:p w14:paraId="45D721E6" w14:textId="4FDCF7F9" w:rsidR="00C7198F" w:rsidRPr="00647B94" w:rsidRDefault="00647B94" w:rsidP="00C7198F">
      <w:pPr>
        <w:spacing w:before="100" w:beforeAutospacing="1" w:after="100" w:afterAutospacing="1" w:line="480" w:lineRule="auto"/>
        <w:rPr>
          <w:rStyle w:val="Hyperlink"/>
          <w:rFonts w:ascii="Arial" w:hAnsi="Arial" w:cs="Arial"/>
          <w:bCs/>
          <w:color w:val="auto"/>
          <w:sz w:val="24"/>
          <w:szCs w:val="24"/>
          <w:u w:val="none"/>
        </w:rPr>
      </w:pPr>
      <w:r>
        <w:rPr>
          <w:rStyle w:val="Hyperlink"/>
          <w:rFonts w:ascii="Arial" w:hAnsi="Arial" w:cs="Arial"/>
          <w:bCs/>
          <w:color w:val="auto"/>
          <w:sz w:val="24"/>
          <w:szCs w:val="24"/>
          <w:u w:val="none"/>
        </w:rPr>
        <w:lastRenderedPageBreak/>
        <w:t xml:space="preserve">Whall, Christopher. (1905) </w:t>
      </w:r>
      <w:r w:rsidR="00C7198F" w:rsidRPr="00896114">
        <w:rPr>
          <w:rStyle w:val="Hyperlink"/>
          <w:rFonts w:ascii="Arial" w:hAnsi="Arial" w:cs="Arial"/>
          <w:bCs/>
          <w:i/>
          <w:color w:val="auto"/>
          <w:sz w:val="24"/>
          <w:szCs w:val="24"/>
          <w:u w:val="none"/>
        </w:rPr>
        <w:t>Stained Glass Work: A Text-Book for Students and Workers in Glass</w:t>
      </w:r>
      <w:r>
        <w:rPr>
          <w:rStyle w:val="Hyperlink"/>
          <w:rFonts w:ascii="Arial" w:hAnsi="Arial" w:cs="Arial"/>
          <w:bCs/>
          <w:color w:val="auto"/>
          <w:sz w:val="24"/>
          <w:szCs w:val="24"/>
          <w:u w:val="none"/>
        </w:rPr>
        <w:t>. London and New York: Pitman</w:t>
      </w:r>
    </w:p>
    <w:p w14:paraId="6E33A888" w14:textId="1A18B9CC" w:rsidR="00C7198F" w:rsidRPr="00896114" w:rsidRDefault="00C7198F" w:rsidP="00C7198F">
      <w:pPr>
        <w:spacing w:before="100" w:beforeAutospacing="1" w:after="100" w:afterAutospacing="1" w:line="480" w:lineRule="auto"/>
        <w:rPr>
          <w:rFonts w:ascii="Arial" w:hAnsi="Arial" w:cs="Arial"/>
          <w:sz w:val="24"/>
          <w:szCs w:val="24"/>
        </w:rPr>
      </w:pPr>
      <w:r w:rsidRPr="00896114">
        <w:rPr>
          <w:rFonts w:ascii="Arial" w:hAnsi="Arial" w:cs="Arial"/>
          <w:sz w:val="24"/>
          <w:szCs w:val="24"/>
        </w:rPr>
        <w:fldChar w:fldCharType="end"/>
      </w:r>
      <w:r w:rsidR="001A6A2D" w:rsidRPr="00896114">
        <w:rPr>
          <w:rFonts w:ascii="Arial" w:hAnsi="Arial" w:cs="Arial"/>
          <w:sz w:val="24"/>
          <w:szCs w:val="24"/>
        </w:rPr>
        <w:t xml:space="preserve"> </w:t>
      </w:r>
    </w:p>
    <w:p w14:paraId="58E69F23" w14:textId="2710836C" w:rsidR="00896114" w:rsidRDefault="00896114" w:rsidP="00896114">
      <w:pPr>
        <w:spacing w:before="100" w:beforeAutospacing="1" w:after="100" w:afterAutospacing="1" w:line="480" w:lineRule="auto"/>
        <w:jc w:val="both"/>
        <w:rPr>
          <w:rFonts w:ascii="Arial" w:hAnsi="Arial" w:cs="Arial"/>
          <w:sz w:val="24"/>
          <w:szCs w:val="24"/>
          <w:lang w:val="en-US"/>
        </w:rPr>
      </w:pPr>
    </w:p>
    <w:p w14:paraId="563704A1" w14:textId="65D084E8" w:rsidR="00896114" w:rsidRDefault="004F2EBE">
      <w:pPr>
        <w:rPr>
          <w:rFonts w:ascii="Arial" w:hAnsi="Arial" w:cs="Arial"/>
          <w:sz w:val="24"/>
          <w:szCs w:val="24"/>
          <w:lang w:val="en-US"/>
        </w:rPr>
      </w:pPr>
      <w:r w:rsidRPr="004F2EBE">
        <w:rPr>
          <w:rFonts w:ascii="Verdana" w:hAnsi="Verdana"/>
          <w:color w:val="333333"/>
          <w:sz w:val="20"/>
          <w:szCs w:val="20"/>
          <w:shd w:val="clear" w:color="auto" w:fill="FFFFFF"/>
        </w:rPr>
        <w:t xml:space="preserve"> </w:t>
      </w:r>
      <w:r w:rsidRPr="004F2EBE">
        <w:rPr>
          <w:rFonts w:ascii="Arial" w:hAnsi="Arial" w:cs="Arial"/>
          <w:sz w:val="24"/>
          <w:szCs w:val="24"/>
        </w:rPr>
        <w:t> </w:t>
      </w:r>
    </w:p>
    <w:p w14:paraId="40BBD353" w14:textId="619B8BCA" w:rsidR="00896114" w:rsidRPr="00896114" w:rsidRDefault="00896114" w:rsidP="00896114">
      <w:pPr>
        <w:spacing w:before="100" w:beforeAutospacing="1" w:after="100" w:afterAutospacing="1" w:line="480" w:lineRule="auto"/>
        <w:jc w:val="both"/>
        <w:rPr>
          <w:rFonts w:ascii="Arial" w:hAnsi="Arial" w:cs="Arial"/>
          <w:sz w:val="32"/>
          <w:szCs w:val="32"/>
          <w:lang w:val="en-US"/>
        </w:rPr>
      </w:pPr>
      <w:r w:rsidRPr="00896114">
        <w:rPr>
          <w:rFonts w:ascii="Arial" w:hAnsi="Arial" w:cs="Arial"/>
          <w:sz w:val="32"/>
          <w:szCs w:val="32"/>
          <w:lang w:val="en-US"/>
        </w:rPr>
        <w:t>Illustrations</w:t>
      </w:r>
    </w:p>
    <w:p w14:paraId="39E42720" w14:textId="1188861D" w:rsidR="00896114" w:rsidRDefault="00896114" w:rsidP="00896114">
      <w:pPr>
        <w:spacing w:before="100" w:beforeAutospacing="1" w:after="100" w:afterAutospacing="1" w:line="480" w:lineRule="auto"/>
        <w:jc w:val="both"/>
        <w:rPr>
          <w:rFonts w:ascii="Arial" w:hAnsi="Arial" w:cs="Arial"/>
          <w:sz w:val="24"/>
          <w:szCs w:val="24"/>
        </w:rPr>
      </w:pPr>
      <w:r>
        <w:rPr>
          <w:rFonts w:ascii="Arial" w:hAnsi="Arial" w:cs="Arial"/>
          <w:sz w:val="24"/>
          <w:szCs w:val="24"/>
          <w:lang w:val="en-US"/>
        </w:rPr>
        <w:t xml:space="preserve">Fig.1 </w:t>
      </w:r>
      <w:r>
        <w:rPr>
          <w:rFonts w:ascii="Arial" w:hAnsi="Arial" w:cs="Arial"/>
          <w:sz w:val="24"/>
          <w:szCs w:val="24"/>
          <w:lang w:val="en-US"/>
        </w:rPr>
        <w:t xml:space="preserve">Christopher Whall          </w:t>
      </w:r>
      <w:hyperlink r:id="rId16" w:history="1">
        <w:r w:rsidRPr="00EF1B63">
          <w:rPr>
            <w:rStyle w:val="Hyperlink"/>
            <w:rFonts w:ascii="Arial" w:hAnsi="Arial" w:cs="Arial"/>
            <w:sz w:val="24"/>
            <w:szCs w:val="24"/>
            <w:lang w:val="en-US"/>
          </w:rPr>
          <w:t>https://www.pinterest.co.uk/pin/316237205076910734/</w:t>
        </w:r>
      </w:hyperlink>
      <w:r w:rsidRPr="00603214">
        <w:rPr>
          <w:rFonts w:ascii="Helvetica" w:hAnsi="Helvetica"/>
          <w:color w:val="555555"/>
          <w:spacing w:val="-3"/>
          <w:shd w:val="clear" w:color="auto" w:fill="FFFFFF"/>
        </w:rPr>
        <w:t xml:space="preserve"> </w:t>
      </w:r>
      <w:r w:rsidR="007464CA">
        <w:rPr>
          <w:rFonts w:ascii="Helvetica" w:hAnsi="Helvetica"/>
          <w:color w:val="555555"/>
          <w:spacing w:val="-3"/>
          <w:shd w:val="clear" w:color="auto" w:fill="FFFFFF"/>
        </w:rPr>
        <w:t xml:space="preserve">Available at </w:t>
      </w:r>
      <w:r w:rsidRPr="00603214">
        <w:rPr>
          <w:rFonts w:ascii="Arial" w:hAnsi="Arial" w:cs="Arial"/>
          <w:sz w:val="24"/>
          <w:szCs w:val="24"/>
        </w:rPr>
        <w:t xml:space="preserve">https://flic.kr/p/8HV3he | Honiley, St John Baptist. Theodora Salusbury | </w:t>
      </w:r>
    </w:p>
    <w:p w14:paraId="149E2675" w14:textId="5CD91875" w:rsidR="007464CA" w:rsidRPr="007464CA" w:rsidRDefault="007464CA" w:rsidP="007464CA">
      <w:pPr>
        <w:spacing w:before="100" w:beforeAutospacing="1" w:after="100" w:afterAutospacing="1" w:line="480" w:lineRule="auto"/>
        <w:rPr>
          <w:rFonts w:ascii="Arial" w:hAnsi="Arial" w:cs="Arial"/>
          <w:i/>
          <w:iCs/>
          <w:sz w:val="24"/>
          <w:szCs w:val="24"/>
        </w:rPr>
      </w:pPr>
      <w:r>
        <w:rPr>
          <w:rFonts w:ascii="Arial" w:hAnsi="Arial" w:cs="Arial"/>
          <w:sz w:val="24"/>
          <w:szCs w:val="24"/>
          <w:lang w:val="en-US"/>
        </w:rPr>
        <w:t>Fig.2</w:t>
      </w:r>
      <w:r w:rsidRPr="007464CA">
        <w:t xml:space="preserve"> </w:t>
      </w:r>
      <w:r w:rsidRPr="007464CA">
        <w:rPr>
          <w:rFonts w:ascii="Arial" w:hAnsi="Arial" w:cs="Arial"/>
          <w:iCs/>
          <w:sz w:val="24"/>
          <w:szCs w:val="24"/>
        </w:rPr>
        <w:t xml:space="preserve">Figure </w:t>
      </w:r>
      <w:r w:rsidRPr="007464CA">
        <w:rPr>
          <w:rFonts w:ascii="Arial" w:hAnsi="Arial" w:cs="Arial"/>
          <w:iCs/>
          <w:sz w:val="24"/>
          <w:szCs w:val="24"/>
        </w:rPr>
        <w:fldChar w:fldCharType="begin"/>
      </w:r>
      <w:r w:rsidRPr="007464CA">
        <w:rPr>
          <w:rFonts w:ascii="Arial" w:hAnsi="Arial" w:cs="Arial"/>
          <w:iCs/>
          <w:sz w:val="24"/>
          <w:szCs w:val="24"/>
        </w:rPr>
        <w:instrText xml:space="preserve"> SEQ Figure \* ARABIC </w:instrText>
      </w:r>
      <w:r w:rsidRPr="007464CA">
        <w:rPr>
          <w:rFonts w:ascii="Arial" w:hAnsi="Arial" w:cs="Arial"/>
          <w:iCs/>
          <w:sz w:val="24"/>
          <w:szCs w:val="24"/>
        </w:rPr>
        <w:fldChar w:fldCharType="separate"/>
      </w:r>
      <w:r w:rsidRPr="007464CA">
        <w:rPr>
          <w:rFonts w:ascii="Arial" w:hAnsi="Arial" w:cs="Arial"/>
          <w:iCs/>
          <w:sz w:val="24"/>
          <w:szCs w:val="24"/>
        </w:rPr>
        <w:t>2</w:t>
      </w:r>
      <w:r w:rsidRPr="007464CA">
        <w:rPr>
          <w:rFonts w:ascii="Arial" w:hAnsi="Arial" w:cs="Arial"/>
          <w:sz w:val="24"/>
          <w:szCs w:val="24"/>
          <w:lang w:val="en-US"/>
        </w:rPr>
        <w:fldChar w:fldCharType="end"/>
      </w:r>
      <w:r w:rsidRPr="007464CA">
        <w:rPr>
          <w:rFonts w:ascii="Arial" w:hAnsi="Arial" w:cs="Arial"/>
          <w:iCs/>
          <w:sz w:val="24"/>
          <w:szCs w:val="24"/>
        </w:rPr>
        <w:t xml:space="preserve"> Marc Chagall, Tudely</w:t>
      </w:r>
      <w:r w:rsidR="001A6A2D">
        <w:rPr>
          <w:rFonts w:ascii="Arial" w:hAnsi="Arial" w:cs="Arial"/>
          <w:iCs/>
          <w:sz w:val="24"/>
          <w:szCs w:val="24"/>
        </w:rPr>
        <w:t xml:space="preserve"> </w:t>
      </w:r>
    </w:p>
    <w:p w14:paraId="26E14144" w14:textId="30FDA186" w:rsidR="007464CA" w:rsidRDefault="007464CA" w:rsidP="00C669A3">
      <w:pPr>
        <w:spacing w:before="100" w:beforeAutospacing="1" w:after="100" w:afterAutospacing="1" w:line="480" w:lineRule="auto"/>
        <w:jc w:val="both"/>
        <w:rPr>
          <w:rFonts w:ascii="Arial" w:hAnsi="Arial" w:cs="Arial"/>
          <w:sz w:val="24"/>
          <w:szCs w:val="24"/>
        </w:rPr>
      </w:pPr>
      <w:r>
        <w:rPr>
          <w:rFonts w:ascii="Arial" w:hAnsi="Arial" w:cs="Arial"/>
          <w:sz w:val="24"/>
          <w:szCs w:val="24"/>
        </w:rPr>
        <w:t>Fig 3 Aus</w:t>
      </w:r>
      <w:r w:rsidR="00873CFF">
        <w:rPr>
          <w:rFonts w:ascii="Arial" w:hAnsi="Arial" w:cs="Arial"/>
          <w:sz w:val="24"/>
          <w:szCs w:val="24"/>
        </w:rPr>
        <w:t>berg</w:t>
      </w:r>
      <w:r>
        <w:rPr>
          <w:rFonts w:ascii="Arial" w:hAnsi="Arial" w:cs="Arial"/>
          <w:sz w:val="24"/>
          <w:szCs w:val="24"/>
        </w:rPr>
        <w:t xml:space="preserve"> </w:t>
      </w:r>
      <w:r w:rsidR="00873CFF">
        <w:rPr>
          <w:rFonts w:ascii="Arial" w:hAnsi="Arial" w:cs="Arial"/>
          <w:sz w:val="24"/>
          <w:szCs w:val="24"/>
        </w:rPr>
        <w:t>glass</w:t>
      </w:r>
      <w:r w:rsidR="001A6A2D">
        <w:rPr>
          <w:rFonts w:ascii="Arial" w:hAnsi="Arial" w:cs="Arial"/>
          <w:sz w:val="24"/>
          <w:szCs w:val="24"/>
        </w:rPr>
        <w:t>.</w:t>
      </w:r>
      <w:r w:rsidR="00873CFF">
        <w:rPr>
          <w:rFonts w:ascii="Arial" w:hAnsi="Arial" w:cs="Arial"/>
          <w:sz w:val="24"/>
          <w:szCs w:val="24"/>
        </w:rPr>
        <w:t xml:space="preserve">  </w:t>
      </w:r>
      <w:r w:rsidR="001A6A2D">
        <w:rPr>
          <w:rFonts w:ascii="Arial" w:hAnsi="Arial" w:cs="Arial"/>
          <w:sz w:val="24"/>
          <w:szCs w:val="24"/>
        </w:rPr>
        <w:t>P</w:t>
      </w:r>
      <w:r>
        <w:rPr>
          <w:rFonts w:ascii="Arial" w:hAnsi="Arial" w:cs="Arial"/>
          <w:sz w:val="24"/>
          <w:szCs w:val="24"/>
        </w:rPr>
        <w:t>icture available at:</w:t>
      </w:r>
    </w:p>
    <w:p w14:paraId="52EE7F70" w14:textId="76D40328" w:rsidR="0049711D" w:rsidRDefault="001A6A2D" w:rsidP="00C669A3">
      <w:pPr>
        <w:spacing w:before="100" w:beforeAutospacing="1" w:after="100" w:afterAutospacing="1" w:line="480" w:lineRule="auto"/>
        <w:jc w:val="both"/>
        <w:rPr>
          <w:rFonts w:ascii="Arial" w:hAnsi="Arial" w:cs="Arial"/>
          <w:sz w:val="24"/>
          <w:szCs w:val="24"/>
        </w:rPr>
      </w:pPr>
      <w:hyperlink r:id="rId17" w:history="1">
        <w:r w:rsidRPr="00F4193F">
          <w:rPr>
            <w:rStyle w:val="Hyperlink"/>
            <w:rFonts w:ascii="Arial" w:hAnsi="Arial" w:cs="Arial"/>
            <w:sz w:val="24"/>
            <w:szCs w:val="24"/>
          </w:rPr>
          <w:t>https://www.google.co.uk/url?sa=i&amp;rct=j&amp;q=&amp;esrc=s&amp;source=images&amp;cd=&amp;cad=rja&amp;uact=8&amp;ved=0ahUKEwjqnfXL7onYAhVKahoKHQ8RApkQjRwIBw&amp;url=https%3A%2F%2Fmyaurum.com%2Fbest-stained-glass-windows-around-world%2F&amp;psig=AOvVaw2FDsjP5tfv1UGv58uVOOKe&amp;ust=1513353324079149</w:t>
        </w:r>
      </w:hyperlink>
      <w:r>
        <w:rPr>
          <w:rFonts w:ascii="Arial" w:hAnsi="Arial" w:cs="Arial"/>
          <w:sz w:val="24"/>
          <w:szCs w:val="24"/>
        </w:rPr>
        <w:t xml:space="preserve"> </w:t>
      </w:r>
      <w:r w:rsidRPr="001A6A2D">
        <w:rPr>
          <w:rFonts w:ascii="Arial" w:hAnsi="Arial" w:cs="Arial"/>
          <w:bCs/>
          <w:sz w:val="24"/>
          <w:szCs w:val="24"/>
        </w:rPr>
        <w:t>(Accessed 12.12.2017.)</w:t>
      </w:r>
    </w:p>
    <w:p w14:paraId="5DE4BD51" w14:textId="2BD18CFB" w:rsidR="007464CA" w:rsidRPr="007464CA" w:rsidRDefault="007464CA" w:rsidP="007464CA">
      <w:pPr>
        <w:spacing w:before="100" w:beforeAutospacing="1" w:after="100" w:afterAutospacing="1" w:line="480" w:lineRule="auto"/>
        <w:jc w:val="both"/>
        <w:rPr>
          <w:rFonts w:ascii="Arial" w:hAnsi="Arial" w:cs="Arial"/>
          <w:bCs/>
          <w:sz w:val="24"/>
          <w:szCs w:val="24"/>
        </w:rPr>
      </w:pPr>
      <w:r w:rsidRPr="007464CA">
        <w:rPr>
          <w:rFonts w:ascii="Arial" w:hAnsi="Arial" w:cs="Arial"/>
          <w:sz w:val="24"/>
          <w:szCs w:val="24"/>
        </w:rPr>
        <w:t xml:space="preserve">Figure </w:t>
      </w:r>
      <w:r w:rsidRPr="007464CA">
        <w:rPr>
          <w:rFonts w:ascii="Arial" w:hAnsi="Arial" w:cs="Arial"/>
          <w:sz w:val="24"/>
          <w:szCs w:val="24"/>
        </w:rPr>
        <w:fldChar w:fldCharType="begin"/>
      </w:r>
      <w:r w:rsidRPr="007464CA">
        <w:rPr>
          <w:rFonts w:ascii="Arial" w:hAnsi="Arial" w:cs="Arial"/>
          <w:sz w:val="24"/>
          <w:szCs w:val="24"/>
        </w:rPr>
        <w:instrText xml:space="preserve"> SEQ Figure \* ARABIC </w:instrText>
      </w:r>
      <w:r w:rsidRPr="007464CA">
        <w:rPr>
          <w:rFonts w:ascii="Arial" w:hAnsi="Arial" w:cs="Arial"/>
          <w:sz w:val="24"/>
          <w:szCs w:val="24"/>
        </w:rPr>
        <w:fldChar w:fldCharType="separate"/>
      </w:r>
      <w:r w:rsidRPr="007464CA">
        <w:rPr>
          <w:rFonts w:ascii="Arial" w:hAnsi="Arial" w:cs="Arial"/>
          <w:sz w:val="24"/>
          <w:szCs w:val="24"/>
        </w:rPr>
        <w:t>4</w:t>
      </w:r>
      <w:r w:rsidRPr="007464CA">
        <w:rPr>
          <w:rFonts w:ascii="Arial" w:hAnsi="Arial" w:cs="Arial"/>
          <w:sz w:val="24"/>
          <w:szCs w:val="24"/>
        </w:rPr>
        <w:fldChar w:fldCharType="end"/>
      </w:r>
      <w:r w:rsidRPr="007464CA">
        <w:rPr>
          <w:rFonts w:ascii="Arial" w:hAnsi="Arial" w:cs="Arial"/>
          <w:sz w:val="24"/>
          <w:szCs w:val="24"/>
        </w:rPr>
        <w:t>. Patrick Reyntiens with the Coventry Baptistery window</w:t>
      </w:r>
      <w:r>
        <w:rPr>
          <w:rFonts w:ascii="Arial" w:hAnsi="Arial" w:cs="Arial"/>
          <w:bCs/>
          <w:sz w:val="24"/>
          <w:szCs w:val="24"/>
        </w:rPr>
        <w:t xml:space="preserve">. </w:t>
      </w:r>
      <w:r w:rsidRPr="007464CA">
        <w:rPr>
          <w:rFonts w:ascii="Arial" w:hAnsi="Arial" w:cs="Arial"/>
          <w:bCs/>
          <w:i/>
          <w:sz w:val="24"/>
          <w:szCs w:val="24"/>
        </w:rPr>
        <w:t xml:space="preserve">Oundle School </w:t>
      </w:r>
      <w:r w:rsidR="00B75FD4">
        <w:rPr>
          <w:rFonts w:ascii="Arial" w:hAnsi="Arial" w:cs="Arial"/>
          <w:bCs/>
          <w:i/>
          <w:sz w:val="24"/>
          <w:szCs w:val="24"/>
        </w:rPr>
        <w:t>S</w:t>
      </w:r>
      <w:r>
        <w:rPr>
          <w:rFonts w:ascii="Arial" w:hAnsi="Arial" w:cs="Arial"/>
          <w:bCs/>
          <w:i/>
          <w:sz w:val="24"/>
          <w:szCs w:val="24"/>
        </w:rPr>
        <w:t xml:space="preserve">tained </w:t>
      </w:r>
      <w:r w:rsidRPr="007464CA">
        <w:rPr>
          <w:rFonts w:ascii="Arial" w:hAnsi="Arial" w:cs="Arial"/>
          <w:bCs/>
          <w:i/>
          <w:sz w:val="24"/>
          <w:szCs w:val="24"/>
        </w:rPr>
        <w:t>Glass</w:t>
      </w:r>
      <w:r>
        <w:rPr>
          <w:rFonts w:ascii="Arial" w:hAnsi="Arial" w:cs="Arial"/>
          <w:bCs/>
          <w:i/>
          <w:sz w:val="24"/>
          <w:szCs w:val="24"/>
        </w:rPr>
        <w:t>.</w:t>
      </w:r>
      <w:r>
        <w:rPr>
          <w:rFonts w:ascii="Arial" w:hAnsi="Arial" w:cs="Arial"/>
          <w:bCs/>
          <w:sz w:val="24"/>
          <w:szCs w:val="24"/>
        </w:rPr>
        <w:t xml:space="preserve"> </w:t>
      </w:r>
      <w:r w:rsidR="00B75FD4">
        <w:rPr>
          <w:rFonts w:ascii="Arial" w:hAnsi="Arial" w:cs="Arial"/>
          <w:bCs/>
          <w:sz w:val="24"/>
          <w:szCs w:val="24"/>
        </w:rPr>
        <w:t>(2013) You</w:t>
      </w:r>
      <w:r>
        <w:rPr>
          <w:rFonts w:ascii="Arial" w:hAnsi="Arial" w:cs="Arial"/>
          <w:bCs/>
          <w:sz w:val="24"/>
          <w:szCs w:val="24"/>
        </w:rPr>
        <w:t>-tube</w:t>
      </w:r>
      <w:r w:rsidR="00B75FD4">
        <w:rPr>
          <w:rFonts w:ascii="Arial" w:hAnsi="Arial" w:cs="Arial"/>
          <w:bCs/>
          <w:sz w:val="24"/>
          <w:szCs w:val="24"/>
        </w:rPr>
        <w:t>, Goldmark Gallery</w:t>
      </w:r>
      <w:r w:rsidR="001A6A2D">
        <w:rPr>
          <w:rFonts w:ascii="Arial" w:hAnsi="Arial" w:cs="Arial"/>
          <w:bCs/>
          <w:sz w:val="24"/>
          <w:szCs w:val="24"/>
        </w:rPr>
        <w:t xml:space="preserve"> (Accessed 12.12.2017.)</w:t>
      </w:r>
    </w:p>
    <w:p w14:paraId="4B78CF4E" w14:textId="77777777" w:rsidR="007464CA" w:rsidRPr="00896114" w:rsidRDefault="007464CA" w:rsidP="00C669A3">
      <w:pPr>
        <w:spacing w:before="100" w:beforeAutospacing="1" w:after="100" w:afterAutospacing="1" w:line="480" w:lineRule="auto"/>
        <w:jc w:val="both"/>
        <w:rPr>
          <w:rFonts w:ascii="Arial" w:hAnsi="Arial" w:cs="Arial"/>
          <w:sz w:val="24"/>
          <w:szCs w:val="24"/>
        </w:rPr>
      </w:pPr>
    </w:p>
    <w:p w14:paraId="4620081D" w14:textId="082104F9" w:rsidR="00C669A3" w:rsidRPr="00C669A3" w:rsidRDefault="00F63425" w:rsidP="00FB5B9D">
      <w:pPr>
        <w:spacing w:before="100" w:beforeAutospacing="1" w:after="100" w:afterAutospacing="1" w:line="480" w:lineRule="auto"/>
        <w:jc w:val="both"/>
        <w:rPr>
          <w:rFonts w:ascii="Arial" w:hAnsi="Arial" w:cs="Arial"/>
          <w:sz w:val="24"/>
          <w:szCs w:val="24"/>
        </w:rPr>
      </w:pPr>
      <w:r w:rsidRPr="00F0539F">
        <w:rPr>
          <w:rFonts w:ascii="Arial" w:hAnsi="Arial" w:cs="Arial"/>
          <w:bCs/>
          <w:noProof/>
          <w:sz w:val="24"/>
          <w:szCs w:val="24"/>
          <w:lang w:eastAsia="en-GB"/>
        </w:rPr>
        <mc:AlternateContent>
          <mc:Choice Requires="wps">
            <w:drawing>
              <wp:anchor distT="45720" distB="45720" distL="114300" distR="114300" simplePos="0" relativeHeight="251655168" behindDoc="0" locked="0" layoutInCell="1" allowOverlap="1" wp14:anchorId="4FF1FBFD" wp14:editId="65BAEBBC">
                <wp:simplePos x="0" y="0"/>
                <wp:positionH relativeFrom="margin">
                  <wp:posOffset>5705475</wp:posOffset>
                </wp:positionH>
                <wp:positionV relativeFrom="paragraph">
                  <wp:posOffset>500380</wp:posOffset>
                </wp:positionV>
                <wp:extent cx="45085" cy="45085"/>
                <wp:effectExtent l="0" t="0" r="12065"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45085" cy="45085"/>
                        </a:xfrm>
                        <a:prstGeom prst="rect">
                          <a:avLst/>
                        </a:prstGeom>
                        <a:solidFill>
                          <a:srgbClr val="FFFFFF"/>
                        </a:solidFill>
                        <a:ln w="9525">
                          <a:solidFill>
                            <a:srgbClr val="000000"/>
                          </a:solidFill>
                          <a:miter lim="800000"/>
                          <a:headEnd/>
                          <a:tailEnd/>
                        </a:ln>
                      </wps:spPr>
                      <wps:txbx>
                        <w:txbxContent>
                          <w:p w14:paraId="53B02BE8" w14:textId="14121A0E" w:rsidR="00F0539F" w:rsidRPr="007E0873" w:rsidRDefault="00F0539F">
                            <w:pPr>
                              <w:rPr>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F1FBFD" id="Text Box 2" o:spid="_x0000_s1027" type="#_x0000_t202" style="position:absolute;left:0;text-align:left;margin-left:449.25pt;margin-top:39.4pt;width:3.55pt;height:3.55pt;flip:y;z-index:251655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">
                <v:textbox>
                  <w:txbxContent>
                    <w:p w14:paraId="53B02BE8" w14:textId="14121A0E" w:rsidR="00F0539F" w:rsidRPr="007E0873" w:rsidRDefault="00F0539F">
                      <w:pPr>
                        <w:rPr>
                          <w:u w:val="single"/>
                        </w:rPr>
                      </w:pPr>
                    </w:p>
                  </w:txbxContent>
                </v:textbox>
                <w10:wrap type="square" anchorx="margin"/>
              </v:shape>
            </w:pict>
          </mc:Fallback>
        </mc:AlternateContent>
      </w:r>
    </w:p>
    <w:sectPr w:rsidR="00C669A3" w:rsidRPr="00C669A3" w:rsidSect="00FB5B9D">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A53221"/>
    <w:multiLevelType w:val="hybridMultilevel"/>
    <w:tmpl w:val="9A066BBA"/>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1B1799"/>
    <w:multiLevelType w:val="hybridMultilevel"/>
    <w:tmpl w:val="3B7E9D54"/>
    <w:lvl w:ilvl="0" w:tplc="26E6D392">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5B9D"/>
    <w:rsid w:val="000B33EA"/>
    <w:rsid w:val="000B4DE0"/>
    <w:rsid w:val="0012657C"/>
    <w:rsid w:val="001A17AB"/>
    <w:rsid w:val="001A6A2D"/>
    <w:rsid w:val="002063FF"/>
    <w:rsid w:val="0024500F"/>
    <w:rsid w:val="002959C9"/>
    <w:rsid w:val="002D1826"/>
    <w:rsid w:val="00300283"/>
    <w:rsid w:val="00314EA7"/>
    <w:rsid w:val="003509CD"/>
    <w:rsid w:val="00371E32"/>
    <w:rsid w:val="004279E3"/>
    <w:rsid w:val="0049711D"/>
    <w:rsid w:val="004E3462"/>
    <w:rsid w:val="004F2EBE"/>
    <w:rsid w:val="005440E6"/>
    <w:rsid w:val="005D767D"/>
    <w:rsid w:val="005E2CA7"/>
    <w:rsid w:val="00603214"/>
    <w:rsid w:val="00610AEC"/>
    <w:rsid w:val="00647B94"/>
    <w:rsid w:val="006A12AF"/>
    <w:rsid w:val="006C4FBB"/>
    <w:rsid w:val="007052FE"/>
    <w:rsid w:val="007464CA"/>
    <w:rsid w:val="007A1E7C"/>
    <w:rsid w:val="007E0873"/>
    <w:rsid w:val="008156A0"/>
    <w:rsid w:val="008713DF"/>
    <w:rsid w:val="00873CFF"/>
    <w:rsid w:val="00881EFB"/>
    <w:rsid w:val="00896114"/>
    <w:rsid w:val="008F4711"/>
    <w:rsid w:val="00962118"/>
    <w:rsid w:val="00A36FA7"/>
    <w:rsid w:val="00A73E00"/>
    <w:rsid w:val="00AD2AE9"/>
    <w:rsid w:val="00B00CBB"/>
    <w:rsid w:val="00B027D2"/>
    <w:rsid w:val="00B34340"/>
    <w:rsid w:val="00B55FEE"/>
    <w:rsid w:val="00B75FD4"/>
    <w:rsid w:val="00BA6CE0"/>
    <w:rsid w:val="00BF23E7"/>
    <w:rsid w:val="00C27B3D"/>
    <w:rsid w:val="00C669A3"/>
    <w:rsid w:val="00C7198F"/>
    <w:rsid w:val="00CE0842"/>
    <w:rsid w:val="00D44CF4"/>
    <w:rsid w:val="00D729A9"/>
    <w:rsid w:val="00D92887"/>
    <w:rsid w:val="00DA419A"/>
    <w:rsid w:val="00DF722E"/>
    <w:rsid w:val="00E23C9E"/>
    <w:rsid w:val="00E90F66"/>
    <w:rsid w:val="00ED3F89"/>
    <w:rsid w:val="00EF1B63"/>
    <w:rsid w:val="00F05294"/>
    <w:rsid w:val="00F0539F"/>
    <w:rsid w:val="00F63425"/>
    <w:rsid w:val="00F70B06"/>
    <w:rsid w:val="00FB5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3E7E9"/>
  <w15:chartTrackingRefBased/>
  <w15:docId w15:val="{BD4BB710-854C-4199-8D5B-990EF735E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5B9D"/>
  </w:style>
  <w:style w:type="paragraph" w:styleId="Heading1">
    <w:name w:val="heading 1"/>
    <w:basedOn w:val="Normal"/>
    <w:next w:val="Normal"/>
    <w:link w:val="Heading1Char"/>
    <w:uiPriority w:val="9"/>
    <w:qFormat/>
    <w:rsid w:val="00A36FA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69A3"/>
    <w:rPr>
      <w:color w:val="0563C1" w:themeColor="hyperlink"/>
      <w:u w:val="single"/>
    </w:rPr>
  </w:style>
  <w:style w:type="character" w:customStyle="1" w:styleId="Heading1Char">
    <w:name w:val="Heading 1 Char"/>
    <w:basedOn w:val="DefaultParagraphFont"/>
    <w:link w:val="Heading1"/>
    <w:uiPriority w:val="9"/>
    <w:rsid w:val="00A36FA7"/>
    <w:rPr>
      <w:rFonts w:asciiTheme="majorHAnsi" w:eastAsiaTheme="majorEastAsia" w:hAnsiTheme="majorHAnsi" w:cstheme="majorBidi"/>
      <w:color w:val="2E74B5" w:themeColor="accent1" w:themeShade="BF"/>
      <w:sz w:val="32"/>
      <w:szCs w:val="32"/>
    </w:rPr>
  </w:style>
  <w:style w:type="paragraph" w:styleId="Caption">
    <w:name w:val="caption"/>
    <w:basedOn w:val="Normal"/>
    <w:next w:val="Normal"/>
    <w:uiPriority w:val="35"/>
    <w:unhideWhenUsed/>
    <w:qFormat/>
    <w:rsid w:val="00EF1B6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25462204">
      <w:bodyDiv w:val="1"/>
      <w:marLeft w:val="0"/>
      <w:marRight w:val="0"/>
      <w:marTop w:val="0"/>
      <w:marBottom w:val="0"/>
      <w:divBdr>
        <w:top w:val="none" w:sz="0" w:space="0" w:color="auto"/>
        <w:left w:val="none" w:sz="0" w:space="0" w:color="auto"/>
        <w:bottom w:val="none" w:sz="0" w:space="0" w:color="auto"/>
        <w:right w:val="none" w:sz="0" w:space="0" w:color="auto"/>
      </w:divBdr>
    </w:div>
    <w:div w:id="985087281">
      <w:bodyDiv w:val="1"/>
      <w:marLeft w:val="0"/>
      <w:marRight w:val="0"/>
      <w:marTop w:val="0"/>
      <w:marBottom w:val="0"/>
      <w:divBdr>
        <w:top w:val="none" w:sz="0" w:space="0" w:color="auto"/>
        <w:left w:val="none" w:sz="0" w:space="0" w:color="auto"/>
        <w:bottom w:val="none" w:sz="0" w:space="0" w:color="auto"/>
        <w:right w:val="none" w:sz="0" w:space="0" w:color="auto"/>
      </w:divBdr>
    </w:div>
    <w:div w:id="1305814686">
      <w:bodyDiv w:val="1"/>
      <w:marLeft w:val="0"/>
      <w:marRight w:val="0"/>
      <w:marTop w:val="0"/>
      <w:marBottom w:val="0"/>
      <w:divBdr>
        <w:top w:val="none" w:sz="0" w:space="0" w:color="auto"/>
        <w:left w:val="none" w:sz="0" w:space="0" w:color="auto"/>
        <w:bottom w:val="none" w:sz="0" w:space="0" w:color="auto"/>
        <w:right w:val="none" w:sz="0" w:space="0" w:color="auto"/>
      </w:divBdr>
    </w:div>
    <w:div w:id="1789470397">
      <w:bodyDiv w:val="1"/>
      <w:marLeft w:val="0"/>
      <w:marRight w:val="0"/>
      <w:marTop w:val="0"/>
      <w:marBottom w:val="0"/>
      <w:divBdr>
        <w:top w:val="none" w:sz="0" w:space="0" w:color="auto"/>
        <w:left w:val="none" w:sz="0" w:space="0" w:color="auto"/>
        <w:bottom w:val="none" w:sz="0" w:space="0" w:color="auto"/>
        <w:right w:val="none" w:sz="0" w:space="0" w:color="auto"/>
      </w:divBdr>
      <w:divsChild>
        <w:div w:id="1270702927">
          <w:marLeft w:val="0"/>
          <w:marRight w:val="0"/>
          <w:marTop w:val="0"/>
          <w:marBottom w:val="0"/>
          <w:divBdr>
            <w:top w:val="none" w:sz="0" w:space="0" w:color="auto"/>
            <w:left w:val="none" w:sz="0" w:space="0" w:color="auto"/>
            <w:bottom w:val="none" w:sz="0" w:space="0" w:color="auto"/>
            <w:right w:val="none" w:sz="0" w:space="0" w:color="auto"/>
          </w:divBdr>
        </w:div>
      </w:divsChild>
    </w:div>
    <w:div w:id="2073652590">
      <w:bodyDiv w:val="1"/>
      <w:marLeft w:val="0"/>
      <w:marRight w:val="0"/>
      <w:marTop w:val="0"/>
      <w:marBottom w:val="0"/>
      <w:divBdr>
        <w:top w:val="none" w:sz="0" w:space="0" w:color="auto"/>
        <w:left w:val="none" w:sz="0" w:space="0" w:color="auto"/>
        <w:bottom w:val="none" w:sz="0" w:space="0" w:color="auto"/>
        <w:right w:val="none" w:sz="0" w:space="0" w:color="auto"/>
      </w:divBdr>
      <w:divsChild>
        <w:div w:id="1624582163">
          <w:marLeft w:val="0"/>
          <w:marRight w:val="0"/>
          <w:marTop w:val="0"/>
          <w:marBottom w:val="0"/>
          <w:divBdr>
            <w:top w:val="none" w:sz="0" w:space="0" w:color="auto"/>
            <w:left w:val="none" w:sz="0" w:space="0" w:color="auto"/>
            <w:bottom w:val="none" w:sz="0" w:space="0" w:color="auto"/>
            <w:right w:val="none" w:sz="0" w:space="0" w:color="auto"/>
          </w:divBdr>
          <w:divsChild>
            <w:div w:id="1794906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www.merriam-webster.com/dictionary/skil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odreads.com/work/quotes/3364437" TargetMode="External"/><Relationship Id="rId12" Type="http://schemas.openxmlformats.org/officeDocument/2006/relationships/hyperlink" Target="https://www.theguardian.com/books/2008/feb/09/society" TargetMode="External"/><Relationship Id="rId17" Type="http://schemas.openxmlformats.org/officeDocument/2006/relationships/hyperlink" Target="https://www.google.co.uk/url?sa=i&amp;rct=j&amp;q=&amp;esrc=s&amp;source=images&amp;cd=&amp;cad=rja&amp;uact=8&amp;ved=0ahUKEwjqnfXL7onYAhVKahoKHQ8RApkQjRwIBw&amp;url=https%3A%2F%2Fmyaurum.com%2Fbest-stained-glass-windows-around-world%2F&amp;psig=AOvVaw2FDsjP5tfv1UGv58uVOOKe&amp;ust=1513353324079149" TargetMode="External"/><Relationship Id="rId2" Type="http://schemas.openxmlformats.org/officeDocument/2006/relationships/styles" Target="styles.xml"/><Relationship Id="rId16" Type="http://schemas.openxmlformats.org/officeDocument/2006/relationships/hyperlink" Target="https://www.pinterest.co.uk/pin/316237205076910734/%20"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goodreads.com/work/quotes/3364437" TargetMode="External"/><Relationship Id="rId5" Type="http://schemas.openxmlformats.org/officeDocument/2006/relationships/image" Target="media/image1.jpg"/><Relationship Id="rId15" Type="http://schemas.openxmlformats.org/officeDocument/2006/relationships/hyperlink" Target="http://www.independent.co.uk/author/patrick-reyntiens" TargetMode="External"/><Relationship Id="rId10" Type="http://schemas.openxmlformats.org/officeDocument/2006/relationships/hyperlink" Target="https://www.goodreads.com/author/show/1439.Malcolm_Gladwel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hyperlink" Target="https://en.oxforddictionaries.com/definition/ski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1916</Words>
  <Characters>10524</Characters>
  <Application>Microsoft Office Word</Application>
  <DocSecurity>0</DocSecurity>
  <Lines>250</Lines>
  <Paragraphs>88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Elisabeth Evans (P133404)</dc:creator>
  <cp:keywords/>
  <dc:description/>
  <cp:lastModifiedBy>Elisabeth Evans (P133404)</cp:lastModifiedBy>
  <cp:revision>2</cp:revision>
  <dcterms:created xsi:type="dcterms:W3CDTF">2017-12-14T17:04:00Z</dcterms:created>
  <dcterms:modified xsi:type="dcterms:W3CDTF">2017-12-14T17:04:00Z</dcterms:modified>
</cp:coreProperties>
</file>