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FCF487" w14:textId="77777777" w:rsidR="001D2221" w:rsidRDefault="001D2221" w:rsidP="001D2221">
      <w:pPr>
        <w:rPr>
          <w:b/>
          <w:sz w:val="72"/>
          <w:szCs w:val="72"/>
        </w:rPr>
      </w:pPr>
    </w:p>
    <w:p w14:paraId="2B26D329" w14:textId="0614A4A5" w:rsidR="001D2221" w:rsidRPr="00A87C1C" w:rsidRDefault="001D2221" w:rsidP="001D2221">
      <w:pPr>
        <w:jc w:val="center"/>
        <w:rPr>
          <w:b/>
          <w:sz w:val="72"/>
          <w:szCs w:val="72"/>
        </w:rPr>
      </w:pPr>
      <w:r w:rsidRPr="00A87C1C">
        <w:rPr>
          <w:b/>
          <w:sz w:val="72"/>
          <w:szCs w:val="72"/>
        </w:rPr>
        <w:t>Research Project Report</w:t>
      </w:r>
    </w:p>
    <w:p w14:paraId="64DDADC9" w14:textId="77777777" w:rsidR="001D2221" w:rsidRDefault="001D2221" w:rsidP="00A87C1C">
      <w:pPr>
        <w:spacing w:after="160" w:line="259" w:lineRule="auto"/>
        <w:jc w:val="center"/>
        <w:rPr>
          <w:rFonts w:cs="Arial"/>
          <w:b/>
          <w:bCs/>
          <w:sz w:val="36"/>
        </w:rPr>
      </w:pPr>
    </w:p>
    <w:p w14:paraId="4AACFC15" w14:textId="5DBDA1C6" w:rsidR="001D2221" w:rsidRPr="001D2221" w:rsidRDefault="001D2221" w:rsidP="001D2221">
      <w:pPr>
        <w:spacing w:after="160" w:line="259" w:lineRule="auto"/>
        <w:jc w:val="center"/>
        <w:rPr>
          <w:rFonts w:cs="Arial"/>
          <w:bCs/>
          <w:sz w:val="32"/>
          <w:szCs w:val="32"/>
        </w:rPr>
      </w:pPr>
      <w:r w:rsidRPr="001D2221">
        <w:rPr>
          <w:rFonts w:cs="Arial"/>
          <w:bCs/>
          <w:sz w:val="32"/>
          <w:szCs w:val="32"/>
        </w:rPr>
        <w:t>Module: BMIH6008 Hotel Placement Research Project</w:t>
      </w:r>
    </w:p>
    <w:p w14:paraId="0A852E8D" w14:textId="2760E138" w:rsidR="00A87C1C" w:rsidRPr="001D2221" w:rsidRDefault="00A87C1C" w:rsidP="00A87C1C">
      <w:pPr>
        <w:spacing w:after="160" w:line="259" w:lineRule="auto"/>
        <w:jc w:val="center"/>
        <w:rPr>
          <w:rFonts w:cs="Arial"/>
          <w:bCs/>
          <w:sz w:val="32"/>
          <w:szCs w:val="32"/>
        </w:rPr>
      </w:pPr>
      <w:r w:rsidRPr="001D2221">
        <w:rPr>
          <w:rFonts w:cs="Arial"/>
          <w:bCs/>
          <w:sz w:val="32"/>
          <w:szCs w:val="32"/>
        </w:rPr>
        <w:t>Name: Candelaria Stevenson</w:t>
      </w:r>
    </w:p>
    <w:p w14:paraId="622A99FE" w14:textId="613006E3" w:rsidR="00A87C1C" w:rsidRPr="001D2221" w:rsidRDefault="00A87C1C" w:rsidP="00A87C1C">
      <w:pPr>
        <w:spacing w:after="160" w:line="259" w:lineRule="auto"/>
        <w:jc w:val="center"/>
        <w:rPr>
          <w:rFonts w:cs="Arial"/>
          <w:bCs/>
          <w:sz w:val="32"/>
          <w:szCs w:val="32"/>
        </w:rPr>
      </w:pPr>
      <w:r w:rsidRPr="001D2221">
        <w:rPr>
          <w:rFonts w:cs="Arial"/>
          <w:bCs/>
          <w:sz w:val="32"/>
          <w:szCs w:val="32"/>
        </w:rPr>
        <w:t>Student ID: 2123564</w:t>
      </w:r>
    </w:p>
    <w:p w14:paraId="4E57C488" w14:textId="5CA99E13" w:rsidR="00A87C1C" w:rsidRPr="001D2221" w:rsidRDefault="001D2221" w:rsidP="00BE0F16">
      <w:pPr>
        <w:spacing w:after="160" w:line="259" w:lineRule="auto"/>
        <w:jc w:val="center"/>
        <w:rPr>
          <w:rFonts w:cs="Arial"/>
          <w:bCs/>
          <w:sz w:val="32"/>
          <w:szCs w:val="32"/>
        </w:rPr>
      </w:pPr>
      <w:r>
        <w:rPr>
          <w:rFonts w:cs="Arial"/>
          <w:bCs/>
          <w:sz w:val="32"/>
          <w:szCs w:val="32"/>
        </w:rPr>
        <w:t>Project Supervisor</w:t>
      </w:r>
      <w:r w:rsidR="00A87C1C" w:rsidRPr="001D2221">
        <w:rPr>
          <w:rFonts w:cs="Arial"/>
          <w:bCs/>
          <w:sz w:val="32"/>
          <w:szCs w:val="32"/>
        </w:rPr>
        <w:t xml:space="preserve">: Ernest </w:t>
      </w:r>
      <w:proofErr w:type="spellStart"/>
      <w:r w:rsidR="00A87C1C" w:rsidRPr="001D2221">
        <w:rPr>
          <w:rFonts w:cs="Arial"/>
          <w:bCs/>
          <w:sz w:val="32"/>
          <w:szCs w:val="32"/>
        </w:rPr>
        <w:t>Wavei</w:t>
      </w:r>
      <w:proofErr w:type="spellEnd"/>
    </w:p>
    <w:p w14:paraId="6245D426" w14:textId="64AD72AD" w:rsidR="00A87C1C" w:rsidRPr="001D2221" w:rsidRDefault="00A87C1C" w:rsidP="00BE0F16">
      <w:pPr>
        <w:spacing w:after="160" w:line="259" w:lineRule="auto"/>
        <w:jc w:val="center"/>
        <w:rPr>
          <w:rFonts w:cs="Arial"/>
          <w:bCs/>
          <w:sz w:val="36"/>
        </w:rPr>
      </w:pPr>
      <w:r w:rsidRPr="001D2221">
        <w:rPr>
          <w:rFonts w:cs="Arial"/>
          <w:bCs/>
          <w:sz w:val="32"/>
          <w:szCs w:val="32"/>
        </w:rPr>
        <w:t>Date: 28</w:t>
      </w:r>
      <w:r w:rsidRPr="001D2221">
        <w:rPr>
          <w:rFonts w:cs="Arial"/>
          <w:bCs/>
          <w:sz w:val="32"/>
          <w:szCs w:val="32"/>
          <w:vertAlign w:val="superscript"/>
        </w:rPr>
        <w:t>th</w:t>
      </w:r>
      <w:r w:rsidRPr="001D2221">
        <w:rPr>
          <w:rFonts w:cs="Arial"/>
          <w:bCs/>
          <w:sz w:val="32"/>
          <w:szCs w:val="32"/>
        </w:rPr>
        <w:t xml:space="preserve"> February 2025</w:t>
      </w:r>
    </w:p>
    <w:p w14:paraId="2AF2B237" w14:textId="77777777" w:rsidR="000653D7" w:rsidRDefault="000653D7" w:rsidP="007D2B5F">
      <w:pPr>
        <w:spacing w:after="160" w:line="259" w:lineRule="auto"/>
        <w:rPr>
          <w:rFonts w:cs="Arial"/>
          <w:sz w:val="36"/>
        </w:rPr>
      </w:pPr>
    </w:p>
    <w:p w14:paraId="6066DB92" w14:textId="77777777" w:rsidR="00F657D3" w:rsidRDefault="00F657D3" w:rsidP="007D2B5F">
      <w:pPr>
        <w:spacing w:after="160" w:line="259" w:lineRule="auto"/>
        <w:rPr>
          <w:rFonts w:cs="Arial"/>
          <w:sz w:val="36"/>
        </w:rPr>
      </w:pPr>
    </w:p>
    <w:p w14:paraId="4243BFFE" w14:textId="3CD7F6E7" w:rsidR="000653D7" w:rsidRPr="000653D7" w:rsidRDefault="007D2B5F" w:rsidP="000653D7">
      <w:pPr>
        <w:spacing w:after="160" w:line="259" w:lineRule="auto"/>
        <w:jc w:val="left"/>
        <w:rPr>
          <w:rFonts w:cs="Arial"/>
          <w:szCs w:val="24"/>
        </w:rPr>
      </w:pPr>
      <w:r>
        <w:rPr>
          <w:rFonts w:cs="Arial"/>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CD5FE8A" w14:textId="77777777" w:rsidR="000653D7" w:rsidRDefault="000653D7" w:rsidP="00F657D3">
      <w:pPr>
        <w:spacing w:after="160" w:line="259" w:lineRule="auto"/>
        <w:rPr>
          <w:rFonts w:cs="Arial"/>
          <w:sz w:val="36"/>
        </w:rPr>
      </w:pPr>
    </w:p>
    <w:p w14:paraId="274E74F7" w14:textId="77777777" w:rsidR="00F657D3" w:rsidRDefault="00F657D3" w:rsidP="00F657D3">
      <w:pPr>
        <w:spacing w:after="160" w:line="259" w:lineRule="auto"/>
        <w:rPr>
          <w:rFonts w:cs="Arial"/>
          <w:sz w:val="36"/>
        </w:rPr>
      </w:pPr>
    </w:p>
    <w:p w14:paraId="1376069B" w14:textId="6B921B56" w:rsidR="00B121D4" w:rsidRDefault="00B121D4" w:rsidP="00B121D4">
      <w:r w:rsidRPr="00B121D4">
        <w:rPr>
          <w:b/>
        </w:rPr>
        <w:t>Topic:</w:t>
      </w:r>
      <w:r>
        <w:t xml:space="preserve"> </w:t>
      </w:r>
      <w:r w:rsidRPr="00B121D4">
        <w:t>Examining Staffing Challenges and Operational Efficiency at Ibis Styles Birmingham: Analysing Employee Turnover, Recruitment Barriers, and the Impact of External Events and Travel Hubs</w:t>
      </w:r>
    </w:p>
    <w:p w14:paraId="634C2C52" w14:textId="55C3A44F" w:rsidR="00B121D4" w:rsidRDefault="00B121D4" w:rsidP="00B121D4">
      <w:pPr>
        <w:spacing w:after="160" w:line="259" w:lineRule="auto"/>
        <w:jc w:val="left"/>
        <w:rPr>
          <w:rFonts w:cs="Arial"/>
          <w:b/>
        </w:rPr>
      </w:pPr>
    </w:p>
    <w:p w14:paraId="407BCD36" w14:textId="77777777" w:rsidR="00FD5367" w:rsidRPr="00B121D4" w:rsidRDefault="00FD5367" w:rsidP="00B121D4">
      <w:pPr>
        <w:spacing w:after="160" w:line="259" w:lineRule="auto"/>
        <w:jc w:val="left"/>
        <w:rPr>
          <w:rFonts w:eastAsiaTheme="majorEastAsia" w:cs="Arial"/>
          <w:b/>
          <w:color w:val="000000" w:themeColor="text1"/>
          <w:sz w:val="28"/>
          <w:szCs w:val="32"/>
        </w:rPr>
      </w:pPr>
    </w:p>
    <w:p w14:paraId="3F35DE04" w14:textId="6F712959" w:rsidR="00530CFC" w:rsidRPr="00E1652E" w:rsidRDefault="00530CFC" w:rsidP="00C3572B">
      <w:pPr>
        <w:pStyle w:val="Heading1"/>
      </w:pPr>
      <w:bookmarkStart w:id="0" w:name="_Toc189959848"/>
      <w:r w:rsidRPr="00E1652E">
        <w:lastRenderedPageBreak/>
        <w:t>Abstract</w:t>
      </w:r>
      <w:bookmarkEnd w:id="0"/>
    </w:p>
    <w:p w14:paraId="532DE659" w14:textId="77777777" w:rsidR="00FD1611" w:rsidRPr="00FD1611" w:rsidRDefault="00FD1611" w:rsidP="00FD1611">
      <w:r w:rsidRPr="00FD1611">
        <w:t>This research project analysed the employment and business performance problems at Ibis Styles Birmingham by looking at employee retention, hiring limitations, and the effects of external events plus nearby travel facilities. The project analysed four main research goals to discover employee turnover roots and their operational impact while reviewing recruitment problems and hiring methods plus understanding travel hub presence on staffing difficulties and workforce control.</w:t>
      </w:r>
    </w:p>
    <w:p w14:paraId="22EAD720" w14:textId="1B598088" w:rsidR="00FD1611" w:rsidRPr="00FD1611" w:rsidRDefault="00FD1611" w:rsidP="00FD1611">
      <w:r w:rsidRPr="00FD1611">
        <w:t xml:space="preserve">The study showed that workers left their positions due to bad job satisfaction combined with minimal career advancement and poor workplace quality. Difficulties finding new employees stemmed from bad hiring practises and tried to attract candidates despite strong market competition. Market conditions impacted workforce needs as </w:t>
      </w:r>
      <w:r w:rsidR="00DD2F35">
        <w:t xml:space="preserve">the </w:t>
      </w:r>
      <w:r w:rsidRPr="00FD1611">
        <w:t>hotel serves a lot of travellers who enter and leave quickly.</w:t>
      </w:r>
    </w:p>
    <w:p w14:paraId="264BA498" w14:textId="1ED19FF2" w:rsidR="00FD1611" w:rsidRPr="00FD1611" w:rsidRDefault="00DD2F35" w:rsidP="00FD1611">
      <w:r>
        <w:t>The</w:t>
      </w:r>
      <w:r w:rsidR="00FD1611" w:rsidRPr="00FD1611">
        <w:t xml:space="preserve"> study produced practical plans to strengthen employee commitment through programmes and systems while improving hiring and flexible work systems. Training programmes with better working environments and team support help employees stay motivated and work more productively at work.</w:t>
      </w:r>
    </w:p>
    <w:p w14:paraId="3EF61703" w14:textId="6FE1B496" w:rsidR="00FD1611" w:rsidRPr="00FD1611" w:rsidRDefault="00FD1611" w:rsidP="00FD1611">
      <w:r w:rsidRPr="00FD1611">
        <w:t xml:space="preserve">The </w:t>
      </w:r>
      <w:r w:rsidR="00DD2F35">
        <w:t>report</w:t>
      </w:r>
      <w:r w:rsidRPr="00FD1611">
        <w:t xml:space="preserve"> presented helpful results that explain Ibis Styles Birmingham's staffing problems and provides useful guidelines for better human resource management and hotel performance.</w:t>
      </w:r>
    </w:p>
    <w:p w14:paraId="373B31A7" w14:textId="5C336136" w:rsidR="00530CFC" w:rsidRPr="00E1652E" w:rsidRDefault="00530CFC" w:rsidP="003A1CBA">
      <w:pPr>
        <w:rPr>
          <w:rFonts w:cs="Arial"/>
        </w:rPr>
      </w:pPr>
    </w:p>
    <w:p w14:paraId="240B1E55" w14:textId="74ECA26A" w:rsidR="00530CFC" w:rsidRPr="00E1652E" w:rsidRDefault="00530CFC" w:rsidP="003A1CBA">
      <w:pPr>
        <w:spacing w:after="160"/>
        <w:jc w:val="left"/>
        <w:rPr>
          <w:rFonts w:eastAsiaTheme="majorEastAsia" w:cs="Arial"/>
          <w:b/>
          <w:color w:val="000000" w:themeColor="text1"/>
          <w:sz w:val="28"/>
          <w:szCs w:val="32"/>
        </w:rPr>
      </w:pPr>
      <w:r w:rsidRPr="00E1652E">
        <w:rPr>
          <w:rFonts w:cs="Arial"/>
        </w:rPr>
        <w:t> </w:t>
      </w:r>
      <w:r w:rsidRPr="00E1652E">
        <w:rPr>
          <w:rFonts w:cs="Arial"/>
        </w:rPr>
        <w:br w:type="page"/>
      </w:r>
    </w:p>
    <w:sdt>
      <w:sdtPr>
        <w:rPr>
          <w:rFonts w:ascii="Arial" w:eastAsiaTheme="minorHAnsi" w:hAnsi="Arial" w:cstheme="minorBidi"/>
          <w:color w:val="auto"/>
          <w:sz w:val="24"/>
          <w:szCs w:val="22"/>
          <w:lang w:val="en-GB"/>
        </w:rPr>
        <w:id w:val="2080087200"/>
        <w:docPartObj>
          <w:docPartGallery w:val="Table of Contents"/>
          <w:docPartUnique/>
        </w:docPartObj>
      </w:sdtPr>
      <w:sdtEndPr>
        <w:rPr>
          <w:rFonts w:cs="Arial"/>
          <w:b/>
          <w:bCs/>
        </w:rPr>
      </w:sdtEndPr>
      <w:sdtContent>
        <w:p w14:paraId="19D6C2C2" w14:textId="58F216C4" w:rsidR="00605FC8" w:rsidRPr="00335A84" w:rsidRDefault="00887C89" w:rsidP="00335A84">
          <w:pPr>
            <w:pStyle w:val="TOCHeading"/>
            <w:rPr>
              <w:rFonts w:ascii="Arial" w:hAnsi="Arial" w:cs="Arial"/>
              <w:color w:val="auto"/>
              <w:sz w:val="28"/>
              <w:szCs w:val="28"/>
            </w:rPr>
          </w:pPr>
          <w:r w:rsidRPr="00335A84">
            <w:rPr>
              <w:rFonts w:ascii="Arial" w:hAnsi="Arial" w:cs="Arial"/>
              <w:color w:val="auto"/>
              <w:sz w:val="28"/>
              <w:szCs w:val="28"/>
            </w:rPr>
            <w:t>Table of Contents</w:t>
          </w:r>
        </w:p>
        <w:p w14:paraId="0641A233" w14:textId="051998EC" w:rsidR="00AA6F35" w:rsidRDefault="00887C89">
          <w:pPr>
            <w:pStyle w:val="TOC1"/>
            <w:tabs>
              <w:tab w:val="right" w:leader="dot" w:pos="9350"/>
            </w:tabs>
            <w:rPr>
              <w:rFonts w:asciiTheme="minorHAnsi" w:eastAsiaTheme="minorEastAsia" w:hAnsiTheme="minorHAnsi"/>
              <w:noProof/>
              <w:sz w:val="22"/>
              <w:lang w:eastAsia="en-GB"/>
            </w:rPr>
          </w:pPr>
          <w:r w:rsidRPr="00E1652E">
            <w:rPr>
              <w:rFonts w:cs="Arial"/>
            </w:rPr>
            <w:fldChar w:fldCharType="begin"/>
          </w:r>
          <w:r w:rsidRPr="00E1652E">
            <w:rPr>
              <w:rFonts w:cs="Arial"/>
            </w:rPr>
            <w:instrText xml:space="preserve"> TOC \o "1-3" \h \z \u </w:instrText>
          </w:r>
          <w:r w:rsidRPr="00E1652E">
            <w:rPr>
              <w:rFonts w:cs="Arial"/>
            </w:rPr>
            <w:fldChar w:fldCharType="separate"/>
          </w:r>
          <w:hyperlink w:anchor="_Toc189959848" w:history="1">
            <w:r w:rsidR="00AA6F35" w:rsidRPr="0005522F">
              <w:rPr>
                <w:rStyle w:val="Hyperlink"/>
                <w:rFonts w:cs="Arial"/>
                <w:noProof/>
              </w:rPr>
              <w:t>Abstract</w:t>
            </w:r>
            <w:r w:rsidR="00AA6F35">
              <w:rPr>
                <w:noProof/>
                <w:webHidden/>
              </w:rPr>
              <w:tab/>
            </w:r>
          </w:hyperlink>
        </w:p>
        <w:p w14:paraId="1EF8403E" w14:textId="77777777" w:rsidR="00AA6F35" w:rsidRDefault="00AA6F35">
          <w:pPr>
            <w:pStyle w:val="TOC1"/>
            <w:tabs>
              <w:tab w:val="right" w:leader="dot" w:pos="9350"/>
            </w:tabs>
            <w:rPr>
              <w:rFonts w:asciiTheme="minorHAnsi" w:eastAsiaTheme="minorEastAsia" w:hAnsiTheme="minorHAnsi"/>
              <w:noProof/>
              <w:sz w:val="22"/>
              <w:lang w:eastAsia="en-GB"/>
            </w:rPr>
          </w:pPr>
          <w:hyperlink w:anchor="_Toc189959849" w:history="1">
            <w:r w:rsidRPr="0005522F">
              <w:rPr>
                <w:rStyle w:val="Hyperlink"/>
                <w:rFonts w:cs="Arial"/>
                <w:noProof/>
              </w:rPr>
              <w:t>1. Introduction</w:t>
            </w:r>
            <w:r>
              <w:rPr>
                <w:noProof/>
                <w:webHidden/>
              </w:rPr>
              <w:tab/>
            </w:r>
            <w:r>
              <w:rPr>
                <w:noProof/>
                <w:webHidden/>
              </w:rPr>
              <w:fldChar w:fldCharType="begin"/>
            </w:r>
            <w:r>
              <w:rPr>
                <w:noProof/>
                <w:webHidden/>
              </w:rPr>
              <w:instrText xml:space="preserve"> PAGEREF _Toc189959849 \h </w:instrText>
            </w:r>
            <w:r>
              <w:rPr>
                <w:noProof/>
                <w:webHidden/>
              </w:rPr>
            </w:r>
            <w:r>
              <w:rPr>
                <w:noProof/>
                <w:webHidden/>
              </w:rPr>
              <w:fldChar w:fldCharType="separate"/>
            </w:r>
            <w:r>
              <w:rPr>
                <w:noProof/>
                <w:webHidden/>
              </w:rPr>
              <w:t>1</w:t>
            </w:r>
            <w:r>
              <w:rPr>
                <w:noProof/>
                <w:webHidden/>
              </w:rPr>
              <w:fldChar w:fldCharType="end"/>
            </w:r>
          </w:hyperlink>
        </w:p>
        <w:p w14:paraId="34C54977"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50" w:history="1">
            <w:r w:rsidRPr="0005522F">
              <w:rPr>
                <w:rStyle w:val="Hyperlink"/>
                <w:rFonts w:cs="Arial"/>
                <w:noProof/>
              </w:rPr>
              <w:t>1.1 Research Overview</w:t>
            </w:r>
            <w:r>
              <w:rPr>
                <w:noProof/>
                <w:webHidden/>
              </w:rPr>
              <w:tab/>
            </w:r>
            <w:r>
              <w:rPr>
                <w:noProof/>
                <w:webHidden/>
              </w:rPr>
              <w:fldChar w:fldCharType="begin"/>
            </w:r>
            <w:r>
              <w:rPr>
                <w:noProof/>
                <w:webHidden/>
              </w:rPr>
              <w:instrText xml:space="preserve"> PAGEREF _Toc189959850 \h </w:instrText>
            </w:r>
            <w:r>
              <w:rPr>
                <w:noProof/>
                <w:webHidden/>
              </w:rPr>
            </w:r>
            <w:r>
              <w:rPr>
                <w:noProof/>
                <w:webHidden/>
              </w:rPr>
              <w:fldChar w:fldCharType="separate"/>
            </w:r>
            <w:r>
              <w:rPr>
                <w:noProof/>
                <w:webHidden/>
              </w:rPr>
              <w:t>1</w:t>
            </w:r>
            <w:r>
              <w:rPr>
                <w:noProof/>
                <w:webHidden/>
              </w:rPr>
              <w:fldChar w:fldCharType="end"/>
            </w:r>
          </w:hyperlink>
        </w:p>
        <w:p w14:paraId="0FA023E3"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51" w:history="1">
            <w:r w:rsidRPr="0005522F">
              <w:rPr>
                <w:rStyle w:val="Hyperlink"/>
                <w:noProof/>
              </w:rPr>
              <w:t>1.2 Background and Context</w:t>
            </w:r>
            <w:r>
              <w:rPr>
                <w:noProof/>
                <w:webHidden/>
              </w:rPr>
              <w:tab/>
            </w:r>
            <w:r>
              <w:rPr>
                <w:noProof/>
                <w:webHidden/>
              </w:rPr>
              <w:fldChar w:fldCharType="begin"/>
            </w:r>
            <w:r>
              <w:rPr>
                <w:noProof/>
                <w:webHidden/>
              </w:rPr>
              <w:instrText xml:space="preserve"> PAGEREF _Toc189959851 \h </w:instrText>
            </w:r>
            <w:r>
              <w:rPr>
                <w:noProof/>
                <w:webHidden/>
              </w:rPr>
            </w:r>
            <w:r>
              <w:rPr>
                <w:noProof/>
                <w:webHidden/>
              </w:rPr>
              <w:fldChar w:fldCharType="separate"/>
            </w:r>
            <w:r>
              <w:rPr>
                <w:noProof/>
                <w:webHidden/>
              </w:rPr>
              <w:t>1</w:t>
            </w:r>
            <w:r>
              <w:rPr>
                <w:noProof/>
                <w:webHidden/>
              </w:rPr>
              <w:fldChar w:fldCharType="end"/>
            </w:r>
          </w:hyperlink>
        </w:p>
        <w:p w14:paraId="0D8D8426"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52" w:history="1">
            <w:r w:rsidRPr="0005522F">
              <w:rPr>
                <w:rStyle w:val="Hyperlink"/>
                <w:rFonts w:cs="Arial"/>
                <w:noProof/>
              </w:rPr>
              <w:t>1.3 Research Aim</w:t>
            </w:r>
            <w:r>
              <w:rPr>
                <w:noProof/>
                <w:webHidden/>
              </w:rPr>
              <w:tab/>
            </w:r>
            <w:r>
              <w:rPr>
                <w:noProof/>
                <w:webHidden/>
              </w:rPr>
              <w:fldChar w:fldCharType="begin"/>
            </w:r>
            <w:r>
              <w:rPr>
                <w:noProof/>
                <w:webHidden/>
              </w:rPr>
              <w:instrText xml:space="preserve"> PAGEREF _Toc189959852 \h </w:instrText>
            </w:r>
            <w:r>
              <w:rPr>
                <w:noProof/>
                <w:webHidden/>
              </w:rPr>
            </w:r>
            <w:r>
              <w:rPr>
                <w:noProof/>
                <w:webHidden/>
              </w:rPr>
              <w:fldChar w:fldCharType="separate"/>
            </w:r>
            <w:r>
              <w:rPr>
                <w:noProof/>
                <w:webHidden/>
              </w:rPr>
              <w:t>2</w:t>
            </w:r>
            <w:r>
              <w:rPr>
                <w:noProof/>
                <w:webHidden/>
              </w:rPr>
              <w:fldChar w:fldCharType="end"/>
            </w:r>
          </w:hyperlink>
        </w:p>
        <w:p w14:paraId="091360A1"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53" w:history="1">
            <w:r w:rsidRPr="0005522F">
              <w:rPr>
                <w:rStyle w:val="Hyperlink"/>
                <w:rFonts w:cs="Arial"/>
                <w:noProof/>
              </w:rPr>
              <w:t>1.4 Research Objectives</w:t>
            </w:r>
            <w:r>
              <w:rPr>
                <w:noProof/>
                <w:webHidden/>
              </w:rPr>
              <w:tab/>
            </w:r>
            <w:r>
              <w:rPr>
                <w:noProof/>
                <w:webHidden/>
              </w:rPr>
              <w:fldChar w:fldCharType="begin"/>
            </w:r>
            <w:r>
              <w:rPr>
                <w:noProof/>
                <w:webHidden/>
              </w:rPr>
              <w:instrText xml:space="preserve"> PAGEREF _Toc189959853 \h </w:instrText>
            </w:r>
            <w:r>
              <w:rPr>
                <w:noProof/>
                <w:webHidden/>
              </w:rPr>
            </w:r>
            <w:r>
              <w:rPr>
                <w:noProof/>
                <w:webHidden/>
              </w:rPr>
              <w:fldChar w:fldCharType="separate"/>
            </w:r>
            <w:r>
              <w:rPr>
                <w:noProof/>
                <w:webHidden/>
              </w:rPr>
              <w:t>2</w:t>
            </w:r>
            <w:r>
              <w:rPr>
                <w:noProof/>
                <w:webHidden/>
              </w:rPr>
              <w:fldChar w:fldCharType="end"/>
            </w:r>
          </w:hyperlink>
        </w:p>
        <w:p w14:paraId="476EA427"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54" w:history="1">
            <w:r w:rsidRPr="0005522F">
              <w:rPr>
                <w:rStyle w:val="Hyperlink"/>
                <w:rFonts w:cs="Arial"/>
                <w:noProof/>
              </w:rPr>
              <w:t>1.5 Research Questions</w:t>
            </w:r>
            <w:r>
              <w:rPr>
                <w:noProof/>
                <w:webHidden/>
              </w:rPr>
              <w:tab/>
            </w:r>
            <w:r>
              <w:rPr>
                <w:noProof/>
                <w:webHidden/>
              </w:rPr>
              <w:fldChar w:fldCharType="begin"/>
            </w:r>
            <w:r>
              <w:rPr>
                <w:noProof/>
                <w:webHidden/>
              </w:rPr>
              <w:instrText xml:space="preserve"> PAGEREF _Toc189959854 \h </w:instrText>
            </w:r>
            <w:r>
              <w:rPr>
                <w:noProof/>
                <w:webHidden/>
              </w:rPr>
            </w:r>
            <w:r>
              <w:rPr>
                <w:noProof/>
                <w:webHidden/>
              </w:rPr>
              <w:fldChar w:fldCharType="separate"/>
            </w:r>
            <w:r>
              <w:rPr>
                <w:noProof/>
                <w:webHidden/>
              </w:rPr>
              <w:t>2</w:t>
            </w:r>
            <w:r>
              <w:rPr>
                <w:noProof/>
                <w:webHidden/>
              </w:rPr>
              <w:fldChar w:fldCharType="end"/>
            </w:r>
          </w:hyperlink>
        </w:p>
        <w:p w14:paraId="7A9C57B0" w14:textId="77777777" w:rsidR="00AA6F35" w:rsidRDefault="00AA6F35">
          <w:pPr>
            <w:pStyle w:val="TOC1"/>
            <w:tabs>
              <w:tab w:val="right" w:leader="dot" w:pos="9350"/>
            </w:tabs>
            <w:rPr>
              <w:rFonts w:asciiTheme="minorHAnsi" w:eastAsiaTheme="minorEastAsia" w:hAnsiTheme="minorHAnsi"/>
              <w:noProof/>
              <w:sz w:val="22"/>
              <w:lang w:eastAsia="en-GB"/>
            </w:rPr>
          </w:pPr>
          <w:hyperlink w:anchor="_Toc189959855" w:history="1">
            <w:r w:rsidRPr="0005522F">
              <w:rPr>
                <w:rStyle w:val="Hyperlink"/>
                <w:rFonts w:cs="Arial"/>
                <w:noProof/>
              </w:rPr>
              <w:t>2. Literature Review</w:t>
            </w:r>
            <w:r>
              <w:rPr>
                <w:noProof/>
                <w:webHidden/>
              </w:rPr>
              <w:tab/>
            </w:r>
            <w:r>
              <w:rPr>
                <w:noProof/>
                <w:webHidden/>
              </w:rPr>
              <w:fldChar w:fldCharType="begin"/>
            </w:r>
            <w:r>
              <w:rPr>
                <w:noProof/>
                <w:webHidden/>
              </w:rPr>
              <w:instrText xml:space="preserve"> PAGEREF _Toc189959855 \h </w:instrText>
            </w:r>
            <w:r>
              <w:rPr>
                <w:noProof/>
                <w:webHidden/>
              </w:rPr>
            </w:r>
            <w:r>
              <w:rPr>
                <w:noProof/>
                <w:webHidden/>
              </w:rPr>
              <w:fldChar w:fldCharType="separate"/>
            </w:r>
            <w:r>
              <w:rPr>
                <w:noProof/>
                <w:webHidden/>
              </w:rPr>
              <w:t>3</w:t>
            </w:r>
            <w:r>
              <w:rPr>
                <w:noProof/>
                <w:webHidden/>
              </w:rPr>
              <w:fldChar w:fldCharType="end"/>
            </w:r>
          </w:hyperlink>
        </w:p>
        <w:p w14:paraId="5ADCEDE0"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56" w:history="1">
            <w:r w:rsidRPr="0005522F">
              <w:rPr>
                <w:rStyle w:val="Hyperlink"/>
                <w:noProof/>
              </w:rPr>
              <w:t>2.1 Introduction</w:t>
            </w:r>
            <w:r>
              <w:rPr>
                <w:noProof/>
                <w:webHidden/>
              </w:rPr>
              <w:tab/>
            </w:r>
            <w:r>
              <w:rPr>
                <w:noProof/>
                <w:webHidden/>
              </w:rPr>
              <w:fldChar w:fldCharType="begin"/>
            </w:r>
            <w:r>
              <w:rPr>
                <w:noProof/>
                <w:webHidden/>
              </w:rPr>
              <w:instrText xml:space="preserve"> PAGEREF _Toc189959856 \h </w:instrText>
            </w:r>
            <w:r>
              <w:rPr>
                <w:noProof/>
                <w:webHidden/>
              </w:rPr>
            </w:r>
            <w:r>
              <w:rPr>
                <w:noProof/>
                <w:webHidden/>
              </w:rPr>
              <w:fldChar w:fldCharType="separate"/>
            </w:r>
            <w:r>
              <w:rPr>
                <w:noProof/>
                <w:webHidden/>
              </w:rPr>
              <w:t>3</w:t>
            </w:r>
            <w:r>
              <w:rPr>
                <w:noProof/>
                <w:webHidden/>
              </w:rPr>
              <w:fldChar w:fldCharType="end"/>
            </w:r>
          </w:hyperlink>
        </w:p>
        <w:p w14:paraId="689E9CCA"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57" w:history="1">
            <w:r w:rsidRPr="0005522F">
              <w:rPr>
                <w:rStyle w:val="Hyperlink"/>
                <w:noProof/>
              </w:rPr>
              <w:t>2.2 Theoretical Framework</w:t>
            </w:r>
            <w:r>
              <w:rPr>
                <w:noProof/>
                <w:webHidden/>
              </w:rPr>
              <w:tab/>
            </w:r>
            <w:r>
              <w:rPr>
                <w:noProof/>
                <w:webHidden/>
              </w:rPr>
              <w:fldChar w:fldCharType="begin"/>
            </w:r>
            <w:r>
              <w:rPr>
                <w:noProof/>
                <w:webHidden/>
              </w:rPr>
              <w:instrText xml:space="preserve"> PAGEREF _Toc189959857 \h </w:instrText>
            </w:r>
            <w:r>
              <w:rPr>
                <w:noProof/>
                <w:webHidden/>
              </w:rPr>
            </w:r>
            <w:r>
              <w:rPr>
                <w:noProof/>
                <w:webHidden/>
              </w:rPr>
              <w:fldChar w:fldCharType="separate"/>
            </w:r>
            <w:r>
              <w:rPr>
                <w:noProof/>
                <w:webHidden/>
              </w:rPr>
              <w:t>3</w:t>
            </w:r>
            <w:r>
              <w:rPr>
                <w:noProof/>
                <w:webHidden/>
              </w:rPr>
              <w:fldChar w:fldCharType="end"/>
            </w:r>
          </w:hyperlink>
        </w:p>
        <w:p w14:paraId="27F1D93C"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58" w:history="1">
            <w:r w:rsidRPr="0005522F">
              <w:rPr>
                <w:rStyle w:val="Hyperlink"/>
                <w:noProof/>
              </w:rPr>
              <w:t>2.3 Factors Contributing to Employee Turnover in the Hospitality Industry</w:t>
            </w:r>
            <w:r>
              <w:rPr>
                <w:noProof/>
                <w:webHidden/>
              </w:rPr>
              <w:tab/>
            </w:r>
            <w:r>
              <w:rPr>
                <w:noProof/>
                <w:webHidden/>
              </w:rPr>
              <w:fldChar w:fldCharType="begin"/>
            </w:r>
            <w:r>
              <w:rPr>
                <w:noProof/>
                <w:webHidden/>
              </w:rPr>
              <w:instrText xml:space="preserve"> PAGEREF _Toc189959858 \h </w:instrText>
            </w:r>
            <w:r>
              <w:rPr>
                <w:noProof/>
                <w:webHidden/>
              </w:rPr>
            </w:r>
            <w:r>
              <w:rPr>
                <w:noProof/>
                <w:webHidden/>
              </w:rPr>
              <w:fldChar w:fldCharType="separate"/>
            </w:r>
            <w:r>
              <w:rPr>
                <w:noProof/>
                <w:webHidden/>
              </w:rPr>
              <w:t>5</w:t>
            </w:r>
            <w:r>
              <w:rPr>
                <w:noProof/>
                <w:webHidden/>
              </w:rPr>
              <w:fldChar w:fldCharType="end"/>
            </w:r>
          </w:hyperlink>
        </w:p>
        <w:p w14:paraId="0427A333"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59" w:history="1">
            <w:r w:rsidRPr="0005522F">
              <w:rPr>
                <w:rStyle w:val="Hyperlink"/>
                <w:noProof/>
              </w:rPr>
              <w:t>2.4 Recruitment Challenges in the Hospitality Sector</w:t>
            </w:r>
            <w:r>
              <w:rPr>
                <w:noProof/>
                <w:webHidden/>
              </w:rPr>
              <w:tab/>
            </w:r>
            <w:r>
              <w:rPr>
                <w:noProof/>
                <w:webHidden/>
              </w:rPr>
              <w:fldChar w:fldCharType="begin"/>
            </w:r>
            <w:r>
              <w:rPr>
                <w:noProof/>
                <w:webHidden/>
              </w:rPr>
              <w:instrText xml:space="preserve"> PAGEREF _Toc189959859 \h </w:instrText>
            </w:r>
            <w:r>
              <w:rPr>
                <w:noProof/>
                <w:webHidden/>
              </w:rPr>
            </w:r>
            <w:r>
              <w:rPr>
                <w:noProof/>
                <w:webHidden/>
              </w:rPr>
              <w:fldChar w:fldCharType="separate"/>
            </w:r>
            <w:r>
              <w:rPr>
                <w:noProof/>
                <w:webHidden/>
              </w:rPr>
              <w:t>5</w:t>
            </w:r>
            <w:r>
              <w:rPr>
                <w:noProof/>
                <w:webHidden/>
              </w:rPr>
              <w:fldChar w:fldCharType="end"/>
            </w:r>
          </w:hyperlink>
        </w:p>
        <w:p w14:paraId="7FAC8B2E"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60" w:history="1">
            <w:r w:rsidRPr="0005522F">
              <w:rPr>
                <w:rStyle w:val="Hyperlink"/>
                <w:noProof/>
              </w:rPr>
              <w:t>2.5 The Impact of External Events and Travel Hubs on Workforce Management</w:t>
            </w:r>
            <w:r>
              <w:rPr>
                <w:noProof/>
                <w:webHidden/>
              </w:rPr>
              <w:tab/>
            </w:r>
            <w:r>
              <w:rPr>
                <w:noProof/>
                <w:webHidden/>
              </w:rPr>
              <w:fldChar w:fldCharType="begin"/>
            </w:r>
            <w:r>
              <w:rPr>
                <w:noProof/>
                <w:webHidden/>
              </w:rPr>
              <w:instrText xml:space="preserve"> PAGEREF _Toc189959860 \h </w:instrText>
            </w:r>
            <w:r>
              <w:rPr>
                <w:noProof/>
                <w:webHidden/>
              </w:rPr>
            </w:r>
            <w:r>
              <w:rPr>
                <w:noProof/>
                <w:webHidden/>
              </w:rPr>
              <w:fldChar w:fldCharType="separate"/>
            </w:r>
            <w:r>
              <w:rPr>
                <w:noProof/>
                <w:webHidden/>
              </w:rPr>
              <w:t>6</w:t>
            </w:r>
            <w:r>
              <w:rPr>
                <w:noProof/>
                <w:webHidden/>
              </w:rPr>
              <w:fldChar w:fldCharType="end"/>
            </w:r>
          </w:hyperlink>
        </w:p>
        <w:p w14:paraId="196451A2"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61" w:history="1">
            <w:r w:rsidRPr="0005522F">
              <w:rPr>
                <w:rStyle w:val="Hyperlink"/>
                <w:noProof/>
              </w:rPr>
              <w:t>2.6 Literature Gap</w:t>
            </w:r>
            <w:r>
              <w:rPr>
                <w:noProof/>
                <w:webHidden/>
              </w:rPr>
              <w:tab/>
            </w:r>
            <w:r>
              <w:rPr>
                <w:noProof/>
                <w:webHidden/>
              </w:rPr>
              <w:fldChar w:fldCharType="begin"/>
            </w:r>
            <w:r>
              <w:rPr>
                <w:noProof/>
                <w:webHidden/>
              </w:rPr>
              <w:instrText xml:space="preserve"> PAGEREF _Toc189959861 \h </w:instrText>
            </w:r>
            <w:r>
              <w:rPr>
                <w:noProof/>
                <w:webHidden/>
              </w:rPr>
            </w:r>
            <w:r>
              <w:rPr>
                <w:noProof/>
                <w:webHidden/>
              </w:rPr>
              <w:fldChar w:fldCharType="separate"/>
            </w:r>
            <w:r>
              <w:rPr>
                <w:noProof/>
                <w:webHidden/>
              </w:rPr>
              <w:t>7</w:t>
            </w:r>
            <w:r>
              <w:rPr>
                <w:noProof/>
                <w:webHidden/>
              </w:rPr>
              <w:fldChar w:fldCharType="end"/>
            </w:r>
          </w:hyperlink>
        </w:p>
        <w:p w14:paraId="389C7950"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62" w:history="1">
            <w:r w:rsidRPr="0005522F">
              <w:rPr>
                <w:rStyle w:val="Hyperlink"/>
                <w:noProof/>
              </w:rPr>
              <w:t>2.7 Literature Summary</w:t>
            </w:r>
            <w:r>
              <w:rPr>
                <w:noProof/>
                <w:webHidden/>
              </w:rPr>
              <w:tab/>
            </w:r>
            <w:r>
              <w:rPr>
                <w:noProof/>
                <w:webHidden/>
              </w:rPr>
              <w:fldChar w:fldCharType="begin"/>
            </w:r>
            <w:r>
              <w:rPr>
                <w:noProof/>
                <w:webHidden/>
              </w:rPr>
              <w:instrText xml:space="preserve"> PAGEREF _Toc189959862 \h </w:instrText>
            </w:r>
            <w:r>
              <w:rPr>
                <w:noProof/>
                <w:webHidden/>
              </w:rPr>
            </w:r>
            <w:r>
              <w:rPr>
                <w:noProof/>
                <w:webHidden/>
              </w:rPr>
              <w:fldChar w:fldCharType="separate"/>
            </w:r>
            <w:r>
              <w:rPr>
                <w:noProof/>
                <w:webHidden/>
              </w:rPr>
              <w:t>7</w:t>
            </w:r>
            <w:r>
              <w:rPr>
                <w:noProof/>
                <w:webHidden/>
              </w:rPr>
              <w:fldChar w:fldCharType="end"/>
            </w:r>
          </w:hyperlink>
        </w:p>
        <w:p w14:paraId="65E6B426" w14:textId="77777777" w:rsidR="00AA6F35" w:rsidRDefault="00AA6F35">
          <w:pPr>
            <w:pStyle w:val="TOC1"/>
            <w:tabs>
              <w:tab w:val="right" w:leader="dot" w:pos="9350"/>
            </w:tabs>
            <w:rPr>
              <w:rFonts w:asciiTheme="minorHAnsi" w:eastAsiaTheme="minorEastAsia" w:hAnsiTheme="minorHAnsi"/>
              <w:noProof/>
              <w:sz w:val="22"/>
              <w:lang w:eastAsia="en-GB"/>
            </w:rPr>
          </w:pPr>
          <w:hyperlink w:anchor="_Toc189959863" w:history="1">
            <w:r w:rsidRPr="0005522F">
              <w:rPr>
                <w:rStyle w:val="Hyperlink"/>
                <w:noProof/>
              </w:rPr>
              <w:t>3. Research Methodologies</w:t>
            </w:r>
            <w:r>
              <w:rPr>
                <w:noProof/>
                <w:webHidden/>
              </w:rPr>
              <w:tab/>
            </w:r>
            <w:r>
              <w:rPr>
                <w:noProof/>
                <w:webHidden/>
              </w:rPr>
              <w:fldChar w:fldCharType="begin"/>
            </w:r>
            <w:r>
              <w:rPr>
                <w:noProof/>
                <w:webHidden/>
              </w:rPr>
              <w:instrText xml:space="preserve"> PAGEREF _Toc189959863 \h </w:instrText>
            </w:r>
            <w:r>
              <w:rPr>
                <w:noProof/>
                <w:webHidden/>
              </w:rPr>
            </w:r>
            <w:r>
              <w:rPr>
                <w:noProof/>
                <w:webHidden/>
              </w:rPr>
              <w:fldChar w:fldCharType="separate"/>
            </w:r>
            <w:r>
              <w:rPr>
                <w:noProof/>
                <w:webHidden/>
              </w:rPr>
              <w:t>8</w:t>
            </w:r>
            <w:r>
              <w:rPr>
                <w:noProof/>
                <w:webHidden/>
              </w:rPr>
              <w:fldChar w:fldCharType="end"/>
            </w:r>
          </w:hyperlink>
        </w:p>
        <w:p w14:paraId="5E99F796"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64" w:history="1">
            <w:r w:rsidRPr="0005522F">
              <w:rPr>
                <w:rStyle w:val="Hyperlink"/>
                <w:noProof/>
              </w:rPr>
              <w:t>3.1 Research Philosophy</w:t>
            </w:r>
            <w:r>
              <w:rPr>
                <w:noProof/>
                <w:webHidden/>
              </w:rPr>
              <w:tab/>
            </w:r>
            <w:r>
              <w:rPr>
                <w:noProof/>
                <w:webHidden/>
              </w:rPr>
              <w:fldChar w:fldCharType="begin"/>
            </w:r>
            <w:r>
              <w:rPr>
                <w:noProof/>
                <w:webHidden/>
              </w:rPr>
              <w:instrText xml:space="preserve"> PAGEREF _Toc189959864 \h </w:instrText>
            </w:r>
            <w:r>
              <w:rPr>
                <w:noProof/>
                <w:webHidden/>
              </w:rPr>
            </w:r>
            <w:r>
              <w:rPr>
                <w:noProof/>
                <w:webHidden/>
              </w:rPr>
              <w:fldChar w:fldCharType="separate"/>
            </w:r>
            <w:r>
              <w:rPr>
                <w:noProof/>
                <w:webHidden/>
              </w:rPr>
              <w:t>8</w:t>
            </w:r>
            <w:r>
              <w:rPr>
                <w:noProof/>
                <w:webHidden/>
              </w:rPr>
              <w:fldChar w:fldCharType="end"/>
            </w:r>
          </w:hyperlink>
        </w:p>
        <w:p w14:paraId="53BC10E7"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65" w:history="1">
            <w:r w:rsidRPr="0005522F">
              <w:rPr>
                <w:rStyle w:val="Hyperlink"/>
                <w:noProof/>
              </w:rPr>
              <w:t>3.2 Research Approach</w:t>
            </w:r>
            <w:r>
              <w:rPr>
                <w:noProof/>
                <w:webHidden/>
              </w:rPr>
              <w:tab/>
            </w:r>
            <w:r>
              <w:rPr>
                <w:noProof/>
                <w:webHidden/>
              </w:rPr>
              <w:fldChar w:fldCharType="begin"/>
            </w:r>
            <w:r>
              <w:rPr>
                <w:noProof/>
                <w:webHidden/>
              </w:rPr>
              <w:instrText xml:space="preserve"> PAGEREF _Toc189959865 \h </w:instrText>
            </w:r>
            <w:r>
              <w:rPr>
                <w:noProof/>
                <w:webHidden/>
              </w:rPr>
            </w:r>
            <w:r>
              <w:rPr>
                <w:noProof/>
                <w:webHidden/>
              </w:rPr>
              <w:fldChar w:fldCharType="separate"/>
            </w:r>
            <w:r>
              <w:rPr>
                <w:noProof/>
                <w:webHidden/>
              </w:rPr>
              <w:t>8</w:t>
            </w:r>
            <w:r>
              <w:rPr>
                <w:noProof/>
                <w:webHidden/>
              </w:rPr>
              <w:fldChar w:fldCharType="end"/>
            </w:r>
          </w:hyperlink>
        </w:p>
        <w:p w14:paraId="70E15ED5"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66" w:history="1">
            <w:r w:rsidRPr="0005522F">
              <w:rPr>
                <w:rStyle w:val="Hyperlink"/>
                <w:noProof/>
              </w:rPr>
              <w:t>3.3 Research Methodology</w:t>
            </w:r>
            <w:r>
              <w:rPr>
                <w:noProof/>
                <w:webHidden/>
              </w:rPr>
              <w:tab/>
            </w:r>
            <w:r>
              <w:rPr>
                <w:noProof/>
                <w:webHidden/>
              </w:rPr>
              <w:fldChar w:fldCharType="begin"/>
            </w:r>
            <w:r>
              <w:rPr>
                <w:noProof/>
                <w:webHidden/>
              </w:rPr>
              <w:instrText xml:space="preserve"> PAGEREF _Toc189959866 \h </w:instrText>
            </w:r>
            <w:r>
              <w:rPr>
                <w:noProof/>
                <w:webHidden/>
              </w:rPr>
            </w:r>
            <w:r>
              <w:rPr>
                <w:noProof/>
                <w:webHidden/>
              </w:rPr>
              <w:fldChar w:fldCharType="separate"/>
            </w:r>
            <w:r>
              <w:rPr>
                <w:noProof/>
                <w:webHidden/>
              </w:rPr>
              <w:t>8</w:t>
            </w:r>
            <w:r>
              <w:rPr>
                <w:noProof/>
                <w:webHidden/>
              </w:rPr>
              <w:fldChar w:fldCharType="end"/>
            </w:r>
          </w:hyperlink>
        </w:p>
        <w:p w14:paraId="11000752"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67" w:history="1">
            <w:r w:rsidRPr="0005522F">
              <w:rPr>
                <w:rStyle w:val="Hyperlink"/>
                <w:noProof/>
              </w:rPr>
              <w:t>3.4 Research Strategy</w:t>
            </w:r>
            <w:r>
              <w:rPr>
                <w:noProof/>
                <w:webHidden/>
              </w:rPr>
              <w:tab/>
            </w:r>
            <w:r>
              <w:rPr>
                <w:noProof/>
                <w:webHidden/>
              </w:rPr>
              <w:fldChar w:fldCharType="begin"/>
            </w:r>
            <w:r>
              <w:rPr>
                <w:noProof/>
                <w:webHidden/>
              </w:rPr>
              <w:instrText xml:space="preserve"> PAGEREF _Toc189959867 \h </w:instrText>
            </w:r>
            <w:r>
              <w:rPr>
                <w:noProof/>
                <w:webHidden/>
              </w:rPr>
            </w:r>
            <w:r>
              <w:rPr>
                <w:noProof/>
                <w:webHidden/>
              </w:rPr>
              <w:fldChar w:fldCharType="separate"/>
            </w:r>
            <w:r>
              <w:rPr>
                <w:noProof/>
                <w:webHidden/>
              </w:rPr>
              <w:t>8</w:t>
            </w:r>
            <w:r>
              <w:rPr>
                <w:noProof/>
                <w:webHidden/>
              </w:rPr>
              <w:fldChar w:fldCharType="end"/>
            </w:r>
          </w:hyperlink>
        </w:p>
        <w:p w14:paraId="492584AB"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68" w:history="1">
            <w:r w:rsidRPr="0005522F">
              <w:rPr>
                <w:rStyle w:val="Hyperlink"/>
                <w:noProof/>
              </w:rPr>
              <w:t>3.5 Data Collection</w:t>
            </w:r>
            <w:r>
              <w:rPr>
                <w:noProof/>
                <w:webHidden/>
              </w:rPr>
              <w:tab/>
            </w:r>
            <w:r>
              <w:rPr>
                <w:noProof/>
                <w:webHidden/>
              </w:rPr>
              <w:fldChar w:fldCharType="begin"/>
            </w:r>
            <w:r>
              <w:rPr>
                <w:noProof/>
                <w:webHidden/>
              </w:rPr>
              <w:instrText xml:space="preserve"> PAGEREF _Toc189959868 \h </w:instrText>
            </w:r>
            <w:r>
              <w:rPr>
                <w:noProof/>
                <w:webHidden/>
              </w:rPr>
            </w:r>
            <w:r>
              <w:rPr>
                <w:noProof/>
                <w:webHidden/>
              </w:rPr>
              <w:fldChar w:fldCharType="separate"/>
            </w:r>
            <w:r>
              <w:rPr>
                <w:noProof/>
                <w:webHidden/>
              </w:rPr>
              <w:t>9</w:t>
            </w:r>
            <w:r>
              <w:rPr>
                <w:noProof/>
                <w:webHidden/>
              </w:rPr>
              <w:fldChar w:fldCharType="end"/>
            </w:r>
          </w:hyperlink>
        </w:p>
        <w:p w14:paraId="3F5F7095"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69" w:history="1">
            <w:r w:rsidRPr="0005522F">
              <w:rPr>
                <w:rStyle w:val="Hyperlink"/>
                <w:noProof/>
              </w:rPr>
              <w:t>3.6 Data Analysis</w:t>
            </w:r>
            <w:r>
              <w:rPr>
                <w:noProof/>
                <w:webHidden/>
              </w:rPr>
              <w:tab/>
            </w:r>
            <w:r>
              <w:rPr>
                <w:noProof/>
                <w:webHidden/>
              </w:rPr>
              <w:fldChar w:fldCharType="begin"/>
            </w:r>
            <w:r>
              <w:rPr>
                <w:noProof/>
                <w:webHidden/>
              </w:rPr>
              <w:instrText xml:space="preserve"> PAGEREF _Toc189959869 \h </w:instrText>
            </w:r>
            <w:r>
              <w:rPr>
                <w:noProof/>
                <w:webHidden/>
              </w:rPr>
            </w:r>
            <w:r>
              <w:rPr>
                <w:noProof/>
                <w:webHidden/>
              </w:rPr>
              <w:fldChar w:fldCharType="separate"/>
            </w:r>
            <w:r>
              <w:rPr>
                <w:noProof/>
                <w:webHidden/>
              </w:rPr>
              <w:t>9</w:t>
            </w:r>
            <w:r>
              <w:rPr>
                <w:noProof/>
                <w:webHidden/>
              </w:rPr>
              <w:fldChar w:fldCharType="end"/>
            </w:r>
          </w:hyperlink>
        </w:p>
        <w:p w14:paraId="4B6EE383" w14:textId="77777777" w:rsidR="00AA6F35" w:rsidRDefault="00AA6F35">
          <w:pPr>
            <w:pStyle w:val="TOC1"/>
            <w:tabs>
              <w:tab w:val="right" w:leader="dot" w:pos="9350"/>
            </w:tabs>
            <w:rPr>
              <w:rFonts w:asciiTheme="minorHAnsi" w:eastAsiaTheme="minorEastAsia" w:hAnsiTheme="minorHAnsi"/>
              <w:noProof/>
              <w:sz w:val="22"/>
              <w:lang w:eastAsia="en-GB"/>
            </w:rPr>
          </w:pPr>
          <w:hyperlink w:anchor="_Toc189959870" w:history="1">
            <w:r w:rsidRPr="0005522F">
              <w:rPr>
                <w:rStyle w:val="Hyperlink"/>
                <w:noProof/>
              </w:rPr>
              <w:t>4. Case Study Hotel Overview and Findings</w:t>
            </w:r>
            <w:r>
              <w:rPr>
                <w:noProof/>
                <w:webHidden/>
              </w:rPr>
              <w:tab/>
            </w:r>
            <w:r>
              <w:rPr>
                <w:noProof/>
                <w:webHidden/>
              </w:rPr>
              <w:fldChar w:fldCharType="begin"/>
            </w:r>
            <w:r>
              <w:rPr>
                <w:noProof/>
                <w:webHidden/>
              </w:rPr>
              <w:instrText xml:space="preserve"> PAGEREF _Toc189959870 \h </w:instrText>
            </w:r>
            <w:r>
              <w:rPr>
                <w:noProof/>
                <w:webHidden/>
              </w:rPr>
            </w:r>
            <w:r>
              <w:rPr>
                <w:noProof/>
                <w:webHidden/>
              </w:rPr>
              <w:fldChar w:fldCharType="separate"/>
            </w:r>
            <w:r>
              <w:rPr>
                <w:noProof/>
                <w:webHidden/>
              </w:rPr>
              <w:t>10</w:t>
            </w:r>
            <w:r>
              <w:rPr>
                <w:noProof/>
                <w:webHidden/>
              </w:rPr>
              <w:fldChar w:fldCharType="end"/>
            </w:r>
          </w:hyperlink>
        </w:p>
        <w:p w14:paraId="781AFB31"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71" w:history="1">
            <w:r w:rsidRPr="0005522F">
              <w:rPr>
                <w:rStyle w:val="Hyperlink"/>
                <w:noProof/>
              </w:rPr>
              <w:t>4.1 Introduction</w:t>
            </w:r>
            <w:r>
              <w:rPr>
                <w:noProof/>
                <w:webHidden/>
              </w:rPr>
              <w:tab/>
            </w:r>
            <w:r>
              <w:rPr>
                <w:noProof/>
                <w:webHidden/>
              </w:rPr>
              <w:fldChar w:fldCharType="begin"/>
            </w:r>
            <w:r>
              <w:rPr>
                <w:noProof/>
                <w:webHidden/>
              </w:rPr>
              <w:instrText xml:space="preserve"> PAGEREF _Toc189959871 \h </w:instrText>
            </w:r>
            <w:r>
              <w:rPr>
                <w:noProof/>
                <w:webHidden/>
              </w:rPr>
            </w:r>
            <w:r>
              <w:rPr>
                <w:noProof/>
                <w:webHidden/>
              </w:rPr>
              <w:fldChar w:fldCharType="separate"/>
            </w:r>
            <w:r>
              <w:rPr>
                <w:noProof/>
                <w:webHidden/>
              </w:rPr>
              <w:t>10</w:t>
            </w:r>
            <w:r>
              <w:rPr>
                <w:noProof/>
                <w:webHidden/>
              </w:rPr>
              <w:fldChar w:fldCharType="end"/>
            </w:r>
          </w:hyperlink>
        </w:p>
        <w:p w14:paraId="3E238881"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72" w:history="1">
            <w:r w:rsidRPr="0005522F">
              <w:rPr>
                <w:rStyle w:val="Hyperlink"/>
                <w:noProof/>
              </w:rPr>
              <w:t>4.2 Hotel Overview</w:t>
            </w:r>
            <w:r>
              <w:rPr>
                <w:noProof/>
                <w:webHidden/>
              </w:rPr>
              <w:tab/>
            </w:r>
            <w:r>
              <w:rPr>
                <w:noProof/>
                <w:webHidden/>
              </w:rPr>
              <w:fldChar w:fldCharType="begin"/>
            </w:r>
            <w:r>
              <w:rPr>
                <w:noProof/>
                <w:webHidden/>
              </w:rPr>
              <w:instrText xml:space="preserve"> PAGEREF _Toc189959872 \h </w:instrText>
            </w:r>
            <w:r>
              <w:rPr>
                <w:noProof/>
                <w:webHidden/>
              </w:rPr>
            </w:r>
            <w:r>
              <w:rPr>
                <w:noProof/>
                <w:webHidden/>
              </w:rPr>
              <w:fldChar w:fldCharType="separate"/>
            </w:r>
            <w:r>
              <w:rPr>
                <w:noProof/>
                <w:webHidden/>
              </w:rPr>
              <w:t>10</w:t>
            </w:r>
            <w:r>
              <w:rPr>
                <w:noProof/>
                <w:webHidden/>
              </w:rPr>
              <w:fldChar w:fldCharType="end"/>
            </w:r>
          </w:hyperlink>
        </w:p>
        <w:p w14:paraId="74388085"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73" w:history="1">
            <w:r w:rsidRPr="0005522F">
              <w:rPr>
                <w:rStyle w:val="Hyperlink"/>
                <w:noProof/>
              </w:rPr>
              <w:t>4.3 Geographical and Cultural Context</w:t>
            </w:r>
            <w:r>
              <w:rPr>
                <w:noProof/>
                <w:webHidden/>
              </w:rPr>
              <w:tab/>
            </w:r>
            <w:r>
              <w:rPr>
                <w:noProof/>
                <w:webHidden/>
              </w:rPr>
              <w:fldChar w:fldCharType="begin"/>
            </w:r>
            <w:r>
              <w:rPr>
                <w:noProof/>
                <w:webHidden/>
              </w:rPr>
              <w:instrText xml:space="preserve"> PAGEREF _Toc189959873 \h </w:instrText>
            </w:r>
            <w:r>
              <w:rPr>
                <w:noProof/>
                <w:webHidden/>
              </w:rPr>
            </w:r>
            <w:r>
              <w:rPr>
                <w:noProof/>
                <w:webHidden/>
              </w:rPr>
              <w:fldChar w:fldCharType="separate"/>
            </w:r>
            <w:r>
              <w:rPr>
                <w:noProof/>
                <w:webHidden/>
              </w:rPr>
              <w:t>12</w:t>
            </w:r>
            <w:r>
              <w:rPr>
                <w:noProof/>
                <w:webHidden/>
              </w:rPr>
              <w:fldChar w:fldCharType="end"/>
            </w:r>
          </w:hyperlink>
        </w:p>
        <w:p w14:paraId="36A76F58"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74" w:history="1">
            <w:r w:rsidRPr="0005522F">
              <w:rPr>
                <w:rStyle w:val="Hyperlink"/>
                <w:noProof/>
              </w:rPr>
              <w:t>4.4 SWOT Analysis</w:t>
            </w:r>
            <w:r>
              <w:rPr>
                <w:noProof/>
                <w:webHidden/>
              </w:rPr>
              <w:tab/>
            </w:r>
            <w:r>
              <w:rPr>
                <w:noProof/>
                <w:webHidden/>
              </w:rPr>
              <w:fldChar w:fldCharType="begin"/>
            </w:r>
            <w:r>
              <w:rPr>
                <w:noProof/>
                <w:webHidden/>
              </w:rPr>
              <w:instrText xml:space="preserve"> PAGEREF _Toc189959874 \h </w:instrText>
            </w:r>
            <w:r>
              <w:rPr>
                <w:noProof/>
                <w:webHidden/>
              </w:rPr>
            </w:r>
            <w:r>
              <w:rPr>
                <w:noProof/>
                <w:webHidden/>
              </w:rPr>
              <w:fldChar w:fldCharType="separate"/>
            </w:r>
            <w:r>
              <w:rPr>
                <w:noProof/>
                <w:webHidden/>
              </w:rPr>
              <w:t>13</w:t>
            </w:r>
            <w:r>
              <w:rPr>
                <w:noProof/>
                <w:webHidden/>
              </w:rPr>
              <w:fldChar w:fldCharType="end"/>
            </w:r>
          </w:hyperlink>
        </w:p>
        <w:p w14:paraId="506754B7"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75" w:history="1">
            <w:r w:rsidRPr="0005522F">
              <w:rPr>
                <w:rStyle w:val="Hyperlink"/>
                <w:noProof/>
              </w:rPr>
              <w:t>4.5 PEST Analysis</w:t>
            </w:r>
            <w:r>
              <w:rPr>
                <w:noProof/>
                <w:webHidden/>
              </w:rPr>
              <w:tab/>
            </w:r>
            <w:r>
              <w:rPr>
                <w:noProof/>
                <w:webHidden/>
              </w:rPr>
              <w:fldChar w:fldCharType="begin"/>
            </w:r>
            <w:r>
              <w:rPr>
                <w:noProof/>
                <w:webHidden/>
              </w:rPr>
              <w:instrText xml:space="preserve"> PAGEREF _Toc189959875 \h </w:instrText>
            </w:r>
            <w:r>
              <w:rPr>
                <w:noProof/>
                <w:webHidden/>
              </w:rPr>
            </w:r>
            <w:r>
              <w:rPr>
                <w:noProof/>
                <w:webHidden/>
              </w:rPr>
              <w:fldChar w:fldCharType="separate"/>
            </w:r>
            <w:r>
              <w:rPr>
                <w:noProof/>
                <w:webHidden/>
              </w:rPr>
              <w:t>16</w:t>
            </w:r>
            <w:r>
              <w:rPr>
                <w:noProof/>
                <w:webHidden/>
              </w:rPr>
              <w:fldChar w:fldCharType="end"/>
            </w:r>
          </w:hyperlink>
        </w:p>
        <w:p w14:paraId="2729D0D7"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76" w:history="1">
            <w:r w:rsidRPr="0005522F">
              <w:rPr>
                <w:rStyle w:val="Hyperlink"/>
                <w:noProof/>
              </w:rPr>
              <w:t>4.6 Competitor Analysis</w:t>
            </w:r>
            <w:r>
              <w:rPr>
                <w:noProof/>
                <w:webHidden/>
              </w:rPr>
              <w:tab/>
            </w:r>
            <w:r>
              <w:rPr>
                <w:noProof/>
                <w:webHidden/>
              </w:rPr>
              <w:fldChar w:fldCharType="begin"/>
            </w:r>
            <w:r>
              <w:rPr>
                <w:noProof/>
                <w:webHidden/>
              </w:rPr>
              <w:instrText xml:space="preserve"> PAGEREF _Toc189959876 \h </w:instrText>
            </w:r>
            <w:r>
              <w:rPr>
                <w:noProof/>
                <w:webHidden/>
              </w:rPr>
            </w:r>
            <w:r>
              <w:rPr>
                <w:noProof/>
                <w:webHidden/>
              </w:rPr>
              <w:fldChar w:fldCharType="separate"/>
            </w:r>
            <w:r>
              <w:rPr>
                <w:noProof/>
                <w:webHidden/>
              </w:rPr>
              <w:t>17</w:t>
            </w:r>
            <w:r>
              <w:rPr>
                <w:noProof/>
                <w:webHidden/>
              </w:rPr>
              <w:fldChar w:fldCharType="end"/>
            </w:r>
          </w:hyperlink>
        </w:p>
        <w:p w14:paraId="0A3D9237"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77" w:history="1">
            <w:r w:rsidRPr="0005522F">
              <w:rPr>
                <w:rStyle w:val="Hyperlink"/>
                <w:noProof/>
              </w:rPr>
              <w:t>4.7 Netnography</w:t>
            </w:r>
            <w:r>
              <w:rPr>
                <w:noProof/>
                <w:webHidden/>
              </w:rPr>
              <w:tab/>
            </w:r>
            <w:r>
              <w:rPr>
                <w:noProof/>
                <w:webHidden/>
              </w:rPr>
              <w:fldChar w:fldCharType="begin"/>
            </w:r>
            <w:r>
              <w:rPr>
                <w:noProof/>
                <w:webHidden/>
              </w:rPr>
              <w:instrText xml:space="preserve"> PAGEREF _Toc189959877 \h </w:instrText>
            </w:r>
            <w:r>
              <w:rPr>
                <w:noProof/>
                <w:webHidden/>
              </w:rPr>
            </w:r>
            <w:r>
              <w:rPr>
                <w:noProof/>
                <w:webHidden/>
              </w:rPr>
              <w:fldChar w:fldCharType="separate"/>
            </w:r>
            <w:r>
              <w:rPr>
                <w:noProof/>
                <w:webHidden/>
              </w:rPr>
              <w:t>18</w:t>
            </w:r>
            <w:r>
              <w:rPr>
                <w:noProof/>
                <w:webHidden/>
              </w:rPr>
              <w:fldChar w:fldCharType="end"/>
            </w:r>
          </w:hyperlink>
        </w:p>
        <w:p w14:paraId="771EEDBE"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78" w:history="1">
            <w:r w:rsidRPr="0005522F">
              <w:rPr>
                <w:rStyle w:val="Hyperlink"/>
                <w:noProof/>
              </w:rPr>
              <w:t>4.8 Reflective Account of Personal Observations</w:t>
            </w:r>
            <w:r>
              <w:rPr>
                <w:noProof/>
                <w:webHidden/>
              </w:rPr>
              <w:tab/>
            </w:r>
            <w:r>
              <w:rPr>
                <w:noProof/>
                <w:webHidden/>
              </w:rPr>
              <w:fldChar w:fldCharType="begin"/>
            </w:r>
            <w:r>
              <w:rPr>
                <w:noProof/>
                <w:webHidden/>
              </w:rPr>
              <w:instrText xml:space="preserve"> PAGEREF _Toc189959878 \h </w:instrText>
            </w:r>
            <w:r>
              <w:rPr>
                <w:noProof/>
                <w:webHidden/>
              </w:rPr>
            </w:r>
            <w:r>
              <w:rPr>
                <w:noProof/>
                <w:webHidden/>
              </w:rPr>
              <w:fldChar w:fldCharType="separate"/>
            </w:r>
            <w:r>
              <w:rPr>
                <w:noProof/>
                <w:webHidden/>
              </w:rPr>
              <w:t>19</w:t>
            </w:r>
            <w:r>
              <w:rPr>
                <w:noProof/>
                <w:webHidden/>
              </w:rPr>
              <w:fldChar w:fldCharType="end"/>
            </w:r>
          </w:hyperlink>
        </w:p>
        <w:p w14:paraId="789380D7" w14:textId="77777777" w:rsidR="00AA6F35" w:rsidRDefault="00AA6F35">
          <w:pPr>
            <w:pStyle w:val="TOC1"/>
            <w:tabs>
              <w:tab w:val="right" w:leader="dot" w:pos="9350"/>
            </w:tabs>
            <w:rPr>
              <w:rFonts w:asciiTheme="minorHAnsi" w:eastAsiaTheme="minorEastAsia" w:hAnsiTheme="minorHAnsi"/>
              <w:noProof/>
              <w:sz w:val="22"/>
              <w:lang w:eastAsia="en-GB"/>
            </w:rPr>
          </w:pPr>
          <w:hyperlink w:anchor="_Toc189959879" w:history="1">
            <w:r w:rsidRPr="0005522F">
              <w:rPr>
                <w:rStyle w:val="Hyperlink"/>
                <w:noProof/>
              </w:rPr>
              <w:t>5. Discussion</w:t>
            </w:r>
            <w:r>
              <w:rPr>
                <w:noProof/>
                <w:webHidden/>
              </w:rPr>
              <w:tab/>
            </w:r>
            <w:r>
              <w:rPr>
                <w:noProof/>
                <w:webHidden/>
              </w:rPr>
              <w:fldChar w:fldCharType="begin"/>
            </w:r>
            <w:r>
              <w:rPr>
                <w:noProof/>
                <w:webHidden/>
              </w:rPr>
              <w:instrText xml:space="preserve"> PAGEREF _Toc189959879 \h </w:instrText>
            </w:r>
            <w:r>
              <w:rPr>
                <w:noProof/>
                <w:webHidden/>
              </w:rPr>
            </w:r>
            <w:r>
              <w:rPr>
                <w:noProof/>
                <w:webHidden/>
              </w:rPr>
              <w:fldChar w:fldCharType="separate"/>
            </w:r>
            <w:r>
              <w:rPr>
                <w:noProof/>
                <w:webHidden/>
              </w:rPr>
              <w:t>22</w:t>
            </w:r>
            <w:r>
              <w:rPr>
                <w:noProof/>
                <w:webHidden/>
              </w:rPr>
              <w:fldChar w:fldCharType="end"/>
            </w:r>
          </w:hyperlink>
        </w:p>
        <w:p w14:paraId="4DC2AAD2"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80" w:history="1">
            <w:r w:rsidRPr="0005522F">
              <w:rPr>
                <w:rStyle w:val="Hyperlink"/>
                <w:noProof/>
              </w:rPr>
              <w:t>5.1 Objective 1: Key Factors Driving Employee Turnover and Their Impact on Operational Efficiency</w:t>
            </w:r>
            <w:r>
              <w:rPr>
                <w:noProof/>
                <w:webHidden/>
              </w:rPr>
              <w:tab/>
            </w:r>
            <w:r>
              <w:rPr>
                <w:noProof/>
                <w:webHidden/>
              </w:rPr>
              <w:fldChar w:fldCharType="begin"/>
            </w:r>
            <w:r>
              <w:rPr>
                <w:noProof/>
                <w:webHidden/>
              </w:rPr>
              <w:instrText xml:space="preserve"> PAGEREF _Toc189959880 \h </w:instrText>
            </w:r>
            <w:r>
              <w:rPr>
                <w:noProof/>
                <w:webHidden/>
              </w:rPr>
            </w:r>
            <w:r>
              <w:rPr>
                <w:noProof/>
                <w:webHidden/>
              </w:rPr>
              <w:fldChar w:fldCharType="separate"/>
            </w:r>
            <w:r>
              <w:rPr>
                <w:noProof/>
                <w:webHidden/>
              </w:rPr>
              <w:t>22</w:t>
            </w:r>
            <w:r>
              <w:rPr>
                <w:noProof/>
                <w:webHidden/>
              </w:rPr>
              <w:fldChar w:fldCharType="end"/>
            </w:r>
          </w:hyperlink>
        </w:p>
        <w:p w14:paraId="402017BA"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81" w:history="1">
            <w:r w:rsidRPr="0005522F">
              <w:rPr>
                <w:rStyle w:val="Hyperlink"/>
                <w:noProof/>
              </w:rPr>
              <w:t>5.2 Objective 2: Recruitment Challenges and Evaluation of Hiring Strategies</w:t>
            </w:r>
            <w:r>
              <w:rPr>
                <w:noProof/>
                <w:webHidden/>
              </w:rPr>
              <w:tab/>
            </w:r>
            <w:r>
              <w:rPr>
                <w:noProof/>
                <w:webHidden/>
              </w:rPr>
              <w:fldChar w:fldCharType="begin"/>
            </w:r>
            <w:r>
              <w:rPr>
                <w:noProof/>
                <w:webHidden/>
              </w:rPr>
              <w:instrText xml:space="preserve"> PAGEREF _Toc189959881 \h </w:instrText>
            </w:r>
            <w:r>
              <w:rPr>
                <w:noProof/>
                <w:webHidden/>
              </w:rPr>
            </w:r>
            <w:r>
              <w:rPr>
                <w:noProof/>
                <w:webHidden/>
              </w:rPr>
              <w:fldChar w:fldCharType="separate"/>
            </w:r>
            <w:r>
              <w:rPr>
                <w:noProof/>
                <w:webHidden/>
              </w:rPr>
              <w:t>23</w:t>
            </w:r>
            <w:r>
              <w:rPr>
                <w:noProof/>
                <w:webHidden/>
              </w:rPr>
              <w:fldChar w:fldCharType="end"/>
            </w:r>
          </w:hyperlink>
        </w:p>
        <w:p w14:paraId="2A3B0174"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82" w:history="1">
            <w:r w:rsidRPr="0005522F">
              <w:rPr>
                <w:rStyle w:val="Hyperlink"/>
                <w:noProof/>
              </w:rPr>
              <w:t>5.3 Objective 3:  Impact of External Events and Proximity to Travel Hubs on Staffing Demands</w:t>
            </w:r>
            <w:r>
              <w:rPr>
                <w:noProof/>
                <w:webHidden/>
              </w:rPr>
              <w:tab/>
            </w:r>
            <w:r>
              <w:rPr>
                <w:noProof/>
                <w:webHidden/>
              </w:rPr>
              <w:fldChar w:fldCharType="begin"/>
            </w:r>
            <w:r>
              <w:rPr>
                <w:noProof/>
                <w:webHidden/>
              </w:rPr>
              <w:instrText xml:space="preserve"> PAGEREF _Toc189959882 \h </w:instrText>
            </w:r>
            <w:r>
              <w:rPr>
                <w:noProof/>
                <w:webHidden/>
              </w:rPr>
            </w:r>
            <w:r>
              <w:rPr>
                <w:noProof/>
                <w:webHidden/>
              </w:rPr>
              <w:fldChar w:fldCharType="separate"/>
            </w:r>
            <w:r>
              <w:rPr>
                <w:noProof/>
                <w:webHidden/>
              </w:rPr>
              <w:t>24</w:t>
            </w:r>
            <w:r>
              <w:rPr>
                <w:noProof/>
                <w:webHidden/>
              </w:rPr>
              <w:fldChar w:fldCharType="end"/>
            </w:r>
          </w:hyperlink>
        </w:p>
        <w:p w14:paraId="34B39289"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83" w:history="1">
            <w:r w:rsidRPr="0005522F">
              <w:rPr>
                <w:rStyle w:val="Hyperlink"/>
                <w:noProof/>
              </w:rPr>
              <w:t>5.4 Objective 4: Strategies for Improving Employee Retention and Operational Efficiency</w:t>
            </w:r>
            <w:r>
              <w:rPr>
                <w:noProof/>
                <w:webHidden/>
              </w:rPr>
              <w:tab/>
            </w:r>
            <w:r>
              <w:rPr>
                <w:noProof/>
                <w:webHidden/>
              </w:rPr>
              <w:fldChar w:fldCharType="begin"/>
            </w:r>
            <w:r>
              <w:rPr>
                <w:noProof/>
                <w:webHidden/>
              </w:rPr>
              <w:instrText xml:space="preserve"> PAGEREF _Toc189959883 \h </w:instrText>
            </w:r>
            <w:r>
              <w:rPr>
                <w:noProof/>
                <w:webHidden/>
              </w:rPr>
            </w:r>
            <w:r>
              <w:rPr>
                <w:noProof/>
                <w:webHidden/>
              </w:rPr>
              <w:fldChar w:fldCharType="separate"/>
            </w:r>
            <w:r>
              <w:rPr>
                <w:noProof/>
                <w:webHidden/>
              </w:rPr>
              <w:t>25</w:t>
            </w:r>
            <w:r>
              <w:rPr>
                <w:noProof/>
                <w:webHidden/>
              </w:rPr>
              <w:fldChar w:fldCharType="end"/>
            </w:r>
          </w:hyperlink>
        </w:p>
        <w:p w14:paraId="680971FA"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84" w:history="1">
            <w:r w:rsidRPr="0005522F">
              <w:rPr>
                <w:rStyle w:val="Hyperlink"/>
                <w:noProof/>
              </w:rPr>
              <w:t>5.5 Acknowledging Limitations and Valuable Areas for Further Research</w:t>
            </w:r>
            <w:r>
              <w:rPr>
                <w:noProof/>
                <w:webHidden/>
              </w:rPr>
              <w:tab/>
            </w:r>
            <w:r>
              <w:rPr>
                <w:noProof/>
                <w:webHidden/>
              </w:rPr>
              <w:fldChar w:fldCharType="begin"/>
            </w:r>
            <w:r>
              <w:rPr>
                <w:noProof/>
                <w:webHidden/>
              </w:rPr>
              <w:instrText xml:space="preserve"> PAGEREF _Toc189959884 \h </w:instrText>
            </w:r>
            <w:r>
              <w:rPr>
                <w:noProof/>
                <w:webHidden/>
              </w:rPr>
            </w:r>
            <w:r>
              <w:rPr>
                <w:noProof/>
                <w:webHidden/>
              </w:rPr>
              <w:fldChar w:fldCharType="separate"/>
            </w:r>
            <w:r>
              <w:rPr>
                <w:noProof/>
                <w:webHidden/>
              </w:rPr>
              <w:t>26</w:t>
            </w:r>
            <w:r>
              <w:rPr>
                <w:noProof/>
                <w:webHidden/>
              </w:rPr>
              <w:fldChar w:fldCharType="end"/>
            </w:r>
          </w:hyperlink>
        </w:p>
        <w:p w14:paraId="4D66665A" w14:textId="77777777" w:rsidR="00AA6F35" w:rsidRDefault="00AA6F35">
          <w:pPr>
            <w:pStyle w:val="TOC1"/>
            <w:tabs>
              <w:tab w:val="right" w:leader="dot" w:pos="9350"/>
            </w:tabs>
            <w:rPr>
              <w:rFonts w:asciiTheme="minorHAnsi" w:eastAsiaTheme="minorEastAsia" w:hAnsiTheme="minorHAnsi"/>
              <w:noProof/>
              <w:sz w:val="22"/>
              <w:lang w:eastAsia="en-GB"/>
            </w:rPr>
          </w:pPr>
          <w:hyperlink w:anchor="_Toc189959885" w:history="1">
            <w:r w:rsidRPr="0005522F">
              <w:rPr>
                <w:rStyle w:val="Hyperlink"/>
                <w:noProof/>
              </w:rPr>
              <w:t>6. Conclusion and Recommendations</w:t>
            </w:r>
            <w:r>
              <w:rPr>
                <w:noProof/>
                <w:webHidden/>
              </w:rPr>
              <w:tab/>
            </w:r>
            <w:r>
              <w:rPr>
                <w:noProof/>
                <w:webHidden/>
              </w:rPr>
              <w:fldChar w:fldCharType="begin"/>
            </w:r>
            <w:r>
              <w:rPr>
                <w:noProof/>
                <w:webHidden/>
              </w:rPr>
              <w:instrText xml:space="preserve"> PAGEREF _Toc189959885 \h </w:instrText>
            </w:r>
            <w:r>
              <w:rPr>
                <w:noProof/>
                <w:webHidden/>
              </w:rPr>
            </w:r>
            <w:r>
              <w:rPr>
                <w:noProof/>
                <w:webHidden/>
              </w:rPr>
              <w:fldChar w:fldCharType="separate"/>
            </w:r>
            <w:r>
              <w:rPr>
                <w:noProof/>
                <w:webHidden/>
              </w:rPr>
              <w:t>27</w:t>
            </w:r>
            <w:r>
              <w:rPr>
                <w:noProof/>
                <w:webHidden/>
              </w:rPr>
              <w:fldChar w:fldCharType="end"/>
            </w:r>
          </w:hyperlink>
        </w:p>
        <w:p w14:paraId="6C715F10"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86" w:history="1">
            <w:r w:rsidRPr="0005522F">
              <w:rPr>
                <w:rStyle w:val="Hyperlink"/>
                <w:noProof/>
              </w:rPr>
              <w:t>6.1 Conclusion</w:t>
            </w:r>
            <w:r>
              <w:rPr>
                <w:noProof/>
                <w:webHidden/>
              </w:rPr>
              <w:tab/>
            </w:r>
            <w:r>
              <w:rPr>
                <w:noProof/>
                <w:webHidden/>
              </w:rPr>
              <w:fldChar w:fldCharType="begin"/>
            </w:r>
            <w:r>
              <w:rPr>
                <w:noProof/>
                <w:webHidden/>
              </w:rPr>
              <w:instrText xml:space="preserve"> PAGEREF _Toc189959886 \h </w:instrText>
            </w:r>
            <w:r>
              <w:rPr>
                <w:noProof/>
                <w:webHidden/>
              </w:rPr>
            </w:r>
            <w:r>
              <w:rPr>
                <w:noProof/>
                <w:webHidden/>
              </w:rPr>
              <w:fldChar w:fldCharType="separate"/>
            </w:r>
            <w:r>
              <w:rPr>
                <w:noProof/>
                <w:webHidden/>
              </w:rPr>
              <w:t>27</w:t>
            </w:r>
            <w:r>
              <w:rPr>
                <w:noProof/>
                <w:webHidden/>
              </w:rPr>
              <w:fldChar w:fldCharType="end"/>
            </w:r>
          </w:hyperlink>
        </w:p>
        <w:p w14:paraId="5458D6E2" w14:textId="77777777" w:rsidR="00AA6F35" w:rsidRDefault="00AA6F35">
          <w:pPr>
            <w:pStyle w:val="TOC2"/>
            <w:tabs>
              <w:tab w:val="right" w:leader="dot" w:pos="9350"/>
            </w:tabs>
            <w:rPr>
              <w:rFonts w:asciiTheme="minorHAnsi" w:eastAsiaTheme="minorEastAsia" w:hAnsiTheme="minorHAnsi"/>
              <w:noProof/>
              <w:sz w:val="22"/>
              <w:lang w:eastAsia="en-GB"/>
            </w:rPr>
          </w:pPr>
          <w:hyperlink w:anchor="_Toc189959887" w:history="1">
            <w:r w:rsidRPr="0005522F">
              <w:rPr>
                <w:rStyle w:val="Hyperlink"/>
                <w:noProof/>
              </w:rPr>
              <w:t>6.2 Recommendations and Practical Strategies</w:t>
            </w:r>
            <w:r>
              <w:rPr>
                <w:noProof/>
                <w:webHidden/>
              </w:rPr>
              <w:tab/>
            </w:r>
            <w:r>
              <w:rPr>
                <w:noProof/>
                <w:webHidden/>
              </w:rPr>
              <w:fldChar w:fldCharType="begin"/>
            </w:r>
            <w:r>
              <w:rPr>
                <w:noProof/>
                <w:webHidden/>
              </w:rPr>
              <w:instrText xml:space="preserve"> PAGEREF _Toc189959887 \h </w:instrText>
            </w:r>
            <w:r>
              <w:rPr>
                <w:noProof/>
                <w:webHidden/>
              </w:rPr>
            </w:r>
            <w:r>
              <w:rPr>
                <w:noProof/>
                <w:webHidden/>
              </w:rPr>
              <w:fldChar w:fldCharType="separate"/>
            </w:r>
            <w:r>
              <w:rPr>
                <w:noProof/>
                <w:webHidden/>
              </w:rPr>
              <w:t>27</w:t>
            </w:r>
            <w:r>
              <w:rPr>
                <w:noProof/>
                <w:webHidden/>
              </w:rPr>
              <w:fldChar w:fldCharType="end"/>
            </w:r>
          </w:hyperlink>
        </w:p>
        <w:p w14:paraId="6F386F7F" w14:textId="77777777" w:rsidR="00AA6F35" w:rsidRDefault="00AA6F35">
          <w:pPr>
            <w:pStyle w:val="TOC1"/>
            <w:tabs>
              <w:tab w:val="right" w:leader="dot" w:pos="9350"/>
            </w:tabs>
            <w:rPr>
              <w:rFonts w:asciiTheme="minorHAnsi" w:eastAsiaTheme="minorEastAsia" w:hAnsiTheme="minorHAnsi"/>
              <w:noProof/>
              <w:sz w:val="22"/>
              <w:lang w:eastAsia="en-GB"/>
            </w:rPr>
          </w:pPr>
          <w:hyperlink w:anchor="_Toc189959888" w:history="1">
            <w:r w:rsidRPr="0005522F">
              <w:rPr>
                <w:rStyle w:val="Hyperlink"/>
                <w:rFonts w:cs="Arial"/>
                <w:noProof/>
                <w:w w:val="105"/>
              </w:rPr>
              <w:t>References</w:t>
            </w:r>
            <w:r>
              <w:rPr>
                <w:noProof/>
                <w:webHidden/>
              </w:rPr>
              <w:tab/>
            </w:r>
            <w:r>
              <w:rPr>
                <w:noProof/>
                <w:webHidden/>
              </w:rPr>
              <w:fldChar w:fldCharType="begin"/>
            </w:r>
            <w:r>
              <w:rPr>
                <w:noProof/>
                <w:webHidden/>
              </w:rPr>
              <w:instrText xml:space="preserve"> PAGEREF _Toc189959888 \h </w:instrText>
            </w:r>
            <w:r>
              <w:rPr>
                <w:noProof/>
                <w:webHidden/>
              </w:rPr>
            </w:r>
            <w:r>
              <w:rPr>
                <w:noProof/>
                <w:webHidden/>
              </w:rPr>
              <w:fldChar w:fldCharType="separate"/>
            </w:r>
            <w:r>
              <w:rPr>
                <w:noProof/>
                <w:webHidden/>
              </w:rPr>
              <w:t>31</w:t>
            </w:r>
            <w:r>
              <w:rPr>
                <w:noProof/>
                <w:webHidden/>
              </w:rPr>
              <w:fldChar w:fldCharType="end"/>
            </w:r>
          </w:hyperlink>
        </w:p>
        <w:p w14:paraId="61572467" w14:textId="70425734" w:rsidR="00887C89" w:rsidRPr="00E1652E" w:rsidRDefault="00887C89" w:rsidP="003A1CBA">
          <w:pPr>
            <w:rPr>
              <w:rFonts w:cs="Arial"/>
            </w:rPr>
          </w:pPr>
          <w:r w:rsidRPr="00E1652E">
            <w:rPr>
              <w:rFonts w:cs="Arial"/>
              <w:b/>
              <w:bCs/>
            </w:rPr>
            <w:fldChar w:fldCharType="end"/>
          </w:r>
        </w:p>
      </w:sdtContent>
    </w:sdt>
    <w:p w14:paraId="12A4A491" w14:textId="44F4FC75" w:rsidR="003A1CBA" w:rsidRPr="00335A84" w:rsidRDefault="003A1CBA" w:rsidP="00C3572B">
      <w:pPr>
        <w:pStyle w:val="TOCHeading"/>
        <w:rPr>
          <w:rFonts w:ascii="Arial" w:hAnsi="Arial" w:cs="Arial"/>
          <w:b/>
          <w:bCs/>
          <w:color w:val="auto"/>
          <w:sz w:val="28"/>
          <w:szCs w:val="28"/>
        </w:rPr>
      </w:pPr>
      <w:r w:rsidRPr="00335A84">
        <w:rPr>
          <w:rFonts w:ascii="Arial" w:hAnsi="Arial" w:cs="Arial"/>
          <w:b/>
          <w:bCs/>
          <w:color w:val="auto"/>
          <w:sz w:val="28"/>
          <w:szCs w:val="28"/>
        </w:rPr>
        <w:t xml:space="preserve">Table of Figures </w:t>
      </w:r>
    </w:p>
    <w:p w14:paraId="0BA36844" w14:textId="77777777" w:rsidR="00AA6F35" w:rsidRDefault="00AA6F35">
      <w:pPr>
        <w:pStyle w:val="TableofFigures"/>
        <w:tabs>
          <w:tab w:val="right" w:leader="dot" w:pos="9350"/>
        </w:tabs>
        <w:rPr>
          <w:rFonts w:asciiTheme="minorHAnsi" w:eastAsiaTheme="minorEastAsia" w:hAnsiTheme="minorHAnsi"/>
          <w:noProof/>
          <w:sz w:val="22"/>
          <w:lang w:eastAsia="en-GB"/>
        </w:rPr>
      </w:pPr>
      <w:r>
        <w:rPr>
          <w:rFonts w:cs="Arial"/>
        </w:rPr>
        <w:fldChar w:fldCharType="begin"/>
      </w:r>
      <w:r>
        <w:rPr>
          <w:rFonts w:cs="Arial"/>
        </w:rPr>
        <w:instrText xml:space="preserve"> TOC \h \z \c "Figure" </w:instrText>
      </w:r>
      <w:r>
        <w:rPr>
          <w:rFonts w:cs="Arial"/>
        </w:rPr>
        <w:fldChar w:fldCharType="separate"/>
      </w:r>
      <w:hyperlink w:anchor="_Toc189959889" w:history="1">
        <w:r w:rsidRPr="007F66CF">
          <w:rPr>
            <w:rStyle w:val="Hyperlink"/>
            <w:noProof/>
          </w:rPr>
          <w:t>Figure 1: Herzberg's Two-Factor Theory</w:t>
        </w:r>
        <w:r>
          <w:rPr>
            <w:noProof/>
            <w:webHidden/>
          </w:rPr>
          <w:tab/>
        </w:r>
        <w:r>
          <w:rPr>
            <w:noProof/>
            <w:webHidden/>
          </w:rPr>
          <w:fldChar w:fldCharType="begin"/>
        </w:r>
        <w:r>
          <w:rPr>
            <w:noProof/>
            <w:webHidden/>
          </w:rPr>
          <w:instrText xml:space="preserve"> PAGEREF _Toc189959889 \h </w:instrText>
        </w:r>
        <w:r>
          <w:rPr>
            <w:noProof/>
            <w:webHidden/>
          </w:rPr>
        </w:r>
        <w:r>
          <w:rPr>
            <w:noProof/>
            <w:webHidden/>
          </w:rPr>
          <w:fldChar w:fldCharType="separate"/>
        </w:r>
        <w:r>
          <w:rPr>
            <w:noProof/>
            <w:webHidden/>
          </w:rPr>
          <w:t>3</w:t>
        </w:r>
        <w:r>
          <w:rPr>
            <w:noProof/>
            <w:webHidden/>
          </w:rPr>
          <w:fldChar w:fldCharType="end"/>
        </w:r>
      </w:hyperlink>
    </w:p>
    <w:p w14:paraId="16E3A0F1" w14:textId="77777777" w:rsidR="00AA6F35" w:rsidRDefault="00AA6F35">
      <w:pPr>
        <w:pStyle w:val="TableofFigures"/>
        <w:tabs>
          <w:tab w:val="right" w:leader="dot" w:pos="9350"/>
        </w:tabs>
        <w:rPr>
          <w:rFonts w:asciiTheme="minorHAnsi" w:eastAsiaTheme="minorEastAsia" w:hAnsiTheme="minorHAnsi"/>
          <w:noProof/>
          <w:sz w:val="22"/>
          <w:lang w:eastAsia="en-GB"/>
        </w:rPr>
      </w:pPr>
      <w:hyperlink w:anchor="_Toc189959890" w:history="1">
        <w:r w:rsidRPr="007F66CF">
          <w:rPr>
            <w:rStyle w:val="Hyperlink"/>
            <w:noProof/>
          </w:rPr>
          <w:t>Figure 2: Social exchange theory</w:t>
        </w:r>
        <w:r>
          <w:rPr>
            <w:noProof/>
            <w:webHidden/>
          </w:rPr>
          <w:tab/>
        </w:r>
        <w:r>
          <w:rPr>
            <w:noProof/>
            <w:webHidden/>
          </w:rPr>
          <w:fldChar w:fldCharType="begin"/>
        </w:r>
        <w:r>
          <w:rPr>
            <w:noProof/>
            <w:webHidden/>
          </w:rPr>
          <w:instrText xml:space="preserve"> PAGEREF _Toc189959890 \h </w:instrText>
        </w:r>
        <w:r>
          <w:rPr>
            <w:noProof/>
            <w:webHidden/>
          </w:rPr>
        </w:r>
        <w:r>
          <w:rPr>
            <w:noProof/>
            <w:webHidden/>
          </w:rPr>
          <w:fldChar w:fldCharType="separate"/>
        </w:r>
        <w:r>
          <w:rPr>
            <w:noProof/>
            <w:webHidden/>
          </w:rPr>
          <w:t>4</w:t>
        </w:r>
        <w:r>
          <w:rPr>
            <w:noProof/>
            <w:webHidden/>
          </w:rPr>
          <w:fldChar w:fldCharType="end"/>
        </w:r>
      </w:hyperlink>
    </w:p>
    <w:p w14:paraId="35A205C8" w14:textId="77777777" w:rsidR="00AA6F35" w:rsidRDefault="00AA6F35">
      <w:pPr>
        <w:pStyle w:val="TableofFigures"/>
        <w:tabs>
          <w:tab w:val="right" w:leader="dot" w:pos="9350"/>
        </w:tabs>
        <w:rPr>
          <w:rFonts w:asciiTheme="minorHAnsi" w:eastAsiaTheme="minorEastAsia" w:hAnsiTheme="minorHAnsi"/>
          <w:noProof/>
          <w:sz w:val="22"/>
          <w:lang w:eastAsia="en-GB"/>
        </w:rPr>
      </w:pPr>
      <w:hyperlink w:anchor="_Toc189959891" w:history="1">
        <w:r w:rsidRPr="007F66CF">
          <w:rPr>
            <w:rStyle w:val="Hyperlink"/>
            <w:noProof/>
          </w:rPr>
          <w:t>Figure 3: Ibis Styles Birmingham</w:t>
        </w:r>
        <w:r>
          <w:rPr>
            <w:noProof/>
            <w:webHidden/>
          </w:rPr>
          <w:tab/>
        </w:r>
        <w:r>
          <w:rPr>
            <w:noProof/>
            <w:webHidden/>
          </w:rPr>
          <w:fldChar w:fldCharType="begin"/>
        </w:r>
        <w:r>
          <w:rPr>
            <w:noProof/>
            <w:webHidden/>
          </w:rPr>
          <w:instrText xml:space="preserve"> PAGEREF _Toc189959891 \h </w:instrText>
        </w:r>
        <w:r>
          <w:rPr>
            <w:noProof/>
            <w:webHidden/>
          </w:rPr>
        </w:r>
        <w:r>
          <w:rPr>
            <w:noProof/>
            <w:webHidden/>
          </w:rPr>
          <w:fldChar w:fldCharType="separate"/>
        </w:r>
        <w:r>
          <w:rPr>
            <w:noProof/>
            <w:webHidden/>
          </w:rPr>
          <w:t>10</w:t>
        </w:r>
        <w:r>
          <w:rPr>
            <w:noProof/>
            <w:webHidden/>
          </w:rPr>
          <w:fldChar w:fldCharType="end"/>
        </w:r>
      </w:hyperlink>
    </w:p>
    <w:p w14:paraId="23C4A765" w14:textId="77777777" w:rsidR="00AA6F35" w:rsidRDefault="00AA6F35">
      <w:pPr>
        <w:pStyle w:val="TableofFigures"/>
        <w:tabs>
          <w:tab w:val="right" w:leader="dot" w:pos="9350"/>
        </w:tabs>
        <w:rPr>
          <w:rFonts w:asciiTheme="minorHAnsi" w:eastAsiaTheme="minorEastAsia" w:hAnsiTheme="minorHAnsi"/>
          <w:noProof/>
          <w:sz w:val="22"/>
          <w:lang w:eastAsia="en-GB"/>
        </w:rPr>
      </w:pPr>
      <w:hyperlink w:anchor="_Toc189959892" w:history="1">
        <w:r w:rsidRPr="007F66CF">
          <w:rPr>
            <w:rStyle w:val="Hyperlink"/>
            <w:noProof/>
          </w:rPr>
          <w:t>Figure 4: Map location of Ibis Styles Birmingham</w:t>
        </w:r>
        <w:r>
          <w:rPr>
            <w:noProof/>
            <w:webHidden/>
          </w:rPr>
          <w:tab/>
        </w:r>
        <w:r>
          <w:rPr>
            <w:noProof/>
            <w:webHidden/>
          </w:rPr>
          <w:fldChar w:fldCharType="begin"/>
        </w:r>
        <w:r>
          <w:rPr>
            <w:noProof/>
            <w:webHidden/>
          </w:rPr>
          <w:instrText xml:space="preserve"> PAGEREF _Toc189959892 \h </w:instrText>
        </w:r>
        <w:r>
          <w:rPr>
            <w:noProof/>
            <w:webHidden/>
          </w:rPr>
        </w:r>
        <w:r>
          <w:rPr>
            <w:noProof/>
            <w:webHidden/>
          </w:rPr>
          <w:fldChar w:fldCharType="separate"/>
        </w:r>
        <w:r>
          <w:rPr>
            <w:noProof/>
            <w:webHidden/>
          </w:rPr>
          <w:t>11</w:t>
        </w:r>
        <w:r>
          <w:rPr>
            <w:noProof/>
            <w:webHidden/>
          </w:rPr>
          <w:fldChar w:fldCharType="end"/>
        </w:r>
      </w:hyperlink>
    </w:p>
    <w:p w14:paraId="4A568A15" w14:textId="77777777" w:rsidR="00AA6F35" w:rsidRDefault="00AA6F35">
      <w:pPr>
        <w:pStyle w:val="TableofFigures"/>
        <w:tabs>
          <w:tab w:val="right" w:leader="dot" w:pos="9350"/>
        </w:tabs>
        <w:rPr>
          <w:rFonts w:asciiTheme="minorHAnsi" w:eastAsiaTheme="minorEastAsia" w:hAnsiTheme="minorHAnsi"/>
          <w:noProof/>
          <w:sz w:val="22"/>
          <w:lang w:eastAsia="en-GB"/>
        </w:rPr>
      </w:pPr>
      <w:hyperlink w:anchor="_Toc189959893" w:history="1">
        <w:r w:rsidRPr="007F66CF">
          <w:rPr>
            <w:rStyle w:val="Hyperlink"/>
            <w:noProof/>
          </w:rPr>
          <w:t>Figure 5: SWOT Analysis</w:t>
        </w:r>
        <w:r>
          <w:rPr>
            <w:noProof/>
            <w:webHidden/>
          </w:rPr>
          <w:tab/>
        </w:r>
        <w:r>
          <w:rPr>
            <w:noProof/>
            <w:webHidden/>
          </w:rPr>
          <w:fldChar w:fldCharType="begin"/>
        </w:r>
        <w:r>
          <w:rPr>
            <w:noProof/>
            <w:webHidden/>
          </w:rPr>
          <w:instrText xml:space="preserve"> PAGEREF _Toc189959893 \h </w:instrText>
        </w:r>
        <w:r>
          <w:rPr>
            <w:noProof/>
            <w:webHidden/>
          </w:rPr>
        </w:r>
        <w:r>
          <w:rPr>
            <w:noProof/>
            <w:webHidden/>
          </w:rPr>
          <w:fldChar w:fldCharType="separate"/>
        </w:r>
        <w:r>
          <w:rPr>
            <w:noProof/>
            <w:webHidden/>
          </w:rPr>
          <w:t>14</w:t>
        </w:r>
        <w:r>
          <w:rPr>
            <w:noProof/>
            <w:webHidden/>
          </w:rPr>
          <w:fldChar w:fldCharType="end"/>
        </w:r>
      </w:hyperlink>
    </w:p>
    <w:p w14:paraId="74FC30E6" w14:textId="77777777" w:rsidR="00AA6F35" w:rsidRDefault="00AA6F35">
      <w:pPr>
        <w:pStyle w:val="TableofFigures"/>
        <w:tabs>
          <w:tab w:val="right" w:leader="dot" w:pos="9350"/>
        </w:tabs>
        <w:rPr>
          <w:rFonts w:asciiTheme="minorHAnsi" w:eastAsiaTheme="minorEastAsia" w:hAnsiTheme="minorHAnsi"/>
          <w:noProof/>
          <w:sz w:val="22"/>
          <w:lang w:eastAsia="en-GB"/>
        </w:rPr>
      </w:pPr>
      <w:hyperlink w:anchor="_Toc189959894" w:history="1">
        <w:r w:rsidRPr="007F66CF">
          <w:rPr>
            <w:rStyle w:val="Hyperlink"/>
            <w:noProof/>
          </w:rPr>
          <w:t>Figure 6: PEST Analysis</w:t>
        </w:r>
        <w:r>
          <w:rPr>
            <w:noProof/>
            <w:webHidden/>
          </w:rPr>
          <w:tab/>
        </w:r>
        <w:r>
          <w:rPr>
            <w:noProof/>
            <w:webHidden/>
          </w:rPr>
          <w:fldChar w:fldCharType="begin"/>
        </w:r>
        <w:r>
          <w:rPr>
            <w:noProof/>
            <w:webHidden/>
          </w:rPr>
          <w:instrText xml:space="preserve"> PAGEREF _Toc189959894 \h </w:instrText>
        </w:r>
        <w:r>
          <w:rPr>
            <w:noProof/>
            <w:webHidden/>
          </w:rPr>
        </w:r>
        <w:r>
          <w:rPr>
            <w:noProof/>
            <w:webHidden/>
          </w:rPr>
          <w:fldChar w:fldCharType="separate"/>
        </w:r>
        <w:r>
          <w:rPr>
            <w:noProof/>
            <w:webHidden/>
          </w:rPr>
          <w:t>16</w:t>
        </w:r>
        <w:r>
          <w:rPr>
            <w:noProof/>
            <w:webHidden/>
          </w:rPr>
          <w:fldChar w:fldCharType="end"/>
        </w:r>
      </w:hyperlink>
    </w:p>
    <w:p w14:paraId="2B6D13C7" w14:textId="404E553E" w:rsidR="00AA6F35" w:rsidRPr="00AA6F35" w:rsidRDefault="00AA6F35" w:rsidP="00C07A35">
      <w:pPr>
        <w:spacing w:after="160" w:line="259" w:lineRule="auto"/>
        <w:jc w:val="left"/>
        <w:rPr>
          <w:rFonts w:cs="Arial"/>
        </w:rPr>
        <w:sectPr w:rsidR="00AA6F35" w:rsidRPr="00AA6F35" w:rsidSect="00AA6F35">
          <w:footerReference w:type="default" r:id="rId8"/>
          <w:pgSz w:w="12240" w:h="15840"/>
          <w:pgMar w:top="1440" w:right="1440" w:bottom="1440" w:left="1440" w:header="720" w:footer="720" w:gutter="0"/>
          <w:pgNumType w:fmt="lowerRoman" w:start="1"/>
          <w:cols w:space="720"/>
          <w:docGrid w:linePitch="360"/>
        </w:sectPr>
      </w:pPr>
      <w:r>
        <w:rPr>
          <w:rFonts w:cs="Arial"/>
        </w:rPr>
        <w:fldChar w:fldCharType="end"/>
      </w:r>
    </w:p>
    <w:p w14:paraId="659B5D5F" w14:textId="61250E58" w:rsidR="00EB00D2" w:rsidRPr="00E1652E" w:rsidRDefault="00EB00D2" w:rsidP="00C3572B">
      <w:pPr>
        <w:pStyle w:val="Heading1"/>
      </w:pPr>
      <w:bookmarkStart w:id="1" w:name="_Toc189959849"/>
      <w:r w:rsidRPr="00E1652E">
        <w:lastRenderedPageBreak/>
        <w:t>1. Introduction</w:t>
      </w:r>
      <w:bookmarkEnd w:id="1"/>
    </w:p>
    <w:p w14:paraId="1459FA07" w14:textId="41301A26" w:rsidR="00EB00D2" w:rsidRDefault="00EB00D2" w:rsidP="005C39FB">
      <w:pPr>
        <w:pStyle w:val="Heading2"/>
        <w:rPr>
          <w:rFonts w:cs="Arial"/>
        </w:rPr>
      </w:pPr>
      <w:bookmarkStart w:id="2" w:name="_Toc189959850"/>
      <w:r w:rsidRPr="00E1652E">
        <w:rPr>
          <w:rFonts w:cs="Arial"/>
        </w:rPr>
        <w:t xml:space="preserve">1.1 Research </w:t>
      </w:r>
      <w:r w:rsidR="00FD1611">
        <w:rPr>
          <w:rFonts w:cs="Arial"/>
        </w:rPr>
        <w:t>Overview</w:t>
      </w:r>
      <w:bookmarkEnd w:id="2"/>
    </w:p>
    <w:p w14:paraId="0C98A214" w14:textId="02EB0AAA" w:rsidR="00820A69" w:rsidRDefault="00820A69" w:rsidP="00820A69">
      <w:r>
        <w:t xml:space="preserve">The hospitality business depends on its staff to deliver good services and maintain excellent day-to-day performance (Wilson et al., 2020). High-demand travel destinations bring persistent staff difficulties especially for hotels in this area. </w:t>
      </w:r>
      <w:r w:rsidR="00DD2F35">
        <w:t xml:space="preserve">The </w:t>
      </w:r>
      <w:r>
        <w:t xml:space="preserve">analysis </w:t>
      </w:r>
      <w:r w:rsidR="00DD2F35">
        <w:t>centres</w:t>
      </w:r>
      <w:r>
        <w:t xml:space="preserve"> on the experiences of Ibis Styles Birmingham which belongs to the Accor midscale chain. This property confronts business issues including staff turnover, hiring constraints, and running problems stemming from transportation links and market fluctuations. The hotel industry requires a deep understanding of workforce problems to improve staff management systems and deliver better services.</w:t>
      </w:r>
    </w:p>
    <w:p w14:paraId="568E9236" w14:textId="383B79EA" w:rsidR="00820A69" w:rsidRDefault="00FD1611" w:rsidP="00FD1611">
      <w:pPr>
        <w:pStyle w:val="Heading2"/>
      </w:pPr>
      <w:bookmarkStart w:id="3" w:name="_Toc189959851"/>
      <w:r>
        <w:t xml:space="preserve">1.2 </w:t>
      </w:r>
      <w:r w:rsidR="00820A69">
        <w:t>Background and Context</w:t>
      </w:r>
      <w:bookmarkEnd w:id="3"/>
    </w:p>
    <w:p w14:paraId="368BFD41" w14:textId="7F331C00" w:rsidR="00820A69" w:rsidRDefault="00820A69" w:rsidP="00820A69">
      <w:r>
        <w:t xml:space="preserve">The budget-friendly hotel chain Ibis Styles belongs to the international Accor Hotels </w:t>
      </w:r>
      <w:r w:rsidR="00DD2F35">
        <w:t>Company</w:t>
      </w:r>
      <w:r>
        <w:t>. The Birmingham branch serves many traveling customers because it stands close to major transportation points at Birmingham New Street Station and Birmingham Airport. Hotels in this area experience intense staff problems because their employees frequently leave jobs and hiring is difficult while market changes effect the need for staff (</w:t>
      </w:r>
      <w:proofErr w:type="spellStart"/>
      <w:r>
        <w:t>Djajasinga</w:t>
      </w:r>
      <w:proofErr w:type="spellEnd"/>
      <w:r>
        <w:t xml:space="preserve"> et al., 2021). Human resource difficulties at Holiday Inn Express Birmingham result in lower guest satisfaction and restricted business growth according to </w:t>
      </w:r>
      <w:proofErr w:type="spellStart"/>
      <w:r>
        <w:t>Olimovich</w:t>
      </w:r>
      <w:proofErr w:type="spellEnd"/>
      <w:r>
        <w:t xml:space="preserve"> and </w:t>
      </w:r>
      <w:proofErr w:type="spellStart"/>
      <w:r>
        <w:t>Khudoynazarovich</w:t>
      </w:r>
      <w:proofErr w:type="spellEnd"/>
      <w:r>
        <w:t xml:space="preserve"> (2020).</w:t>
      </w:r>
    </w:p>
    <w:p w14:paraId="337F8613" w14:textId="5992501E" w:rsidR="00820A69" w:rsidRDefault="00820A69" w:rsidP="00820A69">
      <w:r>
        <w:t xml:space="preserve">A high number of employees leaving their jobs regularly affects the hospitality industry based on studies from Wilson et al. in 2020. The hiring of many new staff members raises operational expenses while decreasing service quality and weakening performance according to Wong et al. (2021). Employee recruitment problems make existing organizational challenges even harder for hotels to staff their positions effectively (Bengisu </w:t>
      </w:r>
      <w:r w:rsidR="00DD2F35">
        <w:t>and</w:t>
      </w:r>
      <w:r>
        <w:t xml:space="preserve"> Balta, 2024). Workplace expectations are changing while employers need to provide more accommodations according to Gignac et al. (2021).</w:t>
      </w:r>
    </w:p>
    <w:p w14:paraId="0CE1158B" w14:textId="2665F2B0" w:rsidR="00AD6E33" w:rsidRPr="00AD6E33" w:rsidRDefault="00820A69" w:rsidP="00820A69">
      <w:r>
        <w:t xml:space="preserve">Major transportation </w:t>
      </w:r>
      <w:r w:rsidR="00DD2F35">
        <w:t>centres</w:t>
      </w:r>
      <w:r>
        <w:t xml:space="preserve"> and unexpected events create additional hurdles for hotels when it comes to workforce planning and daily tasks. Big events and tourist seasons plus </w:t>
      </w:r>
      <w:r>
        <w:lastRenderedPageBreak/>
        <w:t xml:space="preserve">business gatherings force hotels to adapt their workforces with special hiring and firing plans according to dos Santos (2023). Hotels close to air </w:t>
      </w:r>
      <w:r w:rsidR="00DD2F35">
        <w:t>centres</w:t>
      </w:r>
      <w:r>
        <w:t xml:space="preserve"> and railway stations must handle sudden spikes in guests by changing their workforce fast to stop service quality drops (Vatan </w:t>
      </w:r>
      <w:r w:rsidR="00DD2F35">
        <w:t>and</w:t>
      </w:r>
      <w:r>
        <w:t xml:space="preserve"> Dogan, 2021). Hotel employees must work under added strain due to this pressure which harms their health and decreases customer contentment</w:t>
      </w:r>
      <w:r w:rsidR="00AD6E33" w:rsidRPr="00AD6E33">
        <w:t>.</w:t>
      </w:r>
    </w:p>
    <w:p w14:paraId="6A5B9D9D" w14:textId="488BDF59" w:rsidR="00EB00D2" w:rsidRDefault="00EB00D2" w:rsidP="005C39FB">
      <w:pPr>
        <w:pStyle w:val="Heading2"/>
        <w:rPr>
          <w:rFonts w:cs="Arial"/>
        </w:rPr>
      </w:pPr>
      <w:bookmarkStart w:id="4" w:name="_Toc189959852"/>
      <w:r w:rsidRPr="00E1652E">
        <w:rPr>
          <w:rFonts w:cs="Arial"/>
        </w:rPr>
        <w:t>1.</w:t>
      </w:r>
      <w:r w:rsidR="00FD1611">
        <w:rPr>
          <w:rFonts w:cs="Arial"/>
        </w:rPr>
        <w:t>3</w:t>
      </w:r>
      <w:r w:rsidRPr="00E1652E">
        <w:rPr>
          <w:rFonts w:cs="Arial"/>
        </w:rPr>
        <w:t xml:space="preserve"> Research Aim</w:t>
      </w:r>
      <w:bookmarkEnd w:id="4"/>
    </w:p>
    <w:p w14:paraId="3BA85BEE" w14:textId="2769CD65" w:rsidR="00B121D4" w:rsidRPr="00B121D4" w:rsidRDefault="00B121D4" w:rsidP="00B121D4">
      <w:r w:rsidRPr="00B121D4">
        <w:t xml:space="preserve">To investigate the major factors that contribute to staffing difficulties and operational efficiency at Ibis Styles Birmingham </w:t>
      </w:r>
      <w:r w:rsidR="00862928">
        <w:t xml:space="preserve">hotel </w:t>
      </w:r>
      <w:r w:rsidRPr="00B121D4">
        <w:t>focusing on employee turnover, recruitment challenges and pressure form external events and travel hubs</w:t>
      </w:r>
      <w:r w:rsidR="00862928">
        <w:t>.</w:t>
      </w:r>
    </w:p>
    <w:p w14:paraId="267C5C8A" w14:textId="70A1F6DC" w:rsidR="00EB00D2" w:rsidRPr="00E1652E" w:rsidRDefault="00EB00D2" w:rsidP="005C39FB">
      <w:pPr>
        <w:pStyle w:val="Heading2"/>
        <w:rPr>
          <w:rFonts w:cs="Arial"/>
        </w:rPr>
      </w:pPr>
      <w:bookmarkStart w:id="5" w:name="_Toc189959853"/>
      <w:r w:rsidRPr="00E1652E">
        <w:rPr>
          <w:rFonts w:cs="Arial"/>
        </w:rPr>
        <w:t>1.</w:t>
      </w:r>
      <w:r w:rsidR="00FD1611">
        <w:rPr>
          <w:rFonts w:cs="Arial"/>
        </w:rPr>
        <w:t>4</w:t>
      </w:r>
      <w:r w:rsidRPr="00E1652E">
        <w:rPr>
          <w:rFonts w:cs="Arial"/>
        </w:rPr>
        <w:t xml:space="preserve"> Research Objectives</w:t>
      </w:r>
      <w:bookmarkEnd w:id="5"/>
    </w:p>
    <w:p w14:paraId="51BBEA9E" w14:textId="26B50CA3" w:rsidR="00820A69" w:rsidRDefault="00820A69" w:rsidP="00384646">
      <w:pPr>
        <w:pStyle w:val="ListParagraph"/>
        <w:numPr>
          <w:ilvl w:val="0"/>
          <w:numId w:val="13"/>
        </w:numPr>
      </w:pPr>
      <w:r>
        <w:t>To determine the main elements causing employee turnover at Ibis Styles Birmingham while studying their effect on operational efficiency levels.</w:t>
      </w:r>
    </w:p>
    <w:p w14:paraId="31247FB9" w14:textId="5DD300B6" w:rsidR="00820A69" w:rsidRDefault="00820A69" w:rsidP="00384646">
      <w:pPr>
        <w:pStyle w:val="ListParagraph"/>
        <w:numPr>
          <w:ilvl w:val="0"/>
          <w:numId w:val="13"/>
        </w:numPr>
      </w:pPr>
      <w:r>
        <w:t>To asses</w:t>
      </w:r>
      <w:r w:rsidR="00F657D3">
        <w:t>s</w:t>
      </w:r>
      <w:r>
        <w:t xml:space="preserve"> workforce recruitment difficulties as well as new hiring tactics and their performance levels.</w:t>
      </w:r>
    </w:p>
    <w:p w14:paraId="6044AB41" w14:textId="2E45B784" w:rsidR="00820A69" w:rsidRDefault="00384646" w:rsidP="00384646">
      <w:pPr>
        <w:pStyle w:val="ListParagraph"/>
        <w:numPr>
          <w:ilvl w:val="0"/>
          <w:numId w:val="13"/>
        </w:numPr>
      </w:pPr>
      <w:r>
        <w:t xml:space="preserve">To evaluate </w:t>
      </w:r>
      <w:r w:rsidR="00820A69">
        <w:t>external events together with the effects of travel hub proximity on workforce staffing needs and management systems.</w:t>
      </w:r>
    </w:p>
    <w:p w14:paraId="7C7DBC0D" w14:textId="6209CC8A" w:rsidR="00EB00D2" w:rsidRPr="00E1652E" w:rsidRDefault="00384646" w:rsidP="00384646">
      <w:pPr>
        <w:pStyle w:val="ListParagraph"/>
        <w:numPr>
          <w:ilvl w:val="0"/>
          <w:numId w:val="13"/>
        </w:numPr>
      </w:pPr>
      <w:r>
        <w:t>T</w:t>
      </w:r>
      <w:r w:rsidR="00820A69">
        <w:t xml:space="preserve">o </w:t>
      </w:r>
      <w:r>
        <w:t>offer</w:t>
      </w:r>
      <w:r w:rsidR="00820A69">
        <w:t xml:space="preserve"> recommendations to boost employee retention levels alongside operational efficiency.</w:t>
      </w:r>
    </w:p>
    <w:p w14:paraId="7EA42CDD" w14:textId="5A3191CD" w:rsidR="00EB00D2" w:rsidRPr="00E1652E" w:rsidRDefault="00EB00D2" w:rsidP="005C39FB">
      <w:pPr>
        <w:pStyle w:val="Heading2"/>
        <w:rPr>
          <w:rFonts w:cs="Arial"/>
        </w:rPr>
      </w:pPr>
      <w:bookmarkStart w:id="6" w:name="_Toc189959854"/>
      <w:r w:rsidRPr="00E1652E">
        <w:rPr>
          <w:rFonts w:cs="Arial"/>
        </w:rPr>
        <w:t>1.</w:t>
      </w:r>
      <w:r w:rsidR="00FD1611">
        <w:rPr>
          <w:rFonts w:cs="Arial"/>
        </w:rPr>
        <w:t>5</w:t>
      </w:r>
      <w:r w:rsidRPr="00E1652E">
        <w:rPr>
          <w:rFonts w:cs="Arial"/>
        </w:rPr>
        <w:t xml:space="preserve"> Research Questions</w:t>
      </w:r>
      <w:bookmarkEnd w:id="6"/>
      <w:r w:rsidRPr="00E1652E">
        <w:rPr>
          <w:rFonts w:cs="Arial"/>
        </w:rPr>
        <w:t xml:space="preserve"> </w:t>
      </w:r>
    </w:p>
    <w:p w14:paraId="2B4BF49C" w14:textId="054BB2FA" w:rsidR="00384646" w:rsidRDefault="00384646" w:rsidP="00384646">
      <w:pPr>
        <w:pStyle w:val="ListParagraph"/>
        <w:numPr>
          <w:ilvl w:val="0"/>
          <w:numId w:val="14"/>
        </w:numPr>
      </w:pPr>
      <w:r>
        <w:t>What are the main elements causing employee turnover at Ibis Styles Birmingham and their impact on operational efficiency?</w:t>
      </w:r>
    </w:p>
    <w:p w14:paraId="717349E3" w14:textId="48B3AA47" w:rsidR="00384646" w:rsidRDefault="00384646" w:rsidP="00384646">
      <w:pPr>
        <w:pStyle w:val="ListParagraph"/>
        <w:numPr>
          <w:ilvl w:val="0"/>
          <w:numId w:val="14"/>
        </w:numPr>
      </w:pPr>
      <w:r>
        <w:t>What are the recruitment challenges at Ibis Styles Birmingham, and how effective are the current hiring strategies?</w:t>
      </w:r>
    </w:p>
    <w:p w14:paraId="19AA1FFF" w14:textId="3495B30F" w:rsidR="00384646" w:rsidRDefault="00384646" w:rsidP="00384646">
      <w:pPr>
        <w:pStyle w:val="ListParagraph"/>
        <w:numPr>
          <w:ilvl w:val="0"/>
          <w:numId w:val="14"/>
        </w:numPr>
      </w:pPr>
      <w:r>
        <w:t>How do external events and proximity to travel hubs influence staffing demands and workforce management at Ibis Styles Birmingham?</w:t>
      </w:r>
    </w:p>
    <w:p w14:paraId="4481B3C5" w14:textId="43312E84" w:rsidR="00D04741" w:rsidRPr="00384646" w:rsidRDefault="00384646" w:rsidP="00384646">
      <w:pPr>
        <w:pStyle w:val="ListParagraph"/>
        <w:numPr>
          <w:ilvl w:val="0"/>
          <w:numId w:val="14"/>
        </w:numPr>
      </w:pPr>
      <w:r>
        <w:t>What strategies can be proposed to improve employee retention and operational efficiency at Ibis Styles Birmingham?</w:t>
      </w:r>
      <w:r w:rsidR="00D04741" w:rsidRPr="00384646">
        <w:rPr>
          <w:rFonts w:cs="Arial"/>
        </w:rPr>
        <w:br w:type="page"/>
      </w:r>
    </w:p>
    <w:p w14:paraId="2F0751FA" w14:textId="7DCB5388" w:rsidR="00D04741" w:rsidRPr="00E1652E" w:rsidRDefault="00AD6E33" w:rsidP="00C3572B">
      <w:pPr>
        <w:pStyle w:val="Heading1"/>
      </w:pPr>
      <w:bookmarkStart w:id="7" w:name="_Toc189959855"/>
      <w:r>
        <w:lastRenderedPageBreak/>
        <w:t>2. Literature Review</w:t>
      </w:r>
      <w:bookmarkEnd w:id="7"/>
    </w:p>
    <w:p w14:paraId="451B49C1" w14:textId="77777777" w:rsidR="00963AED" w:rsidRPr="00963AED" w:rsidRDefault="00963AED" w:rsidP="00FD1611">
      <w:pPr>
        <w:pStyle w:val="Heading2"/>
      </w:pPr>
      <w:bookmarkStart w:id="8" w:name="_Toc189959856"/>
      <w:r w:rsidRPr="00963AED">
        <w:t>2.1 Introduction</w:t>
      </w:r>
      <w:bookmarkEnd w:id="8"/>
    </w:p>
    <w:p w14:paraId="104864C4" w14:textId="77777777" w:rsidR="00384646" w:rsidRDefault="00384646" w:rsidP="00384646">
      <w:r>
        <w:t>This research review explains the main reasons that affect staffing issues and operational performance issues at the Ibis Styles Birmingham hotel. The study investigates staff departure rates plus recruitment problems and analyses how outside events and transport stations affect managing workers. The analysis uses suitable frameworks and research findings to study these elements.</w:t>
      </w:r>
    </w:p>
    <w:p w14:paraId="444E7A63" w14:textId="77777777" w:rsidR="00384646" w:rsidRDefault="00384646" w:rsidP="00FD1611">
      <w:pPr>
        <w:pStyle w:val="Heading2"/>
      </w:pPr>
      <w:bookmarkStart w:id="9" w:name="_Toc189959857"/>
      <w:r>
        <w:t>2.2 Theoretical Framework</w:t>
      </w:r>
      <w:bookmarkEnd w:id="9"/>
    </w:p>
    <w:p w14:paraId="0422F3C8" w14:textId="77777777" w:rsidR="00592D10" w:rsidRDefault="00384646" w:rsidP="00384646">
      <w:r>
        <w:t xml:space="preserve">The study's framework combines human resource management knowledge about employee turnover and job satisfaction with how people behave at hospitality organisations. </w:t>
      </w:r>
    </w:p>
    <w:p w14:paraId="54E204D7" w14:textId="77777777" w:rsidR="00592D10" w:rsidRDefault="00592D10" w:rsidP="00592D10">
      <w:pPr>
        <w:keepNext/>
        <w:jc w:val="center"/>
      </w:pPr>
      <w:r>
        <w:rPr>
          <w:noProof/>
          <w:lang w:eastAsia="en-GB"/>
          <w14:ligatures w14:val="standardContextual"/>
        </w:rPr>
        <w:drawing>
          <wp:inline distT="0" distB="0" distL="0" distR="0" wp14:anchorId="148EFCE9" wp14:editId="6F6B2DBF">
            <wp:extent cx="4557600" cy="236449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Herzbergs-Two-Factor-Theory-EPM-2018-Herzbergs-two-factor-theory-shown-in-fig-4-is.png"/>
                    <pic:cNvPicPr/>
                  </pic:nvPicPr>
                  <pic:blipFill>
                    <a:blip r:embed="rId9">
                      <a:extLst>
                        <a:ext uri="{28A0092B-C50C-407E-A947-70E740481C1C}">
                          <a14:useLocalDpi xmlns:a14="http://schemas.microsoft.com/office/drawing/2010/main" val="0"/>
                        </a:ext>
                      </a:extLst>
                    </a:blip>
                    <a:stretch>
                      <a:fillRect/>
                    </a:stretch>
                  </pic:blipFill>
                  <pic:spPr>
                    <a:xfrm>
                      <a:off x="0" y="0"/>
                      <a:ext cx="4561404" cy="2366471"/>
                    </a:xfrm>
                    <a:prstGeom prst="rect">
                      <a:avLst/>
                    </a:prstGeom>
                  </pic:spPr>
                </pic:pic>
              </a:graphicData>
            </a:graphic>
          </wp:inline>
        </w:drawing>
      </w:r>
    </w:p>
    <w:p w14:paraId="2712269F" w14:textId="6C772653" w:rsidR="00592D10" w:rsidRPr="00F25C63" w:rsidRDefault="00592D10" w:rsidP="00592D10">
      <w:pPr>
        <w:pStyle w:val="Caption"/>
        <w:jc w:val="center"/>
        <w:rPr>
          <w:color w:val="4472C4" w:themeColor="accent1"/>
          <w:sz w:val="24"/>
        </w:rPr>
      </w:pPr>
      <w:bookmarkStart w:id="10" w:name="_Toc189959889"/>
      <w:r w:rsidRPr="00F25C63">
        <w:rPr>
          <w:color w:val="4472C4" w:themeColor="accent1"/>
          <w:sz w:val="24"/>
        </w:rPr>
        <w:t xml:space="preserve">Figure </w:t>
      </w:r>
      <w:r w:rsidRPr="00F25C63">
        <w:rPr>
          <w:color w:val="4472C4" w:themeColor="accent1"/>
          <w:sz w:val="24"/>
        </w:rPr>
        <w:fldChar w:fldCharType="begin"/>
      </w:r>
      <w:r w:rsidRPr="00F25C63">
        <w:rPr>
          <w:color w:val="4472C4" w:themeColor="accent1"/>
          <w:sz w:val="24"/>
        </w:rPr>
        <w:instrText xml:space="preserve"> SEQ Figure \* ARABIC </w:instrText>
      </w:r>
      <w:r w:rsidRPr="00F25C63">
        <w:rPr>
          <w:color w:val="4472C4" w:themeColor="accent1"/>
          <w:sz w:val="24"/>
        </w:rPr>
        <w:fldChar w:fldCharType="separate"/>
      </w:r>
      <w:r w:rsidRPr="00F25C63">
        <w:rPr>
          <w:noProof/>
          <w:color w:val="4472C4" w:themeColor="accent1"/>
          <w:sz w:val="24"/>
        </w:rPr>
        <w:t>1</w:t>
      </w:r>
      <w:r w:rsidRPr="00F25C63">
        <w:rPr>
          <w:color w:val="4472C4" w:themeColor="accent1"/>
          <w:sz w:val="24"/>
        </w:rPr>
        <w:fldChar w:fldCharType="end"/>
      </w:r>
      <w:r w:rsidRPr="00F25C63">
        <w:rPr>
          <w:color w:val="4472C4" w:themeColor="accent1"/>
          <w:sz w:val="24"/>
        </w:rPr>
        <w:t>: Herzberg's Two-Factor Theory</w:t>
      </w:r>
      <w:bookmarkEnd w:id="10"/>
    </w:p>
    <w:p w14:paraId="175143D5" w14:textId="2F7BC067" w:rsidR="00592D10" w:rsidRPr="00592D10" w:rsidRDefault="00592D10" w:rsidP="00592D10">
      <w:pPr>
        <w:jc w:val="center"/>
      </w:pPr>
      <w:r>
        <w:t>Source: (</w:t>
      </w:r>
      <w:proofErr w:type="spellStart"/>
      <w:r>
        <w:t>Sobaih</w:t>
      </w:r>
      <w:proofErr w:type="spellEnd"/>
      <w:r>
        <w:t xml:space="preserve"> and </w:t>
      </w:r>
      <w:proofErr w:type="spellStart"/>
      <w:r>
        <w:t>Hasanein</w:t>
      </w:r>
      <w:proofErr w:type="spellEnd"/>
      <w:r>
        <w:t xml:space="preserve">, </w:t>
      </w:r>
      <w:r w:rsidRPr="00592D10">
        <w:t>2020)</w:t>
      </w:r>
    </w:p>
    <w:p w14:paraId="11B9F0E0" w14:textId="4BEEE69E" w:rsidR="00384646" w:rsidRDefault="00384646" w:rsidP="00384646">
      <w:r>
        <w:t xml:space="preserve">Herzberg's Two-Factor Theory of Motivation provides the theory foundation by distinguishing employee satisfaction factors into hygiene elements and motivators. Hygiene elements cover workplace factors such as employment safety and compensation but motivators concern aspects like professional appreciation and opportunities to advance. Employee turnover at Ibis Styles Birmingham depends on both criteria because </w:t>
      </w:r>
      <w:r>
        <w:lastRenderedPageBreak/>
        <w:t xml:space="preserve">poor hygiene factors bring discontentment while good motivators boost work commitment and staff retention. Hygiene factors in workplace environments play a major role in staff retention as found by </w:t>
      </w:r>
      <w:proofErr w:type="spellStart"/>
      <w:r>
        <w:t>Sobaih</w:t>
      </w:r>
      <w:proofErr w:type="spellEnd"/>
      <w:r>
        <w:t xml:space="preserve"> and </w:t>
      </w:r>
      <w:proofErr w:type="spellStart"/>
      <w:r>
        <w:t>Hasanein</w:t>
      </w:r>
      <w:proofErr w:type="spellEnd"/>
      <w:r>
        <w:t xml:space="preserve"> (2020) especially for industries that involve heavy customer interactions under demanding conditions.</w:t>
      </w:r>
    </w:p>
    <w:p w14:paraId="1F6C9F30" w14:textId="77777777" w:rsidR="00592D10" w:rsidRDefault="00592D10" w:rsidP="00592D10">
      <w:pPr>
        <w:keepNext/>
        <w:jc w:val="center"/>
      </w:pPr>
      <w:r>
        <w:rPr>
          <w:noProof/>
          <w:lang w:eastAsia="en-GB"/>
          <w14:ligatures w14:val="standardContextual"/>
        </w:rPr>
        <w:drawing>
          <wp:inline distT="0" distB="0" distL="0" distR="0" wp14:anchorId="2995BCAB" wp14:editId="79CFDA01">
            <wp:extent cx="4844784" cy="2325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Proposed-Model-of-Social-Exchange-Theory-and-an-Extension.png"/>
                    <pic:cNvPicPr/>
                  </pic:nvPicPr>
                  <pic:blipFill>
                    <a:blip r:embed="rId10">
                      <a:extLst>
                        <a:ext uri="{28A0092B-C50C-407E-A947-70E740481C1C}">
                          <a14:useLocalDpi xmlns:a14="http://schemas.microsoft.com/office/drawing/2010/main" val="0"/>
                        </a:ext>
                      </a:extLst>
                    </a:blip>
                    <a:stretch>
                      <a:fillRect/>
                    </a:stretch>
                  </pic:blipFill>
                  <pic:spPr>
                    <a:xfrm>
                      <a:off x="0" y="0"/>
                      <a:ext cx="4848220" cy="2327249"/>
                    </a:xfrm>
                    <a:prstGeom prst="rect">
                      <a:avLst/>
                    </a:prstGeom>
                  </pic:spPr>
                </pic:pic>
              </a:graphicData>
            </a:graphic>
          </wp:inline>
        </w:drawing>
      </w:r>
    </w:p>
    <w:p w14:paraId="3990FBFF" w14:textId="522B975D" w:rsidR="00592D10" w:rsidRPr="00F25C63" w:rsidRDefault="00592D10" w:rsidP="00592D10">
      <w:pPr>
        <w:pStyle w:val="Caption"/>
        <w:jc w:val="center"/>
        <w:rPr>
          <w:color w:val="4472C4" w:themeColor="accent1"/>
          <w:sz w:val="24"/>
        </w:rPr>
      </w:pPr>
      <w:bookmarkStart w:id="11" w:name="_Toc189959890"/>
      <w:r w:rsidRPr="00F25C63">
        <w:rPr>
          <w:color w:val="4472C4" w:themeColor="accent1"/>
          <w:sz w:val="24"/>
        </w:rPr>
        <w:t xml:space="preserve">Figure </w:t>
      </w:r>
      <w:r w:rsidRPr="00F25C63">
        <w:rPr>
          <w:color w:val="4472C4" w:themeColor="accent1"/>
          <w:sz w:val="24"/>
        </w:rPr>
        <w:fldChar w:fldCharType="begin"/>
      </w:r>
      <w:r w:rsidRPr="00F25C63">
        <w:rPr>
          <w:color w:val="4472C4" w:themeColor="accent1"/>
          <w:sz w:val="24"/>
        </w:rPr>
        <w:instrText xml:space="preserve"> SEQ Figure \* ARABIC </w:instrText>
      </w:r>
      <w:r w:rsidRPr="00F25C63">
        <w:rPr>
          <w:color w:val="4472C4" w:themeColor="accent1"/>
          <w:sz w:val="24"/>
        </w:rPr>
        <w:fldChar w:fldCharType="separate"/>
      </w:r>
      <w:r w:rsidRPr="00F25C63">
        <w:rPr>
          <w:noProof/>
          <w:color w:val="4472C4" w:themeColor="accent1"/>
          <w:sz w:val="24"/>
        </w:rPr>
        <w:t>2</w:t>
      </w:r>
      <w:r w:rsidRPr="00F25C63">
        <w:rPr>
          <w:color w:val="4472C4" w:themeColor="accent1"/>
          <w:sz w:val="24"/>
        </w:rPr>
        <w:fldChar w:fldCharType="end"/>
      </w:r>
      <w:r w:rsidRPr="00F25C63">
        <w:rPr>
          <w:color w:val="4472C4" w:themeColor="accent1"/>
          <w:sz w:val="24"/>
        </w:rPr>
        <w:t>: Social exchange theory</w:t>
      </w:r>
      <w:bookmarkEnd w:id="11"/>
    </w:p>
    <w:p w14:paraId="0FDCBC94" w14:textId="66C3DAB9" w:rsidR="00592D10" w:rsidRPr="00592D10" w:rsidRDefault="00592D10" w:rsidP="00592D10">
      <w:pPr>
        <w:jc w:val="center"/>
      </w:pPr>
      <w:r>
        <w:t xml:space="preserve">Source: (Legrand et al., </w:t>
      </w:r>
      <w:r w:rsidRPr="00592D10">
        <w:t>2022)</w:t>
      </w:r>
    </w:p>
    <w:p w14:paraId="255A6ABD" w14:textId="00D5C3FC" w:rsidR="00384646" w:rsidRDefault="00384646" w:rsidP="00384646">
      <w:r>
        <w:t xml:space="preserve">Social exchange theory clarifies how employees and employers build their working relationship. Research shows employees will choose to remain with their organisation when they regard their working relationship as fair and respectful with reciprocal advantages (Kwan, 2020). When Ibis Styles Birmingham offers excellent management support plus job recognition and growth chances staff displays greater focus on the business which leads to reduced staff departures. When employees spot unfairness or minimal appreciation at </w:t>
      </w:r>
      <w:r w:rsidR="00153EE2">
        <w:t>work,</w:t>
      </w:r>
      <w:r>
        <w:t xml:space="preserve"> they tend to take different employment opportunities which slows business operations and cuts into performance metrics.</w:t>
      </w:r>
    </w:p>
    <w:p w14:paraId="3BA366CD" w14:textId="77777777" w:rsidR="00384646" w:rsidRDefault="00384646" w:rsidP="00384646">
      <w:r>
        <w:t xml:space="preserve">The study of operational efficiency at Ibis Styles Birmingham needs principles from service quality theories including SERVQUAL. Staffing problems and their influence on actual service delivery form vital parts of SERVQUAL analysis. Employee disappointment leads to frequent employee departures which lowers service quality and decreases customer happiness according to Legrand et al. (2022). This framework uses HRM </w:t>
      </w:r>
      <w:r>
        <w:lastRenderedPageBreak/>
        <w:t>theories to solve staffing difficulties and recruit better staff while showing how employee turnover affects service quality in the hotel sector.</w:t>
      </w:r>
    </w:p>
    <w:p w14:paraId="2746DAFC" w14:textId="06AB887D" w:rsidR="00963AED" w:rsidRPr="00963AED" w:rsidRDefault="00963AED" w:rsidP="00FD1611">
      <w:pPr>
        <w:pStyle w:val="Heading2"/>
      </w:pPr>
      <w:bookmarkStart w:id="12" w:name="_Toc189959858"/>
      <w:r w:rsidRPr="00963AED">
        <w:t>2.3 Factors Contributing to Employee Turnover in the Hospitality Industry</w:t>
      </w:r>
      <w:bookmarkEnd w:id="12"/>
    </w:p>
    <w:p w14:paraId="002EA357" w14:textId="785B914B" w:rsidR="00384646" w:rsidRDefault="00384646" w:rsidP="00384646">
      <w:r>
        <w:t xml:space="preserve">Hotels operating in top demand areas face serious employee retention challenges in the hospitality industry. Research shows that employees tend to leave more often when their pay rates are </w:t>
      </w:r>
      <w:r w:rsidR="00153EE2">
        <w:t>low,</w:t>
      </w:r>
      <w:r>
        <w:t xml:space="preserve"> and job standards are bad plus they lack chances to grow their careers according to Wilson et al. (2020). Additionally, the hospitality industry's reliance on transient, often part-time staff exacerbates this issue. The research by </w:t>
      </w:r>
      <w:proofErr w:type="spellStart"/>
      <w:r>
        <w:t>Sobaih</w:t>
      </w:r>
      <w:proofErr w:type="spellEnd"/>
      <w:r>
        <w:t xml:space="preserve"> </w:t>
      </w:r>
      <w:r w:rsidR="00DD2F35">
        <w:t>and</w:t>
      </w:r>
      <w:r>
        <w:t xml:space="preserve"> </w:t>
      </w:r>
      <w:proofErr w:type="spellStart"/>
      <w:r>
        <w:t>Hasanein</w:t>
      </w:r>
      <w:proofErr w:type="spellEnd"/>
      <w:r>
        <w:t xml:space="preserve"> (2020) shows weak connexions in the employee-employer relationship that lowers job satisfaction and makes workers think about job changes. Teams under severe job pressure usually end their employment sooner according to Elbaz et al. (2020).</w:t>
      </w:r>
    </w:p>
    <w:p w14:paraId="183CEE64" w14:textId="017FC09C" w:rsidR="00384646" w:rsidRDefault="00384646" w:rsidP="00384646">
      <w:r>
        <w:t xml:space="preserve">Organisational culture directly affects employee turnover at work. A workplace environment that supports leader-friendly relationships and rewards employees helps organisations retain their staff according to Manoharan et al. (2021). When these cultural benefits are absent especially in hotels short on staff </w:t>
      </w:r>
      <w:r w:rsidR="00153EE2">
        <w:t>members,</w:t>
      </w:r>
      <w:r>
        <w:t xml:space="preserve"> they boost employee unhappiness and rising attrition rates (Teng et al., 2020). The COVID-19 pandemic has increased turnover in hospitality businesses because workers look for jobs with better stability during uncertain times according to Goh and Baum (2021).</w:t>
      </w:r>
    </w:p>
    <w:p w14:paraId="74922521" w14:textId="77777777" w:rsidR="00384646" w:rsidRDefault="00384646" w:rsidP="00FD1611">
      <w:pPr>
        <w:pStyle w:val="Heading2"/>
      </w:pPr>
      <w:bookmarkStart w:id="13" w:name="_Toc189959859"/>
      <w:r>
        <w:t>2.4 Recruitment Challenges in the Hospitality Sector</w:t>
      </w:r>
      <w:bookmarkEnd w:id="13"/>
    </w:p>
    <w:p w14:paraId="25A7510B" w14:textId="77777777" w:rsidR="00384646" w:rsidRDefault="00384646" w:rsidP="00384646">
      <w:r>
        <w:t>Many hotels in the hospitality sector find it difficult to hire and keep enough qualified personnel because of different recruitment obstacles. Jobs are hard to find for experienced workers at Ibis Styles Birmingham because it has strong competition from other hotels located near popular transportation centres (Zhong et al., 2021). Hospitality businesses face significant problems when trying to hire workers because their staff needs regularly change throughout each peak and low season period (</w:t>
      </w:r>
      <w:proofErr w:type="spellStart"/>
      <w:r>
        <w:t>Mingotto</w:t>
      </w:r>
      <w:proofErr w:type="spellEnd"/>
      <w:r>
        <w:t xml:space="preserve"> et al., 2021). People avoid applying for hospitality industry jobs because they consider these roles as unchallenging and unimportant (Nguyen et al. 2022).</w:t>
      </w:r>
    </w:p>
    <w:p w14:paraId="16EA9F4E" w14:textId="634B1D80" w:rsidR="00384646" w:rsidRDefault="00384646" w:rsidP="00384646">
      <w:r>
        <w:lastRenderedPageBreak/>
        <w:t xml:space="preserve">Recent hospitality sector technology applications such as service robots and artificial intelligence affect how organisations attract new employees. Labour shortages can potentially benefit from new </w:t>
      </w:r>
      <w:r w:rsidR="00153EE2">
        <w:t>technologies,</w:t>
      </w:r>
      <w:r>
        <w:t xml:space="preserve"> but people fear these systems might replace human workers in hospitality jobs (Nam et al., 2021). The use of AI and robotics in hotels needs new skills which changes how organisations hire and train employees (Xu et al., 2020).</w:t>
      </w:r>
    </w:p>
    <w:p w14:paraId="499292B7" w14:textId="77777777" w:rsidR="00384646" w:rsidRDefault="00384646" w:rsidP="00384646">
      <w:r>
        <w:t>Hiring an inclusive workforce with varied backgrounds now drives how companies select new workers. Business owners are more interested in diversifying their staff because their strategy delivers better business results and enables them to better meet employee expectations (Khalil et al., 2024). Employers now include people with special needs or physical disabilities during their hiring process (</w:t>
      </w:r>
      <w:proofErr w:type="spellStart"/>
      <w:r>
        <w:t>Bonaccio</w:t>
      </w:r>
      <w:proofErr w:type="spellEnd"/>
      <w:r>
        <w:t xml:space="preserve"> et al, 2020). The hotel industry still faces obstacles when putting inclusive hiring systems into action according to </w:t>
      </w:r>
      <w:proofErr w:type="spellStart"/>
      <w:r>
        <w:t>Kalargyrou</w:t>
      </w:r>
      <w:proofErr w:type="spellEnd"/>
      <w:r>
        <w:t xml:space="preserve"> and others (2020).</w:t>
      </w:r>
    </w:p>
    <w:p w14:paraId="17135412" w14:textId="77777777" w:rsidR="00384646" w:rsidRDefault="00384646" w:rsidP="00FD1611">
      <w:pPr>
        <w:pStyle w:val="Heading2"/>
      </w:pPr>
      <w:bookmarkStart w:id="14" w:name="_Toc189959860"/>
      <w:r>
        <w:t>2.5 The Impact of External Events and Travel Hubs on Workforce Management</w:t>
      </w:r>
      <w:bookmarkEnd w:id="14"/>
    </w:p>
    <w:p w14:paraId="5B8CE4FE" w14:textId="77777777" w:rsidR="00384646" w:rsidRDefault="00384646" w:rsidP="00384646">
      <w:r>
        <w:t>The number of staff needed at hotels close to Birmingham New Street Station and Birmingham Airport increases when large travel events and touristic booms happen across the country (Dong et al., 2021). Changes in guest volume across demand periods pressure hotel management to have effective staff scheduling methods as shown by Vatan and Dogan in 2021. Since the hotel is close to transportation centres customer needs fluctuate unpredictably and hotels need to plan staffing promptly to adapt to peak demand periods.</w:t>
      </w:r>
    </w:p>
    <w:p w14:paraId="4739D5CA" w14:textId="77777777" w:rsidR="00384646" w:rsidRDefault="00384646" w:rsidP="00384646">
      <w:r>
        <w:t xml:space="preserve">Travel hubs bring extra workforce management challenges by creating competition among different organisations who need staff. Hotels at airport and train station locations need to battle against other service providers like dining locations and retail spaces to recruit enough staff members (Ikhsan et al., 2024). Destinations that receive many tourists suffer serious temporary staff competition in the period around special occasions or holidays as shown by Kwan (2020). To handle changing guest demand </w:t>
      </w:r>
      <w:proofErr w:type="gramStart"/>
      <w:r>
        <w:t>hotels</w:t>
      </w:r>
      <w:proofErr w:type="gramEnd"/>
      <w:r>
        <w:t xml:space="preserve"> need to create flexible work plans that include temporary workers during peak times.</w:t>
      </w:r>
    </w:p>
    <w:p w14:paraId="6B13F017" w14:textId="77777777" w:rsidR="00384646" w:rsidRDefault="00384646" w:rsidP="00384646">
      <w:r>
        <w:lastRenderedPageBreak/>
        <w:t>COVID-19 showed that the hospitality industry relies on external events to disrupt its operations. The pandemic hit hotels hard by forced shutdowns and employee cuts which made recruiting and keeping staff more challenging as reported in Manoharan et al. (2021). Handling unexpected shock events helps hotels maintain good work quality while keeping their workforce sustainable.</w:t>
      </w:r>
    </w:p>
    <w:p w14:paraId="1EAE34D2" w14:textId="76EE9A3D" w:rsidR="00963AED" w:rsidRPr="00963AED" w:rsidRDefault="00963AED" w:rsidP="00FD1611">
      <w:pPr>
        <w:pStyle w:val="Heading2"/>
      </w:pPr>
      <w:bookmarkStart w:id="15" w:name="_Toc189959861"/>
      <w:r w:rsidRPr="00963AED">
        <w:t>2.6 Literature Gap</w:t>
      </w:r>
      <w:bookmarkEnd w:id="15"/>
    </w:p>
    <w:p w14:paraId="749461D3" w14:textId="6FB6E9EB" w:rsidR="00384646" w:rsidRDefault="00384646" w:rsidP="00384646">
      <w:r>
        <w:t xml:space="preserve">Most research studies analyse employee turnover, recruitment issues and external events against hospitality workforce management but leave out hotels adjacent to major transport centres. Researchers studied hotel chains in general and hotel chains with many </w:t>
      </w:r>
      <w:proofErr w:type="gramStart"/>
      <w:r>
        <w:t>members</w:t>
      </w:r>
      <w:proofErr w:type="gramEnd"/>
      <w:r>
        <w:t xml:space="preserve"> so academics have not yet focused on Ibis Styles Birmingham hotels. Although smaller hotels use AI and robotics in workforce management today researchers know little about these systems helping to solve staffing problems in simple hotels. </w:t>
      </w:r>
      <w:r w:rsidR="00DD2F35">
        <w:t xml:space="preserve">The </w:t>
      </w:r>
      <w:r>
        <w:t>research aims to address the staffing issues at Ibis Styles Birmingham by examining their connexion to external environment changes and digital innovation.</w:t>
      </w:r>
    </w:p>
    <w:p w14:paraId="7B79DD93" w14:textId="77777777" w:rsidR="00384646" w:rsidRDefault="00384646" w:rsidP="00FD1611">
      <w:pPr>
        <w:pStyle w:val="Heading2"/>
      </w:pPr>
      <w:bookmarkStart w:id="16" w:name="_Toc189959862"/>
      <w:r>
        <w:t>2.7 Literature Summary</w:t>
      </w:r>
      <w:bookmarkEnd w:id="16"/>
    </w:p>
    <w:p w14:paraId="3514EEAB" w14:textId="0D364F69" w:rsidR="00AF4999" w:rsidRPr="00E1652E" w:rsidRDefault="00384646" w:rsidP="00384646">
      <w:pPr>
        <w:rPr>
          <w:rFonts w:cs="Arial"/>
        </w:rPr>
      </w:pPr>
      <w:r>
        <w:t>This review shows which problems mostly affect hotel staffing teams when these properties are near travel centres. The main obstacles to operational efficiency come from workers leaving their jobs combined with hiring problems plus external disruptions. Current research stresses how artificial intelligence and robots let companies redesign their worker management methods. Through this research we recommend effective ways to support better staff numbers and stronger work results at Ibis Styles Birmingham.</w:t>
      </w:r>
      <w:r w:rsidR="00AF4999" w:rsidRPr="00E1652E">
        <w:rPr>
          <w:rFonts w:cs="Arial"/>
        </w:rPr>
        <w:br w:type="page"/>
      </w:r>
    </w:p>
    <w:p w14:paraId="564F0FB4" w14:textId="3AD6E92D" w:rsidR="00963AED" w:rsidRPr="00963AED" w:rsidRDefault="00C83C9D" w:rsidP="00C3572B">
      <w:pPr>
        <w:pStyle w:val="Heading1"/>
      </w:pPr>
      <w:bookmarkStart w:id="17" w:name="_Toc189959863"/>
      <w:r>
        <w:lastRenderedPageBreak/>
        <w:t>3</w:t>
      </w:r>
      <w:r w:rsidR="00963AED" w:rsidRPr="00963AED">
        <w:t>. Research Methodologies</w:t>
      </w:r>
      <w:bookmarkEnd w:id="17"/>
      <w:r w:rsidR="00963AED" w:rsidRPr="00963AED">
        <w:t xml:space="preserve"> </w:t>
      </w:r>
    </w:p>
    <w:p w14:paraId="61D80D4F" w14:textId="72F609A1" w:rsidR="00C83C9D" w:rsidRPr="00C83C9D" w:rsidRDefault="00C83C9D" w:rsidP="00FD1611">
      <w:pPr>
        <w:pStyle w:val="Heading2"/>
      </w:pPr>
      <w:bookmarkStart w:id="18" w:name="_Toc189959864"/>
      <w:r>
        <w:t>3.1 Research Philosophy</w:t>
      </w:r>
      <w:bookmarkEnd w:id="18"/>
    </w:p>
    <w:p w14:paraId="0BB8D312" w14:textId="2CDFE5BE" w:rsidR="00384646" w:rsidRDefault="00384646" w:rsidP="00384646">
      <w:r>
        <w:t>The study relie</w:t>
      </w:r>
      <w:r w:rsidR="00FD1611">
        <w:t>d</w:t>
      </w:r>
      <w:r>
        <w:t xml:space="preserve"> on Interpretivism as its core philosophical method. Under this approach the researchers examine how people construct meaning through their activities and describe what different participants experience and do (Saunders et al. 2012). According to </w:t>
      </w:r>
      <w:proofErr w:type="gramStart"/>
      <w:r>
        <w:t xml:space="preserve">Bell </w:t>
      </w:r>
      <w:r w:rsidR="00DD2F35">
        <w:t xml:space="preserve"> et al.</w:t>
      </w:r>
      <w:proofErr w:type="gramEnd"/>
      <w:r w:rsidR="00DD2F35">
        <w:t xml:space="preserve"> </w:t>
      </w:r>
      <w:r>
        <w:t>(2022), interpretivism discovers the full dimensions of social behaviours by studying qualitative information within its real-life setting. The research seeks to investigate complex behaviour patterns using interpretivist principles.</w:t>
      </w:r>
    </w:p>
    <w:p w14:paraId="4C861961" w14:textId="77777777" w:rsidR="00384646" w:rsidRDefault="00384646" w:rsidP="00FD1611">
      <w:pPr>
        <w:pStyle w:val="Heading2"/>
      </w:pPr>
      <w:bookmarkStart w:id="19" w:name="_Toc189959865"/>
      <w:r>
        <w:t>3.2 Research Approach</w:t>
      </w:r>
      <w:bookmarkEnd w:id="19"/>
    </w:p>
    <w:p w14:paraId="4F886EC9" w14:textId="19516FAD" w:rsidR="00384646" w:rsidRDefault="00FD1611" w:rsidP="00384646">
      <w:r>
        <w:t>This research project adopted</w:t>
      </w:r>
      <w:r w:rsidR="00384646">
        <w:t xml:space="preserve"> an inductive research method. </w:t>
      </w:r>
      <w:r w:rsidR="00DD2F35">
        <w:t>The</w:t>
      </w:r>
      <w:r w:rsidR="00384646">
        <w:t xml:space="preserve"> study builds theories and overall findings by thoroughly examining actual data details (Bryman, 2008). Cottrell (2014) states that using inductive reasoning provides flexibility as well as new discovery opportunities especially when researching qualitative subjects that reveal unexpected insights. This research technique lets us build general results from the data details we gather through case studies.</w:t>
      </w:r>
    </w:p>
    <w:p w14:paraId="400EF8F9" w14:textId="77777777" w:rsidR="00384646" w:rsidRDefault="00384646" w:rsidP="00FD1611">
      <w:pPr>
        <w:pStyle w:val="Heading2"/>
      </w:pPr>
      <w:bookmarkStart w:id="20" w:name="_Toc189959866"/>
      <w:r>
        <w:t>3.3 Research Methodology</w:t>
      </w:r>
      <w:bookmarkEnd w:id="20"/>
    </w:p>
    <w:p w14:paraId="19724E23" w14:textId="74358102" w:rsidR="00384646" w:rsidRDefault="00384646" w:rsidP="00384646">
      <w:r>
        <w:t>This investigation use</w:t>
      </w:r>
      <w:r w:rsidR="00FD1611">
        <w:t>d</w:t>
      </w:r>
      <w:r>
        <w:t xml:space="preserve"> the qualitative research method because it allows researchers to explore complex human social behaviours (Easterby-Smith et al., 2021). Qualitative research serves well by examining information-rich details that uncover the true meanings and settings of research subjects according to Collis and Hussey (2014). </w:t>
      </w:r>
      <w:r w:rsidR="00DD2F35">
        <w:t>The</w:t>
      </w:r>
      <w:r>
        <w:t xml:space="preserve"> research </w:t>
      </w:r>
      <w:r w:rsidR="00DD2F35">
        <w:t>used</w:t>
      </w:r>
      <w:r>
        <w:t xml:space="preserve"> qualitative methods to study case examples and find major ideas hidden in official records and personal logs.</w:t>
      </w:r>
    </w:p>
    <w:p w14:paraId="512C5AD9" w14:textId="77777777" w:rsidR="00384646" w:rsidRDefault="00384646" w:rsidP="00FD1611">
      <w:pPr>
        <w:pStyle w:val="Heading2"/>
      </w:pPr>
      <w:bookmarkStart w:id="21" w:name="_Toc189959867"/>
      <w:r>
        <w:t>3.4 Research Strategy</w:t>
      </w:r>
      <w:bookmarkEnd w:id="21"/>
    </w:p>
    <w:p w14:paraId="56F1671F" w14:textId="030A202D" w:rsidR="00384646" w:rsidRDefault="00384646" w:rsidP="00384646">
      <w:r>
        <w:t xml:space="preserve">The research </w:t>
      </w:r>
      <w:r w:rsidR="00FD1611">
        <w:t>used</w:t>
      </w:r>
      <w:r>
        <w:t xml:space="preserve"> case study techniques to collect data. This research design provides detailed examination of one subject in its authentic natural setting (Yin, 2003). Because case studies reveal overall trends through exact study </w:t>
      </w:r>
      <w:r w:rsidR="00153EE2">
        <w:t>observations,</w:t>
      </w:r>
      <w:r>
        <w:t xml:space="preserve"> they work better than other research methods to understand complex research subjects (Silverman, 2011). This </w:t>
      </w:r>
      <w:r>
        <w:lastRenderedPageBreak/>
        <w:t>research method ensures examination of the subject inside its normal environment to deliver valuable knowledge on our selected study topic.</w:t>
      </w:r>
    </w:p>
    <w:p w14:paraId="001AC9E4" w14:textId="060DEF0D" w:rsidR="00C83C9D" w:rsidRPr="00C83C9D" w:rsidRDefault="00C83C9D" w:rsidP="00FD1611">
      <w:pPr>
        <w:pStyle w:val="Heading2"/>
      </w:pPr>
      <w:bookmarkStart w:id="22" w:name="_Toc189959868"/>
      <w:r>
        <w:t>3</w:t>
      </w:r>
      <w:r w:rsidRPr="00C83C9D">
        <w:t>.</w:t>
      </w:r>
      <w:r>
        <w:t>5</w:t>
      </w:r>
      <w:r w:rsidRPr="00C83C9D">
        <w:t xml:space="preserve"> Data Collection</w:t>
      </w:r>
      <w:bookmarkEnd w:id="22"/>
    </w:p>
    <w:p w14:paraId="4DC9C68F" w14:textId="43A3244F" w:rsidR="00384646" w:rsidRDefault="00384646" w:rsidP="00384646">
      <w:r>
        <w:t xml:space="preserve">The research </w:t>
      </w:r>
      <w:r w:rsidR="00FD1611">
        <w:t>used</w:t>
      </w:r>
      <w:r>
        <w:t xml:space="preserve"> several secondary sources such as journals and reports to gather data. As Denscombe (2010) explains secondary data analysis helps simplify business research through data access from previous studies that no longer require first-hand data collection. Journals and reports match qualitative study because these sources contain detailed reporting’s to show analysis patterns and outcomes. These sources </w:t>
      </w:r>
      <w:proofErr w:type="gramStart"/>
      <w:r>
        <w:t>suit case</w:t>
      </w:r>
      <w:proofErr w:type="gramEnd"/>
      <w:r>
        <w:t xml:space="preserve"> study research well because they show actual workplace experience (Robson, 2016).</w:t>
      </w:r>
    </w:p>
    <w:p w14:paraId="50D342FA" w14:textId="747C6461" w:rsidR="00384646" w:rsidRDefault="00FD1611" w:rsidP="00FD1611">
      <w:pPr>
        <w:pStyle w:val="Heading2"/>
      </w:pPr>
      <w:bookmarkStart w:id="23" w:name="_Toc189959869"/>
      <w:r>
        <w:t>3</w:t>
      </w:r>
      <w:r w:rsidR="00384646">
        <w:t>.6 Data Analysis</w:t>
      </w:r>
      <w:bookmarkEnd w:id="23"/>
    </w:p>
    <w:p w14:paraId="53BD584C" w14:textId="41EA16E6" w:rsidR="00384646" w:rsidRDefault="00384646" w:rsidP="00384646">
      <w:r>
        <w:t xml:space="preserve">To analyse the case study results this research </w:t>
      </w:r>
      <w:r w:rsidR="00FD1611">
        <w:t>used</w:t>
      </w:r>
      <w:r>
        <w:t xml:space="preserve"> SWOT analysis with PEST and competitor analysis methods. Marshall (2015) points out that these examination tools simplify complex datasets to reveal external and internal elements that impact the analysed situation. Performing a SWOT analysis as suggested by </w:t>
      </w:r>
      <w:proofErr w:type="spellStart"/>
      <w:r>
        <w:t>Grbich</w:t>
      </w:r>
      <w:proofErr w:type="spellEnd"/>
      <w:r>
        <w:t xml:space="preserve"> (2006) will locate both benefits and challenges for this project. Report will use PEST analysis as a system to examine the political, economic, social, and technological elements that affect how the case works (Diamantopoulos </w:t>
      </w:r>
      <w:r w:rsidR="00DD2F35">
        <w:t>and</w:t>
      </w:r>
      <w:r>
        <w:t xml:space="preserve"> Schlegelmilch, 2002). The analysis of competitors will study which organisations affect the case study organisation. Our analytical methods give complete results that align with our research objective to produce useful findings from actual business data.   </w:t>
      </w:r>
    </w:p>
    <w:p w14:paraId="10F1AC8F" w14:textId="02929E26" w:rsidR="001E59CA" w:rsidRPr="00E1652E" w:rsidRDefault="00963AED" w:rsidP="00C83C9D">
      <w:r w:rsidRPr="00963AED">
        <w:t xml:space="preserve">                                                         </w:t>
      </w:r>
      <w:r w:rsidR="001E59CA" w:rsidRPr="00E1652E">
        <w:br w:type="page"/>
      </w:r>
    </w:p>
    <w:p w14:paraId="24FAF242" w14:textId="6CEAC4BA" w:rsidR="00C83C9D" w:rsidRDefault="00C83C9D" w:rsidP="00C3572B">
      <w:pPr>
        <w:pStyle w:val="Heading1"/>
      </w:pPr>
      <w:bookmarkStart w:id="24" w:name="_Toc189959870"/>
      <w:r>
        <w:lastRenderedPageBreak/>
        <w:t>4.</w:t>
      </w:r>
      <w:r w:rsidRPr="00C83C9D">
        <w:t xml:space="preserve"> Case Study Hotel Overview and Findings</w:t>
      </w:r>
      <w:bookmarkEnd w:id="24"/>
    </w:p>
    <w:p w14:paraId="4C91349C" w14:textId="77777777" w:rsidR="00C83C9D" w:rsidRPr="00C83C9D" w:rsidRDefault="00C83C9D" w:rsidP="00FD1611">
      <w:pPr>
        <w:pStyle w:val="Heading2"/>
      </w:pPr>
      <w:bookmarkStart w:id="25" w:name="_Toc189959871"/>
      <w:r w:rsidRPr="00C83C9D">
        <w:t>4.1 Introduction</w:t>
      </w:r>
      <w:bookmarkEnd w:id="25"/>
    </w:p>
    <w:p w14:paraId="5722CE89" w14:textId="7EAF039C" w:rsidR="00384646" w:rsidRDefault="00384646" w:rsidP="00384646">
      <w:r>
        <w:t xml:space="preserve">Ibis Styles Birmingham works for travellers in business and leisure because it sits close to transportation facilities like Birmingham New Street Station and Birmingham International Airport through the Accor hotel brand. Despite its convenient location the hotel deals with permanent workforce problems that slow down its regular work. The struggles with employee attrition plus employment difficulties plus sudden COVID-19 impacts make it hard for Ibis Styles Birmingham to properly handle their workforce. Fixing these problems is vital for sustaining hotel service quality while making the hotel more competitive with market advancements (Boiko et al., 2023; Kaushal </w:t>
      </w:r>
      <w:r w:rsidR="00DD2F35">
        <w:t>and</w:t>
      </w:r>
      <w:r>
        <w:t xml:space="preserve"> Srivastava, 2021).</w:t>
      </w:r>
    </w:p>
    <w:p w14:paraId="6D5A51AF" w14:textId="77777777" w:rsidR="00384646" w:rsidRDefault="00384646" w:rsidP="00FD1611">
      <w:pPr>
        <w:pStyle w:val="Heading2"/>
      </w:pPr>
      <w:bookmarkStart w:id="26" w:name="_Toc189959872"/>
      <w:r>
        <w:t>4.2 Hotel Overview</w:t>
      </w:r>
      <w:bookmarkEnd w:id="26"/>
    </w:p>
    <w:p w14:paraId="325A68B8" w14:textId="7249B9D9" w:rsidR="00DD2F35" w:rsidRDefault="00DD2F35" w:rsidP="00DD2F35">
      <w:r>
        <w:t xml:space="preserve">Ibis Styles Birmingham is part of the global Accor hotel group, which operates over 5,200 hotels in more than 110 countries </w:t>
      </w:r>
      <w:r w:rsidRPr="00DD2F35">
        <w:t>(Accor, 2024)</w:t>
      </w:r>
      <w:r>
        <w:t>. The Ibis Styles brand, known for its vibrant and modern design, caters to both business and leisure travel</w:t>
      </w:r>
      <w:r w:rsidR="00F25C63">
        <w:t>l</w:t>
      </w:r>
      <w:r>
        <w:t xml:space="preserve">ers. </w:t>
      </w:r>
    </w:p>
    <w:p w14:paraId="7D674D35" w14:textId="77777777" w:rsidR="00DD2F35" w:rsidRDefault="00DD2F35" w:rsidP="00DD2F35">
      <w:pPr>
        <w:keepNext/>
        <w:jc w:val="center"/>
      </w:pPr>
      <w:r>
        <w:rPr>
          <w:noProof/>
          <w:lang w:eastAsia="en-GB"/>
          <w14:ligatures w14:val="standardContextual"/>
        </w:rPr>
        <w:drawing>
          <wp:inline distT="0" distB="0" distL="0" distR="0" wp14:anchorId="7BABFAE2" wp14:editId="4427CBDE">
            <wp:extent cx="3121152" cy="2340864"/>
            <wp:effectExtent l="0" t="0" r="3175"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9130_ho_01_p_1024x768.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21152" cy="2340864"/>
                    </a:xfrm>
                    <a:prstGeom prst="rect">
                      <a:avLst/>
                    </a:prstGeom>
                  </pic:spPr>
                </pic:pic>
              </a:graphicData>
            </a:graphic>
          </wp:inline>
        </w:drawing>
      </w:r>
    </w:p>
    <w:p w14:paraId="56A24644" w14:textId="1ECB6054" w:rsidR="00DD2F35" w:rsidRPr="00DA7D59" w:rsidRDefault="00DD2F35" w:rsidP="00DD2F35">
      <w:pPr>
        <w:pStyle w:val="Caption"/>
        <w:jc w:val="center"/>
        <w:rPr>
          <w:color w:val="0070C0"/>
          <w:sz w:val="24"/>
        </w:rPr>
      </w:pPr>
      <w:bookmarkStart w:id="27" w:name="_Toc189959891"/>
      <w:r w:rsidRPr="00DA7D59">
        <w:rPr>
          <w:color w:val="0070C0"/>
          <w:sz w:val="24"/>
        </w:rPr>
        <w:t xml:space="preserve">Figure </w:t>
      </w:r>
      <w:r w:rsidRPr="00DA7D59">
        <w:rPr>
          <w:color w:val="0070C0"/>
          <w:sz w:val="24"/>
        </w:rPr>
        <w:fldChar w:fldCharType="begin"/>
      </w:r>
      <w:r w:rsidRPr="00DA7D59">
        <w:rPr>
          <w:color w:val="0070C0"/>
          <w:sz w:val="24"/>
        </w:rPr>
        <w:instrText xml:space="preserve"> SEQ Figure \* ARABIC </w:instrText>
      </w:r>
      <w:r w:rsidRPr="00DA7D59">
        <w:rPr>
          <w:color w:val="0070C0"/>
          <w:sz w:val="24"/>
        </w:rPr>
        <w:fldChar w:fldCharType="separate"/>
      </w:r>
      <w:r w:rsidR="00592D10" w:rsidRPr="00DA7D59">
        <w:rPr>
          <w:noProof/>
          <w:color w:val="0070C0"/>
          <w:sz w:val="24"/>
        </w:rPr>
        <w:t>3</w:t>
      </w:r>
      <w:r w:rsidRPr="00DA7D59">
        <w:rPr>
          <w:color w:val="0070C0"/>
          <w:sz w:val="24"/>
        </w:rPr>
        <w:fldChar w:fldCharType="end"/>
      </w:r>
      <w:r w:rsidRPr="00DA7D59">
        <w:rPr>
          <w:color w:val="0070C0"/>
          <w:sz w:val="24"/>
        </w:rPr>
        <w:t>: Ibis Styles Birmingham</w:t>
      </w:r>
      <w:bookmarkEnd w:id="27"/>
    </w:p>
    <w:p w14:paraId="51AA6D06" w14:textId="671359F7" w:rsidR="00DD2F35" w:rsidRPr="00DD2F35" w:rsidRDefault="00DD2F35" w:rsidP="00DD2F35">
      <w:pPr>
        <w:jc w:val="center"/>
      </w:pPr>
      <w:r>
        <w:t xml:space="preserve">Source: </w:t>
      </w:r>
      <w:r w:rsidRPr="00DD2F35">
        <w:t>(Accor, 2024)</w:t>
      </w:r>
    </w:p>
    <w:p w14:paraId="37A40162" w14:textId="51702758" w:rsidR="00DD2F35" w:rsidRDefault="00DD2F35" w:rsidP="00DD2F35">
      <w:r>
        <w:lastRenderedPageBreak/>
        <w:t>The Birmingham branch is strategically located near key travel hubs, including Birmingham New Street Station and Birmingham Airport, making it an attractive destination for tourists and business visitors alike. The hotel employs approximately 50 staff members, covering roles in management, front desk operations, housekeeping, food and beverage services, and maintenance (</w:t>
      </w:r>
      <w:r w:rsidRPr="00DD2F35">
        <w:t>Accor</w:t>
      </w:r>
      <w:r>
        <w:t xml:space="preserve">, </w:t>
      </w:r>
      <w:r w:rsidRPr="00DD2F35">
        <w:t>2024)</w:t>
      </w:r>
      <w:r>
        <w:t>. Employee turnover has been identified as a significant challenge, reflecting trends observed across the hospitality industry. Factors contributing to turnover include job dissatisfaction, limited career progression opportunities, and external economic pressures.</w:t>
      </w:r>
    </w:p>
    <w:p w14:paraId="2751D0FC" w14:textId="77777777" w:rsidR="00DD2F35" w:rsidRDefault="00DD2F35" w:rsidP="00DD2F35">
      <w:pPr>
        <w:keepNext/>
        <w:jc w:val="center"/>
      </w:pPr>
      <w:r>
        <w:rPr>
          <w:noProof/>
          <w:lang w:eastAsia="en-GB"/>
          <w14:ligatures w14:val="standardContextual"/>
        </w:rPr>
        <w:drawing>
          <wp:inline distT="0" distB="0" distL="0" distR="0" wp14:anchorId="481FB62A" wp14:editId="7ED5B6E6">
            <wp:extent cx="4921323" cy="2822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5-02-09 02022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23278" cy="2823521"/>
                    </a:xfrm>
                    <a:prstGeom prst="rect">
                      <a:avLst/>
                    </a:prstGeom>
                  </pic:spPr>
                </pic:pic>
              </a:graphicData>
            </a:graphic>
          </wp:inline>
        </w:drawing>
      </w:r>
    </w:p>
    <w:p w14:paraId="6C6F496C" w14:textId="1C46AF8A" w:rsidR="00DD2F35" w:rsidRPr="00DA7D59" w:rsidRDefault="00DD2F35" w:rsidP="00DD2F35">
      <w:pPr>
        <w:pStyle w:val="Caption"/>
        <w:jc w:val="center"/>
        <w:rPr>
          <w:color w:val="0070C0"/>
          <w:sz w:val="24"/>
        </w:rPr>
      </w:pPr>
      <w:bookmarkStart w:id="28" w:name="_Toc189959892"/>
      <w:r w:rsidRPr="00DA7D59">
        <w:rPr>
          <w:color w:val="0070C0"/>
          <w:sz w:val="24"/>
        </w:rPr>
        <w:t xml:space="preserve">Figure </w:t>
      </w:r>
      <w:r w:rsidRPr="00DA7D59">
        <w:rPr>
          <w:color w:val="0070C0"/>
          <w:sz w:val="24"/>
        </w:rPr>
        <w:fldChar w:fldCharType="begin"/>
      </w:r>
      <w:r w:rsidRPr="00DA7D59">
        <w:rPr>
          <w:color w:val="0070C0"/>
          <w:sz w:val="24"/>
        </w:rPr>
        <w:instrText xml:space="preserve"> SEQ Figure \* ARABIC </w:instrText>
      </w:r>
      <w:r w:rsidRPr="00DA7D59">
        <w:rPr>
          <w:color w:val="0070C0"/>
          <w:sz w:val="24"/>
        </w:rPr>
        <w:fldChar w:fldCharType="separate"/>
      </w:r>
      <w:r w:rsidR="00592D10" w:rsidRPr="00DA7D59">
        <w:rPr>
          <w:noProof/>
          <w:color w:val="0070C0"/>
          <w:sz w:val="24"/>
        </w:rPr>
        <w:t>4</w:t>
      </w:r>
      <w:r w:rsidRPr="00DA7D59">
        <w:rPr>
          <w:color w:val="0070C0"/>
          <w:sz w:val="24"/>
        </w:rPr>
        <w:fldChar w:fldCharType="end"/>
      </w:r>
      <w:r w:rsidRPr="00DA7D59">
        <w:rPr>
          <w:color w:val="0070C0"/>
          <w:sz w:val="24"/>
        </w:rPr>
        <w:t>: Map location of Ibis Styles Birmingham</w:t>
      </w:r>
      <w:bookmarkEnd w:id="28"/>
    </w:p>
    <w:p w14:paraId="5EC8FBA6" w14:textId="0CA9547C" w:rsidR="00DD2F35" w:rsidRPr="00DD2F35" w:rsidRDefault="00DD2F35" w:rsidP="00DD2F35">
      <w:pPr>
        <w:jc w:val="center"/>
      </w:pPr>
      <w:r>
        <w:t xml:space="preserve">Source: </w:t>
      </w:r>
      <w:r w:rsidR="00592D10">
        <w:t xml:space="preserve">(Google Maps, </w:t>
      </w:r>
      <w:r w:rsidR="00592D10" w:rsidRPr="00592D10">
        <w:t>2025)</w:t>
      </w:r>
    </w:p>
    <w:p w14:paraId="3CFC8BCE" w14:textId="6C48C7C8" w:rsidR="00384646" w:rsidRDefault="00384646" w:rsidP="00384646">
      <w:r>
        <w:t xml:space="preserve">The hotel provides stylish rooms and several facilities while catering to its wide variety of guests. Ibis Styles Birmingham provides excellent access to important transport hubs around New Street Station and Birmingham International Airport. The hotel deals with an important issue since its employee turnover rate has grown over time. </w:t>
      </w:r>
      <w:proofErr w:type="spellStart"/>
      <w:r>
        <w:t>Davronov</w:t>
      </w:r>
      <w:proofErr w:type="spellEnd"/>
      <w:r>
        <w:t xml:space="preserve"> and </w:t>
      </w:r>
      <w:proofErr w:type="spellStart"/>
      <w:r>
        <w:t>Shadiyev</w:t>
      </w:r>
      <w:proofErr w:type="spellEnd"/>
      <w:r>
        <w:t xml:space="preserve"> (2020) note that when hotel staff leaves frequently it damages customer experiences and raises operating expenses. The hotel recognises employee retention as essential to delivering reliable </w:t>
      </w:r>
      <w:r w:rsidR="00153EE2">
        <w:t>services,</w:t>
      </w:r>
      <w:r>
        <w:t xml:space="preserve"> so it develops HR solutions to keep personnel engaged and decrease worker turnover.</w:t>
      </w:r>
    </w:p>
    <w:p w14:paraId="3F8C2099" w14:textId="77777777" w:rsidR="00384646" w:rsidRDefault="00384646" w:rsidP="00384646">
      <w:r>
        <w:lastRenderedPageBreak/>
        <w:t>Finding suitable staff remains a significant business issue for Ibis Styles Birmingham. In this location the hotel struggles to hire workers because many companies seek qualified staff in both hotel and non-hotel jobs. Huang et al. (2021) show the hospitality industry faces tough battles in hiring good staff because of heavy worker competition plus small pay offers. To address recruitment barriers the hotel offers competitive salary packages plus better employee training plus better workplace environment for motivated personnel.</w:t>
      </w:r>
    </w:p>
    <w:p w14:paraId="08BF3F5D" w14:textId="77777777" w:rsidR="0030019B" w:rsidRDefault="0030019B" w:rsidP="0030019B">
      <w:r>
        <w:t>COVID-19 caused more problems for the industry beyond existing workforce shortages. Hotel operations stopped working properly during the pandemic while businesses fired many staff and hotel rooms stayed vacant. According to Kaushal and Srivastava (2021) the pandemic uncertainty forces hospitality companies to struggle with employee hiring forecasts. The pandemic required Ibis Styles Birmingham to quickly modify employee numbers based on guest changes causing more recruitment demands when the sector began its recovery. Hotels from the area fight harder for staff members when they need to staff up for tourist season because they compete directly for available talent. As Boiko et al. (2023) points out employees tend to move to other jobs because fierce market competition leads to higher personnel turnover.</w:t>
      </w:r>
    </w:p>
    <w:p w14:paraId="2BEE97DF" w14:textId="5540E5B1" w:rsidR="0030019B" w:rsidRDefault="0030019B" w:rsidP="0030019B">
      <w:r>
        <w:t xml:space="preserve">To address recruitment difficulties Ibis Styles Birmingham </w:t>
      </w:r>
      <w:r w:rsidR="00153EE2">
        <w:t>recruits’</w:t>
      </w:r>
      <w:r>
        <w:t xml:space="preserve"> staff from various backgrounds. According to Jansen et al. (2021) hiring staff from different cultures helps employees and clients to receive better service in Birmingham's multicultural context. The hotel strives to accommodate all its customers through diverse staff members who also receive full support from management.</w:t>
      </w:r>
    </w:p>
    <w:p w14:paraId="7B450B9E" w14:textId="77777777" w:rsidR="0030019B" w:rsidRDefault="0030019B" w:rsidP="0030019B">
      <w:r>
        <w:t>According to Mercan et al. (2021), the Internet of Things (IoT) and digital technology improved guest experiences need staff who understand how to use these systems. Ibis Styles Birmingham delivers training programmes to teach employees all the skills they need to serve changing industry needs.</w:t>
      </w:r>
    </w:p>
    <w:p w14:paraId="22DBA2CA" w14:textId="77777777" w:rsidR="0030019B" w:rsidRDefault="0030019B" w:rsidP="00FD1611">
      <w:pPr>
        <w:pStyle w:val="Heading2"/>
      </w:pPr>
      <w:bookmarkStart w:id="29" w:name="_Toc189959873"/>
      <w:r>
        <w:t>4.3 Geographical and Cultural Context</w:t>
      </w:r>
      <w:bookmarkEnd w:id="29"/>
    </w:p>
    <w:p w14:paraId="5F00D28F" w14:textId="77777777" w:rsidR="0030019B" w:rsidRDefault="0030019B" w:rsidP="0030019B">
      <w:r>
        <w:t xml:space="preserve">The prime location of Ibis Styles Birmingham near transportation hubs affects both the chances and difficulties this hotel experiences. The hotel stands close to both Birmingham New Street Station and Birmingham International Airport which creates strong guest </w:t>
      </w:r>
      <w:r>
        <w:lastRenderedPageBreak/>
        <w:t>traffic. Although the hotel enjoys this prime opening its competition for trained staff grows stronger with nearby business. Detailed research from Boiko et al. (2023) indicates that a great number of workers in the hospitality sector and a broad workforce in the city increase the hotel's problems finding qualified staff.</w:t>
      </w:r>
    </w:p>
    <w:p w14:paraId="574D92D5" w14:textId="77777777" w:rsidR="0030019B" w:rsidRDefault="0030019B" w:rsidP="0030019B">
      <w:r>
        <w:t>The hotel works to hire people from various backgrounds because Birmingham itself brings together people from multiple cultures. Multiple studies like Jansen et al. (2021) show that companies benefit from diverse employees who improve staff performance and meet customer needs better when working with guests from many backgrounds. Ibis Styles Birmingham serves customers from around the world and must staff its hotel workforce appropriately for local and international guests.</w:t>
      </w:r>
    </w:p>
    <w:p w14:paraId="5606EB9E" w14:textId="77777777" w:rsidR="0030019B" w:rsidRDefault="0030019B" w:rsidP="0030019B">
      <w:r>
        <w:t>The hotel staff management has evolved in response to new conditions from both within and outside the organisation especially due to COVID-19. According to Kaushal and Srivastava (2021) COVID-19 severely impacted the hospitality sector which led to workforce problems and major declines in service requirement. Employment adjustments at the hotel forced short-term temporary staff workers to replace long-term full-time team members. Despite better hotel demand the recovery period brings ongoing hiring problems as Ibis Styles Birmingham works with evolving market conditions.</w:t>
      </w:r>
    </w:p>
    <w:p w14:paraId="6289EF01" w14:textId="77777777" w:rsidR="0030019B" w:rsidRDefault="0030019B" w:rsidP="00FD1611">
      <w:pPr>
        <w:pStyle w:val="Heading2"/>
      </w:pPr>
      <w:bookmarkStart w:id="30" w:name="_Toc189959874"/>
      <w:r>
        <w:t>4.4 SWOT Analysis</w:t>
      </w:r>
      <w:bookmarkEnd w:id="30"/>
    </w:p>
    <w:p w14:paraId="60A2D4B3" w14:textId="77777777" w:rsidR="0030019B" w:rsidRDefault="0030019B" w:rsidP="0030019B">
      <w:r>
        <w:t>Through a SWOT analysis Ibis Styles Birmingham finds its key strategic positions while recognising its internal and external conditions. The management team needs this information to select their top operational and performance challenges.</w:t>
      </w:r>
    </w:p>
    <w:p w14:paraId="2F35F0FD" w14:textId="77777777" w:rsidR="00592D10" w:rsidRDefault="00592D10" w:rsidP="00592D10">
      <w:pPr>
        <w:keepNext/>
        <w:jc w:val="center"/>
      </w:pPr>
      <w:r>
        <w:rPr>
          <w:noProof/>
          <w:lang w:eastAsia="en-GB"/>
          <w14:ligatures w14:val="standardContextual"/>
        </w:rPr>
        <w:lastRenderedPageBreak/>
        <w:drawing>
          <wp:inline distT="0" distB="0" distL="0" distR="0" wp14:anchorId="594EDE19" wp14:editId="63647036">
            <wp:extent cx="5407200" cy="2716821"/>
            <wp:effectExtent l="0" t="0" r="3175"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wot+analysis+matrix+diagram+templates.png"/>
                    <pic:cNvPicPr/>
                  </pic:nvPicPr>
                  <pic:blipFill rotWithShape="1">
                    <a:blip r:embed="rId13" cstate="print">
                      <a:extLst>
                        <a:ext uri="{28A0092B-C50C-407E-A947-70E740481C1C}">
                          <a14:useLocalDpi xmlns:a14="http://schemas.microsoft.com/office/drawing/2010/main" val="0"/>
                        </a:ext>
                      </a:extLst>
                    </a:blip>
                    <a:srcRect l="1" r="908" b="11404"/>
                    <a:stretch/>
                  </pic:blipFill>
                  <pic:spPr bwMode="auto">
                    <a:xfrm>
                      <a:off x="0" y="0"/>
                      <a:ext cx="5410204" cy="2718330"/>
                    </a:xfrm>
                    <a:prstGeom prst="rect">
                      <a:avLst/>
                    </a:prstGeom>
                    <a:ln>
                      <a:noFill/>
                    </a:ln>
                    <a:extLst>
                      <a:ext uri="{53640926-AAD7-44D8-BBD7-CCE9431645EC}">
                        <a14:shadowObscured xmlns:a14="http://schemas.microsoft.com/office/drawing/2010/main"/>
                      </a:ext>
                    </a:extLst>
                  </pic:spPr>
                </pic:pic>
              </a:graphicData>
            </a:graphic>
          </wp:inline>
        </w:drawing>
      </w:r>
    </w:p>
    <w:p w14:paraId="646340FC" w14:textId="7C2E18E5" w:rsidR="00592D10" w:rsidRPr="00A64665" w:rsidRDefault="00592D10" w:rsidP="00592D10">
      <w:pPr>
        <w:pStyle w:val="Caption"/>
        <w:jc w:val="center"/>
        <w:rPr>
          <w:color w:val="0070C0"/>
          <w:sz w:val="24"/>
        </w:rPr>
      </w:pPr>
      <w:bookmarkStart w:id="31" w:name="_Toc189959893"/>
      <w:r w:rsidRPr="00A64665">
        <w:rPr>
          <w:color w:val="0070C0"/>
          <w:sz w:val="24"/>
        </w:rPr>
        <w:t xml:space="preserve">Figure </w:t>
      </w:r>
      <w:r w:rsidRPr="00A64665">
        <w:rPr>
          <w:color w:val="0070C0"/>
          <w:sz w:val="24"/>
        </w:rPr>
        <w:fldChar w:fldCharType="begin"/>
      </w:r>
      <w:r w:rsidRPr="00A64665">
        <w:rPr>
          <w:color w:val="0070C0"/>
          <w:sz w:val="24"/>
        </w:rPr>
        <w:instrText xml:space="preserve"> SEQ Figure \* ARABIC </w:instrText>
      </w:r>
      <w:r w:rsidRPr="00A64665">
        <w:rPr>
          <w:color w:val="0070C0"/>
          <w:sz w:val="24"/>
        </w:rPr>
        <w:fldChar w:fldCharType="separate"/>
      </w:r>
      <w:r w:rsidRPr="00A64665">
        <w:rPr>
          <w:noProof/>
          <w:color w:val="0070C0"/>
          <w:sz w:val="24"/>
        </w:rPr>
        <w:t>5</w:t>
      </w:r>
      <w:r w:rsidRPr="00A64665">
        <w:rPr>
          <w:color w:val="0070C0"/>
          <w:sz w:val="24"/>
        </w:rPr>
        <w:fldChar w:fldCharType="end"/>
      </w:r>
      <w:r w:rsidRPr="00A64665">
        <w:rPr>
          <w:color w:val="0070C0"/>
          <w:sz w:val="24"/>
        </w:rPr>
        <w:t>: SWOT Analysis</w:t>
      </w:r>
      <w:bookmarkEnd w:id="31"/>
    </w:p>
    <w:p w14:paraId="6507BE0A" w14:textId="2E253FE2" w:rsidR="00592D10" w:rsidRPr="00592D10" w:rsidRDefault="00592D10" w:rsidP="00592D10">
      <w:pPr>
        <w:jc w:val="center"/>
      </w:pPr>
      <w:r>
        <w:t xml:space="preserve">Source: (Reidhead, </w:t>
      </w:r>
      <w:r w:rsidRPr="00592D10">
        <w:t>2020)</w:t>
      </w:r>
    </w:p>
    <w:p w14:paraId="342E3FAC" w14:textId="725191C0" w:rsidR="0030019B" w:rsidRPr="00A64665" w:rsidRDefault="00FD1611" w:rsidP="0030019B">
      <w:pPr>
        <w:rPr>
          <w:b/>
        </w:rPr>
      </w:pPr>
      <w:r w:rsidRPr="00FD1611">
        <w:rPr>
          <w:b/>
        </w:rPr>
        <w:t>Strengths</w:t>
      </w:r>
      <w:r w:rsidR="00A64665">
        <w:rPr>
          <w:b/>
        </w:rPr>
        <w:t xml:space="preserve">: </w:t>
      </w:r>
      <w:r w:rsidR="0030019B">
        <w:t xml:space="preserve">Ibis Styles Birmingham achieves strong competitive advantage through its prime business positioning. The hotel benefits from excellent road and air contacts through New Street Station and Birmingham International Airport which helps both business and leisure guests reach their destination easily. This favourable placement aids in filling rooms and helps customers reach their destinations easily according to </w:t>
      </w:r>
      <w:proofErr w:type="spellStart"/>
      <w:r w:rsidR="0030019B">
        <w:t>Sharifovich</w:t>
      </w:r>
      <w:proofErr w:type="spellEnd"/>
      <w:r w:rsidR="0030019B">
        <w:t xml:space="preserve"> (2021). Accor Group oversees multiple hotels across the world which makes the hotel appear strong and trusted to guests. The hotel uses its connexion with the parent organisation to access marketing strategies and operational tools provided by the larger network.</w:t>
      </w:r>
    </w:p>
    <w:p w14:paraId="393CDE61" w14:textId="77777777" w:rsidR="0030019B" w:rsidRPr="0030019B" w:rsidRDefault="0030019B" w:rsidP="00FD1611">
      <w:r w:rsidRPr="0030019B">
        <w:t>The company offers services at low prices which match the high standards of service quality. The hotel attracts all types of guests who want affordable luxury services (Deeb et al., 2020).</w:t>
      </w:r>
    </w:p>
    <w:p w14:paraId="074B371B" w14:textId="7CEB3466" w:rsidR="0030019B" w:rsidRPr="00A64665" w:rsidRDefault="00FD1611" w:rsidP="00FD1611">
      <w:pPr>
        <w:rPr>
          <w:b/>
        </w:rPr>
      </w:pPr>
      <w:r w:rsidRPr="00FD1611">
        <w:rPr>
          <w:b/>
        </w:rPr>
        <w:t>Weaknesses</w:t>
      </w:r>
      <w:r w:rsidR="00A64665">
        <w:rPr>
          <w:b/>
        </w:rPr>
        <w:t xml:space="preserve">: </w:t>
      </w:r>
      <w:r w:rsidR="0030019B" w:rsidRPr="0030019B">
        <w:t xml:space="preserve">The Ibis Styles Birmingham hotel experiences difficulties in keeping and finding workers. Hospitality facilities in big cities across the country delete workers quickly. The hotel experiences lower performance because experienced staff leaves while hiring new workers costs money according to Asghar et al. (2021). The hotel struggles to find </w:t>
      </w:r>
      <w:r w:rsidR="0030019B" w:rsidRPr="0030019B">
        <w:lastRenderedPageBreak/>
        <w:t>quality housekeeping and kitchen staff because it pays these positions minimum wage rates.</w:t>
      </w:r>
    </w:p>
    <w:p w14:paraId="6B8DB8A2" w14:textId="77777777" w:rsidR="0030019B" w:rsidRPr="0030019B" w:rsidRDefault="0030019B" w:rsidP="00FD1611">
      <w:r w:rsidRPr="0030019B">
        <w:t xml:space="preserve">Many employees feel dissatisfied working under intense pressure since the hospitality sector includes this standard work atmosphere. According to Reidhead (2020) when staff members do not engage with their </w:t>
      </w:r>
      <w:proofErr w:type="gramStart"/>
      <w:r w:rsidRPr="0030019B">
        <w:t>work</w:t>
      </w:r>
      <w:proofErr w:type="gramEnd"/>
      <w:r w:rsidRPr="0030019B">
        <w:t xml:space="preserve"> they become unhappy and leave their jobs. Problems left untreated will harm both hotel service quality and daily operations.</w:t>
      </w:r>
    </w:p>
    <w:p w14:paraId="5A0D9B98" w14:textId="4978774E" w:rsidR="0030019B" w:rsidRPr="00A64665" w:rsidRDefault="00FD1611" w:rsidP="00FD1611">
      <w:pPr>
        <w:rPr>
          <w:b/>
        </w:rPr>
      </w:pPr>
      <w:r w:rsidRPr="00FD1611">
        <w:rPr>
          <w:b/>
        </w:rPr>
        <w:t>Opportunitie</w:t>
      </w:r>
      <w:r w:rsidR="00A64665">
        <w:rPr>
          <w:b/>
        </w:rPr>
        <w:t xml:space="preserve">s: </w:t>
      </w:r>
      <w:r w:rsidR="0030019B" w:rsidRPr="0030019B">
        <w:t xml:space="preserve">The increasing preference for eco-friendly tourism and sustainability offers Ibis Styles Birmingham a promising business chance. </w:t>
      </w:r>
      <w:proofErr w:type="spellStart"/>
      <w:r w:rsidR="0030019B" w:rsidRPr="0030019B">
        <w:t>Haldorai</w:t>
      </w:r>
      <w:proofErr w:type="spellEnd"/>
      <w:r w:rsidR="0030019B" w:rsidRPr="0030019B">
        <w:t xml:space="preserve"> et al. (2022) show that hotels can build a better brand name when they apply green human resource practises to support environmental protection. Setting environmental targets for energy reduction and waste management will help the hotel attract sustainability-minded guests while giving it market advantages.</w:t>
      </w:r>
    </w:p>
    <w:p w14:paraId="57170290" w14:textId="77777777" w:rsidR="0030019B" w:rsidRPr="0030019B" w:rsidRDefault="0030019B" w:rsidP="00FD1611">
      <w:r w:rsidRPr="0030019B">
        <w:t xml:space="preserve">The ongoing adoption of digital solutions by the hospitality sector lets Ibis Styles Birmingham enhance service delivery and boost workplace performance. Smart technology integration lets Ibis Styles Birmingham do better guest welcome work and handle staff operations more effectively according to </w:t>
      </w:r>
      <w:proofErr w:type="spellStart"/>
      <w:r w:rsidRPr="0030019B">
        <w:t>Pokojski</w:t>
      </w:r>
      <w:proofErr w:type="spellEnd"/>
      <w:r w:rsidRPr="0030019B">
        <w:t xml:space="preserve"> and others (2022).</w:t>
      </w:r>
    </w:p>
    <w:p w14:paraId="723346A4" w14:textId="727A325D" w:rsidR="0030019B" w:rsidRPr="00A64665" w:rsidRDefault="00FD1611" w:rsidP="00FD1611">
      <w:pPr>
        <w:rPr>
          <w:b/>
        </w:rPr>
      </w:pPr>
      <w:r w:rsidRPr="00FD1611">
        <w:rPr>
          <w:b/>
        </w:rPr>
        <w:t>Threat</w:t>
      </w:r>
      <w:r w:rsidR="00A64665">
        <w:rPr>
          <w:b/>
        </w:rPr>
        <w:t xml:space="preserve">s: </w:t>
      </w:r>
      <w:r w:rsidR="0030019B" w:rsidRPr="0030019B">
        <w:t>The major challenge Ibis Styles Birmingham needs to address is the strong competition from various hotels along with newcomers to the market like Airbnb. When breaks appear in the hotel market new companies can start by pricing lower than others while providing high-quality service options (</w:t>
      </w:r>
      <w:proofErr w:type="spellStart"/>
      <w:r w:rsidR="0030019B" w:rsidRPr="0030019B">
        <w:t>Sharifovich</w:t>
      </w:r>
      <w:proofErr w:type="spellEnd"/>
      <w:r w:rsidR="0030019B" w:rsidRPr="0030019B">
        <w:t>, 2021). The hotel faces threats from business cycles that affect tourism industries plus world events such as pandemics which sharply change traveller demand levels.</w:t>
      </w:r>
    </w:p>
    <w:p w14:paraId="4B342029" w14:textId="77777777" w:rsidR="0030019B" w:rsidRDefault="0030019B" w:rsidP="00FD1611">
      <w:r w:rsidRPr="0030019B">
        <w:t>Duggan et al. (2020) show that new algorithmic management tools and platforms for gig work are altering traditional hotel employment methods which could decrease the pool of steady long-term employees.</w:t>
      </w:r>
    </w:p>
    <w:p w14:paraId="46B8DD92" w14:textId="29C2A4A8" w:rsidR="00820A69" w:rsidRPr="00820A69" w:rsidRDefault="00820A69" w:rsidP="00FD1611">
      <w:pPr>
        <w:pStyle w:val="Heading2"/>
      </w:pPr>
      <w:bookmarkStart w:id="32" w:name="_Toc189959875"/>
      <w:r w:rsidRPr="00820A69">
        <w:t>4.5 PEST Analysis</w:t>
      </w:r>
      <w:bookmarkEnd w:id="32"/>
    </w:p>
    <w:p w14:paraId="25629BAD" w14:textId="77777777" w:rsidR="0030019B" w:rsidRDefault="0030019B" w:rsidP="00FD1611">
      <w:r w:rsidRPr="0030019B">
        <w:t xml:space="preserve">Ibis Styles Birmingham needs to examine external conditions through a PEST (Political, Economic, Social, and Technological) evaluation to understand how market dynamics </w:t>
      </w:r>
      <w:r w:rsidRPr="0030019B">
        <w:lastRenderedPageBreak/>
        <w:t>affect its business. Assessing external elements requires companies to prepare strategies while spotting existing perils and prospects.</w:t>
      </w:r>
    </w:p>
    <w:p w14:paraId="47E679D1" w14:textId="77777777" w:rsidR="00592D10" w:rsidRDefault="00592D10" w:rsidP="00592D10">
      <w:pPr>
        <w:keepNext/>
        <w:jc w:val="center"/>
      </w:pPr>
      <w:r>
        <w:rPr>
          <w:noProof/>
          <w:lang w:eastAsia="en-GB"/>
          <w14:ligatures w14:val="standardContextual"/>
        </w:rPr>
        <w:drawing>
          <wp:inline distT="0" distB="0" distL="0" distR="0" wp14:anchorId="4A430232" wp14:editId="340AFA74">
            <wp:extent cx="3780000" cy="3780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pest-analysis.png"/>
                    <pic:cNvPicPr/>
                  </pic:nvPicPr>
                  <pic:blipFill>
                    <a:blip r:embed="rId14">
                      <a:extLst>
                        <a:ext uri="{28A0092B-C50C-407E-A947-70E740481C1C}">
                          <a14:useLocalDpi xmlns:a14="http://schemas.microsoft.com/office/drawing/2010/main" val="0"/>
                        </a:ext>
                      </a:extLst>
                    </a:blip>
                    <a:stretch>
                      <a:fillRect/>
                    </a:stretch>
                  </pic:blipFill>
                  <pic:spPr>
                    <a:xfrm>
                      <a:off x="0" y="0"/>
                      <a:ext cx="3782417" cy="3782417"/>
                    </a:xfrm>
                    <a:prstGeom prst="rect">
                      <a:avLst/>
                    </a:prstGeom>
                  </pic:spPr>
                </pic:pic>
              </a:graphicData>
            </a:graphic>
          </wp:inline>
        </w:drawing>
      </w:r>
    </w:p>
    <w:p w14:paraId="369571C0" w14:textId="1E39A121" w:rsidR="00592D10" w:rsidRPr="005017A0" w:rsidRDefault="00592D10" w:rsidP="00592D10">
      <w:pPr>
        <w:pStyle w:val="Caption"/>
        <w:jc w:val="center"/>
        <w:rPr>
          <w:color w:val="0070C0"/>
          <w:sz w:val="24"/>
        </w:rPr>
      </w:pPr>
      <w:bookmarkStart w:id="33" w:name="_Toc189959894"/>
      <w:r w:rsidRPr="005017A0">
        <w:rPr>
          <w:color w:val="0070C0"/>
          <w:sz w:val="24"/>
        </w:rPr>
        <w:t xml:space="preserve">Figure </w:t>
      </w:r>
      <w:r w:rsidRPr="005017A0">
        <w:rPr>
          <w:color w:val="0070C0"/>
          <w:sz w:val="24"/>
        </w:rPr>
        <w:fldChar w:fldCharType="begin"/>
      </w:r>
      <w:r w:rsidRPr="005017A0">
        <w:rPr>
          <w:color w:val="0070C0"/>
          <w:sz w:val="24"/>
        </w:rPr>
        <w:instrText xml:space="preserve"> SEQ Figure \* ARABIC </w:instrText>
      </w:r>
      <w:r w:rsidRPr="005017A0">
        <w:rPr>
          <w:color w:val="0070C0"/>
          <w:sz w:val="24"/>
        </w:rPr>
        <w:fldChar w:fldCharType="separate"/>
      </w:r>
      <w:r w:rsidRPr="005017A0">
        <w:rPr>
          <w:noProof/>
          <w:color w:val="0070C0"/>
          <w:sz w:val="24"/>
        </w:rPr>
        <w:t>6</w:t>
      </w:r>
      <w:r w:rsidRPr="005017A0">
        <w:rPr>
          <w:color w:val="0070C0"/>
          <w:sz w:val="24"/>
        </w:rPr>
        <w:fldChar w:fldCharType="end"/>
      </w:r>
      <w:r w:rsidRPr="005017A0">
        <w:rPr>
          <w:color w:val="0070C0"/>
          <w:sz w:val="24"/>
        </w:rPr>
        <w:t>: PEST Analysis</w:t>
      </w:r>
      <w:bookmarkEnd w:id="33"/>
    </w:p>
    <w:p w14:paraId="23E72251" w14:textId="0A6730CB" w:rsidR="00592D10" w:rsidRPr="00592D10" w:rsidRDefault="00592D10" w:rsidP="00592D10">
      <w:pPr>
        <w:jc w:val="center"/>
      </w:pPr>
      <w:r>
        <w:t xml:space="preserve">Source: </w:t>
      </w:r>
      <w:r w:rsidRPr="00592D10">
        <w:t>(Mercan et al. 2021)</w:t>
      </w:r>
    </w:p>
    <w:p w14:paraId="04569FCE" w14:textId="6D6C87D5" w:rsidR="0030019B" w:rsidRPr="0030019B" w:rsidRDefault="00FD1611" w:rsidP="00FD1611">
      <w:r w:rsidRPr="00FD1611">
        <w:rPr>
          <w:b/>
        </w:rPr>
        <w:t>Political Factors:</w:t>
      </w:r>
      <w:r>
        <w:t xml:space="preserve"> </w:t>
      </w:r>
      <w:r w:rsidR="0030019B" w:rsidRPr="0030019B">
        <w:t>Hotel managers need to follow laws established by government authorities to operate their business. The hotel must follow government rules about labour rights work taxes and health protection measures at work making management expenses rise. Government rules about health protection procedures during COVID-19 made hotel operations harder for Asghar et al. (2021). The UK's stable government supports both tourist and business traveller visits at Ibis Styles Birmingham since they make up most of its revenue stream.</w:t>
      </w:r>
    </w:p>
    <w:p w14:paraId="6DAE335A" w14:textId="468AC69A" w:rsidR="0030019B" w:rsidRPr="0030019B" w:rsidRDefault="00FD1611" w:rsidP="00FD1611">
      <w:r w:rsidRPr="00FD1611">
        <w:rPr>
          <w:b/>
        </w:rPr>
        <w:t>Economic Factors:</w:t>
      </w:r>
      <w:r>
        <w:t xml:space="preserve"> </w:t>
      </w:r>
      <w:r w:rsidR="0030019B" w:rsidRPr="0030019B">
        <w:t xml:space="preserve">Changes to the economy that cause price growth and currency swings affect how much money tourists </w:t>
      </w:r>
      <w:proofErr w:type="gramStart"/>
      <w:r w:rsidR="0030019B" w:rsidRPr="0030019B">
        <w:t>have to</w:t>
      </w:r>
      <w:proofErr w:type="gramEnd"/>
      <w:r w:rsidR="0030019B" w:rsidRPr="0030019B">
        <w:t xml:space="preserve"> spend on both tourist and professional travels. Several businesses and tourists reduced their travel spending including hotel </w:t>
      </w:r>
      <w:r w:rsidR="0030019B" w:rsidRPr="0030019B">
        <w:lastRenderedPageBreak/>
        <w:t xml:space="preserve">bookings because of the COVID-19 pandemic (Kaushal </w:t>
      </w:r>
      <w:r w:rsidR="00DD2F35">
        <w:t>and</w:t>
      </w:r>
      <w:r w:rsidR="0030019B" w:rsidRPr="0030019B">
        <w:t xml:space="preserve"> Srivastava, 2021). Market economic declines in main consumer areas make people spend less on hotel visits. When economic recovery occurs Ibis Styles Birmingham will attract more guests because people resume work travel and leisure trips.</w:t>
      </w:r>
    </w:p>
    <w:p w14:paraId="3241C894" w14:textId="5F750993" w:rsidR="0030019B" w:rsidRDefault="00FD1611" w:rsidP="00FD1611">
      <w:r w:rsidRPr="00FD1611">
        <w:rPr>
          <w:b/>
        </w:rPr>
        <w:t>Social Factors:</w:t>
      </w:r>
      <w:r>
        <w:t xml:space="preserve"> </w:t>
      </w:r>
      <w:r w:rsidR="0030019B" w:rsidRPr="0030019B">
        <w:t xml:space="preserve">The shifting patterns in society directly influence how consumers pick hotels in this market. Today's hotel guests regularly base their hotel selections on how eco-friendly and sustainable practises are applied. According to </w:t>
      </w:r>
      <w:proofErr w:type="spellStart"/>
      <w:r w:rsidR="0030019B" w:rsidRPr="0030019B">
        <w:t>Haldorai</w:t>
      </w:r>
      <w:proofErr w:type="spellEnd"/>
      <w:r w:rsidR="0030019B" w:rsidRPr="0030019B">
        <w:t xml:space="preserve"> et al. (2022) consumers who care about social values expect hotels to adopt green practises and </w:t>
      </w:r>
      <w:proofErr w:type="gramStart"/>
      <w:r w:rsidR="0030019B" w:rsidRPr="0030019B">
        <w:t>environmental</w:t>
      </w:r>
      <w:proofErr w:type="gramEnd"/>
      <w:r w:rsidR="0030019B" w:rsidRPr="0030019B">
        <w:t xml:space="preserve"> sustainable measures. Several digital nomads and remote workers now stay longer at the hotel because the hotel offers flexible options and provides a place to stay (</w:t>
      </w:r>
      <w:proofErr w:type="spellStart"/>
      <w:r w:rsidR="0030019B" w:rsidRPr="0030019B">
        <w:t>Pokojski</w:t>
      </w:r>
      <w:proofErr w:type="spellEnd"/>
      <w:r w:rsidR="0030019B" w:rsidRPr="0030019B">
        <w:t xml:space="preserve"> et al., 2022).</w:t>
      </w:r>
      <w:r>
        <w:t xml:space="preserve"> </w:t>
      </w:r>
      <w:r w:rsidR="0030019B" w:rsidRPr="0030019B">
        <w:t>The hotel needs to create inclusive service policies while preparing staff to serve customers from many different countries (</w:t>
      </w:r>
      <w:proofErr w:type="spellStart"/>
      <w:r w:rsidR="0030019B" w:rsidRPr="0030019B">
        <w:t>Jhaiyanuntana</w:t>
      </w:r>
      <w:proofErr w:type="spellEnd"/>
      <w:r w:rsidR="0030019B" w:rsidRPr="0030019B">
        <w:t xml:space="preserve"> </w:t>
      </w:r>
      <w:r w:rsidR="00DD2F35">
        <w:t>and</w:t>
      </w:r>
      <w:r w:rsidR="0030019B" w:rsidRPr="0030019B">
        <w:t xml:space="preserve"> </w:t>
      </w:r>
      <w:proofErr w:type="spellStart"/>
      <w:r w:rsidR="0030019B" w:rsidRPr="0030019B">
        <w:t>Nomnian</w:t>
      </w:r>
      <w:proofErr w:type="spellEnd"/>
      <w:r w:rsidR="0030019B" w:rsidRPr="0030019B">
        <w:t>, 2020).</w:t>
      </w:r>
    </w:p>
    <w:p w14:paraId="1586CFA9" w14:textId="3FEE36EA" w:rsidR="0030019B" w:rsidRPr="0030019B" w:rsidRDefault="00FD1611" w:rsidP="00FD1611">
      <w:r w:rsidRPr="00FD1611">
        <w:rPr>
          <w:b/>
        </w:rPr>
        <w:t>Technological Factors:</w:t>
      </w:r>
      <w:r>
        <w:t xml:space="preserve"> </w:t>
      </w:r>
      <w:r w:rsidR="0030019B" w:rsidRPr="0030019B">
        <w:t>Modern technology changes how the hospitality sector operates. Ibis Styles Birmingham should use IoT devices to provide digital services including mobile cheque-in and keyless entry with personalised guest support. New technology solutions help us operate better in all areas while giving our guests better service (Mercan et al. 2021). The hotel should invest in training its staff to operate new technology since these upgrades require budgetary resources.</w:t>
      </w:r>
    </w:p>
    <w:p w14:paraId="6FD94A34" w14:textId="77777777" w:rsidR="0030019B" w:rsidRPr="0030019B" w:rsidRDefault="0030019B" w:rsidP="00FD1611">
      <w:pPr>
        <w:pStyle w:val="Heading2"/>
      </w:pPr>
      <w:bookmarkStart w:id="34" w:name="_Toc189959876"/>
      <w:r w:rsidRPr="0030019B">
        <w:t>4.6 Competitor Analysis</w:t>
      </w:r>
      <w:bookmarkEnd w:id="34"/>
    </w:p>
    <w:p w14:paraId="7E00957D" w14:textId="77777777" w:rsidR="0030019B" w:rsidRPr="0030019B" w:rsidRDefault="0030019B" w:rsidP="00FD1611">
      <w:r w:rsidRPr="0030019B">
        <w:t>The hotel sector in Birmingham receives competition from both regional and international chain brands plus online room rental services like Airbnb. Hilton Marriott and Radisson Blu control hotel space in Birmingham and seek business tourists among their target market groups (Deeb et al., 2020). Ibis Styles Birmingham faces challenges because its main competitors possess strong brand power and organisational resources.</w:t>
      </w:r>
    </w:p>
    <w:p w14:paraId="7773CC20" w14:textId="77777777" w:rsidR="0030019B" w:rsidRPr="0030019B" w:rsidRDefault="0030019B" w:rsidP="00FD1611">
      <w:r w:rsidRPr="0030019B">
        <w:t xml:space="preserve">Ibis Styles Birmingham has an effective strategy to charge less than its market competitors. The hotel provides cheap rooms with good quality that lets price-sensitive guests receive first-class service. The company stands out from other hotels because it </w:t>
      </w:r>
      <w:r w:rsidRPr="0030019B">
        <w:lastRenderedPageBreak/>
        <w:t xml:space="preserve">emphasises environmental practises as the eco-conscious sector grows according to </w:t>
      </w:r>
      <w:proofErr w:type="spellStart"/>
      <w:r w:rsidRPr="0030019B">
        <w:t>Haldorai</w:t>
      </w:r>
      <w:proofErr w:type="spellEnd"/>
      <w:r w:rsidRPr="0030019B">
        <w:t xml:space="preserve"> et al. (2022).</w:t>
      </w:r>
    </w:p>
    <w:p w14:paraId="306AE13C" w14:textId="4483DBED" w:rsidR="0030019B" w:rsidRPr="0030019B" w:rsidRDefault="00153EE2" w:rsidP="00FD1611">
      <w:r w:rsidRPr="0030019B">
        <w:t>Overall,</w:t>
      </w:r>
      <w:r w:rsidR="0030019B" w:rsidRPr="0030019B">
        <w:t xml:space="preserve"> the increasing use of Airbnb rentals creates strong competition for traditional hotels. These online platforms develop exclusive stay packages that attract travellers who want a different vacation format especially when they need accommodations for multiple weeks. Traditional hotels like Ibis Styles Birmingham can stand out through reliable service quality and safety measures along with full amenities without matching what short-term rental businesses typically offer (</w:t>
      </w:r>
      <w:proofErr w:type="spellStart"/>
      <w:r w:rsidR="0030019B" w:rsidRPr="0030019B">
        <w:t>Sharifovich</w:t>
      </w:r>
      <w:proofErr w:type="spellEnd"/>
      <w:r w:rsidR="0030019B" w:rsidRPr="0030019B">
        <w:t>, 2021).</w:t>
      </w:r>
    </w:p>
    <w:p w14:paraId="681F582E" w14:textId="3C28FBBE" w:rsidR="00820A69" w:rsidRPr="00C83C9D" w:rsidRDefault="0030019B" w:rsidP="00FD1611">
      <w:r w:rsidRPr="0030019B">
        <w:t>The guest lodgings market presents tough competition to Ibis Styles Birmingham since it must deal with major hotel chains and modern travel service companies. The hotel can succeed better by using its competitive edges while improving its p</w:t>
      </w:r>
      <w:r>
        <w:t>ersonnel retention performance.</w:t>
      </w:r>
    </w:p>
    <w:p w14:paraId="78F1F614" w14:textId="77777777" w:rsidR="00820A69" w:rsidRPr="00820A69" w:rsidRDefault="00820A69" w:rsidP="00FD1611">
      <w:pPr>
        <w:pStyle w:val="Heading2"/>
      </w:pPr>
      <w:bookmarkStart w:id="35" w:name="_Toc189959877"/>
      <w:r w:rsidRPr="00820A69">
        <w:t xml:space="preserve">4.7 </w:t>
      </w:r>
      <w:proofErr w:type="spellStart"/>
      <w:r w:rsidRPr="00820A69">
        <w:t>Netnography</w:t>
      </w:r>
      <w:bookmarkEnd w:id="35"/>
      <w:proofErr w:type="spellEnd"/>
    </w:p>
    <w:p w14:paraId="111B85C5" w14:textId="77777777" w:rsidR="0030019B" w:rsidRPr="0030019B" w:rsidRDefault="0030019B" w:rsidP="0030019B">
      <w:pPr>
        <w:rPr>
          <w:rFonts w:cs="Arial"/>
        </w:rPr>
      </w:pPr>
      <w:r w:rsidRPr="0030019B">
        <w:rPr>
          <w:rFonts w:cs="Arial"/>
        </w:rPr>
        <w:t xml:space="preserve">Researchers use </w:t>
      </w:r>
      <w:proofErr w:type="spellStart"/>
      <w:r w:rsidRPr="0030019B">
        <w:rPr>
          <w:rFonts w:cs="Arial"/>
        </w:rPr>
        <w:t>Netnography</w:t>
      </w:r>
      <w:proofErr w:type="spellEnd"/>
      <w:r w:rsidRPr="0030019B">
        <w:rPr>
          <w:rFonts w:cs="Arial"/>
        </w:rPr>
        <w:t xml:space="preserve"> to examine how people engage with online communities and social media when they study culture and customer buying patterns. The research technique provides helpful customer feedback about their behaviour and feelings in hospitality settings. Ibis Styles Birmingham should use </w:t>
      </w:r>
      <w:proofErr w:type="spellStart"/>
      <w:r w:rsidRPr="0030019B">
        <w:rPr>
          <w:rFonts w:cs="Arial"/>
        </w:rPr>
        <w:t>netnography</w:t>
      </w:r>
      <w:proofErr w:type="spellEnd"/>
      <w:r w:rsidRPr="0030019B">
        <w:rPr>
          <w:rFonts w:cs="Arial"/>
        </w:rPr>
        <w:t xml:space="preserve"> to analyse guest satisfaction as well as learn how their environment-friendly efforts and brand identity impress customers.</w:t>
      </w:r>
    </w:p>
    <w:p w14:paraId="67E794C1" w14:textId="77777777" w:rsidR="0030019B" w:rsidRPr="0030019B" w:rsidRDefault="0030019B" w:rsidP="0030019B">
      <w:pPr>
        <w:rPr>
          <w:rFonts w:cs="Arial"/>
        </w:rPr>
      </w:pPr>
      <w:r w:rsidRPr="0030019B">
        <w:rPr>
          <w:rFonts w:cs="Arial"/>
        </w:rPr>
        <w:t>People are now more interested in booking eco-friendly hotel stays because green tourism and sustainable management are widely accepted. According to Boiko (2020), rural entrepreneurship depends on green tourism trends that now shape urban hotel industry operations. Travellers openly share info about sustainable hotel practises through social media and discussion groups which allows Ibis Styles Birmingham to track how people respond to ways they save energy and include eco-friendly materials. Through social platform monitoring Ibis Styles Birmingham can learn about guest satisfaction levels and acquire new ideas to strengthen its eco-friendly efforts.</w:t>
      </w:r>
    </w:p>
    <w:p w14:paraId="3A42A72D" w14:textId="06501F45" w:rsidR="0030019B" w:rsidRPr="0030019B" w:rsidRDefault="0030019B" w:rsidP="0030019B">
      <w:pPr>
        <w:rPr>
          <w:rFonts w:cs="Arial"/>
        </w:rPr>
      </w:pPr>
      <w:r w:rsidRPr="0030019B">
        <w:rPr>
          <w:rFonts w:cs="Arial"/>
        </w:rPr>
        <w:lastRenderedPageBreak/>
        <w:t xml:space="preserve">Examining hotel guest input about its environment policies helps demonstrate how well the hotel meets customer expectations. A study from </w:t>
      </w:r>
      <w:r w:rsidR="00592D10">
        <w:rPr>
          <w:rFonts w:cs="Arial"/>
        </w:rPr>
        <w:t>(</w:t>
      </w:r>
      <w:r w:rsidRPr="0030019B">
        <w:rPr>
          <w:rFonts w:cs="Arial"/>
        </w:rPr>
        <w:t>2021</w:t>
      </w:r>
      <w:r w:rsidR="00592D10">
        <w:rPr>
          <w:rFonts w:cs="Arial"/>
        </w:rPr>
        <w:t>)</w:t>
      </w:r>
      <w:r w:rsidRPr="0030019B">
        <w:rPr>
          <w:rFonts w:cs="Arial"/>
        </w:rPr>
        <w:t xml:space="preserve"> by Wu et al shows hotel managers need to maintain top service quality standards to please their guests. Through </w:t>
      </w:r>
      <w:proofErr w:type="spellStart"/>
      <w:r w:rsidRPr="0030019B">
        <w:rPr>
          <w:rFonts w:cs="Arial"/>
        </w:rPr>
        <w:t>netnography</w:t>
      </w:r>
      <w:proofErr w:type="spellEnd"/>
      <w:r w:rsidRPr="0030019B">
        <w:rPr>
          <w:rFonts w:cs="Arial"/>
        </w:rPr>
        <w:t xml:space="preserve"> the hotel can locate which aspects it performs well such as service quality or price and determine what needs enhancement.</w:t>
      </w:r>
    </w:p>
    <w:p w14:paraId="2A1434E1" w14:textId="77777777" w:rsidR="0030019B" w:rsidRPr="0030019B" w:rsidRDefault="0030019B" w:rsidP="0030019B">
      <w:pPr>
        <w:rPr>
          <w:rFonts w:cs="Arial"/>
        </w:rPr>
      </w:pPr>
      <w:proofErr w:type="spellStart"/>
      <w:r w:rsidRPr="0030019B">
        <w:rPr>
          <w:rFonts w:cs="Arial"/>
        </w:rPr>
        <w:t>Netnography</w:t>
      </w:r>
      <w:proofErr w:type="spellEnd"/>
      <w:r w:rsidRPr="0030019B">
        <w:rPr>
          <w:rFonts w:cs="Arial"/>
        </w:rPr>
        <w:t xml:space="preserve"> lets researchers watch how customers react to hospitality environments designed for everyone. The research from Chan et al. (2021) shows why businesses need to include everyone with disabilities in their workplace practises. Review websites and online discussions help us identify hotel strengths and weaknesses in their service to disabled customers. Checking online consumer conversations about access services helps Ibis Styles Birmingham to offer better support to clients of all needs so everyone with disabilities can have an inclusive stay experience.</w:t>
      </w:r>
    </w:p>
    <w:p w14:paraId="643D52CF" w14:textId="3295A70F" w:rsidR="0030019B" w:rsidRPr="0030019B" w:rsidRDefault="0030019B" w:rsidP="0030019B">
      <w:pPr>
        <w:rPr>
          <w:rFonts w:cs="Arial"/>
        </w:rPr>
      </w:pPr>
      <w:r w:rsidRPr="0030019B">
        <w:rPr>
          <w:rFonts w:cs="Arial"/>
        </w:rPr>
        <w:t xml:space="preserve">Social media lets watch guest reactions to our COVID-19 pandemic business practises. Customers talk about safety </w:t>
      </w:r>
      <w:r w:rsidR="00153EE2" w:rsidRPr="0030019B">
        <w:rPr>
          <w:rFonts w:cs="Arial"/>
        </w:rPr>
        <w:t>matters;</w:t>
      </w:r>
      <w:r w:rsidRPr="0030019B">
        <w:rPr>
          <w:rFonts w:cs="Arial"/>
        </w:rPr>
        <w:t xml:space="preserve"> they inspect cleaning standards and provide ratings for their entire hotel stay. According to Herzog-Stein et al. (2021) many hospitality companies must deal with market labour adjustment difficulties after COVID-19 ended. Examining social media feedback tells the hotel which customer expectations changed due to COVID-19 and helps them update their services accordingly.</w:t>
      </w:r>
    </w:p>
    <w:p w14:paraId="22A50E97" w14:textId="77777777" w:rsidR="00820A69" w:rsidRPr="00820A69" w:rsidRDefault="00820A69" w:rsidP="00FD1611">
      <w:pPr>
        <w:pStyle w:val="Heading2"/>
      </w:pPr>
      <w:bookmarkStart w:id="36" w:name="_Toc189959878"/>
      <w:r w:rsidRPr="00820A69">
        <w:t>4.8 Reflective Account of Personal Observations</w:t>
      </w:r>
      <w:bookmarkEnd w:id="36"/>
    </w:p>
    <w:p w14:paraId="09032F0C" w14:textId="77777777" w:rsidR="0030019B" w:rsidRDefault="0030019B" w:rsidP="0030019B">
      <w:r>
        <w:t xml:space="preserve">My work experiences in hospitality show me what hotels such as Ibis Styles Birmingham need to deal with and where they might make advances. Organisations need to focus more on employee engagement and satisfaction because these elements affect the </w:t>
      </w:r>
      <w:proofErr w:type="gramStart"/>
      <w:r>
        <w:t>quality of service</w:t>
      </w:r>
      <w:proofErr w:type="gramEnd"/>
      <w:r>
        <w:t xml:space="preserve"> guests receive. Reidhead (2020) demonstrates that the way hotels organise themselves influences employee job fulfilment. Workers at hotels performed better when the business created a good work setting through open conversations and employee permission.</w:t>
      </w:r>
    </w:p>
    <w:p w14:paraId="5A30A4D1" w14:textId="1AEA1D9E" w:rsidR="0030019B" w:rsidRDefault="0030019B" w:rsidP="0030019B">
      <w:r>
        <w:t xml:space="preserve">My observations show that customers attentively watch hotels that set up environmental programmes. As a hotel employee I saw more and more guests show enthusiasm for environmental practises during their bookings especially in large towns and cities. </w:t>
      </w:r>
      <w:proofErr w:type="spellStart"/>
      <w:r>
        <w:t>Alreahi</w:t>
      </w:r>
      <w:proofErr w:type="spellEnd"/>
      <w:r>
        <w:t xml:space="preserve"> </w:t>
      </w:r>
      <w:r>
        <w:lastRenderedPageBreak/>
        <w:t xml:space="preserve">et al. discovered in </w:t>
      </w:r>
      <w:r w:rsidR="00592D10">
        <w:t>(</w:t>
      </w:r>
      <w:r>
        <w:t>2022</w:t>
      </w:r>
      <w:r w:rsidR="00592D10">
        <w:t>)</w:t>
      </w:r>
      <w:r>
        <w:t xml:space="preserve"> that hotel businesses can advance both eco-friendly operations and content employees through green HR strategies. Guests show strong interest in hotels that use green strategies to save resources and lessen waste. Energy-conscious travellers seek eco-friendly hotels according to Boiko (2020) who supports this trend.</w:t>
      </w:r>
    </w:p>
    <w:p w14:paraId="172FCE61" w14:textId="77777777" w:rsidR="0030019B" w:rsidRDefault="0030019B" w:rsidP="0030019B">
      <w:r>
        <w:t xml:space="preserve">The business required determining how to do more environmentally friendly work without hurting everyday hotel functions. Guests usually want eco-friendly </w:t>
      </w:r>
      <w:proofErr w:type="gramStart"/>
      <w:r>
        <w:t>options</w:t>
      </w:r>
      <w:proofErr w:type="gramEnd"/>
      <w:r>
        <w:t xml:space="preserve"> but management sees these methods as creating burdens when they need to modify their typical operations. </w:t>
      </w:r>
      <w:proofErr w:type="spellStart"/>
      <w:r>
        <w:t>Killaspy</w:t>
      </w:r>
      <w:proofErr w:type="spellEnd"/>
      <w:r>
        <w:t xml:space="preserve"> et al. (2022) demonstrate how organisations must create practical customer-friendly solutions despite operating limitations as they show. The hotel needs to connect with customers about eco-friendly benefits while making sure these activities support business operations.</w:t>
      </w:r>
    </w:p>
    <w:p w14:paraId="200D1AA9" w14:textId="77777777" w:rsidR="0030019B" w:rsidRDefault="0030019B" w:rsidP="0030019B">
      <w:r>
        <w:t>Current research focuses on the ongoing change of technology methods in hotel operations. Through my work experience in this sector I observed that hotels heavily depend on technology to serve their guests better. Hotels now use new technologies including touchless cheque-in and smart room controls to serve customer needs better and protect guest safety. Hospitality businesses need to use technology to deliver better experiences or face market competition difficulty according to Wu et al. (2021). When guests found pleasure in using these digital facilities they chose to come back and share good feedback about their stay.</w:t>
      </w:r>
    </w:p>
    <w:p w14:paraId="703B5B53" w14:textId="77777777" w:rsidR="0030019B" w:rsidRDefault="0030019B" w:rsidP="0030019B">
      <w:r>
        <w:t>My own observations taught me that businesses need to adjust to external problems such as the COVID-19 pandemic which changed how customers must be served. The pandemic made customers focus more on cleanliness practises during their booking experience. According to Doyle (2020) neurodiverse clients as well as others present unique expectations when they need specific services during emergencies. Customers focused on cleanliness safety measures and positively reacted to hotels when they communicated their hygiene operations.</w:t>
      </w:r>
    </w:p>
    <w:p w14:paraId="302B78D6" w14:textId="77777777" w:rsidR="0030019B" w:rsidRDefault="0030019B" w:rsidP="0030019B">
      <w:r>
        <w:t xml:space="preserve">Through my experience in hospitality I have learned that guest satisfaction depends on how well employees enjoy their work as well as new technology while hotels perform better with responsible environmental practises. My observations support findings in </w:t>
      </w:r>
      <w:r>
        <w:lastRenderedPageBreak/>
        <w:t>current hotel research by Chan et al. (2021) and Wu et al. (2021). The Ibis Styles Birmingham hotel needs to develop better programmes and services to maintain its market position.</w:t>
      </w:r>
    </w:p>
    <w:p w14:paraId="32AAC466" w14:textId="198A6BFD" w:rsidR="0030019B" w:rsidRPr="004E7630" w:rsidRDefault="00FD1611" w:rsidP="005017A0">
      <w:pPr>
        <w:jc w:val="center"/>
        <w:rPr>
          <w:b/>
          <w:bCs/>
          <w:sz w:val="28"/>
          <w:szCs w:val="28"/>
        </w:rPr>
      </w:pPr>
      <w:bookmarkStart w:id="37" w:name="_Toc189959879"/>
      <w:r w:rsidRPr="004E7630">
        <w:rPr>
          <w:b/>
          <w:bCs/>
          <w:sz w:val="28"/>
          <w:szCs w:val="28"/>
        </w:rPr>
        <w:t xml:space="preserve">5. </w:t>
      </w:r>
      <w:r w:rsidR="00820A69" w:rsidRPr="004E7630">
        <w:rPr>
          <w:b/>
          <w:bCs/>
          <w:sz w:val="28"/>
          <w:szCs w:val="28"/>
        </w:rPr>
        <w:t>Discussion</w:t>
      </w:r>
      <w:bookmarkEnd w:id="37"/>
    </w:p>
    <w:p w14:paraId="0AFF2A07" w14:textId="5C3D582B" w:rsidR="00820A69" w:rsidRPr="0030019B" w:rsidRDefault="0030019B" w:rsidP="0030019B">
      <w:pPr>
        <w:rPr>
          <w:highlight w:val="yellow"/>
        </w:rPr>
      </w:pPr>
      <w:r>
        <w:t>This part of the research provides detailed results about employee leaving rates and hiring difficulties and evaluates how external events and nearby airports affect worker numbers at Ibis Styles Birmingham. This part elaborates on employee turnover plus recruitment challenges and examines their place in literature to attain study goals. The data shows effects on employee turnover but also describes its operational boundaries and recommends future improvement areas.</w:t>
      </w:r>
    </w:p>
    <w:p w14:paraId="79FC0C81" w14:textId="2565D4B3" w:rsidR="00820A69" w:rsidRPr="0030019B" w:rsidRDefault="00FD1611" w:rsidP="00FD1611">
      <w:pPr>
        <w:pStyle w:val="Heading2"/>
      </w:pPr>
      <w:bookmarkStart w:id="38" w:name="_Toc189959880"/>
      <w:r>
        <w:t>5.1 Objective 1:</w:t>
      </w:r>
      <w:r w:rsidR="00820A69" w:rsidRPr="0030019B">
        <w:t xml:space="preserve"> Key Factors Driving Employee Turnover and Their Impact on Operational Efficiency</w:t>
      </w:r>
      <w:bookmarkEnd w:id="38"/>
    </w:p>
    <w:p w14:paraId="04C75DD3" w14:textId="77777777" w:rsidR="0030019B" w:rsidRDefault="0030019B" w:rsidP="0030019B">
      <w:r>
        <w:t>This research shows Ibis Styles Birmingham employees depart mainly because they do not enjoy work enough and they face limited ways to advance in their careers while also lacking work-life balance. These results match what experts have found about employee turnover in the hotel business. Asghar et al. (2021) found that job pressure combined with meagre rewards and unfavourable workplace practises make employees want to leave. Staff members felt overloaded at work and believed they could not advance their careers which made them leave their positions faster.</w:t>
      </w:r>
    </w:p>
    <w:p w14:paraId="6F672384" w14:textId="77777777" w:rsidR="0030019B" w:rsidRDefault="0030019B" w:rsidP="0030019B">
      <w:r>
        <w:t>The evaluation shows that employment turnover harms a company's daily work performance. People leave their positions more often when staff turnover happens which increases training expenses and removes experienced workers from the team to provide better service. The result fits Deeb et al.'s research (2020) showing that worker departures reduce performance levels which weakens team motivation. Relentlessly bringing new workers onto staff takes away from our operational strength and harms how well our services work.</w:t>
      </w:r>
    </w:p>
    <w:p w14:paraId="70661646" w14:textId="77777777" w:rsidR="0030019B" w:rsidRDefault="0030019B" w:rsidP="0030019B">
      <w:r>
        <w:t xml:space="preserve">Keeping up operations becomes harder when employee needs to adjust workforce volumes regularly to cover busy times and empty positions. Hotels across Britain face this </w:t>
      </w:r>
      <w:r>
        <w:lastRenderedPageBreak/>
        <w:t>problem because research shows hotel sector turnover rates remain higher than other industries (Reidhead, 2020). According to research data workers need stable employment to provide reliable service and run operations smoothly (</w:t>
      </w:r>
      <w:proofErr w:type="spellStart"/>
      <w:r>
        <w:t>Haldorai</w:t>
      </w:r>
      <w:proofErr w:type="spellEnd"/>
      <w:r>
        <w:t xml:space="preserve"> et al., 2022).</w:t>
      </w:r>
    </w:p>
    <w:p w14:paraId="17716023" w14:textId="77777777" w:rsidR="0030019B" w:rsidRDefault="0030019B" w:rsidP="0030019B">
      <w:r>
        <w:t>These research results create major practical benefits for the study. The hotel needs to put first efforts that make employees happier at work while letting them grow and balance their professional and personal lives. When the hotel allows workers to advance their careers and creates better working environments while increasing salaries this approach can lower employee turnover and boost operational outcomes.</w:t>
      </w:r>
    </w:p>
    <w:p w14:paraId="7381D6FC" w14:textId="0DE57C62" w:rsidR="0030019B" w:rsidRDefault="00FD1611" w:rsidP="00FD1611">
      <w:pPr>
        <w:pStyle w:val="Heading2"/>
      </w:pPr>
      <w:bookmarkStart w:id="39" w:name="_Toc189959881"/>
      <w:r>
        <w:t>5</w:t>
      </w:r>
      <w:r w:rsidRPr="00FD1611">
        <w:t>.</w:t>
      </w:r>
      <w:r>
        <w:t>2</w:t>
      </w:r>
      <w:r w:rsidRPr="00FD1611">
        <w:t xml:space="preserve"> Objective </w:t>
      </w:r>
      <w:r>
        <w:t>2</w:t>
      </w:r>
      <w:r w:rsidRPr="00FD1611">
        <w:t xml:space="preserve">: </w:t>
      </w:r>
      <w:r w:rsidR="0030019B">
        <w:t>Recruitment Challenges and Evaluation of Hiring Strategies</w:t>
      </w:r>
      <w:bookmarkEnd w:id="39"/>
    </w:p>
    <w:p w14:paraId="57216B32" w14:textId="77777777" w:rsidR="0030019B" w:rsidRDefault="0030019B" w:rsidP="0030019B">
      <w:r>
        <w:t>Ibis Styles Birmingham faces recruitment obstacles because there are few eligible candidates in a competitive field who lack proper job qualifications and experience. The organisation experiences similar staff recruitment hurdles as other hospitality hotels do due to seasonal work terms and wage constraints and high job requirements (</w:t>
      </w:r>
      <w:proofErr w:type="spellStart"/>
      <w:r>
        <w:t>Pokojski</w:t>
      </w:r>
      <w:proofErr w:type="spellEnd"/>
      <w:r>
        <w:t xml:space="preserve"> et al., 2022).</w:t>
      </w:r>
    </w:p>
    <w:p w14:paraId="381A3B80" w14:textId="77777777" w:rsidR="0030019B" w:rsidRDefault="0030019B" w:rsidP="0030019B">
      <w:r>
        <w:t>The hotel's existing recruitment tools on online platforms and hiring firms did not produce effective results when looking for qualified job seekers from diverse backgrounds. Based on observations of Duggan et al. (2020) the research supports their findings about limited customization resulting from app-based recruitment and algorithmic management in hiring processes. The research proves that the hotel staff invests much time in finding candidates but cannot find workers with hospitality background.</w:t>
      </w:r>
    </w:p>
    <w:p w14:paraId="24454B1A" w14:textId="77777777" w:rsidR="0030019B" w:rsidRDefault="0030019B" w:rsidP="0030019B">
      <w:r>
        <w:t>The main implication that arises calls for hotels to develop better planning and selection strategies for finding the right employees. Ibis Styles Birmingham needs to create a different hiring strategy by linking with local training programmes and universities plus going to related industry job fairs and launching employee recommendations. By implementing different recruitment techniques Ibis Styles Birmingham can hire better staff and lessen their dependence on outside agencies that may not effectively support hotel requirements (Duggan et al. 2020).</w:t>
      </w:r>
    </w:p>
    <w:p w14:paraId="3F00D99F" w14:textId="77777777" w:rsidR="0030019B" w:rsidRDefault="0030019B" w:rsidP="0030019B">
      <w:r>
        <w:lastRenderedPageBreak/>
        <w:t>Guiding people to see the hotel as a good workplace would help the hotel hire better employees. Research from Reidhead (2020) shows that how an organisation treats its people directly impacts its ability to find talented workers. When Ibis Styles Birmingham enhances work conditions and shows potential employees their benefits they will face stronger competition among hotels for job candidates.</w:t>
      </w:r>
    </w:p>
    <w:p w14:paraId="1EA96C46" w14:textId="5DCE2B2E" w:rsidR="0030019B" w:rsidRDefault="00FD1611" w:rsidP="00FD1611">
      <w:pPr>
        <w:pStyle w:val="Heading2"/>
      </w:pPr>
      <w:bookmarkStart w:id="40" w:name="_Toc189959882"/>
      <w:r>
        <w:t xml:space="preserve">5.3 Objective 3: </w:t>
      </w:r>
      <w:r w:rsidR="0030019B">
        <w:t xml:space="preserve"> Impact of External Events and Proximity to Travel Hubs on Staffing Demands</w:t>
      </w:r>
      <w:bookmarkEnd w:id="40"/>
    </w:p>
    <w:p w14:paraId="64AB8628" w14:textId="77777777" w:rsidR="0030019B" w:rsidRDefault="0030019B" w:rsidP="0030019B">
      <w:r>
        <w:t>Our research shows that staffing requirements and personnel management for Ibis Styles Birmingham change mostly because of COVID-19 events and its location next to important transportation centres. Ibis Styles Birmingham found it hard to plan workspace requirements because customer demands swayed too much during the pandemic. According to Herzog-Stein et al. (2021) other hotels struggled during COVID-19 due to fast changing customer requirements yet growing safety concerns.</w:t>
      </w:r>
    </w:p>
    <w:p w14:paraId="2346865F" w14:textId="77777777" w:rsidR="0030019B" w:rsidRDefault="0030019B" w:rsidP="0030019B">
      <w:r>
        <w:t>The hotel's close connexion to transportation hubs creates unpredictable staffing requirements. The research team discovered that Ibis Styles needs more workers during conferences and event times plus busy travel periods which vary in timing to plan for. Similar research by Wu et al. (2021) confirms that hotels close to travel hubs need to adjust their workforce strategies because demand remains challenging to predict.</w:t>
      </w:r>
    </w:p>
    <w:p w14:paraId="639DBC2F" w14:textId="77777777" w:rsidR="0030019B" w:rsidRDefault="0030019B" w:rsidP="0030019B">
      <w:r>
        <w:t xml:space="preserve">The outside elements that affect how many workers the hotel needs create major changes in how operations function. The hotel team should design better workforce solutions to handle their changing business levels. To handle variable hotel </w:t>
      </w:r>
      <w:proofErr w:type="gramStart"/>
      <w:r>
        <w:t>guest</w:t>
      </w:r>
      <w:proofErr w:type="gramEnd"/>
      <w:r>
        <w:t xml:space="preserve"> demand the company can train workers to do different tasks and develop a workforce that can adjust quickly. </w:t>
      </w:r>
      <w:proofErr w:type="spellStart"/>
      <w:r>
        <w:t>Alreahi</w:t>
      </w:r>
      <w:proofErr w:type="spellEnd"/>
      <w:r>
        <w:t xml:space="preserve"> et al. (2022) indicate that hotels must have fast adaptation of staff numbers to stay effective and deliver superior services in hospitality.</w:t>
      </w:r>
    </w:p>
    <w:p w14:paraId="53D51374" w14:textId="77777777" w:rsidR="0030019B" w:rsidRDefault="0030019B" w:rsidP="0030019B">
      <w:r>
        <w:t>Ibis Styles Birmingham should keep an eye on local events and travel behaviour changes because these forces will influence guest numbers. The hotel can plan better staff usage by studying event data or working with nearby event promoting organisations.</w:t>
      </w:r>
    </w:p>
    <w:p w14:paraId="785B29D0" w14:textId="51267BA3" w:rsidR="00820A69" w:rsidRPr="00820A69" w:rsidRDefault="00FD1611" w:rsidP="00FD1611">
      <w:pPr>
        <w:pStyle w:val="Heading2"/>
      </w:pPr>
      <w:bookmarkStart w:id="41" w:name="_Toc189959883"/>
      <w:r>
        <w:lastRenderedPageBreak/>
        <w:t>5</w:t>
      </w:r>
      <w:r w:rsidRPr="00FD1611">
        <w:t>.</w:t>
      </w:r>
      <w:r>
        <w:t>4</w:t>
      </w:r>
      <w:r w:rsidRPr="00FD1611">
        <w:t xml:space="preserve"> Objective </w:t>
      </w:r>
      <w:r>
        <w:t>4</w:t>
      </w:r>
      <w:r w:rsidRPr="00FD1611">
        <w:t xml:space="preserve">: </w:t>
      </w:r>
      <w:r w:rsidR="00820A69" w:rsidRPr="00820A69">
        <w:t>Strategies for Improving Employee Retention and Operational Efficiency</w:t>
      </w:r>
      <w:bookmarkEnd w:id="41"/>
    </w:p>
    <w:p w14:paraId="10273548" w14:textId="77777777" w:rsidR="0030019B" w:rsidRDefault="0030019B" w:rsidP="0030019B">
      <w:r>
        <w:t>The research finds solutions to help Ibis Styles Birmingham keep its team longer while running its operations better through literature-based ideas. A primary way to boost employee participation is to create specific training and development plans for staff members. According to Asghar et al. (2021), supporting employee development along with career advancement boosts employee retention rates and makes workers more satisfied. Staff commitment grows when leadership and career advancement programmes show them their path ahead. Staff keep working here for longer.</w:t>
      </w:r>
    </w:p>
    <w:p w14:paraId="4B33C3BA" w14:textId="77777777" w:rsidR="0030019B" w:rsidRDefault="0030019B" w:rsidP="0030019B">
      <w:r>
        <w:t>Many employees see better salary and benefit deals as their main reason to stay with the company. The hotel should stimulate performance using incentive programmes that reward long-term workers plus establish health packages to retain team members. According to Deeb et al. (2020) organisations in hospitality must enhance workplace rewards and acknowledgments to lower employee departures.</w:t>
      </w:r>
    </w:p>
    <w:p w14:paraId="1BE895BB" w14:textId="77777777" w:rsidR="0030019B" w:rsidRDefault="0030019B" w:rsidP="0030019B">
      <w:r>
        <w:t xml:space="preserve">Better operational results come from using technology to simplify work processes. </w:t>
      </w:r>
      <w:proofErr w:type="spellStart"/>
      <w:r>
        <w:t>Pokojski</w:t>
      </w:r>
      <w:proofErr w:type="spellEnd"/>
      <w:r>
        <w:t xml:space="preserve"> et al. (2022) determine hotels can make work operations more efficient by using automatic applications to manage guest arrivals and departures as well as hotel rooms while scheduling staff. Ibis Styles Birmingham should adopt digital tools and artificial intelligence systems to redirect staff from hand tasks and drive faster services across the entire business operations.</w:t>
      </w:r>
    </w:p>
    <w:p w14:paraId="264CDF31" w14:textId="44C4F4A2" w:rsidR="00820A69" w:rsidRPr="0030019B" w:rsidRDefault="0030019B" w:rsidP="0030019B">
      <w:pPr>
        <w:rPr>
          <w:highlight w:val="yellow"/>
        </w:rPr>
      </w:pPr>
      <w:r>
        <w:t>Creating an environment that supports employees helps the business perform better and hold onto its team members. Organisations should enable employees to express themselves freely while celebrating their success and supporting their personal lives to develop favourable work settings. Hotels that develop a strong workplace mindset create happiness for their employees and stop people from leaving according to Reidhead's (2020) research.</w:t>
      </w:r>
    </w:p>
    <w:p w14:paraId="6E1B170A" w14:textId="63DBD7C2" w:rsidR="00820A69" w:rsidRPr="0030019B" w:rsidRDefault="00FD1611" w:rsidP="00FD1611">
      <w:pPr>
        <w:pStyle w:val="Heading2"/>
      </w:pPr>
      <w:bookmarkStart w:id="42" w:name="_Toc189959884"/>
      <w:r>
        <w:lastRenderedPageBreak/>
        <w:t>5.5</w:t>
      </w:r>
      <w:r w:rsidR="00820A69" w:rsidRPr="0030019B">
        <w:t xml:space="preserve"> Acknowledging Limitations and Valuable Areas for Further Research</w:t>
      </w:r>
      <w:bookmarkEnd w:id="42"/>
    </w:p>
    <w:p w14:paraId="204FDC56" w14:textId="451C052F" w:rsidR="00820A69" w:rsidRPr="00820A69" w:rsidRDefault="0030019B" w:rsidP="00820A69">
      <w:r w:rsidRPr="0030019B">
        <w:t xml:space="preserve">This study deepens our understanding of staffing problems at Ibis Styles </w:t>
      </w:r>
      <w:proofErr w:type="gramStart"/>
      <w:r w:rsidR="00153EE2" w:rsidRPr="0030019B">
        <w:t>Birmingham</w:t>
      </w:r>
      <w:proofErr w:type="gramEnd"/>
      <w:r w:rsidR="00153EE2">
        <w:t xml:space="preserve"> </w:t>
      </w:r>
      <w:r w:rsidRPr="0030019B">
        <w:t>but researchers should address important limits when interpreting the results. Research was done at only one location of the hotel chain which restricts how widely the results can be applied to other similar businesses. The research depended mostly on employee comments plus online guest feedback yet faced problems due to possible bias in this information. Future researchers should work with several hotel locations from worldwide regions to create complete findings on industry staffing needs.</w:t>
      </w:r>
    </w:p>
    <w:p w14:paraId="3B12BEC8" w14:textId="77777777" w:rsidR="0030019B" w:rsidRDefault="0030019B" w:rsidP="0030019B">
      <w:r>
        <w:t>This research did not analyse customer feelings or opinions about employment levels and staff stability. Further research should evaluate how customers view staffing problems by asking them about their service quality and satisfaction ratings. Research examining pandemic work changes and hotel industry staff management will help this industry build better strategies to handle future crises adeptly.</w:t>
      </w:r>
    </w:p>
    <w:p w14:paraId="71525FB9" w14:textId="4CCC2958" w:rsidR="00820A69" w:rsidRDefault="0030019B" w:rsidP="0030019B">
      <w:r>
        <w:t>This chapter studies the research outcomes related to staff problems at Ibis Styles Birmingham to understand their meaning better. Our analysis explores employee turnover motivation and recruitment difficulties while showing how outside events and travel hub proximity affect Ibis Styles Birmingham. We recommend methods to retain staff and operate better. Addressing employee exit rates and enhancing recruitment procedures plus developing staff availability options will bring better results for business operations at Ibis Styles Birmingham. Research into guest thoughts plus the lasting effect of external events on job practises in hospitality needs more study.</w:t>
      </w:r>
    </w:p>
    <w:p w14:paraId="08113543" w14:textId="77777777" w:rsidR="00820A69" w:rsidRDefault="00820A69">
      <w:pPr>
        <w:spacing w:after="160" w:line="259" w:lineRule="auto"/>
        <w:jc w:val="left"/>
      </w:pPr>
      <w:r>
        <w:br w:type="page"/>
      </w:r>
    </w:p>
    <w:p w14:paraId="16FE5F5A" w14:textId="0AEA8586" w:rsidR="00820A69" w:rsidRDefault="0030019B" w:rsidP="00C3572B">
      <w:pPr>
        <w:pStyle w:val="Heading1"/>
      </w:pPr>
      <w:bookmarkStart w:id="43" w:name="_Toc189959885"/>
      <w:r>
        <w:lastRenderedPageBreak/>
        <w:t xml:space="preserve">6. </w:t>
      </w:r>
      <w:r w:rsidRPr="0030019B">
        <w:t>Conclusion and Recommendations</w:t>
      </w:r>
      <w:bookmarkEnd w:id="43"/>
    </w:p>
    <w:p w14:paraId="75AC7555" w14:textId="5549B1FA" w:rsidR="0030019B" w:rsidRPr="00820A69" w:rsidRDefault="00FD1611" w:rsidP="00FD1611">
      <w:pPr>
        <w:pStyle w:val="Heading2"/>
      </w:pPr>
      <w:bookmarkStart w:id="44" w:name="_Toc189959886"/>
      <w:r>
        <w:t xml:space="preserve">6.1 </w:t>
      </w:r>
      <w:r w:rsidR="0030019B">
        <w:t>Conclusion</w:t>
      </w:r>
      <w:bookmarkEnd w:id="44"/>
    </w:p>
    <w:p w14:paraId="69091C50" w14:textId="77777777" w:rsidR="0030019B" w:rsidRDefault="0030019B" w:rsidP="0030019B">
      <w:r>
        <w:t>Studies explored how Ibis Styles Birmingham solves its workforce problems especially through staff departures difficulty in finding new employees plus travel hub area influence on staff requirements. Research has shown that employee turnover causes hotel operations problems and stands out as the main issue that affects the hotel's efficiency. The study reveals that staff dissatisfaction with their jobs plus challenges with career growth and personal-life balance drive many employees to leave their positions. These staffing results follow standard patterns seen in hospitality companies that usually have high employee turnover.</w:t>
      </w:r>
    </w:p>
    <w:p w14:paraId="1D9017F5" w14:textId="77777777" w:rsidR="0030019B" w:rsidRDefault="0030019B" w:rsidP="0030019B">
      <w:r>
        <w:t>The study explains how the hotel has trouble finding and keeping skilled workers because its recruiting methods do not work properly and there are few available employees in the area. The number of employees needed relies heavily on travel hub access and external events including the COVID-19 outbreak. The study shows that improving workforce planning methods plus hiring and keeping better employees will boost the hotel's daily operations and customer serving practises.</w:t>
      </w:r>
    </w:p>
    <w:p w14:paraId="50D8BF1C" w14:textId="436ACB17" w:rsidR="00820A69" w:rsidRPr="00820A69" w:rsidRDefault="0030019B" w:rsidP="0030019B">
      <w:r>
        <w:t>The report suggests important steps that Ibis Styles Birmingham can take to handle their employee shortage problem. These suggestions help the hotel improve its hiring practises while decreasing staff turnover and running its operations more effectively. The hotel must apply employee support programmes plus create a great workplace alongside flexible staff scheduling to serve hospitality market changes effectively and expand over time</w:t>
      </w:r>
      <w:r w:rsidR="00820A69" w:rsidRPr="00820A69">
        <w:t>.</w:t>
      </w:r>
    </w:p>
    <w:p w14:paraId="26286E6A" w14:textId="0039DF43" w:rsidR="00820A69" w:rsidRPr="00820A69" w:rsidRDefault="00FD1611" w:rsidP="00FD1611">
      <w:pPr>
        <w:pStyle w:val="Heading2"/>
      </w:pPr>
      <w:bookmarkStart w:id="45" w:name="_Toc189959887"/>
      <w:r>
        <w:t xml:space="preserve">6.2 </w:t>
      </w:r>
      <w:r w:rsidR="00820A69" w:rsidRPr="00820A69">
        <w:t>Recommendations and Practical Strategies</w:t>
      </w:r>
      <w:bookmarkEnd w:id="45"/>
    </w:p>
    <w:p w14:paraId="59CE521D" w14:textId="77777777" w:rsidR="00FD1611" w:rsidRDefault="00FD1611" w:rsidP="00FD1611">
      <w:r>
        <w:t>This research study shows how Ibis Styles Birmingham can enhance its workforce programmes and decrease staff movement to achieve better workplace effectiveness. Our team uses the data we obtained during the position to create methods and systems that resolve present problems and fulfil our operational needs going forward.</w:t>
      </w:r>
    </w:p>
    <w:p w14:paraId="5B30F6AE" w14:textId="77777777" w:rsidR="00FD1611" w:rsidRPr="00FD1611" w:rsidRDefault="00FD1611" w:rsidP="00FD1611">
      <w:pPr>
        <w:rPr>
          <w:b/>
        </w:rPr>
      </w:pPr>
      <w:r w:rsidRPr="00FD1611">
        <w:rPr>
          <w:b/>
        </w:rPr>
        <w:t>Improving Employee Retention</w:t>
      </w:r>
    </w:p>
    <w:p w14:paraId="00744A61" w14:textId="77777777" w:rsidR="00FD1611" w:rsidRDefault="00FD1611" w:rsidP="00FD1611">
      <w:r>
        <w:lastRenderedPageBreak/>
        <w:t xml:space="preserve">A company that engages properly with its workers will decrease turnover rate and make employees more satisfied in their jobs. The staff of Ibis Styles Birmingham needs continuous feedback systems such as polls and team </w:t>
      </w:r>
      <w:proofErr w:type="gramStart"/>
      <w:r>
        <w:t>talks</w:t>
      </w:r>
      <w:proofErr w:type="gramEnd"/>
      <w:r>
        <w:t xml:space="preserve"> to monitor job happiness and uncover performance risks. By setting up an official programme for employee recognition Ibis Styles Birmingham will support employee motivation and feelings of being important. As Asghar et al. (2021) revealed successful leaders should create an optimistic workplace while giving positive feedback which motivates staff and lowers employee departure rates. Organisations need to fund employee learning paths and lessons to maintain happier teams and keep them working at the company. </w:t>
      </w:r>
    </w:p>
    <w:p w14:paraId="08562490" w14:textId="77777777" w:rsidR="00FD1611" w:rsidRDefault="00FD1611" w:rsidP="00FD1611">
      <w:r>
        <w:t>Employees will stay with the company more when they know about specific career options plus how to develop their skills through training and leadership programmes. Ibis Styles Birmingham must establish employee advancement programmes to develop its people and give them chances to progress inside their workplace. Deeb et al. (2020) report that employees who see career growth opportunities in hotels are more likely to stay with their employer according to their research.</w:t>
      </w:r>
    </w:p>
    <w:p w14:paraId="0D1D1489" w14:textId="466E8D1A" w:rsidR="00FD1611" w:rsidRPr="00FD1611" w:rsidRDefault="00FD1611" w:rsidP="00FD1611">
      <w:pPr>
        <w:rPr>
          <w:b/>
        </w:rPr>
      </w:pPr>
      <w:r w:rsidRPr="00FD1611">
        <w:rPr>
          <w:b/>
        </w:rPr>
        <w:t>Optimizing Recruitment Strategies</w:t>
      </w:r>
    </w:p>
    <w:p w14:paraId="2FA97941" w14:textId="77777777" w:rsidR="00FD1611" w:rsidRDefault="00FD1611" w:rsidP="00FD1611">
      <w:r>
        <w:t>Ibis Styles Birmingham needs to broaden its hiring practises to search for job candidates through multiple recruiting avenues other than job boards and recruitment firms. The hotel gains access to talented hospitality novices by working side by side with nearby university schools and vocational and hospitality training programmes. To expand workforce diversity the hotel should establish connexions with local organisations working on disability rights and support different marginalised groups. The research findings from Chan et al. (2021) show companies with diverse employees better succeed in hiring and keeping good talent.</w:t>
      </w:r>
    </w:p>
    <w:p w14:paraId="19DAE117" w14:textId="77777777" w:rsidR="00FD1611" w:rsidRDefault="00FD1611" w:rsidP="00FD1611">
      <w:r>
        <w:t xml:space="preserve">Developing a powerful reputation as an employer helps the organisation find better employees. Ibis Styles Birmingham needs to spread its excellent employment brand image by showing its business beliefs and worker advantages on share media and through hiring activities. Writing about employee feedback shows how the company </w:t>
      </w:r>
      <w:r>
        <w:lastRenderedPageBreak/>
        <w:t>creates good work environments and lets workers develop their abilities to draw in new job seekers.</w:t>
      </w:r>
    </w:p>
    <w:p w14:paraId="6CBF5E6B" w14:textId="21B20B77" w:rsidR="00FD1611" w:rsidRPr="00FD1611" w:rsidRDefault="00FD1611" w:rsidP="00FD1611">
      <w:pPr>
        <w:rPr>
          <w:b/>
        </w:rPr>
      </w:pPr>
      <w:r w:rsidRPr="00FD1611">
        <w:rPr>
          <w:b/>
        </w:rPr>
        <w:t>Flexibility and Workforce Planning</w:t>
      </w:r>
    </w:p>
    <w:p w14:paraId="04960FD5" w14:textId="77777777" w:rsidR="00FD1611" w:rsidRDefault="00FD1611" w:rsidP="00FD1611">
      <w:r>
        <w:t>Ibis Styles Birmingham should create a better system for managing their staff because they need different employee numbers during busy periods and special events. Training employees in various job roles makes it easier for Ibis Styles Birmingham to adjust its team according to customer spikes without putting too much pressure on any single worker. According to Wu et al. (2021) flexible staff management systems help companies run better while easing pressure on their personnel and supporting business needs.</w:t>
      </w:r>
    </w:p>
    <w:p w14:paraId="0BEA13A8" w14:textId="77777777" w:rsidR="00FD1611" w:rsidRDefault="00FD1611" w:rsidP="00FD1611">
      <w:r>
        <w:t>Using predictive analytics and historical data with external factors allows us to predict staff requirements better ahead of time which lowers scheduling mistakes. Checking for external events helps the hotel understand when demand will spike and let it make proper team changes before these times. Our data-based system makes sure we have enough or too many staff members at the right time which creates content employees and enhances our service standards.</w:t>
      </w:r>
    </w:p>
    <w:p w14:paraId="2E00CD21" w14:textId="6D769F7D" w:rsidR="00FD1611" w:rsidRPr="00FD1611" w:rsidRDefault="00FD1611" w:rsidP="00FD1611">
      <w:pPr>
        <w:rPr>
          <w:b/>
        </w:rPr>
      </w:pPr>
      <w:r w:rsidRPr="00FD1611">
        <w:rPr>
          <w:b/>
        </w:rPr>
        <w:t>Plan for Industry Events plus Nearby Airport Access</w:t>
      </w:r>
    </w:p>
    <w:p w14:paraId="6FCA2E32" w14:textId="77777777" w:rsidR="00FD1611" w:rsidRDefault="00FD1611" w:rsidP="00FD1611">
      <w:r>
        <w:t>How close the hotel is to transport hubs shapes the meaning of staff planning both positively and negatively. Ibis Styles Birmingham should stay informed about regional events and tourist patterns to predict business patterns more accurately. The hotel can expect guest number changes earlier when it partners with local event planners and travel firms for better staff deployment. The hotel can better handle guest flow by giving staff members flexible options to work during busy times.</w:t>
      </w:r>
    </w:p>
    <w:p w14:paraId="57903058" w14:textId="77777777" w:rsidR="00FD1611" w:rsidRDefault="00FD1611" w:rsidP="00FD1611">
      <w:r>
        <w:t xml:space="preserve">The COVID-19 pandemic revealed unexpected external events that severely affected the hospitality sector. Ibis Styles Birmingham must create a crisis response strategy that lets workers adjust when staff levels and work locations need updates plus has plans to deal with lower guest numbers. When the hotel changes its approach to deal with unforeseen </w:t>
      </w:r>
      <w:proofErr w:type="gramStart"/>
      <w:r>
        <w:t>events</w:t>
      </w:r>
      <w:proofErr w:type="gramEnd"/>
      <w:r>
        <w:t xml:space="preserve"> they can shield their workforce and keep business going.</w:t>
      </w:r>
    </w:p>
    <w:p w14:paraId="045E9776" w14:textId="77777777" w:rsidR="00CC5285" w:rsidRDefault="00CC5285" w:rsidP="00FD1611">
      <w:pPr>
        <w:rPr>
          <w:b/>
        </w:rPr>
      </w:pPr>
    </w:p>
    <w:p w14:paraId="6BAA281F" w14:textId="6C293837" w:rsidR="00820A69" w:rsidRPr="00FD1611" w:rsidRDefault="00820A69" w:rsidP="00FD1611">
      <w:pPr>
        <w:rPr>
          <w:b/>
        </w:rPr>
      </w:pPr>
      <w:r w:rsidRPr="00FD1611">
        <w:rPr>
          <w:b/>
        </w:rPr>
        <w:lastRenderedPageBreak/>
        <w:t>Fostering a Positive Organizational Culture</w:t>
      </w:r>
    </w:p>
    <w:p w14:paraId="6B8D047B" w14:textId="77777777" w:rsidR="00FD1611" w:rsidRDefault="00FD1611" w:rsidP="00FD1611">
      <w:r>
        <w:t xml:space="preserve">When employees feel </w:t>
      </w:r>
      <w:proofErr w:type="gramStart"/>
      <w:r>
        <w:t>included</w:t>
      </w:r>
      <w:proofErr w:type="gramEnd"/>
      <w:r>
        <w:t xml:space="preserve"> they want to work for and be part of an organisation that showcases these values. Ibis Styles Birmingham should build an environment that makes employees feel important and strong at work. Management should establish open interaction methods, support teamwork efforts and set up activities that build workplace community bond. Employees who feel engaged through positive company culture deliver better service quality to customers which improves company retention.</w:t>
      </w:r>
    </w:p>
    <w:p w14:paraId="277AA8BB" w14:textId="77777777" w:rsidR="00FD1611" w:rsidRDefault="00FD1611" w:rsidP="00FD1611">
      <w:r>
        <w:t>These suggested actions will help Ibis Styles Birmingham solve its staffing problems and keep better staff members while running daily operations effectively. The solution depends on better employee participation, multiple hiring sources, flexible workforce methods and reacting to industry conditions. The hotel will succeed better when these actions build a stronger workforce that keeps employees on board. The hotel needs effective solutions to beat its problems and move ahead in the hospitality industry.</w:t>
      </w:r>
    </w:p>
    <w:p w14:paraId="3B0F3595" w14:textId="77777777" w:rsidR="00820A69" w:rsidRPr="00820A69" w:rsidRDefault="00820A69" w:rsidP="00820A69">
      <w:pPr>
        <w:rPr>
          <w:vanish/>
        </w:rPr>
      </w:pPr>
      <w:r w:rsidRPr="00820A69">
        <w:rPr>
          <w:vanish/>
        </w:rPr>
        <w:t>Bottom of Form</w:t>
      </w:r>
    </w:p>
    <w:p w14:paraId="4DAF1CE0" w14:textId="77777777" w:rsidR="00820A69" w:rsidRPr="00820A69" w:rsidRDefault="00820A69" w:rsidP="00820A69"/>
    <w:p w14:paraId="680E9561" w14:textId="77777777" w:rsidR="00820A69" w:rsidRPr="00820A69" w:rsidRDefault="00820A69" w:rsidP="00820A69"/>
    <w:p w14:paraId="4C97D589" w14:textId="6CDFA8F5" w:rsidR="003B53F6" w:rsidRPr="00E1652E" w:rsidRDefault="003B53F6" w:rsidP="00C83C9D">
      <w:pPr>
        <w:spacing w:after="160"/>
        <w:jc w:val="left"/>
        <w:rPr>
          <w:rFonts w:cs="Arial"/>
        </w:rPr>
      </w:pPr>
      <w:r w:rsidRPr="00E1652E">
        <w:rPr>
          <w:rFonts w:cs="Arial"/>
        </w:rPr>
        <w:br w:type="page"/>
      </w:r>
    </w:p>
    <w:p w14:paraId="1B763F8F" w14:textId="2F371639" w:rsidR="00FD1611" w:rsidRDefault="003B53F6" w:rsidP="00C3572B">
      <w:pPr>
        <w:pStyle w:val="Heading1"/>
        <w:rPr>
          <w:w w:val="105"/>
        </w:rPr>
      </w:pPr>
      <w:bookmarkStart w:id="46" w:name="_Toc177941497"/>
      <w:bookmarkStart w:id="47" w:name="_Toc189959888"/>
      <w:r w:rsidRPr="00E1652E">
        <w:rPr>
          <w:w w:val="105"/>
        </w:rPr>
        <w:lastRenderedPageBreak/>
        <w:t>References</w:t>
      </w:r>
      <w:bookmarkEnd w:id="46"/>
      <w:bookmarkEnd w:id="47"/>
    </w:p>
    <w:p w14:paraId="0D2B730A" w14:textId="77777777" w:rsidR="00AA6F35" w:rsidRPr="00DD2F35" w:rsidRDefault="00AA6F35" w:rsidP="00DD2F35">
      <w:r w:rsidRPr="00DD2F35">
        <w:t xml:space="preserve">Accor. (2024). </w:t>
      </w:r>
      <w:r w:rsidRPr="00DD2F35">
        <w:rPr>
          <w:i/>
          <w:iCs/>
        </w:rPr>
        <w:t>Ibis Styles Birmingham</w:t>
      </w:r>
      <w:r w:rsidRPr="00DD2F35">
        <w:t>. Available at: https://all.accor.com [Accessed 9 Feb. 2025].</w:t>
      </w:r>
    </w:p>
    <w:p w14:paraId="56E8EFC5" w14:textId="77777777" w:rsidR="00AA6F35" w:rsidRPr="00AD6E33" w:rsidRDefault="00AA6F35" w:rsidP="00AD6E33">
      <w:pPr>
        <w:rPr>
          <w:rFonts w:cs="Arial"/>
        </w:rPr>
      </w:pPr>
      <w:r w:rsidRPr="00AD6E33">
        <w:rPr>
          <w:rFonts w:cs="Arial"/>
        </w:rPr>
        <w:t>Agarwal, P., 2021. Shattered but smiling: Human resource management and the wellbeing of hotel employees during COVID-19. </w:t>
      </w:r>
      <w:r w:rsidRPr="00AD6E33">
        <w:rPr>
          <w:rFonts w:cs="Arial"/>
          <w:i/>
          <w:iCs/>
        </w:rPr>
        <w:t>International Journal of Hospitality Management</w:t>
      </w:r>
      <w:r w:rsidRPr="00AD6E33">
        <w:rPr>
          <w:rFonts w:cs="Arial"/>
        </w:rPr>
        <w:t>, </w:t>
      </w:r>
      <w:r w:rsidRPr="00AD6E33">
        <w:rPr>
          <w:rFonts w:cs="Arial"/>
          <w:i/>
          <w:iCs/>
        </w:rPr>
        <w:t>93</w:t>
      </w:r>
      <w:r w:rsidRPr="00AD6E33">
        <w:rPr>
          <w:rFonts w:cs="Arial"/>
        </w:rPr>
        <w:t>, p.102765.</w:t>
      </w:r>
    </w:p>
    <w:p w14:paraId="41433331" w14:textId="77777777" w:rsidR="00AA6F35" w:rsidRPr="00AD6E33" w:rsidRDefault="00AA6F35" w:rsidP="00AD6E33">
      <w:pPr>
        <w:rPr>
          <w:rFonts w:cs="Arial"/>
        </w:rPr>
      </w:pPr>
      <w:proofErr w:type="spellStart"/>
      <w:r w:rsidRPr="00AD6E33">
        <w:rPr>
          <w:rFonts w:cs="Arial"/>
        </w:rPr>
        <w:t>Alluhidan</w:t>
      </w:r>
      <w:proofErr w:type="spellEnd"/>
      <w:r w:rsidRPr="00AD6E33">
        <w:rPr>
          <w:rFonts w:cs="Arial"/>
        </w:rPr>
        <w:t xml:space="preserve">, M., </w:t>
      </w:r>
      <w:proofErr w:type="spellStart"/>
      <w:r w:rsidRPr="00AD6E33">
        <w:rPr>
          <w:rFonts w:cs="Arial"/>
        </w:rPr>
        <w:t>Tashkandi</w:t>
      </w:r>
      <w:proofErr w:type="spellEnd"/>
      <w:r w:rsidRPr="00AD6E33">
        <w:rPr>
          <w:rFonts w:cs="Arial"/>
        </w:rPr>
        <w:t xml:space="preserve">, N., </w:t>
      </w:r>
      <w:proofErr w:type="spellStart"/>
      <w:r w:rsidRPr="00AD6E33">
        <w:rPr>
          <w:rFonts w:cs="Arial"/>
        </w:rPr>
        <w:t>Alblowi</w:t>
      </w:r>
      <w:proofErr w:type="spellEnd"/>
      <w:r w:rsidRPr="00AD6E33">
        <w:rPr>
          <w:rFonts w:cs="Arial"/>
        </w:rPr>
        <w:t xml:space="preserve">, F., Omer, T., </w:t>
      </w:r>
      <w:proofErr w:type="spellStart"/>
      <w:r w:rsidRPr="00AD6E33">
        <w:rPr>
          <w:rFonts w:cs="Arial"/>
        </w:rPr>
        <w:t>Alghaith</w:t>
      </w:r>
      <w:proofErr w:type="spellEnd"/>
      <w:r w:rsidRPr="00AD6E33">
        <w:rPr>
          <w:rFonts w:cs="Arial"/>
        </w:rPr>
        <w:t xml:space="preserve">, T., </w:t>
      </w:r>
      <w:proofErr w:type="spellStart"/>
      <w:r w:rsidRPr="00AD6E33">
        <w:rPr>
          <w:rFonts w:cs="Arial"/>
        </w:rPr>
        <w:t>Alghodaier</w:t>
      </w:r>
      <w:proofErr w:type="spellEnd"/>
      <w:r w:rsidRPr="00AD6E33">
        <w:rPr>
          <w:rFonts w:cs="Arial"/>
        </w:rPr>
        <w:t xml:space="preserve">, H., </w:t>
      </w:r>
      <w:proofErr w:type="spellStart"/>
      <w:r w:rsidRPr="00AD6E33">
        <w:rPr>
          <w:rFonts w:cs="Arial"/>
        </w:rPr>
        <w:t>Alazemi</w:t>
      </w:r>
      <w:proofErr w:type="spellEnd"/>
      <w:r w:rsidRPr="00AD6E33">
        <w:rPr>
          <w:rFonts w:cs="Arial"/>
        </w:rPr>
        <w:t>, N., Tulenko, K., Herbst, C.H., Hamza, M.M. and Alghamdi, M.G., 2020. Challenges and policy opportunities in nursing in Saudi Arabia. </w:t>
      </w:r>
      <w:r w:rsidRPr="00AD6E33">
        <w:rPr>
          <w:rFonts w:cs="Arial"/>
          <w:i/>
          <w:iCs/>
        </w:rPr>
        <w:t>Human Resources for Health</w:t>
      </w:r>
      <w:r w:rsidRPr="00AD6E33">
        <w:rPr>
          <w:rFonts w:cs="Arial"/>
        </w:rPr>
        <w:t>, </w:t>
      </w:r>
      <w:r w:rsidRPr="00AD6E33">
        <w:rPr>
          <w:rFonts w:cs="Arial"/>
          <w:i/>
          <w:iCs/>
        </w:rPr>
        <w:t>18</w:t>
      </w:r>
      <w:r w:rsidRPr="00AD6E33">
        <w:rPr>
          <w:rFonts w:cs="Arial"/>
        </w:rPr>
        <w:t>, pp.1-10.</w:t>
      </w:r>
    </w:p>
    <w:p w14:paraId="4A0FC00F" w14:textId="77777777" w:rsidR="00AA6F35" w:rsidRPr="00AD6E33" w:rsidRDefault="00AA6F35" w:rsidP="00AD6E33">
      <w:pPr>
        <w:rPr>
          <w:rFonts w:cs="Arial"/>
        </w:rPr>
      </w:pPr>
      <w:proofErr w:type="spellStart"/>
      <w:r w:rsidRPr="00AD6E33">
        <w:rPr>
          <w:rFonts w:cs="Arial"/>
        </w:rPr>
        <w:t>Alreahi</w:t>
      </w:r>
      <w:proofErr w:type="spellEnd"/>
      <w:r w:rsidRPr="00AD6E33">
        <w:rPr>
          <w:rFonts w:cs="Arial"/>
        </w:rPr>
        <w:t xml:space="preserve">, M., Bujdosó, Z., Kabil, M., </w:t>
      </w:r>
      <w:proofErr w:type="spellStart"/>
      <w:r w:rsidRPr="00AD6E33">
        <w:rPr>
          <w:rFonts w:cs="Arial"/>
        </w:rPr>
        <w:t>Akaak</w:t>
      </w:r>
      <w:proofErr w:type="spellEnd"/>
      <w:r w:rsidRPr="00AD6E33">
        <w:rPr>
          <w:rFonts w:cs="Arial"/>
        </w:rPr>
        <w:t xml:space="preserve">, A., Benkó, K.F., </w:t>
      </w:r>
      <w:proofErr w:type="spellStart"/>
      <w:r w:rsidRPr="00AD6E33">
        <w:rPr>
          <w:rFonts w:cs="Arial"/>
        </w:rPr>
        <w:t>Setioningtyas</w:t>
      </w:r>
      <w:proofErr w:type="spellEnd"/>
      <w:r w:rsidRPr="00AD6E33">
        <w:rPr>
          <w:rFonts w:cs="Arial"/>
        </w:rPr>
        <w:t>, W.P. and Dávid, L.D., 2022. Green human resources management in the hotel industry: A systematic review. </w:t>
      </w:r>
      <w:r w:rsidRPr="00AD6E33">
        <w:rPr>
          <w:rFonts w:cs="Arial"/>
          <w:i/>
          <w:iCs/>
        </w:rPr>
        <w:t>Sustainability</w:t>
      </w:r>
      <w:r w:rsidRPr="00AD6E33">
        <w:rPr>
          <w:rFonts w:cs="Arial"/>
        </w:rPr>
        <w:t>, </w:t>
      </w:r>
      <w:r w:rsidRPr="00AD6E33">
        <w:rPr>
          <w:rFonts w:cs="Arial"/>
          <w:i/>
          <w:iCs/>
        </w:rPr>
        <w:t>15</w:t>
      </w:r>
      <w:r w:rsidRPr="00AD6E33">
        <w:rPr>
          <w:rFonts w:cs="Arial"/>
        </w:rPr>
        <w:t>(1), p.99.</w:t>
      </w:r>
    </w:p>
    <w:p w14:paraId="5947D072" w14:textId="77777777" w:rsidR="00AA6F35" w:rsidRPr="00AD6E33" w:rsidRDefault="00AA6F35" w:rsidP="00AD6E33">
      <w:pPr>
        <w:rPr>
          <w:rFonts w:cs="Arial"/>
        </w:rPr>
      </w:pPr>
      <w:proofErr w:type="spellStart"/>
      <w:r w:rsidRPr="00AD6E33">
        <w:rPr>
          <w:rFonts w:cs="Arial"/>
        </w:rPr>
        <w:t>Alsadaan</w:t>
      </w:r>
      <w:proofErr w:type="spellEnd"/>
      <w:r w:rsidRPr="00AD6E33">
        <w:rPr>
          <w:rFonts w:cs="Arial"/>
        </w:rPr>
        <w:t>, N., Jones, L.K., Kimpton, A. and DaCosta, C., 2021. Challenges facing the nursing profession in Saudi Arabia: an integrative review. </w:t>
      </w:r>
      <w:r w:rsidRPr="00AD6E33">
        <w:rPr>
          <w:rFonts w:cs="Arial"/>
          <w:i/>
          <w:iCs/>
        </w:rPr>
        <w:t>Nursing Reports</w:t>
      </w:r>
      <w:r w:rsidRPr="00AD6E33">
        <w:rPr>
          <w:rFonts w:cs="Arial"/>
        </w:rPr>
        <w:t>, </w:t>
      </w:r>
      <w:r w:rsidRPr="00AD6E33">
        <w:rPr>
          <w:rFonts w:cs="Arial"/>
          <w:i/>
          <w:iCs/>
        </w:rPr>
        <w:t>11</w:t>
      </w:r>
      <w:r w:rsidRPr="00AD6E33">
        <w:rPr>
          <w:rFonts w:cs="Arial"/>
        </w:rPr>
        <w:t>(2), pp.395-403.</w:t>
      </w:r>
    </w:p>
    <w:p w14:paraId="33148CD1" w14:textId="77777777" w:rsidR="00AA6F35" w:rsidRPr="00AD6E33" w:rsidRDefault="00AA6F35" w:rsidP="00AD6E33">
      <w:pPr>
        <w:rPr>
          <w:rFonts w:cs="Arial"/>
        </w:rPr>
      </w:pPr>
      <w:r w:rsidRPr="00AD6E33">
        <w:rPr>
          <w:rFonts w:cs="Arial"/>
        </w:rPr>
        <w:t xml:space="preserve">Asghar, M., Tayyab, M., Gull, N., </w:t>
      </w:r>
      <w:proofErr w:type="spellStart"/>
      <w:r w:rsidRPr="00AD6E33">
        <w:rPr>
          <w:rFonts w:cs="Arial"/>
        </w:rPr>
        <w:t>Zhijie</w:t>
      </w:r>
      <w:proofErr w:type="spellEnd"/>
      <w:r w:rsidRPr="00AD6E33">
        <w:rPr>
          <w:rFonts w:cs="Arial"/>
        </w:rPr>
        <w:t xml:space="preserve">, S., Shi, R. and Tao, X., 2021. </w:t>
      </w:r>
      <w:proofErr w:type="spellStart"/>
      <w:r w:rsidRPr="00AD6E33">
        <w:rPr>
          <w:rFonts w:cs="Arial"/>
        </w:rPr>
        <w:t>Polychronicity</w:t>
      </w:r>
      <w:proofErr w:type="spellEnd"/>
      <w:r w:rsidRPr="00AD6E33">
        <w:rPr>
          <w:rFonts w:cs="Arial"/>
        </w:rPr>
        <w:t>, work engagement, and turnover intention: The moderating role of perceived organizational support in the hotel industry. </w:t>
      </w:r>
      <w:r w:rsidRPr="00AD6E33">
        <w:rPr>
          <w:rFonts w:cs="Arial"/>
          <w:i/>
          <w:iCs/>
        </w:rPr>
        <w:t>Journal of Hospitality and Tourism Management</w:t>
      </w:r>
      <w:r w:rsidRPr="00AD6E33">
        <w:rPr>
          <w:rFonts w:cs="Arial"/>
        </w:rPr>
        <w:t>, </w:t>
      </w:r>
      <w:r w:rsidRPr="00AD6E33">
        <w:rPr>
          <w:rFonts w:cs="Arial"/>
          <w:i/>
          <w:iCs/>
        </w:rPr>
        <w:t>49</w:t>
      </w:r>
      <w:r w:rsidRPr="00AD6E33">
        <w:rPr>
          <w:rFonts w:cs="Arial"/>
        </w:rPr>
        <w:t>, pp.129-139.</w:t>
      </w:r>
    </w:p>
    <w:p w14:paraId="366AFAE1" w14:textId="77777777" w:rsidR="00AA6F35" w:rsidRPr="00AD6E33" w:rsidRDefault="00AA6F35" w:rsidP="00AD6E33">
      <w:pPr>
        <w:rPr>
          <w:rFonts w:cs="Arial"/>
        </w:rPr>
      </w:pPr>
      <w:r w:rsidRPr="00AD6E33">
        <w:rPr>
          <w:rFonts w:cs="Arial"/>
        </w:rPr>
        <w:t>Bell, E., Bryman, A. and Harley, B., 2022. </w:t>
      </w:r>
      <w:r w:rsidRPr="00AD6E33">
        <w:rPr>
          <w:rFonts w:cs="Arial"/>
          <w:i/>
          <w:iCs/>
        </w:rPr>
        <w:t>Business research methods</w:t>
      </w:r>
      <w:r w:rsidRPr="00AD6E33">
        <w:rPr>
          <w:rFonts w:cs="Arial"/>
        </w:rPr>
        <w:t>. Oxford university press.</w:t>
      </w:r>
    </w:p>
    <w:p w14:paraId="4127521F" w14:textId="77777777" w:rsidR="00AA6F35" w:rsidRPr="00AD6E33" w:rsidRDefault="00AA6F35" w:rsidP="00AD6E33">
      <w:pPr>
        <w:rPr>
          <w:rFonts w:cs="Arial"/>
        </w:rPr>
      </w:pPr>
      <w:r w:rsidRPr="00AD6E33">
        <w:rPr>
          <w:rFonts w:cs="Arial"/>
        </w:rPr>
        <w:t>Bengisu, M. and Balta, S., 2024. Employment of the workforce with disabilities in the hospitality industry. In </w:t>
      </w:r>
      <w:r w:rsidRPr="00AD6E33">
        <w:rPr>
          <w:rFonts w:cs="Arial"/>
          <w:i/>
          <w:iCs/>
        </w:rPr>
        <w:t>A Sustainable Tourism Workforce</w:t>
      </w:r>
      <w:r w:rsidRPr="00AD6E33">
        <w:rPr>
          <w:rFonts w:cs="Arial"/>
        </w:rPr>
        <w:t> (pp. 69-91). Routledge.</w:t>
      </w:r>
    </w:p>
    <w:p w14:paraId="1C863493" w14:textId="77777777" w:rsidR="00AA6F35" w:rsidRPr="00AD6E33" w:rsidRDefault="00AA6F35" w:rsidP="00AD6E33">
      <w:pPr>
        <w:rPr>
          <w:rFonts w:cs="Arial"/>
        </w:rPr>
      </w:pPr>
      <w:r w:rsidRPr="00AD6E33">
        <w:rPr>
          <w:rFonts w:cs="Arial"/>
        </w:rPr>
        <w:t xml:space="preserve">Boiko, M., Kulyk, M., Bondar, S., Romanchuk, L. and </w:t>
      </w:r>
      <w:proofErr w:type="spellStart"/>
      <w:r w:rsidRPr="00AD6E33">
        <w:rPr>
          <w:rFonts w:cs="Arial"/>
        </w:rPr>
        <w:t>Lositska</w:t>
      </w:r>
      <w:proofErr w:type="spellEnd"/>
      <w:r w:rsidRPr="00AD6E33">
        <w:rPr>
          <w:rFonts w:cs="Arial"/>
        </w:rPr>
        <w:t>, T., 2023. Consumer engagement in the conditions of business digitization: A case study of the hotel industry in Ukraine. </w:t>
      </w:r>
      <w:r w:rsidRPr="00AD6E33">
        <w:rPr>
          <w:rFonts w:cs="Arial"/>
          <w:i/>
          <w:iCs/>
        </w:rPr>
        <w:t>Problems and Perspectives in Management</w:t>
      </w:r>
      <w:r w:rsidRPr="00AD6E33">
        <w:rPr>
          <w:rFonts w:cs="Arial"/>
        </w:rPr>
        <w:t>, </w:t>
      </w:r>
      <w:r w:rsidRPr="00AD6E33">
        <w:rPr>
          <w:rFonts w:cs="Arial"/>
          <w:i/>
          <w:iCs/>
        </w:rPr>
        <w:t>21</w:t>
      </w:r>
      <w:r w:rsidRPr="00AD6E33">
        <w:rPr>
          <w:rFonts w:cs="Arial"/>
        </w:rPr>
        <w:t>(3), p.113.</w:t>
      </w:r>
    </w:p>
    <w:p w14:paraId="639B9F8D" w14:textId="77777777" w:rsidR="00AA6F35" w:rsidRPr="00AD6E33" w:rsidRDefault="00AA6F35" w:rsidP="00AD6E33">
      <w:pPr>
        <w:rPr>
          <w:rFonts w:cs="Arial"/>
        </w:rPr>
      </w:pPr>
      <w:r w:rsidRPr="00AD6E33">
        <w:rPr>
          <w:rFonts w:cs="Arial"/>
        </w:rPr>
        <w:lastRenderedPageBreak/>
        <w:t>Boiko, V., 2020. Green tourism as a perspective direction for rural entrepreneurship development. Lviv-</w:t>
      </w:r>
      <w:proofErr w:type="spellStart"/>
      <w:r w:rsidRPr="00AD6E33">
        <w:rPr>
          <w:rFonts w:cs="Arial"/>
        </w:rPr>
        <w:t>Toruń</w:t>
      </w:r>
      <w:proofErr w:type="spellEnd"/>
      <w:r w:rsidRPr="00AD6E33">
        <w:rPr>
          <w:rFonts w:cs="Arial"/>
        </w:rPr>
        <w:t xml:space="preserve">: </w:t>
      </w:r>
      <w:proofErr w:type="spellStart"/>
      <w:r w:rsidRPr="00AD6E33">
        <w:rPr>
          <w:rFonts w:cs="Arial"/>
        </w:rPr>
        <w:t>Liha</w:t>
      </w:r>
      <w:proofErr w:type="spellEnd"/>
      <w:r w:rsidRPr="00AD6E33">
        <w:rPr>
          <w:rFonts w:cs="Arial"/>
        </w:rPr>
        <w:t>-Pres.</w:t>
      </w:r>
    </w:p>
    <w:p w14:paraId="6444CE3F" w14:textId="77777777" w:rsidR="00AA6F35" w:rsidRPr="00AD6E33" w:rsidRDefault="00AA6F35" w:rsidP="00AD6E33">
      <w:pPr>
        <w:rPr>
          <w:rFonts w:cs="Arial"/>
        </w:rPr>
      </w:pPr>
      <w:proofErr w:type="spellStart"/>
      <w:r w:rsidRPr="00AD6E33">
        <w:rPr>
          <w:rFonts w:cs="Arial"/>
        </w:rPr>
        <w:t>Bonaccio</w:t>
      </w:r>
      <w:proofErr w:type="spellEnd"/>
      <w:r w:rsidRPr="00AD6E33">
        <w:rPr>
          <w:rFonts w:cs="Arial"/>
        </w:rPr>
        <w:t>, S., Connelly, C.E., Gellatly, I.R., Jetha, A. and Martin Ginis, K.A., 2020. The participation of people with disabilities in the workplace across the employment cycle: Employer concerns and research evidence. </w:t>
      </w:r>
      <w:r w:rsidRPr="00AD6E33">
        <w:rPr>
          <w:rFonts w:cs="Arial"/>
          <w:i/>
          <w:iCs/>
        </w:rPr>
        <w:t>Journal of business and psychology</w:t>
      </w:r>
      <w:r w:rsidRPr="00AD6E33">
        <w:rPr>
          <w:rFonts w:cs="Arial"/>
        </w:rPr>
        <w:t>, </w:t>
      </w:r>
      <w:r w:rsidRPr="00AD6E33">
        <w:rPr>
          <w:rFonts w:cs="Arial"/>
          <w:i/>
          <w:iCs/>
        </w:rPr>
        <w:t>35</w:t>
      </w:r>
      <w:r w:rsidRPr="00AD6E33">
        <w:rPr>
          <w:rFonts w:cs="Arial"/>
        </w:rPr>
        <w:t>(2), pp.135-158.</w:t>
      </w:r>
    </w:p>
    <w:p w14:paraId="3EA9218D" w14:textId="77777777" w:rsidR="00AA6F35" w:rsidRDefault="00AA6F35" w:rsidP="00AD6E33">
      <w:r w:rsidRPr="00AD6E33">
        <w:t xml:space="preserve">Bryman A. (2008), Social Research Methods, 2nd Ed, Oxford University Press </w:t>
      </w:r>
    </w:p>
    <w:p w14:paraId="7978EFD1" w14:textId="77777777" w:rsidR="00AA6F35" w:rsidRPr="00AD6E33" w:rsidRDefault="00AA6F35" w:rsidP="00AD6E33">
      <w:pPr>
        <w:rPr>
          <w:rFonts w:cs="Arial"/>
        </w:rPr>
      </w:pPr>
      <w:r w:rsidRPr="00AD6E33">
        <w:rPr>
          <w:rFonts w:cs="Arial"/>
        </w:rPr>
        <w:t>Burke, S.L., Li, T., Grudzien, A. and Garcia, S., 2021. Brief report: Improving employment interview self-efficacy among adults with autism and other developmental disabilities using virtual interactive training agents (</w:t>
      </w:r>
      <w:proofErr w:type="spellStart"/>
      <w:r w:rsidRPr="00AD6E33">
        <w:rPr>
          <w:rFonts w:cs="Arial"/>
        </w:rPr>
        <w:t>ViTA</w:t>
      </w:r>
      <w:proofErr w:type="spellEnd"/>
      <w:r w:rsidRPr="00AD6E33">
        <w:rPr>
          <w:rFonts w:cs="Arial"/>
        </w:rPr>
        <w:t>). </w:t>
      </w:r>
      <w:r w:rsidRPr="00AD6E33">
        <w:rPr>
          <w:rFonts w:cs="Arial"/>
          <w:i/>
          <w:iCs/>
        </w:rPr>
        <w:t>Journal of Autism and Developmental Disorders</w:t>
      </w:r>
      <w:r w:rsidRPr="00AD6E33">
        <w:rPr>
          <w:rFonts w:cs="Arial"/>
        </w:rPr>
        <w:t>, </w:t>
      </w:r>
      <w:r w:rsidRPr="00AD6E33">
        <w:rPr>
          <w:rFonts w:cs="Arial"/>
          <w:i/>
          <w:iCs/>
        </w:rPr>
        <w:t>51</w:t>
      </w:r>
      <w:r w:rsidRPr="00AD6E33">
        <w:rPr>
          <w:rFonts w:cs="Arial"/>
        </w:rPr>
        <w:t>, pp.741-748.</w:t>
      </w:r>
    </w:p>
    <w:p w14:paraId="2F951DB6" w14:textId="77777777" w:rsidR="00AA6F35" w:rsidRPr="00AD6E33" w:rsidRDefault="00AA6F35" w:rsidP="00AD6E33">
      <w:pPr>
        <w:rPr>
          <w:rFonts w:cs="Arial"/>
        </w:rPr>
      </w:pPr>
      <w:r w:rsidRPr="00AD6E33">
        <w:rPr>
          <w:rFonts w:cs="Arial"/>
        </w:rPr>
        <w:t xml:space="preserve">Chan, F., Tansey, T.N., Iwanaga, K., </w:t>
      </w:r>
      <w:proofErr w:type="spellStart"/>
      <w:r w:rsidRPr="00AD6E33">
        <w:rPr>
          <w:rFonts w:cs="Arial"/>
        </w:rPr>
        <w:t>Bezyak</w:t>
      </w:r>
      <w:proofErr w:type="spellEnd"/>
      <w:r w:rsidRPr="00AD6E33">
        <w:rPr>
          <w:rFonts w:cs="Arial"/>
        </w:rPr>
        <w:t xml:space="preserve">, J., Wehman, P., Phillips, B.N., Strauser, D.R. and Anderson, C., 2021. Company characteristics, disability inclusion practices, and employment of people with disabilities in the post COVID-19 job economy: A </w:t>
      </w:r>
      <w:proofErr w:type="gramStart"/>
      <w:r w:rsidRPr="00AD6E33">
        <w:rPr>
          <w:rFonts w:cs="Arial"/>
        </w:rPr>
        <w:t>cross sectional</w:t>
      </w:r>
      <w:proofErr w:type="gramEnd"/>
      <w:r w:rsidRPr="00AD6E33">
        <w:rPr>
          <w:rFonts w:cs="Arial"/>
        </w:rPr>
        <w:t xml:space="preserve"> survey study. </w:t>
      </w:r>
      <w:r w:rsidRPr="00AD6E33">
        <w:rPr>
          <w:rFonts w:cs="Arial"/>
          <w:i/>
          <w:iCs/>
        </w:rPr>
        <w:t>Journal of Occupational Rehabilitation</w:t>
      </w:r>
      <w:r w:rsidRPr="00AD6E33">
        <w:rPr>
          <w:rFonts w:cs="Arial"/>
        </w:rPr>
        <w:t>, </w:t>
      </w:r>
      <w:r w:rsidRPr="00AD6E33">
        <w:rPr>
          <w:rFonts w:cs="Arial"/>
          <w:i/>
          <w:iCs/>
        </w:rPr>
        <w:t>31</w:t>
      </w:r>
      <w:r w:rsidRPr="00AD6E33">
        <w:rPr>
          <w:rFonts w:cs="Arial"/>
        </w:rPr>
        <w:t>, pp.463-473.</w:t>
      </w:r>
    </w:p>
    <w:p w14:paraId="06A1A178" w14:textId="77777777" w:rsidR="00AA6F35" w:rsidRPr="00AD6E33" w:rsidRDefault="00AA6F35" w:rsidP="00AD6E33">
      <w:pPr>
        <w:rPr>
          <w:rFonts w:cs="Arial"/>
        </w:rPr>
      </w:pPr>
      <w:r w:rsidRPr="00AD6E33">
        <w:rPr>
          <w:rFonts w:cs="Arial"/>
        </w:rPr>
        <w:t xml:space="preserve">Chang, S.J., Van </w:t>
      </w:r>
      <w:proofErr w:type="spellStart"/>
      <w:r w:rsidRPr="00AD6E33">
        <w:rPr>
          <w:rFonts w:cs="Arial"/>
        </w:rPr>
        <w:t>Witteloostuijn</w:t>
      </w:r>
      <w:proofErr w:type="spellEnd"/>
      <w:r w:rsidRPr="00AD6E33">
        <w:rPr>
          <w:rFonts w:cs="Arial"/>
        </w:rPr>
        <w:t>, A. and Eden, L., 2020. Common method variance in international business research. </w:t>
      </w:r>
      <w:r w:rsidRPr="00AD6E33">
        <w:rPr>
          <w:rFonts w:cs="Arial"/>
          <w:i/>
          <w:iCs/>
        </w:rPr>
        <w:t>Research methods in international business</w:t>
      </w:r>
      <w:r w:rsidRPr="00AD6E33">
        <w:rPr>
          <w:rFonts w:cs="Arial"/>
        </w:rPr>
        <w:t>, pp.385-398.</w:t>
      </w:r>
    </w:p>
    <w:p w14:paraId="01BC1D9D" w14:textId="77777777" w:rsidR="00AA6F35" w:rsidRPr="00AD6E33" w:rsidRDefault="00AA6F35" w:rsidP="00AD6E33">
      <w:pPr>
        <w:rPr>
          <w:rFonts w:cs="Arial"/>
        </w:rPr>
      </w:pPr>
      <w:r w:rsidRPr="00AD6E33">
        <w:rPr>
          <w:rFonts w:cs="Arial"/>
        </w:rPr>
        <w:t xml:space="preserve">Chevalier, M. and </w:t>
      </w:r>
      <w:proofErr w:type="spellStart"/>
      <w:r w:rsidRPr="00AD6E33">
        <w:rPr>
          <w:rFonts w:cs="Arial"/>
        </w:rPr>
        <w:t>Mazzalovo</w:t>
      </w:r>
      <w:proofErr w:type="spellEnd"/>
      <w:r w:rsidRPr="00AD6E33">
        <w:rPr>
          <w:rFonts w:cs="Arial"/>
        </w:rPr>
        <w:t>, G., 2021. </w:t>
      </w:r>
      <w:r w:rsidRPr="00AD6E33">
        <w:rPr>
          <w:rFonts w:cs="Arial"/>
          <w:i/>
          <w:iCs/>
        </w:rPr>
        <w:t>Luxury brand management in digital and sustainable times</w:t>
      </w:r>
      <w:r w:rsidRPr="00AD6E33">
        <w:rPr>
          <w:rFonts w:cs="Arial"/>
        </w:rPr>
        <w:t xml:space="preserve">. John Wiley </w:t>
      </w:r>
      <w:r>
        <w:rPr>
          <w:rFonts w:cs="Arial"/>
        </w:rPr>
        <w:t>and</w:t>
      </w:r>
      <w:r w:rsidRPr="00AD6E33">
        <w:rPr>
          <w:rFonts w:cs="Arial"/>
        </w:rPr>
        <w:t xml:space="preserve"> Sons.</w:t>
      </w:r>
    </w:p>
    <w:p w14:paraId="28C8B92C" w14:textId="77777777" w:rsidR="00AA6F35" w:rsidRPr="00AD6E33" w:rsidRDefault="00AA6F35" w:rsidP="00AD6E33">
      <w:pPr>
        <w:rPr>
          <w:rFonts w:cs="Arial"/>
        </w:rPr>
      </w:pPr>
      <w:r w:rsidRPr="00AD6E33">
        <w:t xml:space="preserve">Collis, J </w:t>
      </w:r>
      <w:r>
        <w:t>and</w:t>
      </w:r>
      <w:r w:rsidRPr="00AD6E33">
        <w:t xml:space="preserve"> Hussey, R (2014), Business Research, A Practical Guide for Undergraduate and Post Graduate Students, Palgrave, London </w:t>
      </w:r>
    </w:p>
    <w:p w14:paraId="37749C1D" w14:textId="77777777" w:rsidR="00AA6F35" w:rsidRDefault="00AA6F35" w:rsidP="00AD6E33">
      <w:r w:rsidRPr="00AD6E33">
        <w:t xml:space="preserve">Cottrel, S. (2011) Critical Thinking Skills: Developing Effective Analysis and Argument, Palgrave Study Guides, Palgrave Macmillan: Basingstoke </w:t>
      </w:r>
    </w:p>
    <w:p w14:paraId="0F95C7D3" w14:textId="77777777" w:rsidR="00AA6F35" w:rsidRDefault="00AA6F35" w:rsidP="00AD6E33">
      <w:r w:rsidRPr="00AD6E33">
        <w:t xml:space="preserve">Cottrel, S. (2014), Dissertation and Project Reports - A step by Step Guide, Palgrave Macmillan: Basingstoke. </w:t>
      </w:r>
    </w:p>
    <w:p w14:paraId="001FA17A" w14:textId="77777777" w:rsidR="00AA6F35" w:rsidRPr="00AD6E33" w:rsidRDefault="00AA6F35" w:rsidP="00AD6E33">
      <w:pPr>
        <w:rPr>
          <w:rFonts w:ascii="Segoe UI Symbol" w:hAnsi="Segoe UI Symbol" w:cs="Segoe UI Symbol"/>
        </w:rPr>
      </w:pPr>
      <w:r w:rsidRPr="00AD6E33">
        <w:lastRenderedPageBreak/>
        <w:t xml:space="preserve">Cottrell, S. (2014) Dissertations and project </w:t>
      </w:r>
      <w:proofErr w:type="gramStart"/>
      <w:r w:rsidRPr="00AD6E33">
        <w:t>reports :</w:t>
      </w:r>
      <w:proofErr w:type="gramEnd"/>
      <w:r w:rsidRPr="00AD6E33">
        <w:t xml:space="preserve"> a step by step guide. New York: </w:t>
      </w:r>
      <w:proofErr w:type="spellStart"/>
      <w:r w:rsidRPr="00AD6E33">
        <w:t>Pallgrave</w:t>
      </w:r>
      <w:proofErr w:type="spellEnd"/>
      <w:r w:rsidRPr="00AD6E33">
        <w:t xml:space="preserve">. </w:t>
      </w:r>
    </w:p>
    <w:p w14:paraId="58828528" w14:textId="77777777" w:rsidR="00AA6F35" w:rsidRPr="00AD6E33" w:rsidRDefault="00AA6F35" w:rsidP="00AD6E33">
      <w:pPr>
        <w:rPr>
          <w:rFonts w:cs="Arial"/>
        </w:rPr>
      </w:pPr>
      <w:proofErr w:type="spellStart"/>
      <w:r w:rsidRPr="00AD6E33">
        <w:rPr>
          <w:rFonts w:cs="Arial"/>
        </w:rPr>
        <w:t>Davronov</w:t>
      </w:r>
      <w:proofErr w:type="spellEnd"/>
      <w:r w:rsidRPr="00AD6E33">
        <w:rPr>
          <w:rFonts w:cs="Arial"/>
        </w:rPr>
        <w:t xml:space="preserve">, I.O. and </w:t>
      </w:r>
      <w:proofErr w:type="spellStart"/>
      <w:r w:rsidRPr="00AD6E33">
        <w:rPr>
          <w:rFonts w:cs="Arial"/>
        </w:rPr>
        <w:t>Shadiyev</w:t>
      </w:r>
      <w:proofErr w:type="spellEnd"/>
      <w:r w:rsidRPr="00AD6E33">
        <w:rPr>
          <w:rFonts w:cs="Arial"/>
        </w:rPr>
        <w:t>, A.K., 2020. The cost-effectiveness of improving the quality of hotel services. </w:t>
      </w:r>
      <w:r w:rsidRPr="00AD6E33">
        <w:rPr>
          <w:rFonts w:cs="Arial"/>
          <w:i/>
          <w:iCs/>
        </w:rPr>
        <w:t>Academy</w:t>
      </w:r>
      <w:r w:rsidRPr="00AD6E33">
        <w:rPr>
          <w:rFonts w:cs="Arial"/>
        </w:rPr>
        <w:t>, (4), pp.40-42.</w:t>
      </w:r>
    </w:p>
    <w:p w14:paraId="223B4672" w14:textId="77777777" w:rsidR="00AA6F35" w:rsidRPr="00AD6E33" w:rsidRDefault="00AA6F35" w:rsidP="00AD6E33">
      <w:pPr>
        <w:rPr>
          <w:rFonts w:cs="Arial"/>
        </w:rPr>
      </w:pPr>
      <w:r w:rsidRPr="00AD6E33">
        <w:rPr>
          <w:rFonts w:cs="Arial"/>
        </w:rPr>
        <w:t xml:space="preserve">Deeb, A., </w:t>
      </w:r>
      <w:proofErr w:type="spellStart"/>
      <w:r w:rsidRPr="00AD6E33">
        <w:rPr>
          <w:rFonts w:cs="Arial"/>
        </w:rPr>
        <w:t>Alananzeh</w:t>
      </w:r>
      <w:proofErr w:type="spellEnd"/>
      <w:r w:rsidRPr="00AD6E33">
        <w:rPr>
          <w:rFonts w:cs="Arial"/>
        </w:rPr>
        <w:t xml:space="preserve">, O.A., </w:t>
      </w:r>
      <w:proofErr w:type="spellStart"/>
      <w:r w:rsidRPr="00AD6E33">
        <w:rPr>
          <w:rFonts w:cs="Arial"/>
        </w:rPr>
        <w:t>Tarhini</w:t>
      </w:r>
      <w:proofErr w:type="spellEnd"/>
      <w:r w:rsidRPr="00AD6E33">
        <w:rPr>
          <w:rFonts w:cs="Arial"/>
        </w:rPr>
        <w:t xml:space="preserve">, A. and </w:t>
      </w:r>
      <w:proofErr w:type="spellStart"/>
      <w:r w:rsidRPr="00AD6E33">
        <w:rPr>
          <w:rFonts w:cs="Arial"/>
        </w:rPr>
        <w:t>Masa'deh</w:t>
      </w:r>
      <w:proofErr w:type="spellEnd"/>
      <w:r w:rsidRPr="00AD6E33">
        <w:rPr>
          <w:rFonts w:cs="Arial"/>
        </w:rPr>
        <w:t>, R.E., 2020. Factors affecting job performance: the case of Jordanian hotels' kitchen staff. </w:t>
      </w:r>
      <w:r w:rsidRPr="00AD6E33">
        <w:rPr>
          <w:rFonts w:cs="Arial"/>
          <w:i/>
          <w:iCs/>
        </w:rPr>
        <w:t>International Journal of Public Sector Performance Management</w:t>
      </w:r>
      <w:r w:rsidRPr="00AD6E33">
        <w:rPr>
          <w:rFonts w:cs="Arial"/>
        </w:rPr>
        <w:t>, </w:t>
      </w:r>
      <w:r w:rsidRPr="00AD6E33">
        <w:rPr>
          <w:rFonts w:cs="Arial"/>
          <w:i/>
          <w:iCs/>
        </w:rPr>
        <w:t>6</w:t>
      </w:r>
      <w:r w:rsidRPr="00AD6E33">
        <w:rPr>
          <w:rFonts w:cs="Arial"/>
        </w:rPr>
        <w:t>(3), pp.340-360.</w:t>
      </w:r>
    </w:p>
    <w:p w14:paraId="570A4F64" w14:textId="77777777" w:rsidR="00AA6F35" w:rsidRPr="00AD6E33" w:rsidRDefault="00AA6F35" w:rsidP="00AD6E33">
      <w:pPr>
        <w:rPr>
          <w:rFonts w:ascii="Segoe UI Symbol" w:hAnsi="Segoe UI Symbol" w:cs="Segoe UI Symbol"/>
        </w:rPr>
      </w:pPr>
      <w:r w:rsidRPr="00AD6E33">
        <w:t xml:space="preserve">Denscombe, M., 2010. Ground rules for social research: guidelines for good practice 2nd ed., Maidenhead: Open University Press. </w:t>
      </w:r>
    </w:p>
    <w:p w14:paraId="41949036" w14:textId="77777777" w:rsidR="00AA6F35" w:rsidRDefault="00AA6F35" w:rsidP="00AD6E33">
      <w:r w:rsidRPr="00AD6E33">
        <w:t xml:space="preserve">Diamantopoulos, A. </w:t>
      </w:r>
      <w:r>
        <w:t>and</w:t>
      </w:r>
      <w:r w:rsidRPr="00AD6E33">
        <w:t xml:space="preserve"> Schlegelmilch, B. B. (2002), Taking the Fear Out of Data Analysis, Dryden, London </w:t>
      </w:r>
    </w:p>
    <w:p w14:paraId="7B6D3C22" w14:textId="77777777" w:rsidR="00AA6F35" w:rsidRPr="00AD6E33" w:rsidRDefault="00AA6F35" w:rsidP="00AD6E33">
      <w:pPr>
        <w:rPr>
          <w:rFonts w:cs="Arial"/>
        </w:rPr>
      </w:pPr>
      <w:proofErr w:type="spellStart"/>
      <w:r w:rsidRPr="00AD6E33">
        <w:rPr>
          <w:rFonts w:cs="Arial"/>
        </w:rPr>
        <w:t>Djajasinga</w:t>
      </w:r>
      <w:proofErr w:type="spellEnd"/>
      <w:r w:rsidRPr="00AD6E33">
        <w:rPr>
          <w:rFonts w:cs="Arial"/>
        </w:rPr>
        <w:t xml:space="preserve">, N.D., Sulastri, L., Sudirman, A., Sari, A.L. and </w:t>
      </w:r>
      <w:proofErr w:type="spellStart"/>
      <w:r w:rsidRPr="00AD6E33">
        <w:rPr>
          <w:rFonts w:cs="Arial"/>
        </w:rPr>
        <w:t>Rihardi</w:t>
      </w:r>
      <w:proofErr w:type="spellEnd"/>
      <w:r w:rsidRPr="00AD6E33">
        <w:rPr>
          <w:rFonts w:cs="Arial"/>
        </w:rPr>
        <w:t>, E.L., 2021, June. Practices in Human Resources and Employee Turnover in the Hospitality Industry. In </w:t>
      </w:r>
      <w:r w:rsidRPr="00AD6E33">
        <w:rPr>
          <w:rFonts w:cs="Arial"/>
          <w:i/>
          <w:iCs/>
        </w:rPr>
        <w:t>2nd Annual Conference on blended learning, educational technology and Innovation (ACBLETI 2020)</w:t>
      </w:r>
      <w:r w:rsidRPr="00AD6E33">
        <w:rPr>
          <w:rFonts w:cs="Arial"/>
        </w:rPr>
        <w:t> (pp. 113-117). Atlantis Press.</w:t>
      </w:r>
    </w:p>
    <w:p w14:paraId="28A8E05C" w14:textId="77777777" w:rsidR="00AA6F35" w:rsidRPr="00AD6E33" w:rsidRDefault="00AA6F35" w:rsidP="00AD6E33">
      <w:pPr>
        <w:rPr>
          <w:rFonts w:cs="Arial"/>
        </w:rPr>
      </w:pPr>
      <w:r w:rsidRPr="00AD6E33">
        <w:rPr>
          <w:rFonts w:cs="Arial"/>
        </w:rPr>
        <w:t>Dong, X., Wu, Y., Chen, X., Li, H., Cao, B., Zhang, X., Yan, X., Li, Z., Long, Y. and Li, X., 2021. Effect of thermal, acoustic, and lighting environment in underground space on human comfort and work efficiency: A review. </w:t>
      </w:r>
      <w:r w:rsidRPr="00AD6E33">
        <w:rPr>
          <w:rFonts w:cs="Arial"/>
          <w:i/>
          <w:iCs/>
        </w:rPr>
        <w:t>Science of The Total Environment</w:t>
      </w:r>
      <w:r w:rsidRPr="00AD6E33">
        <w:rPr>
          <w:rFonts w:cs="Arial"/>
        </w:rPr>
        <w:t>, </w:t>
      </w:r>
      <w:r w:rsidRPr="00AD6E33">
        <w:rPr>
          <w:rFonts w:cs="Arial"/>
          <w:i/>
          <w:iCs/>
        </w:rPr>
        <w:t>786</w:t>
      </w:r>
      <w:r w:rsidRPr="00AD6E33">
        <w:rPr>
          <w:rFonts w:cs="Arial"/>
        </w:rPr>
        <w:t>, p.147537.</w:t>
      </w:r>
    </w:p>
    <w:p w14:paraId="71B3F492" w14:textId="77777777" w:rsidR="00AA6F35" w:rsidRPr="00AD6E33" w:rsidRDefault="00AA6F35" w:rsidP="00AD6E33">
      <w:pPr>
        <w:rPr>
          <w:rFonts w:cs="Arial"/>
        </w:rPr>
      </w:pPr>
      <w:r w:rsidRPr="00AD6E33">
        <w:rPr>
          <w:rFonts w:cs="Arial"/>
        </w:rPr>
        <w:t>dos Santos, B.M.N.C., 2023. </w:t>
      </w:r>
      <w:r w:rsidRPr="00AD6E33">
        <w:rPr>
          <w:rFonts w:cs="Arial"/>
          <w:i/>
          <w:iCs/>
        </w:rPr>
        <w:t>Local airports as global intercultural interfaces: the paradigmatic case of Porto Airport (OPO)</w:t>
      </w:r>
      <w:r w:rsidRPr="00AD6E33">
        <w:rPr>
          <w:rFonts w:cs="Arial"/>
        </w:rPr>
        <w:t> (</w:t>
      </w:r>
      <w:proofErr w:type="gramStart"/>
      <w:r w:rsidRPr="00AD6E33">
        <w:rPr>
          <w:rFonts w:cs="Arial"/>
        </w:rPr>
        <w:t>Master's</w:t>
      </w:r>
      <w:proofErr w:type="gramEnd"/>
      <w:r w:rsidRPr="00AD6E33">
        <w:rPr>
          <w:rFonts w:cs="Arial"/>
        </w:rPr>
        <w:t xml:space="preserve"> thesis, Instituto </w:t>
      </w:r>
      <w:proofErr w:type="spellStart"/>
      <w:r w:rsidRPr="00AD6E33">
        <w:rPr>
          <w:rFonts w:cs="Arial"/>
        </w:rPr>
        <w:t>Politecnico</w:t>
      </w:r>
      <w:proofErr w:type="spellEnd"/>
      <w:r w:rsidRPr="00AD6E33">
        <w:rPr>
          <w:rFonts w:cs="Arial"/>
        </w:rPr>
        <w:t xml:space="preserve"> do Porto (Portugal)).</w:t>
      </w:r>
    </w:p>
    <w:p w14:paraId="1FBA8C5D" w14:textId="77777777" w:rsidR="00AA6F35" w:rsidRPr="00AD6E33" w:rsidRDefault="00AA6F35" w:rsidP="00AD6E33">
      <w:pPr>
        <w:rPr>
          <w:rFonts w:cs="Arial"/>
        </w:rPr>
      </w:pPr>
      <w:r w:rsidRPr="00AD6E33">
        <w:rPr>
          <w:rFonts w:cs="Arial"/>
        </w:rPr>
        <w:t>Doyle, N., 2020. Neurodiversity at work: a biopsychosocial model and the impact on working adults. </w:t>
      </w:r>
      <w:r w:rsidRPr="00AD6E33">
        <w:rPr>
          <w:rFonts w:cs="Arial"/>
          <w:i/>
          <w:iCs/>
        </w:rPr>
        <w:t>British medical bulletin</w:t>
      </w:r>
      <w:r w:rsidRPr="00AD6E33">
        <w:rPr>
          <w:rFonts w:cs="Arial"/>
        </w:rPr>
        <w:t>, </w:t>
      </w:r>
      <w:r w:rsidRPr="00AD6E33">
        <w:rPr>
          <w:rFonts w:cs="Arial"/>
          <w:i/>
          <w:iCs/>
        </w:rPr>
        <w:t>135</w:t>
      </w:r>
      <w:r w:rsidRPr="00AD6E33">
        <w:rPr>
          <w:rFonts w:cs="Arial"/>
        </w:rPr>
        <w:t>(1), pp.108-125.</w:t>
      </w:r>
    </w:p>
    <w:p w14:paraId="52A7810F" w14:textId="77777777" w:rsidR="00AA6F35" w:rsidRPr="00AD6E33" w:rsidRDefault="00AA6F35" w:rsidP="00AD6E33">
      <w:pPr>
        <w:rPr>
          <w:rFonts w:cs="Arial"/>
        </w:rPr>
      </w:pPr>
      <w:r w:rsidRPr="00AD6E33">
        <w:rPr>
          <w:rFonts w:cs="Arial"/>
        </w:rPr>
        <w:t>Duggan, J., Sherman, U., Carbery, R. and McDonnell, A., 2020. Algorithmic management and app</w:t>
      </w:r>
      <w:r w:rsidRPr="00AD6E33">
        <w:rPr>
          <w:rFonts w:ascii="Cambria Math" w:hAnsi="Cambria Math" w:cs="Cambria Math"/>
        </w:rPr>
        <w:t>‐</w:t>
      </w:r>
      <w:r w:rsidRPr="00AD6E33">
        <w:rPr>
          <w:rFonts w:cs="Arial"/>
        </w:rPr>
        <w:t>work in the gig economy: A research agenda for employment relations and HRM. </w:t>
      </w:r>
      <w:r w:rsidRPr="00AD6E33">
        <w:rPr>
          <w:rFonts w:cs="Arial"/>
          <w:i/>
          <w:iCs/>
        </w:rPr>
        <w:t>Human Resource Management Journal</w:t>
      </w:r>
      <w:r w:rsidRPr="00AD6E33">
        <w:rPr>
          <w:rFonts w:cs="Arial"/>
        </w:rPr>
        <w:t>, </w:t>
      </w:r>
      <w:r w:rsidRPr="00AD6E33">
        <w:rPr>
          <w:rFonts w:cs="Arial"/>
          <w:i/>
          <w:iCs/>
        </w:rPr>
        <w:t>30</w:t>
      </w:r>
      <w:r w:rsidRPr="00AD6E33">
        <w:rPr>
          <w:rFonts w:cs="Arial"/>
        </w:rPr>
        <w:t>(1), pp.114-132.</w:t>
      </w:r>
    </w:p>
    <w:p w14:paraId="7F0EFBE8" w14:textId="77777777" w:rsidR="00AA6F35" w:rsidRPr="00AD6E33" w:rsidRDefault="00AA6F35" w:rsidP="00AD6E33">
      <w:pPr>
        <w:rPr>
          <w:rFonts w:cs="Arial"/>
        </w:rPr>
      </w:pPr>
      <w:r w:rsidRPr="00AD6E33">
        <w:rPr>
          <w:rFonts w:cs="Arial"/>
        </w:rPr>
        <w:lastRenderedPageBreak/>
        <w:t xml:space="preserve">Easterby-Smith, M., Jaspersen, L.J., Thorpe, R. and </w:t>
      </w:r>
      <w:proofErr w:type="spellStart"/>
      <w:r w:rsidRPr="00AD6E33">
        <w:rPr>
          <w:rFonts w:cs="Arial"/>
        </w:rPr>
        <w:t>Valizade</w:t>
      </w:r>
      <w:proofErr w:type="spellEnd"/>
      <w:r w:rsidRPr="00AD6E33">
        <w:rPr>
          <w:rFonts w:cs="Arial"/>
        </w:rPr>
        <w:t>, D., 2021. </w:t>
      </w:r>
      <w:r w:rsidRPr="00AD6E33">
        <w:rPr>
          <w:rFonts w:cs="Arial"/>
          <w:i/>
          <w:iCs/>
        </w:rPr>
        <w:t>Management and business research</w:t>
      </w:r>
      <w:r w:rsidRPr="00AD6E33">
        <w:rPr>
          <w:rFonts w:cs="Arial"/>
        </w:rPr>
        <w:t>. Sage.</w:t>
      </w:r>
    </w:p>
    <w:p w14:paraId="7CE2DCDA" w14:textId="77777777" w:rsidR="00AA6F35" w:rsidRPr="00AD6E33" w:rsidRDefault="00AA6F35" w:rsidP="00AD6E33">
      <w:pPr>
        <w:rPr>
          <w:rFonts w:cs="Arial"/>
        </w:rPr>
      </w:pPr>
      <w:r w:rsidRPr="00AD6E33">
        <w:rPr>
          <w:rFonts w:cs="Arial"/>
        </w:rPr>
        <w:t xml:space="preserve">Elbaz, A.M., Salem, I., </w:t>
      </w:r>
      <w:proofErr w:type="spellStart"/>
      <w:r w:rsidRPr="00AD6E33">
        <w:rPr>
          <w:rFonts w:cs="Arial"/>
        </w:rPr>
        <w:t>Elsetouhi</w:t>
      </w:r>
      <w:proofErr w:type="spellEnd"/>
      <w:r w:rsidRPr="00AD6E33">
        <w:rPr>
          <w:rFonts w:cs="Arial"/>
        </w:rPr>
        <w:t xml:space="preserve">, A. and </w:t>
      </w:r>
      <w:proofErr w:type="spellStart"/>
      <w:r w:rsidRPr="00AD6E33">
        <w:rPr>
          <w:rFonts w:cs="Arial"/>
        </w:rPr>
        <w:t>Abdelhamied</w:t>
      </w:r>
      <w:proofErr w:type="spellEnd"/>
      <w:r w:rsidRPr="00AD6E33">
        <w:rPr>
          <w:rFonts w:cs="Arial"/>
        </w:rPr>
        <w:t>, H.H., 2020. The moderating role of leisure participation in work–leisure conflict for the reduction of burnout in hotels and travel agencies. </w:t>
      </w:r>
      <w:r w:rsidRPr="00AD6E33">
        <w:rPr>
          <w:rFonts w:cs="Arial"/>
          <w:i/>
          <w:iCs/>
        </w:rPr>
        <w:t>International Journal of Tourism Research</w:t>
      </w:r>
      <w:r w:rsidRPr="00AD6E33">
        <w:rPr>
          <w:rFonts w:cs="Arial"/>
        </w:rPr>
        <w:t>, </w:t>
      </w:r>
      <w:r w:rsidRPr="00AD6E33">
        <w:rPr>
          <w:rFonts w:cs="Arial"/>
          <w:i/>
          <w:iCs/>
        </w:rPr>
        <w:t>22</w:t>
      </w:r>
      <w:r w:rsidRPr="00AD6E33">
        <w:rPr>
          <w:rFonts w:cs="Arial"/>
        </w:rPr>
        <w:t>(3), pp.375-389.</w:t>
      </w:r>
    </w:p>
    <w:p w14:paraId="263F94DA" w14:textId="77777777" w:rsidR="00AA6F35" w:rsidRDefault="00AA6F35" w:rsidP="00AD6E33">
      <w:pPr>
        <w:rPr>
          <w:rFonts w:cs="Arial"/>
        </w:rPr>
      </w:pPr>
      <w:r w:rsidRPr="00AD6E33">
        <w:rPr>
          <w:rFonts w:cs="Arial"/>
        </w:rPr>
        <w:t>Gignac, M.A., Bowring, J., Jetha, A., Beaton, D.E., Breslin, F.C., Franche, R.L., Irvin, E., Macdermid, J.C., Shaw, W.S., Smith, P.M. and Thompson, A., 2021. Disclosure, privacy and workplace accommodation of episodic disabilities: organizational perspectives on disability communication-support processes to sustain employment. </w:t>
      </w:r>
      <w:r w:rsidRPr="00AD6E33">
        <w:rPr>
          <w:rFonts w:cs="Arial"/>
          <w:i/>
          <w:iCs/>
        </w:rPr>
        <w:t>Journal of Occupational Rehabilitation</w:t>
      </w:r>
      <w:r w:rsidRPr="00AD6E33">
        <w:rPr>
          <w:rFonts w:cs="Arial"/>
        </w:rPr>
        <w:t>, </w:t>
      </w:r>
      <w:r w:rsidRPr="00AD6E33">
        <w:rPr>
          <w:rFonts w:cs="Arial"/>
          <w:i/>
          <w:iCs/>
        </w:rPr>
        <w:t>31</w:t>
      </w:r>
      <w:r w:rsidRPr="00AD6E33">
        <w:rPr>
          <w:rFonts w:cs="Arial"/>
        </w:rPr>
        <w:t>, pp.153-165.</w:t>
      </w:r>
    </w:p>
    <w:p w14:paraId="703E3A32" w14:textId="77777777" w:rsidR="00AA6F35" w:rsidRPr="00AD6E33" w:rsidRDefault="00AA6F35" w:rsidP="00AD6E33">
      <w:pPr>
        <w:rPr>
          <w:rFonts w:cs="Arial"/>
        </w:rPr>
      </w:pPr>
      <w:r w:rsidRPr="00AD6E33">
        <w:rPr>
          <w:rFonts w:cs="Arial"/>
        </w:rPr>
        <w:t>Goh, E. and Baum, T., 2021. Job perceptions of Generation Z hotel employees towards working in Covid-19 quarantine hotels: the role of meaningful work. </w:t>
      </w:r>
      <w:r w:rsidRPr="00AD6E33">
        <w:rPr>
          <w:rFonts w:cs="Arial"/>
          <w:i/>
          <w:iCs/>
        </w:rPr>
        <w:t>International Journal of Contemporary Hospitality Management</w:t>
      </w:r>
      <w:r w:rsidRPr="00AD6E33">
        <w:rPr>
          <w:rFonts w:cs="Arial"/>
        </w:rPr>
        <w:t>, </w:t>
      </w:r>
      <w:r w:rsidRPr="00AD6E33">
        <w:rPr>
          <w:rFonts w:cs="Arial"/>
          <w:i/>
          <w:iCs/>
        </w:rPr>
        <w:t>33</w:t>
      </w:r>
      <w:r w:rsidRPr="00AD6E33">
        <w:rPr>
          <w:rFonts w:cs="Arial"/>
        </w:rPr>
        <w:t>(5), pp.1688-1710.</w:t>
      </w:r>
    </w:p>
    <w:p w14:paraId="1E4B898D" w14:textId="77777777" w:rsidR="00AA6F35" w:rsidRPr="00AD6E33" w:rsidRDefault="00AA6F35" w:rsidP="00AD6E33">
      <w:pPr>
        <w:rPr>
          <w:rFonts w:cs="Arial"/>
        </w:rPr>
      </w:pPr>
      <w:r w:rsidRPr="00592D10">
        <w:rPr>
          <w:rFonts w:cs="Arial"/>
        </w:rPr>
        <w:t xml:space="preserve">Google Maps. (2025). </w:t>
      </w:r>
      <w:r w:rsidRPr="00592D10">
        <w:rPr>
          <w:rFonts w:cs="Arial"/>
          <w:i/>
          <w:iCs/>
        </w:rPr>
        <w:t>Hotel Ibis Styles Birmingham Centre</w:t>
      </w:r>
      <w:r w:rsidRPr="00592D10">
        <w:rPr>
          <w:rFonts w:cs="Arial"/>
        </w:rPr>
        <w:t xml:space="preserve">. Available at: </w:t>
      </w:r>
      <w:hyperlink r:id="rId15" w:tgtFrame="_new" w:history="1">
        <w:r w:rsidRPr="00592D10">
          <w:rPr>
            <w:rStyle w:val="Hyperlink"/>
            <w:rFonts w:cs="Arial"/>
          </w:rPr>
          <w:t>https://www.google.com/maps/place/Hotel+ibis+Styles+Birmingham+Centre</w:t>
        </w:r>
      </w:hyperlink>
      <w:r w:rsidRPr="00592D10">
        <w:rPr>
          <w:rFonts w:cs="Arial"/>
        </w:rPr>
        <w:t xml:space="preserve"> [Accessed 9 Feb. 2025].</w:t>
      </w:r>
    </w:p>
    <w:p w14:paraId="52E8A397" w14:textId="77777777" w:rsidR="00AA6F35" w:rsidRDefault="00AA6F35" w:rsidP="00AD6E33">
      <w:proofErr w:type="spellStart"/>
      <w:r w:rsidRPr="00AD6E33">
        <w:t>Grbich</w:t>
      </w:r>
      <w:proofErr w:type="spellEnd"/>
      <w:r w:rsidRPr="00AD6E33">
        <w:t xml:space="preserve"> C. (2006), Qualitative Data Analysis, Sage Publications Ltd </w:t>
      </w:r>
    </w:p>
    <w:p w14:paraId="41D8A8A1" w14:textId="77777777" w:rsidR="00AA6F35" w:rsidRDefault="00AA6F35" w:rsidP="00AD6E33">
      <w:r w:rsidRPr="00AD6E33">
        <w:t xml:space="preserve">Greetham, B. (2014) How to Write your Undergraduate Dissertation, Palgrave Macmillan, Basingstoke. </w:t>
      </w:r>
    </w:p>
    <w:p w14:paraId="2FC9FAFC" w14:textId="77777777" w:rsidR="00AA6F35" w:rsidRPr="00AD6E33" w:rsidRDefault="00AA6F35" w:rsidP="00AD6E33">
      <w:pPr>
        <w:rPr>
          <w:rFonts w:cs="Arial"/>
        </w:rPr>
      </w:pPr>
      <w:proofErr w:type="spellStart"/>
      <w:r w:rsidRPr="00AD6E33">
        <w:rPr>
          <w:rFonts w:cs="Arial"/>
        </w:rPr>
        <w:t>Haldorai</w:t>
      </w:r>
      <w:proofErr w:type="spellEnd"/>
      <w:r w:rsidRPr="00AD6E33">
        <w:rPr>
          <w:rFonts w:cs="Arial"/>
        </w:rPr>
        <w:t>, K., Kim, W.G. and Garcia, R.F., 2022. Top management green commitment and green intellectual capital as enablers of hotel environmental performance: The mediating role of green human resource management. </w:t>
      </w:r>
      <w:r w:rsidRPr="00AD6E33">
        <w:rPr>
          <w:rFonts w:cs="Arial"/>
          <w:i/>
          <w:iCs/>
        </w:rPr>
        <w:t>Tourism Management</w:t>
      </w:r>
      <w:r w:rsidRPr="00AD6E33">
        <w:rPr>
          <w:rFonts w:cs="Arial"/>
        </w:rPr>
        <w:t>, </w:t>
      </w:r>
      <w:r w:rsidRPr="00AD6E33">
        <w:rPr>
          <w:rFonts w:cs="Arial"/>
          <w:i/>
          <w:iCs/>
        </w:rPr>
        <w:t>88</w:t>
      </w:r>
      <w:r w:rsidRPr="00AD6E33">
        <w:rPr>
          <w:rFonts w:cs="Arial"/>
        </w:rPr>
        <w:t>, p.104431.</w:t>
      </w:r>
    </w:p>
    <w:p w14:paraId="72AE6EDC" w14:textId="77777777" w:rsidR="00AA6F35" w:rsidRPr="00AD6E33" w:rsidRDefault="00AA6F35" w:rsidP="00AD6E33">
      <w:pPr>
        <w:rPr>
          <w:rFonts w:cs="Arial"/>
        </w:rPr>
      </w:pPr>
      <w:r w:rsidRPr="00AD6E33">
        <w:rPr>
          <w:rFonts w:cs="Arial"/>
        </w:rPr>
        <w:t xml:space="preserve">Herzog-Stein, A., </w:t>
      </w:r>
      <w:proofErr w:type="spellStart"/>
      <w:r w:rsidRPr="00AD6E33">
        <w:rPr>
          <w:rFonts w:cs="Arial"/>
        </w:rPr>
        <w:t>Nüß</w:t>
      </w:r>
      <w:proofErr w:type="spellEnd"/>
      <w:r w:rsidRPr="00AD6E33">
        <w:rPr>
          <w:rFonts w:cs="Arial"/>
        </w:rPr>
        <w:t>, P., Peede, L. and Stein, U., 2021. </w:t>
      </w:r>
      <w:r w:rsidRPr="00AD6E33">
        <w:rPr>
          <w:rFonts w:cs="Arial"/>
          <w:i/>
          <w:iCs/>
        </w:rPr>
        <w:t>Germany's labour market in coronavirus distress-</w:t>
      </w:r>
      <w:proofErr w:type="gramStart"/>
      <w:r w:rsidRPr="00AD6E33">
        <w:rPr>
          <w:rFonts w:cs="Arial"/>
          <w:i/>
          <w:iCs/>
        </w:rPr>
        <w:t>New</w:t>
      </w:r>
      <w:proofErr w:type="gramEnd"/>
      <w:r w:rsidRPr="00AD6E33">
        <w:rPr>
          <w:rFonts w:cs="Arial"/>
          <w:i/>
          <w:iCs/>
        </w:rPr>
        <w:t xml:space="preserve"> challenges to safeguarding employment</w:t>
      </w:r>
      <w:r w:rsidRPr="00AD6E33">
        <w:rPr>
          <w:rFonts w:cs="Arial"/>
        </w:rPr>
        <w:t> (No. 209). IMK Working Paper.</w:t>
      </w:r>
    </w:p>
    <w:p w14:paraId="28DFDB8B" w14:textId="77777777" w:rsidR="00AA6F35" w:rsidRPr="00AD6E33" w:rsidRDefault="00AA6F35" w:rsidP="00AD6E33">
      <w:pPr>
        <w:rPr>
          <w:rFonts w:cs="Arial"/>
        </w:rPr>
      </w:pPr>
      <w:r w:rsidRPr="00AD6E33">
        <w:rPr>
          <w:rFonts w:cs="Arial"/>
        </w:rPr>
        <w:t xml:space="preserve">Huang, S., Yu, Z., Shao, Y., Yu, M. and Li, Z., 2021. Relative effects of human capital, social capital and psychological capital on hotel employees’ job </w:t>
      </w:r>
      <w:r w:rsidRPr="00AD6E33">
        <w:rPr>
          <w:rFonts w:cs="Arial"/>
        </w:rPr>
        <w:lastRenderedPageBreak/>
        <w:t>performance. </w:t>
      </w:r>
      <w:r w:rsidRPr="00AD6E33">
        <w:rPr>
          <w:rFonts w:cs="Arial"/>
          <w:i/>
          <w:iCs/>
        </w:rPr>
        <w:t>International journal of contemporary hospitality management</w:t>
      </w:r>
      <w:r w:rsidRPr="00AD6E33">
        <w:rPr>
          <w:rFonts w:cs="Arial"/>
        </w:rPr>
        <w:t>, </w:t>
      </w:r>
      <w:r w:rsidRPr="00AD6E33">
        <w:rPr>
          <w:rFonts w:cs="Arial"/>
          <w:i/>
          <w:iCs/>
        </w:rPr>
        <w:t>33</w:t>
      </w:r>
      <w:r w:rsidRPr="00AD6E33">
        <w:rPr>
          <w:rFonts w:cs="Arial"/>
        </w:rPr>
        <w:t>(2), pp.490-512.</w:t>
      </w:r>
    </w:p>
    <w:p w14:paraId="2EF63372" w14:textId="77777777" w:rsidR="00AA6F35" w:rsidRPr="00AD6E33" w:rsidRDefault="00AA6F35" w:rsidP="00AD6E33">
      <w:pPr>
        <w:rPr>
          <w:rFonts w:cs="Arial"/>
        </w:rPr>
      </w:pPr>
      <w:r w:rsidRPr="00AD6E33">
        <w:rPr>
          <w:rFonts w:cs="Arial"/>
        </w:rPr>
        <w:t xml:space="preserve">Ikhsan, A., </w:t>
      </w:r>
      <w:proofErr w:type="spellStart"/>
      <w:r w:rsidRPr="00AD6E33">
        <w:rPr>
          <w:rFonts w:cs="Arial"/>
        </w:rPr>
        <w:t>Rosari</w:t>
      </w:r>
      <w:proofErr w:type="spellEnd"/>
      <w:r w:rsidRPr="00AD6E33">
        <w:rPr>
          <w:rFonts w:cs="Arial"/>
        </w:rPr>
        <w:t xml:space="preserve">, D., </w:t>
      </w:r>
      <w:proofErr w:type="spellStart"/>
      <w:r w:rsidRPr="00AD6E33">
        <w:rPr>
          <w:rFonts w:cs="Arial"/>
        </w:rPr>
        <w:t>Pambudi</w:t>
      </w:r>
      <w:proofErr w:type="spellEnd"/>
      <w:r w:rsidRPr="00AD6E33">
        <w:rPr>
          <w:rFonts w:cs="Arial"/>
        </w:rPr>
        <w:t xml:space="preserve">, J.E., Lubis, P.K.D. and </w:t>
      </w:r>
      <w:proofErr w:type="spellStart"/>
      <w:r w:rsidRPr="00AD6E33">
        <w:rPr>
          <w:rFonts w:cs="Arial"/>
        </w:rPr>
        <w:t>Fadillah</w:t>
      </w:r>
      <w:proofErr w:type="spellEnd"/>
      <w:r w:rsidRPr="00AD6E33">
        <w:rPr>
          <w:rFonts w:cs="Arial"/>
        </w:rPr>
        <w:t>, T.D., 2024. the Effect of Audit Committee, Internal Auditor and Audit Quality on Firm Value on Hotel Industry in Indonesia. </w:t>
      </w:r>
      <w:r w:rsidRPr="00AD6E33">
        <w:rPr>
          <w:rFonts w:cs="Arial"/>
          <w:i/>
          <w:iCs/>
        </w:rPr>
        <w:t>International Journal of Economics and Finance Studies</w:t>
      </w:r>
      <w:r w:rsidRPr="00AD6E33">
        <w:rPr>
          <w:rFonts w:cs="Arial"/>
        </w:rPr>
        <w:t>, </w:t>
      </w:r>
      <w:r w:rsidRPr="00AD6E33">
        <w:rPr>
          <w:rFonts w:cs="Arial"/>
          <w:i/>
          <w:iCs/>
        </w:rPr>
        <w:t>16</w:t>
      </w:r>
      <w:r w:rsidRPr="00AD6E33">
        <w:rPr>
          <w:rFonts w:cs="Arial"/>
        </w:rPr>
        <w:t>(1), pp.337-354.</w:t>
      </w:r>
    </w:p>
    <w:p w14:paraId="36206EFC" w14:textId="77777777" w:rsidR="00AA6F35" w:rsidRPr="00AD6E33" w:rsidRDefault="00AA6F35" w:rsidP="00AD6E33">
      <w:pPr>
        <w:rPr>
          <w:rFonts w:cs="Arial"/>
        </w:rPr>
      </w:pPr>
      <w:proofErr w:type="spellStart"/>
      <w:r w:rsidRPr="00AD6E33">
        <w:rPr>
          <w:rFonts w:cs="Arial"/>
        </w:rPr>
        <w:t>Iranmanesh</w:t>
      </w:r>
      <w:proofErr w:type="spellEnd"/>
      <w:r w:rsidRPr="00AD6E33">
        <w:rPr>
          <w:rFonts w:cs="Arial"/>
        </w:rPr>
        <w:t xml:space="preserve">, M., </w:t>
      </w:r>
      <w:proofErr w:type="spellStart"/>
      <w:r w:rsidRPr="00AD6E33">
        <w:rPr>
          <w:rFonts w:cs="Arial"/>
        </w:rPr>
        <w:t>Ghobakhloo</w:t>
      </w:r>
      <w:proofErr w:type="spellEnd"/>
      <w:r w:rsidRPr="00AD6E33">
        <w:rPr>
          <w:rFonts w:cs="Arial"/>
        </w:rPr>
        <w:t xml:space="preserve">, M., Nilashi, M., Tseng, M.L., </w:t>
      </w:r>
      <w:proofErr w:type="spellStart"/>
      <w:r w:rsidRPr="00AD6E33">
        <w:rPr>
          <w:rFonts w:cs="Arial"/>
        </w:rPr>
        <w:t>Yadegaridehkordi</w:t>
      </w:r>
      <w:proofErr w:type="spellEnd"/>
      <w:r w:rsidRPr="00AD6E33">
        <w:rPr>
          <w:rFonts w:cs="Arial"/>
        </w:rPr>
        <w:t>, E. and Leung, N., 2022. Applications of disruptive digital technologies in hotel industry: A systematic review. </w:t>
      </w:r>
      <w:r w:rsidRPr="00AD6E33">
        <w:rPr>
          <w:rFonts w:cs="Arial"/>
          <w:i/>
          <w:iCs/>
        </w:rPr>
        <w:t>International Journal of Hospitality Management</w:t>
      </w:r>
      <w:r w:rsidRPr="00AD6E33">
        <w:rPr>
          <w:rFonts w:cs="Arial"/>
        </w:rPr>
        <w:t>, </w:t>
      </w:r>
      <w:r w:rsidRPr="00AD6E33">
        <w:rPr>
          <w:rFonts w:cs="Arial"/>
          <w:i/>
          <w:iCs/>
        </w:rPr>
        <w:t>107</w:t>
      </w:r>
      <w:r w:rsidRPr="00AD6E33">
        <w:rPr>
          <w:rFonts w:cs="Arial"/>
        </w:rPr>
        <w:t>, p.103304.</w:t>
      </w:r>
    </w:p>
    <w:p w14:paraId="154E99D5" w14:textId="77777777" w:rsidR="00AA6F35" w:rsidRPr="00AD6E33" w:rsidRDefault="00AA6F35" w:rsidP="00AD6E33">
      <w:pPr>
        <w:rPr>
          <w:rFonts w:cs="Arial"/>
        </w:rPr>
      </w:pPr>
      <w:r w:rsidRPr="00AD6E33">
        <w:rPr>
          <w:rFonts w:cs="Arial"/>
        </w:rPr>
        <w:t xml:space="preserve">Jansen, J., van </w:t>
      </w:r>
      <w:proofErr w:type="spellStart"/>
      <w:r w:rsidRPr="00AD6E33">
        <w:rPr>
          <w:rFonts w:cs="Arial"/>
        </w:rPr>
        <w:t>Ooijen</w:t>
      </w:r>
      <w:proofErr w:type="spellEnd"/>
      <w:r w:rsidRPr="00AD6E33">
        <w:rPr>
          <w:rFonts w:cs="Arial"/>
        </w:rPr>
        <w:t>, R., Koning, P.W.C., Boot, C.R. and Brouwer, S., 2021. The role of the employer in supporting work participation of workers with disabilities: a systematic literature review using an interdisciplinary approach. </w:t>
      </w:r>
      <w:r w:rsidRPr="00AD6E33">
        <w:rPr>
          <w:rFonts w:cs="Arial"/>
          <w:i/>
          <w:iCs/>
        </w:rPr>
        <w:t>Journal of Occupational Rehabilitation</w:t>
      </w:r>
      <w:r w:rsidRPr="00AD6E33">
        <w:rPr>
          <w:rFonts w:cs="Arial"/>
        </w:rPr>
        <w:t>, </w:t>
      </w:r>
      <w:r w:rsidRPr="00AD6E33">
        <w:rPr>
          <w:rFonts w:cs="Arial"/>
          <w:i/>
          <w:iCs/>
        </w:rPr>
        <w:t>31</w:t>
      </w:r>
      <w:r w:rsidRPr="00AD6E33">
        <w:rPr>
          <w:rFonts w:cs="Arial"/>
        </w:rPr>
        <w:t>(4), pp.916-949.</w:t>
      </w:r>
    </w:p>
    <w:p w14:paraId="03704385" w14:textId="77777777" w:rsidR="00AA6F35" w:rsidRPr="00AD6E33" w:rsidRDefault="00AA6F35" w:rsidP="00AD6E33">
      <w:pPr>
        <w:rPr>
          <w:rFonts w:cs="Arial"/>
        </w:rPr>
      </w:pPr>
      <w:proofErr w:type="spellStart"/>
      <w:r w:rsidRPr="00AD6E33">
        <w:rPr>
          <w:rFonts w:cs="Arial"/>
        </w:rPr>
        <w:t>Jhaiyanuntana</w:t>
      </w:r>
      <w:proofErr w:type="spellEnd"/>
      <w:r w:rsidRPr="00AD6E33">
        <w:rPr>
          <w:rFonts w:cs="Arial"/>
        </w:rPr>
        <w:t xml:space="preserve">, A. and </w:t>
      </w:r>
      <w:proofErr w:type="spellStart"/>
      <w:r w:rsidRPr="00AD6E33">
        <w:rPr>
          <w:rFonts w:cs="Arial"/>
        </w:rPr>
        <w:t>Nomnian</w:t>
      </w:r>
      <w:proofErr w:type="spellEnd"/>
      <w:r w:rsidRPr="00AD6E33">
        <w:rPr>
          <w:rFonts w:cs="Arial"/>
        </w:rPr>
        <w:t>, S., 2020. Intercultural communication challenges and strategies for the Thai undergraduate hotel interns. </w:t>
      </w:r>
      <w:r w:rsidRPr="00AD6E33">
        <w:rPr>
          <w:rFonts w:cs="Arial"/>
          <w:i/>
          <w:iCs/>
        </w:rPr>
        <w:t>PASAA: Journal of Language Teaching and Learning in Thailand</w:t>
      </w:r>
      <w:r w:rsidRPr="00AD6E33">
        <w:rPr>
          <w:rFonts w:cs="Arial"/>
        </w:rPr>
        <w:t>, </w:t>
      </w:r>
      <w:r w:rsidRPr="00AD6E33">
        <w:rPr>
          <w:rFonts w:cs="Arial"/>
          <w:i/>
          <w:iCs/>
        </w:rPr>
        <w:t>59</w:t>
      </w:r>
      <w:r w:rsidRPr="00AD6E33">
        <w:rPr>
          <w:rFonts w:cs="Arial"/>
        </w:rPr>
        <w:t>, pp.204-235.</w:t>
      </w:r>
    </w:p>
    <w:p w14:paraId="04DAEF35" w14:textId="77777777" w:rsidR="00AA6F35" w:rsidRPr="00AD6E33" w:rsidRDefault="00AA6F35" w:rsidP="00AD6E33">
      <w:pPr>
        <w:rPr>
          <w:rFonts w:cs="Arial"/>
        </w:rPr>
      </w:pPr>
      <w:proofErr w:type="spellStart"/>
      <w:r w:rsidRPr="00AD6E33">
        <w:rPr>
          <w:rFonts w:cs="Arial"/>
        </w:rPr>
        <w:t>Kalargyrou</w:t>
      </w:r>
      <w:proofErr w:type="spellEnd"/>
      <w:r w:rsidRPr="00AD6E33">
        <w:rPr>
          <w:rFonts w:cs="Arial"/>
        </w:rPr>
        <w:t xml:space="preserve">, V., </w:t>
      </w:r>
      <w:proofErr w:type="spellStart"/>
      <w:r w:rsidRPr="00AD6E33">
        <w:rPr>
          <w:rFonts w:cs="Arial"/>
        </w:rPr>
        <w:t>Kalargiros</w:t>
      </w:r>
      <w:proofErr w:type="spellEnd"/>
      <w:r w:rsidRPr="00AD6E33">
        <w:rPr>
          <w:rFonts w:cs="Arial"/>
        </w:rPr>
        <w:t>, E. and Kutz, D., 2020. Social entrepreneurship and disability inclusion in the hospitality industry. </w:t>
      </w:r>
      <w:r w:rsidRPr="00AD6E33">
        <w:rPr>
          <w:rFonts w:cs="Arial"/>
          <w:i/>
          <w:iCs/>
        </w:rPr>
        <w:t xml:space="preserve">International Journal of Hospitality </w:t>
      </w:r>
      <w:r>
        <w:rPr>
          <w:rFonts w:cs="Arial"/>
          <w:i/>
          <w:iCs/>
        </w:rPr>
        <w:t>and</w:t>
      </w:r>
      <w:r w:rsidRPr="00AD6E33">
        <w:rPr>
          <w:rFonts w:cs="Arial"/>
          <w:i/>
          <w:iCs/>
        </w:rPr>
        <w:t xml:space="preserve"> Tourism Administration</w:t>
      </w:r>
      <w:r w:rsidRPr="00AD6E33">
        <w:rPr>
          <w:rFonts w:cs="Arial"/>
        </w:rPr>
        <w:t>, </w:t>
      </w:r>
      <w:r w:rsidRPr="00AD6E33">
        <w:rPr>
          <w:rFonts w:cs="Arial"/>
          <w:i/>
          <w:iCs/>
        </w:rPr>
        <w:t>21</w:t>
      </w:r>
      <w:r w:rsidRPr="00AD6E33">
        <w:rPr>
          <w:rFonts w:cs="Arial"/>
        </w:rPr>
        <w:t>(3), pp.308-334.</w:t>
      </w:r>
    </w:p>
    <w:p w14:paraId="5E1765F8" w14:textId="77777777" w:rsidR="00AA6F35" w:rsidRPr="00AD6E33" w:rsidRDefault="00AA6F35" w:rsidP="00AD6E33">
      <w:pPr>
        <w:rPr>
          <w:rFonts w:cs="Arial"/>
        </w:rPr>
      </w:pPr>
      <w:r w:rsidRPr="00AD6E33">
        <w:rPr>
          <w:rFonts w:cs="Arial"/>
        </w:rPr>
        <w:t>Kaushal, V. and Srivastava, S., 2021. Hospitality and tourism industry amid COVID-19 pandemic: Perspectives on challenges and learnings from India. </w:t>
      </w:r>
      <w:r w:rsidRPr="00AD6E33">
        <w:rPr>
          <w:rFonts w:cs="Arial"/>
          <w:i/>
          <w:iCs/>
        </w:rPr>
        <w:t>International journal of hospitality management</w:t>
      </w:r>
      <w:r w:rsidRPr="00AD6E33">
        <w:rPr>
          <w:rFonts w:cs="Arial"/>
        </w:rPr>
        <w:t>, </w:t>
      </w:r>
      <w:r w:rsidRPr="00AD6E33">
        <w:rPr>
          <w:rFonts w:cs="Arial"/>
          <w:i/>
          <w:iCs/>
        </w:rPr>
        <w:t>92</w:t>
      </w:r>
      <w:r w:rsidRPr="00AD6E33">
        <w:rPr>
          <w:rFonts w:cs="Arial"/>
        </w:rPr>
        <w:t>, p.102707.</w:t>
      </w:r>
    </w:p>
    <w:p w14:paraId="42AFD141" w14:textId="77777777" w:rsidR="00AA6F35" w:rsidRPr="00AD6E33" w:rsidRDefault="00AA6F35" w:rsidP="00AD6E33">
      <w:pPr>
        <w:rPr>
          <w:rFonts w:cs="Arial"/>
        </w:rPr>
      </w:pPr>
      <w:r w:rsidRPr="00AD6E33">
        <w:rPr>
          <w:rFonts w:cs="Arial"/>
        </w:rPr>
        <w:t>Khalil, N., Che Abdullah, S.N., Haron, S.N. and Hamid, M.Y., 2024. A review of green practices and initiatives from stakeholder’s perspectives towards sustainable hotel operations and performance impact. </w:t>
      </w:r>
      <w:r w:rsidRPr="00AD6E33">
        <w:rPr>
          <w:rFonts w:cs="Arial"/>
          <w:i/>
          <w:iCs/>
        </w:rPr>
        <w:t>Journal of Facilities Management</w:t>
      </w:r>
      <w:r w:rsidRPr="00AD6E33">
        <w:rPr>
          <w:rFonts w:cs="Arial"/>
        </w:rPr>
        <w:t>, </w:t>
      </w:r>
      <w:r w:rsidRPr="00AD6E33">
        <w:rPr>
          <w:rFonts w:cs="Arial"/>
          <w:i/>
          <w:iCs/>
        </w:rPr>
        <w:t>22</w:t>
      </w:r>
      <w:r w:rsidRPr="00AD6E33">
        <w:rPr>
          <w:rFonts w:cs="Arial"/>
        </w:rPr>
        <w:t>(4), pp.653-682.</w:t>
      </w:r>
    </w:p>
    <w:p w14:paraId="6DFB959C" w14:textId="77777777" w:rsidR="00AA6F35" w:rsidRPr="00AD6E33" w:rsidRDefault="00AA6F35" w:rsidP="00AD6E33">
      <w:pPr>
        <w:rPr>
          <w:rFonts w:cs="Arial"/>
        </w:rPr>
      </w:pPr>
      <w:proofErr w:type="spellStart"/>
      <w:r w:rsidRPr="00AD6E33">
        <w:rPr>
          <w:rFonts w:cs="Arial"/>
        </w:rPr>
        <w:t>Killaspy</w:t>
      </w:r>
      <w:proofErr w:type="spellEnd"/>
      <w:r w:rsidRPr="00AD6E33">
        <w:rPr>
          <w:rFonts w:cs="Arial"/>
        </w:rPr>
        <w:t>, H., Harvey, C., Brasier, C., Brophy, L., Ennals, P., Fletcher, J. and Hamilton, B., 2022. Community</w:t>
      </w:r>
      <w:r w:rsidRPr="00AD6E33">
        <w:rPr>
          <w:rFonts w:ascii="Cambria Math" w:hAnsi="Cambria Math" w:cs="Cambria Math"/>
        </w:rPr>
        <w:t>‐</w:t>
      </w:r>
      <w:r w:rsidRPr="00AD6E33">
        <w:rPr>
          <w:rFonts w:cs="Arial"/>
        </w:rPr>
        <w:t xml:space="preserve">based social interventions for people with severe mental illness: a </w:t>
      </w:r>
      <w:r w:rsidRPr="00AD6E33">
        <w:rPr>
          <w:rFonts w:cs="Arial"/>
        </w:rPr>
        <w:lastRenderedPageBreak/>
        <w:t>systematic review and narrative synthesis of recent evidence. </w:t>
      </w:r>
      <w:r w:rsidRPr="00AD6E33">
        <w:rPr>
          <w:rFonts w:cs="Arial"/>
          <w:i/>
          <w:iCs/>
        </w:rPr>
        <w:t>World Psychiatry</w:t>
      </w:r>
      <w:r w:rsidRPr="00AD6E33">
        <w:rPr>
          <w:rFonts w:cs="Arial"/>
        </w:rPr>
        <w:t>, </w:t>
      </w:r>
      <w:r w:rsidRPr="00AD6E33">
        <w:rPr>
          <w:rFonts w:cs="Arial"/>
          <w:i/>
          <w:iCs/>
        </w:rPr>
        <w:t>21</w:t>
      </w:r>
      <w:r w:rsidRPr="00AD6E33">
        <w:rPr>
          <w:rFonts w:cs="Arial"/>
        </w:rPr>
        <w:t>(1), pp.96-123.</w:t>
      </w:r>
    </w:p>
    <w:p w14:paraId="67A76A32" w14:textId="77777777" w:rsidR="00AA6F35" w:rsidRPr="00AD6E33" w:rsidRDefault="00AA6F35" w:rsidP="00AD6E33">
      <w:pPr>
        <w:rPr>
          <w:rFonts w:cs="Arial"/>
        </w:rPr>
      </w:pPr>
      <w:r w:rsidRPr="00AD6E33">
        <w:rPr>
          <w:rFonts w:cs="Arial"/>
        </w:rPr>
        <w:t>Kwan, C.K., 2020. Socially responsible human resource practices to improve the employability of people with disabilities. </w:t>
      </w:r>
      <w:r w:rsidRPr="00AD6E33">
        <w:rPr>
          <w:rFonts w:cs="Arial"/>
          <w:i/>
          <w:iCs/>
        </w:rPr>
        <w:t>Corporate social responsibility and environmental management</w:t>
      </w:r>
      <w:r w:rsidRPr="00AD6E33">
        <w:rPr>
          <w:rFonts w:cs="Arial"/>
        </w:rPr>
        <w:t>, </w:t>
      </w:r>
      <w:r w:rsidRPr="00AD6E33">
        <w:rPr>
          <w:rFonts w:cs="Arial"/>
          <w:i/>
          <w:iCs/>
        </w:rPr>
        <w:t>27</w:t>
      </w:r>
      <w:r w:rsidRPr="00AD6E33">
        <w:rPr>
          <w:rFonts w:cs="Arial"/>
        </w:rPr>
        <w:t>(1), pp.1-8.</w:t>
      </w:r>
    </w:p>
    <w:p w14:paraId="1CA1E8FE" w14:textId="77777777" w:rsidR="00AA6F35" w:rsidRPr="00AD6E33" w:rsidRDefault="00AA6F35" w:rsidP="00AD6E33">
      <w:pPr>
        <w:rPr>
          <w:rFonts w:cs="Arial"/>
        </w:rPr>
      </w:pPr>
      <w:r w:rsidRPr="00AD6E33">
        <w:rPr>
          <w:rFonts w:cs="Arial"/>
        </w:rPr>
        <w:t xml:space="preserve">Lecomte, T., Corbière, M., </w:t>
      </w:r>
      <w:proofErr w:type="spellStart"/>
      <w:r w:rsidRPr="00AD6E33">
        <w:rPr>
          <w:rFonts w:cs="Arial"/>
        </w:rPr>
        <w:t>Giguère</w:t>
      </w:r>
      <w:proofErr w:type="spellEnd"/>
      <w:r w:rsidRPr="00AD6E33">
        <w:rPr>
          <w:rFonts w:cs="Arial"/>
        </w:rPr>
        <w:t>, C.E., Titone, D. and Lysaker, P., 2020. Group cognitive behaviour therapy for supported employment–results of a randomized controlled cohort trial. </w:t>
      </w:r>
      <w:r w:rsidRPr="00AD6E33">
        <w:rPr>
          <w:rFonts w:cs="Arial"/>
          <w:i/>
          <w:iCs/>
        </w:rPr>
        <w:t>Schizophrenia Research</w:t>
      </w:r>
      <w:r w:rsidRPr="00AD6E33">
        <w:rPr>
          <w:rFonts w:cs="Arial"/>
        </w:rPr>
        <w:t>, </w:t>
      </w:r>
      <w:r w:rsidRPr="00AD6E33">
        <w:rPr>
          <w:rFonts w:cs="Arial"/>
          <w:i/>
          <w:iCs/>
        </w:rPr>
        <w:t>215</w:t>
      </w:r>
      <w:r w:rsidRPr="00AD6E33">
        <w:rPr>
          <w:rFonts w:cs="Arial"/>
        </w:rPr>
        <w:t>, pp.126-133.</w:t>
      </w:r>
    </w:p>
    <w:p w14:paraId="0A74102C" w14:textId="77777777" w:rsidR="00AA6F35" w:rsidRPr="00AD6E33" w:rsidRDefault="00AA6F35" w:rsidP="00AD6E33">
      <w:pPr>
        <w:rPr>
          <w:rFonts w:cs="Arial"/>
        </w:rPr>
      </w:pPr>
      <w:r w:rsidRPr="00AD6E33">
        <w:rPr>
          <w:rFonts w:cs="Arial"/>
        </w:rPr>
        <w:t xml:space="preserve">Legrand, W., Chen, J.S. and </w:t>
      </w:r>
      <w:proofErr w:type="spellStart"/>
      <w:r w:rsidRPr="00AD6E33">
        <w:rPr>
          <w:rFonts w:cs="Arial"/>
        </w:rPr>
        <w:t>Laeis</w:t>
      </w:r>
      <w:proofErr w:type="spellEnd"/>
      <w:r w:rsidRPr="00AD6E33">
        <w:rPr>
          <w:rFonts w:cs="Arial"/>
        </w:rPr>
        <w:t>, G.C., 2022. </w:t>
      </w:r>
      <w:r w:rsidRPr="00AD6E33">
        <w:rPr>
          <w:rFonts w:cs="Arial"/>
          <w:i/>
          <w:iCs/>
        </w:rPr>
        <w:t>Sustainability in the hospitality industry: Principles of sustainable operations</w:t>
      </w:r>
      <w:r w:rsidRPr="00AD6E33">
        <w:rPr>
          <w:rFonts w:cs="Arial"/>
        </w:rPr>
        <w:t>. Routledge.</w:t>
      </w:r>
    </w:p>
    <w:p w14:paraId="219D2ECB" w14:textId="77777777" w:rsidR="00AA6F35" w:rsidRPr="00AD6E33" w:rsidRDefault="00AA6F35" w:rsidP="00AD6E33">
      <w:pPr>
        <w:rPr>
          <w:rFonts w:cs="Arial"/>
        </w:rPr>
      </w:pPr>
      <w:r w:rsidRPr="00AD6E33">
        <w:rPr>
          <w:rFonts w:cs="Arial"/>
        </w:rPr>
        <w:t>Luo, C.Y., Tsai, C.H., Chen, M.H. and Gao, J.L., 2021. The effects of psychological capital and internal social capital on frontline hotel employees’ adaptive performance. </w:t>
      </w:r>
      <w:r w:rsidRPr="00AD6E33">
        <w:rPr>
          <w:rFonts w:cs="Arial"/>
          <w:i/>
          <w:iCs/>
        </w:rPr>
        <w:t>Sustainability</w:t>
      </w:r>
      <w:r w:rsidRPr="00AD6E33">
        <w:rPr>
          <w:rFonts w:cs="Arial"/>
        </w:rPr>
        <w:t>, </w:t>
      </w:r>
      <w:r w:rsidRPr="00AD6E33">
        <w:rPr>
          <w:rFonts w:cs="Arial"/>
          <w:i/>
          <w:iCs/>
        </w:rPr>
        <w:t>13</w:t>
      </w:r>
      <w:r w:rsidRPr="00AD6E33">
        <w:rPr>
          <w:rFonts w:cs="Arial"/>
        </w:rPr>
        <w:t>(10), p.5430.</w:t>
      </w:r>
    </w:p>
    <w:p w14:paraId="2618EE2D" w14:textId="77777777" w:rsidR="00AA6F35" w:rsidRPr="00AD6E33" w:rsidRDefault="00AA6F35" w:rsidP="00AD6E33">
      <w:pPr>
        <w:rPr>
          <w:rFonts w:cs="Arial"/>
        </w:rPr>
      </w:pPr>
      <w:r w:rsidRPr="00AD6E33">
        <w:rPr>
          <w:rFonts w:cs="Arial"/>
        </w:rPr>
        <w:t>Ma, E., Wu, L., Yang, W. and Xu, S.T., 2021. Hotel work-family support policies and employees' needs, concerns and Challenges—The Case of Working Mothers’ maternity leave experience. </w:t>
      </w:r>
      <w:r w:rsidRPr="00AD6E33">
        <w:rPr>
          <w:rFonts w:cs="Arial"/>
          <w:i/>
          <w:iCs/>
        </w:rPr>
        <w:t>Tourism Management</w:t>
      </w:r>
      <w:r w:rsidRPr="00AD6E33">
        <w:rPr>
          <w:rFonts w:cs="Arial"/>
        </w:rPr>
        <w:t>, </w:t>
      </w:r>
      <w:r w:rsidRPr="00AD6E33">
        <w:rPr>
          <w:rFonts w:cs="Arial"/>
          <w:i/>
          <w:iCs/>
        </w:rPr>
        <w:t>83</w:t>
      </w:r>
      <w:r w:rsidRPr="00AD6E33">
        <w:rPr>
          <w:rFonts w:cs="Arial"/>
        </w:rPr>
        <w:t>, p.104216.</w:t>
      </w:r>
    </w:p>
    <w:p w14:paraId="2575F251" w14:textId="77777777" w:rsidR="00AA6F35" w:rsidRPr="00AD6E33" w:rsidRDefault="00AA6F35" w:rsidP="00AD6E33">
      <w:pPr>
        <w:rPr>
          <w:rFonts w:cs="Arial"/>
        </w:rPr>
      </w:pPr>
      <w:r w:rsidRPr="00AD6E33">
        <w:rPr>
          <w:rFonts w:cs="Arial"/>
        </w:rPr>
        <w:t>Manoharan, A., Jones, J., Jiang, Z. and Singal, M., 2021. Career optimism of culturally and linguistically diverse hotel workers in the pandemic age. </w:t>
      </w:r>
      <w:r w:rsidRPr="00AD6E33">
        <w:rPr>
          <w:rFonts w:cs="Arial"/>
          <w:i/>
          <w:iCs/>
        </w:rPr>
        <w:t>International Journal of Hospitality Management</w:t>
      </w:r>
      <w:r w:rsidRPr="00AD6E33">
        <w:rPr>
          <w:rFonts w:cs="Arial"/>
        </w:rPr>
        <w:t>, </w:t>
      </w:r>
      <w:r w:rsidRPr="00AD6E33">
        <w:rPr>
          <w:rFonts w:cs="Arial"/>
          <w:i/>
          <w:iCs/>
        </w:rPr>
        <w:t>93</w:t>
      </w:r>
      <w:r w:rsidRPr="00AD6E33">
        <w:rPr>
          <w:rFonts w:cs="Arial"/>
        </w:rPr>
        <w:t>, p.102796.</w:t>
      </w:r>
    </w:p>
    <w:p w14:paraId="38DDC938" w14:textId="77777777" w:rsidR="00AA6F35" w:rsidRDefault="00AA6F35" w:rsidP="00AD6E33">
      <w:r w:rsidRPr="00AD6E33">
        <w:t xml:space="preserve">Marshall, C. (2015), Designing Qualitative Research, 6th Ed, Sage, London. </w:t>
      </w:r>
    </w:p>
    <w:p w14:paraId="2F7D413C" w14:textId="77777777" w:rsidR="00AA6F35" w:rsidRPr="00AD6E33" w:rsidRDefault="00AA6F35" w:rsidP="00AD6E33">
      <w:pPr>
        <w:rPr>
          <w:rFonts w:cs="Arial"/>
        </w:rPr>
      </w:pPr>
      <w:r w:rsidRPr="00AD6E33">
        <w:rPr>
          <w:rFonts w:cs="Arial"/>
        </w:rPr>
        <w:t>Martin, B.C. and Honig, B., 2020. Inclusive management research: Persons with disabilities and self-employment activity as an exemplar. </w:t>
      </w:r>
      <w:r w:rsidRPr="00AD6E33">
        <w:rPr>
          <w:rFonts w:cs="Arial"/>
          <w:i/>
          <w:iCs/>
        </w:rPr>
        <w:t>Journal of Business Ethics</w:t>
      </w:r>
      <w:r w:rsidRPr="00AD6E33">
        <w:rPr>
          <w:rFonts w:cs="Arial"/>
        </w:rPr>
        <w:t>, </w:t>
      </w:r>
      <w:r w:rsidRPr="00AD6E33">
        <w:rPr>
          <w:rFonts w:cs="Arial"/>
          <w:i/>
          <w:iCs/>
        </w:rPr>
        <w:t>166</w:t>
      </w:r>
      <w:r w:rsidRPr="00AD6E33">
        <w:rPr>
          <w:rFonts w:cs="Arial"/>
        </w:rPr>
        <w:t>(3), pp.553-575.</w:t>
      </w:r>
    </w:p>
    <w:p w14:paraId="733C771B" w14:textId="77777777" w:rsidR="00AA6F35" w:rsidRDefault="00AA6F35" w:rsidP="00AD6E33">
      <w:proofErr w:type="spellStart"/>
      <w:r w:rsidRPr="00AD6E33">
        <w:t>McGiven</w:t>
      </w:r>
      <w:proofErr w:type="spellEnd"/>
      <w:r w:rsidRPr="00AD6E33">
        <w:t xml:space="preserve">, Y. (2006), The Practice of Market and Social Research, an Introduction, Prentice Hall, Harlow </w:t>
      </w:r>
    </w:p>
    <w:p w14:paraId="71B23E9E" w14:textId="77777777" w:rsidR="00AA6F35" w:rsidRPr="00AD6E33" w:rsidRDefault="00AA6F35" w:rsidP="00AD6E33">
      <w:pPr>
        <w:rPr>
          <w:rFonts w:cs="Arial"/>
        </w:rPr>
      </w:pPr>
      <w:r w:rsidRPr="00AD6E33">
        <w:rPr>
          <w:rFonts w:cs="Arial"/>
        </w:rPr>
        <w:lastRenderedPageBreak/>
        <w:t xml:space="preserve">Mercan, S., Cain, L., Akkaya, K., Cebe, M., </w:t>
      </w:r>
      <w:proofErr w:type="spellStart"/>
      <w:r w:rsidRPr="00AD6E33">
        <w:rPr>
          <w:rFonts w:cs="Arial"/>
        </w:rPr>
        <w:t>Uluagac</w:t>
      </w:r>
      <w:proofErr w:type="spellEnd"/>
      <w:r w:rsidRPr="00AD6E33">
        <w:rPr>
          <w:rFonts w:cs="Arial"/>
        </w:rPr>
        <w:t>, S., Alonso, M. and Cobanoglu, C., 2021. Improving the service industry with hyper-connectivity: IoT in hospitality. </w:t>
      </w:r>
      <w:r w:rsidRPr="00AD6E33">
        <w:rPr>
          <w:rFonts w:cs="Arial"/>
          <w:i/>
          <w:iCs/>
        </w:rPr>
        <w:t>International Journal of Contemporary Hospitality Management</w:t>
      </w:r>
      <w:r w:rsidRPr="00AD6E33">
        <w:rPr>
          <w:rFonts w:cs="Arial"/>
        </w:rPr>
        <w:t>, </w:t>
      </w:r>
      <w:r w:rsidRPr="00AD6E33">
        <w:rPr>
          <w:rFonts w:cs="Arial"/>
          <w:i/>
          <w:iCs/>
        </w:rPr>
        <w:t>33</w:t>
      </w:r>
      <w:r w:rsidRPr="00AD6E33">
        <w:rPr>
          <w:rFonts w:cs="Arial"/>
        </w:rPr>
        <w:t>(1), pp.243-262.</w:t>
      </w:r>
    </w:p>
    <w:p w14:paraId="5E191E52" w14:textId="77777777" w:rsidR="00AA6F35" w:rsidRPr="00AD6E33" w:rsidRDefault="00AA6F35" w:rsidP="00AD6E33">
      <w:pPr>
        <w:rPr>
          <w:rFonts w:cs="Arial"/>
        </w:rPr>
      </w:pPr>
      <w:proofErr w:type="spellStart"/>
      <w:r w:rsidRPr="00AD6E33">
        <w:rPr>
          <w:rFonts w:cs="Arial"/>
        </w:rPr>
        <w:t>Mingotto</w:t>
      </w:r>
      <w:proofErr w:type="spellEnd"/>
      <w:r w:rsidRPr="00AD6E33">
        <w:rPr>
          <w:rFonts w:cs="Arial"/>
        </w:rPr>
        <w:t xml:space="preserve">, E., </w:t>
      </w:r>
      <w:proofErr w:type="spellStart"/>
      <w:r w:rsidRPr="00AD6E33">
        <w:rPr>
          <w:rFonts w:cs="Arial"/>
        </w:rPr>
        <w:t>Montaguti</w:t>
      </w:r>
      <w:proofErr w:type="spellEnd"/>
      <w:r w:rsidRPr="00AD6E33">
        <w:rPr>
          <w:rFonts w:cs="Arial"/>
        </w:rPr>
        <w:t>, F. and Tamma, M., 2021. Challenges in re-designing operations and jobs to embody AI and robotics in services. Findings from a case in the hospitality industry. </w:t>
      </w:r>
      <w:r w:rsidRPr="00AD6E33">
        <w:rPr>
          <w:rFonts w:cs="Arial"/>
          <w:i/>
          <w:iCs/>
        </w:rPr>
        <w:t>Electronic Markets</w:t>
      </w:r>
      <w:r w:rsidRPr="00AD6E33">
        <w:rPr>
          <w:rFonts w:cs="Arial"/>
        </w:rPr>
        <w:t>, </w:t>
      </w:r>
      <w:r w:rsidRPr="00AD6E33">
        <w:rPr>
          <w:rFonts w:cs="Arial"/>
          <w:i/>
          <w:iCs/>
        </w:rPr>
        <w:t>31</w:t>
      </w:r>
      <w:r w:rsidRPr="00AD6E33">
        <w:rPr>
          <w:rFonts w:cs="Arial"/>
        </w:rPr>
        <w:t>(3), pp.493-510.</w:t>
      </w:r>
    </w:p>
    <w:p w14:paraId="04AD116D" w14:textId="77777777" w:rsidR="00AA6F35" w:rsidRPr="00AD6E33" w:rsidRDefault="00AA6F35" w:rsidP="00AD6E33">
      <w:pPr>
        <w:rPr>
          <w:rFonts w:cs="Arial"/>
        </w:rPr>
      </w:pPr>
      <w:r w:rsidRPr="00AD6E33">
        <w:rPr>
          <w:rFonts w:cs="Arial"/>
        </w:rPr>
        <w:t xml:space="preserve">Nam, K., Dutt, C.S., </w:t>
      </w:r>
      <w:proofErr w:type="spellStart"/>
      <w:r w:rsidRPr="00AD6E33">
        <w:rPr>
          <w:rFonts w:cs="Arial"/>
        </w:rPr>
        <w:t>Chathoth</w:t>
      </w:r>
      <w:proofErr w:type="spellEnd"/>
      <w:r w:rsidRPr="00AD6E33">
        <w:rPr>
          <w:rFonts w:cs="Arial"/>
        </w:rPr>
        <w:t xml:space="preserve">, P., </w:t>
      </w:r>
      <w:proofErr w:type="spellStart"/>
      <w:r w:rsidRPr="00AD6E33">
        <w:rPr>
          <w:rFonts w:cs="Arial"/>
        </w:rPr>
        <w:t>Daghfous</w:t>
      </w:r>
      <w:proofErr w:type="spellEnd"/>
      <w:r w:rsidRPr="00AD6E33">
        <w:rPr>
          <w:rFonts w:cs="Arial"/>
        </w:rPr>
        <w:t>, A. and Khan, M.S., 2021. The adoption of artificial intelligence and robotics in the hotel industry: prospects and challenges. </w:t>
      </w:r>
      <w:r w:rsidRPr="00AD6E33">
        <w:rPr>
          <w:rFonts w:cs="Arial"/>
          <w:i/>
          <w:iCs/>
        </w:rPr>
        <w:t>Electronic Markets</w:t>
      </w:r>
      <w:r w:rsidRPr="00AD6E33">
        <w:rPr>
          <w:rFonts w:cs="Arial"/>
        </w:rPr>
        <w:t>, </w:t>
      </w:r>
      <w:r w:rsidRPr="00AD6E33">
        <w:rPr>
          <w:rFonts w:cs="Arial"/>
          <w:i/>
          <w:iCs/>
        </w:rPr>
        <w:t>31</w:t>
      </w:r>
      <w:r w:rsidRPr="00AD6E33">
        <w:rPr>
          <w:rFonts w:cs="Arial"/>
        </w:rPr>
        <w:t>, pp.553-574.</w:t>
      </w:r>
    </w:p>
    <w:p w14:paraId="7E8229B5" w14:textId="77777777" w:rsidR="00AA6F35" w:rsidRPr="00AD6E33" w:rsidRDefault="00AA6F35" w:rsidP="00AD6E33">
      <w:pPr>
        <w:rPr>
          <w:rFonts w:cs="Arial"/>
        </w:rPr>
      </w:pPr>
      <w:r w:rsidRPr="00AD6E33">
        <w:rPr>
          <w:rFonts w:cs="Arial"/>
        </w:rPr>
        <w:t>Nguyen, N.T., Yadav, M., Pande, S., Bhanot, A. and Hasan, M.F., 2022. Impact of diversity management on organizational performance in hotel organizations: a conceptual framework. </w:t>
      </w:r>
      <w:r w:rsidRPr="00AD6E33">
        <w:rPr>
          <w:rFonts w:cs="Arial"/>
          <w:i/>
          <w:iCs/>
        </w:rPr>
        <w:t>International Journal of System Assurance Engineering and Management</w:t>
      </w:r>
      <w:r w:rsidRPr="00AD6E33">
        <w:rPr>
          <w:rFonts w:cs="Arial"/>
        </w:rPr>
        <w:t>, </w:t>
      </w:r>
      <w:r w:rsidRPr="00AD6E33">
        <w:rPr>
          <w:rFonts w:cs="Arial"/>
          <w:i/>
          <w:iCs/>
        </w:rPr>
        <w:t>13</w:t>
      </w:r>
      <w:r w:rsidRPr="00AD6E33">
        <w:rPr>
          <w:rFonts w:cs="Arial"/>
        </w:rPr>
        <w:t>(</w:t>
      </w:r>
      <w:proofErr w:type="spellStart"/>
      <w:r w:rsidRPr="00AD6E33">
        <w:rPr>
          <w:rFonts w:cs="Arial"/>
        </w:rPr>
        <w:t>Suppl</w:t>
      </w:r>
      <w:proofErr w:type="spellEnd"/>
      <w:r w:rsidRPr="00AD6E33">
        <w:rPr>
          <w:rFonts w:cs="Arial"/>
        </w:rPr>
        <w:t xml:space="preserve"> 1), pp.186-196.</w:t>
      </w:r>
    </w:p>
    <w:p w14:paraId="6286FDE9" w14:textId="77777777" w:rsidR="00AA6F35" w:rsidRPr="00AD6E33" w:rsidRDefault="00AA6F35" w:rsidP="00AD6E33">
      <w:pPr>
        <w:rPr>
          <w:rFonts w:cs="Arial"/>
        </w:rPr>
      </w:pPr>
      <w:proofErr w:type="spellStart"/>
      <w:r w:rsidRPr="00AD6E33">
        <w:rPr>
          <w:rFonts w:cs="Arial"/>
        </w:rPr>
        <w:t>Olimovich</w:t>
      </w:r>
      <w:proofErr w:type="spellEnd"/>
      <w:r w:rsidRPr="00AD6E33">
        <w:rPr>
          <w:rFonts w:cs="Arial"/>
        </w:rPr>
        <w:t xml:space="preserve">, D.I. and </w:t>
      </w:r>
      <w:proofErr w:type="spellStart"/>
      <w:r w:rsidRPr="00AD6E33">
        <w:rPr>
          <w:rFonts w:cs="Arial"/>
        </w:rPr>
        <w:t>Khudoynazarovich</w:t>
      </w:r>
      <w:proofErr w:type="spellEnd"/>
      <w:r w:rsidRPr="00AD6E33">
        <w:rPr>
          <w:rFonts w:cs="Arial"/>
        </w:rPr>
        <w:t>, S.A., 2020. The cost-effectiveness of improving the quality of hotel services. </w:t>
      </w:r>
      <w:r w:rsidRPr="00AD6E33">
        <w:rPr>
          <w:rFonts w:cs="Arial"/>
          <w:i/>
          <w:iCs/>
        </w:rPr>
        <w:t>Academy</w:t>
      </w:r>
      <w:r w:rsidRPr="00AD6E33">
        <w:rPr>
          <w:rFonts w:cs="Arial"/>
        </w:rPr>
        <w:t>, (4 (55)), pp.40-42.</w:t>
      </w:r>
    </w:p>
    <w:p w14:paraId="6FC7C8E8" w14:textId="77777777" w:rsidR="00AA6F35" w:rsidRPr="00862928" w:rsidRDefault="00AA6F35" w:rsidP="00AD6E33">
      <w:r w:rsidRPr="00AD6E33">
        <w:t>Pallant, J. (2010), SPSS Survival Manual, Oxford University Press, Buckingham</w:t>
      </w:r>
    </w:p>
    <w:p w14:paraId="5E735062" w14:textId="77777777" w:rsidR="00AA6F35" w:rsidRPr="00AD6E33" w:rsidRDefault="00AA6F35" w:rsidP="00AD6E33">
      <w:pPr>
        <w:rPr>
          <w:rFonts w:cs="Arial"/>
        </w:rPr>
      </w:pPr>
      <w:proofErr w:type="spellStart"/>
      <w:r w:rsidRPr="00AD6E33">
        <w:rPr>
          <w:rFonts w:cs="Arial"/>
        </w:rPr>
        <w:t>Pokojski</w:t>
      </w:r>
      <w:proofErr w:type="spellEnd"/>
      <w:r w:rsidRPr="00AD6E33">
        <w:rPr>
          <w:rFonts w:cs="Arial"/>
        </w:rPr>
        <w:t xml:space="preserve">, Z., Kister, A. and Lipowski, M., 2022. Remote work efficiency from the employers’ perspective—What’s </w:t>
      </w:r>
      <w:proofErr w:type="gramStart"/>
      <w:r w:rsidRPr="00AD6E33">
        <w:rPr>
          <w:rFonts w:cs="Arial"/>
        </w:rPr>
        <w:t>next?.</w:t>
      </w:r>
      <w:proofErr w:type="gramEnd"/>
      <w:r w:rsidRPr="00AD6E33">
        <w:rPr>
          <w:rFonts w:cs="Arial"/>
        </w:rPr>
        <w:t> </w:t>
      </w:r>
      <w:r w:rsidRPr="00AD6E33">
        <w:rPr>
          <w:rFonts w:cs="Arial"/>
          <w:i/>
          <w:iCs/>
        </w:rPr>
        <w:t>Sustainability</w:t>
      </w:r>
      <w:r w:rsidRPr="00AD6E33">
        <w:rPr>
          <w:rFonts w:cs="Arial"/>
        </w:rPr>
        <w:t>, </w:t>
      </w:r>
      <w:r w:rsidRPr="00AD6E33">
        <w:rPr>
          <w:rFonts w:cs="Arial"/>
          <w:i/>
          <w:iCs/>
        </w:rPr>
        <w:t>14</w:t>
      </w:r>
      <w:r w:rsidRPr="00AD6E33">
        <w:rPr>
          <w:rFonts w:cs="Arial"/>
        </w:rPr>
        <w:t>(7), p.4220.</w:t>
      </w:r>
    </w:p>
    <w:p w14:paraId="08DFB338" w14:textId="77777777" w:rsidR="00AA6F35" w:rsidRPr="00AD6E33" w:rsidRDefault="00AA6F35" w:rsidP="00AD6E33">
      <w:pPr>
        <w:rPr>
          <w:rFonts w:cs="Arial"/>
        </w:rPr>
      </w:pPr>
      <w:proofErr w:type="spellStart"/>
      <w:r w:rsidRPr="00AD6E33">
        <w:rPr>
          <w:rFonts w:cs="Arial"/>
        </w:rPr>
        <w:t>Raras</w:t>
      </w:r>
      <w:proofErr w:type="spellEnd"/>
      <w:r w:rsidRPr="00AD6E33">
        <w:rPr>
          <w:rFonts w:cs="Arial"/>
        </w:rPr>
        <w:t xml:space="preserve">, P.N., </w:t>
      </w:r>
      <w:proofErr w:type="spellStart"/>
      <w:r w:rsidRPr="00AD6E33">
        <w:rPr>
          <w:rFonts w:cs="Arial"/>
        </w:rPr>
        <w:t>Oktaria</w:t>
      </w:r>
      <w:proofErr w:type="spellEnd"/>
      <w:r w:rsidRPr="00AD6E33">
        <w:rPr>
          <w:rFonts w:cs="Arial"/>
        </w:rPr>
        <w:t xml:space="preserve">, E.T., Iskandar, A.A., </w:t>
      </w:r>
      <w:proofErr w:type="spellStart"/>
      <w:r w:rsidRPr="00AD6E33">
        <w:rPr>
          <w:rFonts w:cs="Arial"/>
        </w:rPr>
        <w:t>Barusman</w:t>
      </w:r>
      <w:proofErr w:type="spellEnd"/>
      <w:r w:rsidRPr="00AD6E33">
        <w:rPr>
          <w:rFonts w:cs="Arial"/>
        </w:rPr>
        <w:t xml:space="preserve">, A.R.P. and </w:t>
      </w:r>
      <w:proofErr w:type="spellStart"/>
      <w:r w:rsidRPr="00AD6E33">
        <w:rPr>
          <w:rFonts w:cs="Arial"/>
        </w:rPr>
        <w:t>Habiburahman</w:t>
      </w:r>
      <w:proofErr w:type="spellEnd"/>
      <w:r w:rsidRPr="00AD6E33">
        <w:rPr>
          <w:rFonts w:cs="Arial"/>
        </w:rPr>
        <w:t>, H., 2024. Hospitality Management Competence. </w:t>
      </w:r>
      <w:r w:rsidRPr="00AD6E33">
        <w:rPr>
          <w:rFonts w:cs="Arial"/>
          <w:i/>
          <w:iCs/>
        </w:rPr>
        <w:t xml:space="preserve">International Journal </w:t>
      </w:r>
      <w:proofErr w:type="gramStart"/>
      <w:r w:rsidRPr="00AD6E33">
        <w:rPr>
          <w:rFonts w:cs="Arial"/>
          <w:i/>
          <w:iCs/>
        </w:rPr>
        <w:t>Of</w:t>
      </w:r>
      <w:proofErr w:type="gramEnd"/>
      <w:r w:rsidRPr="00AD6E33">
        <w:rPr>
          <w:rFonts w:cs="Arial"/>
          <w:i/>
          <w:iCs/>
        </w:rPr>
        <w:t xml:space="preserve"> Education, Social Studies, And Management (IJESSM)</w:t>
      </w:r>
      <w:r w:rsidRPr="00AD6E33">
        <w:rPr>
          <w:rFonts w:cs="Arial"/>
        </w:rPr>
        <w:t>, </w:t>
      </w:r>
      <w:r w:rsidRPr="00AD6E33">
        <w:rPr>
          <w:rFonts w:cs="Arial"/>
          <w:i/>
          <w:iCs/>
        </w:rPr>
        <w:t>4</w:t>
      </w:r>
      <w:r w:rsidRPr="00AD6E33">
        <w:rPr>
          <w:rFonts w:cs="Arial"/>
        </w:rPr>
        <w:t>(2), pp.613-624.</w:t>
      </w:r>
    </w:p>
    <w:p w14:paraId="08EB293D" w14:textId="77777777" w:rsidR="00AA6F35" w:rsidRPr="00AD6E33" w:rsidRDefault="00AA6F35" w:rsidP="00AD6E33">
      <w:pPr>
        <w:rPr>
          <w:rFonts w:cs="Arial"/>
        </w:rPr>
      </w:pPr>
      <w:r w:rsidRPr="00AD6E33">
        <w:rPr>
          <w:rFonts w:cs="Arial"/>
        </w:rPr>
        <w:t>Rasulov, R., 2024. Economic Substantiation of Innovative Solutions for Direct Cooperation between Manufacturers and Restaurants. </w:t>
      </w:r>
      <w:r w:rsidRPr="00AD6E33">
        <w:rPr>
          <w:rFonts w:cs="Arial"/>
          <w:i/>
          <w:iCs/>
        </w:rPr>
        <w:t xml:space="preserve">Futurity </w:t>
      </w:r>
      <w:proofErr w:type="spellStart"/>
      <w:r w:rsidRPr="00AD6E33">
        <w:rPr>
          <w:rFonts w:cs="Arial"/>
          <w:i/>
          <w:iCs/>
        </w:rPr>
        <w:t>Economics</w:t>
      </w:r>
      <w:r>
        <w:rPr>
          <w:rFonts w:cs="Arial"/>
          <w:i/>
          <w:iCs/>
        </w:rPr>
        <w:t>and</w:t>
      </w:r>
      <w:r w:rsidRPr="00AD6E33">
        <w:rPr>
          <w:rFonts w:cs="Arial"/>
          <w:i/>
          <w:iCs/>
        </w:rPr>
        <w:t>Law</w:t>
      </w:r>
      <w:proofErr w:type="spellEnd"/>
      <w:r w:rsidRPr="00AD6E33">
        <w:rPr>
          <w:rFonts w:cs="Arial"/>
        </w:rPr>
        <w:t>, </w:t>
      </w:r>
      <w:r w:rsidRPr="00AD6E33">
        <w:rPr>
          <w:rFonts w:cs="Arial"/>
          <w:i/>
          <w:iCs/>
        </w:rPr>
        <w:t>4</w:t>
      </w:r>
      <w:r w:rsidRPr="00AD6E33">
        <w:rPr>
          <w:rFonts w:cs="Arial"/>
        </w:rPr>
        <w:t>(4), pp.121-136.</w:t>
      </w:r>
    </w:p>
    <w:p w14:paraId="4099BDFC" w14:textId="77777777" w:rsidR="00AA6F35" w:rsidRPr="00AD6E33" w:rsidRDefault="00AA6F35" w:rsidP="00AD6E33">
      <w:pPr>
        <w:rPr>
          <w:rFonts w:cs="Arial"/>
        </w:rPr>
      </w:pPr>
      <w:r w:rsidRPr="00AD6E33">
        <w:rPr>
          <w:rFonts w:cs="Arial"/>
        </w:rPr>
        <w:t>Reidhead, C., 2020. Impact of organizational culture on employee satisfaction: A case of Hilton hotel, United Kingdom. </w:t>
      </w:r>
      <w:r w:rsidRPr="00AD6E33">
        <w:rPr>
          <w:rFonts w:cs="Arial"/>
          <w:i/>
          <w:iCs/>
        </w:rPr>
        <w:t>Journal of Economics and Business</w:t>
      </w:r>
      <w:r w:rsidRPr="00AD6E33">
        <w:rPr>
          <w:rFonts w:cs="Arial"/>
        </w:rPr>
        <w:t>, </w:t>
      </w:r>
      <w:r w:rsidRPr="00AD6E33">
        <w:rPr>
          <w:rFonts w:cs="Arial"/>
          <w:i/>
          <w:iCs/>
        </w:rPr>
        <w:t>3</w:t>
      </w:r>
      <w:r w:rsidRPr="00AD6E33">
        <w:rPr>
          <w:rFonts w:cs="Arial"/>
        </w:rPr>
        <w:t>(1).</w:t>
      </w:r>
    </w:p>
    <w:p w14:paraId="651A488F" w14:textId="77777777" w:rsidR="00AA6F35" w:rsidRPr="00AD6E33" w:rsidRDefault="00AA6F35" w:rsidP="00AD6E33">
      <w:pPr>
        <w:rPr>
          <w:rFonts w:cs="Arial"/>
        </w:rPr>
      </w:pPr>
      <w:r w:rsidRPr="00AD6E33">
        <w:rPr>
          <w:rFonts w:cs="Arial"/>
        </w:rPr>
        <w:lastRenderedPageBreak/>
        <w:t xml:space="preserve">Robson, C. (2016), Real World Research, 2nd Ed, Blackwell: Oxford </w:t>
      </w:r>
    </w:p>
    <w:p w14:paraId="3C5E71E3" w14:textId="77777777" w:rsidR="00AA6F35" w:rsidRDefault="00AA6F35" w:rsidP="00AD6E33">
      <w:r w:rsidRPr="00AD6E33">
        <w:t xml:space="preserve">Saunders, M., Lewis, P. and Thornhill, A. (2012) Research Methods for Business Students, FT/Prentice Hall: Harlow </w:t>
      </w:r>
    </w:p>
    <w:p w14:paraId="0E43E670" w14:textId="77777777" w:rsidR="00AA6F35" w:rsidRPr="00AD6E33" w:rsidRDefault="00AA6F35" w:rsidP="00AD6E33">
      <w:pPr>
        <w:rPr>
          <w:rFonts w:cs="Arial"/>
        </w:rPr>
      </w:pPr>
      <w:proofErr w:type="spellStart"/>
      <w:r w:rsidRPr="00AD6E33">
        <w:rPr>
          <w:rFonts w:cs="Arial"/>
        </w:rPr>
        <w:t>Sharifovich</w:t>
      </w:r>
      <w:proofErr w:type="spellEnd"/>
      <w:r w:rsidRPr="00AD6E33">
        <w:rPr>
          <w:rFonts w:cs="Arial"/>
        </w:rPr>
        <w:t>, Y.K., 2021. Ways to improve information and consulting services in the field of tourism. </w:t>
      </w:r>
      <w:r w:rsidRPr="00AD6E33">
        <w:rPr>
          <w:rFonts w:cs="Arial"/>
          <w:i/>
          <w:iCs/>
        </w:rPr>
        <w:t xml:space="preserve">International Journal of Business, Technology and Organizational </w:t>
      </w:r>
      <w:proofErr w:type="spellStart"/>
      <w:r w:rsidRPr="00AD6E33">
        <w:rPr>
          <w:rFonts w:cs="Arial"/>
          <w:i/>
          <w:iCs/>
        </w:rPr>
        <w:t>Behavior</w:t>
      </w:r>
      <w:proofErr w:type="spellEnd"/>
      <w:r w:rsidRPr="00AD6E33">
        <w:rPr>
          <w:rFonts w:cs="Arial"/>
          <w:i/>
          <w:iCs/>
        </w:rPr>
        <w:t xml:space="preserve"> (IJBTOB)</w:t>
      </w:r>
      <w:r w:rsidRPr="00AD6E33">
        <w:rPr>
          <w:rFonts w:cs="Arial"/>
        </w:rPr>
        <w:t>, </w:t>
      </w:r>
      <w:r w:rsidRPr="00AD6E33">
        <w:rPr>
          <w:rFonts w:cs="Arial"/>
          <w:i/>
          <w:iCs/>
        </w:rPr>
        <w:t>1</w:t>
      </w:r>
      <w:r w:rsidRPr="00AD6E33">
        <w:rPr>
          <w:rFonts w:cs="Arial"/>
        </w:rPr>
        <w:t>(2), pp.98-104.</w:t>
      </w:r>
    </w:p>
    <w:p w14:paraId="5DEC096A" w14:textId="77777777" w:rsidR="00AA6F35" w:rsidRPr="00AD6E33" w:rsidRDefault="00AA6F35" w:rsidP="00AD6E33">
      <w:pPr>
        <w:rPr>
          <w:rFonts w:cs="Arial"/>
        </w:rPr>
      </w:pPr>
      <w:r w:rsidRPr="00AD6E33">
        <w:rPr>
          <w:rFonts w:cs="Arial"/>
        </w:rPr>
        <w:t>Shin, H., 2022. A critical review of robot research and future research opportunities: adopting a service ecosystem perspective. </w:t>
      </w:r>
      <w:r w:rsidRPr="00AD6E33">
        <w:rPr>
          <w:rFonts w:cs="Arial"/>
          <w:i/>
          <w:iCs/>
        </w:rPr>
        <w:t>International Journal of Contemporary Hospitality Management</w:t>
      </w:r>
      <w:r w:rsidRPr="00AD6E33">
        <w:rPr>
          <w:rFonts w:cs="Arial"/>
        </w:rPr>
        <w:t>, </w:t>
      </w:r>
      <w:r w:rsidRPr="00AD6E33">
        <w:rPr>
          <w:rFonts w:cs="Arial"/>
          <w:i/>
          <w:iCs/>
        </w:rPr>
        <w:t>34</w:t>
      </w:r>
      <w:r w:rsidRPr="00AD6E33">
        <w:rPr>
          <w:rFonts w:cs="Arial"/>
        </w:rPr>
        <w:t>(6), pp.2337-2358.</w:t>
      </w:r>
    </w:p>
    <w:p w14:paraId="43320039" w14:textId="77777777" w:rsidR="00AA6F35" w:rsidRPr="00AD6E33" w:rsidRDefault="00AA6F35" w:rsidP="00AD6E33">
      <w:pPr>
        <w:rPr>
          <w:rFonts w:cs="Arial"/>
        </w:rPr>
      </w:pPr>
      <w:r w:rsidRPr="00AD6E33">
        <w:rPr>
          <w:rFonts w:cs="Arial"/>
        </w:rPr>
        <w:t xml:space="preserve">Silverman, D. (2011), Qualitative Research Methods, 2nd Ed, Sage: London </w:t>
      </w:r>
    </w:p>
    <w:p w14:paraId="703F66F1" w14:textId="77777777" w:rsidR="00AA6F35" w:rsidRPr="00AD6E33" w:rsidRDefault="00AA6F35" w:rsidP="00AD6E33">
      <w:pPr>
        <w:rPr>
          <w:rFonts w:cs="Arial"/>
        </w:rPr>
      </w:pPr>
      <w:proofErr w:type="spellStart"/>
      <w:r w:rsidRPr="00AD6E33">
        <w:rPr>
          <w:rFonts w:cs="Arial"/>
        </w:rPr>
        <w:t>Sobaih</w:t>
      </w:r>
      <w:proofErr w:type="spellEnd"/>
      <w:r w:rsidRPr="00AD6E33">
        <w:rPr>
          <w:rFonts w:cs="Arial"/>
        </w:rPr>
        <w:t xml:space="preserve">, A.E.E. and </w:t>
      </w:r>
      <w:proofErr w:type="spellStart"/>
      <w:r w:rsidRPr="00AD6E33">
        <w:rPr>
          <w:rFonts w:cs="Arial"/>
        </w:rPr>
        <w:t>Hasanein</w:t>
      </w:r>
      <w:proofErr w:type="spellEnd"/>
      <w:r w:rsidRPr="00AD6E33">
        <w:rPr>
          <w:rFonts w:cs="Arial"/>
        </w:rPr>
        <w:t xml:space="preserve">, A.M., 2020. Herzberg’s theory of motivation and job satisfaction: Does it work for hotel industry in developing </w:t>
      </w:r>
      <w:proofErr w:type="gramStart"/>
      <w:r w:rsidRPr="00AD6E33">
        <w:rPr>
          <w:rFonts w:cs="Arial"/>
        </w:rPr>
        <w:t>countries?.</w:t>
      </w:r>
      <w:proofErr w:type="gramEnd"/>
      <w:r w:rsidRPr="00AD6E33">
        <w:rPr>
          <w:rFonts w:cs="Arial"/>
        </w:rPr>
        <w:t> </w:t>
      </w:r>
      <w:r w:rsidRPr="00AD6E33">
        <w:rPr>
          <w:rFonts w:cs="Arial"/>
          <w:i/>
          <w:iCs/>
        </w:rPr>
        <w:t xml:space="preserve">Journal of Human Resources in Hospitality </w:t>
      </w:r>
      <w:r>
        <w:rPr>
          <w:rFonts w:cs="Arial"/>
          <w:i/>
          <w:iCs/>
        </w:rPr>
        <w:t>and</w:t>
      </w:r>
      <w:r w:rsidRPr="00AD6E33">
        <w:rPr>
          <w:rFonts w:cs="Arial"/>
          <w:i/>
          <w:iCs/>
        </w:rPr>
        <w:t xml:space="preserve"> Tourism</w:t>
      </w:r>
      <w:r w:rsidRPr="00AD6E33">
        <w:rPr>
          <w:rFonts w:cs="Arial"/>
        </w:rPr>
        <w:t>, </w:t>
      </w:r>
      <w:r w:rsidRPr="00AD6E33">
        <w:rPr>
          <w:rFonts w:cs="Arial"/>
          <w:i/>
          <w:iCs/>
        </w:rPr>
        <w:t>19</w:t>
      </w:r>
      <w:r w:rsidRPr="00AD6E33">
        <w:rPr>
          <w:rFonts w:cs="Arial"/>
        </w:rPr>
        <w:t>(3), pp.319-343.</w:t>
      </w:r>
    </w:p>
    <w:p w14:paraId="4B5D1C64" w14:textId="77777777" w:rsidR="00AA6F35" w:rsidRPr="00AD6E33" w:rsidRDefault="00AA6F35" w:rsidP="00AD6E33">
      <w:pPr>
        <w:rPr>
          <w:rFonts w:cs="Arial"/>
        </w:rPr>
      </w:pPr>
      <w:r w:rsidRPr="00AD6E33">
        <w:rPr>
          <w:rFonts w:cs="Arial"/>
        </w:rPr>
        <w:t>Teng, C.C., Hu, C.M. and Chang, J.H., 2020. Triggering creative self</w:t>
      </w:r>
      <w:r w:rsidRPr="00AD6E33">
        <w:rPr>
          <w:rFonts w:ascii="Cambria Math" w:hAnsi="Cambria Math" w:cs="Cambria Math"/>
        </w:rPr>
        <w:t>‐</w:t>
      </w:r>
      <w:r w:rsidRPr="00AD6E33">
        <w:rPr>
          <w:rFonts w:cs="Arial"/>
        </w:rPr>
        <w:t xml:space="preserve">efficacy to increase employee innovation </w:t>
      </w:r>
      <w:proofErr w:type="spellStart"/>
      <w:r w:rsidRPr="00AD6E33">
        <w:rPr>
          <w:rFonts w:cs="Arial"/>
        </w:rPr>
        <w:t>behavior</w:t>
      </w:r>
      <w:proofErr w:type="spellEnd"/>
      <w:r w:rsidRPr="00AD6E33">
        <w:rPr>
          <w:rFonts w:cs="Arial"/>
        </w:rPr>
        <w:t xml:space="preserve"> in the hospitality workplace. </w:t>
      </w:r>
      <w:r w:rsidRPr="00AD6E33">
        <w:rPr>
          <w:rFonts w:cs="Arial"/>
          <w:i/>
          <w:iCs/>
        </w:rPr>
        <w:t xml:space="preserve">The Journal of Creative </w:t>
      </w:r>
      <w:proofErr w:type="spellStart"/>
      <w:r w:rsidRPr="00AD6E33">
        <w:rPr>
          <w:rFonts w:cs="Arial"/>
          <w:i/>
          <w:iCs/>
        </w:rPr>
        <w:t>Behavior</w:t>
      </w:r>
      <w:proofErr w:type="spellEnd"/>
      <w:r w:rsidRPr="00AD6E33">
        <w:rPr>
          <w:rFonts w:cs="Arial"/>
        </w:rPr>
        <w:t>, </w:t>
      </w:r>
      <w:r w:rsidRPr="00AD6E33">
        <w:rPr>
          <w:rFonts w:cs="Arial"/>
          <w:i/>
          <w:iCs/>
        </w:rPr>
        <w:t>54</w:t>
      </w:r>
      <w:r w:rsidRPr="00AD6E33">
        <w:rPr>
          <w:rFonts w:cs="Arial"/>
        </w:rPr>
        <w:t>(4), pp.912-925.</w:t>
      </w:r>
    </w:p>
    <w:p w14:paraId="4E171772" w14:textId="77777777" w:rsidR="00AA6F35" w:rsidRPr="00AD6E33" w:rsidRDefault="00AA6F35" w:rsidP="00AD6E33">
      <w:pPr>
        <w:rPr>
          <w:rFonts w:cs="Arial"/>
        </w:rPr>
      </w:pPr>
      <w:r w:rsidRPr="00AD6E33">
        <w:rPr>
          <w:rFonts w:cs="Arial"/>
        </w:rPr>
        <w:t>Vatan, A. and Dogan, S., 2021. What do hotel employees think about service robots? A qualitative study in Turkey. </w:t>
      </w:r>
      <w:r w:rsidRPr="00AD6E33">
        <w:rPr>
          <w:rFonts w:cs="Arial"/>
          <w:i/>
          <w:iCs/>
        </w:rPr>
        <w:t>Tourism Management Perspectives</w:t>
      </w:r>
      <w:r w:rsidRPr="00AD6E33">
        <w:rPr>
          <w:rFonts w:cs="Arial"/>
        </w:rPr>
        <w:t>, </w:t>
      </w:r>
      <w:r w:rsidRPr="00AD6E33">
        <w:rPr>
          <w:rFonts w:cs="Arial"/>
          <w:i/>
          <w:iCs/>
        </w:rPr>
        <w:t>37</w:t>
      </w:r>
      <w:r w:rsidRPr="00AD6E33">
        <w:rPr>
          <w:rFonts w:cs="Arial"/>
        </w:rPr>
        <w:t>, p.100775.</w:t>
      </w:r>
    </w:p>
    <w:p w14:paraId="66EB5890" w14:textId="77777777" w:rsidR="00AA6F35" w:rsidRDefault="00AA6F35" w:rsidP="00AD6E33">
      <w:r w:rsidRPr="00AD6E33">
        <w:t xml:space="preserve">Veal, A J (2006), Research Methods for Leisure and Tourism, 3rd Ed, Financial Times/ Prentice Hall </w:t>
      </w:r>
    </w:p>
    <w:p w14:paraId="6DB17895" w14:textId="77777777" w:rsidR="00AA6F35" w:rsidRPr="00AD6E33" w:rsidRDefault="00AA6F35" w:rsidP="00AD6E33">
      <w:pPr>
        <w:rPr>
          <w:rFonts w:cs="Arial"/>
          <w:w w:val="105"/>
        </w:rPr>
      </w:pPr>
      <w:r w:rsidRPr="00AD6E33">
        <w:rPr>
          <w:rFonts w:cs="Arial"/>
          <w:w w:val="105"/>
        </w:rPr>
        <w:t>Wilson, A., Zeithaml, V., Bitner, M.J. and Gremler, D., 2020. </w:t>
      </w:r>
      <w:r w:rsidRPr="00AD6E33">
        <w:rPr>
          <w:rFonts w:cs="Arial"/>
          <w:i/>
          <w:iCs/>
          <w:w w:val="105"/>
        </w:rPr>
        <w:t>EBK: Services Marketing: Integrating Customer Service Across the Firm 4e</w:t>
      </w:r>
      <w:r w:rsidRPr="00AD6E33">
        <w:rPr>
          <w:rFonts w:cs="Arial"/>
          <w:w w:val="105"/>
        </w:rPr>
        <w:t>. McGraw Hill.</w:t>
      </w:r>
    </w:p>
    <w:p w14:paraId="4C6BD806" w14:textId="77777777" w:rsidR="00AA6F35" w:rsidRPr="00AD6E33" w:rsidRDefault="00AA6F35" w:rsidP="00AD6E33">
      <w:pPr>
        <w:rPr>
          <w:rFonts w:cs="Arial"/>
        </w:rPr>
      </w:pPr>
      <w:r w:rsidRPr="00AD6E33">
        <w:rPr>
          <w:rFonts w:cs="Arial"/>
        </w:rPr>
        <w:t>Winchenbach, A., Hanna, P. and Miller, G., 2021. Rethinking decent work: The value of dignity in tourism employment. </w:t>
      </w:r>
      <w:r w:rsidRPr="00AD6E33">
        <w:rPr>
          <w:rFonts w:cs="Arial"/>
          <w:i/>
          <w:iCs/>
        </w:rPr>
        <w:t>Activating Critical Thinking to Advance the Sustainable Development Goals in Tourism Systems</w:t>
      </w:r>
      <w:r w:rsidRPr="00AD6E33">
        <w:rPr>
          <w:rFonts w:cs="Arial"/>
        </w:rPr>
        <w:t>, pp.180-197.</w:t>
      </w:r>
    </w:p>
    <w:p w14:paraId="604B4D99" w14:textId="77777777" w:rsidR="00AA6F35" w:rsidRPr="00AD6E33" w:rsidRDefault="00AA6F35" w:rsidP="00AD6E33">
      <w:pPr>
        <w:rPr>
          <w:rFonts w:cs="Arial"/>
        </w:rPr>
      </w:pPr>
      <w:r w:rsidRPr="00AD6E33">
        <w:rPr>
          <w:rFonts w:cs="Arial"/>
        </w:rPr>
        <w:lastRenderedPageBreak/>
        <w:t xml:space="preserve">Wong, J., Kallish, N., Crown, D., Capraro, P., Trierweiler, R., Wafford, Q.E., </w:t>
      </w:r>
      <w:proofErr w:type="spellStart"/>
      <w:r w:rsidRPr="00AD6E33">
        <w:rPr>
          <w:rFonts w:cs="Arial"/>
        </w:rPr>
        <w:t>Tiema</w:t>
      </w:r>
      <w:proofErr w:type="spellEnd"/>
      <w:r w:rsidRPr="00AD6E33">
        <w:rPr>
          <w:rFonts w:cs="Arial"/>
        </w:rPr>
        <w:t>-Benson, L., Hassan, S., Engel, E., Tamayo, C. and Heinemann, A.W., 2021. Job accommodations, return to work and job retention of people with physical disabilities: a systematic review. </w:t>
      </w:r>
      <w:r w:rsidRPr="00AD6E33">
        <w:rPr>
          <w:rFonts w:cs="Arial"/>
          <w:i/>
          <w:iCs/>
        </w:rPr>
        <w:t>Journal of Occupational Rehabilitation</w:t>
      </w:r>
      <w:r w:rsidRPr="00AD6E33">
        <w:rPr>
          <w:rFonts w:cs="Arial"/>
        </w:rPr>
        <w:t>, </w:t>
      </w:r>
      <w:r w:rsidRPr="00AD6E33">
        <w:rPr>
          <w:rFonts w:cs="Arial"/>
          <w:i/>
          <w:iCs/>
        </w:rPr>
        <w:t>31</w:t>
      </w:r>
      <w:r w:rsidRPr="00AD6E33">
        <w:rPr>
          <w:rFonts w:cs="Arial"/>
        </w:rPr>
        <w:t>, pp.474-490.</w:t>
      </w:r>
    </w:p>
    <w:p w14:paraId="43ECC43E" w14:textId="77777777" w:rsidR="00AA6F35" w:rsidRPr="00AD6E33" w:rsidRDefault="00AA6F35" w:rsidP="00AD6E33">
      <w:pPr>
        <w:rPr>
          <w:rFonts w:cs="Arial"/>
        </w:rPr>
      </w:pPr>
      <w:r w:rsidRPr="00AD6E33">
        <w:rPr>
          <w:rFonts w:cs="Arial"/>
        </w:rPr>
        <w:t>Wu, X., Wang, J. and Ling, Q., 2021. Managing internal service quality in hotels: Determinants and implications. </w:t>
      </w:r>
      <w:r w:rsidRPr="00AD6E33">
        <w:rPr>
          <w:rFonts w:cs="Arial"/>
          <w:i/>
          <w:iCs/>
        </w:rPr>
        <w:t>Tourism Management</w:t>
      </w:r>
      <w:r w:rsidRPr="00AD6E33">
        <w:rPr>
          <w:rFonts w:cs="Arial"/>
        </w:rPr>
        <w:t>, </w:t>
      </w:r>
      <w:r w:rsidRPr="00AD6E33">
        <w:rPr>
          <w:rFonts w:cs="Arial"/>
          <w:i/>
          <w:iCs/>
        </w:rPr>
        <w:t>86</w:t>
      </w:r>
      <w:r w:rsidRPr="00AD6E33">
        <w:rPr>
          <w:rFonts w:cs="Arial"/>
        </w:rPr>
        <w:t>, p.104329.</w:t>
      </w:r>
    </w:p>
    <w:p w14:paraId="6D315A4F" w14:textId="77777777" w:rsidR="00AA6F35" w:rsidRPr="00AD6E33" w:rsidRDefault="00AA6F35" w:rsidP="00AD6E33">
      <w:pPr>
        <w:rPr>
          <w:rFonts w:cs="Arial"/>
        </w:rPr>
      </w:pPr>
      <w:r w:rsidRPr="00AD6E33">
        <w:rPr>
          <w:rFonts w:cs="Arial"/>
        </w:rPr>
        <w:t xml:space="preserve">Xu, S., </w:t>
      </w:r>
      <w:proofErr w:type="spellStart"/>
      <w:r w:rsidRPr="00AD6E33">
        <w:rPr>
          <w:rFonts w:cs="Arial"/>
        </w:rPr>
        <w:t>Stienmetz</w:t>
      </w:r>
      <w:proofErr w:type="spellEnd"/>
      <w:r w:rsidRPr="00AD6E33">
        <w:rPr>
          <w:rFonts w:cs="Arial"/>
        </w:rPr>
        <w:t>, J. and Ashton, M., 2020. How will service robots redefine leadership in hotel management? A Delphi approach. </w:t>
      </w:r>
      <w:r w:rsidRPr="00AD6E33">
        <w:rPr>
          <w:rFonts w:cs="Arial"/>
          <w:i/>
          <w:iCs/>
        </w:rPr>
        <w:t>International Journal of Contemporary Hospitality Management</w:t>
      </w:r>
      <w:r w:rsidRPr="00AD6E33">
        <w:rPr>
          <w:rFonts w:cs="Arial"/>
        </w:rPr>
        <w:t>, </w:t>
      </w:r>
      <w:r w:rsidRPr="00AD6E33">
        <w:rPr>
          <w:rFonts w:cs="Arial"/>
          <w:i/>
          <w:iCs/>
        </w:rPr>
        <w:t>32</w:t>
      </w:r>
      <w:r w:rsidRPr="00AD6E33">
        <w:rPr>
          <w:rFonts w:cs="Arial"/>
        </w:rPr>
        <w:t>(6), pp.2217-2237.</w:t>
      </w:r>
    </w:p>
    <w:p w14:paraId="19627619" w14:textId="77777777" w:rsidR="00AA6F35" w:rsidRPr="00AD6E33" w:rsidRDefault="00AA6F35" w:rsidP="00AD6E33">
      <w:pPr>
        <w:rPr>
          <w:rFonts w:cs="Arial"/>
        </w:rPr>
      </w:pPr>
      <w:r w:rsidRPr="00AD6E33">
        <w:rPr>
          <w:rFonts w:cs="Arial"/>
        </w:rPr>
        <w:t>Yin, R. K. (2003), Case Study Research, 4th Ed, Sage: London</w:t>
      </w:r>
    </w:p>
    <w:p w14:paraId="7159580C" w14:textId="77777777" w:rsidR="00AA6F35" w:rsidRPr="00AD6E33" w:rsidRDefault="00AA6F35" w:rsidP="00AD6E33">
      <w:pPr>
        <w:rPr>
          <w:rFonts w:cs="Arial"/>
        </w:rPr>
      </w:pPr>
      <w:r w:rsidRPr="00AD6E33">
        <w:rPr>
          <w:rFonts w:cs="Arial"/>
        </w:rPr>
        <w:t>Zhong, L., Zhang, X., Rong, J., Chan, H.K., Xiao, J. and Kong, H., 2021. Construction and empirical research on acceptance model of service robots applied in hotel industry. </w:t>
      </w:r>
      <w:r w:rsidRPr="00AD6E33">
        <w:rPr>
          <w:rFonts w:cs="Arial"/>
          <w:i/>
          <w:iCs/>
        </w:rPr>
        <w:t xml:space="preserve">Industrial Management </w:t>
      </w:r>
      <w:r>
        <w:rPr>
          <w:rFonts w:cs="Arial"/>
          <w:i/>
          <w:iCs/>
        </w:rPr>
        <w:t>and</w:t>
      </w:r>
      <w:r w:rsidRPr="00AD6E33">
        <w:rPr>
          <w:rFonts w:cs="Arial"/>
          <w:i/>
          <w:iCs/>
        </w:rPr>
        <w:t xml:space="preserve"> Data Systems</w:t>
      </w:r>
      <w:r w:rsidRPr="00AD6E33">
        <w:rPr>
          <w:rFonts w:cs="Arial"/>
        </w:rPr>
        <w:t>, </w:t>
      </w:r>
      <w:r w:rsidRPr="00AD6E33">
        <w:rPr>
          <w:rFonts w:cs="Arial"/>
          <w:i/>
          <w:iCs/>
        </w:rPr>
        <w:t>121</w:t>
      </w:r>
      <w:r w:rsidRPr="00AD6E33">
        <w:rPr>
          <w:rFonts w:cs="Arial"/>
        </w:rPr>
        <w:t>(6), pp.1325-1352.</w:t>
      </w:r>
    </w:p>
    <w:sectPr w:rsidR="00AA6F35" w:rsidRPr="00AD6E33" w:rsidSect="00AA6F3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6F107" w14:textId="77777777" w:rsidR="007F3591" w:rsidRDefault="007F3591" w:rsidP="00F237CE">
      <w:pPr>
        <w:spacing w:after="0" w:line="240" w:lineRule="auto"/>
      </w:pPr>
      <w:r>
        <w:separator/>
      </w:r>
    </w:p>
  </w:endnote>
  <w:endnote w:type="continuationSeparator" w:id="0">
    <w:p w14:paraId="763E3FF0" w14:textId="77777777" w:rsidR="007F3591" w:rsidRDefault="007F3591" w:rsidP="00F237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2093346"/>
      <w:docPartObj>
        <w:docPartGallery w:val="Page Numbers (Bottom of Page)"/>
        <w:docPartUnique/>
      </w:docPartObj>
    </w:sdtPr>
    <w:sdtEndPr>
      <w:rPr>
        <w:noProof/>
      </w:rPr>
    </w:sdtEndPr>
    <w:sdtContent>
      <w:p w14:paraId="3670209A" w14:textId="3B40F4E1" w:rsidR="00592D10" w:rsidRDefault="00592D10">
        <w:pPr>
          <w:pStyle w:val="Footer"/>
          <w:jc w:val="right"/>
        </w:pPr>
        <w:r>
          <w:fldChar w:fldCharType="begin"/>
        </w:r>
        <w:r>
          <w:instrText xml:space="preserve"> PAGE   \* MERGEFORMAT </w:instrText>
        </w:r>
        <w:r>
          <w:fldChar w:fldCharType="separate"/>
        </w:r>
        <w:r w:rsidR="00AA6F35">
          <w:rPr>
            <w:noProof/>
          </w:rPr>
          <w:t>i</w:t>
        </w:r>
        <w:r>
          <w:rPr>
            <w:noProof/>
          </w:rPr>
          <w:fldChar w:fldCharType="end"/>
        </w:r>
      </w:p>
    </w:sdtContent>
  </w:sdt>
  <w:p w14:paraId="7E31DEC2" w14:textId="77777777" w:rsidR="00592D10" w:rsidRDefault="00592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AA965" w14:textId="77777777" w:rsidR="007F3591" w:rsidRDefault="007F3591" w:rsidP="00F237CE">
      <w:pPr>
        <w:spacing w:after="0" w:line="240" w:lineRule="auto"/>
      </w:pPr>
      <w:r>
        <w:separator/>
      </w:r>
    </w:p>
  </w:footnote>
  <w:footnote w:type="continuationSeparator" w:id="0">
    <w:p w14:paraId="3AD7D180" w14:textId="77777777" w:rsidR="007F3591" w:rsidRDefault="007F3591" w:rsidP="00F237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1C47C2"/>
    <w:multiLevelType w:val="multilevel"/>
    <w:tmpl w:val="637C2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4A525A"/>
    <w:multiLevelType w:val="multilevel"/>
    <w:tmpl w:val="15FCB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F84411"/>
    <w:multiLevelType w:val="multilevel"/>
    <w:tmpl w:val="0B02C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9701D6"/>
    <w:multiLevelType w:val="hybridMultilevel"/>
    <w:tmpl w:val="1AF47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F377EA"/>
    <w:multiLevelType w:val="hybridMultilevel"/>
    <w:tmpl w:val="6E0ACE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9C0E80"/>
    <w:multiLevelType w:val="hybridMultilevel"/>
    <w:tmpl w:val="E68AC34C"/>
    <w:lvl w:ilvl="0" w:tplc="08CA8F24">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D90545"/>
    <w:multiLevelType w:val="hybridMultilevel"/>
    <w:tmpl w:val="C6C88486"/>
    <w:lvl w:ilvl="0" w:tplc="08CA8F24">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9C1786C"/>
    <w:multiLevelType w:val="multilevel"/>
    <w:tmpl w:val="0D92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660150"/>
    <w:multiLevelType w:val="multilevel"/>
    <w:tmpl w:val="201AC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A72BD0"/>
    <w:multiLevelType w:val="hybridMultilevel"/>
    <w:tmpl w:val="18FCEC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2B4100"/>
    <w:multiLevelType w:val="hybridMultilevel"/>
    <w:tmpl w:val="DB7A6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DAF1D08"/>
    <w:multiLevelType w:val="multilevel"/>
    <w:tmpl w:val="061E0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3F4D87"/>
    <w:multiLevelType w:val="hybridMultilevel"/>
    <w:tmpl w:val="FA90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CF04F2"/>
    <w:multiLevelType w:val="multilevel"/>
    <w:tmpl w:val="CB10C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4414466">
    <w:abstractNumId w:val="10"/>
  </w:num>
  <w:num w:numId="2" w16cid:durableId="722216136">
    <w:abstractNumId w:val="6"/>
  </w:num>
  <w:num w:numId="3" w16cid:durableId="29841890">
    <w:abstractNumId w:val="5"/>
  </w:num>
  <w:num w:numId="4" w16cid:durableId="940186786">
    <w:abstractNumId w:val="9"/>
  </w:num>
  <w:num w:numId="5" w16cid:durableId="120198632">
    <w:abstractNumId w:val="4"/>
  </w:num>
  <w:num w:numId="6" w16cid:durableId="676924910">
    <w:abstractNumId w:val="2"/>
  </w:num>
  <w:num w:numId="7" w16cid:durableId="1008102030">
    <w:abstractNumId w:val="11"/>
  </w:num>
  <w:num w:numId="8" w16cid:durableId="492138499">
    <w:abstractNumId w:val="1"/>
  </w:num>
  <w:num w:numId="9" w16cid:durableId="1517619120">
    <w:abstractNumId w:val="0"/>
  </w:num>
  <w:num w:numId="10" w16cid:durableId="1578199659">
    <w:abstractNumId w:val="8"/>
  </w:num>
  <w:num w:numId="11" w16cid:durableId="1936936819">
    <w:abstractNumId w:val="7"/>
  </w:num>
  <w:num w:numId="12" w16cid:durableId="611981840">
    <w:abstractNumId w:val="13"/>
  </w:num>
  <w:num w:numId="13" w16cid:durableId="955792970">
    <w:abstractNumId w:val="12"/>
  </w:num>
  <w:num w:numId="14" w16cid:durableId="260317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5634"/>
    <w:rsid w:val="0001228F"/>
    <w:rsid w:val="00025045"/>
    <w:rsid w:val="00037B8D"/>
    <w:rsid w:val="000469BC"/>
    <w:rsid w:val="000653D7"/>
    <w:rsid w:val="00065E8A"/>
    <w:rsid w:val="000B2E0C"/>
    <w:rsid w:val="000B5634"/>
    <w:rsid w:val="000C0221"/>
    <w:rsid w:val="000C59AE"/>
    <w:rsid w:val="000E356D"/>
    <w:rsid w:val="000F2569"/>
    <w:rsid w:val="00120C85"/>
    <w:rsid w:val="001363AD"/>
    <w:rsid w:val="00153EE2"/>
    <w:rsid w:val="00165A47"/>
    <w:rsid w:val="001723C2"/>
    <w:rsid w:val="00195FE8"/>
    <w:rsid w:val="001B47C8"/>
    <w:rsid w:val="001D2221"/>
    <w:rsid w:val="001E59CA"/>
    <w:rsid w:val="0020178E"/>
    <w:rsid w:val="002177BE"/>
    <w:rsid w:val="002205F3"/>
    <w:rsid w:val="002513EF"/>
    <w:rsid w:val="002520A8"/>
    <w:rsid w:val="002600F1"/>
    <w:rsid w:val="00281698"/>
    <w:rsid w:val="0029269B"/>
    <w:rsid w:val="002971E1"/>
    <w:rsid w:val="002B5ED0"/>
    <w:rsid w:val="002E24DA"/>
    <w:rsid w:val="002E3CE9"/>
    <w:rsid w:val="002E4837"/>
    <w:rsid w:val="0030019B"/>
    <w:rsid w:val="00322C46"/>
    <w:rsid w:val="00333008"/>
    <w:rsid w:val="00335A84"/>
    <w:rsid w:val="00336F8C"/>
    <w:rsid w:val="00384646"/>
    <w:rsid w:val="00390AD7"/>
    <w:rsid w:val="0039542D"/>
    <w:rsid w:val="003A1CBA"/>
    <w:rsid w:val="003B53F6"/>
    <w:rsid w:val="0041611E"/>
    <w:rsid w:val="00421729"/>
    <w:rsid w:val="00440152"/>
    <w:rsid w:val="00444BFF"/>
    <w:rsid w:val="00490DFA"/>
    <w:rsid w:val="004935E1"/>
    <w:rsid w:val="004D05CC"/>
    <w:rsid w:val="004E7630"/>
    <w:rsid w:val="004F10C5"/>
    <w:rsid w:val="004F189C"/>
    <w:rsid w:val="004F4284"/>
    <w:rsid w:val="005017A0"/>
    <w:rsid w:val="00501C5B"/>
    <w:rsid w:val="00530CFC"/>
    <w:rsid w:val="005628D9"/>
    <w:rsid w:val="00567941"/>
    <w:rsid w:val="00592D10"/>
    <w:rsid w:val="005A1D83"/>
    <w:rsid w:val="005C39FB"/>
    <w:rsid w:val="005F3608"/>
    <w:rsid w:val="00604E8F"/>
    <w:rsid w:val="00605FC8"/>
    <w:rsid w:val="00610870"/>
    <w:rsid w:val="0064359E"/>
    <w:rsid w:val="00656836"/>
    <w:rsid w:val="00681EC3"/>
    <w:rsid w:val="006B26F4"/>
    <w:rsid w:val="006F2EE0"/>
    <w:rsid w:val="007124A4"/>
    <w:rsid w:val="007612B8"/>
    <w:rsid w:val="00763F5E"/>
    <w:rsid w:val="007935D2"/>
    <w:rsid w:val="007D2B5F"/>
    <w:rsid w:val="007F2EDD"/>
    <w:rsid w:val="007F3591"/>
    <w:rsid w:val="008003E8"/>
    <w:rsid w:val="00820A69"/>
    <w:rsid w:val="008502A2"/>
    <w:rsid w:val="00862928"/>
    <w:rsid w:val="008748CA"/>
    <w:rsid w:val="00887C89"/>
    <w:rsid w:val="00893AFF"/>
    <w:rsid w:val="0089510E"/>
    <w:rsid w:val="008A37A9"/>
    <w:rsid w:val="008D0539"/>
    <w:rsid w:val="008D4F65"/>
    <w:rsid w:val="00911F75"/>
    <w:rsid w:val="00926BB3"/>
    <w:rsid w:val="009438CC"/>
    <w:rsid w:val="00963AED"/>
    <w:rsid w:val="00987FDB"/>
    <w:rsid w:val="009C0DC0"/>
    <w:rsid w:val="009E143C"/>
    <w:rsid w:val="009E1D6D"/>
    <w:rsid w:val="009E2233"/>
    <w:rsid w:val="009E40D2"/>
    <w:rsid w:val="009F7861"/>
    <w:rsid w:val="00A11B9F"/>
    <w:rsid w:val="00A16903"/>
    <w:rsid w:val="00A30B5D"/>
    <w:rsid w:val="00A40948"/>
    <w:rsid w:val="00A64665"/>
    <w:rsid w:val="00A66511"/>
    <w:rsid w:val="00A87C1C"/>
    <w:rsid w:val="00AA6F35"/>
    <w:rsid w:val="00AB356B"/>
    <w:rsid w:val="00AC07C7"/>
    <w:rsid w:val="00AD6E33"/>
    <w:rsid w:val="00AF4999"/>
    <w:rsid w:val="00B07C19"/>
    <w:rsid w:val="00B121D4"/>
    <w:rsid w:val="00B70061"/>
    <w:rsid w:val="00B7391C"/>
    <w:rsid w:val="00BE0F16"/>
    <w:rsid w:val="00BF07E0"/>
    <w:rsid w:val="00C07A35"/>
    <w:rsid w:val="00C103BD"/>
    <w:rsid w:val="00C23276"/>
    <w:rsid w:val="00C30956"/>
    <w:rsid w:val="00C3572B"/>
    <w:rsid w:val="00C454FB"/>
    <w:rsid w:val="00C6179A"/>
    <w:rsid w:val="00C802BF"/>
    <w:rsid w:val="00C83C9D"/>
    <w:rsid w:val="00C86DBE"/>
    <w:rsid w:val="00CC375C"/>
    <w:rsid w:val="00CC5285"/>
    <w:rsid w:val="00CD55D2"/>
    <w:rsid w:val="00CD74EE"/>
    <w:rsid w:val="00CE0FF0"/>
    <w:rsid w:val="00D01722"/>
    <w:rsid w:val="00D04741"/>
    <w:rsid w:val="00D0475C"/>
    <w:rsid w:val="00D2315D"/>
    <w:rsid w:val="00D23AD9"/>
    <w:rsid w:val="00D72B14"/>
    <w:rsid w:val="00D8374F"/>
    <w:rsid w:val="00DA2272"/>
    <w:rsid w:val="00DA7D59"/>
    <w:rsid w:val="00DD2F35"/>
    <w:rsid w:val="00E05F5A"/>
    <w:rsid w:val="00E1652E"/>
    <w:rsid w:val="00E64977"/>
    <w:rsid w:val="00EB00D2"/>
    <w:rsid w:val="00EC328C"/>
    <w:rsid w:val="00ED2BB5"/>
    <w:rsid w:val="00F06F2A"/>
    <w:rsid w:val="00F237CE"/>
    <w:rsid w:val="00F25C63"/>
    <w:rsid w:val="00F35110"/>
    <w:rsid w:val="00F36965"/>
    <w:rsid w:val="00F439FD"/>
    <w:rsid w:val="00F61FAF"/>
    <w:rsid w:val="00F657D3"/>
    <w:rsid w:val="00F66012"/>
    <w:rsid w:val="00FD1611"/>
    <w:rsid w:val="00FD5367"/>
    <w:rsid w:val="00FF37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B1A697"/>
  <w15:chartTrackingRefBased/>
  <w15:docId w15:val="{568663F9-8FB2-454B-8EF5-17584FA6A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475C"/>
    <w:pPr>
      <w:spacing w:after="200" w:line="360" w:lineRule="auto"/>
      <w:jc w:val="both"/>
    </w:pPr>
    <w:rPr>
      <w:rFonts w:ascii="Arial" w:hAnsi="Arial"/>
      <w:kern w:val="0"/>
      <w:sz w:val="24"/>
      <w:lang w:val="en-GB"/>
      <w14:ligatures w14:val="none"/>
    </w:rPr>
  </w:style>
  <w:style w:type="paragraph" w:styleId="Heading1">
    <w:name w:val="heading 1"/>
    <w:basedOn w:val="Normal"/>
    <w:next w:val="Normal"/>
    <w:link w:val="Heading1Char"/>
    <w:autoRedefine/>
    <w:uiPriority w:val="9"/>
    <w:qFormat/>
    <w:rsid w:val="00C3572B"/>
    <w:pPr>
      <w:keepNext/>
      <w:keepLines/>
      <w:spacing w:before="240"/>
      <w:jc w:val="center"/>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F36965"/>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911F75"/>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963AE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72B"/>
    <w:rPr>
      <w:rFonts w:ascii="Arial" w:eastAsiaTheme="majorEastAsia" w:hAnsi="Arial" w:cstheme="majorBidi"/>
      <w:b/>
      <w:color w:val="000000" w:themeColor="text1"/>
      <w:kern w:val="0"/>
      <w:sz w:val="28"/>
      <w:szCs w:val="32"/>
      <w:lang w:val="en-GB"/>
      <w14:ligatures w14:val="none"/>
    </w:rPr>
  </w:style>
  <w:style w:type="character" w:customStyle="1" w:styleId="Heading2Char">
    <w:name w:val="Heading 2 Char"/>
    <w:basedOn w:val="DefaultParagraphFont"/>
    <w:link w:val="Heading2"/>
    <w:uiPriority w:val="9"/>
    <w:rsid w:val="00F36965"/>
    <w:rPr>
      <w:rFonts w:ascii="Times New Roman" w:eastAsiaTheme="majorEastAsia" w:hAnsi="Times New Roman" w:cstheme="majorBidi"/>
      <w:b/>
      <w:color w:val="000000" w:themeColor="text1"/>
      <w:kern w:val="0"/>
      <w:sz w:val="26"/>
      <w:szCs w:val="26"/>
      <w:lang w:val="en-GB" w:eastAsia="en-GB"/>
      <w14:ligatures w14:val="none"/>
    </w:rPr>
  </w:style>
  <w:style w:type="paragraph" w:styleId="ListParagraph">
    <w:name w:val="List Paragraph"/>
    <w:basedOn w:val="Normal"/>
    <w:uiPriority w:val="34"/>
    <w:qFormat/>
    <w:rsid w:val="00025045"/>
    <w:pPr>
      <w:ind w:left="720"/>
      <w:contextualSpacing/>
    </w:pPr>
  </w:style>
  <w:style w:type="character" w:customStyle="1" w:styleId="Heading3Char">
    <w:name w:val="Heading 3 Char"/>
    <w:basedOn w:val="DefaultParagraphFont"/>
    <w:link w:val="Heading3"/>
    <w:uiPriority w:val="9"/>
    <w:rsid w:val="00911F75"/>
    <w:rPr>
      <w:rFonts w:ascii="Arial" w:eastAsiaTheme="majorEastAsia" w:hAnsi="Arial" w:cstheme="majorBidi"/>
      <w:b/>
      <w:color w:val="000000" w:themeColor="text1"/>
      <w:kern w:val="0"/>
      <w:sz w:val="24"/>
      <w:szCs w:val="24"/>
      <w:lang w:val="en-GB"/>
      <w14:ligatures w14:val="none"/>
    </w:rPr>
  </w:style>
  <w:style w:type="paragraph" w:styleId="Caption">
    <w:name w:val="caption"/>
    <w:basedOn w:val="Normal"/>
    <w:next w:val="Normal"/>
    <w:uiPriority w:val="35"/>
    <w:unhideWhenUsed/>
    <w:qFormat/>
    <w:rsid w:val="00610870"/>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887C89"/>
    <w:pPr>
      <w:spacing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87C89"/>
    <w:pPr>
      <w:spacing w:after="100"/>
    </w:pPr>
  </w:style>
  <w:style w:type="paragraph" w:styleId="TOC2">
    <w:name w:val="toc 2"/>
    <w:basedOn w:val="Normal"/>
    <w:next w:val="Normal"/>
    <w:autoRedefine/>
    <w:uiPriority w:val="39"/>
    <w:unhideWhenUsed/>
    <w:rsid w:val="00887C89"/>
    <w:pPr>
      <w:spacing w:after="100"/>
      <w:ind w:left="240"/>
    </w:pPr>
  </w:style>
  <w:style w:type="paragraph" w:styleId="TOC3">
    <w:name w:val="toc 3"/>
    <w:basedOn w:val="Normal"/>
    <w:next w:val="Normal"/>
    <w:autoRedefine/>
    <w:uiPriority w:val="39"/>
    <w:unhideWhenUsed/>
    <w:rsid w:val="00887C89"/>
    <w:pPr>
      <w:spacing w:after="100"/>
      <w:ind w:left="480"/>
    </w:pPr>
  </w:style>
  <w:style w:type="character" w:styleId="Hyperlink">
    <w:name w:val="Hyperlink"/>
    <w:basedOn w:val="DefaultParagraphFont"/>
    <w:uiPriority w:val="99"/>
    <w:unhideWhenUsed/>
    <w:rsid w:val="00887C89"/>
    <w:rPr>
      <w:color w:val="0563C1" w:themeColor="hyperlink"/>
      <w:u w:val="single"/>
    </w:rPr>
  </w:style>
  <w:style w:type="paragraph" w:styleId="TableofFigures">
    <w:name w:val="table of figures"/>
    <w:basedOn w:val="Normal"/>
    <w:next w:val="Normal"/>
    <w:uiPriority w:val="99"/>
    <w:unhideWhenUsed/>
    <w:rsid w:val="003A1CBA"/>
    <w:pPr>
      <w:spacing w:after="0"/>
    </w:pPr>
  </w:style>
  <w:style w:type="paragraph" w:styleId="Header">
    <w:name w:val="header"/>
    <w:basedOn w:val="Normal"/>
    <w:link w:val="HeaderChar"/>
    <w:uiPriority w:val="99"/>
    <w:unhideWhenUsed/>
    <w:rsid w:val="00F237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37CE"/>
    <w:rPr>
      <w:rFonts w:ascii="Arial" w:hAnsi="Arial"/>
      <w:kern w:val="0"/>
      <w:sz w:val="24"/>
      <w:lang w:val="en-GB"/>
      <w14:ligatures w14:val="none"/>
    </w:rPr>
  </w:style>
  <w:style w:type="paragraph" w:styleId="Footer">
    <w:name w:val="footer"/>
    <w:basedOn w:val="Normal"/>
    <w:link w:val="FooterChar"/>
    <w:uiPriority w:val="99"/>
    <w:unhideWhenUsed/>
    <w:rsid w:val="00F237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37CE"/>
    <w:rPr>
      <w:rFonts w:ascii="Arial" w:hAnsi="Arial"/>
      <w:kern w:val="0"/>
      <w:sz w:val="24"/>
      <w:lang w:val="en-GB"/>
      <w14:ligatures w14:val="none"/>
    </w:rPr>
  </w:style>
  <w:style w:type="character" w:customStyle="1" w:styleId="Heading4Char">
    <w:name w:val="Heading 4 Char"/>
    <w:basedOn w:val="DefaultParagraphFont"/>
    <w:link w:val="Heading4"/>
    <w:uiPriority w:val="9"/>
    <w:semiHidden/>
    <w:rsid w:val="00963AED"/>
    <w:rPr>
      <w:rFonts w:asciiTheme="majorHAnsi" w:eastAsiaTheme="majorEastAsia" w:hAnsiTheme="majorHAnsi" w:cstheme="majorBidi"/>
      <w:i/>
      <w:iCs/>
      <w:color w:val="2F5496" w:themeColor="accent1" w:themeShade="BF"/>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478947">
      <w:bodyDiv w:val="1"/>
      <w:marLeft w:val="0"/>
      <w:marRight w:val="0"/>
      <w:marTop w:val="0"/>
      <w:marBottom w:val="0"/>
      <w:divBdr>
        <w:top w:val="none" w:sz="0" w:space="0" w:color="auto"/>
        <w:left w:val="none" w:sz="0" w:space="0" w:color="auto"/>
        <w:bottom w:val="none" w:sz="0" w:space="0" w:color="auto"/>
        <w:right w:val="none" w:sz="0" w:space="0" w:color="auto"/>
      </w:divBdr>
    </w:div>
    <w:div w:id="126092181">
      <w:bodyDiv w:val="1"/>
      <w:marLeft w:val="0"/>
      <w:marRight w:val="0"/>
      <w:marTop w:val="0"/>
      <w:marBottom w:val="0"/>
      <w:divBdr>
        <w:top w:val="none" w:sz="0" w:space="0" w:color="auto"/>
        <w:left w:val="none" w:sz="0" w:space="0" w:color="auto"/>
        <w:bottom w:val="none" w:sz="0" w:space="0" w:color="auto"/>
        <w:right w:val="none" w:sz="0" w:space="0" w:color="auto"/>
      </w:divBdr>
    </w:div>
    <w:div w:id="168522251">
      <w:bodyDiv w:val="1"/>
      <w:marLeft w:val="0"/>
      <w:marRight w:val="0"/>
      <w:marTop w:val="0"/>
      <w:marBottom w:val="0"/>
      <w:divBdr>
        <w:top w:val="none" w:sz="0" w:space="0" w:color="auto"/>
        <w:left w:val="none" w:sz="0" w:space="0" w:color="auto"/>
        <w:bottom w:val="none" w:sz="0" w:space="0" w:color="auto"/>
        <w:right w:val="none" w:sz="0" w:space="0" w:color="auto"/>
      </w:divBdr>
    </w:div>
    <w:div w:id="183204503">
      <w:bodyDiv w:val="1"/>
      <w:marLeft w:val="0"/>
      <w:marRight w:val="0"/>
      <w:marTop w:val="0"/>
      <w:marBottom w:val="0"/>
      <w:divBdr>
        <w:top w:val="none" w:sz="0" w:space="0" w:color="auto"/>
        <w:left w:val="none" w:sz="0" w:space="0" w:color="auto"/>
        <w:bottom w:val="none" w:sz="0" w:space="0" w:color="auto"/>
        <w:right w:val="none" w:sz="0" w:space="0" w:color="auto"/>
      </w:divBdr>
    </w:div>
    <w:div w:id="302581251">
      <w:bodyDiv w:val="1"/>
      <w:marLeft w:val="0"/>
      <w:marRight w:val="0"/>
      <w:marTop w:val="0"/>
      <w:marBottom w:val="0"/>
      <w:divBdr>
        <w:top w:val="none" w:sz="0" w:space="0" w:color="auto"/>
        <w:left w:val="none" w:sz="0" w:space="0" w:color="auto"/>
        <w:bottom w:val="none" w:sz="0" w:space="0" w:color="auto"/>
        <w:right w:val="none" w:sz="0" w:space="0" w:color="auto"/>
      </w:divBdr>
    </w:div>
    <w:div w:id="384064262">
      <w:bodyDiv w:val="1"/>
      <w:marLeft w:val="0"/>
      <w:marRight w:val="0"/>
      <w:marTop w:val="0"/>
      <w:marBottom w:val="0"/>
      <w:divBdr>
        <w:top w:val="none" w:sz="0" w:space="0" w:color="auto"/>
        <w:left w:val="none" w:sz="0" w:space="0" w:color="auto"/>
        <w:bottom w:val="none" w:sz="0" w:space="0" w:color="auto"/>
        <w:right w:val="none" w:sz="0" w:space="0" w:color="auto"/>
      </w:divBdr>
    </w:div>
    <w:div w:id="394940430">
      <w:bodyDiv w:val="1"/>
      <w:marLeft w:val="0"/>
      <w:marRight w:val="0"/>
      <w:marTop w:val="0"/>
      <w:marBottom w:val="0"/>
      <w:divBdr>
        <w:top w:val="none" w:sz="0" w:space="0" w:color="auto"/>
        <w:left w:val="none" w:sz="0" w:space="0" w:color="auto"/>
        <w:bottom w:val="none" w:sz="0" w:space="0" w:color="auto"/>
        <w:right w:val="none" w:sz="0" w:space="0" w:color="auto"/>
      </w:divBdr>
    </w:div>
    <w:div w:id="661355151">
      <w:bodyDiv w:val="1"/>
      <w:marLeft w:val="0"/>
      <w:marRight w:val="0"/>
      <w:marTop w:val="0"/>
      <w:marBottom w:val="0"/>
      <w:divBdr>
        <w:top w:val="none" w:sz="0" w:space="0" w:color="auto"/>
        <w:left w:val="none" w:sz="0" w:space="0" w:color="auto"/>
        <w:bottom w:val="none" w:sz="0" w:space="0" w:color="auto"/>
        <w:right w:val="none" w:sz="0" w:space="0" w:color="auto"/>
      </w:divBdr>
      <w:divsChild>
        <w:div w:id="1573009023">
          <w:marLeft w:val="0"/>
          <w:marRight w:val="0"/>
          <w:marTop w:val="0"/>
          <w:marBottom w:val="0"/>
          <w:divBdr>
            <w:top w:val="none" w:sz="0" w:space="0" w:color="auto"/>
            <w:left w:val="none" w:sz="0" w:space="0" w:color="auto"/>
            <w:bottom w:val="none" w:sz="0" w:space="0" w:color="auto"/>
            <w:right w:val="none" w:sz="0" w:space="0" w:color="auto"/>
          </w:divBdr>
          <w:divsChild>
            <w:div w:id="1994722324">
              <w:marLeft w:val="0"/>
              <w:marRight w:val="0"/>
              <w:marTop w:val="0"/>
              <w:marBottom w:val="0"/>
              <w:divBdr>
                <w:top w:val="none" w:sz="0" w:space="0" w:color="auto"/>
                <w:left w:val="none" w:sz="0" w:space="0" w:color="auto"/>
                <w:bottom w:val="none" w:sz="0" w:space="0" w:color="auto"/>
                <w:right w:val="none" w:sz="0" w:space="0" w:color="auto"/>
              </w:divBdr>
              <w:divsChild>
                <w:div w:id="1853302873">
                  <w:marLeft w:val="0"/>
                  <w:marRight w:val="0"/>
                  <w:marTop w:val="0"/>
                  <w:marBottom w:val="0"/>
                  <w:divBdr>
                    <w:top w:val="none" w:sz="0" w:space="0" w:color="auto"/>
                    <w:left w:val="none" w:sz="0" w:space="0" w:color="auto"/>
                    <w:bottom w:val="none" w:sz="0" w:space="0" w:color="auto"/>
                    <w:right w:val="none" w:sz="0" w:space="0" w:color="auto"/>
                  </w:divBdr>
                  <w:divsChild>
                    <w:div w:id="933973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014385">
          <w:marLeft w:val="0"/>
          <w:marRight w:val="0"/>
          <w:marTop w:val="0"/>
          <w:marBottom w:val="0"/>
          <w:divBdr>
            <w:top w:val="none" w:sz="0" w:space="0" w:color="auto"/>
            <w:left w:val="none" w:sz="0" w:space="0" w:color="auto"/>
            <w:bottom w:val="none" w:sz="0" w:space="0" w:color="auto"/>
            <w:right w:val="none" w:sz="0" w:space="0" w:color="auto"/>
          </w:divBdr>
          <w:divsChild>
            <w:div w:id="1806585682">
              <w:marLeft w:val="0"/>
              <w:marRight w:val="0"/>
              <w:marTop w:val="0"/>
              <w:marBottom w:val="0"/>
              <w:divBdr>
                <w:top w:val="none" w:sz="0" w:space="0" w:color="auto"/>
                <w:left w:val="none" w:sz="0" w:space="0" w:color="auto"/>
                <w:bottom w:val="none" w:sz="0" w:space="0" w:color="auto"/>
                <w:right w:val="none" w:sz="0" w:space="0" w:color="auto"/>
              </w:divBdr>
              <w:divsChild>
                <w:div w:id="1277102944">
                  <w:marLeft w:val="0"/>
                  <w:marRight w:val="0"/>
                  <w:marTop w:val="0"/>
                  <w:marBottom w:val="0"/>
                  <w:divBdr>
                    <w:top w:val="none" w:sz="0" w:space="0" w:color="auto"/>
                    <w:left w:val="none" w:sz="0" w:space="0" w:color="auto"/>
                    <w:bottom w:val="none" w:sz="0" w:space="0" w:color="auto"/>
                    <w:right w:val="none" w:sz="0" w:space="0" w:color="auto"/>
                  </w:divBdr>
                  <w:divsChild>
                    <w:div w:id="113699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523472">
      <w:bodyDiv w:val="1"/>
      <w:marLeft w:val="0"/>
      <w:marRight w:val="0"/>
      <w:marTop w:val="0"/>
      <w:marBottom w:val="0"/>
      <w:divBdr>
        <w:top w:val="none" w:sz="0" w:space="0" w:color="auto"/>
        <w:left w:val="none" w:sz="0" w:space="0" w:color="auto"/>
        <w:bottom w:val="none" w:sz="0" w:space="0" w:color="auto"/>
        <w:right w:val="none" w:sz="0" w:space="0" w:color="auto"/>
      </w:divBdr>
      <w:divsChild>
        <w:div w:id="810638255">
          <w:marLeft w:val="0"/>
          <w:marRight w:val="0"/>
          <w:marTop w:val="0"/>
          <w:marBottom w:val="0"/>
          <w:divBdr>
            <w:top w:val="none" w:sz="0" w:space="0" w:color="auto"/>
            <w:left w:val="none" w:sz="0" w:space="0" w:color="auto"/>
            <w:bottom w:val="none" w:sz="0" w:space="0" w:color="auto"/>
            <w:right w:val="none" w:sz="0" w:space="0" w:color="auto"/>
          </w:divBdr>
          <w:divsChild>
            <w:div w:id="1977372465">
              <w:marLeft w:val="0"/>
              <w:marRight w:val="0"/>
              <w:marTop w:val="0"/>
              <w:marBottom w:val="0"/>
              <w:divBdr>
                <w:top w:val="none" w:sz="0" w:space="0" w:color="auto"/>
                <w:left w:val="none" w:sz="0" w:space="0" w:color="auto"/>
                <w:bottom w:val="none" w:sz="0" w:space="0" w:color="auto"/>
                <w:right w:val="none" w:sz="0" w:space="0" w:color="auto"/>
              </w:divBdr>
              <w:divsChild>
                <w:div w:id="1010523476">
                  <w:marLeft w:val="0"/>
                  <w:marRight w:val="0"/>
                  <w:marTop w:val="0"/>
                  <w:marBottom w:val="0"/>
                  <w:divBdr>
                    <w:top w:val="none" w:sz="0" w:space="0" w:color="auto"/>
                    <w:left w:val="none" w:sz="0" w:space="0" w:color="auto"/>
                    <w:bottom w:val="none" w:sz="0" w:space="0" w:color="auto"/>
                    <w:right w:val="none" w:sz="0" w:space="0" w:color="auto"/>
                  </w:divBdr>
                  <w:divsChild>
                    <w:div w:id="1763835915">
                      <w:marLeft w:val="0"/>
                      <w:marRight w:val="0"/>
                      <w:marTop w:val="0"/>
                      <w:marBottom w:val="0"/>
                      <w:divBdr>
                        <w:top w:val="none" w:sz="0" w:space="0" w:color="auto"/>
                        <w:left w:val="none" w:sz="0" w:space="0" w:color="auto"/>
                        <w:bottom w:val="none" w:sz="0" w:space="0" w:color="auto"/>
                        <w:right w:val="none" w:sz="0" w:space="0" w:color="auto"/>
                      </w:divBdr>
                      <w:divsChild>
                        <w:div w:id="1070811821">
                          <w:marLeft w:val="0"/>
                          <w:marRight w:val="0"/>
                          <w:marTop w:val="0"/>
                          <w:marBottom w:val="0"/>
                          <w:divBdr>
                            <w:top w:val="none" w:sz="0" w:space="0" w:color="auto"/>
                            <w:left w:val="none" w:sz="0" w:space="0" w:color="auto"/>
                            <w:bottom w:val="none" w:sz="0" w:space="0" w:color="auto"/>
                            <w:right w:val="none" w:sz="0" w:space="0" w:color="auto"/>
                          </w:divBdr>
                          <w:divsChild>
                            <w:div w:id="1981689804">
                              <w:marLeft w:val="0"/>
                              <w:marRight w:val="0"/>
                              <w:marTop w:val="0"/>
                              <w:marBottom w:val="0"/>
                              <w:divBdr>
                                <w:top w:val="none" w:sz="0" w:space="0" w:color="auto"/>
                                <w:left w:val="none" w:sz="0" w:space="0" w:color="auto"/>
                                <w:bottom w:val="none" w:sz="0" w:space="0" w:color="auto"/>
                                <w:right w:val="none" w:sz="0" w:space="0" w:color="auto"/>
                              </w:divBdr>
                              <w:divsChild>
                                <w:div w:id="1180315698">
                                  <w:marLeft w:val="0"/>
                                  <w:marRight w:val="0"/>
                                  <w:marTop w:val="0"/>
                                  <w:marBottom w:val="0"/>
                                  <w:divBdr>
                                    <w:top w:val="none" w:sz="0" w:space="0" w:color="auto"/>
                                    <w:left w:val="none" w:sz="0" w:space="0" w:color="auto"/>
                                    <w:bottom w:val="none" w:sz="0" w:space="0" w:color="auto"/>
                                    <w:right w:val="none" w:sz="0" w:space="0" w:color="auto"/>
                                  </w:divBdr>
                                  <w:divsChild>
                                    <w:div w:id="464733584">
                                      <w:marLeft w:val="0"/>
                                      <w:marRight w:val="0"/>
                                      <w:marTop w:val="0"/>
                                      <w:marBottom w:val="0"/>
                                      <w:divBdr>
                                        <w:top w:val="none" w:sz="0" w:space="0" w:color="auto"/>
                                        <w:left w:val="none" w:sz="0" w:space="0" w:color="auto"/>
                                        <w:bottom w:val="none" w:sz="0" w:space="0" w:color="auto"/>
                                        <w:right w:val="none" w:sz="0" w:space="0" w:color="auto"/>
                                      </w:divBdr>
                                      <w:divsChild>
                                        <w:div w:id="901671394">
                                          <w:marLeft w:val="0"/>
                                          <w:marRight w:val="0"/>
                                          <w:marTop w:val="0"/>
                                          <w:marBottom w:val="0"/>
                                          <w:divBdr>
                                            <w:top w:val="none" w:sz="0" w:space="0" w:color="auto"/>
                                            <w:left w:val="none" w:sz="0" w:space="0" w:color="auto"/>
                                            <w:bottom w:val="none" w:sz="0" w:space="0" w:color="auto"/>
                                            <w:right w:val="none" w:sz="0" w:space="0" w:color="auto"/>
                                          </w:divBdr>
                                          <w:divsChild>
                                            <w:div w:id="415588467">
                                              <w:marLeft w:val="0"/>
                                              <w:marRight w:val="0"/>
                                              <w:marTop w:val="0"/>
                                              <w:marBottom w:val="0"/>
                                              <w:divBdr>
                                                <w:top w:val="none" w:sz="0" w:space="0" w:color="auto"/>
                                                <w:left w:val="none" w:sz="0" w:space="0" w:color="auto"/>
                                                <w:bottom w:val="none" w:sz="0" w:space="0" w:color="auto"/>
                                                <w:right w:val="none" w:sz="0" w:space="0" w:color="auto"/>
                                              </w:divBdr>
                                              <w:divsChild>
                                                <w:div w:id="1429424294">
                                                  <w:marLeft w:val="0"/>
                                                  <w:marRight w:val="0"/>
                                                  <w:marTop w:val="0"/>
                                                  <w:marBottom w:val="0"/>
                                                  <w:divBdr>
                                                    <w:top w:val="none" w:sz="0" w:space="0" w:color="auto"/>
                                                    <w:left w:val="none" w:sz="0" w:space="0" w:color="auto"/>
                                                    <w:bottom w:val="none" w:sz="0" w:space="0" w:color="auto"/>
                                                    <w:right w:val="none" w:sz="0" w:space="0" w:color="auto"/>
                                                  </w:divBdr>
                                                  <w:divsChild>
                                                    <w:div w:id="506217546">
                                                      <w:marLeft w:val="0"/>
                                                      <w:marRight w:val="0"/>
                                                      <w:marTop w:val="0"/>
                                                      <w:marBottom w:val="0"/>
                                                      <w:divBdr>
                                                        <w:top w:val="none" w:sz="0" w:space="0" w:color="auto"/>
                                                        <w:left w:val="none" w:sz="0" w:space="0" w:color="auto"/>
                                                        <w:bottom w:val="none" w:sz="0" w:space="0" w:color="auto"/>
                                                        <w:right w:val="none" w:sz="0" w:space="0" w:color="auto"/>
                                                      </w:divBdr>
                                                      <w:divsChild>
                                                        <w:div w:id="206741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970654">
                                              <w:marLeft w:val="0"/>
                                              <w:marRight w:val="0"/>
                                              <w:marTop w:val="0"/>
                                              <w:marBottom w:val="0"/>
                                              <w:divBdr>
                                                <w:top w:val="none" w:sz="0" w:space="0" w:color="auto"/>
                                                <w:left w:val="none" w:sz="0" w:space="0" w:color="auto"/>
                                                <w:bottom w:val="none" w:sz="0" w:space="0" w:color="auto"/>
                                                <w:right w:val="none" w:sz="0" w:space="0" w:color="auto"/>
                                              </w:divBdr>
                                              <w:divsChild>
                                                <w:div w:id="756681860">
                                                  <w:marLeft w:val="0"/>
                                                  <w:marRight w:val="0"/>
                                                  <w:marTop w:val="0"/>
                                                  <w:marBottom w:val="0"/>
                                                  <w:divBdr>
                                                    <w:top w:val="none" w:sz="0" w:space="0" w:color="auto"/>
                                                    <w:left w:val="none" w:sz="0" w:space="0" w:color="auto"/>
                                                    <w:bottom w:val="none" w:sz="0" w:space="0" w:color="auto"/>
                                                    <w:right w:val="none" w:sz="0" w:space="0" w:color="auto"/>
                                                  </w:divBdr>
                                                  <w:divsChild>
                                                    <w:div w:id="1232348541">
                                                      <w:marLeft w:val="0"/>
                                                      <w:marRight w:val="0"/>
                                                      <w:marTop w:val="0"/>
                                                      <w:marBottom w:val="0"/>
                                                      <w:divBdr>
                                                        <w:top w:val="none" w:sz="0" w:space="0" w:color="auto"/>
                                                        <w:left w:val="none" w:sz="0" w:space="0" w:color="auto"/>
                                                        <w:bottom w:val="none" w:sz="0" w:space="0" w:color="auto"/>
                                                        <w:right w:val="none" w:sz="0" w:space="0" w:color="auto"/>
                                                      </w:divBdr>
                                                      <w:divsChild>
                                                        <w:div w:id="105357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6945498">
          <w:marLeft w:val="0"/>
          <w:marRight w:val="0"/>
          <w:marTop w:val="0"/>
          <w:marBottom w:val="0"/>
          <w:divBdr>
            <w:top w:val="none" w:sz="0" w:space="0" w:color="auto"/>
            <w:left w:val="none" w:sz="0" w:space="0" w:color="auto"/>
            <w:bottom w:val="none" w:sz="0" w:space="0" w:color="auto"/>
            <w:right w:val="none" w:sz="0" w:space="0" w:color="auto"/>
          </w:divBdr>
          <w:divsChild>
            <w:div w:id="1030227078">
              <w:marLeft w:val="0"/>
              <w:marRight w:val="0"/>
              <w:marTop w:val="0"/>
              <w:marBottom w:val="0"/>
              <w:divBdr>
                <w:top w:val="none" w:sz="0" w:space="0" w:color="auto"/>
                <w:left w:val="none" w:sz="0" w:space="0" w:color="auto"/>
                <w:bottom w:val="none" w:sz="0" w:space="0" w:color="auto"/>
                <w:right w:val="none" w:sz="0" w:space="0" w:color="auto"/>
              </w:divBdr>
              <w:divsChild>
                <w:div w:id="1757480969">
                  <w:marLeft w:val="0"/>
                  <w:marRight w:val="0"/>
                  <w:marTop w:val="0"/>
                  <w:marBottom w:val="0"/>
                  <w:divBdr>
                    <w:top w:val="none" w:sz="0" w:space="0" w:color="auto"/>
                    <w:left w:val="none" w:sz="0" w:space="0" w:color="auto"/>
                    <w:bottom w:val="none" w:sz="0" w:space="0" w:color="auto"/>
                    <w:right w:val="none" w:sz="0" w:space="0" w:color="auto"/>
                  </w:divBdr>
                  <w:divsChild>
                    <w:div w:id="1301879722">
                      <w:marLeft w:val="0"/>
                      <w:marRight w:val="0"/>
                      <w:marTop w:val="0"/>
                      <w:marBottom w:val="0"/>
                      <w:divBdr>
                        <w:top w:val="none" w:sz="0" w:space="0" w:color="auto"/>
                        <w:left w:val="none" w:sz="0" w:space="0" w:color="auto"/>
                        <w:bottom w:val="none" w:sz="0" w:space="0" w:color="auto"/>
                        <w:right w:val="none" w:sz="0" w:space="0" w:color="auto"/>
                      </w:divBdr>
                      <w:divsChild>
                        <w:div w:id="52314595">
                          <w:marLeft w:val="0"/>
                          <w:marRight w:val="0"/>
                          <w:marTop w:val="0"/>
                          <w:marBottom w:val="0"/>
                          <w:divBdr>
                            <w:top w:val="none" w:sz="0" w:space="0" w:color="auto"/>
                            <w:left w:val="none" w:sz="0" w:space="0" w:color="auto"/>
                            <w:bottom w:val="none" w:sz="0" w:space="0" w:color="auto"/>
                            <w:right w:val="none" w:sz="0" w:space="0" w:color="auto"/>
                          </w:divBdr>
                          <w:divsChild>
                            <w:div w:id="1514493254">
                              <w:marLeft w:val="0"/>
                              <w:marRight w:val="0"/>
                              <w:marTop w:val="0"/>
                              <w:marBottom w:val="0"/>
                              <w:divBdr>
                                <w:top w:val="none" w:sz="0" w:space="0" w:color="auto"/>
                                <w:left w:val="none" w:sz="0" w:space="0" w:color="auto"/>
                                <w:bottom w:val="none" w:sz="0" w:space="0" w:color="auto"/>
                                <w:right w:val="none" w:sz="0" w:space="0" w:color="auto"/>
                              </w:divBdr>
                              <w:divsChild>
                                <w:div w:id="856622036">
                                  <w:marLeft w:val="0"/>
                                  <w:marRight w:val="0"/>
                                  <w:marTop w:val="0"/>
                                  <w:marBottom w:val="0"/>
                                  <w:divBdr>
                                    <w:top w:val="none" w:sz="0" w:space="0" w:color="auto"/>
                                    <w:left w:val="none" w:sz="0" w:space="0" w:color="auto"/>
                                    <w:bottom w:val="none" w:sz="0" w:space="0" w:color="auto"/>
                                    <w:right w:val="none" w:sz="0" w:space="0" w:color="auto"/>
                                  </w:divBdr>
                                  <w:divsChild>
                                    <w:div w:id="1247150311">
                                      <w:marLeft w:val="0"/>
                                      <w:marRight w:val="0"/>
                                      <w:marTop w:val="0"/>
                                      <w:marBottom w:val="0"/>
                                      <w:divBdr>
                                        <w:top w:val="none" w:sz="0" w:space="0" w:color="auto"/>
                                        <w:left w:val="none" w:sz="0" w:space="0" w:color="auto"/>
                                        <w:bottom w:val="none" w:sz="0" w:space="0" w:color="auto"/>
                                        <w:right w:val="none" w:sz="0" w:space="0" w:color="auto"/>
                                      </w:divBdr>
                                      <w:divsChild>
                                        <w:div w:id="245766281">
                                          <w:marLeft w:val="0"/>
                                          <w:marRight w:val="0"/>
                                          <w:marTop w:val="0"/>
                                          <w:marBottom w:val="0"/>
                                          <w:divBdr>
                                            <w:top w:val="none" w:sz="0" w:space="0" w:color="auto"/>
                                            <w:left w:val="none" w:sz="0" w:space="0" w:color="auto"/>
                                            <w:bottom w:val="none" w:sz="0" w:space="0" w:color="auto"/>
                                            <w:right w:val="none" w:sz="0" w:space="0" w:color="auto"/>
                                          </w:divBdr>
                                          <w:divsChild>
                                            <w:div w:id="1662466446">
                                              <w:marLeft w:val="0"/>
                                              <w:marRight w:val="0"/>
                                              <w:marTop w:val="0"/>
                                              <w:marBottom w:val="0"/>
                                              <w:divBdr>
                                                <w:top w:val="none" w:sz="0" w:space="0" w:color="auto"/>
                                                <w:left w:val="none" w:sz="0" w:space="0" w:color="auto"/>
                                                <w:bottom w:val="none" w:sz="0" w:space="0" w:color="auto"/>
                                                <w:right w:val="none" w:sz="0" w:space="0" w:color="auto"/>
                                              </w:divBdr>
                                              <w:divsChild>
                                                <w:div w:id="1752000355">
                                                  <w:marLeft w:val="0"/>
                                                  <w:marRight w:val="0"/>
                                                  <w:marTop w:val="0"/>
                                                  <w:marBottom w:val="0"/>
                                                  <w:divBdr>
                                                    <w:top w:val="none" w:sz="0" w:space="0" w:color="auto"/>
                                                    <w:left w:val="none" w:sz="0" w:space="0" w:color="auto"/>
                                                    <w:bottom w:val="none" w:sz="0" w:space="0" w:color="auto"/>
                                                    <w:right w:val="none" w:sz="0" w:space="0" w:color="auto"/>
                                                  </w:divBdr>
                                                  <w:divsChild>
                                                    <w:div w:id="1804807858">
                                                      <w:marLeft w:val="0"/>
                                                      <w:marRight w:val="0"/>
                                                      <w:marTop w:val="0"/>
                                                      <w:marBottom w:val="0"/>
                                                      <w:divBdr>
                                                        <w:top w:val="none" w:sz="0" w:space="0" w:color="auto"/>
                                                        <w:left w:val="none" w:sz="0" w:space="0" w:color="auto"/>
                                                        <w:bottom w:val="none" w:sz="0" w:space="0" w:color="auto"/>
                                                        <w:right w:val="none" w:sz="0" w:space="0" w:color="auto"/>
                                                      </w:divBdr>
                                                      <w:divsChild>
                                                        <w:div w:id="208163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478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77581302">
      <w:bodyDiv w:val="1"/>
      <w:marLeft w:val="0"/>
      <w:marRight w:val="0"/>
      <w:marTop w:val="0"/>
      <w:marBottom w:val="0"/>
      <w:divBdr>
        <w:top w:val="none" w:sz="0" w:space="0" w:color="auto"/>
        <w:left w:val="none" w:sz="0" w:space="0" w:color="auto"/>
        <w:bottom w:val="none" w:sz="0" w:space="0" w:color="auto"/>
        <w:right w:val="none" w:sz="0" w:space="0" w:color="auto"/>
      </w:divBdr>
    </w:div>
    <w:div w:id="692149067">
      <w:bodyDiv w:val="1"/>
      <w:marLeft w:val="0"/>
      <w:marRight w:val="0"/>
      <w:marTop w:val="0"/>
      <w:marBottom w:val="0"/>
      <w:divBdr>
        <w:top w:val="none" w:sz="0" w:space="0" w:color="auto"/>
        <w:left w:val="none" w:sz="0" w:space="0" w:color="auto"/>
        <w:bottom w:val="none" w:sz="0" w:space="0" w:color="auto"/>
        <w:right w:val="none" w:sz="0" w:space="0" w:color="auto"/>
      </w:divBdr>
      <w:divsChild>
        <w:div w:id="1410541795">
          <w:marLeft w:val="0"/>
          <w:marRight w:val="0"/>
          <w:marTop w:val="0"/>
          <w:marBottom w:val="0"/>
          <w:divBdr>
            <w:top w:val="none" w:sz="0" w:space="0" w:color="auto"/>
            <w:left w:val="none" w:sz="0" w:space="0" w:color="auto"/>
            <w:bottom w:val="none" w:sz="0" w:space="0" w:color="auto"/>
            <w:right w:val="none" w:sz="0" w:space="0" w:color="auto"/>
          </w:divBdr>
          <w:divsChild>
            <w:div w:id="1814442119">
              <w:marLeft w:val="0"/>
              <w:marRight w:val="0"/>
              <w:marTop w:val="0"/>
              <w:marBottom w:val="0"/>
              <w:divBdr>
                <w:top w:val="none" w:sz="0" w:space="0" w:color="auto"/>
                <w:left w:val="none" w:sz="0" w:space="0" w:color="auto"/>
                <w:bottom w:val="none" w:sz="0" w:space="0" w:color="auto"/>
                <w:right w:val="none" w:sz="0" w:space="0" w:color="auto"/>
              </w:divBdr>
              <w:divsChild>
                <w:div w:id="1424064203">
                  <w:marLeft w:val="0"/>
                  <w:marRight w:val="0"/>
                  <w:marTop w:val="0"/>
                  <w:marBottom w:val="0"/>
                  <w:divBdr>
                    <w:top w:val="none" w:sz="0" w:space="0" w:color="auto"/>
                    <w:left w:val="none" w:sz="0" w:space="0" w:color="auto"/>
                    <w:bottom w:val="none" w:sz="0" w:space="0" w:color="auto"/>
                    <w:right w:val="none" w:sz="0" w:space="0" w:color="auto"/>
                  </w:divBdr>
                  <w:divsChild>
                    <w:div w:id="817266646">
                      <w:marLeft w:val="0"/>
                      <w:marRight w:val="0"/>
                      <w:marTop w:val="0"/>
                      <w:marBottom w:val="0"/>
                      <w:divBdr>
                        <w:top w:val="none" w:sz="0" w:space="0" w:color="auto"/>
                        <w:left w:val="none" w:sz="0" w:space="0" w:color="auto"/>
                        <w:bottom w:val="none" w:sz="0" w:space="0" w:color="auto"/>
                        <w:right w:val="none" w:sz="0" w:space="0" w:color="auto"/>
                      </w:divBdr>
                      <w:divsChild>
                        <w:div w:id="1476601093">
                          <w:marLeft w:val="0"/>
                          <w:marRight w:val="0"/>
                          <w:marTop w:val="0"/>
                          <w:marBottom w:val="0"/>
                          <w:divBdr>
                            <w:top w:val="none" w:sz="0" w:space="0" w:color="auto"/>
                            <w:left w:val="none" w:sz="0" w:space="0" w:color="auto"/>
                            <w:bottom w:val="none" w:sz="0" w:space="0" w:color="auto"/>
                            <w:right w:val="none" w:sz="0" w:space="0" w:color="auto"/>
                          </w:divBdr>
                          <w:divsChild>
                            <w:div w:id="1726172835">
                              <w:marLeft w:val="0"/>
                              <w:marRight w:val="0"/>
                              <w:marTop w:val="0"/>
                              <w:marBottom w:val="0"/>
                              <w:divBdr>
                                <w:top w:val="none" w:sz="0" w:space="0" w:color="auto"/>
                                <w:left w:val="none" w:sz="0" w:space="0" w:color="auto"/>
                                <w:bottom w:val="none" w:sz="0" w:space="0" w:color="auto"/>
                                <w:right w:val="none" w:sz="0" w:space="0" w:color="auto"/>
                              </w:divBdr>
                              <w:divsChild>
                                <w:div w:id="2110928582">
                                  <w:marLeft w:val="0"/>
                                  <w:marRight w:val="0"/>
                                  <w:marTop w:val="0"/>
                                  <w:marBottom w:val="0"/>
                                  <w:divBdr>
                                    <w:top w:val="none" w:sz="0" w:space="0" w:color="auto"/>
                                    <w:left w:val="none" w:sz="0" w:space="0" w:color="auto"/>
                                    <w:bottom w:val="none" w:sz="0" w:space="0" w:color="auto"/>
                                    <w:right w:val="none" w:sz="0" w:space="0" w:color="auto"/>
                                  </w:divBdr>
                                  <w:divsChild>
                                    <w:div w:id="1720933889">
                                      <w:marLeft w:val="0"/>
                                      <w:marRight w:val="0"/>
                                      <w:marTop w:val="0"/>
                                      <w:marBottom w:val="0"/>
                                      <w:divBdr>
                                        <w:top w:val="none" w:sz="0" w:space="0" w:color="auto"/>
                                        <w:left w:val="none" w:sz="0" w:space="0" w:color="auto"/>
                                        <w:bottom w:val="none" w:sz="0" w:space="0" w:color="auto"/>
                                        <w:right w:val="none" w:sz="0" w:space="0" w:color="auto"/>
                                      </w:divBdr>
                                      <w:divsChild>
                                        <w:div w:id="316153757">
                                          <w:marLeft w:val="0"/>
                                          <w:marRight w:val="0"/>
                                          <w:marTop w:val="0"/>
                                          <w:marBottom w:val="0"/>
                                          <w:divBdr>
                                            <w:top w:val="none" w:sz="0" w:space="0" w:color="auto"/>
                                            <w:left w:val="none" w:sz="0" w:space="0" w:color="auto"/>
                                            <w:bottom w:val="none" w:sz="0" w:space="0" w:color="auto"/>
                                            <w:right w:val="none" w:sz="0" w:space="0" w:color="auto"/>
                                          </w:divBdr>
                                          <w:divsChild>
                                            <w:div w:id="1028260283">
                                              <w:marLeft w:val="0"/>
                                              <w:marRight w:val="0"/>
                                              <w:marTop w:val="0"/>
                                              <w:marBottom w:val="0"/>
                                              <w:divBdr>
                                                <w:top w:val="none" w:sz="0" w:space="0" w:color="auto"/>
                                                <w:left w:val="none" w:sz="0" w:space="0" w:color="auto"/>
                                                <w:bottom w:val="none" w:sz="0" w:space="0" w:color="auto"/>
                                                <w:right w:val="none" w:sz="0" w:space="0" w:color="auto"/>
                                              </w:divBdr>
                                              <w:divsChild>
                                                <w:div w:id="1831829261">
                                                  <w:marLeft w:val="0"/>
                                                  <w:marRight w:val="0"/>
                                                  <w:marTop w:val="0"/>
                                                  <w:marBottom w:val="0"/>
                                                  <w:divBdr>
                                                    <w:top w:val="none" w:sz="0" w:space="0" w:color="auto"/>
                                                    <w:left w:val="none" w:sz="0" w:space="0" w:color="auto"/>
                                                    <w:bottom w:val="none" w:sz="0" w:space="0" w:color="auto"/>
                                                    <w:right w:val="none" w:sz="0" w:space="0" w:color="auto"/>
                                                  </w:divBdr>
                                                  <w:divsChild>
                                                    <w:div w:id="241573392">
                                                      <w:marLeft w:val="0"/>
                                                      <w:marRight w:val="0"/>
                                                      <w:marTop w:val="0"/>
                                                      <w:marBottom w:val="0"/>
                                                      <w:divBdr>
                                                        <w:top w:val="none" w:sz="0" w:space="0" w:color="auto"/>
                                                        <w:left w:val="none" w:sz="0" w:space="0" w:color="auto"/>
                                                        <w:bottom w:val="none" w:sz="0" w:space="0" w:color="auto"/>
                                                        <w:right w:val="none" w:sz="0" w:space="0" w:color="auto"/>
                                                      </w:divBdr>
                                                      <w:divsChild>
                                                        <w:div w:id="35049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836259">
                                              <w:marLeft w:val="0"/>
                                              <w:marRight w:val="0"/>
                                              <w:marTop w:val="0"/>
                                              <w:marBottom w:val="0"/>
                                              <w:divBdr>
                                                <w:top w:val="none" w:sz="0" w:space="0" w:color="auto"/>
                                                <w:left w:val="none" w:sz="0" w:space="0" w:color="auto"/>
                                                <w:bottom w:val="none" w:sz="0" w:space="0" w:color="auto"/>
                                                <w:right w:val="none" w:sz="0" w:space="0" w:color="auto"/>
                                              </w:divBdr>
                                              <w:divsChild>
                                                <w:div w:id="725950147">
                                                  <w:marLeft w:val="0"/>
                                                  <w:marRight w:val="0"/>
                                                  <w:marTop w:val="0"/>
                                                  <w:marBottom w:val="0"/>
                                                  <w:divBdr>
                                                    <w:top w:val="none" w:sz="0" w:space="0" w:color="auto"/>
                                                    <w:left w:val="none" w:sz="0" w:space="0" w:color="auto"/>
                                                    <w:bottom w:val="none" w:sz="0" w:space="0" w:color="auto"/>
                                                    <w:right w:val="none" w:sz="0" w:space="0" w:color="auto"/>
                                                  </w:divBdr>
                                                  <w:divsChild>
                                                    <w:div w:id="1833788341">
                                                      <w:marLeft w:val="0"/>
                                                      <w:marRight w:val="0"/>
                                                      <w:marTop w:val="0"/>
                                                      <w:marBottom w:val="0"/>
                                                      <w:divBdr>
                                                        <w:top w:val="none" w:sz="0" w:space="0" w:color="auto"/>
                                                        <w:left w:val="none" w:sz="0" w:space="0" w:color="auto"/>
                                                        <w:bottom w:val="none" w:sz="0" w:space="0" w:color="auto"/>
                                                        <w:right w:val="none" w:sz="0" w:space="0" w:color="auto"/>
                                                      </w:divBdr>
                                                      <w:divsChild>
                                                        <w:div w:id="1971134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47349449">
          <w:marLeft w:val="0"/>
          <w:marRight w:val="0"/>
          <w:marTop w:val="0"/>
          <w:marBottom w:val="0"/>
          <w:divBdr>
            <w:top w:val="none" w:sz="0" w:space="0" w:color="auto"/>
            <w:left w:val="none" w:sz="0" w:space="0" w:color="auto"/>
            <w:bottom w:val="none" w:sz="0" w:space="0" w:color="auto"/>
            <w:right w:val="none" w:sz="0" w:space="0" w:color="auto"/>
          </w:divBdr>
          <w:divsChild>
            <w:div w:id="2107536594">
              <w:marLeft w:val="0"/>
              <w:marRight w:val="0"/>
              <w:marTop w:val="0"/>
              <w:marBottom w:val="0"/>
              <w:divBdr>
                <w:top w:val="none" w:sz="0" w:space="0" w:color="auto"/>
                <w:left w:val="none" w:sz="0" w:space="0" w:color="auto"/>
                <w:bottom w:val="none" w:sz="0" w:space="0" w:color="auto"/>
                <w:right w:val="none" w:sz="0" w:space="0" w:color="auto"/>
              </w:divBdr>
              <w:divsChild>
                <w:div w:id="927812109">
                  <w:marLeft w:val="0"/>
                  <w:marRight w:val="0"/>
                  <w:marTop w:val="0"/>
                  <w:marBottom w:val="0"/>
                  <w:divBdr>
                    <w:top w:val="none" w:sz="0" w:space="0" w:color="auto"/>
                    <w:left w:val="none" w:sz="0" w:space="0" w:color="auto"/>
                    <w:bottom w:val="none" w:sz="0" w:space="0" w:color="auto"/>
                    <w:right w:val="none" w:sz="0" w:space="0" w:color="auto"/>
                  </w:divBdr>
                  <w:divsChild>
                    <w:div w:id="1787117497">
                      <w:marLeft w:val="0"/>
                      <w:marRight w:val="0"/>
                      <w:marTop w:val="0"/>
                      <w:marBottom w:val="0"/>
                      <w:divBdr>
                        <w:top w:val="none" w:sz="0" w:space="0" w:color="auto"/>
                        <w:left w:val="none" w:sz="0" w:space="0" w:color="auto"/>
                        <w:bottom w:val="none" w:sz="0" w:space="0" w:color="auto"/>
                        <w:right w:val="none" w:sz="0" w:space="0" w:color="auto"/>
                      </w:divBdr>
                      <w:divsChild>
                        <w:div w:id="824471079">
                          <w:marLeft w:val="0"/>
                          <w:marRight w:val="0"/>
                          <w:marTop w:val="0"/>
                          <w:marBottom w:val="0"/>
                          <w:divBdr>
                            <w:top w:val="none" w:sz="0" w:space="0" w:color="auto"/>
                            <w:left w:val="none" w:sz="0" w:space="0" w:color="auto"/>
                            <w:bottom w:val="none" w:sz="0" w:space="0" w:color="auto"/>
                            <w:right w:val="none" w:sz="0" w:space="0" w:color="auto"/>
                          </w:divBdr>
                          <w:divsChild>
                            <w:div w:id="1534613114">
                              <w:marLeft w:val="0"/>
                              <w:marRight w:val="0"/>
                              <w:marTop w:val="0"/>
                              <w:marBottom w:val="0"/>
                              <w:divBdr>
                                <w:top w:val="none" w:sz="0" w:space="0" w:color="auto"/>
                                <w:left w:val="none" w:sz="0" w:space="0" w:color="auto"/>
                                <w:bottom w:val="none" w:sz="0" w:space="0" w:color="auto"/>
                                <w:right w:val="none" w:sz="0" w:space="0" w:color="auto"/>
                              </w:divBdr>
                              <w:divsChild>
                                <w:div w:id="2034915416">
                                  <w:marLeft w:val="0"/>
                                  <w:marRight w:val="0"/>
                                  <w:marTop w:val="0"/>
                                  <w:marBottom w:val="0"/>
                                  <w:divBdr>
                                    <w:top w:val="none" w:sz="0" w:space="0" w:color="auto"/>
                                    <w:left w:val="none" w:sz="0" w:space="0" w:color="auto"/>
                                    <w:bottom w:val="none" w:sz="0" w:space="0" w:color="auto"/>
                                    <w:right w:val="none" w:sz="0" w:space="0" w:color="auto"/>
                                  </w:divBdr>
                                  <w:divsChild>
                                    <w:div w:id="1152139281">
                                      <w:marLeft w:val="0"/>
                                      <w:marRight w:val="0"/>
                                      <w:marTop w:val="0"/>
                                      <w:marBottom w:val="0"/>
                                      <w:divBdr>
                                        <w:top w:val="none" w:sz="0" w:space="0" w:color="auto"/>
                                        <w:left w:val="none" w:sz="0" w:space="0" w:color="auto"/>
                                        <w:bottom w:val="none" w:sz="0" w:space="0" w:color="auto"/>
                                        <w:right w:val="none" w:sz="0" w:space="0" w:color="auto"/>
                                      </w:divBdr>
                                      <w:divsChild>
                                        <w:div w:id="2040812285">
                                          <w:marLeft w:val="0"/>
                                          <w:marRight w:val="0"/>
                                          <w:marTop w:val="0"/>
                                          <w:marBottom w:val="0"/>
                                          <w:divBdr>
                                            <w:top w:val="none" w:sz="0" w:space="0" w:color="auto"/>
                                            <w:left w:val="none" w:sz="0" w:space="0" w:color="auto"/>
                                            <w:bottom w:val="none" w:sz="0" w:space="0" w:color="auto"/>
                                            <w:right w:val="none" w:sz="0" w:space="0" w:color="auto"/>
                                          </w:divBdr>
                                          <w:divsChild>
                                            <w:div w:id="346755481">
                                              <w:marLeft w:val="0"/>
                                              <w:marRight w:val="0"/>
                                              <w:marTop w:val="0"/>
                                              <w:marBottom w:val="0"/>
                                              <w:divBdr>
                                                <w:top w:val="none" w:sz="0" w:space="0" w:color="auto"/>
                                                <w:left w:val="none" w:sz="0" w:space="0" w:color="auto"/>
                                                <w:bottom w:val="none" w:sz="0" w:space="0" w:color="auto"/>
                                                <w:right w:val="none" w:sz="0" w:space="0" w:color="auto"/>
                                              </w:divBdr>
                                              <w:divsChild>
                                                <w:div w:id="1056004243">
                                                  <w:marLeft w:val="0"/>
                                                  <w:marRight w:val="0"/>
                                                  <w:marTop w:val="0"/>
                                                  <w:marBottom w:val="0"/>
                                                  <w:divBdr>
                                                    <w:top w:val="none" w:sz="0" w:space="0" w:color="auto"/>
                                                    <w:left w:val="none" w:sz="0" w:space="0" w:color="auto"/>
                                                    <w:bottom w:val="none" w:sz="0" w:space="0" w:color="auto"/>
                                                    <w:right w:val="none" w:sz="0" w:space="0" w:color="auto"/>
                                                  </w:divBdr>
                                                  <w:divsChild>
                                                    <w:div w:id="1465805660">
                                                      <w:marLeft w:val="0"/>
                                                      <w:marRight w:val="0"/>
                                                      <w:marTop w:val="0"/>
                                                      <w:marBottom w:val="0"/>
                                                      <w:divBdr>
                                                        <w:top w:val="none" w:sz="0" w:space="0" w:color="auto"/>
                                                        <w:left w:val="none" w:sz="0" w:space="0" w:color="auto"/>
                                                        <w:bottom w:val="none" w:sz="0" w:space="0" w:color="auto"/>
                                                        <w:right w:val="none" w:sz="0" w:space="0" w:color="auto"/>
                                                      </w:divBdr>
                                                      <w:divsChild>
                                                        <w:div w:id="710612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63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42071256">
      <w:bodyDiv w:val="1"/>
      <w:marLeft w:val="0"/>
      <w:marRight w:val="0"/>
      <w:marTop w:val="0"/>
      <w:marBottom w:val="0"/>
      <w:divBdr>
        <w:top w:val="none" w:sz="0" w:space="0" w:color="auto"/>
        <w:left w:val="none" w:sz="0" w:space="0" w:color="auto"/>
        <w:bottom w:val="none" w:sz="0" w:space="0" w:color="auto"/>
        <w:right w:val="none" w:sz="0" w:space="0" w:color="auto"/>
      </w:divBdr>
      <w:divsChild>
        <w:div w:id="1814519762">
          <w:marLeft w:val="0"/>
          <w:marRight w:val="0"/>
          <w:marTop w:val="0"/>
          <w:marBottom w:val="0"/>
          <w:divBdr>
            <w:top w:val="none" w:sz="0" w:space="0" w:color="auto"/>
            <w:left w:val="none" w:sz="0" w:space="0" w:color="auto"/>
            <w:bottom w:val="none" w:sz="0" w:space="0" w:color="auto"/>
            <w:right w:val="none" w:sz="0" w:space="0" w:color="auto"/>
          </w:divBdr>
          <w:divsChild>
            <w:div w:id="1214536680">
              <w:marLeft w:val="0"/>
              <w:marRight w:val="0"/>
              <w:marTop w:val="0"/>
              <w:marBottom w:val="0"/>
              <w:divBdr>
                <w:top w:val="none" w:sz="0" w:space="0" w:color="auto"/>
                <w:left w:val="none" w:sz="0" w:space="0" w:color="auto"/>
                <w:bottom w:val="none" w:sz="0" w:space="0" w:color="auto"/>
                <w:right w:val="none" w:sz="0" w:space="0" w:color="auto"/>
              </w:divBdr>
              <w:divsChild>
                <w:div w:id="428089365">
                  <w:marLeft w:val="0"/>
                  <w:marRight w:val="0"/>
                  <w:marTop w:val="0"/>
                  <w:marBottom w:val="0"/>
                  <w:divBdr>
                    <w:top w:val="none" w:sz="0" w:space="0" w:color="auto"/>
                    <w:left w:val="none" w:sz="0" w:space="0" w:color="auto"/>
                    <w:bottom w:val="none" w:sz="0" w:space="0" w:color="auto"/>
                    <w:right w:val="none" w:sz="0" w:space="0" w:color="auto"/>
                  </w:divBdr>
                  <w:divsChild>
                    <w:div w:id="98713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113285">
          <w:marLeft w:val="0"/>
          <w:marRight w:val="0"/>
          <w:marTop w:val="0"/>
          <w:marBottom w:val="0"/>
          <w:divBdr>
            <w:top w:val="none" w:sz="0" w:space="0" w:color="auto"/>
            <w:left w:val="none" w:sz="0" w:space="0" w:color="auto"/>
            <w:bottom w:val="none" w:sz="0" w:space="0" w:color="auto"/>
            <w:right w:val="none" w:sz="0" w:space="0" w:color="auto"/>
          </w:divBdr>
          <w:divsChild>
            <w:div w:id="1800613135">
              <w:marLeft w:val="0"/>
              <w:marRight w:val="0"/>
              <w:marTop w:val="0"/>
              <w:marBottom w:val="0"/>
              <w:divBdr>
                <w:top w:val="none" w:sz="0" w:space="0" w:color="auto"/>
                <w:left w:val="none" w:sz="0" w:space="0" w:color="auto"/>
                <w:bottom w:val="none" w:sz="0" w:space="0" w:color="auto"/>
                <w:right w:val="none" w:sz="0" w:space="0" w:color="auto"/>
              </w:divBdr>
              <w:divsChild>
                <w:div w:id="822358072">
                  <w:marLeft w:val="0"/>
                  <w:marRight w:val="0"/>
                  <w:marTop w:val="0"/>
                  <w:marBottom w:val="0"/>
                  <w:divBdr>
                    <w:top w:val="none" w:sz="0" w:space="0" w:color="auto"/>
                    <w:left w:val="none" w:sz="0" w:space="0" w:color="auto"/>
                    <w:bottom w:val="none" w:sz="0" w:space="0" w:color="auto"/>
                    <w:right w:val="none" w:sz="0" w:space="0" w:color="auto"/>
                  </w:divBdr>
                  <w:divsChild>
                    <w:div w:id="797336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991919">
      <w:bodyDiv w:val="1"/>
      <w:marLeft w:val="0"/>
      <w:marRight w:val="0"/>
      <w:marTop w:val="0"/>
      <w:marBottom w:val="0"/>
      <w:divBdr>
        <w:top w:val="none" w:sz="0" w:space="0" w:color="auto"/>
        <w:left w:val="none" w:sz="0" w:space="0" w:color="auto"/>
        <w:bottom w:val="none" w:sz="0" w:space="0" w:color="auto"/>
        <w:right w:val="none" w:sz="0" w:space="0" w:color="auto"/>
      </w:divBdr>
    </w:div>
    <w:div w:id="862088152">
      <w:bodyDiv w:val="1"/>
      <w:marLeft w:val="0"/>
      <w:marRight w:val="0"/>
      <w:marTop w:val="0"/>
      <w:marBottom w:val="0"/>
      <w:divBdr>
        <w:top w:val="none" w:sz="0" w:space="0" w:color="auto"/>
        <w:left w:val="none" w:sz="0" w:space="0" w:color="auto"/>
        <w:bottom w:val="none" w:sz="0" w:space="0" w:color="auto"/>
        <w:right w:val="none" w:sz="0" w:space="0" w:color="auto"/>
      </w:divBdr>
      <w:divsChild>
        <w:div w:id="1584417715">
          <w:marLeft w:val="0"/>
          <w:marRight w:val="0"/>
          <w:marTop w:val="0"/>
          <w:marBottom w:val="0"/>
          <w:divBdr>
            <w:top w:val="none" w:sz="0" w:space="0" w:color="auto"/>
            <w:left w:val="none" w:sz="0" w:space="0" w:color="auto"/>
            <w:bottom w:val="none" w:sz="0" w:space="0" w:color="auto"/>
            <w:right w:val="none" w:sz="0" w:space="0" w:color="auto"/>
          </w:divBdr>
          <w:divsChild>
            <w:div w:id="1423798125">
              <w:marLeft w:val="0"/>
              <w:marRight w:val="0"/>
              <w:marTop w:val="0"/>
              <w:marBottom w:val="0"/>
              <w:divBdr>
                <w:top w:val="none" w:sz="0" w:space="0" w:color="auto"/>
                <w:left w:val="none" w:sz="0" w:space="0" w:color="auto"/>
                <w:bottom w:val="none" w:sz="0" w:space="0" w:color="auto"/>
                <w:right w:val="none" w:sz="0" w:space="0" w:color="auto"/>
              </w:divBdr>
              <w:divsChild>
                <w:div w:id="1229921411">
                  <w:marLeft w:val="0"/>
                  <w:marRight w:val="0"/>
                  <w:marTop w:val="0"/>
                  <w:marBottom w:val="0"/>
                  <w:divBdr>
                    <w:top w:val="none" w:sz="0" w:space="0" w:color="auto"/>
                    <w:left w:val="none" w:sz="0" w:space="0" w:color="auto"/>
                    <w:bottom w:val="none" w:sz="0" w:space="0" w:color="auto"/>
                    <w:right w:val="none" w:sz="0" w:space="0" w:color="auto"/>
                  </w:divBdr>
                  <w:divsChild>
                    <w:div w:id="26866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446248">
          <w:marLeft w:val="0"/>
          <w:marRight w:val="0"/>
          <w:marTop w:val="0"/>
          <w:marBottom w:val="0"/>
          <w:divBdr>
            <w:top w:val="none" w:sz="0" w:space="0" w:color="auto"/>
            <w:left w:val="none" w:sz="0" w:space="0" w:color="auto"/>
            <w:bottom w:val="none" w:sz="0" w:space="0" w:color="auto"/>
            <w:right w:val="none" w:sz="0" w:space="0" w:color="auto"/>
          </w:divBdr>
          <w:divsChild>
            <w:div w:id="946810639">
              <w:marLeft w:val="0"/>
              <w:marRight w:val="0"/>
              <w:marTop w:val="0"/>
              <w:marBottom w:val="0"/>
              <w:divBdr>
                <w:top w:val="none" w:sz="0" w:space="0" w:color="auto"/>
                <w:left w:val="none" w:sz="0" w:space="0" w:color="auto"/>
                <w:bottom w:val="none" w:sz="0" w:space="0" w:color="auto"/>
                <w:right w:val="none" w:sz="0" w:space="0" w:color="auto"/>
              </w:divBdr>
              <w:divsChild>
                <w:div w:id="1217937194">
                  <w:marLeft w:val="0"/>
                  <w:marRight w:val="0"/>
                  <w:marTop w:val="0"/>
                  <w:marBottom w:val="0"/>
                  <w:divBdr>
                    <w:top w:val="none" w:sz="0" w:space="0" w:color="auto"/>
                    <w:left w:val="none" w:sz="0" w:space="0" w:color="auto"/>
                    <w:bottom w:val="none" w:sz="0" w:space="0" w:color="auto"/>
                    <w:right w:val="none" w:sz="0" w:space="0" w:color="auto"/>
                  </w:divBdr>
                  <w:divsChild>
                    <w:div w:id="84917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7621269">
      <w:bodyDiv w:val="1"/>
      <w:marLeft w:val="0"/>
      <w:marRight w:val="0"/>
      <w:marTop w:val="0"/>
      <w:marBottom w:val="0"/>
      <w:divBdr>
        <w:top w:val="none" w:sz="0" w:space="0" w:color="auto"/>
        <w:left w:val="none" w:sz="0" w:space="0" w:color="auto"/>
        <w:bottom w:val="none" w:sz="0" w:space="0" w:color="auto"/>
        <w:right w:val="none" w:sz="0" w:space="0" w:color="auto"/>
      </w:divBdr>
    </w:div>
    <w:div w:id="966472022">
      <w:bodyDiv w:val="1"/>
      <w:marLeft w:val="0"/>
      <w:marRight w:val="0"/>
      <w:marTop w:val="0"/>
      <w:marBottom w:val="0"/>
      <w:divBdr>
        <w:top w:val="none" w:sz="0" w:space="0" w:color="auto"/>
        <w:left w:val="none" w:sz="0" w:space="0" w:color="auto"/>
        <w:bottom w:val="none" w:sz="0" w:space="0" w:color="auto"/>
        <w:right w:val="none" w:sz="0" w:space="0" w:color="auto"/>
      </w:divBdr>
    </w:div>
    <w:div w:id="966545458">
      <w:bodyDiv w:val="1"/>
      <w:marLeft w:val="0"/>
      <w:marRight w:val="0"/>
      <w:marTop w:val="0"/>
      <w:marBottom w:val="0"/>
      <w:divBdr>
        <w:top w:val="none" w:sz="0" w:space="0" w:color="auto"/>
        <w:left w:val="none" w:sz="0" w:space="0" w:color="auto"/>
        <w:bottom w:val="none" w:sz="0" w:space="0" w:color="auto"/>
        <w:right w:val="none" w:sz="0" w:space="0" w:color="auto"/>
      </w:divBdr>
    </w:div>
    <w:div w:id="1352611623">
      <w:bodyDiv w:val="1"/>
      <w:marLeft w:val="0"/>
      <w:marRight w:val="0"/>
      <w:marTop w:val="0"/>
      <w:marBottom w:val="0"/>
      <w:divBdr>
        <w:top w:val="none" w:sz="0" w:space="0" w:color="auto"/>
        <w:left w:val="none" w:sz="0" w:space="0" w:color="auto"/>
        <w:bottom w:val="none" w:sz="0" w:space="0" w:color="auto"/>
        <w:right w:val="none" w:sz="0" w:space="0" w:color="auto"/>
      </w:divBdr>
      <w:divsChild>
        <w:div w:id="132216062">
          <w:marLeft w:val="0"/>
          <w:marRight w:val="0"/>
          <w:marTop w:val="0"/>
          <w:marBottom w:val="0"/>
          <w:divBdr>
            <w:top w:val="none" w:sz="0" w:space="0" w:color="auto"/>
            <w:left w:val="none" w:sz="0" w:space="0" w:color="auto"/>
            <w:bottom w:val="none" w:sz="0" w:space="0" w:color="auto"/>
            <w:right w:val="none" w:sz="0" w:space="0" w:color="auto"/>
          </w:divBdr>
          <w:divsChild>
            <w:div w:id="433480364">
              <w:marLeft w:val="0"/>
              <w:marRight w:val="0"/>
              <w:marTop w:val="0"/>
              <w:marBottom w:val="0"/>
              <w:divBdr>
                <w:top w:val="none" w:sz="0" w:space="0" w:color="auto"/>
                <w:left w:val="none" w:sz="0" w:space="0" w:color="auto"/>
                <w:bottom w:val="none" w:sz="0" w:space="0" w:color="auto"/>
                <w:right w:val="none" w:sz="0" w:space="0" w:color="auto"/>
              </w:divBdr>
              <w:divsChild>
                <w:div w:id="1045833765">
                  <w:marLeft w:val="0"/>
                  <w:marRight w:val="0"/>
                  <w:marTop w:val="0"/>
                  <w:marBottom w:val="0"/>
                  <w:divBdr>
                    <w:top w:val="none" w:sz="0" w:space="0" w:color="auto"/>
                    <w:left w:val="none" w:sz="0" w:space="0" w:color="auto"/>
                    <w:bottom w:val="none" w:sz="0" w:space="0" w:color="auto"/>
                    <w:right w:val="none" w:sz="0" w:space="0" w:color="auto"/>
                  </w:divBdr>
                  <w:divsChild>
                    <w:div w:id="35766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923376">
          <w:marLeft w:val="0"/>
          <w:marRight w:val="0"/>
          <w:marTop w:val="0"/>
          <w:marBottom w:val="0"/>
          <w:divBdr>
            <w:top w:val="none" w:sz="0" w:space="0" w:color="auto"/>
            <w:left w:val="none" w:sz="0" w:space="0" w:color="auto"/>
            <w:bottom w:val="none" w:sz="0" w:space="0" w:color="auto"/>
            <w:right w:val="none" w:sz="0" w:space="0" w:color="auto"/>
          </w:divBdr>
          <w:divsChild>
            <w:div w:id="556553288">
              <w:marLeft w:val="0"/>
              <w:marRight w:val="0"/>
              <w:marTop w:val="0"/>
              <w:marBottom w:val="0"/>
              <w:divBdr>
                <w:top w:val="none" w:sz="0" w:space="0" w:color="auto"/>
                <w:left w:val="none" w:sz="0" w:space="0" w:color="auto"/>
                <w:bottom w:val="none" w:sz="0" w:space="0" w:color="auto"/>
                <w:right w:val="none" w:sz="0" w:space="0" w:color="auto"/>
              </w:divBdr>
              <w:divsChild>
                <w:div w:id="591620935">
                  <w:marLeft w:val="0"/>
                  <w:marRight w:val="0"/>
                  <w:marTop w:val="0"/>
                  <w:marBottom w:val="0"/>
                  <w:divBdr>
                    <w:top w:val="none" w:sz="0" w:space="0" w:color="auto"/>
                    <w:left w:val="none" w:sz="0" w:space="0" w:color="auto"/>
                    <w:bottom w:val="none" w:sz="0" w:space="0" w:color="auto"/>
                    <w:right w:val="none" w:sz="0" w:space="0" w:color="auto"/>
                  </w:divBdr>
                  <w:divsChild>
                    <w:div w:id="1523015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459059">
      <w:bodyDiv w:val="1"/>
      <w:marLeft w:val="0"/>
      <w:marRight w:val="0"/>
      <w:marTop w:val="0"/>
      <w:marBottom w:val="0"/>
      <w:divBdr>
        <w:top w:val="none" w:sz="0" w:space="0" w:color="auto"/>
        <w:left w:val="none" w:sz="0" w:space="0" w:color="auto"/>
        <w:bottom w:val="none" w:sz="0" w:space="0" w:color="auto"/>
        <w:right w:val="none" w:sz="0" w:space="0" w:color="auto"/>
      </w:divBdr>
    </w:div>
    <w:div w:id="1430346768">
      <w:bodyDiv w:val="1"/>
      <w:marLeft w:val="0"/>
      <w:marRight w:val="0"/>
      <w:marTop w:val="0"/>
      <w:marBottom w:val="0"/>
      <w:divBdr>
        <w:top w:val="none" w:sz="0" w:space="0" w:color="auto"/>
        <w:left w:val="none" w:sz="0" w:space="0" w:color="auto"/>
        <w:bottom w:val="none" w:sz="0" w:space="0" w:color="auto"/>
        <w:right w:val="none" w:sz="0" w:space="0" w:color="auto"/>
      </w:divBdr>
    </w:div>
    <w:div w:id="1459882235">
      <w:bodyDiv w:val="1"/>
      <w:marLeft w:val="0"/>
      <w:marRight w:val="0"/>
      <w:marTop w:val="0"/>
      <w:marBottom w:val="0"/>
      <w:divBdr>
        <w:top w:val="none" w:sz="0" w:space="0" w:color="auto"/>
        <w:left w:val="none" w:sz="0" w:space="0" w:color="auto"/>
        <w:bottom w:val="none" w:sz="0" w:space="0" w:color="auto"/>
        <w:right w:val="none" w:sz="0" w:space="0" w:color="auto"/>
      </w:divBdr>
    </w:div>
    <w:div w:id="1477988522">
      <w:bodyDiv w:val="1"/>
      <w:marLeft w:val="0"/>
      <w:marRight w:val="0"/>
      <w:marTop w:val="0"/>
      <w:marBottom w:val="0"/>
      <w:divBdr>
        <w:top w:val="none" w:sz="0" w:space="0" w:color="auto"/>
        <w:left w:val="none" w:sz="0" w:space="0" w:color="auto"/>
        <w:bottom w:val="none" w:sz="0" w:space="0" w:color="auto"/>
        <w:right w:val="none" w:sz="0" w:space="0" w:color="auto"/>
      </w:divBdr>
    </w:div>
    <w:div w:id="1598054633">
      <w:bodyDiv w:val="1"/>
      <w:marLeft w:val="0"/>
      <w:marRight w:val="0"/>
      <w:marTop w:val="0"/>
      <w:marBottom w:val="0"/>
      <w:divBdr>
        <w:top w:val="none" w:sz="0" w:space="0" w:color="auto"/>
        <w:left w:val="none" w:sz="0" w:space="0" w:color="auto"/>
        <w:bottom w:val="none" w:sz="0" w:space="0" w:color="auto"/>
        <w:right w:val="none" w:sz="0" w:space="0" w:color="auto"/>
      </w:divBdr>
      <w:divsChild>
        <w:div w:id="389305125">
          <w:marLeft w:val="0"/>
          <w:marRight w:val="0"/>
          <w:marTop w:val="0"/>
          <w:marBottom w:val="0"/>
          <w:divBdr>
            <w:top w:val="none" w:sz="0" w:space="0" w:color="auto"/>
            <w:left w:val="none" w:sz="0" w:space="0" w:color="auto"/>
            <w:bottom w:val="none" w:sz="0" w:space="0" w:color="auto"/>
            <w:right w:val="none" w:sz="0" w:space="0" w:color="auto"/>
          </w:divBdr>
          <w:divsChild>
            <w:div w:id="436558151">
              <w:marLeft w:val="0"/>
              <w:marRight w:val="0"/>
              <w:marTop w:val="0"/>
              <w:marBottom w:val="0"/>
              <w:divBdr>
                <w:top w:val="none" w:sz="0" w:space="0" w:color="auto"/>
                <w:left w:val="none" w:sz="0" w:space="0" w:color="auto"/>
                <w:bottom w:val="none" w:sz="0" w:space="0" w:color="auto"/>
                <w:right w:val="none" w:sz="0" w:space="0" w:color="auto"/>
              </w:divBdr>
              <w:divsChild>
                <w:div w:id="1074625515">
                  <w:marLeft w:val="0"/>
                  <w:marRight w:val="0"/>
                  <w:marTop w:val="0"/>
                  <w:marBottom w:val="0"/>
                  <w:divBdr>
                    <w:top w:val="none" w:sz="0" w:space="0" w:color="auto"/>
                    <w:left w:val="none" w:sz="0" w:space="0" w:color="auto"/>
                    <w:bottom w:val="none" w:sz="0" w:space="0" w:color="auto"/>
                    <w:right w:val="none" w:sz="0" w:space="0" w:color="auto"/>
                  </w:divBdr>
                  <w:divsChild>
                    <w:div w:id="653682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0843">
          <w:marLeft w:val="0"/>
          <w:marRight w:val="0"/>
          <w:marTop w:val="0"/>
          <w:marBottom w:val="0"/>
          <w:divBdr>
            <w:top w:val="none" w:sz="0" w:space="0" w:color="auto"/>
            <w:left w:val="none" w:sz="0" w:space="0" w:color="auto"/>
            <w:bottom w:val="none" w:sz="0" w:space="0" w:color="auto"/>
            <w:right w:val="none" w:sz="0" w:space="0" w:color="auto"/>
          </w:divBdr>
          <w:divsChild>
            <w:div w:id="793452132">
              <w:marLeft w:val="0"/>
              <w:marRight w:val="0"/>
              <w:marTop w:val="0"/>
              <w:marBottom w:val="0"/>
              <w:divBdr>
                <w:top w:val="none" w:sz="0" w:space="0" w:color="auto"/>
                <w:left w:val="none" w:sz="0" w:space="0" w:color="auto"/>
                <w:bottom w:val="none" w:sz="0" w:space="0" w:color="auto"/>
                <w:right w:val="none" w:sz="0" w:space="0" w:color="auto"/>
              </w:divBdr>
              <w:divsChild>
                <w:div w:id="1038748060">
                  <w:marLeft w:val="0"/>
                  <w:marRight w:val="0"/>
                  <w:marTop w:val="0"/>
                  <w:marBottom w:val="0"/>
                  <w:divBdr>
                    <w:top w:val="none" w:sz="0" w:space="0" w:color="auto"/>
                    <w:left w:val="none" w:sz="0" w:space="0" w:color="auto"/>
                    <w:bottom w:val="none" w:sz="0" w:space="0" w:color="auto"/>
                    <w:right w:val="none" w:sz="0" w:space="0" w:color="auto"/>
                  </w:divBdr>
                  <w:divsChild>
                    <w:div w:id="166227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505380">
      <w:bodyDiv w:val="1"/>
      <w:marLeft w:val="0"/>
      <w:marRight w:val="0"/>
      <w:marTop w:val="0"/>
      <w:marBottom w:val="0"/>
      <w:divBdr>
        <w:top w:val="none" w:sz="0" w:space="0" w:color="auto"/>
        <w:left w:val="none" w:sz="0" w:space="0" w:color="auto"/>
        <w:bottom w:val="none" w:sz="0" w:space="0" w:color="auto"/>
        <w:right w:val="none" w:sz="0" w:space="0" w:color="auto"/>
      </w:divBdr>
    </w:div>
    <w:div w:id="1631089733">
      <w:bodyDiv w:val="1"/>
      <w:marLeft w:val="0"/>
      <w:marRight w:val="0"/>
      <w:marTop w:val="0"/>
      <w:marBottom w:val="0"/>
      <w:divBdr>
        <w:top w:val="none" w:sz="0" w:space="0" w:color="auto"/>
        <w:left w:val="none" w:sz="0" w:space="0" w:color="auto"/>
        <w:bottom w:val="none" w:sz="0" w:space="0" w:color="auto"/>
        <w:right w:val="none" w:sz="0" w:space="0" w:color="auto"/>
      </w:divBdr>
    </w:div>
    <w:div w:id="1851721597">
      <w:bodyDiv w:val="1"/>
      <w:marLeft w:val="0"/>
      <w:marRight w:val="0"/>
      <w:marTop w:val="0"/>
      <w:marBottom w:val="0"/>
      <w:divBdr>
        <w:top w:val="none" w:sz="0" w:space="0" w:color="auto"/>
        <w:left w:val="none" w:sz="0" w:space="0" w:color="auto"/>
        <w:bottom w:val="none" w:sz="0" w:space="0" w:color="auto"/>
        <w:right w:val="none" w:sz="0" w:space="0" w:color="auto"/>
      </w:divBdr>
    </w:div>
    <w:div w:id="1893737532">
      <w:bodyDiv w:val="1"/>
      <w:marLeft w:val="0"/>
      <w:marRight w:val="0"/>
      <w:marTop w:val="0"/>
      <w:marBottom w:val="0"/>
      <w:divBdr>
        <w:top w:val="none" w:sz="0" w:space="0" w:color="auto"/>
        <w:left w:val="none" w:sz="0" w:space="0" w:color="auto"/>
        <w:bottom w:val="none" w:sz="0" w:space="0" w:color="auto"/>
        <w:right w:val="none" w:sz="0" w:space="0" w:color="auto"/>
      </w:divBdr>
      <w:divsChild>
        <w:div w:id="203451526">
          <w:marLeft w:val="0"/>
          <w:marRight w:val="0"/>
          <w:marTop w:val="0"/>
          <w:marBottom w:val="0"/>
          <w:divBdr>
            <w:top w:val="none" w:sz="0" w:space="0" w:color="auto"/>
            <w:left w:val="none" w:sz="0" w:space="0" w:color="auto"/>
            <w:bottom w:val="none" w:sz="0" w:space="0" w:color="auto"/>
            <w:right w:val="none" w:sz="0" w:space="0" w:color="auto"/>
          </w:divBdr>
          <w:divsChild>
            <w:div w:id="576399106">
              <w:marLeft w:val="0"/>
              <w:marRight w:val="0"/>
              <w:marTop w:val="0"/>
              <w:marBottom w:val="0"/>
              <w:divBdr>
                <w:top w:val="none" w:sz="0" w:space="0" w:color="auto"/>
                <w:left w:val="none" w:sz="0" w:space="0" w:color="auto"/>
                <w:bottom w:val="none" w:sz="0" w:space="0" w:color="auto"/>
                <w:right w:val="none" w:sz="0" w:space="0" w:color="auto"/>
              </w:divBdr>
              <w:divsChild>
                <w:div w:id="1567034009">
                  <w:marLeft w:val="0"/>
                  <w:marRight w:val="0"/>
                  <w:marTop w:val="0"/>
                  <w:marBottom w:val="0"/>
                  <w:divBdr>
                    <w:top w:val="none" w:sz="0" w:space="0" w:color="auto"/>
                    <w:left w:val="none" w:sz="0" w:space="0" w:color="auto"/>
                    <w:bottom w:val="none" w:sz="0" w:space="0" w:color="auto"/>
                    <w:right w:val="none" w:sz="0" w:space="0" w:color="auto"/>
                  </w:divBdr>
                  <w:divsChild>
                    <w:div w:id="72595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844249">
          <w:marLeft w:val="0"/>
          <w:marRight w:val="0"/>
          <w:marTop w:val="0"/>
          <w:marBottom w:val="0"/>
          <w:divBdr>
            <w:top w:val="none" w:sz="0" w:space="0" w:color="auto"/>
            <w:left w:val="none" w:sz="0" w:space="0" w:color="auto"/>
            <w:bottom w:val="none" w:sz="0" w:space="0" w:color="auto"/>
            <w:right w:val="none" w:sz="0" w:space="0" w:color="auto"/>
          </w:divBdr>
          <w:divsChild>
            <w:div w:id="1373770933">
              <w:marLeft w:val="0"/>
              <w:marRight w:val="0"/>
              <w:marTop w:val="0"/>
              <w:marBottom w:val="0"/>
              <w:divBdr>
                <w:top w:val="none" w:sz="0" w:space="0" w:color="auto"/>
                <w:left w:val="none" w:sz="0" w:space="0" w:color="auto"/>
                <w:bottom w:val="none" w:sz="0" w:space="0" w:color="auto"/>
                <w:right w:val="none" w:sz="0" w:space="0" w:color="auto"/>
              </w:divBdr>
              <w:divsChild>
                <w:div w:id="491723820">
                  <w:marLeft w:val="0"/>
                  <w:marRight w:val="0"/>
                  <w:marTop w:val="0"/>
                  <w:marBottom w:val="0"/>
                  <w:divBdr>
                    <w:top w:val="none" w:sz="0" w:space="0" w:color="auto"/>
                    <w:left w:val="none" w:sz="0" w:space="0" w:color="auto"/>
                    <w:bottom w:val="none" w:sz="0" w:space="0" w:color="auto"/>
                    <w:right w:val="none" w:sz="0" w:space="0" w:color="auto"/>
                  </w:divBdr>
                  <w:divsChild>
                    <w:div w:id="203268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493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hyperlink" Target="https://www.google.com/maps/place/Hotel+ibis+Styles+Birmingham+Centre"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B4D7AC-DD2F-431C-A0BD-E4C078989B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TotalTime>
  <Pages>42</Pages>
  <Words>11210</Words>
  <Characters>63898</Characters>
  <Application>Microsoft Office Word</Application>
  <DocSecurity>0</DocSecurity>
  <Lines>532</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Candelaria Nicole Stevenson (2123564)</dc:creator>
  <cp:keywords/>
  <dc:description/>
  <cp:lastModifiedBy>Candelaria Nicole Stevenson (2123564)</cp:lastModifiedBy>
  <cp:revision>26</cp:revision>
  <dcterms:created xsi:type="dcterms:W3CDTF">2025-02-28T14:17:00Z</dcterms:created>
  <dcterms:modified xsi:type="dcterms:W3CDTF">2025-02-28T23:20:00Z</dcterms:modified>
</cp:coreProperties>
</file>