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7CBB0" w14:textId="77777777" w:rsidR="003547D0" w:rsidRDefault="003547D0" w:rsidP="003547D0">
      <w:pPr>
        <w:spacing w:line="360" w:lineRule="auto"/>
        <w:rPr>
          <w:rFonts w:ascii="Arial" w:hAnsi="Arial" w:cs="Arial"/>
          <w:b/>
          <w:bCs/>
          <w:sz w:val="22"/>
          <w:szCs w:val="22"/>
        </w:rPr>
      </w:pPr>
      <w:r w:rsidRPr="003547D0">
        <w:rPr>
          <w:rFonts w:ascii="Arial" w:hAnsi="Arial" w:cs="Arial"/>
          <w:b/>
          <w:bCs/>
          <w:sz w:val="22"/>
          <w:szCs w:val="22"/>
        </w:rPr>
        <w:t xml:space="preserve">                                             </w:t>
      </w:r>
    </w:p>
    <w:p w14:paraId="655B2B51" w14:textId="4F4DE17B" w:rsidR="0027515E" w:rsidRPr="00C8677D" w:rsidRDefault="003D07BF" w:rsidP="003547D0">
      <w:pPr>
        <w:spacing w:line="360" w:lineRule="auto"/>
        <w:rPr>
          <w:rFonts w:ascii="Arial" w:hAnsi="Arial" w:cs="Arial"/>
          <w:b/>
          <w:bCs/>
          <w:outline/>
          <w:color w:val="E97132"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3D07BF">
        <w:rPr>
          <w:rFonts w:ascii="Arial" w:hAnsi="Arial" w:cs="Arial"/>
          <w:b/>
          <w:bCs/>
          <w:outline/>
          <w:color w:val="E97132"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Leading and Implementing Workplace Change (BMSW6103_LON)</w:t>
      </w:r>
    </w:p>
    <w:p w14:paraId="2179E976" w14:textId="4608D1EB" w:rsidR="0027515E" w:rsidRPr="00935B91" w:rsidRDefault="003D07BF" w:rsidP="003547D0">
      <w:pPr>
        <w:spacing w:line="360" w:lineRule="auto"/>
        <w:rPr>
          <w:rFonts w:ascii="Arial" w:hAnsi="Arial" w:cs="Arial"/>
          <w:b/>
          <w:bCs/>
          <w:sz w:val="22"/>
          <w:szCs w:val="22"/>
        </w:rPr>
      </w:pPr>
      <w:r w:rsidRPr="00F04DE9">
        <w:rPr>
          <w:rFonts w:ascii="Arial" w:hAnsi="Arial" w:cs="Arial"/>
          <w:b/>
          <w:bCs/>
          <w:sz w:val="22"/>
          <w:szCs w:val="22"/>
        </w:rPr>
        <w:t xml:space="preserve">Student name: </w:t>
      </w:r>
      <w:r w:rsidR="00C0091E" w:rsidRPr="00F04DE9">
        <w:rPr>
          <w:rFonts w:ascii="Arial" w:hAnsi="Arial" w:cs="Arial"/>
          <w:b/>
          <w:bCs/>
          <w:sz w:val="22"/>
          <w:szCs w:val="22"/>
        </w:rPr>
        <w:t>Ignacio</w:t>
      </w:r>
      <w:r w:rsidR="00C0091E" w:rsidRPr="00935B91">
        <w:rPr>
          <w:rFonts w:ascii="Arial" w:hAnsi="Arial" w:cs="Arial"/>
          <w:b/>
          <w:bCs/>
          <w:sz w:val="22"/>
          <w:szCs w:val="22"/>
        </w:rPr>
        <w:t xml:space="preserve"> Perez Blanco </w:t>
      </w:r>
    </w:p>
    <w:p w14:paraId="64FA869B" w14:textId="1AA91CB7" w:rsidR="00935B91" w:rsidRDefault="003D07BF" w:rsidP="003547D0">
      <w:pPr>
        <w:spacing w:line="360" w:lineRule="auto"/>
        <w:rPr>
          <w:rFonts w:ascii="Arial" w:hAnsi="Arial" w:cs="Arial"/>
          <w:b/>
          <w:bCs/>
          <w:sz w:val="22"/>
          <w:szCs w:val="22"/>
        </w:rPr>
      </w:pPr>
      <w:r>
        <w:rPr>
          <w:rFonts w:ascii="Arial" w:hAnsi="Arial" w:cs="Arial"/>
          <w:b/>
          <w:bCs/>
          <w:sz w:val="22"/>
          <w:szCs w:val="22"/>
        </w:rPr>
        <w:t>Student ID:</w:t>
      </w:r>
      <w:r w:rsidR="00C0091E">
        <w:rPr>
          <w:rFonts w:ascii="Arial" w:hAnsi="Arial" w:cs="Arial"/>
          <w:b/>
          <w:bCs/>
          <w:sz w:val="22"/>
          <w:szCs w:val="22"/>
        </w:rPr>
        <w:t xml:space="preserve"> 212921</w:t>
      </w:r>
      <w:r w:rsidR="00935B91">
        <w:rPr>
          <w:rFonts w:ascii="Arial" w:hAnsi="Arial" w:cs="Arial"/>
          <w:b/>
          <w:bCs/>
          <w:sz w:val="22"/>
          <w:szCs w:val="22"/>
        </w:rPr>
        <w:t>0</w:t>
      </w:r>
    </w:p>
    <w:p w14:paraId="1AF092F1" w14:textId="48129496" w:rsidR="003D07BF" w:rsidRDefault="003D07BF" w:rsidP="003547D0">
      <w:pPr>
        <w:spacing w:line="360" w:lineRule="auto"/>
        <w:rPr>
          <w:rFonts w:ascii="Arial" w:hAnsi="Arial" w:cs="Arial"/>
          <w:b/>
          <w:bCs/>
          <w:sz w:val="22"/>
          <w:szCs w:val="22"/>
        </w:rPr>
      </w:pPr>
      <w:r>
        <w:rPr>
          <w:rFonts w:ascii="Arial" w:hAnsi="Arial" w:cs="Arial"/>
          <w:b/>
          <w:bCs/>
          <w:sz w:val="22"/>
          <w:szCs w:val="22"/>
        </w:rPr>
        <w:t xml:space="preserve">Lecturer name: </w:t>
      </w:r>
      <w:r w:rsidR="00935B91" w:rsidRPr="00935B91">
        <w:rPr>
          <w:rFonts w:ascii="Arial" w:hAnsi="Arial" w:cs="Arial"/>
          <w:b/>
          <w:bCs/>
          <w:sz w:val="22"/>
          <w:szCs w:val="22"/>
        </w:rPr>
        <w:t>Nadeem Mirza</w:t>
      </w:r>
    </w:p>
    <w:p w14:paraId="1DA250A3" w14:textId="0BDB0D3F" w:rsidR="0027515E" w:rsidRDefault="00C8677D" w:rsidP="003547D0">
      <w:pPr>
        <w:spacing w:line="360" w:lineRule="auto"/>
        <w:rPr>
          <w:rFonts w:ascii="Arial" w:hAnsi="Arial" w:cs="Arial"/>
          <w:b/>
          <w:bCs/>
          <w:sz w:val="22"/>
          <w:szCs w:val="22"/>
        </w:rPr>
      </w:pPr>
      <w:r>
        <w:rPr>
          <w:noProof/>
        </w:rPr>
        <w:drawing>
          <wp:anchor distT="0" distB="0" distL="114300" distR="114300" simplePos="0" relativeHeight="251658240" behindDoc="1" locked="0" layoutInCell="1" allowOverlap="1" wp14:anchorId="73C0B7DC" wp14:editId="2C29FD3E">
            <wp:simplePos x="0" y="0"/>
            <wp:positionH relativeFrom="margin">
              <wp:posOffset>828919</wp:posOffset>
            </wp:positionH>
            <wp:positionV relativeFrom="paragraph">
              <wp:posOffset>318331</wp:posOffset>
            </wp:positionV>
            <wp:extent cx="3818890" cy="2865120"/>
            <wp:effectExtent l="304800" t="304800" r="314960" b="316230"/>
            <wp:wrapSquare wrapText="bothSides"/>
            <wp:docPr id="1475490426" name="Picture 1" descr="Seasonal analysis of flight disruptions: When is EasyJet most likely to  delay or cancel f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onal analysis of flight disruptions: When is EasyJet most likely to  delay or cancel fligh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8890" cy="28651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4B97E67" w14:textId="10BD73AE" w:rsidR="0027515E" w:rsidRDefault="0027515E" w:rsidP="003547D0">
      <w:pPr>
        <w:spacing w:line="360" w:lineRule="auto"/>
        <w:rPr>
          <w:rFonts w:ascii="Arial" w:hAnsi="Arial" w:cs="Arial"/>
          <w:b/>
          <w:bCs/>
          <w:sz w:val="22"/>
          <w:szCs w:val="22"/>
        </w:rPr>
      </w:pPr>
    </w:p>
    <w:p w14:paraId="1116A611" w14:textId="77777777" w:rsidR="0027515E" w:rsidRDefault="0027515E" w:rsidP="003547D0">
      <w:pPr>
        <w:spacing w:line="360" w:lineRule="auto"/>
        <w:rPr>
          <w:rFonts w:ascii="Arial" w:hAnsi="Arial" w:cs="Arial"/>
          <w:b/>
          <w:bCs/>
          <w:sz w:val="22"/>
          <w:szCs w:val="22"/>
        </w:rPr>
      </w:pPr>
    </w:p>
    <w:p w14:paraId="2F745BF2" w14:textId="77777777" w:rsidR="0027515E" w:rsidRDefault="0027515E" w:rsidP="003547D0">
      <w:pPr>
        <w:spacing w:line="360" w:lineRule="auto"/>
        <w:rPr>
          <w:rFonts w:ascii="Arial" w:hAnsi="Arial" w:cs="Arial"/>
          <w:b/>
          <w:bCs/>
          <w:sz w:val="22"/>
          <w:szCs w:val="22"/>
        </w:rPr>
      </w:pPr>
    </w:p>
    <w:p w14:paraId="53AEC73C" w14:textId="77777777" w:rsidR="0027515E" w:rsidRDefault="0027515E" w:rsidP="003547D0">
      <w:pPr>
        <w:spacing w:line="360" w:lineRule="auto"/>
        <w:rPr>
          <w:rFonts w:ascii="Arial" w:hAnsi="Arial" w:cs="Arial"/>
          <w:b/>
          <w:bCs/>
          <w:sz w:val="22"/>
          <w:szCs w:val="22"/>
        </w:rPr>
      </w:pPr>
    </w:p>
    <w:p w14:paraId="670F4E48" w14:textId="77777777" w:rsidR="0027515E" w:rsidRDefault="0027515E" w:rsidP="003547D0">
      <w:pPr>
        <w:spacing w:line="360" w:lineRule="auto"/>
        <w:rPr>
          <w:rFonts w:ascii="Arial" w:hAnsi="Arial" w:cs="Arial"/>
          <w:b/>
          <w:bCs/>
          <w:sz w:val="22"/>
          <w:szCs w:val="22"/>
        </w:rPr>
      </w:pPr>
    </w:p>
    <w:p w14:paraId="5F9DF169" w14:textId="77777777" w:rsidR="0027515E" w:rsidRDefault="0027515E" w:rsidP="003547D0">
      <w:pPr>
        <w:spacing w:line="360" w:lineRule="auto"/>
        <w:rPr>
          <w:rFonts w:ascii="Arial" w:hAnsi="Arial" w:cs="Arial"/>
          <w:b/>
          <w:bCs/>
          <w:sz w:val="22"/>
          <w:szCs w:val="22"/>
        </w:rPr>
      </w:pPr>
    </w:p>
    <w:p w14:paraId="303D283D" w14:textId="77777777" w:rsidR="0027515E" w:rsidRDefault="0027515E" w:rsidP="003547D0">
      <w:pPr>
        <w:spacing w:line="360" w:lineRule="auto"/>
        <w:rPr>
          <w:rFonts w:ascii="Arial" w:hAnsi="Arial" w:cs="Arial"/>
          <w:b/>
          <w:bCs/>
          <w:sz w:val="22"/>
          <w:szCs w:val="22"/>
        </w:rPr>
      </w:pPr>
    </w:p>
    <w:p w14:paraId="0F9EB57A" w14:textId="77777777" w:rsidR="0027515E" w:rsidRDefault="0027515E" w:rsidP="003547D0">
      <w:pPr>
        <w:spacing w:line="360" w:lineRule="auto"/>
        <w:rPr>
          <w:rFonts w:ascii="Arial" w:hAnsi="Arial" w:cs="Arial"/>
          <w:b/>
          <w:bCs/>
          <w:sz w:val="22"/>
          <w:szCs w:val="22"/>
        </w:rPr>
      </w:pPr>
    </w:p>
    <w:p w14:paraId="070E8541" w14:textId="77777777" w:rsidR="0027515E" w:rsidRDefault="0027515E" w:rsidP="003547D0">
      <w:pPr>
        <w:spacing w:line="360" w:lineRule="auto"/>
        <w:rPr>
          <w:rFonts w:ascii="Arial" w:hAnsi="Arial" w:cs="Arial"/>
          <w:b/>
          <w:bCs/>
          <w:sz w:val="22"/>
          <w:szCs w:val="22"/>
        </w:rPr>
      </w:pPr>
    </w:p>
    <w:p w14:paraId="438C49ED" w14:textId="77777777" w:rsidR="0027515E" w:rsidRDefault="0027515E" w:rsidP="003547D0">
      <w:pPr>
        <w:spacing w:line="360" w:lineRule="auto"/>
        <w:rPr>
          <w:rFonts w:ascii="Arial" w:hAnsi="Arial" w:cs="Arial"/>
          <w:b/>
          <w:bCs/>
          <w:sz w:val="22"/>
          <w:szCs w:val="22"/>
        </w:rPr>
      </w:pPr>
    </w:p>
    <w:p w14:paraId="3ADD2B65" w14:textId="77777777" w:rsidR="0027515E" w:rsidRDefault="0027515E" w:rsidP="003547D0">
      <w:pPr>
        <w:spacing w:line="360" w:lineRule="auto"/>
        <w:rPr>
          <w:rFonts w:ascii="Arial" w:hAnsi="Arial" w:cs="Arial"/>
          <w:b/>
          <w:bCs/>
          <w:sz w:val="22"/>
          <w:szCs w:val="22"/>
        </w:rPr>
      </w:pPr>
    </w:p>
    <w:p w14:paraId="318C7CE8" w14:textId="70720F0A" w:rsidR="0027515E" w:rsidRPr="00C8677D" w:rsidRDefault="00C8677D" w:rsidP="003547D0">
      <w:pPr>
        <w:spacing w:line="360" w:lineRule="auto"/>
        <w:rPr>
          <w:rFonts w:ascii="Arial" w:hAnsi="Arial" w:cs="Arial"/>
          <w:b/>
          <w:bCs/>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bCs/>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lastRenderedPageBreak/>
        <w:t xml:space="preserve">                                 </w:t>
      </w:r>
      <w:r w:rsidRPr="00C8677D">
        <w:rPr>
          <w:rFonts w:ascii="Arial" w:hAnsi="Arial" w:cs="Arial"/>
          <w:b/>
          <w:bCs/>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Context Table </w:t>
      </w:r>
    </w:p>
    <w:p w14:paraId="0DED9850" w14:textId="77777777" w:rsidR="00751487" w:rsidRDefault="00751487" w:rsidP="003547D0">
      <w:pPr>
        <w:spacing w:line="360" w:lineRule="auto"/>
        <w:rPr>
          <w:rFonts w:ascii="Arial" w:hAnsi="Arial" w:cs="Arial"/>
          <w:sz w:val="22"/>
          <w:szCs w:val="22"/>
        </w:rPr>
      </w:pPr>
    </w:p>
    <w:p w14:paraId="219314CC" w14:textId="72F6D80D" w:rsidR="00A606C6" w:rsidRDefault="00A606C6" w:rsidP="003547D0">
      <w:pPr>
        <w:spacing w:line="360" w:lineRule="auto"/>
        <w:rPr>
          <w:rFonts w:ascii="Arial" w:hAnsi="Arial" w:cs="Arial"/>
          <w:sz w:val="22"/>
          <w:szCs w:val="22"/>
        </w:rPr>
      </w:pPr>
      <w:r>
        <w:rPr>
          <w:rFonts w:ascii="Arial" w:hAnsi="Arial" w:cs="Arial"/>
          <w:sz w:val="22"/>
          <w:szCs w:val="22"/>
        </w:rPr>
        <w:t>Front Pg…………………………………………………………………………</w:t>
      </w:r>
      <w:r w:rsidR="002C5B92">
        <w:rPr>
          <w:rFonts w:ascii="Arial" w:hAnsi="Arial" w:cs="Arial"/>
          <w:sz w:val="22"/>
          <w:szCs w:val="22"/>
        </w:rPr>
        <w:t>………. Pg</w:t>
      </w:r>
      <w:r>
        <w:rPr>
          <w:rFonts w:ascii="Arial" w:hAnsi="Arial" w:cs="Arial"/>
          <w:sz w:val="22"/>
          <w:szCs w:val="22"/>
        </w:rPr>
        <w:t xml:space="preserve"> 1</w:t>
      </w:r>
    </w:p>
    <w:p w14:paraId="0F542432" w14:textId="77777777" w:rsidR="002C5B92" w:rsidRDefault="002C5B92" w:rsidP="003547D0">
      <w:pPr>
        <w:spacing w:line="360" w:lineRule="auto"/>
        <w:rPr>
          <w:rFonts w:ascii="Arial" w:hAnsi="Arial" w:cs="Arial"/>
          <w:sz w:val="22"/>
          <w:szCs w:val="22"/>
        </w:rPr>
      </w:pPr>
    </w:p>
    <w:p w14:paraId="3861DFD2" w14:textId="5BE44F84" w:rsidR="00A606C6" w:rsidRDefault="00A606C6" w:rsidP="003547D0">
      <w:pPr>
        <w:spacing w:line="360" w:lineRule="auto"/>
        <w:rPr>
          <w:rFonts w:ascii="Arial" w:hAnsi="Arial" w:cs="Arial"/>
          <w:sz w:val="22"/>
          <w:szCs w:val="22"/>
        </w:rPr>
      </w:pPr>
      <w:r>
        <w:rPr>
          <w:rFonts w:ascii="Arial" w:hAnsi="Arial" w:cs="Arial"/>
          <w:sz w:val="22"/>
          <w:szCs w:val="22"/>
        </w:rPr>
        <w:t>Context Table…………………………………………………………………………</w:t>
      </w:r>
      <w:r w:rsidR="002C5B92">
        <w:rPr>
          <w:rFonts w:ascii="Arial" w:hAnsi="Arial" w:cs="Arial"/>
          <w:sz w:val="22"/>
          <w:szCs w:val="22"/>
        </w:rPr>
        <w:t>…. Pg</w:t>
      </w:r>
      <w:r>
        <w:rPr>
          <w:rFonts w:ascii="Arial" w:hAnsi="Arial" w:cs="Arial"/>
          <w:sz w:val="22"/>
          <w:szCs w:val="22"/>
        </w:rPr>
        <w:t xml:space="preserve"> </w:t>
      </w:r>
      <w:r w:rsidR="002C5B92">
        <w:rPr>
          <w:rFonts w:ascii="Arial" w:hAnsi="Arial" w:cs="Arial"/>
          <w:sz w:val="22"/>
          <w:szCs w:val="22"/>
        </w:rPr>
        <w:t>2</w:t>
      </w:r>
    </w:p>
    <w:p w14:paraId="75BFA78D" w14:textId="77777777" w:rsidR="002C5B92" w:rsidRDefault="002C5B92" w:rsidP="003547D0">
      <w:pPr>
        <w:spacing w:line="360" w:lineRule="auto"/>
        <w:rPr>
          <w:rFonts w:ascii="Arial" w:hAnsi="Arial" w:cs="Arial"/>
          <w:sz w:val="22"/>
          <w:szCs w:val="22"/>
        </w:rPr>
      </w:pPr>
    </w:p>
    <w:p w14:paraId="2DE50D5E" w14:textId="51D572B3" w:rsidR="0027515E" w:rsidRDefault="00751487" w:rsidP="003547D0">
      <w:pPr>
        <w:spacing w:line="360" w:lineRule="auto"/>
        <w:rPr>
          <w:rFonts w:ascii="Arial" w:hAnsi="Arial" w:cs="Arial"/>
          <w:sz w:val="22"/>
          <w:szCs w:val="22"/>
        </w:rPr>
      </w:pPr>
      <w:r>
        <w:rPr>
          <w:rFonts w:ascii="Arial" w:hAnsi="Arial" w:cs="Arial"/>
          <w:sz w:val="22"/>
          <w:szCs w:val="22"/>
        </w:rPr>
        <w:t>Executive Summary and Introduction of Easy Jet</w:t>
      </w:r>
      <w:r w:rsidR="00D32AF5">
        <w:rPr>
          <w:rFonts w:ascii="Arial" w:hAnsi="Arial" w:cs="Arial"/>
          <w:sz w:val="22"/>
          <w:szCs w:val="22"/>
        </w:rPr>
        <w:t>……………………………</w:t>
      </w:r>
      <w:r w:rsidR="005B40A2">
        <w:rPr>
          <w:rFonts w:ascii="Arial" w:hAnsi="Arial" w:cs="Arial"/>
          <w:sz w:val="22"/>
          <w:szCs w:val="22"/>
        </w:rPr>
        <w:t>…. Pg</w:t>
      </w:r>
      <w:r w:rsidR="007A598C">
        <w:rPr>
          <w:rFonts w:ascii="Arial" w:hAnsi="Arial" w:cs="Arial"/>
          <w:sz w:val="22"/>
          <w:szCs w:val="22"/>
        </w:rPr>
        <w:t xml:space="preserve"> 3</w:t>
      </w:r>
      <w:r w:rsidR="00267236">
        <w:rPr>
          <w:rFonts w:ascii="Arial" w:hAnsi="Arial" w:cs="Arial"/>
          <w:sz w:val="22"/>
          <w:szCs w:val="22"/>
        </w:rPr>
        <w:t xml:space="preserve">  </w:t>
      </w:r>
    </w:p>
    <w:p w14:paraId="7C0D627A" w14:textId="77777777" w:rsidR="005B40A2" w:rsidRDefault="005B40A2" w:rsidP="003547D0">
      <w:pPr>
        <w:spacing w:line="360" w:lineRule="auto"/>
        <w:rPr>
          <w:rFonts w:ascii="Arial" w:hAnsi="Arial" w:cs="Arial"/>
          <w:sz w:val="22"/>
          <w:szCs w:val="22"/>
        </w:rPr>
      </w:pPr>
    </w:p>
    <w:p w14:paraId="5EA6CFF1" w14:textId="036F8D4E" w:rsidR="007A598C" w:rsidRDefault="00267236" w:rsidP="003547D0">
      <w:pPr>
        <w:spacing w:line="360" w:lineRule="auto"/>
        <w:rPr>
          <w:rFonts w:ascii="Arial" w:hAnsi="Arial" w:cs="Arial"/>
          <w:sz w:val="22"/>
          <w:szCs w:val="22"/>
        </w:rPr>
      </w:pPr>
      <w:r>
        <w:rPr>
          <w:rFonts w:ascii="Arial" w:hAnsi="Arial" w:cs="Arial"/>
          <w:sz w:val="22"/>
          <w:szCs w:val="22"/>
        </w:rPr>
        <w:t xml:space="preserve">Pestel analysis of Easy </w:t>
      </w:r>
      <w:r w:rsidR="00AD0995">
        <w:rPr>
          <w:rFonts w:ascii="Arial" w:hAnsi="Arial" w:cs="Arial"/>
          <w:sz w:val="22"/>
          <w:szCs w:val="22"/>
        </w:rPr>
        <w:t>Jet</w:t>
      </w:r>
      <w:r w:rsidR="00D32AF5">
        <w:rPr>
          <w:rFonts w:ascii="Arial" w:hAnsi="Arial" w:cs="Arial"/>
          <w:sz w:val="22"/>
          <w:szCs w:val="22"/>
        </w:rPr>
        <w:t>……………………………………………………</w:t>
      </w:r>
      <w:r w:rsidR="005B40A2">
        <w:rPr>
          <w:rFonts w:ascii="Arial" w:hAnsi="Arial" w:cs="Arial"/>
          <w:sz w:val="22"/>
          <w:szCs w:val="22"/>
        </w:rPr>
        <w:t>….</w:t>
      </w:r>
      <w:r w:rsidR="00AD0995">
        <w:rPr>
          <w:rFonts w:ascii="Arial" w:hAnsi="Arial" w:cs="Arial"/>
          <w:sz w:val="22"/>
          <w:szCs w:val="22"/>
        </w:rPr>
        <w:t xml:space="preserve"> Pg </w:t>
      </w:r>
      <w:r w:rsidR="00BA0132">
        <w:rPr>
          <w:rFonts w:ascii="Arial" w:hAnsi="Arial" w:cs="Arial"/>
          <w:sz w:val="22"/>
          <w:szCs w:val="22"/>
        </w:rPr>
        <w:t xml:space="preserve">5 </w:t>
      </w:r>
    </w:p>
    <w:p w14:paraId="7EC24F2B" w14:textId="77777777" w:rsidR="005B40A2" w:rsidRDefault="005B40A2" w:rsidP="003547D0">
      <w:pPr>
        <w:spacing w:line="360" w:lineRule="auto"/>
        <w:rPr>
          <w:rFonts w:ascii="Arial" w:hAnsi="Arial" w:cs="Arial"/>
          <w:sz w:val="22"/>
          <w:szCs w:val="22"/>
        </w:rPr>
      </w:pPr>
    </w:p>
    <w:p w14:paraId="2450DB64" w14:textId="4104E9C2" w:rsidR="00BA0132" w:rsidRDefault="00BA0132" w:rsidP="003547D0">
      <w:pPr>
        <w:spacing w:line="360" w:lineRule="auto"/>
        <w:rPr>
          <w:rFonts w:ascii="Arial" w:hAnsi="Arial" w:cs="Arial"/>
          <w:sz w:val="22"/>
          <w:szCs w:val="22"/>
        </w:rPr>
      </w:pPr>
      <w:r>
        <w:rPr>
          <w:rFonts w:ascii="Arial" w:hAnsi="Arial" w:cs="Arial"/>
          <w:sz w:val="22"/>
          <w:szCs w:val="22"/>
        </w:rPr>
        <w:t xml:space="preserve">Porter’s 5 </w:t>
      </w:r>
      <w:r w:rsidR="00E15FA9">
        <w:rPr>
          <w:rFonts w:ascii="Arial" w:hAnsi="Arial" w:cs="Arial"/>
          <w:sz w:val="22"/>
          <w:szCs w:val="22"/>
        </w:rPr>
        <w:t>Forces:</w:t>
      </w:r>
      <w:r>
        <w:rPr>
          <w:rFonts w:ascii="Arial" w:hAnsi="Arial" w:cs="Arial"/>
          <w:sz w:val="22"/>
          <w:szCs w:val="22"/>
        </w:rPr>
        <w:t xml:space="preserve"> </w:t>
      </w:r>
      <w:r w:rsidR="00D32AF5">
        <w:rPr>
          <w:rFonts w:ascii="Arial" w:hAnsi="Arial" w:cs="Arial"/>
          <w:sz w:val="22"/>
          <w:szCs w:val="22"/>
        </w:rPr>
        <w:t>………………………………………………………………</w:t>
      </w:r>
      <w:proofErr w:type="gramStart"/>
      <w:r w:rsidR="00D32AF5">
        <w:rPr>
          <w:rFonts w:ascii="Arial" w:hAnsi="Arial" w:cs="Arial"/>
          <w:sz w:val="22"/>
          <w:szCs w:val="22"/>
        </w:rPr>
        <w:t>…..</w:t>
      </w:r>
      <w:proofErr w:type="gramEnd"/>
      <w:r>
        <w:rPr>
          <w:rFonts w:ascii="Arial" w:hAnsi="Arial" w:cs="Arial"/>
          <w:sz w:val="22"/>
          <w:szCs w:val="22"/>
        </w:rPr>
        <w:t xml:space="preserve">Pg </w:t>
      </w:r>
      <w:r w:rsidR="00C72CD3">
        <w:rPr>
          <w:rFonts w:ascii="Arial" w:hAnsi="Arial" w:cs="Arial"/>
          <w:sz w:val="22"/>
          <w:szCs w:val="22"/>
        </w:rPr>
        <w:t>7</w:t>
      </w:r>
      <w:r w:rsidR="00E15FA9">
        <w:rPr>
          <w:rFonts w:ascii="Arial" w:hAnsi="Arial" w:cs="Arial"/>
          <w:sz w:val="22"/>
          <w:szCs w:val="22"/>
        </w:rPr>
        <w:t xml:space="preserve"> </w:t>
      </w:r>
    </w:p>
    <w:p w14:paraId="3C8A0AFE" w14:textId="77777777" w:rsidR="005B40A2" w:rsidRDefault="005B40A2" w:rsidP="003547D0">
      <w:pPr>
        <w:spacing w:line="360" w:lineRule="auto"/>
        <w:rPr>
          <w:rFonts w:ascii="Arial" w:hAnsi="Arial" w:cs="Arial"/>
          <w:sz w:val="22"/>
          <w:szCs w:val="22"/>
        </w:rPr>
      </w:pPr>
    </w:p>
    <w:p w14:paraId="735D91EF" w14:textId="517CF3D7" w:rsidR="00E15FA9" w:rsidRDefault="00E15FA9" w:rsidP="003547D0">
      <w:pPr>
        <w:spacing w:line="360" w:lineRule="auto"/>
        <w:rPr>
          <w:rFonts w:ascii="Arial" w:hAnsi="Arial" w:cs="Arial"/>
          <w:sz w:val="22"/>
          <w:szCs w:val="22"/>
        </w:rPr>
      </w:pPr>
      <w:r>
        <w:rPr>
          <w:rFonts w:ascii="Arial" w:hAnsi="Arial" w:cs="Arial"/>
          <w:sz w:val="22"/>
          <w:szCs w:val="22"/>
        </w:rPr>
        <w:t xml:space="preserve">Swot </w:t>
      </w:r>
      <w:r w:rsidR="0072631A">
        <w:rPr>
          <w:rFonts w:ascii="Arial" w:hAnsi="Arial" w:cs="Arial"/>
          <w:sz w:val="22"/>
          <w:szCs w:val="22"/>
        </w:rPr>
        <w:t>Analysis:</w:t>
      </w:r>
      <w:r>
        <w:rPr>
          <w:rFonts w:ascii="Arial" w:hAnsi="Arial" w:cs="Arial"/>
          <w:sz w:val="22"/>
          <w:szCs w:val="22"/>
        </w:rPr>
        <w:t xml:space="preserve"> </w:t>
      </w:r>
      <w:r w:rsidR="00D32AF5">
        <w:rPr>
          <w:rFonts w:ascii="Arial" w:hAnsi="Arial" w:cs="Arial"/>
          <w:sz w:val="22"/>
          <w:szCs w:val="22"/>
        </w:rPr>
        <w:t>……………………………………………………………………</w:t>
      </w:r>
      <w:proofErr w:type="gramStart"/>
      <w:r w:rsidR="00D32AF5">
        <w:rPr>
          <w:rFonts w:ascii="Arial" w:hAnsi="Arial" w:cs="Arial"/>
          <w:sz w:val="22"/>
          <w:szCs w:val="22"/>
        </w:rPr>
        <w:t>…..</w:t>
      </w:r>
      <w:proofErr w:type="gramEnd"/>
      <w:r>
        <w:rPr>
          <w:rFonts w:ascii="Arial" w:hAnsi="Arial" w:cs="Arial"/>
          <w:sz w:val="22"/>
          <w:szCs w:val="22"/>
        </w:rPr>
        <w:t xml:space="preserve">Pg </w:t>
      </w:r>
      <w:r w:rsidR="0072631A">
        <w:rPr>
          <w:rFonts w:ascii="Arial" w:hAnsi="Arial" w:cs="Arial"/>
          <w:sz w:val="22"/>
          <w:szCs w:val="22"/>
        </w:rPr>
        <w:t>9</w:t>
      </w:r>
      <w:r>
        <w:rPr>
          <w:rFonts w:ascii="Arial" w:hAnsi="Arial" w:cs="Arial"/>
          <w:sz w:val="22"/>
          <w:szCs w:val="22"/>
        </w:rPr>
        <w:t xml:space="preserve"> </w:t>
      </w:r>
    </w:p>
    <w:p w14:paraId="73B0FEF6" w14:textId="77777777" w:rsidR="005B40A2" w:rsidRDefault="005B40A2" w:rsidP="003547D0">
      <w:pPr>
        <w:spacing w:line="360" w:lineRule="auto"/>
        <w:rPr>
          <w:rFonts w:ascii="Arial" w:hAnsi="Arial" w:cs="Arial"/>
          <w:sz w:val="22"/>
          <w:szCs w:val="22"/>
        </w:rPr>
      </w:pPr>
    </w:p>
    <w:p w14:paraId="66632B98" w14:textId="3DF1C777" w:rsidR="005B40A2" w:rsidRDefault="0072631A" w:rsidP="003547D0">
      <w:pPr>
        <w:spacing w:line="360" w:lineRule="auto"/>
        <w:rPr>
          <w:rFonts w:ascii="Arial" w:hAnsi="Arial" w:cs="Arial"/>
          <w:sz w:val="22"/>
          <w:szCs w:val="22"/>
        </w:rPr>
      </w:pPr>
      <w:r>
        <w:rPr>
          <w:rFonts w:ascii="Arial" w:hAnsi="Arial" w:cs="Arial"/>
          <w:sz w:val="22"/>
          <w:szCs w:val="22"/>
        </w:rPr>
        <w:t>Digital</w:t>
      </w:r>
      <w:r w:rsidR="00724B53">
        <w:rPr>
          <w:rFonts w:ascii="Arial" w:hAnsi="Arial" w:cs="Arial"/>
          <w:sz w:val="22"/>
          <w:szCs w:val="22"/>
        </w:rPr>
        <w:t xml:space="preserve"> Disruption and current eco</w:t>
      </w:r>
      <w:r>
        <w:rPr>
          <w:rFonts w:ascii="Arial" w:hAnsi="Arial" w:cs="Arial"/>
          <w:sz w:val="22"/>
          <w:szCs w:val="22"/>
        </w:rPr>
        <w:t xml:space="preserve">nomic uncertainty </w:t>
      </w:r>
      <w:r w:rsidR="00D32AF5">
        <w:rPr>
          <w:rFonts w:ascii="Arial" w:hAnsi="Arial" w:cs="Arial"/>
          <w:sz w:val="22"/>
          <w:szCs w:val="22"/>
        </w:rPr>
        <w:t>…………………………</w:t>
      </w:r>
      <w:r w:rsidR="005B40A2">
        <w:rPr>
          <w:rFonts w:ascii="Arial" w:hAnsi="Arial" w:cs="Arial"/>
          <w:sz w:val="22"/>
          <w:szCs w:val="22"/>
        </w:rPr>
        <w:t>…. Pg</w:t>
      </w:r>
      <w:r>
        <w:rPr>
          <w:rFonts w:ascii="Arial" w:hAnsi="Arial" w:cs="Arial"/>
          <w:sz w:val="22"/>
          <w:szCs w:val="22"/>
        </w:rPr>
        <w:t xml:space="preserve"> </w:t>
      </w:r>
      <w:r w:rsidR="00C72CD3">
        <w:rPr>
          <w:rFonts w:ascii="Arial" w:hAnsi="Arial" w:cs="Arial"/>
          <w:sz w:val="22"/>
          <w:szCs w:val="22"/>
        </w:rPr>
        <w:t>11</w:t>
      </w:r>
    </w:p>
    <w:p w14:paraId="1C90FB30" w14:textId="77777777" w:rsidR="0035343A" w:rsidRDefault="0035343A" w:rsidP="003547D0">
      <w:pPr>
        <w:spacing w:line="360" w:lineRule="auto"/>
        <w:rPr>
          <w:rFonts w:ascii="Arial" w:hAnsi="Arial" w:cs="Arial"/>
          <w:sz w:val="22"/>
          <w:szCs w:val="22"/>
        </w:rPr>
      </w:pPr>
    </w:p>
    <w:p w14:paraId="74620480" w14:textId="06B9F235" w:rsidR="005B40A2" w:rsidRDefault="009D7EA9" w:rsidP="003547D0">
      <w:pPr>
        <w:spacing w:line="360" w:lineRule="auto"/>
        <w:rPr>
          <w:rFonts w:ascii="Arial" w:hAnsi="Arial" w:cs="Arial"/>
          <w:sz w:val="22"/>
          <w:szCs w:val="22"/>
        </w:rPr>
      </w:pPr>
      <w:r>
        <w:rPr>
          <w:rFonts w:ascii="Arial" w:hAnsi="Arial" w:cs="Arial"/>
          <w:sz w:val="22"/>
          <w:szCs w:val="22"/>
        </w:rPr>
        <w:t xml:space="preserve">Evaluation of change management model and leadership styles in EasyJet. </w:t>
      </w:r>
      <w:r w:rsidR="005B40A2">
        <w:rPr>
          <w:rFonts w:ascii="Arial" w:hAnsi="Arial" w:cs="Arial"/>
          <w:sz w:val="22"/>
          <w:szCs w:val="22"/>
        </w:rPr>
        <w:t>…</w:t>
      </w:r>
      <w:r>
        <w:rPr>
          <w:rFonts w:ascii="Arial" w:hAnsi="Arial" w:cs="Arial"/>
          <w:sz w:val="22"/>
          <w:szCs w:val="22"/>
        </w:rPr>
        <w:t xml:space="preserve">Pg </w:t>
      </w:r>
      <w:r w:rsidR="00962F11">
        <w:rPr>
          <w:rFonts w:ascii="Arial" w:hAnsi="Arial" w:cs="Arial"/>
          <w:sz w:val="22"/>
          <w:szCs w:val="22"/>
        </w:rPr>
        <w:t>1</w:t>
      </w:r>
      <w:r w:rsidR="00D4518F">
        <w:rPr>
          <w:rFonts w:ascii="Arial" w:hAnsi="Arial" w:cs="Arial"/>
          <w:sz w:val="22"/>
          <w:szCs w:val="22"/>
        </w:rPr>
        <w:t>4</w:t>
      </w:r>
      <w:r w:rsidR="00962F11">
        <w:rPr>
          <w:rFonts w:ascii="Arial" w:hAnsi="Arial" w:cs="Arial"/>
          <w:sz w:val="22"/>
          <w:szCs w:val="22"/>
        </w:rPr>
        <w:t xml:space="preserve"> </w:t>
      </w:r>
    </w:p>
    <w:p w14:paraId="22D5B921" w14:textId="77777777" w:rsidR="0035343A" w:rsidRDefault="0035343A" w:rsidP="003547D0">
      <w:pPr>
        <w:spacing w:line="360" w:lineRule="auto"/>
        <w:rPr>
          <w:rFonts w:ascii="Arial" w:hAnsi="Arial" w:cs="Arial"/>
          <w:sz w:val="22"/>
          <w:szCs w:val="22"/>
        </w:rPr>
      </w:pPr>
    </w:p>
    <w:p w14:paraId="46F9B405" w14:textId="6364A5DE" w:rsidR="00D4518F" w:rsidRDefault="00962F11" w:rsidP="003547D0">
      <w:pPr>
        <w:spacing w:line="360" w:lineRule="auto"/>
        <w:rPr>
          <w:rFonts w:ascii="Arial" w:hAnsi="Arial" w:cs="Arial"/>
          <w:sz w:val="22"/>
          <w:szCs w:val="22"/>
        </w:rPr>
      </w:pPr>
      <w:r w:rsidRPr="00962F11">
        <w:rPr>
          <w:rFonts w:ascii="Arial" w:hAnsi="Arial" w:cs="Arial"/>
          <w:sz w:val="22"/>
          <w:szCs w:val="22"/>
        </w:rPr>
        <w:t>Impact of EasyJet’s Organizational Culture on Change Management and Developing a Future-Proof Change Management Plan</w:t>
      </w:r>
      <w:r w:rsidR="005B40A2">
        <w:rPr>
          <w:rFonts w:ascii="Arial" w:hAnsi="Arial" w:cs="Arial"/>
          <w:sz w:val="22"/>
          <w:szCs w:val="22"/>
        </w:rPr>
        <w:t>…………………………………………</w:t>
      </w:r>
      <w:r>
        <w:rPr>
          <w:rFonts w:ascii="Arial" w:hAnsi="Arial" w:cs="Arial"/>
          <w:sz w:val="22"/>
          <w:szCs w:val="22"/>
        </w:rPr>
        <w:t>Pg 1</w:t>
      </w:r>
      <w:r w:rsidR="0035343A">
        <w:rPr>
          <w:rFonts w:ascii="Arial" w:hAnsi="Arial" w:cs="Arial"/>
          <w:sz w:val="22"/>
          <w:szCs w:val="22"/>
        </w:rPr>
        <w:t>5</w:t>
      </w:r>
    </w:p>
    <w:p w14:paraId="3AC794A0" w14:textId="77777777" w:rsidR="0035343A" w:rsidRDefault="0035343A" w:rsidP="003547D0">
      <w:pPr>
        <w:spacing w:line="360" w:lineRule="auto"/>
        <w:rPr>
          <w:rFonts w:ascii="Arial" w:hAnsi="Arial" w:cs="Arial"/>
          <w:sz w:val="22"/>
          <w:szCs w:val="22"/>
        </w:rPr>
      </w:pPr>
    </w:p>
    <w:p w14:paraId="762B49FF" w14:textId="5877BCD3" w:rsidR="005B40A2" w:rsidRDefault="00D4518F" w:rsidP="003547D0">
      <w:pPr>
        <w:spacing w:line="360" w:lineRule="auto"/>
        <w:rPr>
          <w:rFonts w:ascii="Arial" w:hAnsi="Arial" w:cs="Arial"/>
          <w:sz w:val="22"/>
          <w:szCs w:val="22"/>
        </w:rPr>
      </w:pPr>
      <w:r>
        <w:rPr>
          <w:rFonts w:ascii="Arial" w:hAnsi="Arial" w:cs="Arial"/>
          <w:sz w:val="22"/>
          <w:szCs w:val="22"/>
        </w:rPr>
        <w:t xml:space="preserve">Develop a suitable change management plan for Easy Jet ……………………Pg </w:t>
      </w:r>
      <w:r w:rsidR="0035343A">
        <w:rPr>
          <w:rFonts w:ascii="Arial" w:hAnsi="Arial" w:cs="Arial"/>
          <w:sz w:val="22"/>
          <w:szCs w:val="22"/>
        </w:rPr>
        <w:t>16</w:t>
      </w:r>
      <w:r w:rsidR="00E76A0B">
        <w:rPr>
          <w:rFonts w:ascii="Arial" w:hAnsi="Arial" w:cs="Arial"/>
          <w:sz w:val="22"/>
          <w:szCs w:val="22"/>
        </w:rPr>
        <w:t xml:space="preserve"> </w:t>
      </w:r>
    </w:p>
    <w:p w14:paraId="36F80772" w14:textId="018D743D" w:rsidR="00D4518F" w:rsidRPr="0035343A" w:rsidRDefault="00D4518F" w:rsidP="003547D0">
      <w:pPr>
        <w:spacing w:line="360" w:lineRule="auto"/>
        <w:rPr>
          <w:rFonts w:ascii="Arial" w:hAnsi="Arial" w:cs="Arial"/>
          <w:bCs/>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D4518F">
        <w:rPr>
          <w:rFonts w:ascii="Arial" w:hAnsi="Arial" w:cs="Arial"/>
          <w:b/>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p>
    <w:p w14:paraId="00A3CC42" w14:textId="57C81BBB" w:rsidR="00E76A0B" w:rsidRDefault="00E76A0B" w:rsidP="003547D0">
      <w:pPr>
        <w:spacing w:line="360" w:lineRule="auto"/>
        <w:rPr>
          <w:rFonts w:ascii="Arial" w:hAnsi="Arial" w:cs="Arial"/>
          <w:sz w:val="22"/>
          <w:szCs w:val="22"/>
        </w:rPr>
      </w:pPr>
      <w:r>
        <w:rPr>
          <w:rFonts w:ascii="Arial" w:hAnsi="Arial" w:cs="Arial"/>
          <w:sz w:val="22"/>
          <w:szCs w:val="22"/>
        </w:rPr>
        <w:t>Conclusion</w:t>
      </w:r>
      <w:r w:rsidR="005B40A2">
        <w:rPr>
          <w:rFonts w:ascii="Arial" w:hAnsi="Arial" w:cs="Arial"/>
          <w:sz w:val="22"/>
          <w:szCs w:val="22"/>
        </w:rPr>
        <w:t>…………………………………………………………………………</w:t>
      </w:r>
      <w:r w:rsidR="00A45B7D">
        <w:rPr>
          <w:rFonts w:ascii="Arial" w:hAnsi="Arial" w:cs="Arial"/>
          <w:sz w:val="22"/>
          <w:szCs w:val="22"/>
        </w:rPr>
        <w:t>…. Pg</w:t>
      </w:r>
      <w:r>
        <w:rPr>
          <w:rFonts w:ascii="Arial" w:hAnsi="Arial" w:cs="Arial"/>
          <w:sz w:val="22"/>
          <w:szCs w:val="22"/>
        </w:rPr>
        <w:t xml:space="preserve"> </w:t>
      </w:r>
      <w:r w:rsidR="0035343A">
        <w:rPr>
          <w:rFonts w:ascii="Arial" w:hAnsi="Arial" w:cs="Arial"/>
          <w:sz w:val="22"/>
          <w:szCs w:val="22"/>
        </w:rPr>
        <w:t>20</w:t>
      </w:r>
      <w:r>
        <w:rPr>
          <w:rFonts w:ascii="Arial" w:hAnsi="Arial" w:cs="Arial"/>
          <w:sz w:val="22"/>
          <w:szCs w:val="22"/>
        </w:rPr>
        <w:t xml:space="preserve"> </w:t>
      </w:r>
    </w:p>
    <w:p w14:paraId="46D02557" w14:textId="77777777" w:rsidR="005B40A2" w:rsidRDefault="005B40A2" w:rsidP="003547D0">
      <w:pPr>
        <w:spacing w:line="360" w:lineRule="auto"/>
        <w:rPr>
          <w:rFonts w:ascii="Arial" w:hAnsi="Arial" w:cs="Arial"/>
          <w:sz w:val="22"/>
          <w:szCs w:val="22"/>
        </w:rPr>
      </w:pPr>
    </w:p>
    <w:p w14:paraId="11219124" w14:textId="3C6BB035" w:rsidR="000F2E33" w:rsidRDefault="00E76A0B" w:rsidP="003547D0">
      <w:pPr>
        <w:spacing w:line="360" w:lineRule="auto"/>
        <w:rPr>
          <w:rFonts w:ascii="Arial" w:hAnsi="Arial" w:cs="Arial"/>
          <w:sz w:val="22"/>
          <w:szCs w:val="22"/>
        </w:rPr>
      </w:pPr>
      <w:r>
        <w:rPr>
          <w:rFonts w:ascii="Arial" w:hAnsi="Arial" w:cs="Arial"/>
          <w:sz w:val="22"/>
          <w:szCs w:val="22"/>
        </w:rPr>
        <w:t xml:space="preserve">Reference </w:t>
      </w:r>
      <w:r w:rsidR="005B40A2">
        <w:rPr>
          <w:rFonts w:ascii="Arial" w:hAnsi="Arial" w:cs="Arial"/>
          <w:sz w:val="22"/>
          <w:szCs w:val="22"/>
        </w:rPr>
        <w:t>……………………………………………………………………………</w:t>
      </w:r>
      <w:r>
        <w:rPr>
          <w:rFonts w:ascii="Arial" w:hAnsi="Arial" w:cs="Arial"/>
          <w:sz w:val="22"/>
          <w:szCs w:val="22"/>
        </w:rPr>
        <w:t xml:space="preserve">Pg </w:t>
      </w:r>
      <w:r w:rsidR="00502632">
        <w:rPr>
          <w:rFonts w:ascii="Arial" w:hAnsi="Arial" w:cs="Arial"/>
          <w:sz w:val="22"/>
          <w:szCs w:val="22"/>
        </w:rPr>
        <w:t>21</w:t>
      </w:r>
    </w:p>
    <w:p w14:paraId="475A6F1E" w14:textId="77777777" w:rsidR="00502632" w:rsidRPr="0035343A" w:rsidRDefault="00502632" w:rsidP="003547D0">
      <w:pPr>
        <w:spacing w:line="360" w:lineRule="auto"/>
        <w:rPr>
          <w:rFonts w:ascii="Arial" w:hAnsi="Arial" w:cs="Arial"/>
          <w:sz w:val="22"/>
          <w:szCs w:val="22"/>
        </w:rPr>
      </w:pPr>
    </w:p>
    <w:p w14:paraId="1CCD2EC9" w14:textId="77777777" w:rsidR="00D4518F" w:rsidRPr="000F2E33" w:rsidRDefault="00D4518F" w:rsidP="003547D0">
      <w:pPr>
        <w:spacing w:line="360" w:lineRule="auto"/>
        <w:rPr>
          <w:rFonts w:ascii="Arial" w:hAnsi="Arial" w:cs="Arial"/>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68E2A712" w14:textId="57B77C89" w:rsidR="003547D0" w:rsidRPr="00D74079" w:rsidRDefault="003547D0" w:rsidP="003547D0">
      <w:pPr>
        <w:spacing w:line="360" w:lineRule="auto"/>
        <w:rPr>
          <w:rFonts w:ascii="Arial" w:hAnsi="Arial" w:cs="Arial"/>
          <w:b/>
          <w:bCs/>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74079">
        <w:rPr>
          <w:rFonts w:ascii="Arial" w:hAnsi="Arial" w:cs="Arial"/>
          <w:b/>
          <w:bCs/>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D74079">
        <w:rPr>
          <w:rFonts w:ascii="Arial" w:hAnsi="Arial" w:cs="Arial"/>
          <w:b/>
          <w:bCs/>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D74079">
        <w:rPr>
          <w:rFonts w:ascii="Arial" w:hAnsi="Arial" w:cs="Arial"/>
          <w:b/>
          <w:bCs/>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Executive summary</w:t>
      </w:r>
    </w:p>
    <w:p w14:paraId="73D25B8F" w14:textId="30258448" w:rsidR="00AF563D" w:rsidRPr="003547D0" w:rsidRDefault="00AF563D" w:rsidP="00323D8D">
      <w:pPr>
        <w:spacing w:line="360" w:lineRule="auto"/>
        <w:jc w:val="both"/>
        <w:rPr>
          <w:rFonts w:ascii="Arial" w:hAnsi="Arial" w:cs="Arial"/>
          <w:sz w:val="22"/>
          <w:szCs w:val="22"/>
        </w:rPr>
      </w:pPr>
      <w:r w:rsidRPr="003547D0">
        <w:rPr>
          <w:rFonts w:ascii="Arial" w:hAnsi="Arial" w:cs="Arial"/>
          <w:sz w:val="22"/>
          <w:szCs w:val="22"/>
        </w:rPr>
        <w:t>Nowadays, the companies are changing the ways of ensuring the objectives of it. This is because businesses are unpredictable, and new businesses emerge in the market, and this creates competition. This means that the companies should change because it is a natural process which happens and in which we can see if the company evolves and achieves its objectives or on the contrary it does not change and most of the time fails</w:t>
      </w:r>
      <w:r w:rsidR="00115A06" w:rsidRPr="003547D0">
        <w:rPr>
          <w:rFonts w:ascii="Arial" w:hAnsi="Arial" w:cs="Arial"/>
          <w:sz w:val="22"/>
          <w:szCs w:val="22"/>
        </w:rPr>
        <w:t>.</w:t>
      </w:r>
      <w:r w:rsidRPr="003547D0">
        <w:rPr>
          <w:rFonts w:ascii="Arial" w:hAnsi="Arial" w:cs="Arial"/>
          <w:sz w:val="22"/>
          <w:szCs w:val="22"/>
        </w:rPr>
        <w:t xml:space="preserve"> </w:t>
      </w:r>
      <w:r w:rsidR="00115A06" w:rsidRPr="003547D0">
        <w:rPr>
          <w:rFonts w:ascii="Arial" w:hAnsi="Arial" w:cs="Arial"/>
          <w:sz w:val="22"/>
          <w:szCs w:val="22"/>
        </w:rPr>
        <w:t>T</w:t>
      </w:r>
      <w:r w:rsidRPr="003547D0">
        <w:rPr>
          <w:rFonts w:ascii="Arial" w:hAnsi="Arial" w:cs="Arial"/>
          <w:sz w:val="22"/>
          <w:szCs w:val="22"/>
        </w:rPr>
        <w:t>his is not always the case. This changes that triggers them are external and internal factors. They can create a trigger that can affect positive or negatively the companies.</w:t>
      </w:r>
    </w:p>
    <w:p w14:paraId="680F6133" w14:textId="219E230D" w:rsidR="00AF563D" w:rsidRPr="003547D0" w:rsidRDefault="00C7454E" w:rsidP="00323D8D">
      <w:pPr>
        <w:spacing w:line="360" w:lineRule="auto"/>
        <w:jc w:val="both"/>
        <w:rPr>
          <w:rFonts w:ascii="Arial" w:hAnsi="Arial" w:cs="Arial"/>
          <w:sz w:val="22"/>
          <w:szCs w:val="22"/>
        </w:rPr>
      </w:pPr>
      <w:r w:rsidRPr="00C7454E">
        <w:rPr>
          <w:rFonts w:ascii="Arial" w:hAnsi="Arial" w:cs="Arial"/>
          <w:sz w:val="22"/>
          <w:szCs w:val="22"/>
        </w:rPr>
        <w:t xml:space="preserve">This report focuses on </w:t>
      </w:r>
      <w:r w:rsidRPr="00C7454E">
        <w:rPr>
          <w:rFonts w:ascii="Arial" w:hAnsi="Arial" w:cs="Arial"/>
          <w:sz w:val="22"/>
          <w:szCs w:val="22"/>
        </w:rPr>
        <w:t>analysing</w:t>
      </w:r>
      <w:r w:rsidRPr="00C7454E">
        <w:rPr>
          <w:rFonts w:ascii="Arial" w:hAnsi="Arial" w:cs="Arial"/>
          <w:sz w:val="22"/>
          <w:szCs w:val="22"/>
        </w:rPr>
        <w:t xml:space="preserve"> the impacts of these changes will be used</w:t>
      </w:r>
      <w:r w:rsidRPr="00C7454E">
        <w:rPr>
          <w:rFonts w:ascii="Arial" w:hAnsi="Arial" w:cs="Arial"/>
          <w:sz w:val="22"/>
          <w:szCs w:val="22"/>
        </w:rPr>
        <w:t xml:space="preserve"> </w:t>
      </w:r>
      <w:r w:rsidR="00AF563D" w:rsidRPr="003547D0">
        <w:rPr>
          <w:rFonts w:ascii="Arial" w:hAnsi="Arial" w:cs="Arial"/>
          <w:sz w:val="22"/>
          <w:szCs w:val="22"/>
        </w:rPr>
        <w:t>a change management plan</w:t>
      </w:r>
      <w:r w:rsidR="007F6654" w:rsidRPr="003547D0">
        <w:rPr>
          <w:rFonts w:ascii="Arial" w:hAnsi="Arial" w:cs="Arial"/>
          <w:sz w:val="22"/>
          <w:szCs w:val="22"/>
        </w:rPr>
        <w:t xml:space="preserve"> to explain the changes that the company have had</w:t>
      </w:r>
      <w:r w:rsidR="00AF563D" w:rsidRPr="003547D0">
        <w:rPr>
          <w:rFonts w:ascii="Arial" w:hAnsi="Arial" w:cs="Arial"/>
          <w:sz w:val="22"/>
          <w:szCs w:val="22"/>
        </w:rPr>
        <w:t xml:space="preserve">. Also, we are going to explore on this report how the technologies </w:t>
      </w:r>
      <w:r w:rsidR="00123D90" w:rsidRPr="003547D0">
        <w:rPr>
          <w:rFonts w:ascii="Arial" w:hAnsi="Arial" w:cs="Arial"/>
          <w:sz w:val="22"/>
          <w:szCs w:val="22"/>
        </w:rPr>
        <w:t>generate</w:t>
      </w:r>
      <w:r w:rsidR="00AF563D" w:rsidRPr="003547D0">
        <w:rPr>
          <w:rFonts w:ascii="Arial" w:hAnsi="Arial" w:cs="Arial"/>
          <w:sz w:val="22"/>
          <w:szCs w:val="22"/>
        </w:rPr>
        <w:t xml:space="preserve"> </w:t>
      </w:r>
      <w:r w:rsidR="00123D90" w:rsidRPr="003547D0">
        <w:rPr>
          <w:rFonts w:ascii="Arial" w:hAnsi="Arial" w:cs="Arial"/>
          <w:sz w:val="22"/>
          <w:szCs w:val="22"/>
        </w:rPr>
        <w:t>an</w:t>
      </w:r>
      <w:r w:rsidR="00AF563D" w:rsidRPr="003547D0">
        <w:rPr>
          <w:rFonts w:ascii="Arial" w:hAnsi="Arial" w:cs="Arial"/>
          <w:sz w:val="22"/>
          <w:szCs w:val="22"/>
        </w:rPr>
        <w:t xml:space="preserve"> impact in the companies, also the external triggers, and the change management that the companies can have</w:t>
      </w:r>
      <w:r w:rsidR="00911C00" w:rsidRPr="003547D0">
        <w:rPr>
          <w:rFonts w:ascii="Arial" w:hAnsi="Arial" w:cs="Arial"/>
          <w:sz w:val="22"/>
          <w:szCs w:val="22"/>
        </w:rPr>
        <w:t>:</w:t>
      </w:r>
    </w:p>
    <w:p w14:paraId="74A89FB3" w14:textId="77777777" w:rsidR="00123D90" w:rsidRPr="003547D0" w:rsidRDefault="00123D90" w:rsidP="00323D8D">
      <w:pPr>
        <w:spacing w:line="360" w:lineRule="auto"/>
        <w:jc w:val="both"/>
        <w:rPr>
          <w:rFonts w:ascii="Arial" w:hAnsi="Arial" w:cs="Arial"/>
          <w:sz w:val="22"/>
          <w:szCs w:val="22"/>
        </w:rPr>
      </w:pPr>
      <w:r w:rsidRPr="003547D0">
        <w:rPr>
          <w:rFonts w:ascii="Arial" w:hAnsi="Arial" w:cs="Arial"/>
          <w:sz w:val="22"/>
          <w:szCs w:val="22"/>
        </w:rPr>
        <w:t>1.Changes in the external environment, the digital disruption, and the economic impact on the company.</w:t>
      </w:r>
    </w:p>
    <w:p w14:paraId="165CC191" w14:textId="746F290C" w:rsidR="00123D90" w:rsidRPr="003547D0" w:rsidRDefault="00123D90" w:rsidP="00323D8D">
      <w:pPr>
        <w:spacing w:line="360" w:lineRule="auto"/>
        <w:jc w:val="both"/>
        <w:rPr>
          <w:rFonts w:ascii="Arial" w:hAnsi="Arial" w:cs="Arial"/>
          <w:sz w:val="22"/>
          <w:szCs w:val="22"/>
        </w:rPr>
      </w:pPr>
      <w:r w:rsidRPr="003547D0">
        <w:rPr>
          <w:rFonts w:ascii="Arial" w:hAnsi="Arial" w:cs="Arial"/>
          <w:sz w:val="22"/>
          <w:szCs w:val="22"/>
        </w:rPr>
        <w:t xml:space="preserve">2.Internal and external </w:t>
      </w:r>
      <w:r w:rsidR="007E152F" w:rsidRPr="003547D0">
        <w:rPr>
          <w:rFonts w:ascii="Arial" w:hAnsi="Arial" w:cs="Arial"/>
          <w:sz w:val="22"/>
          <w:szCs w:val="22"/>
        </w:rPr>
        <w:t xml:space="preserve">triggers and </w:t>
      </w:r>
      <w:r w:rsidRPr="003547D0">
        <w:rPr>
          <w:rFonts w:ascii="Arial" w:hAnsi="Arial" w:cs="Arial"/>
          <w:sz w:val="22"/>
          <w:szCs w:val="22"/>
        </w:rPr>
        <w:t>Internal and external environment</w:t>
      </w:r>
      <w:r w:rsidR="007E152F" w:rsidRPr="003547D0">
        <w:rPr>
          <w:rFonts w:ascii="Arial" w:hAnsi="Arial" w:cs="Arial"/>
          <w:sz w:val="22"/>
          <w:szCs w:val="22"/>
        </w:rPr>
        <w:t>.</w:t>
      </w:r>
    </w:p>
    <w:p w14:paraId="1151BAE0" w14:textId="0C94061A" w:rsidR="007E152F" w:rsidRPr="003547D0" w:rsidRDefault="00C7454E" w:rsidP="00323D8D">
      <w:pPr>
        <w:spacing w:line="360" w:lineRule="auto"/>
        <w:jc w:val="both"/>
        <w:rPr>
          <w:rFonts w:ascii="Arial" w:hAnsi="Arial" w:cs="Arial"/>
          <w:sz w:val="22"/>
          <w:szCs w:val="22"/>
        </w:rPr>
      </w:pPr>
      <w:r w:rsidRPr="00C7454E">
        <w:rPr>
          <w:rFonts w:ascii="Arial" w:hAnsi="Arial" w:cs="Arial"/>
          <w:sz w:val="22"/>
          <w:szCs w:val="22"/>
        </w:rPr>
        <w:t xml:space="preserve">To continue with this report, a company will be chosen to see its triggers and </w:t>
      </w:r>
      <w:r w:rsidR="00D56EDD" w:rsidRPr="00C7454E">
        <w:rPr>
          <w:rFonts w:ascii="Arial" w:hAnsi="Arial" w:cs="Arial"/>
          <w:sz w:val="22"/>
          <w:szCs w:val="22"/>
        </w:rPr>
        <w:t>environment.</w:t>
      </w:r>
      <w:r w:rsidR="00D56EDD" w:rsidRPr="003547D0">
        <w:rPr>
          <w:rFonts w:ascii="Arial" w:hAnsi="Arial" w:cs="Arial"/>
          <w:sz w:val="22"/>
          <w:szCs w:val="22"/>
        </w:rPr>
        <w:t xml:space="preserve"> The</w:t>
      </w:r>
      <w:r w:rsidR="0030052F" w:rsidRPr="003547D0">
        <w:rPr>
          <w:rFonts w:ascii="Arial" w:hAnsi="Arial" w:cs="Arial"/>
          <w:sz w:val="22"/>
          <w:szCs w:val="22"/>
        </w:rPr>
        <w:t xml:space="preserve"> objective is to explain </w:t>
      </w:r>
      <w:r w:rsidR="0038424E" w:rsidRPr="003547D0">
        <w:rPr>
          <w:rFonts w:ascii="Arial" w:hAnsi="Arial" w:cs="Arial"/>
          <w:sz w:val="22"/>
          <w:szCs w:val="22"/>
        </w:rPr>
        <w:t>those elements</w:t>
      </w:r>
      <w:r w:rsidR="0000619C" w:rsidRPr="003547D0">
        <w:rPr>
          <w:rFonts w:ascii="Arial" w:hAnsi="Arial" w:cs="Arial"/>
          <w:sz w:val="22"/>
          <w:szCs w:val="22"/>
        </w:rPr>
        <w:t xml:space="preserve"> that can affect the company</w:t>
      </w:r>
      <w:r w:rsidR="00F629F3" w:rsidRPr="003547D0">
        <w:rPr>
          <w:rFonts w:ascii="Arial" w:hAnsi="Arial" w:cs="Arial"/>
          <w:sz w:val="22"/>
          <w:szCs w:val="22"/>
        </w:rPr>
        <w:t>.</w:t>
      </w:r>
      <w:r w:rsidR="00302295" w:rsidRPr="003547D0">
        <w:rPr>
          <w:rFonts w:ascii="Arial" w:hAnsi="Arial" w:cs="Arial"/>
          <w:sz w:val="22"/>
          <w:szCs w:val="22"/>
        </w:rPr>
        <w:t xml:space="preserve"> </w:t>
      </w:r>
      <w:r w:rsidR="002062A1" w:rsidRPr="003547D0">
        <w:rPr>
          <w:rFonts w:ascii="Arial" w:hAnsi="Arial" w:cs="Arial"/>
          <w:sz w:val="22"/>
          <w:szCs w:val="22"/>
        </w:rPr>
        <w:t xml:space="preserve">To expelling these </w:t>
      </w:r>
      <w:r w:rsidR="00B825D5" w:rsidRPr="003547D0">
        <w:rPr>
          <w:rFonts w:ascii="Arial" w:hAnsi="Arial" w:cs="Arial"/>
          <w:sz w:val="22"/>
          <w:szCs w:val="22"/>
        </w:rPr>
        <w:t xml:space="preserve">elements </w:t>
      </w:r>
      <w:r w:rsidR="00101E2F" w:rsidRPr="003547D0">
        <w:rPr>
          <w:rFonts w:ascii="Arial" w:hAnsi="Arial" w:cs="Arial"/>
          <w:sz w:val="22"/>
          <w:szCs w:val="22"/>
        </w:rPr>
        <w:t>first,</w:t>
      </w:r>
      <w:r w:rsidR="00B825D5" w:rsidRPr="003547D0">
        <w:rPr>
          <w:rFonts w:ascii="Arial" w:hAnsi="Arial" w:cs="Arial"/>
          <w:sz w:val="22"/>
          <w:szCs w:val="22"/>
        </w:rPr>
        <w:t xml:space="preserve"> </w:t>
      </w:r>
      <w:r w:rsidR="00302295" w:rsidRPr="003547D0">
        <w:rPr>
          <w:rFonts w:ascii="Arial" w:hAnsi="Arial" w:cs="Arial"/>
          <w:sz w:val="22"/>
          <w:szCs w:val="22"/>
        </w:rPr>
        <w:t xml:space="preserve">I going to explaining </w:t>
      </w:r>
      <w:r w:rsidR="0038424E" w:rsidRPr="003547D0">
        <w:rPr>
          <w:rFonts w:ascii="Arial" w:hAnsi="Arial" w:cs="Arial"/>
          <w:sz w:val="22"/>
          <w:szCs w:val="22"/>
        </w:rPr>
        <w:t>the current state of the company</w:t>
      </w:r>
      <w:r w:rsidR="00B825D5" w:rsidRPr="003547D0">
        <w:rPr>
          <w:rFonts w:ascii="Arial" w:hAnsi="Arial" w:cs="Arial"/>
          <w:sz w:val="22"/>
          <w:szCs w:val="22"/>
        </w:rPr>
        <w:t xml:space="preserve"> w</w:t>
      </w:r>
      <w:r w:rsidR="00101E2F" w:rsidRPr="003547D0">
        <w:rPr>
          <w:rFonts w:ascii="Arial" w:hAnsi="Arial" w:cs="Arial"/>
          <w:sz w:val="22"/>
          <w:szCs w:val="22"/>
        </w:rPr>
        <w:t>hich in this case is Easy Jet.</w:t>
      </w:r>
      <w:r w:rsidR="0038424E" w:rsidRPr="003547D0">
        <w:rPr>
          <w:rFonts w:ascii="Arial" w:hAnsi="Arial" w:cs="Arial"/>
          <w:sz w:val="22"/>
          <w:szCs w:val="22"/>
        </w:rPr>
        <w:t xml:space="preserve"> </w:t>
      </w:r>
    </w:p>
    <w:p w14:paraId="49EB7369" w14:textId="77777777" w:rsidR="00B35BBD" w:rsidRPr="00D74079" w:rsidRDefault="00B35BBD" w:rsidP="003547D0">
      <w:pPr>
        <w:spacing w:line="360" w:lineRule="auto"/>
        <w:rPr>
          <w:rFonts w:ascii="Arial" w:hAnsi="Arial" w:cs="Arial"/>
          <w:sz w:val="28"/>
          <w:szCs w:val="28"/>
        </w:rPr>
      </w:pPr>
    </w:p>
    <w:p w14:paraId="0FCAE72B" w14:textId="1E33627A" w:rsidR="00AF563D" w:rsidRPr="00D74079" w:rsidRDefault="00101E2F" w:rsidP="003547D0">
      <w:pPr>
        <w:spacing w:line="360" w:lineRule="auto"/>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74079">
        <w:rPr>
          <w:rFonts w:ascii="Arial" w:hAnsi="Arial" w:cs="Arial"/>
          <w:b/>
          <w:bCs/>
          <w:color w:val="E97132" w:themeColor="accent2"/>
          <w:sz w:val="28"/>
          <w:szCs w:val="28"/>
        </w:rPr>
        <w:t xml:space="preserve">                            </w:t>
      </w:r>
      <w:r w:rsidR="00B35BBD"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Introduction </w:t>
      </w:r>
      <w:r w:rsidR="00BA0132"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of Esay</w:t>
      </w:r>
      <w:r w:rsidR="00B35BBD"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Jet A</w:t>
      </w:r>
      <w:r w:rsidR="007B797B"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ir</w:t>
      </w:r>
    </w:p>
    <w:p w14:paraId="06674749" w14:textId="7A720ECF" w:rsidR="00F023D1" w:rsidRDefault="00F023D1" w:rsidP="00323D8D">
      <w:pPr>
        <w:spacing w:line="360" w:lineRule="auto"/>
        <w:jc w:val="both"/>
        <w:rPr>
          <w:rFonts w:ascii="Arial" w:hAnsi="Arial" w:cs="Arial"/>
          <w:sz w:val="22"/>
          <w:szCs w:val="22"/>
        </w:rPr>
      </w:pPr>
      <w:r w:rsidRPr="00F023D1">
        <w:rPr>
          <w:rFonts w:ascii="Arial" w:hAnsi="Arial" w:cs="Arial"/>
          <w:sz w:val="22"/>
          <w:szCs w:val="22"/>
        </w:rPr>
        <w:t>As of the first half of 2024, easyJet demonstrates robust financial health and growth.</w:t>
      </w:r>
      <w:r w:rsidR="00D56EDD" w:rsidRPr="00D56EDD">
        <w:rPr>
          <w:rFonts w:ascii="Arial" w:hAnsi="Arial" w:cs="Arial"/>
          <w:sz w:val="22"/>
          <w:szCs w:val="22"/>
        </w:rPr>
        <w:t xml:space="preserve"> </w:t>
      </w:r>
      <w:r w:rsidR="00D56EDD" w:rsidRPr="001F0938">
        <w:rPr>
          <w:rFonts w:ascii="Arial" w:hAnsi="Arial" w:cs="Arial"/>
          <w:sz w:val="22"/>
          <w:szCs w:val="22"/>
        </w:rPr>
        <w:t xml:space="preserve">EasyJet's organizational culture, characterized by its </w:t>
      </w:r>
      <w:r w:rsidR="00D56EDD" w:rsidRPr="00502DAE">
        <w:rPr>
          <w:rFonts w:ascii="Arial" w:hAnsi="Arial" w:cs="Arial"/>
          <w:i/>
          <w:iCs/>
          <w:sz w:val="22"/>
          <w:szCs w:val="22"/>
        </w:rPr>
        <w:t>Orange Spirit</w:t>
      </w:r>
      <w:r w:rsidR="00D56EDD">
        <w:rPr>
          <w:rFonts w:ascii="Arial" w:hAnsi="Arial" w:cs="Arial"/>
          <w:sz w:val="22"/>
          <w:szCs w:val="22"/>
        </w:rPr>
        <w:t>.</w:t>
      </w:r>
      <w:r w:rsidRPr="00F023D1">
        <w:rPr>
          <w:rFonts w:ascii="Arial" w:hAnsi="Arial" w:cs="Arial"/>
          <w:sz w:val="22"/>
          <w:szCs w:val="22"/>
        </w:rPr>
        <w:t xml:space="preserve"> The airline’s balance sheet is strong, underlined by a net cash position of £146 million as of March 2024, following the repayment of a €500 million Eurobond in October 2023 and the issuance of an €850 million bond in March 2024. This stability, validated by its Baa2 and BBB credit ratings from Moody’s and S&amp;P respectively, is poised to support fleet expansion and shareholder returns.</w:t>
      </w:r>
      <w:r w:rsidR="00C4287C" w:rsidRPr="00C4287C">
        <w:rPr>
          <w:rFonts w:ascii="Arial" w:hAnsi="Arial" w:cs="Arial"/>
          <w:sz w:val="22"/>
          <w:szCs w:val="22"/>
        </w:rPr>
        <w:t xml:space="preserve"> </w:t>
      </w:r>
      <w:r w:rsidR="00C4287C" w:rsidRPr="003547D0">
        <w:rPr>
          <w:rFonts w:ascii="Arial" w:hAnsi="Arial" w:cs="Arial"/>
          <w:sz w:val="22"/>
          <w:szCs w:val="22"/>
        </w:rPr>
        <w:t>(Easy Jet, 2024)</w:t>
      </w:r>
    </w:p>
    <w:p w14:paraId="35BD6B84" w14:textId="77777777" w:rsidR="003547D0" w:rsidRDefault="003547D0" w:rsidP="00323D8D">
      <w:pPr>
        <w:spacing w:line="360" w:lineRule="auto"/>
        <w:jc w:val="both"/>
        <w:rPr>
          <w:rFonts w:ascii="Arial" w:hAnsi="Arial" w:cs="Arial"/>
          <w:sz w:val="22"/>
          <w:szCs w:val="22"/>
        </w:rPr>
      </w:pPr>
    </w:p>
    <w:p w14:paraId="292E6541" w14:textId="77777777" w:rsidR="003547D0" w:rsidRPr="00F023D1" w:rsidRDefault="003547D0" w:rsidP="00C7454E">
      <w:pPr>
        <w:spacing w:line="360" w:lineRule="auto"/>
        <w:jc w:val="both"/>
        <w:rPr>
          <w:rFonts w:ascii="Arial" w:hAnsi="Arial" w:cs="Arial"/>
          <w:sz w:val="22"/>
          <w:szCs w:val="22"/>
        </w:rPr>
      </w:pPr>
    </w:p>
    <w:p w14:paraId="56DC771A" w14:textId="77777777" w:rsidR="00323D8D" w:rsidRDefault="00323D8D" w:rsidP="00C7454E">
      <w:pPr>
        <w:spacing w:line="360" w:lineRule="auto"/>
        <w:jc w:val="both"/>
        <w:rPr>
          <w:rFonts w:ascii="Arial" w:hAnsi="Arial" w:cs="Arial"/>
          <w:sz w:val="22"/>
          <w:szCs w:val="22"/>
        </w:rPr>
      </w:pPr>
    </w:p>
    <w:p w14:paraId="19D0B016" w14:textId="11D5EC71" w:rsidR="002A799E" w:rsidRPr="00F023D1" w:rsidRDefault="00F023D1" w:rsidP="00C7454E">
      <w:pPr>
        <w:spacing w:line="360" w:lineRule="auto"/>
        <w:jc w:val="both"/>
        <w:rPr>
          <w:rFonts w:ascii="Arial" w:hAnsi="Arial" w:cs="Arial"/>
          <w:sz w:val="22"/>
          <w:szCs w:val="22"/>
        </w:rPr>
      </w:pPr>
      <w:r w:rsidRPr="00F023D1">
        <w:rPr>
          <w:rFonts w:ascii="Arial" w:hAnsi="Arial" w:cs="Arial"/>
          <w:sz w:val="22"/>
          <w:szCs w:val="22"/>
        </w:rPr>
        <w:t xml:space="preserve">Revenue has surged </w:t>
      </w:r>
      <w:r w:rsidRPr="009C6971">
        <w:rPr>
          <w:rFonts w:ascii="Arial" w:hAnsi="Arial" w:cs="Arial"/>
          <w:i/>
          <w:iCs/>
          <w:sz w:val="22"/>
          <w:szCs w:val="22"/>
        </w:rPr>
        <w:t xml:space="preserve">by 22% year-over-year to £3,268 million, </w:t>
      </w:r>
      <w:r w:rsidR="00A56A15" w:rsidRPr="009C6971">
        <w:rPr>
          <w:rFonts w:ascii="Arial" w:hAnsi="Arial" w:cs="Arial"/>
          <w:i/>
          <w:iCs/>
          <w:sz w:val="22"/>
          <w:szCs w:val="22"/>
        </w:rPr>
        <w:t>fuelled</w:t>
      </w:r>
      <w:r w:rsidRPr="009C6971">
        <w:rPr>
          <w:rFonts w:ascii="Arial" w:hAnsi="Arial" w:cs="Arial"/>
          <w:i/>
          <w:iCs/>
          <w:sz w:val="22"/>
          <w:szCs w:val="22"/>
        </w:rPr>
        <w:t xml:space="preserve"> by a 5% increase</w:t>
      </w:r>
      <w:r w:rsidRPr="00F023D1">
        <w:rPr>
          <w:rFonts w:ascii="Arial" w:hAnsi="Arial" w:cs="Arial"/>
          <w:sz w:val="22"/>
          <w:szCs w:val="22"/>
        </w:rPr>
        <w:t xml:space="preserve"> in revenue per seat and strong growth in easyJet Holidays, which boosted ancillary revenue </w:t>
      </w:r>
      <w:r w:rsidRPr="009C6971">
        <w:rPr>
          <w:rFonts w:ascii="Arial" w:hAnsi="Arial" w:cs="Arial"/>
          <w:i/>
          <w:iCs/>
          <w:sz w:val="22"/>
          <w:szCs w:val="22"/>
        </w:rPr>
        <w:t>by</w:t>
      </w:r>
      <w:r w:rsidRPr="00F023D1">
        <w:rPr>
          <w:rFonts w:ascii="Arial" w:hAnsi="Arial" w:cs="Arial"/>
          <w:sz w:val="22"/>
          <w:szCs w:val="22"/>
        </w:rPr>
        <w:t xml:space="preserve"> </w:t>
      </w:r>
      <w:r w:rsidRPr="009C6971">
        <w:rPr>
          <w:rFonts w:ascii="Arial" w:hAnsi="Arial" w:cs="Arial"/>
          <w:i/>
          <w:iCs/>
          <w:sz w:val="22"/>
          <w:szCs w:val="22"/>
        </w:rPr>
        <w:t>30% to £1,222 million</w:t>
      </w:r>
      <w:r w:rsidRPr="00F023D1">
        <w:rPr>
          <w:rFonts w:ascii="Arial" w:hAnsi="Arial" w:cs="Arial"/>
          <w:sz w:val="22"/>
          <w:szCs w:val="22"/>
        </w:rPr>
        <w:t xml:space="preserve">. Enhanced capacity and optimized pricing have also driven passenger revenue up 17% to £2,046 million. Meanwhile, headline costs rose </w:t>
      </w:r>
      <w:r w:rsidRPr="009C6971">
        <w:rPr>
          <w:rFonts w:ascii="Arial" w:hAnsi="Arial" w:cs="Arial"/>
          <w:i/>
          <w:iCs/>
          <w:sz w:val="22"/>
          <w:szCs w:val="22"/>
        </w:rPr>
        <w:t>by 17% to £3,618 million,</w:t>
      </w:r>
      <w:r w:rsidRPr="00F023D1">
        <w:rPr>
          <w:rFonts w:ascii="Arial" w:hAnsi="Arial" w:cs="Arial"/>
          <w:sz w:val="22"/>
          <w:szCs w:val="22"/>
        </w:rPr>
        <w:t xml:space="preserve"> primarily due to fuel expenses and expanded operations. However, easyJet effectively managed non-fuel unit costs, which remained flat despite inflationary pressures, through increased productivity and operational efficiencies.</w:t>
      </w:r>
    </w:p>
    <w:p w14:paraId="36E70281" w14:textId="5700A932" w:rsidR="00F023D1" w:rsidRPr="00F023D1" w:rsidRDefault="00F023D1" w:rsidP="00C7454E">
      <w:pPr>
        <w:spacing w:line="360" w:lineRule="auto"/>
        <w:jc w:val="both"/>
        <w:rPr>
          <w:rFonts w:ascii="Arial" w:hAnsi="Arial" w:cs="Arial"/>
          <w:sz w:val="22"/>
          <w:szCs w:val="22"/>
        </w:rPr>
      </w:pPr>
      <w:r w:rsidRPr="00F023D1">
        <w:rPr>
          <w:rFonts w:ascii="Arial" w:hAnsi="Arial" w:cs="Arial"/>
          <w:sz w:val="22"/>
          <w:szCs w:val="22"/>
        </w:rPr>
        <w:t xml:space="preserve">Driving its competitive low-cost model, easyJet leverages network optimization, yield management, and a robust ancillary product portfolio. Recent initiatives support this model, including the acquisition of a maintenance facility in Malta, increased digitalization of customer service, and the strategic </w:t>
      </w:r>
      <w:r w:rsidR="00A56A15" w:rsidRPr="003547D0">
        <w:rPr>
          <w:rFonts w:ascii="Arial" w:hAnsi="Arial" w:cs="Arial"/>
          <w:sz w:val="22"/>
          <w:szCs w:val="22"/>
        </w:rPr>
        <w:t>up gauging</w:t>
      </w:r>
      <w:r w:rsidRPr="00F023D1">
        <w:rPr>
          <w:rFonts w:ascii="Arial" w:hAnsi="Arial" w:cs="Arial"/>
          <w:sz w:val="22"/>
          <w:szCs w:val="22"/>
        </w:rPr>
        <w:t xml:space="preserve"> of its fleet. These efforts are expected to sustain cost advantages and operational resilience as easyJet continues to build on its low-cost leadership across Euro</w:t>
      </w:r>
      <w:r w:rsidR="009C6971">
        <w:rPr>
          <w:rFonts w:ascii="Arial" w:hAnsi="Arial" w:cs="Arial"/>
          <w:sz w:val="22"/>
          <w:szCs w:val="22"/>
        </w:rPr>
        <w:t>pe.</w:t>
      </w:r>
      <w:r w:rsidR="009C6971" w:rsidRPr="009C6971">
        <w:rPr>
          <w:rFonts w:ascii="Arial" w:hAnsi="Arial" w:cs="Arial"/>
          <w:sz w:val="22"/>
          <w:szCs w:val="22"/>
        </w:rPr>
        <w:t xml:space="preserve"> </w:t>
      </w:r>
      <w:r w:rsidR="009C6971" w:rsidRPr="003547D0">
        <w:rPr>
          <w:rFonts w:ascii="Arial" w:hAnsi="Arial" w:cs="Arial"/>
          <w:sz w:val="22"/>
          <w:szCs w:val="22"/>
        </w:rPr>
        <w:t>(Easy Jet, 2024)</w:t>
      </w:r>
    </w:p>
    <w:p w14:paraId="6A893022" w14:textId="6FD341AC" w:rsidR="00903E74" w:rsidRDefault="00FA3FFC" w:rsidP="003547D0">
      <w:pPr>
        <w:spacing w:line="360" w:lineRule="auto"/>
        <w:rPr>
          <w:rFonts w:ascii="Arial" w:hAnsi="Arial" w:cs="Arial"/>
          <w:b/>
          <w:bCs/>
          <w:sz w:val="22"/>
          <w:szCs w:val="22"/>
        </w:rPr>
      </w:pPr>
      <w:r>
        <w:rPr>
          <w:noProof/>
        </w:rPr>
        <w:drawing>
          <wp:inline distT="0" distB="0" distL="0" distR="0" wp14:anchorId="3C93C0EB" wp14:editId="446527E1">
            <wp:extent cx="4472940" cy="4432524"/>
            <wp:effectExtent l="190500" t="190500" r="194310" b="196850"/>
            <wp:docPr id="49549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0873" cy="4440385"/>
                    </a:xfrm>
                    <a:prstGeom prst="rect">
                      <a:avLst/>
                    </a:prstGeom>
                    <a:ln>
                      <a:noFill/>
                    </a:ln>
                    <a:effectLst>
                      <a:outerShdw blurRad="190500" algn="tl" rotWithShape="0">
                        <a:srgbClr val="000000">
                          <a:alpha val="70000"/>
                        </a:srgbClr>
                      </a:outerShdw>
                    </a:effectLst>
                  </pic:spPr>
                </pic:pic>
              </a:graphicData>
            </a:graphic>
          </wp:inline>
        </w:drawing>
      </w:r>
    </w:p>
    <w:p w14:paraId="079850F4" w14:textId="77777777" w:rsidR="00903E74" w:rsidRPr="00FA3FFC" w:rsidRDefault="00903E74" w:rsidP="00903E74">
      <w:pPr>
        <w:spacing w:line="360" w:lineRule="auto"/>
        <w:rPr>
          <w:rFonts w:ascii="Arial" w:hAnsi="Arial" w:cs="Arial"/>
          <w:sz w:val="22"/>
          <w:szCs w:val="22"/>
        </w:rPr>
      </w:pPr>
      <w:r w:rsidRPr="003547D0">
        <w:rPr>
          <w:rFonts w:ascii="Arial" w:hAnsi="Arial" w:cs="Arial"/>
          <w:sz w:val="22"/>
          <w:szCs w:val="22"/>
        </w:rPr>
        <w:lastRenderedPageBreak/>
        <w:t>(Easy Jet, 2024)</w:t>
      </w:r>
    </w:p>
    <w:p w14:paraId="5C3DDA58" w14:textId="77777777" w:rsidR="00903E74" w:rsidRDefault="00903E74" w:rsidP="003547D0">
      <w:pPr>
        <w:spacing w:line="360" w:lineRule="auto"/>
        <w:rPr>
          <w:rFonts w:ascii="Arial" w:hAnsi="Arial" w:cs="Arial"/>
          <w:b/>
          <w:bCs/>
          <w:sz w:val="22"/>
          <w:szCs w:val="22"/>
        </w:rPr>
      </w:pPr>
    </w:p>
    <w:p w14:paraId="5076CA18" w14:textId="23A8ABEF" w:rsidR="00F07D7C" w:rsidRPr="00713CB6" w:rsidRDefault="00713CB6" w:rsidP="003547D0">
      <w:pPr>
        <w:spacing w:line="360" w:lineRule="auto"/>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13CB6">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053452" w:rsidRPr="00713CB6">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Analysis of external </w:t>
      </w:r>
      <w:r>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E</w:t>
      </w:r>
      <w:r w:rsidR="00053452" w:rsidRPr="00713CB6">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nvironment </w:t>
      </w:r>
      <w:r>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 </w:t>
      </w:r>
    </w:p>
    <w:p w14:paraId="123C0F0A" w14:textId="2E23BD82" w:rsidR="00903E74" w:rsidRPr="00C7454E" w:rsidRDefault="00323D8D" w:rsidP="00323D8D">
      <w:pPr>
        <w:spacing w:line="360" w:lineRule="auto"/>
        <w:jc w:val="both"/>
        <w:rPr>
          <w:rFonts w:ascii="Arial" w:hAnsi="Arial" w:cs="Arial"/>
          <w:sz w:val="22"/>
          <w:szCs w:val="22"/>
        </w:rPr>
      </w:pPr>
      <w:r w:rsidRPr="00F07D7C">
        <w:rPr>
          <w:rFonts w:ascii="Arial" w:hAnsi="Arial" w:cs="Arial"/>
          <w:sz w:val="22"/>
          <w:szCs w:val="22"/>
        </w:rPr>
        <w:t>Now, there</w:t>
      </w:r>
      <w:r w:rsidR="006328DD">
        <w:rPr>
          <w:rFonts w:ascii="Arial" w:hAnsi="Arial" w:cs="Arial"/>
          <w:sz w:val="22"/>
          <w:szCs w:val="22"/>
        </w:rPr>
        <w:t xml:space="preserve"> will be </w:t>
      </w:r>
      <w:r w:rsidR="00F07D7C" w:rsidRPr="00F07D7C">
        <w:rPr>
          <w:rFonts w:ascii="Arial" w:hAnsi="Arial" w:cs="Arial"/>
          <w:sz w:val="22"/>
          <w:szCs w:val="22"/>
        </w:rPr>
        <w:t xml:space="preserve">an explanation of how external </w:t>
      </w:r>
      <w:r w:rsidR="00866CC4">
        <w:rPr>
          <w:rFonts w:ascii="Arial" w:hAnsi="Arial" w:cs="Arial"/>
          <w:sz w:val="22"/>
          <w:szCs w:val="22"/>
        </w:rPr>
        <w:t xml:space="preserve">factors </w:t>
      </w:r>
      <w:r w:rsidR="00866CC4" w:rsidRPr="00F07D7C">
        <w:rPr>
          <w:rFonts w:ascii="Arial" w:hAnsi="Arial" w:cs="Arial"/>
          <w:sz w:val="22"/>
          <w:szCs w:val="22"/>
        </w:rPr>
        <w:t>have</w:t>
      </w:r>
      <w:r w:rsidR="00F07D7C" w:rsidRPr="00F07D7C">
        <w:rPr>
          <w:rFonts w:ascii="Arial" w:hAnsi="Arial" w:cs="Arial"/>
          <w:sz w:val="22"/>
          <w:szCs w:val="22"/>
        </w:rPr>
        <w:t xml:space="preserve"> advantages</w:t>
      </w:r>
      <w:r w:rsidR="00945537">
        <w:rPr>
          <w:rFonts w:ascii="Arial" w:hAnsi="Arial" w:cs="Arial"/>
          <w:sz w:val="22"/>
          <w:szCs w:val="22"/>
        </w:rPr>
        <w:t xml:space="preserve">, </w:t>
      </w:r>
      <w:r w:rsidR="00F07D7C" w:rsidRPr="00F07D7C">
        <w:rPr>
          <w:rFonts w:ascii="Arial" w:hAnsi="Arial" w:cs="Arial"/>
          <w:sz w:val="22"/>
          <w:szCs w:val="22"/>
        </w:rPr>
        <w:t>disadvantages for the company, such as disruption technologies and</w:t>
      </w:r>
      <w:r w:rsidR="00A745E6">
        <w:rPr>
          <w:rFonts w:ascii="Arial" w:hAnsi="Arial" w:cs="Arial"/>
          <w:sz w:val="22"/>
          <w:szCs w:val="22"/>
        </w:rPr>
        <w:t xml:space="preserve"> </w:t>
      </w:r>
      <w:r w:rsidR="000624C6">
        <w:rPr>
          <w:rFonts w:ascii="Arial" w:hAnsi="Arial" w:cs="Arial"/>
          <w:sz w:val="22"/>
          <w:szCs w:val="22"/>
        </w:rPr>
        <w:t xml:space="preserve">the variability of the companies. </w:t>
      </w:r>
      <w:r w:rsidR="001C6AB6">
        <w:rPr>
          <w:rFonts w:ascii="Arial" w:hAnsi="Arial" w:cs="Arial"/>
          <w:sz w:val="22"/>
          <w:szCs w:val="22"/>
        </w:rPr>
        <w:t xml:space="preserve">To analyse the external </w:t>
      </w:r>
      <w:r w:rsidR="00D74079">
        <w:rPr>
          <w:rFonts w:ascii="Arial" w:hAnsi="Arial" w:cs="Arial"/>
          <w:sz w:val="22"/>
          <w:szCs w:val="22"/>
        </w:rPr>
        <w:t>factors</w:t>
      </w:r>
      <w:r w:rsidR="00090108" w:rsidRPr="00614A83">
        <w:rPr>
          <w:rFonts w:ascii="Arial" w:hAnsi="Arial" w:cs="Arial"/>
          <w:b/>
          <w:bCs/>
          <w:sz w:val="22"/>
          <w:szCs w:val="22"/>
        </w:rPr>
        <w:t xml:space="preserve"> PESTEL </w:t>
      </w:r>
      <w:r w:rsidR="00614A83" w:rsidRPr="00614A83">
        <w:rPr>
          <w:rFonts w:ascii="Arial" w:hAnsi="Arial" w:cs="Arial"/>
          <w:b/>
          <w:bCs/>
          <w:sz w:val="22"/>
          <w:szCs w:val="22"/>
        </w:rPr>
        <w:t xml:space="preserve">analysis, Porters’ 5 forces and SWOT </w:t>
      </w:r>
      <w:proofErr w:type="gramStart"/>
      <w:r w:rsidR="00104C1A" w:rsidRPr="00614A83">
        <w:rPr>
          <w:rFonts w:ascii="Arial" w:hAnsi="Arial" w:cs="Arial"/>
          <w:b/>
          <w:bCs/>
          <w:sz w:val="22"/>
          <w:szCs w:val="22"/>
        </w:rPr>
        <w:t>analysis</w:t>
      </w:r>
      <w:r w:rsidR="00C7454E">
        <w:rPr>
          <w:rFonts w:ascii="Arial" w:hAnsi="Arial" w:cs="Arial"/>
          <w:b/>
          <w:bCs/>
          <w:sz w:val="22"/>
          <w:szCs w:val="22"/>
        </w:rPr>
        <w:t xml:space="preserve"> </w:t>
      </w:r>
      <w:r w:rsidR="00C7454E" w:rsidRPr="00C7454E">
        <w:rPr>
          <w:rFonts w:ascii="Arial" w:hAnsi="Arial" w:cs="Arial"/>
          <w:sz w:val="22"/>
          <w:szCs w:val="22"/>
        </w:rPr>
        <w:t xml:space="preserve"> will</w:t>
      </w:r>
      <w:proofErr w:type="gramEnd"/>
      <w:r w:rsidR="00C7454E" w:rsidRPr="00C7454E">
        <w:rPr>
          <w:rFonts w:ascii="Arial" w:hAnsi="Arial" w:cs="Arial"/>
          <w:sz w:val="22"/>
          <w:szCs w:val="22"/>
        </w:rPr>
        <w:t xml:space="preserve"> be </w:t>
      </w:r>
      <w:r w:rsidR="00C7454E" w:rsidRPr="00C7454E">
        <w:rPr>
          <w:rFonts w:ascii="Arial" w:hAnsi="Arial" w:cs="Arial"/>
          <w:sz w:val="22"/>
          <w:szCs w:val="22"/>
        </w:rPr>
        <w:t>used.</w:t>
      </w:r>
      <w:r w:rsidR="00090108" w:rsidRPr="00C7454E">
        <w:rPr>
          <w:rFonts w:ascii="Arial" w:hAnsi="Arial" w:cs="Arial"/>
          <w:sz w:val="22"/>
          <w:szCs w:val="22"/>
        </w:rPr>
        <w:t xml:space="preserve"> </w:t>
      </w:r>
    </w:p>
    <w:p w14:paraId="741E566F" w14:textId="77777777" w:rsidR="00090108" w:rsidRDefault="00090108" w:rsidP="003547D0">
      <w:pPr>
        <w:spacing w:line="360" w:lineRule="auto"/>
        <w:rPr>
          <w:rFonts w:ascii="Arial" w:hAnsi="Arial" w:cs="Arial"/>
          <w:sz w:val="22"/>
          <w:szCs w:val="22"/>
        </w:rPr>
      </w:pPr>
    </w:p>
    <w:p w14:paraId="06981962" w14:textId="77777777" w:rsidR="00D25BB2" w:rsidRDefault="00090108" w:rsidP="00323D8D">
      <w:pPr>
        <w:spacing w:line="360" w:lineRule="auto"/>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Pestel analysis of Easy Jet. </w:t>
      </w:r>
    </w:p>
    <w:p w14:paraId="0B0B6FB3" w14:textId="4F3CBEF1" w:rsidR="00090108" w:rsidRPr="00D25BB2" w:rsidRDefault="006A504A" w:rsidP="00D25BB2">
      <w:pPr>
        <w:spacing w:line="360" w:lineRule="auto"/>
        <w:jc w:val="both"/>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25BB2">
        <w:rPr>
          <w:rFonts w:ascii="Arial" w:hAnsi="Arial" w:cs="Arial"/>
          <w:b/>
          <w:bCs/>
          <w:color w:val="E97132" w:themeColor="accent2"/>
          <w:sz w:val="22"/>
          <w:szCs w:val="22"/>
        </w:rPr>
        <w:t>Political</w:t>
      </w:r>
      <w:r w:rsidRPr="00D25BB2">
        <w:rPr>
          <w:rFonts w:ascii="Arial" w:hAnsi="Arial" w:cs="Arial"/>
          <w:b/>
          <w:bCs/>
          <w:sz w:val="22"/>
          <w:szCs w:val="22"/>
        </w:rPr>
        <w:t xml:space="preserve">: </w:t>
      </w:r>
      <w:r w:rsidR="004E1AA9" w:rsidRPr="00D25BB2">
        <w:rPr>
          <w:rFonts w:ascii="Arial" w:hAnsi="Arial" w:cs="Arial"/>
          <w:sz w:val="22"/>
          <w:szCs w:val="22"/>
        </w:rPr>
        <w:t>In this case</w:t>
      </w:r>
      <w:r w:rsidR="006412A4" w:rsidRPr="00D25BB2">
        <w:rPr>
          <w:rFonts w:ascii="Arial" w:hAnsi="Arial" w:cs="Arial"/>
          <w:b/>
          <w:bCs/>
          <w:sz w:val="22"/>
          <w:szCs w:val="22"/>
        </w:rPr>
        <w:t xml:space="preserve"> </w:t>
      </w:r>
      <w:r w:rsidR="006412A4" w:rsidRPr="00D25BB2">
        <w:rPr>
          <w:rFonts w:ascii="Arial" w:hAnsi="Arial" w:cs="Arial"/>
          <w:sz w:val="22"/>
          <w:szCs w:val="22"/>
        </w:rPr>
        <w:t xml:space="preserve">Easy Jet </w:t>
      </w:r>
      <w:r w:rsidR="00C233C8" w:rsidRPr="00D25BB2">
        <w:rPr>
          <w:rFonts w:ascii="Arial" w:hAnsi="Arial" w:cs="Arial"/>
          <w:sz w:val="22"/>
          <w:szCs w:val="22"/>
        </w:rPr>
        <w:t xml:space="preserve">can have political changes, including shifts in leadership and international relations, can influence EasyJet’s operations. Conflicts between countries may disrupt flight schedules or restrict routes, while Brexit has imposed regulatory changes that may limit EasyJet’s access to EU markets. Regulatory shifts in areas such as safety, environmental standards, and labour laws can affect operational costs. Additionally, terrorism concerns can lead to </w:t>
      </w:r>
      <w:r w:rsidR="00B26F37" w:rsidRPr="00D25BB2">
        <w:rPr>
          <w:rFonts w:ascii="Arial" w:hAnsi="Arial" w:cs="Arial"/>
          <w:sz w:val="22"/>
          <w:szCs w:val="22"/>
        </w:rPr>
        <w:t>increase</w:t>
      </w:r>
      <w:r w:rsidR="00C233C8" w:rsidRPr="00D25BB2">
        <w:rPr>
          <w:rFonts w:ascii="Arial" w:hAnsi="Arial" w:cs="Arial"/>
          <w:sz w:val="22"/>
          <w:szCs w:val="22"/>
        </w:rPr>
        <w:t xml:space="preserve"> security measures, impacting expenses and potentially reducing demand in certain areas. Lastly, increased government support for national airlines could create competitive disadvantages for EasyJet.</w:t>
      </w:r>
    </w:p>
    <w:p w14:paraId="1F3F231C" w14:textId="6F435520" w:rsidR="00090108" w:rsidRPr="00D25BB2" w:rsidRDefault="002A39C2" w:rsidP="00D25BB2">
      <w:pPr>
        <w:spacing w:line="360" w:lineRule="auto"/>
        <w:jc w:val="both"/>
        <w:rPr>
          <w:rFonts w:ascii="Arial" w:hAnsi="Arial" w:cs="Arial"/>
          <w:sz w:val="22"/>
          <w:szCs w:val="22"/>
        </w:rPr>
      </w:pPr>
      <w:r w:rsidRPr="00D25BB2">
        <w:rPr>
          <w:rFonts w:ascii="Arial" w:hAnsi="Arial" w:cs="Arial"/>
          <w:b/>
          <w:bCs/>
          <w:color w:val="E97132" w:themeColor="accent2"/>
          <w:sz w:val="22"/>
          <w:szCs w:val="22"/>
        </w:rPr>
        <w:t>Economical</w:t>
      </w:r>
      <w:r w:rsidRPr="00D25BB2">
        <w:rPr>
          <w:rFonts w:ascii="Arial" w:hAnsi="Arial" w:cs="Arial"/>
          <w:b/>
          <w:bCs/>
          <w:sz w:val="22"/>
          <w:szCs w:val="22"/>
        </w:rPr>
        <w:t>:</w:t>
      </w:r>
      <w:r w:rsidRPr="00D25BB2">
        <w:rPr>
          <w:rFonts w:ascii="Arial" w:hAnsi="Arial" w:cs="Arial"/>
          <w:sz w:val="22"/>
          <w:szCs w:val="22"/>
        </w:rPr>
        <w:t xml:space="preserve"> Operating internationally, EasyJet faces risks from currency fluctuations, which affect costs and revenues. </w:t>
      </w:r>
      <w:r w:rsidR="00EC3F55" w:rsidRPr="00D25BB2">
        <w:rPr>
          <w:rFonts w:ascii="Arial" w:hAnsi="Arial" w:cs="Arial"/>
          <w:sz w:val="22"/>
          <w:szCs w:val="22"/>
        </w:rPr>
        <w:t xml:space="preserve">Operating internationally, EasyJet faces risks from currency fluctuations, which affect costs and revenues. Fuel costs, a significant expense, fluctuate with oil prices, impacting profitability. Inflation and interest rates also influence costs, as higher rates increase borrowing expenses for investments like aircraft. Consumer spending confidence and employment levels further affect demand: high confidence and low unemployment encourage travel, while low confidence and high unemployment reduce it. </w:t>
      </w:r>
      <w:r w:rsidRPr="00D25BB2">
        <w:rPr>
          <w:rFonts w:ascii="Arial" w:hAnsi="Arial" w:cs="Arial"/>
          <w:sz w:val="22"/>
          <w:szCs w:val="22"/>
        </w:rPr>
        <w:t>Inflation and interest rates also influence costs, as higher rates increase borrowing expenses for investments like aircraft. Consumer spending confidence and employment levels further affect demand: high confidence and low unemployment encourage travel, while low confidence and high unemployment reduce it.</w:t>
      </w:r>
    </w:p>
    <w:p w14:paraId="2AD64657" w14:textId="1CA34284" w:rsidR="00866CC4" w:rsidRPr="00D25BB2" w:rsidRDefault="00F611FD" w:rsidP="00D25BB2">
      <w:pPr>
        <w:spacing w:line="360" w:lineRule="auto"/>
        <w:jc w:val="both"/>
        <w:rPr>
          <w:rFonts w:ascii="Arial" w:hAnsi="Arial" w:cs="Arial"/>
          <w:sz w:val="22"/>
          <w:szCs w:val="22"/>
        </w:rPr>
      </w:pPr>
      <w:r w:rsidRPr="00D25BB2">
        <w:rPr>
          <w:rFonts w:ascii="Arial" w:hAnsi="Arial" w:cs="Arial"/>
          <w:b/>
          <w:bCs/>
          <w:color w:val="E97132" w:themeColor="accent2"/>
          <w:sz w:val="22"/>
          <w:szCs w:val="22"/>
        </w:rPr>
        <w:t>Social</w:t>
      </w:r>
      <w:r w:rsidR="004D130E" w:rsidRPr="00D25BB2">
        <w:rPr>
          <w:rFonts w:ascii="Arial" w:hAnsi="Arial" w:cs="Arial"/>
          <w:b/>
          <w:bCs/>
          <w:color w:val="E97132" w:themeColor="accent2"/>
          <w:sz w:val="22"/>
          <w:szCs w:val="22"/>
        </w:rPr>
        <w:t>:</w:t>
      </w:r>
      <w:r w:rsidRPr="00D25BB2">
        <w:rPr>
          <w:rFonts w:ascii="Arial" w:hAnsi="Arial" w:cs="Arial"/>
          <w:b/>
          <w:bCs/>
          <w:color w:val="E97132" w:themeColor="accent2"/>
          <w:sz w:val="22"/>
          <w:szCs w:val="22"/>
        </w:rPr>
        <w:t xml:space="preserve"> </w:t>
      </w:r>
      <w:r w:rsidR="00FF68FE" w:rsidRPr="00D25BB2">
        <w:rPr>
          <w:rFonts w:ascii="Arial" w:hAnsi="Arial" w:cs="Arial"/>
          <w:sz w:val="22"/>
          <w:szCs w:val="22"/>
        </w:rPr>
        <w:t xml:space="preserve">Sociocultural shifts are altering travel patterns, as trends like eco-tourism, adventure travel, and remote work drive changes in destination demand. Growing environmental awareness has led some travellers to consider lower-impact options, affecting flight demand. Demographic trends, including an aging population, influence preferences for specific services and destinations, while cultural differences across markets impact EasyJet's approach to marketing and customer service. Health and wellness concerns, especially post-pandemic, </w:t>
      </w:r>
      <w:r w:rsidR="00FF68FE" w:rsidRPr="00D25BB2">
        <w:rPr>
          <w:rFonts w:ascii="Arial" w:hAnsi="Arial" w:cs="Arial"/>
          <w:sz w:val="22"/>
          <w:szCs w:val="22"/>
        </w:rPr>
        <w:lastRenderedPageBreak/>
        <w:t xml:space="preserve">have created lasting changes in consumer behaviour, such as a preference for less crowded </w:t>
      </w:r>
      <w:r w:rsidR="00174D2A" w:rsidRPr="00D25BB2">
        <w:rPr>
          <w:rFonts w:ascii="Arial" w:hAnsi="Arial" w:cs="Arial"/>
          <w:sz w:val="22"/>
          <w:szCs w:val="22"/>
        </w:rPr>
        <w:t>locations.</w:t>
      </w:r>
    </w:p>
    <w:p w14:paraId="684AF0C0" w14:textId="2A33F297" w:rsidR="00EB0B55" w:rsidRPr="00D25BB2" w:rsidRDefault="00B02BF1" w:rsidP="00D25BB2">
      <w:pPr>
        <w:spacing w:line="360" w:lineRule="auto"/>
        <w:jc w:val="both"/>
        <w:rPr>
          <w:rFonts w:ascii="Arial" w:hAnsi="Arial" w:cs="Arial"/>
          <w:sz w:val="22"/>
          <w:szCs w:val="22"/>
        </w:rPr>
      </w:pPr>
      <w:r w:rsidRPr="00D25BB2">
        <w:rPr>
          <w:rFonts w:ascii="Arial" w:hAnsi="Arial" w:cs="Arial"/>
          <w:b/>
          <w:bCs/>
          <w:color w:val="E97132" w:themeColor="accent2"/>
          <w:sz w:val="22"/>
          <w:szCs w:val="22"/>
        </w:rPr>
        <w:t>Technological</w:t>
      </w:r>
      <w:r w:rsidRPr="00D25BB2">
        <w:rPr>
          <w:rFonts w:ascii="Arial" w:hAnsi="Arial" w:cs="Arial"/>
          <w:sz w:val="22"/>
          <w:szCs w:val="22"/>
        </w:rPr>
        <w:t>:</w:t>
      </w:r>
      <w:r w:rsidR="00CA0279" w:rsidRPr="00CA0279">
        <w:t xml:space="preserve"> </w:t>
      </w:r>
      <w:r w:rsidR="00CA0279" w:rsidRPr="00D25BB2">
        <w:rPr>
          <w:rFonts w:ascii="Arial" w:hAnsi="Arial" w:cs="Arial"/>
          <w:sz w:val="22"/>
          <w:szCs w:val="22"/>
        </w:rPr>
        <w:t>Advances in technology shape EasyJet’s operations in various ways. Online booking systems and mobile features like digital boarding passes have become essential for meeting customer expectations, while in-flight services require a balance between cost and benefit. With increased digitalization, cybersecurity is crucial to protect customer data.</w:t>
      </w:r>
    </w:p>
    <w:p w14:paraId="59A4F897" w14:textId="128095B8" w:rsidR="00CA0279" w:rsidRPr="00D25BB2" w:rsidRDefault="00E35351" w:rsidP="00D25BB2">
      <w:pPr>
        <w:spacing w:line="360" w:lineRule="auto"/>
        <w:jc w:val="both"/>
        <w:rPr>
          <w:rFonts w:ascii="Arial" w:hAnsi="Arial" w:cs="Arial"/>
          <w:sz w:val="22"/>
          <w:szCs w:val="22"/>
        </w:rPr>
      </w:pPr>
      <w:r w:rsidRPr="00D25BB2">
        <w:rPr>
          <w:rFonts w:ascii="Arial" w:hAnsi="Arial" w:cs="Arial"/>
          <w:b/>
          <w:bCs/>
          <w:color w:val="E97132" w:themeColor="accent2"/>
          <w:sz w:val="22"/>
          <w:szCs w:val="22"/>
        </w:rPr>
        <w:t>Environment</w:t>
      </w:r>
      <w:r w:rsidRPr="00D25BB2">
        <w:rPr>
          <w:rFonts w:ascii="Arial" w:hAnsi="Arial" w:cs="Arial"/>
          <w:color w:val="E97132" w:themeColor="accent2"/>
          <w:sz w:val="22"/>
          <w:szCs w:val="22"/>
        </w:rPr>
        <w:t>:</w:t>
      </w:r>
      <w:r w:rsidRPr="00D25BB2">
        <w:rPr>
          <w:color w:val="E97132" w:themeColor="accent2"/>
        </w:rPr>
        <w:t xml:space="preserve"> </w:t>
      </w:r>
      <w:r w:rsidRPr="00D25BB2">
        <w:rPr>
          <w:rFonts w:ascii="Arial" w:hAnsi="Arial" w:cs="Arial"/>
          <w:sz w:val="22"/>
          <w:szCs w:val="22"/>
        </w:rPr>
        <w:t>Changing weather patterns can disrupt flight schedules and raise costs for EasyJet, while also affecting travel preferences. Increased pressure to cut emissions could lead to higher expenses, especially with the need for carbon credits. The shift toward more sustainable fuels, though costlier, may become necessary with stricter rules. Noise restrictions near airports could limit operations, especially in residential areas, while growing waste reduction demands require changes in EasyJet’s practices. Additionally, environmental concerns about airport expansions may hinder the airline’s ability to grow or establish new routes.</w:t>
      </w:r>
    </w:p>
    <w:p w14:paraId="1603B7B0" w14:textId="53094948" w:rsidR="00263CCE" w:rsidRPr="00D25BB2" w:rsidRDefault="00174D2A" w:rsidP="00D25BB2">
      <w:pPr>
        <w:spacing w:line="360" w:lineRule="auto"/>
        <w:jc w:val="both"/>
        <w:rPr>
          <w:rFonts w:ascii="Arial" w:hAnsi="Arial" w:cs="Arial"/>
          <w:sz w:val="22"/>
          <w:szCs w:val="22"/>
        </w:rPr>
      </w:pPr>
      <w:r w:rsidRPr="00D25BB2">
        <w:rPr>
          <w:rFonts w:ascii="Arial" w:hAnsi="Arial" w:cs="Arial"/>
          <w:b/>
          <w:bCs/>
          <w:color w:val="E97132" w:themeColor="accent2"/>
          <w:sz w:val="22"/>
          <w:szCs w:val="22"/>
        </w:rPr>
        <w:t>Law:</w:t>
      </w:r>
      <w:r w:rsidRPr="00D25BB2">
        <w:rPr>
          <w:rFonts w:ascii="Arial" w:hAnsi="Arial" w:cs="Arial"/>
          <w:color w:val="E97132" w:themeColor="accent2"/>
          <w:sz w:val="22"/>
          <w:szCs w:val="22"/>
        </w:rPr>
        <w:t xml:space="preserve"> </w:t>
      </w:r>
      <w:r w:rsidRPr="00D25BB2">
        <w:rPr>
          <w:rFonts w:ascii="Arial" w:hAnsi="Arial" w:cs="Arial"/>
          <w:sz w:val="22"/>
          <w:szCs w:val="22"/>
        </w:rPr>
        <w:t>EasyJet must comply with various regulations, including safety standards, flight rules, and policies on overbooking and compensation, all of which can impact operations and costs. Labor laws also affect hiring, benefits, and wages, influencing labour expenses. As digital platforms are widely used, data protection and privacy laws are essential for the airline to follow. Environmental regulations, covering emissions, noise, and waste, also affect its operations. Brexit introduces legal challenges, such as potential restrictions on EU operations and changes to compensation rules. Additionally, strict health and safety regulations ensure the safety of passengers and crew during flights.</w:t>
      </w:r>
      <w:r w:rsidR="00F43746">
        <w:rPr>
          <w:rFonts w:ascii="Arial" w:eastAsia="Times New Roman" w:hAnsi="Arial" w:cs="Arial"/>
          <w:kern w:val="0"/>
          <w:sz w:val="22"/>
          <w:szCs w:val="22"/>
          <w14:ligatures w14:val="none"/>
        </w:rPr>
        <w:t xml:space="preserve"> </w:t>
      </w:r>
      <w:r w:rsidR="00263CCE" w:rsidRPr="00F43746">
        <w:rPr>
          <w:rFonts w:ascii="Arial" w:eastAsia="Times New Roman" w:hAnsi="Arial" w:cs="Arial"/>
          <w:kern w:val="0"/>
          <w:sz w:val="22"/>
          <w:szCs w:val="22"/>
          <w14:ligatures w14:val="none"/>
        </w:rPr>
        <w:t>(Professional academy, 2024)</w:t>
      </w:r>
    </w:p>
    <w:p w14:paraId="710D07F8" w14:textId="773E1B69" w:rsidR="00607CBC" w:rsidRDefault="00502632" w:rsidP="00607CBC">
      <w:pPr>
        <w:spacing w:line="360" w:lineRule="auto"/>
        <w:jc w:val="both"/>
        <w:rPr>
          <w:rFonts w:ascii="Arial" w:hAnsi="Arial" w:cs="Arial"/>
          <w:sz w:val="22"/>
          <w:szCs w:val="22"/>
        </w:rPr>
      </w:pPr>
      <w:r>
        <w:rPr>
          <w:noProof/>
        </w:rPr>
        <w:drawing>
          <wp:inline distT="0" distB="0" distL="0" distR="0" wp14:anchorId="4751E870" wp14:editId="28756965">
            <wp:extent cx="3636645" cy="2564130"/>
            <wp:effectExtent l="0" t="0" r="1905" b="7620"/>
            <wp:docPr id="1997404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6645" cy="2564130"/>
                    </a:xfrm>
                    <a:prstGeom prst="rect">
                      <a:avLst/>
                    </a:prstGeom>
                    <a:noFill/>
                    <a:ln>
                      <a:noFill/>
                    </a:ln>
                  </pic:spPr>
                </pic:pic>
              </a:graphicData>
            </a:graphic>
          </wp:inline>
        </w:drawing>
      </w:r>
      <w:r w:rsidR="00B100FF">
        <w:rPr>
          <w:rFonts w:ascii="Arial" w:hAnsi="Arial" w:cs="Arial"/>
          <w:sz w:val="22"/>
          <w:szCs w:val="22"/>
        </w:rPr>
        <w:t>(ignacio,2024)</w:t>
      </w:r>
    </w:p>
    <w:p w14:paraId="36BCC30C" w14:textId="77777777" w:rsidR="00B100FF" w:rsidRDefault="00B100FF" w:rsidP="00607CBC">
      <w:pPr>
        <w:spacing w:line="360" w:lineRule="auto"/>
        <w:jc w:val="both"/>
        <w:rPr>
          <w:rFonts w:ascii="Arial" w:hAnsi="Arial" w:cs="Arial"/>
          <w:sz w:val="22"/>
          <w:szCs w:val="22"/>
        </w:rPr>
      </w:pPr>
    </w:p>
    <w:p w14:paraId="7B9CBEDE" w14:textId="61D2DA49" w:rsidR="00607CBC" w:rsidRDefault="00607CBC" w:rsidP="00607CBC">
      <w:pPr>
        <w:spacing w:line="360" w:lineRule="auto"/>
        <w:jc w:val="both"/>
        <w:rPr>
          <w:rFonts w:ascii="Arial" w:hAnsi="Arial" w:cs="Arial"/>
          <w:sz w:val="22"/>
          <w:szCs w:val="22"/>
        </w:rPr>
      </w:pPr>
      <w:r w:rsidRPr="00CA615E">
        <w:rPr>
          <w:rFonts w:ascii="Arial" w:hAnsi="Arial" w:cs="Arial"/>
          <w:sz w:val="22"/>
          <w:szCs w:val="22"/>
        </w:rPr>
        <w:lastRenderedPageBreak/>
        <w:t xml:space="preserve">After having used the </w:t>
      </w:r>
      <w:proofErr w:type="spellStart"/>
      <w:r>
        <w:rPr>
          <w:rFonts w:ascii="Arial" w:hAnsi="Arial" w:cs="Arial"/>
          <w:sz w:val="22"/>
          <w:szCs w:val="22"/>
        </w:rPr>
        <w:t>the</w:t>
      </w:r>
      <w:proofErr w:type="spellEnd"/>
      <w:r>
        <w:rPr>
          <w:rFonts w:ascii="Arial" w:hAnsi="Arial" w:cs="Arial"/>
          <w:sz w:val="22"/>
          <w:szCs w:val="22"/>
        </w:rPr>
        <w:t xml:space="preserve"> pestle above, </w:t>
      </w:r>
      <w:r w:rsidRPr="002238DD">
        <w:rPr>
          <w:rFonts w:ascii="Arial" w:hAnsi="Arial" w:cs="Arial"/>
          <w:sz w:val="22"/>
          <w:szCs w:val="22"/>
        </w:rPr>
        <w:t>there</w:t>
      </w:r>
      <w:r>
        <w:rPr>
          <w:rFonts w:ascii="Arial" w:hAnsi="Arial" w:cs="Arial"/>
          <w:sz w:val="22"/>
          <w:szCs w:val="22"/>
        </w:rPr>
        <w:t xml:space="preserve"> will be analysis by using </w:t>
      </w:r>
      <w:r w:rsidRPr="002238DD">
        <w:rPr>
          <w:rFonts w:ascii="Arial" w:hAnsi="Arial" w:cs="Arial"/>
          <w:sz w:val="22"/>
          <w:szCs w:val="22"/>
        </w:rPr>
        <w:t>Porter 5 forces, since this tool will help us to externally analyse our competitors.</w:t>
      </w:r>
    </w:p>
    <w:p w14:paraId="7F09DC09" w14:textId="77777777" w:rsidR="00501D89" w:rsidRPr="00D74079" w:rsidRDefault="00501D89" w:rsidP="00D25BB2">
      <w:pPr>
        <w:spacing w:line="360" w:lineRule="auto"/>
        <w:jc w:val="both"/>
        <w:rPr>
          <w:rFonts w:ascii="Arial" w:hAnsi="Arial" w:cs="Arial"/>
          <w:b/>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9EE4FD1" w14:textId="11D26AB5" w:rsidR="00A64873" w:rsidRPr="00D74079" w:rsidRDefault="00A64873" w:rsidP="003547D0">
      <w:pPr>
        <w:spacing w:line="360" w:lineRule="auto"/>
        <w:rPr>
          <w:rFonts w:ascii="Arial" w:hAnsi="Arial" w:cs="Arial"/>
          <w:b/>
          <w:bCs/>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74079">
        <w:rPr>
          <w:rFonts w:ascii="Arial" w:hAnsi="Arial" w:cs="Arial"/>
          <w:b/>
          <w:bCs/>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Porter 5 forces of Easy Jet </w:t>
      </w:r>
    </w:p>
    <w:p w14:paraId="5D6FD878" w14:textId="2916533E" w:rsidR="00EB0B55" w:rsidRPr="009A2F56" w:rsidRDefault="0060540F" w:rsidP="00D25BB2">
      <w:pPr>
        <w:spacing w:line="360" w:lineRule="auto"/>
        <w:jc w:val="both"/>
        <w:rPr>
          <w:rFonts w:ascii="Arial" w:hAnsi="Arial" w:cs="Arial"/>
          <w:sz w:val="22"/>
          <w:szCs w:val="22"/>
        </w:rPr>
      </w:pPr>
      <w:r w:rsidRPr="0060540F">
        <w:rPr>
          <w:rFonts w:ascii="Arial" w:hAnsi="Arial" w:cs="Arial"/>
          <w:sz w:val="22"/>
          <w:szCs w:val="22"/>
        </w:rPr>
        <w:t>The competitive environment for easyJet in the low-cost airline market is intense, primarily due to the similarity in pricing strategies, high fixed costs, and limited differentiation among airlines. With low switching costs, customers can easily move between airlines, which pressures easyJet and its competitors to lower prices, especially when demand dips. EasyJet can benefit by emphasizing its brand differentiation through unique add-ons, quality service, and an expanding flight network, as these factors can help build customer loyalty. Looking forward, easyJet should consider fleet expansion to meet potential market growth and to maintain its competitive edge among other low-cost carriers.</w:t>
      </w:r>
    </w:p>
    <w:p w14:paraId="7A216181" w14:textId="77777777" w:rsidR="009A2F56" w:rsidRPr="00866C0A" w:rsidRDefault="00B27248" w:rsidP="00D25BB2">
      <w:pPr>
        <w:pStyle w:val="ListParagraph"/>
        <w:numPr>
          <w:ilvl w:val="0"/>
          <w:numId w:val="2"/>
        </w:numPr>
        <w:spacing w:line="360" w:lineRule="auto"/>
        <w:jc w:val="both"/>
        <w:rPr>
          <w:rFonts w:ascii="Arial" w:hAnsi="Arial" w:cs="Arial"/>
          <w:b/>
          <w:bCs/>
          <w:color w:val="E97132" w:themeColor="accent2"/>
          <w:sz w:val="22"/>
          <w:szCs w:val="22"/>
        </w:rPr>
      </w:pPr>
      <w:r w:rsidRPr="00866C0A">
        <w:rPr>
          <w:rFonts w:ascii="Arial" w:hAnsi="Arial" w:cs="Arial"/>
          <w:b/>
          <w:bCs/>
          <w:color w:val="E97132" w:themeColor="accent2"/>
          <w:sz w:val="22"/>
          <w:szCs w:val="22"/>
        </w:rPr>
        <w:t>Industry Rivalry:</w:t>
      </w:r>
    </w:p>
    <w:p w14:paraId="35CCFD8F" w14:textId="6781D04F" w:rsidR="00B27248" w:rsidRPr="009A2F56" w:rsidRDefault="00B27248" w:rsidP="00D25BB2">
      <w:pPr>
        <w:spacing w:line="360" w:lineRule="auto"/>
        <w:ind w:left="360"/>
        <w:jc w:val="both"/>
        <w:rPr>
          <w:rFonts w:ascii="Arial" w:hAnsi="Arial" w:cs="Arial"/>
          <w:sz w:val="22"/>
          <w:szCs w:val="22"/>
        </w:rPr>
      </w:pPr>
      <w:r w:rsidRPr="009A2F56">
        <w:rPr>
          <w:rFonts w:ascii="Arial" w:hAnsi="Arial" w:cs="Arial"/>
          <w:sz w:val="22"/>
          <w:szCs w:val="22"/>
        </w:rPr>
        <w:t xml:space="preserve"> High. Competition in the airline industry is intense for easyJet, driven by high fixed costs, low customer switching costs, and minimal differentiation between airlines. While some competitors have exited the market, others like Jet2 are expanding, increasing rivalry. Slowed market </w:t>
      </w:r>
      <w:r w:rsidR="004B0791" w:rsidRPr="009A2F56">
        <w:rPr>
          <w:rFonts w:ascii="Arial" w:hAnsi="Arial" w:cs="Arial"/>
          <w:sz w:val="22"/>
          <w:szCs w:val="22"/>
        </w:rPr>
        <w:t>growth. With</w:t>
      </w:r>
      <w:r w:rsidRPr="009A2F56">
        <w:rPr>
          <w:rFonts w:ascii="Arial" w:hAnsi="Arial" w:cs="Arial"/>
          <w:sz w:val="22"/>
          <w:szCs w:val="22"/>
        </w:rPr>
        <w:t xml:space="preserve"> high exit barriers due to significant investments, airlines often lower prices to maintain market presence. </w:t>
      </w:r>
      <w:r w:rsidR="00C42DAD" w:rsidRPr="009A2F56">
        <w:rPr>
          <w:rFonts w:ascii="Arial" w:hAnsi="Arial" w:cs="Arial"/>
          <w:sz w:val="22"/>
          <w:szCs w:val="22"/>
        </w:rPr>
        <w:t>E</w:t>
      </w:r>
      <w:r w:rsidRPr="009A2F56">
        <w:rPr>
          <w:rFonts w:ascii="Arial" w:hAnsi="Arial" w:cs="Arial"/>
          <w:sz w:val="22"/>
          <w:szCs w:val="22"/>
        </w:rPr>
        <w:t>asyJet can differentiate by focusing on fleet expansion, service quality, and unique add-ons, which may strengthen its competitive position in the low-cost sector.</w:t>
      </w:r>
    </w:p>
    <w:p w14:paraId="0EEB5BC3" w14:textId="77777777" w:rsidR="009A2F56" w:rsidRPr="00866C0A" w:rsidRDefault="00B27248" w:rsidP="009A2F56">
      <w:pPr>
        <w:pStyle w:val="ListParagraph"/>
        <w:numPr>
          <w:ilvl w:val="0"/>
          <w:numId w:val="2"/>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 xml:space="preserve">Threat of New Entrants: </w:t>
      </w:r>
    </w:p>
    <w:p w14:paraId="64F5C647" w14:textId="1183F8C5" w:rsidR="00B27248" w:rsidRPr="009A2F56" w:rsidRDefault="004B0791" w:rsidP="00D25BB2">
      <w:pPr>
        <w:spacing w:line="360" w:lineRule="auto"/>
        <w:ind w:left="360"/>
        <w:jc w:val="both"/>
        <w:rPr>
          <w:rFonts w:ascii="Arial" w:hAnsi="Arial" w:cs="Arial"/>
          <w:sz w:val="22"/>
          <w:szCs w:val="22"/>
        </w:rPr>
      </w:pPr>
      <w:r w:rsidRPr="009A2F56">
        <w:rPr>
          <w:rFonts w:ascii="Arial" w:hAnsi="Arial" w:cs="Arial"/>
          <w:sz w:val="22"/>
          <w:szCs w:val="22"/>
        </w:rPr>
        <w:t>Low. The</w:t>
      </w:r>
      <w:r w:rsidR="00B27248" w:rsidRPr="009A2F56">
        <w:rPr>
          <w:rFonts w:ascii="Arial" w:hAnsi="Arial" w:cs="Arial"/>
          <w:sz w:val="22"/>
          <w:szCs w:val="22"/>
        </w:rPr>
        <w:t xml:space="preserve"> threat of new entrants in the airline industry is low due to high initial capital needs for fleet acquisition, licensing, and regulatory compliance, along with an already competitive market. Established brands like easyJet benefit from customer loyalty, as passengers prefer recognized, trusted airlines. Regulatory and environmental demands further raise entry barriers, discouraging new competitors. Thus, easyJet is relatively insulated from new entrants, allowing it to focus on market growth and customer retention without immediate risk from newcomers seeking market share.</w:t>
      </w:r>
    </w:p>
    <w:p w14:paraId="77BF0BE3" w14:textId="77777777" w:rsidR="009A2F56" w:rsidRPr="00866C0A" w:rsidRDefault="00B27248" w:rsidP="00D25BB2">
      <w:pPr>
        <w:pStyle w:val="ListParagraph"/>
        <w:numPr>
          <w:ilvl w:val="0"/>
          <w:numId w:val="2"/>
        </w:numPr>
        <w:spacing w:line="360" w:lineRule="auto"/>
        <w:jc w:val="both"/>
        <w:rPr>
          <w:rFonts w:ascii="Arial" w:hAnsi="Arial" w:cs="Arial"/>
          <w:b/>
          <w:bCs/>
          <w:color w:val="E97132" w:themeColor="accent2"/>
          <w:sz w:val="22"/>
          <w:szCs w:val="22"/>
        </w:rPr>
      </w:pPr>
      <w:r w:rsidRPr="00866C0A">
        <w:rPr>
          <w:rFonts w:ascii="Arial" w:hAnsi="Arial" w:cs="Arial"/>
          <w:b/>
          <w:bCs/>
          <w:color w:val="E97132" w:themeColor="accent2"/>
          <w:sz w:val="22"/>
          <w:szCs w:val="22"/>
        </w:rPr>
        <w:t xml:space="preserve">Threat of Substitutes: </w:t>
      </w:r>
    </w:p>
    <w:p w14:paraId="635BE0C3" w14:textId="49EF2DDB" w:rsidR="00B27248" w:rsidRPr="009A2F56" w:rsidRDefault="004B0791" w:rsidP="00D25BB2">
      <w:pPr>
        <w:spacing w:line="360" w:lineRule="auto"/>
        <w:ind w:left="360"/>
        <w:jc w:val="both"/>
        <w:rPr>
          <w:rFonts w:ascii="Arial" w:hAnsi="Arial" w:cs="Arial"/>
          <w:sz w:val="22"/>
          <w:szCs w:val="22"/>
        </w:rPr>
      </w:pPr>
      <w:r w:rsidRPr="009A2F56">
        <w:rPr>
          <w:rFonts w:ascii="Arial" w:hAnsi="Arial" w:cs="Arial"/>
          <w:sz w:val="22"/>
          <w:szCs w:val="22"/>
        </w:rPr>
        <w:t>Medium. The</w:t>
      </w:r>
      <w:r w:rsidR="00B27248" w:rsidRPr="009A2F56">
        <w:rPr>
          <w:rFonts w:ascii="Arial" w:hAnsi="Arial" w:cs="Arial"/>
          <w:sz w:val="22"/>
          <w:szCs w:val="22"/>
        </w:rPr>
        <w:t xml:space="preserve"> threat of substitutes, such as trains and car-sharing, is moderate for easyJet. While environmentally friendly options appeal to some, they are generally slower and less practical for long-distance travel. Technological advancements in sustainable </w:t>
      </w:r>
      <w:r w:rsidR="00B27248" w:rsidRPr="009A2F56">
        <w:rPr>
          <w:rFonts w:ascii="Arial" w:hAnsi="Arial" w:cs="Arial"/>
          <w:sz w:val="22"/>
          <w:szCs w:val="22"/>
        </w:rPr>
        <w:lastRenderedPageBreak/>
        <w:t>transportation and rising environmental awareness could drive some interest in alternatives, but air travel remains preferable for its speed and convenience. easyJet can counter this by promoting flight benefits and exploring sustainable practices that align with customer preferences, reducing the appeal of substitutes.</w:t>
      </w:r>
    </w:p>
    <w:p w14:paraId="283BA3D1" w14:textId="77777777" w:rsidR="009A2F56" w:rsidRPr="00866C0A" w:rsidRDefault="00B27248" w:rsidP="00D25BB2">
      <w:pPr>
        <w:pStyle w:val="ListParagraph"/>
        <w:numPr>
          <w:ilvl w:val="0"/>
          <w:numId w:val="2"/>
        </w:numPr>
        <w:spacing w:line="360" w:lineRule="auto"/>
        <w:jc w:val="both"/>
        <w:rPr>
          <w:rFonts w:ascii="Arial" w:hAnsi="Arial" w:cs="Arial"/>
          <w:b/>
          <w:bCs/>
          <w:color w:val="E97132" w:themeColor="accent2"/>
          <w:sz w:val="22"/>
          <w:szCs w:val="22"/>
        </w:rPr>
      </w:pPr>
      <w:r w:rsidRPr="00866C0A">
        <w:rPr>
          <w:rFonts w:ascii="Arial" w:hAnsi="Arial" w:cs="Arial"/>
          <w:b/>
          <w:bCs/>
          <w:color w:val="E97132" w:themeColor="accent2"/>
          <w:sz w:val="22"/>
          <w:szCs w:val="22"/>
        </w:rPr>
        <w:t xml:space="preserve">Threat from Suppliers: </w:t>
      </w:r>
    </w:p>
    <w:p w14:paraId="30170974" w14:textId="1308404D" w:rsidR="00B27248" w:rsidRPr="009A2F56" w:rsidRDefault="00B27248" w:rsidP="00D25BB2">
      <w:pPr>
        <w:spacing w:line="360" w:lineRule="auto"/>
        <w:ind w:left="360"/>
        <w:jc w:val="both"/>
        <w:rPr>
          <w:rFonts w:ascii="Arial" w:hAnsi="Arial" w:cs="Arial"/>
          <w:sz w:val="22"/>
          <w:szCs w:val="22"/>
        </w:rPr>
      </w:pPr>
      <w:r w:rsidRPr="009A2F56">
        <w:rPr>
          <w:rFonts w:ascii="Arial" w:hAnsi="Arial" w:cs="Arial"/>
          <w:sz w:val="22"/>
          <w:szCs w:val="22"/>
        </w:rPr>
        <w:t>High</w:t>
      </w:r>
      <w:r w:rsidR="00155FE4" w:rsidRPr="009A2F56">
        <w:rPr>
          <w:rFonts w:ascii="Arial" w:hAnsi="Arial" w:cs="Arial"/>
          <w:sz w:val="22"/>
          <w:szCs w:val="22"/>
        </w:rPr>
        <w:t>.</w:t>
      </w:r>
      <w:r w:rsidRPr="009A2F56">
        <w:rPr>
          <w:rFonts w:ascii="Arial" w:hAnsi="Arial" w:cs="Arial"/>
          <w:sz w:val="22"/>
          <w:szCs w:val="22"/>
        </w:rPr>
        <w:t xml:space="preserve"> Supplier power is high due to easyJet’s dependence on Airbus and fuel providers, with limited alternative suppliers. Rising fuel costs and sustainability requirements also increase supplier leverage. This dependence allows suppliers to influence pricing and terms, impacting easyJet’s cost structure. To manage this, easyJet could diversify suppliers, strengthen existing partnerships, and consider alternative fuel options, helping to reduce dependency on key suppliers and mitigate rising costs driven by supplier power.</w:t>
      </w:r>
    </w:p>
    <w:p w14:paraId="62E507A4" w14:textId="77777777" w:rsidR="009A2F56" w:rsidRPr="00866C0A" w:rsidRDefault="00B27248" w:rsidP="009A2F56">
      <w:pPr>
        <w:pStyle w:val="ListParagraph"/>
        <w:numPr>
          <w:ilvl w:val="0"/>
          <w:numId w:val="2"/>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 xml:space="preserve">Threat from Customers: </w:t>
      </w:r>
    </w:p>
    <w:p w14:paraId="057CFE3F" w14:textId="2102D7A2" w:rsidR="00B27248" w:rsidRPr="009A2F56" w:rsidRDefault="007428CE" w:rsidP="004603A5">
      <w:pPr>
        <w:spacing w:line="360" w:lineRule="auto"/>
        <w:ind w:left="360"/>
        <w:jc w:val="both"/>
        <w:rPr>
          <w:rFonts w:ascii="Arial" w:hAnsi="Arial" w:cs="Arial"/>
          <w:sz w:val="22"/>
          <w:szCs w:val="22"/>
        </w:rPr>
      </w:pPr>
      <w:r w:rsidRPr="009A2F56">
        <w:rPr>
          <w:rFonts w:ascii="Arial" w:hAnsi="Arial" w:cs="Arial"/>
          <w:sz w:val="22"/>
          <w:szCs w:val="22"/>
        </w:rPr>
        <w:t>High. Customers</w:t>
      </w:r>
      <w:r w:rsidR="00B27248" w:rsidRPr="009A2F56">
        <w:rPr>
          <w:rFonts w:ascii="Arial" w:hAnsi="Arial" w:cs="Arial"/>
          <w:sz w:val="22"/>
          <w:szCs w:val="22"/>
        </w:rPr>
        <w:t xml:space="preserve"> have significant bargaining power, as</w:t>
      </w:r>
      <w:r w:rsidR="009A2F56" w:rsidRPr="009A2F56">
        <w:rPr>
          <w:rFonts w:ascii="Arial" w:hAnsi="Arial" w:cs="Arial"/>
          <w:sz w:val="22"/>
          <w:szCs w:val="22"/>
        </w:rPr>
        <w:t xml:space="preserve"> </w:t>
      </w:r>
      <w:r w:rsidR="00B27248" w:rsidRPr="009A2F56">
        <w:rPr>
          <w:rFonts w:ascii="Arial" w:hAnsi="Arial" w:cs="Arial"/>
          <w:sz w:val="22"/>
          <w:szCs w:val="22"/>
        </w:rPr>
        <w:t>they prioritize low fares and can easily switch between airlines using comparison tools. Environmental concerns also pressure airlines like easyJet to adopt sustainable practices. Low switching costs intensify this threat, forcing airlines to keep prices competitive. easyJet can mitigate customer power by building brand loyalty through unique service offerings and focusing on quality. Expanding loyalty programs and service options may help retain customers, reducing their inclination to switch to other airlines.</w:t>
      </w:r>
      <w:r w:rsidR="009B5D56">
        <w:rPr>
          <w:rFonts w:ascii="Arial" w:hAnsi="Arial" w:cs="Arial"/>
          <w:sz w:val="22"/>
          <w:szCs w:val="22"/>
        </w:rPr>
        <w:t xml:space="preserve"> </w:t>
      </w:r>
      <w:r w:rsidR="009B5D56" w:rsidRPr="009B5D56">
        <w:rPr>
          <w:rFonts w:ascii="Arial" w:hAnsi="Arial" w:cs="Arial"/>
          <w:sz w:val="22"/>
          <w:szCs w:val="22"/>
        </w:rPr>
        <w:t>(Professional academy, 2024)</w:t>
      </w:r>
    </w:p>
    <w:p w14:paraId="4DCE540E" w14:textId="25CBB6AD" w:rsidR="00B100FF" w:rsidRDefault="004603A5" w:rsidP="00B100FF">
      <w:pPr>
        <w:spacing w:line="360" w:lineRule="auto"/>
        <w:jc w:val="both"/>
        <w:rPr>
          <w:rFonts w:ascii="Arial" w:hAnsi="Arial" w:cs="Arial"/>
          <w:sz w:val="22"/>
          <w:szCs w:val="22"/>
        </w:rPr>
      </w:pPr>
      <w:r>
        <w:rPr>
          <w:noProof/>
        </w:rPr>
        <w:drawing>
          <wp:inline distT="0" distB="0" distL="0" distR="0" wp14:anchorId="56E2B50D" wp14:editId="5C60CBC8">
            <wp:extent cx="3532505" cy="3227705"/>
            <wp:effectExtent l="0" t="0" r="0" b="0"/>
            <wp:docPr id="391360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2783" cy="3237151"/>
                    </a:xfrm>
                    <a:prstGeom prst="rect">
                      <a:avLst/>
                    </a:prstGeom>
                    <a:noFill/>
                    <a:ln>
                      <a:noFill/>
                    </a:ln>
                  </pic:spPr>
                </pic:pic>
              </a:graphicData>
            </a:graphic>
          </wp:inline>
        </w:drawing>
      </w:r>
      <w:r w:rsidR="00B100FF">
        <w:rPr>
          <w:rFonts w:ascii="Arial" w:hAnsi="Arial" w:cs="Arial"/>
          <w:sz w:val="22"/>
          <w:szCs w:val="22"/>
        </w:rPr>
        <w:t>(ignacio,2024)</w:t>
      </w:r>
    </w:p>
    <w:p w14:paraId="6CE7396D" w14:textId="7F7B7652" w:rsidR="004603A5" w:rsidRDefault="004603A5" w:rsidP="00D25BB2">
      <w:pPr>
        <w:spacing w:line="360" w:lineRule="auto"/>
        <w:jc w:val="both"/>
        <w:rPr>
          <w:rFonts w:ascii="Arial" w:hAnsi="Arial" w:cs="Arial"/>
          <w:sz w:val="22"/>
          <w:szCs w:val="22"/>
        </w:rPr>
      </w:pPr>
    </w:p>
    <w:p w14:paraId="45BCACB6" w14:textId="77777777" w:rsidR="00B100FF" w:rsidRDefault="00B100FF" w:rsidP="00D25BB2">
      <w:pPr>
        <w:spacing w:line="360" w:lineRule="auto"/>
        <w:jc w:val="both"/>
        <w:rPr>
          <w:rFonts w:ascii="Arial" w:hAnsi="Arial" w:cs="Arial"/>
          <w:sz w:val="22"/>
          <w:szCs w:val="22"/>
        </w:rPr>
      </w:pPr>
    </w:p>
    <w:p w14:paraId="26420BE2" w14:textId="77777777" w:rsidR="004603A5" w:rsidRDefault="004603A5" w:rsidP="00D25BB2">
      <w:pPr>
        <w:spacing w:line="360" w:lineRule="auto"/>
        <w:jc w:val="both"/>
        <w:rPr>
          <w:rFonts w:ascii="Arial" w:hAnsi="Arial" w:cs="Arial"/>
          <w:sz w:val="22"/>
          <w:szCs w:val="22"/>
        </w:rPr>
      </w:pPr>
    </w:p>
    <w:p w14:paraId="38289515" w14:textId="06D7CB36" w:rsidR="00607CBC" w:rsidRDefault="00607CBC" w:rsidP="00607CBC">
      <w:pPr>
        <w:spacing w:line="360" w:lineRule="auto"/>
        <w:jc w:val="both"/>
        <w:rPr>
          <w:rFonts w:ascii="Arial" w:hAnsi="Arial" w:cs="Arial"/>
          <w:sz w:val="22"/>
          <w:szCs w:val="22"/>
        </w:rPr>
      </w:pPr>
      <w:r>
        <w:rPr>
          <w:rFonts w:ascii="Arial" w:hAnsi="Arial" w:cs="Arial"/>
          <w:sz w:val="22"/>
          <w:szCs w:val="22"/>
        </w:rPr>
        <w:t>Now</w:t>
      </w:r>
      <w:r w:rsidR="00D56EDD">
        <w:rPr>
          <w:rFonts w:ascii="Arial" w:hAnsi="Arial" w:cs="Arial"/>
          <w:sz w:val="22"/>
          <w:szCs w:val="22"/>
        </w:rPr>
        <w:t>,</w:t>
      </w:r>
      <w:r>
        <w:rPr>
          <w:rFonts w:ascii="Arial" w:hAnsi="Arial" w:cs="Arial"/>
          <w:sz w:val="22"/>
          <w:szCs w:val="22"/>
        </w:rPr>
        <w:t xml:space="preserve"> to the next part of this report, which is use the SWOT Analysis to explain the strengths, weakness, opportunities and threats of Easy Jet. </w:t>
      </w:r>
      <w:r w:rsidR="00D56EDD">
        <w:rPr>
          <w:rFonts w:ascii="Arial" w:hAnsi="Arial" w:cs="Arial"/>
          <w:sz w:val="22"/>
          <w:szCs w:val="22"/>
        </w:rPr>
        <w:t>Echa of them</w:t>
      </w:r>
      <w:r>
        <w:rPr>
          <w:rFonts w:ascii="Arial" w:hAnsi="Arial" w:cs="Arial"/>
          <w:sz w:val="22"/>
          <w:szCs w:val="22"/>
        </w:rPr>
        <w:t xml:space="preserve"> will briefly comment each one.  </w:t>
      </w:r>
    </w:p>
    <w:p w14:paraId="638E8DBA" w14:textId="77777777" w:rsidR="00CA218C" w:rsidRDefault="00CA218C" w:rsidP="00D25BB2">
      <w:pPr>
        <w:spacing w:line="360" w:lineRule="auto"/>
        <w:jc w:val="both"/>
        <w:rPr>
          <w:rFonts w:ascii="Arial" w:hAnsi="Arial" w:cs="Arial"/>
          <w:sz w:val="22"/>
          <w:szCs w:val="22"/>
        </w:rPr>
      </w:pPr>
    </w:p>
    <w:p w14:paraId="06AAC4DB" w14:textId="22730448" w:rsidR="009A2F56" w:rsidRPr="00CA218C" w:rsidRDefault="009A2F56" w:rsidP="003547D0">
      <w:pPr>
        <w:spacing w:line="360" w:lineRule="auto"/>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74079">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SWOT Analysis EasyJet </w:t>
      </w:r>
    </w:p>
    <w:p w14:paraId="254F72A0" w14:textId="05662207" w:rsidR="00F66657" w:rsidRPr="00866C0A" w:rsidRDefault="00F66657" w:rsidP="009A2F56">
      <w:pPr>
        <w:pStyle w:val="ListParagraph"/>
        <w:numPr>
          <w:ilvl w:val="0"/>
          <w:numId w:val="1"/>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Strengths</w:t>
      </w:r>
    </w:p>
    <w:p w14:paraId="3B3FE4DF" w14:textId="124BE0FE" w:rsidR="00F66657" w:rsidRPr="00F66657" w:rsidRDefault="00F66657" w:rsidP="00D25BB2">
      <w:pPr>
        <w:spacing w:line="360" w:lineRule="auto"/>
        <w:jc w:val="both"/>
        <w:rPr>
          <w:rFonts w:ascii="Arial" w:hAnsi="Arial" w:cs="Arial"/>
          <w:sz w:val="22"/>
          <w:szCs w:val="22"/>
        </w:rPr>
      </w:pPr>
      <w:r w:rsidRPr="008E2FFC">
        <w:rPr>
          <w:rFonts w:ascii="Arial" w:hAnsi="Arial" w:cs="Arial"/>
          <w:b/>
          <w:bCs/>
          <w:sz w:val="22"/>
          <w:szCs w:val="22"/>
        </w:rPr>
        <w:t>Low-cost business model</w:t>
      </w:r>
      <w:r w:rsidRPr="00F66657">
        <w:rPr>
          <w:rFonts w:ascii="Arial" w:hAnsi="Arial" w:cs="Arial"/>
          <w:sz w:val="22"/>
          <w:szCs w:val="22"/>
        </w:rPr>
        <w:t xml:space="preserve">: EasyJet's affordable pricing attracts a large base of budget-conscious </w:t>
      </w:r>
      <w:r w:rsidR="008E2FFC" w:rsidRPr="00F66657">
        <w:rPr>
          <w:rFonts w:ascii="Arial" w:hAnsi="Arial" w:cs="Arial"/>
          <w:sz w:val="22"/>
          <w:szCs w:val="22"/>
        </w:rPr>
        <w:t>travellers</w:t>
      </w:r>
      <w:r w:rsidRPr="00F66657">
        <w:rPr>
          <w:rFonts w:ascii="Arial" w:hAnsi="Arial" w:cs="Arial"/>
          <w:sz w:val="22"/>
          <w:szCs w:val="22"/>
        </w:rPr>
        <w:t>.</w:t>
      </w:r>
      <w:r w:rsidR="00A07AA1">
        <w:rPr>
          <w:rFonts w:ascii="Arial" w:hAnsi="Arial" w:cs="Arial"/>
          <w:sz w:val="22"/>
          <w:szCs w:val="22"/>
        </w:rPr>
        <w:t xml:space="preserve"> </w:t>
      </w:r>
      <w:r w:rsidRPr="008E2FFC">
        <w:rPr>
          <w:rFonts w:ascii="Arial" w:hAnsi="Arial" w:cs="Arial"/>
          <w:b/>
          <w:bCs/>
          <w:sz w:val="22"/>
          <w:szCs w:val="22"/>
        </w:rPr>
        <w:t>Strong brand recognition</w:t>
      </w:r>
      <w:r w:rsidRPr="00F66657">
        <w:rPr>
          <w:rFonts w:ascii="Arial" w:hAnsi="Arial" w:cs="Arial"/>
          <w:sz w:val="22"/>
          <w:szCs w:val="22"/>
        </w:rPr>
        <w:t>: Known for its iconic orange and white livery and sustainability efforts, EasyJet enjoys high brand loyalty.</w:t>
      </w:r>
      <w:r w:rsidR="008E2FFC">
        <w:rPr>
          <w:rFonts w:ascii="Arial" w:hAnsi="Arial" w:cs="Arial"/>
          <w:sz w:val="22"/>
          <w:szCs w:val="22"/>
        </w:rPr>
        <w:t xml:space="preserve"> </w:t>
      </w:r>
      <w:r w:rsidRPr="008E2FFC">
        <w:rPr>
          <w:rFonts w:ascii="Arial" w:hAnsi="Arial" w:cs="Arial"/>
          <w:b/>
          <w:bCs/>
          <w:sz w:val="22"/>
          <w:szCs w:val="22"/>
        </w:rPr>
        <w:t>Wide network</w:t>
      </w:r>
      <w:r w:rsidRPr="00F66657">
        <w:rPr>
          <w:rFonts w:ascii="Arial" w:hAnsi="Arial" w:cs="Arial"/>
          <w:sz w:val="22"/>
          <w:szCs w:val="22"/>
        </w:rPr>
        <w:t>: Operating in 150+ destinations across 36 countries, it offers extensive options for leisure and business travel.</w:t>
      </w:r>
      <w:r w:rsidR="00A07AA1">
        <w:rPr>
          <w:rFonts w:ascii="Arial" w:hAnsi="Arial" w:cs="Arial"/>
          <w:sz w:val="22"/>
          <w:szCs w:val="22"/>
        </w:rPr>
        <w:t xml:space="preserve"> </w:t>
      </w:r>
      <w:r w:rsidRPr="00A07AA1">
        <w:rPr>
          <w:rFonts w:ascii="Arial" w:hAnsi="Arial" w:cs="Arial"/>
          <w:b/>
          <w:bCs/>
          <w:sz w:val="22"/>
          <w:szCs w:val="22"/>
        </w:rPr>
        <w:t>Customer service focus</w:t>
      </w:r>
      <w:r w:rsidRPr="00F66657">
        <w:rPr>
          <w:rFonts w:ascii="Arial" w:hAnsi="Arial" w:cs="Arial"/>
          <w:sz w:val="22"/>
          <w:szCs w:val="22"/>
        </w:rPr>
        <w:t>: With a dedicated team and a user-friendly mobile app, EasyJet prioritizes positive customer experiences.</w:t>
      </w:r>
      <w:r w:rsidR="00A07AA1">
        <w:rPr>
          <w:rFonts w:ascii="Arial" w:hAnsi="Arial" w:cs="Arial"/>
          <w:sz w:val="22"/>
          <w:szCs w:val="22"/>
        </w:rPr>
        <w:t xml:space="preserve"> </w:t>
      </w:r>
      <w:r w:rsidRPr="00A07AA1">
        <w:rPr>
          <w:rFonts w:ascii="Arial" w:hAnsi="Arial" w:cs="Arial"/>
          <w:b/>
          <w:bCs/>
          <w:sz w:val="22"/>
          <w:szCs w:val="22"/>
        </w:rPr>
        <w:t>Sustainability commitment</w:t>
      </w:r>
      <w:r w:rsidRPr="00F66657">
        <w:rPr>
          <w:rFonts w:ascii="Arial" w:hAnsi="Arial" w:cs="Arial"/>
          <w:sz w:val="22"/>
          <w:szCs w:val="22"/>
        </w:rPr>
        <w:t>: Initiatives like fuel-efficient aircraft and net-zero carbon goals appeal to eco-conscious customers.</w:t>
      </w:r>
    </w:p>
    <w:p w14:paraId="22AC963C" w14:textId="2C7E6227" w:rsidR="00F66657" w:rsidRPr="00866C0A" w:rsidRDefault="00F66657" w:rsidP="009A2F56">
      <w:pPr>
        <w:pStyle w:val="ListParagraph"/>
        <w:numPr>
          <w:ilvl w:val="0"/>
          <w:numId w:val="1"/>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Weaknesses</w:t>
      </w:r>
    </w:p>
    <w:p w14:paraId="713AEDAF" w14:textId="19126EE9" w:rsidR="00F66657" w:rsidRPr="00F66657" w:rsidRDefault="00F66657" w:rsidP="00D25BB2">
      <w:pPr>
        <w:spacing w:line="360" w:lineRule="auto"/>
        <w:jc w:val="both"/>
        <w:rPr>
          <w:rFonts w:ascii="Arial" w:hAnsi="Arial" w:cs="Arial"/>
          <w:sz w:val="22"/>
          <w:szCs w:val="22"/>
        </w:rPr>
      </w:pPr>
      <w:r w:rsidRPr="00257CCE">
        <w:rPr>
          <w:rFonts w:ascii="Arial" w:hAnsi="Arial" w:cs="Arial"/>
          <w:b/>
          <w:bCs/>
          <w:sz w:val="22"/>
          <w:szCs w:val="22"/>
        </w:rPr>
        <w:t>Limited premium services:</w:t>
      </w:r>
      <w:r w:rsidRPr="00F66657">
        <w:rPr>
          <w:rFonts w:ascii="Arial" w:hAnsi="Arial" w:cs="Arial"/>
          <w:sz w:val="22"/>
          <w:szCs w:val="22"/>
        </w:rPr>
        <w:t xml:space="preserve"> Lacks offerings like business class or enhanced comfort features, reducing appeal to luxury </w:t>
      </w:r>
      <w:r w:rsidR="007171CE" w:rsidRPr="00F66657">
        <w:rPr>
          <w:rFonts w:ascii="Arial" w:hAnsi="Arial" w:cs="Arial"/>
          <w:sz w:val="22"/>
          <w:szCs w:val="22"/>
        </w:rPr>
        <w:t>travellers</w:t>
      </w:r>
      <w:r w:rsidRPr="00F66657">
        <w:rPr>
          <w:rFonts w:ascii="Arial" w:hAnsi="Arial" w:cs="Arial"/>
          <w:sz w:val="22"/>
          <w:szCs w:val="22"/>
        </w:rPr>
        <w:t>.</w:t>
      </w:r>
      <w:r w:rsidR="00257CCE">
        <w:rPr>
          <w:rFonts w:ascii="Arial" w:hAnsi="Arial" w:cs="Arial"/>
          <w:sz w:val="22"/>
          <w:szCs w:val="22"/>
        </w:rPr>
        <w:t xml:space="preserve"> </w:t>
      </w:r>
      <w:r w:rsidRPr="00257CCE">
        <w:rPr>
          <w:rFonts w:ascii="Arial" w:hAnsi="Arial" w:cs="Arial"/>
          <w:b/>
          <w:bCs/>
          <w:sz w:val="22"/>
          <w:szCs w:val="22"/>
        </w:rPr>
        <w:t>European market dependency</w:t>
      </w:r>
      <w:r w:rsidRPr="00F66657">
        <w:rPr>
          <w:rFonts w:ascii="Arial" w:hAnsi="Arial" w:cs="Arial"/>
          <w:sz w:val="22"/>
          <w:szCs w:val="22"/>
        </w:rPr>
        <w:t>: Heavy reliance on Europe increases vulnerability to regional economic or political instability.</w:t>
      </w:r>
      <w:r w:rsidR="00257CCE">
        <w:rPr>
          <w:rFonts w:ascii="Arial" w:hAnsi="Arial" w:cs="Arial"/>
          <w:sz w:val="22"/>
          <w:szCs w:val="22"/>
        </w:rPr>
        <w:t xml:space="preserve"> </w:t>
      </w:r>
      <w:r w:rsidRPr="00257CCE">
        <w:rPr>
          <w:rFonts w:ascii="Arial" w:hAnsi="Arial" w:cs="Arial"/>
          <w:b/>
          <w:bCs/>
          <w:sz w:val="22"/>
          <w:szCs w:val="22"/>
        </w:rPr>
        <w:t>External risk exposure:</w:t>
      </w:r>
      <w:r w:rsidRPr="00F66657">
        <w:rPr>
          <w:rFonts w:ascii="Arial" w:hAnsi="Arial" w:cs="Arial"/>
          <w:sz w:val="22"/>
          <w:szCs w:val="22"/>
        </w:rPr>
        <w:t xml:space="preserve"> Fluctuations in fuel prices, currency rates, and weather events pose significant operational risks.</w:t>
      </w:r>
      <w:r w:rsidR="00257CCE">
        <w:rPr>
          <w:rFonts w:ascii="Arial" w:hAnsi="Arial" w:cs="Arial"/>
          <w:sz w:val="22"/>
          <w:szCs w:val="22"/>
        </w:rPr>
        <w:t xml:space="preserve"> </w:t>
      </w:r>
      <w:r w:rsidRPr="00257CCE">
        <w:rPr>
          <w:rFonts w:ascii="Arial" w:hAnsi="Arial" w:cs="Arial"/>
          <w:b/>
          <w:bCs/>
          <w:sz w:val="22"/>
          <w:szCs w:val="22"/>
        </w:rPr>
        <w:t>Brand similarity</w:t>
      </w:r>
      <w:r w:rsidRPr="00F66657">
        <w:rPr>
          <w:rFonts w:ascii="Arial" w:hAnsi="Arial" w:cs="Arial"/>
          <w:sz w:val="22"/>
          <w:szCs w:val="22"/>
        </w:rPr>
        <w:t>: Branding overlaps with other low-cost carriers, making market differentiation challenging.</w:t>
      </w:r>
      <w:r w:rsidR="00257CCE">
        <w:rPr>
          <w:rFonts w:ascii="Arial" w:hAnsi="Arial" w:cs="Arial"/>
          <w:sz w:val="22"/>
          <w:szCs w:val="22"/>
        </w:rPr>
        <w:t xml:space="preserve"> </w:t>
      </w:r>
      <w:r w:rsidRPr="00257CCE">
        <w:rPr>
          <w:rFonts w:ascii="Arial" w:hAnsi="Arial" w:cs="Arial"/>
          <w:b/>
          <w:bCs/>
          <w:sz w:val="22"/>
          <w:szCs w:val="22"/>
        </w:rPr>
        <w:t>Customer complaints:</w:t>
      </w:r>
      <w:r w:rsidRPr="00F66657">
        <w:rPr>
          <w:rFonts w:ascii="Arial" w:hAnsi="Arial" w:cs="Arial"/>
          <w:sz w:val="22"/>
          <w:szCs w:val="22"/>
        </w:rPr>
        <w:t xml:space="preserve"> Issues like strict baggage policies and delays can harm reputation and deter potential customers.</w:t>
      </w:r>
    </w:p>
    <w:p w14:paraId="7A0E5509" w14:textId="77777777" w:rsidR="009A2F56" w:rsidRDefault="009A2F56" w:rsidP="00D25BB2">
      <w:pPr>
        <w:pStyle w:val="ListParagraph"/>
        <w:spacing w:line="360" w:lineRule="auto"/>
        <w:jc w:val="both"/>
        <w:rPr>
          <w:rFonts w:ascii="Arial" w:hAnsi="Arial" w:cs="Arial"/>
          <w:b/>
          <w:bCs/>
          <w:sz w:val="22"/>
          <w:szCs w:val="22"/>
        </w:rPr>
      </w:pPr>
    </w:p>
    <w:p w14:paraId="61E6CFCF" w14:textId="77777777" w:rsidR="009A2F56" w:rsidRDefault="009A2F56" w:rsidP="00D25BB2">
      <w:pPr>
        <w:pStyle w:val="ListParagraph"/>
        <w:spacing w:line="360" w:lineRule="auto"/>
        <w:jc w:val="both"/>
        <w:rPr>
          <w:rFonts w:ascii="Arial" w:hAnsi="Arial" w:cs="Arial"/>
          <w:b/>
          <w:bCs/>
          <w:sz w:val="22"/>
          <w:szCs w:val="22"/>
        </w:rPr>
      </w:pPr>
    </w:p>
    <w:p w14:paraId="01F8BDD7" w14:textId="5935A52B" w:rsidR="00F66657" w:rsidRPr="00866C0A" w:rsidRDefault="00F66657" w:rsidP="009A2F56">
      <w:pPr>
        <w:pStyle w:val="ListParagraph"/>
        <w:numPr>
          <w:ilvl w:val="0"/>
          <w:numId w:val="1"/>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Opportunities</w:t>
      </w:r>
    </w:p>
    <w:p w14:paraId="2430DDDA" w14:textId="77777777" w:rsidR="00B100FF" w:rsidRDefault="00F66657" w:rsidP="00607CBC">
      <w:pPr>
        <w:spacing w:line="360" w:lineRule="auto"/>
        <w:jc w:val="both"/>
        <w:rPr>
          <w:rFonts w:ascii="Arial" w:hAnsi="Arial" w:cs="Arial"/>
          <w:sz w:val="22"/>
          <w:szCs w:val="22"/>
        </w:rPr>
      </w:pPr>
      <w:r w:rsidRPr="00257CCE">
        <w:rPr>
          <w:rFonts w:ascii="Arial" w:hAnsi="Arial" w:cs="Arial"/>
          <w:b/>
          <w:bCs/>
          <w:sz w:val="22"/>
          <w:szCs w:val="22"/>
        </w:rPr>
        <w:t>Market expansion</w:t>
      </w:r>
      <w:r w:rsidRPr="00F66657">
        <w:rPr>
          <w:rFonts w:ascii="Arial" w:hAnsi="Arial" w:cs="Arial"/>
          <w:sz w:val="22"/>
          <w:szCs w:val="22"/>
        </w:rPr>
        <w:t xml:space="preserve">: Exploring regions like Asia and the Americas to diversify operations beyond </w:t>
      </w:r>
      <w:r w:rsidRPr="00004135">
        <w:rPr>
          <w:rFonts w:ascii="Arial" w:hAnsi="Arial" w:cs="Arial"/>
          <w:sz w:val="22"/>
          <w:szCs w:val="22"/>
        </w:rPr>
        <w:t>Europe</w:t>
      </w:r>
      <w:r w:rsidRPr="00F66657">
        <w:rPr>
          <w:rFonts w:ascii="Arial" w:hAnsi="Arial" w:cs="Arial"/>
          <w:sz w:val="22"/>
          <w:szCs w:val="22"/>
        </w:rPr>
        <w:t>.</w:t>
      </w:r>
      <w:r w:rsidR="00835329">
        <w:rPr>
          <w:rFonts w:ascii="Arial" w:hAnsi="Arial" w:cs="Arial"/>
          <w:sz w:val="22"/>
          <w:szCs w:val="22"/>
        </w:rPr>
        <w:t xml:space="preserve"> </w:t>
      </w:r>
      <w:r w:rsidRPr="00004135">
        <w:rPr>
          <w:rFonts w:ascii="Arial" w:hAnsi="Arial" w:cs="Arial"/>
          <w:b/>
          <w:bCs/>
          <w:sz w:val="22"/>
          <w:szCs w:val="22"/>
        </w:rPr>
        <w:t>Sustainability demand</w:t>
      </w:r>
      <w:r w:rsidRPr="00F66657">
        <w:rPr>
          <w:rFonts w:ascii="Arial" w:hAnsi="Arial" w:cs="Arial"/>
          <w:sz w:val="22"/>
          <w:szCs w:val="22"/>
        </w:rPr>
        <w:t>: Capitalizing on consumer increasing interest in environmentally friendly travel.</w:t>
      </w:r>
      <w:r w:rsidR="00842A1B">
        <w:rPr>
          <w:rFonts w:ascii="Arial" w:hAnsi="Arial" w:cs="Arial"/>
          <w:sz w:val="22"/>
          <w:szCs w:val="22"/>
        </w:rPr>
        <w:t xml:space="preserve"> </w:t>
      </w:r>
      <w:r w:rsidRPr="00004135">
        <w:rPr>
          <w:rFonts w:ascii="Arial" w:hAnsi="Arial" w:cs="Arial"/>
          <w:b/>
          <w:bCs/>
          <w:sz w:val="22"/>
          <w:szCs w:val="22"/>
        </w:rPr>
        <w:t>Digital innovation</w:t>
      </w:r>
      <w:r w:rsidRPr="00F66657">
        <w:rPr>
          <w:rFonts w:ascii="Arial" w:hAnsi="Arial" w:cs="Arial"/>
          <w:sz w:val="22"/>
          <w:szCs w:val="22"/>
        </w:rPr>
        <w:t>: Investments in technologies to streamline operations, enhance customer experience, and increase efficiency.</w:t>
      </w:r>
      <w:r w:rsidR="00842A1B">
        <w:rPr>
          <w:rFonts w:ascii="Arial" w:hAnsi="Arial" w:cs="Arial"/>
          <w:sz w:val="22"/>
          <w:szCs w:val="22"/>
        </w:rPr>
        <w:t xml:space="preserve"> </w:t>
      </w:r>
      <w:r w:rsidRPr="00004135">
        <w:rPr>
          <w:rFonts w:ascii="Arial" w:hAnsi="Arial" w:cs="Arial"/>
          <w:b/>
          <w:bCs/>
          <w:sz w:val="22"/>
          <w:szCs w:val="22"/>
        </w:rPr>
        <w:t>Strategic alliances</w:t>
      </w:r>
      <w:r w:rsidRPr="00F66657">
        <w:rPr>
          <w:rFonts w:ascii="Arial" w:hAnsi="Arial" w:cs="Arial"/>
          <w:sz w:val="22"/>
          <w:szCs w:val="22"/>
        </w:rPr>
        <w:t>: Partnerships with airlines or travel providers to expand offerings, such as bundled packages.</w:t>
      </w:r>
      <w:r w:rsidR="00842A1B">
        <w:rPr>
          <w:rFonts w:ascii="Arial" w:hAnsi="Arial" w:cs="Arial"/>
          <w:sz w:val="22"/>
          <w:szCs w:val="22"/>
        </w:rPr>
        <w:t xml:space="preserve"> </w:t>
      </w:r>
    </w:p>
    <w:p w14:paraId="53929755" w14:textId="773415AF" w:rsidR="00B71ED2" w:rsidRDefault="00F66657" w:rsidP="00607CBC">
      <w:pPr>
        <w:spacing w:line="360" w:lineRule="auto"/>
        <w:jc w:val="both"/>
        <w:rPr>
          <w:rFonts w:ascii="Arial" w:hAnsi="Arial" w:cs="Arial"/>
          <w:sz w:val="22"/>
          <w:szCs w:val="22"/>
        </w:rPr>
      </w:pPr>
      <w:r w:rsidRPr="00835329">
        <w:rPr>
          <w:rFonts w:ascii="Arial" w:hAnsi="Arial" w:cs="Arial"/>
          <w:b/>
          <w:bCs/>
          <w:sz w:val="22"/>
          <w:szCs w:val="22"/>
        </w:rPr>
        <w:t>Emerging technologies</w:t>
      </w:r>
      <w:r w:rsidRPr="00F66657">
        <w:rPr>
          <w:rFonts w:ascii="Arial" w:hAnsi="Arial" w:cs="Arial"/>
          <w:sz w:val="22"/>
          <w:szCs w:val="22"/>
        </w:rPr>
        <w:t>: Adopting electric or hydrogen-powered aircraft and leveraging AI for cost reductions and efficiency gains.</w:t>
      </w:r>
    </w:p>
    <w:p w14:paraId="02C6BE52" w14:textId="77777777" w:rsidR="00607CBC" w:rsidRPr="00607CBC" w:rsidRDefault="00607CBC" w:rsidP="00607CBC">
      <w:pPr>
        <w:spacing w:line="360" w:lineRule="auto"/>
        <w:jc w:val="both"/>
        <w:rPr>
          <w:rFonts w:ascii="Arial" w:hAnsi="Arial" w:cs="Arial"/>
          <w:sz w:val="22"/>
          <w:szCs w:val="22"/>
        </w:rPr>
      </w:pPr>
    </w:p>
    <w:p w14:paraId="53984A5A" w14:textId="70C869E0" w:rsidR="00F66657" w:rsidRPr="00866C0A" w:rsidRDefault="00F66657" w:rsidP="00D25BB2">
      <w:pPr>
        <w:pStyle w:val="ListParagraph"/>
        <w:numPr>
          <w:ilvl w:val="0"/>
          <w:numId w:val="1"/>
        </w:numPr>
        <w:spacing w:line="360" w:lineRule="auto"/>
        <w:jc w:val="both"/>
        <w:rPr>
          <w:rFonts w:ascii="Arial" w:hAnsi="Arial" w:cs="Arial"/>
          <w:b/>
          <w:bCs/>
          <w:color w:val="E97132" w:themeColor="accent2"/>
          <w:sz w:val="22"/>
          <w:szCs w:val="22"/>
        </w:rPr>
      </w:pPr>
      <w:r w:rsidRPr="00866C0A">
        <w:rPr>
          <w:rFonts w:ascii="Arial" w:hAnsi="Arial" w:cs="Arial"/>
          <w:b/>
          <w:bCs/>
          <w:color w:val="E97132" w:themeColor="accent2"/>
          <w:sz w:val="22"/>
          <w:szCs w:val="22"/>
        </w:rPr>
        <w:t>Threats</w:t>
      </w:r>
    </w:p>
    <w:p w14:paraId="227EF2BF" w14:textId="04FEE3F1" w:rsidR="00EB0B55" w:rsidRPr="00B27248" w:rsidRDefault="00F66657" w:rsidP="00D25BB2">
      <w:pPr>
        <w:spacing w:line="360" w:lineRule="auto"/>
        <w:jc w:val="both"/>
        <w:rPr>
          <w:rFonts w:ascii="Arial" w:hAnsi="Arial" w:cs="Arial"/>
          <w:sz w:val="22"/>
          <w:szCs w:val="22"/>
        </w:rPr>
      </w:pPr>
      <w:r w:rsidRPr="00842A1B">
        <w:rPr>
          <w:rFonts w:ascii="Arial" w:hAnsi="Arial" w:cs="Arial"/>
          <w:b/>
          <w:bCs/>
          <w:sz w:val="22"/>
          <w:szCs w:val="22"/>
        </w:rPr>
        <w:t>Economic challenges:</w:t>
      </w:r>
      <w:r w:rsidRPr="00F66657">
        <w:rPr>
          <w:rFonts w:ascii="Arial" w:hAnsi="Arial" w:cs="Arial"/>
          <w:sz w:val="22"/>
          <w:szCs w:val="22"/>
        </w:rPr>
        <w:t xml:space="preserve"> Recessions or reduced travel spending can negatively impact revenues.</w:t>
      </w:r>
      <w:r w:rsidR="00842A1B">
        <w:rPr>
          <w:rFonts w:ascii="Arial" w:hAnsi="Arial" w:cs="Arial"/>
          <w:sz w:val="22"/>
          <w:szCs w:val="22"/>
        </w:rPr>
        <w:t xml:space="preserve"> </w:t>
      </w:r>
      <w:r w:rsidRPr="00842A1B">
        <w:rPr>
          <w:rFonts w:ascii="Arial" w:hAnsi="Arial" w:cs="Arial"/>
          <w:b/>
          <w:bCs/>
          <w:sz w:val="22"/>
          <w:szCs w:val="22"/>
        </w:rPr>
        <w:t>High competition:</w:t>
      </w:r>
      <w:r w:rsidRPr="00F66657">
        <w:rPr>
          <w:rFonts w:ascii="Arial" w:hAnsi="Arial" w:cs="Arial"/>
          <w:sz w:val="22"/>
          <w:szCs w:val="22"/>
        </w:rPr>
        <w:t xml:space="preserve"> Pressures from traditional airlines and other low-cost carriers can erode market share.</w:t>
      </w:r>
      <w:r w:rsidR="00842A1B">
        <w:rPr>
          <w:rFonts w:ascii="Arial" w:hAnsi="Arial" w:cs="Arial"/>
          <w:sz w:val="22"/>
          <w:szCs w:val="22"/>
        </w:rPr>
        <w:t xml:space="preserve"> </w:t>
      </w:r>
      <w:r w:rsidRPr="00842A1B">
        <w:rPr>
          <w:rFonts w:ascii="Arial" w:hAnsi="Arial" w:cs="Arial"/>
          <w:b/>
          <w:bCs/>
          <w:sz w:val="22"/>
          <w:szCs w:val="22"/>
        </w:rPr>
        <w:t>Political instability</w:t>
      </w:r>
      <w:r w:rsidRPr="00F66657">
        <w:rPr>
          <w:rFonts w:ascii="Arial" w:hAnsi="Arial" w:cs="Arial"/>
          <w:sz w:val="22"/>
          <w:szCs w:val="22"/>
        </w:rPr>
        <w:t>: Events like Brexit disrupt operations and financial performance, especially within Europe.</w:t>
      </w:r>
      <w:r w:rsidR="00842A1B">
        <w:rPr>
          <w:rFonts w:ascii="Arial" w:hAnsi="Arial" w:cs="Arial"/>
          <w:sz w:val="22"/>
          <w:szCs w:val="22"/>
        </w:rPr>
        <w:t xml:space="preserve"> </w:t>
      </w:r>
      <w:r w:rsidRPr="00842A1B">
        <w:rPr>
          <w:rFonts w:ascii="Arial" w:hAnsi="Arial" w:cs="Arial"/>
          <w:b/>
          <w:bCs/>
          <w:sz w:val="22"/>
          <w:szCs w:val="22"/>
        </w:rPr>
        <w:t>Changing preferences</w:t>
      </w:r>
      <w:r w:rsidRPr="00F66657">
        <w:rPr>
          <w:rFonts w:ascii="Arial" w:hAnsi="Arial" w:cs="Arial"/>
          <w:sz w:val="22"/>
          <w:szCs w:val="22"/>
        </w:rPr>
        <w:t>: A shift towards premium or sustainable travel could reduce EasyJet’s appeal in key segments.</w:t>
      </w:r>
      <w:r w:rsidR="00842A1B">
        <w:rPr>
          <w:rFonts w:ascii="Arial" w:hAnsi="Arial" w:cs="Arial"/>
          <w:sz w:val="22"/>
          <w:szCs w:val="22"/>
        </w:rPr>
        <w:t xml:space="preserve"> </w:t>
      </w:r>
      <w:r w:rsidRPr="00842A1B">
        <w:rPr>
          <w:rFonts w:ascii="Arial" w:hAnsi="Arial" w:cs="Arial"/>
          <w:b/>
          <w:bCs/>
          <w:sz w:val="22"/>
          <w:szCs w:val="22"/>
        </w:rPr>
        <w:t>External risks</w:t>
      </w:r>
      <w:r w:rsidRPr="00F66657">
        <w:rPr>
          <w:rFonts w:ascii="Arial" w:hAnsi="Arial" w:cs="Arial"/>
          <w:sz w:val="22"/>
          <w:szCs w:val="22"/>
        </w:rPr>
        <w:t>: Natural disasters, currency volatility, and fuel price fluctuations could impair profitability and efficiency.</w:t>
      </w:r>
      <w:r w:rsidR="008D6462">
        <w:rPr>
          <w:rFonts w:ascii="Arial" w:hAnsi="Arial" w:cs="Arial"/>
          <w:sz w:val="22"/>
          <w:szCs w:val="22"/>
        </w:rPr>
        <w:t xml:space="preserve"> </w:t>
      </w:r>
    </w:p>
    <w:p w14:paraId="511C139B" w14:textId="48374D19" w:rsidR="00AB4461" w:rsidRDefault="0034089B" w:rsidP="00D25BB2">
      <w:pPr>
        <w:spacing w:line="360" w:lineRule="auto"/>
        <w:jc w:val="both"/>
        <w:rPr>
          <w:rFonts w:ascii="Arial" w:hAnsi="Arial" w:cs="Arial"/>
          <w:sz w:val="22"/>
          <w:szCs w:val="22"/>
        </w:rPr>
      </w:pPr>
      <w:r w:rsidRPr="0034089B">
        <w:rPr>
          <w:rFonts w:ascii="Arial" w:hAnsi="Arial" w:cs="Arial"/>
          <w:sz w:val="22"/>
          <w:szCs w:val="22"/>
        </w:rPr>
        <w:t>(Kenton, 2024)</w:t>
      </w:r>
    </w:p>
    <w:p w14:paraId="30D2EE06" w14:textId="0BF56213" w:rsidR="00535E10" w:rsidRPr="00535E10" w:rsidRDefault="00FB2544" w:rsidP="00B76B39">
      <w:pPr>
        <w:spacing w:line="360" w:lineRule="auto"/>
        <w:jc w:val="both"/>
        <w:rPr>
          <w:rFonts w:ascii="Arial" w:hAnsi="Arial" w:cs="Arial"/>
          <w:sz w:val="22"/>
          <w:szCs w:val="22"/>
        </w:rPr>
      </w:pPr>
      <w:r w:rsidRPr="00FB2544">
        <w:rPr>
          <w:rFonts w:ascii="Arial" w:hAnsi="Arial" w:cs="Arial"/>
          <w:sz w:val="22"/>
          <w:szCs w:val="22"/>
        </w:rPr>
        <w:t>Since the external factors have been analysed with the PESTEL analysis, Porter's 5 forces and finally the SWOT analysis, now the next external factor that may be important is digital disruption and current economic uncertainty.</w:t>
      </w:r>
      <w:r w:rsidR="00467EBD" w:rsidRPr="00467EBD">
        <w:t xml:space="preserve"> </w:t>
      </w:r>
      <w:r w:rsidR="00467EBD" w:rsidRPr="00467EBD">
        <w:rPr>
          <w:rFonts w:ascii="Arial" w:hAnsi="Arial" w:cs="Arial"/>
          <w:sz w:val="22"/>
          <w:szCs w:val="22"/>
        </w:rPr>
        <w:t>(Raeburn, 2024)</w:t>
      </w:r>
    </w:p>
    <w:p w14:paraId="01BBB0AB" w14:textId="5FC03417" w:rsidR="00B100FF" w:rsidRDefault="00535E10" w:rsidP="00B100FF">
      <w:pPr>
        <w:spacing w:line="360" w:lineRule="auto"/>
        <w:jc w:val="both"/>
        <w:rPr>
          <w:rFonts w:ascii="Arial" w:hAnsi="Arial" w:cs="Arial"/>
          <w:sz w:val="22"/>
          <w:szCs w:val="22"/>
        </w:rPr>
      </w:pPr>
      <w:r>
        <w:rPr>
          <w:noProof/>
        </w:rPr>
        <w:drawing>
          <wp:inline distT="0" distB="0" distL="0" distR="0" wp14:anchorId="602319FE" wp14:editId="58967A9F">
            <wp:extent cx="3680727" cy="2805546"/>
            <wp:effectExtent l="0" t="0" r="0" b="0"/>
            <wp:docPr id="10623477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t="7751" b="6806"/>
                    <a:stretch/>
                  </pic:blipFill>
                  <pic:spPr bwMode="auto">
                    <a:xfrm>
                      <a:off x="0" y="0"/>
                      <a:ext cx="3684096" cy="2808114"/>
                    </a:xfrm>
                    <a:prstGeom prst="rect">
                      <a:avLst/>
                    </a:prstGeom>
                    <a:noFill/>
                    <a:ln>
                      <a:noFill/>
                    </a:ln>
                    <a:extLst>
                      <a:ext uri="{53640926-AAD7-44D8-BBD7-CCE9431645EC}">
                        <a14:shadowObscured xmlns:a14="http://schemas.microsoft.com/office/drawing/2010/main"/>
                      </a:ext>
                    </a:extLst>
                  </pic:spPr>
                </pic:pic>
              </a:graphicData>
            </a:graphic>
          </wp:inline>
        </w:drawing>
      </w:r>
      <w:r w:rsidR="00B100FF" w:rsidRPr="00B100FF">
        <w:rPr>
          <w:rFonts w:ascii="Arial" w:hAnsi="Arial" w:cs="Arial"/>
          <w:sz w:val="22"/>
          <w:szCs w:val="22"/>
        </w:rPr>
        <w:t xml:space="preserve"> </w:t>
      </w:r>
      <w:r w:rsidR="00467EBD">
        <w:rPr>
          <w:rFonts w:ascii="Arial" w:hAnsi="Arial" w:cs="Arial"/>
          <w:sz w:val="22"/>
          <w:szCs w:val="22"/>
        </w:rPr>
        <w:t>(</w:t>
      </w:r>
      <w:r w:rsidR="00B100FF">
        <w:rPr>
          <w:rFonts w:ascii="Arial" w:hAnsi="Arial" w:cs="Arial"/>
          <w:sz w:val="22"/>
          <w:szCs w:val="22"/>
        </w:rPr>
        <w:t>ignacio,2024)</w:t>
      </w:r>
    </w:p>
    <w:p w14:paraId="36BB9CBA" w14:textId="187533A4" w:rsidR="00951965" w:rsidRDefault="00951965" w:rsidP="00B76B39">
      <w:pPr>
        <w:spacing w:line="360" w:lineRule="auto"/>
        <w:jc w:val="both"/>
        <w:rPr>
          <w:rFonts w:ascii="Arial" w:hAnsi="Arial" w:cs="Arial"/>
          <w:sz w:val="22"/>
          <w:szCs w:val="22"/>
        </w:rPr>
      </w:pPr>
    </w:p>
    <w:p w14:paraId="720BD328" w14:textId="77777777" w:rsidR="00535E10" w:rsidRDefault="00535E10" w:rsidP="00B76B39">
      <w:pPr>
        <w:spacing w:line="360" w:lineRule="auto"/>
        <w:jc w:val="both"/>
        <w:rPr>
          <w:rFonts w:ascii="Arial" w:hAnsi="Arial" w:cs="Arial"/>
          <w:sz w:val="22"/>
          <w:szCs w:val="22"/>
        </w:rPr>
      </w:pPr>
    </w:p>
    <w:p w14:paraId="75DE6E86" w14:textId="77777777" w:rsidR="00535E10" w:rsidRDefault="00535E10" w:rsidP="00B76B39">
      <w:pPr>
        <w:spacing w:line="360" w:lineRule="auto"/>
        <w:jc w:val="both"/>
        <w:rPr>
          <w:rFonts w:ascii="Arial" w:hAnsi="Arial" w:cs="Arial"/>
          <w:sz w:val="22"/>
          <w:szCs w:val="22"/>
        </w:rPr>
      </w:pPr>
    </w:p>
    <w:p w14:paraId="32870320" w14:textId="77777777" w:rsidR="00535E10" w:rsidRDefault="00535E10" w:rsidP="00B76B39">
      <w:pPr>
        <w:spacing w:line="360" w:lineRule="auto"/>
        <w:jc w:val="both"/>
        <w:rPr>
          <w:rFonts w:ascii="Arial" w:hAnsi="Arial" w:cs="Arial"/>
          <w:sz w:val="22"/>
          <w:szCs w:val="22"/>
        </w:rPr>
      </w:pPr>
    </w:p>
    <w:p w14:paraId="16C1FFBC" w14:textId="77777777" w:rsidR="00535E10" w:rsidRDefault="00535E10" w:rsidP="003547D0">
      <w:pPr>
        <w:spacing w:line="360" w:lineRule="auto"/>
        <w:rPr>
          <w:rFonts w:ascii="Arial" w:hAnsi="Arial" w:cs="Arial"/>
          <w:sz w:val="22"/>
          <w:szCs w:val="22"/>
        </w:rPr>
      </w:pPr>
    </w:p>
    <w:p w14:paraId="1F82C7B4" w14:textId="77777777" w:rsidR="00B100FF" w:rsidRDefault="00B100FF" w:rsidP="003547D0">
      <w:pPr>
        <w:spacing w:line="360" w:lineRule="auto"/>
        <w:rPr>
          <w:rFonts w:ascii="Arial" w:hAnsi="Arial" w:cs="Arial"/>
          <w:sz w:val="22"/>
          <w:szCs w:val="22"/>
        </w:rPr>
      </w:pPr>
    </w:p>
    <w:p w14:paraId="66CAE865" w14:textId="77777777" w:rsidR="00535E10" w:rsidRDefault="00535E10" w:rsidP="003547D0">
      <w:pPr>
        <w:spacing w:line="360" w:lineRule="auto"/>
        <w:rPr>
          <w:rFonts w:ascii="Arial" w:hAnsi="Arial" w:cs="Arial"/>
          <w:sz w:val="22"/>
          <w:szCs w:val="22"/>
        </w:rPr>
      </w:pPr>
    </w:p>
    <w:p w14:paraId="4018DF77" w14:textId="23F0DB38" w:rsidR="00D93801" w:rsidRPr="00D74079" w:rsidRDefault="00B933B4" w:rsidP="003547D0">
      <w:pPr>
        <w:spacing w:line="360" w:lineRule="auto"/>
        <w:rPr>
          <w:rFonts w:ascii="Arial" w:hAnsi="Arial" w:cs="Arial"/>
          <w:b/>
          <w:bCs/>
          <w:color w:val="E97132" w:themeColor="accent2"/>
          <w:sz w:val="28"/>
          <w:szCs w:val="28"/>
        </w:rPr>
      </w:pPr>
      <w:r w:rsidRPr="00D74079">
        <w:rPr>
          <w:rFonts w:ascii="Arial" w:hAnsi="Arial" w:cs="Arial"/>
          <w:b/>
          <w:bCs/>
          <w:color w:val="E97132" w:themeColor="accent2"/>
          <w:sz w:val="28"/>
          <w:szCs w:val="28"/>
        </w:rPr>
        <w:t xml:space="preserve">     </w:t>
      </w:r>
      <w:r w:rsidR="00D74079">
        <w:rPr>
          <w:rFonts w:ascii="Arial" w:hAnsi="Arial" w:cs="Arial"/>
          <w:b/>
          <w:bCs/>
          <w:color w:val="E97132" w:themeColor="accent2"/>
          <w:sz w:val="28"/>
          <w:szCs w:val="28"/>
        </w:rPr>
        <w:t xml:space="preserve">  </w:t>
      </w:r>
      <w:r w:rsidRPr="00D74079">
        <w:rPr>
          <w:rFonts w:ascii="Arial" w:hAnsi="Arial" w:cs="Arial"/>
          <w:b/>
          <w:bCs/>
          <w:color w:val="E97132" w:themeColor="accent2"/>
          <w:sz w:val="28"/>
          <w:szCs w:val="28"/>
        </w:rPr>
        <w:t xml:space="preserve">  </w:t>
      </w:r>
      <w:r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Digital Disruption and Current Economic Uncertainty</w:t>
      </w:r>
      <w:r w:rsidR="00F56C82">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(B)</w:t>
      </w:r>
    </w:p>
    <w:p w14:paraId="21B3973B" w14:textId="0FB4AEEC" w:rsidR="00A1594D" w:rsidRDefault="00A1594D" w:rsidP="00535E10">
      <w:pPr>
        <w:spacing w:line="360" w:lineRule="auto"/>
        <w:jc w:val="both"/>
        <w:rPr>
          <w:rFonts w:ascii="Arial" w:hAnsi="Arial" w:cs="Arial"/>
          <w:sz w:val="22"/>
          <w:szCs w:val="22"/>
        </w:rPr>
      </w:pPr>
      <w:r w:rsidRPr="00A1594D">
        <w:rPr>
          <w:rFonts w:ascii="Arial" w:hAnsi="Arial" w:cs="Arial"/>
          <w:sz w:val="22"/>
          <w:szCs w:val="22"/>
        </w:rPr>
        <w:t>Technology has been crucial to the development of most organizations. The world is changing, and companies must follow those changes to avoid any problems. We are in times of economic uncertainty, so companies must create a good change management plan. Knowing this, the next step will be to evaluate the change management approach that this company has had. Easy Jet is a company that has had the vision to use technology so that this disruption can be both an advantage and a disadvantage for this company.</w:t>
      </w:r>
    </w:p>
    <w:p w14:paraId="65BF2E9F" w14:textId="77777777" w:rsidR="00F32C33" w:rsidRDefault="00597A7A" w:rsidP="00D25BB2">
      <w:pPr>
        <w:spacing w:line="360" w:lineRule="auto"/>
        <w:jc w:val="both"/>
      </w:pPr>
      <w:r w:rsidRPr="00597A7A">
        <w:rPr>
          <w:rFonts w:ascii="Arial" w:hAnsi="Arial" w:cs="Arial"/>
          <w:sz w:val="22"/>
          <w:szCs w:val="22"/>
        </w:rPr>
        <w:t>This emerging innovation requires adaptation to integrate it effectively. Such advancements are referred to as disruptive innovations, and the aviation sector has experienced several of them in recent years.</w:t>
      </w:r>
      <w:r w:rsidR="007D0298">
        <w:rPr>
          <w:rFonts w:ascii="Arial" w:hAnsi="Arial" w:cs="Arial"/>
          <w:sz w:val="22"/>
          <w:szCs w:val="22"/>
        </w:rPr>
        <w:t xml:space="preserve">  </w:t>
      </w:r>
      <w:r w:rsidRPr="00597A7A">
        <w:rPr>
          <w:rFonts w:ascii="Arial" w:hAnsi="Arial" w:cs="Arial"/>
          <w:sz w:val="22"/>
          <w:szCs w:val="22"/>
        </w:rPr>
        <w:t>Although implementing disruptive innovations can be expensive, their potential long-term advantages are significant. In recent times, certain technologies have enabled the aviation industry to lower maintenance expenses while enhancing safety protocols for both staff and passengers.</w:t>
      </w:r>
      <w:r w:rsidR="00651817">
        <w:rPr>
          <w:rFonts w:ascii="Arial" w:hAnsi="Arial" w:cs="Arial"/>
          <w:sz w:val="22"/>
          <w:szCs w:val="22"/>
        </w:rPr>
        <w:t xml:space="preserve"> </w:t>
      </w:r>
      <w:r w:rsidR="007504BE" w:rsidRPr="007504BE">
        <w:rPr>
          <w:rFonts w:ascii="Arial" w:hAnsi="Arial" w:cs="Arial"/>
          <w:sz w:val="22"/>
          <w:szCs w:val="22"/>
        </w:rPr>
        <w:t xml:space="preserve">Here we can see how changes can be an advantage or disadvantage, but do the people involved in a business really want a change? In any organization we will find a group of people who will resist any type of change. For these cases the organization </w:t>
      </w:r>
      <w:r w:rsidR="000170C4">
        <w:rPr>
          <w:rFonts w:ascii="Arial" w:hAnsi="Arial" w:cs="Arial"/>
          <w:sz w:val="22"/>
          <w:szCs w:val="22"/>
        </w:rPr>
        <w:t xml:space="preserve">should </w:t>
      </w:r>
      <w:r w:rsidR="007504BE" w:rsidRPr="007504BE">
        <w:rPr>
          <w:rFonts w:ascii="Arial" w:hAnsi="Arial" w:cs="Arial"/>
          <w:sz w:val="22"/>
          <w:szCs w:val="22"/>
        </w:rPr>
        <w:t>have a good leader when it comes to making decisions, change and most importantly, the leader must influence the people who resist that change.</w:t>
      </w:r>
      <w:r w:rsidR="00F32C33" w:rsidRPr="00F32C33">
        <w:t xml:space="preserve"> </w:t>
      </w:r>
    </w:p>
    <w:p w14:paraId="7481B3E9" w14:textId="52822480" w:rsidR="00313757" w:rsidRDefault="00F32C33" w:rsidP="00D25BB2">
      <w:pPr>
        <w:spacing w:line="360" w:lineRule="auto"/>
        <w:jc w:val="both"/>
        <w:rPr>
          <w:rFonts w:ascii="Arial" w:hAnsi="Arial" w:cs="Arial"/>
          <w:sz w:val="22"/>
          <w:szCs w:val="22"/>
        </w:rPr>
      </w:pPr>
      <w:r w:rsidRPr="00F32C33">
        <w:rPr>
          <w:rFonts w:ascii="Arial" w:hAnsi="Arial" w:cs="Arial"/>
          <w:sz w:val="22"/>
          <w:szCs w:val="22"/>
        </w:rPr>
        <w:t>(Nation Thailand, 2024)</w:t>
      </w:r>
    </w:p>
    <w:p w14:paraId="0E9F53A6" w14:textId="77777777" w:rsidR="0072631A" w:rsidRDefault="0072631A" w:rsidP="00D25BB2">
      <w:pPr>
        <w:spacing w:line="360" w:lineRule="auto"/>
        <w:jc w:val="both"/>
        <w:rPr>
          <w:rFonts w:ascii="Arial" w:hAnsi="Arial" w:cs="Arial"/>
          <w:sz w:val="22"/>
          <w:szCs w:val="22"/>
        </w:rPr>
      </w:pPr>
    </w:p>
    <w:p w14:paraId="1494E074" w14:textId="77777777" w:rsidR="00FE0B74" w:rsidRPr="00866C0A" w:rsidRDefault="00FE0B74" w:rsidP="00FE0B74">
      <w:pPr>
        <w:pStyle w:val="ListParagraph"/>
        <w:numPr>
          <w:ilvl w:val="0"/>
          <w:numId w:val="1"/>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Leadership Styles and Their Relevance to EasyJet</w:t>
      </w:r>
    </w:p>
    <w:p w14:paraId="2E736B81" w14:textId="11956F31" w:rsidR="00FE0B74" w:rsidRPr="00C41DD6" w:rsidRDefault="00FE0B74" w:rsidP="00D25BB2">
      <w:pPr>
        <w:spacing w:line="360" w:lineRule="auto"/>
        <w:jc w:val="both"/>
        <w:rPr>
          <w:rFonts w:ascii="Arial" w:hAnsi="Arial" w:cs="Arial"/>
          <w:sz w:val="22"/>
          <w:szCs w:val="22"/>
        </w:rPr>
      </w:pPr>
      <w:r w:rsidRPr="00C41DD6">
        <w:rPr>
          <w:rFonts w:ascii="Arial" w:hAnsi="Arial" w:cs="Arial"/>
          <w:sz w:val="22"/>
          <w:szCs w:val="22"/>
        </w:rPr>
        <w:t>Among the four key leadership styles</w:t>
      </w:r>
      <w:r>
        <w:rPr>
          <w:rFonts w:ascii="Arial" w:hAnsi="Arial" w:cs="Arial"/>
          <w:sz w:val="22"/>
          <w:szCs w:val="22"/>
        </w:rPr>
        <w:t xml:space="preserve"> </w:t>
      </w:r>
      <w:r w:rsidRPr="00C41DD6">
        <w:rPr>
          <w:rFonts w:ascii="Arial" w:hAnsi="Arial" w:cs="Arial"/>
          <w:sz w:val="22"/>
          <w:szCs w:val="22"/>
        </w:rPr>
        <w:t>democratic, autocratic, transactional, and laissez-faire</w:t>
      </w:r>
      <w:r w:rsidR="00951FA4">
        <w:rPr>
          <w:rFonts w:ascii="Arial" w:hAnsi="Arial" w:cs="Arial"/>
          <w:sz w:val="22"/>
          <w:szCs w:val="22"/>
        </w:rPr>
        <w:t xml:space="preserve"> </w:t>
      </w:r>
      <w:r w:rsidRPr="00C41DD6">
        <w:rPr>
          <w:rFonts w:ascii="Arial" w:hAnsi="Arial" w:cs="Arial"/>
          <w:sz w:val="22"/>
          <w:szCs w:val="22"/>
        </w:rPr>
        <w:t>the democratic style aligns most effectively with EasyJet’s strategic change initiatives. A democratic leadership approach emphasizes collaboration, participation, and empowerment, which are essential when navigating complex, organization-wide transformations. By engaging employees at all levels and valuing their input, EasyJet was able to mitigate resistance and foster a sense of ownership in the change process.</w:t>
      </w:r>
    </w:p>
    <w:p w14:paraId="1CEFF188" w14:textId="77777777" w:rsidR="00FE0B74" w:rsidRDefault="00FE0B74" w:rsidP="00D25BB2">
      <w:pPr>
        <w:spacing w:line="360" w:lineRule="auto"/>
        <w:jc w:val="both"/>
        <w:rPr>
          <w:rFonts w:ascii="Arial" w:hAnsi="Arial" w:cs="Arial"/>
          <w:sz w:val="22"/>
          <w:szCs w:val="22"/>
        </w:rPr>
      </w:pPr>
      <w:r w:rsidRPr="00C41DD6">
        <w:rPr>
          <w:rFonts w:ascii="Arial" w:hAnsi="Arial" w:cs="Arial"/>
          <w:sz w:val="22"/>
          <w:szCs w:val="22"/>
        </w:rPr>
        <w:t xml:space="preserve">The </w:t>
      </w:r>
      <w:r w:rsidRPr="00045B0F">
        <w:rPr>
          <w:rFonts w:ascii="Arial" w:hAnsi="Arial" w:cs="Arial"/>
          <w:b/>
          <w:bCs/>
          <w:sz w:val="22"/>
          <w:szCs w:val="22"/>
        </w:rPr>
        <w:t>autocratic style,</w:t>
      </w:r>
      <w:r w:rsidRPr="00C41DD6">
        <w:rPr>
          <w:rFonts w:ascii="Arial" w:hAnsi="Arial" w:cs="Arial"/>
          <w:sz w:val="22"/>
          <w:szCs w:val="22"/>
        </w:rPr>
        <w:t xml:space="preserve"> characterized by top-down decision-making, may have been effective for rapid decision-making during crises but lacks the flexibility and engagement necessary for sustained change in a customer-facing, service-driven industry like aviation. EasyJet's reliance on employee cooperation and innovation would have clashed with an overly directive approach.</w:t>
      </w:r>
    </w:p>
    <w:p w14:paraId="3BFC919E" w14:textId="6AF44728" w:rsidR="00234485" w:rsidRPr="00C41DD6" w:rsidRDefault="00234485" w:rsidP="00D25BB2">
      <w:pPr>
        <w:spacing w:line="360" w:lineRule="auto"/>
        <w:jc w:val="both"/>
        <w:rPr>
          <w:rFonts w:ascii="Arial" w:hAnsi="Arial" w:cs="Arial"/>
          <w:sz w:val="22"/>
          <w:szCs w:val="22"/>
        </w:rPr>
      </w:pPr>
      <w:r w:rsidRPr="00234485">
        <w:rPr>
          <w:rFonts w:ascii="Arial" w:hAnsi="Arial" w:cs="Arial"/>
          <w:sz w:val="22"/>
          <w:szCs w:val="22"/>
        </w:rPr>
        <w:lastRenderedPageBreak/>
        <w:t xml:space="preserve">The </w:t>
      </w:r>
      <w:r w:rsidRPr="00234485">
        <w:rPr>
          <w:rFonts w:ascii="Arial" w:hAnsi="Arial" w:cs="Arial"/>
          <w:b/>
          <w:bCs/>
          <w:sz w:val="22"/>
          <w:szCs w:val="22"/>
        </w:rPr>
        <w:t>transformational leadership</w:t>
      </w:r>
      <w:r w:rsidRPr="00234485">
        <w:rPr>
          <w:rFonts w:ascii="Arial" w:hAnsi="Arial" w:cs="Arial"/>
          <w:sz w:val="22"/>
          <w:szCs w:val="22"/>
        </w:rPr>
        <w:t xml:space="preserve"> style is vital for organizations as it encourages innovation, teamwork, and adaptability. By motivating employees with a shared vision and fostering a sense of purpose, leaders can navigate change effectively. This style builds trust, promotes open communication, and empowers teams to embrace new strategies, ensuring that organizations remain agile and competitive in an ever-changing business environment.</w:t>
      </w:r>
    </w:p>
    <w:p w14:paraId="3C11B4B1" w14:textId="77777777" w:rsidR="00FE0B74" w:rsidRPr="00C41DD6" w:rsidRDefault="00FE0B74" w:rsidP="00D25BB2">
      <w:pPr>
        <w:spacing w:line="360" w:lineRule="auto"/>
        <w:jc w:val="both"/>
        <w:rPr>
          <w:rFonts w:ascii="Arial" w:hAnsi="Arial" w:cs="Arial"/>
          <w:sz w:val="22"/>
          <w:szCs w:val="22"/>
        </w:rPr>
      </w:pPr>
      <w:r w:rsidRPr="00C41DD6">
        <w:rPr>
          <w:rFonts w:ascii="Arial" w:hAnsi="Arial" w:cs="Arial"/>
          <w:sz w:val="22"/>
          <w:szCs w:val="22"/>
        </w:rPr>
        <w:t xml:space="preserve">The </w:t>
      </w:r>
      <w:r w:rsidRPr="00045B0F">
        <w:rPr>
          <w:rFonts w:ascii="Arial" w:hAnsi="Arial" w:cs="Arial"/>
          <w:b/>
          <w:bCs/>
          <w:sz w:val="22"/>
          <w:szCs w:val="22"/>
        </w:rPr>
        <w:t>transactional style</w:t>
      </w:r>
      <w:r w:rsidRPr="00C41DD6">
        <w:rPr>
          <w:rFonts w:ascii="Arial" w:hAnsi="Arial" w:cs="Arial"/>
          <w:sz w:val="22"/>
          <w:szCs w:val="22"/>
        </w:rPr>
        <w:t>, which focuses on structured goals and rewards, likely played a role in certain aspects of EasyJet’s changes, such as incentivizing employees to achieve efficiency targets. However, its emphasis on short-term objectives makes it less suitable for fostering the cultural and behavioural shifts required for long-term strategic transformation.</w:t>
      </w:r>
    </w:p>
    <w:p w14:paraId="43D3F581" w14:textId="77777777" w:rsidR="00F32C33" w:rsidRDefault="00FE0B74" w:rsidP="00234485">
      <w:pPr>
        <w:spacing w:line="360" w:lineRule="auto"/>
        <w:jc w:val="both"/>
      </w:pPr>
      <w:r w:rsidRPr="00C41DD6">
        <w:rPr>
          <w:rFonts w:ascii="Arial" w:hAnsi="Arial" w:cs="Arial"/>
          <w:sz w:val="22"/>
          <w:szCs w:val="22"/>
        </w:rPr>
        <w:t xml:space="preserve">The </w:t>
      </w:r>
      <w:r w:rsidRPr="00045B0F">
        <w:rPr>
          <w:rFonts w:ascii="Arial" w:hAnsi="Arial" w:cs="Arial"/>
          <w:b/>
          <w:bCs/>
          <w:sz w:val="22"/>
          <w:szCs w:val="22"/>
        </w:rPr>
        <w:t>laissez-faire style</w:t>
      </w:r>
      <w:r w:rsidRPr="00C41DD6">
        <w:rPr>
          <w:rFonts w:ascii="Arial" w:hAnsi="Arial" w:cs="Arial"/>
          <w:sz w:val="22"/>
          <w:szCs w:val="22"/>
        </w:rPr>
        <w:t>, marked by minimal intervention, would have been unsuitable for EasyJet during periods of significant change, as it requires active leadership to navigate complex challenges and resistance. Given the scale of EasyJet’s digital transformation and sustainability goals, this style would have risked a lack of direction and accountability.</w:t>
      </w:r>
      <w:r>
        <w:rPr>
          <w:rFonts w:ascii="Arial" w:hAnsi="Arial" w:cs="Arial"/>
          <w:sz w:val="22"/>
          <w:szCs w:val="22"/>
        </w:rPr>
        <w:t xml:space="preserve">     </w:t>
      </w:r>
      <w:r w:rsidRPr="00FC6A7D">
        <w:t xml:space="preserve"> </w:t>
      </w:r>
    </w:p>
    <w:p w14:paraId="16129D19" w14:textId="726C67B8" w:rsidR="00D25BB2" w:rsidRDefault="00FE0B74" w:rsidP="00234485">
      <w:pPr>
        <w:spacing w:line="360" w:lineRule="auto"/>
        <w:jc w:val="both"/>
        <w:rPr>
          <w:rFonts w:ascii="Arial" w:hAnsi="Arial" w:cs="Arial"/>
          <w:sz w:val="22"/>
          <w:szCs w:val="22"/>
        </w:rPr>
      </w:pPr>
      <w:r w:rsidRPr="00FC6A7D">
        <w:rPr>
          <w:rFonts w:ascii="Arial" w:hAnsi="Arial" w:cs="Arial"/>
          <w:sz w:val="22"/>
          <w:szCs w:val="22"/>
        </w:rPr>
        <w:t>(IMD, 2022)</w:t>
      </w:r>
    </w:p>
    <w:p w14:paraId="7F5FA2B0" w14:textId="77777777" w:rsidR="00234485" w:rsidRPr="00234485" w:rsidRDefault="00234485" w:rsidP="00234485">
      <w:pPr>
        <w:spacing w:line="360" w:lineRule="auto"/>
        <w:jc w:val="both"/>
        <w:rPr>
          <w:rFonts w:ascii="Arial" w:hAnsi="Arial" w:cs="Arial"/>
          <w:sz w:val="22"/>
          <w:szCs w:val="22"/>
        </w:rPr>
      </w:pPr>
    </w:p>
    <w:p w14:paraId="6D584DF6" w14:textId="2EEBA652" w:rsidR="00E51010" w:rsidRPr="00866C0A" w:rsidRDefault="00E51010" w:rsidP="00E51010">
      <w:pPr>
        <w:pStyle w:val="ListParagraph"/>
        <w:numPr>
          <w:ilvl w:val="0"/>
          <w:numId w:val="1"/>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 xml:space="preserve">The Role of </w:t>
      </w:r>
      <w:r w:rsidR="0011739A" w:rsidRPr="0011739A">
        <w:rPr>
          <w:rFonts w:ascii="Arial" w:hAnsi="Arial" w:cs="Arial"/>
          <w:b/>
          <w:bCs/>
          <w:color w:val="E97132" w:themeColor="accent2"/>
          <w:sz w:val="22"/>
          <w:szCs w:val="22"/>
        </w:rPr>
        <w:t>Transformational</w:t>
      </w:r>
      <w:r w:rsidRPr="0011739A">
        <w:rPr>
          <w:rFonts w:ascii="Arial" w:hAnsi="Arial" w:cs="Arial"/>
          <w:b/>
          <w:bCs/>
          <w:color w:val="E97132" w:themeColor="accent2"/>
          <w:sz w:val="22"/>
          <w:szCs w:val="22"/>
        </w:rPr>
        <w:t xml:space="preserve"> Leadership </w:t>
      </w:r>
      <w:r w:rsidRPr="00866C0A">
        <w:rPr>
          <w:rFonts w:ascii="Arial" w:hAnsi="Arial" w:cs="Arial"/>
          <w:b/>
          <w:bCs/>
          <w:color w:val="E97132" w:themeColor="accent2"/>
          <w:sz w:val="22"/>
          <w:szCs w:val="22"/>
        </w:rPr>
        <w:t>in EasyJet’s Success</w:t>
      </w:r>
    </w:p>
    <w:p w14:paraId="5F816169" w14:textId="77777777" w:rsidR="00154452" w:rsidRDefault="00154452" w:rsidP="00D25BB2">
      <w:pPr>
        <w:spacing w:line="360" w:lineRule="auto"/>
        <w:jc w:val="both"/>
        <w:rPr>
          <w:rFonts w:ascii="Arial" w:hAnsi="Arial" w:cs="Arial"/>
          <w:sz w:val="22"/>
          <w:szCs w:val="22"/>
        </w:rPr>
      </w:pPr>
      <w:r w:rsidRPr="00154452">
        <w:rPr>
          <w:rFonts w:ascii="Arial" w:hAnsi="Arial" w:cs="Arial"/>
          <w:sz w:val="22"/>
          <w:szCs w:val="22"/>
        </w:rPr>
        <w:t>Transformational leadership is particularly suited to EasyJet because it aligns with the company's goals of innovation and adaptability in a highly competitive market. This approach encourages collaboration and motivates employees by connecting them to the organization's broader vision, such as sustainability and digital transformation. By fostering trust and inclusivity, transformational leaders help EasyJet address challenges like operational efficiency and customer satisfaction while ensuring employee engagement and long-term success.</w:t>
      </w:r>
    </w:p>
    <w:p w14:paraId="57E67774" w14:textId="6E2012E2" w:rsidR="00A14122" w:rsidRDefault="00A14122" w:rsidP="00D25BB2">
      <w:pPr>
        <w:spacing w:line="360" w:lineRule="auto"/>
        <w:jc w:val="both"/>
        <w:rPr>
          <w:rFonts w:ascii="Arial" w:hAnsi="Arial" w:cs="Arial"/>
          <w:sz w:val="22"/>
          <w:szCs w:val="22"/>
        </w:rPr>
      </w:pPr>
      <w:r w:rsidRPr="00A14122">
        <w:rPr>
          <w:rFonts w:ascii="Arial" w:hAnsi="Arial" w:cs="Arial"/>
          <w:sz w:val="22"/>
          <w:szCs w:val="22"/>
        </w:rPr>
        <w:t xml:space="preserve">The next step is </w:t>
      </w:r>
      <w:r w:rsidR="002E5B23" w:rsidRPr="00A14122">
        <w:rPr>
          <w:rFonts w:ascii="Arial" w:hAnsi="Arial" w:cs="Arial"/>
          <w:sz w:val="22"/>
          <w:szCs w:val="22"/>
        </w:rPr>
        <w:t>analysing</w:t>
      </w:r>
      <w:r w:rsidRPr="00A14122">
        <w:rPr>
          <w:rFonts w:ascii="Arial" w:hAnsi="Arial" w:cs="Arial"/>
          <w:sz w:val="22"/>
          <w:szCs w:val="22"/>
        </w:rPr>
        <w:t xml:space="preserve"> the 3 model of change management and take the best one for EasyJet.</w:t>
      </w:r>
    </w:p>
    <w:p w14:paraId="457198A1" w14:textId="77777777" w:rsidR="00F32C33" w:rsidRDefault="00F32C33" w:rsidP="00D25BB2">
      <w:pPr>
        <w:spacing w:line="360" w:lineRule="auto"/>
        <w:jc w:val="both"/>
        <w:rPr>
          <w:rFonts w:ascii="Arial" w:hAnsi="Arial" w:cs="Arial"/>
          <w:sz w:val="22"/>
          <w:szCs w:val="22"/>
        </w:rPr>
      </w:pPr>
    </w:p>
    <w:p w14:paraId="42C9F2A2" w14:textId="77777777" w:rsidR="00F32C33" w:rsidRDefault="00F32C33" w:rsidP="00D25BB2">
      <w:pPr>
        <w:spacing w:line="360" w:lineRule="auto"/>
        <w:jc w:val="both"/>
        <w:rPr>
          <w:rFonts w:ascii="Arial" w:hAnsi="Arial" w:cs="Arial"/>
          <w:sz w:val="22"/>
          <w:szCs w:val="22"/>
        </w:rPr>
      </w:pPr>
    </w:p>
    <w:p w14:paraId="2F43DE6B" w14:textId="77777777" w:rsidR="00D56EDD" w:rsidRDefault="00D56EDD" w:rsidP="00D25BB2">
      <w:pPr>
        <w:spacing w:line="360" w:lineRule="auto"/>
        <w:jc w:val="both"/>
        <w:rPr>
          <w:rFonts w:ascii="Arial" w:hAnsi="Arial" w:cs="Arial"/>
          <w:sz w:val="22"/>
          <w:szCs w:val="22"/>
        </w:rPr>
      </w:pPr>
    </w:p>
    <w:p w14:paraId="12D3E43C" w14:textId="77777777" w:rsidR="00D56EDD" w:rsidRDefault="00D56EDD" w:rsidP="00D25BB2">
      <w:pPr>
        <w:spacing w:line="360" w:lineRule="auto"/>
        <w:jc w:val="both"/>
        <w:rPr>
          <w:rFonts w:ascii="Arial" w:hAnsi="Arial" w:cs="Arial"/>
          <w:sz w:val="22"/>
          <w:szCs w:val="22"/>
        </w:rPr>
      </w:pPr>
    </w:p>
    <w:p w14:paraId="0F5548B8" w14:textId="77777777" w:rsidR="00F32C33" w:rsidRDefault="00F32C33" w:rsidP="00D25BB2">
      <w:pPr>
        <w:spacing w:line="360" w:lineRule="auto"/>
        <w:jc w:val="both"/>
        <w:rPr>
          <w:rFonts w:ascii="Arial" w:hAnsi="Arial" w:cs="Arial"/>
          <w:sz w:val="22"/>
          <w:szCs w:val="22"/>
        </w:rPr>
      </w:pPr>
    </w:p>
    <w:p w14:paraId="2C9501F1" w14:textId="77777777" w:rsidR="00F32C33" w:rsidRDefault="00F32C33" w:rsidP="00D25BB2">
      <w:pPr>
        <w:spacing w:line="360" w:lineRule="auto"/>
        <w:jc w:val="both"/>
        <w:rPr>
          <w:rFonts w:ascii="Arial" w:hAnsi="Arial" w:cs="Arial"/>
          <w:sz w:val="22"/>
          <w:szCs w:val="22"/>
        </w:rPr>
      </w:pPr>
    </w:p>
    <w:p w14:paraId="47B9BB85" w14:textId="77777777" w:rsidR="00FE0B74" w:rsidRPr="00DC6720" w:rsidRDefault="00FE0B74" w:rsidP="00D25BB2">
      <w:pPr>
        <w:spacing w:line="360" w:lineRule="auto"/>
        <w:jc w:val="both"/>
        <w:rPr>
          <w:rFonts w:ascii="Arial" w:hAnsi="Arial" w:cs="Arial"/>
          <w:sz w:val="20"/>
          <w:szCs w:val="20"/>
        </w:rPr>
      </w:pPr>
    </w:p>
    <w:p w14:paraId="469741D6" w14:textId="7762D3F1" w:rsidR="00FE0B74" w:rsidRPr="00DC6720" w:rsidRDefault="00DC6720" w:rsidP="00597A7A">
      <w:pPr>
        <w:spacing w:line="360" w:lineRule="auto"/>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DC6720">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Change management model </w:t>
      </w:r>
      <w:r w:rsidR="00416FEB" w:rsidRPr="00DC6720">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analysis </w:t>
      </w:r>
      <w:r w:rsidR="00416FEB">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w:t>
      </w:r>
    </w:p>
    <w:p w14:paraId="3ADC3BE6" w14:textId="77777777" w:rsidR="00FE0B74" w:rsidRDefault="00FE0B74" w:rsidP="00597A7A">
      <w:pPr>
        <w:spacing w:line="360" w:lineRule="auto"/>
        <w:rPr>
          <w:rFonts w:ascii="Arial" w:hAnsi="Arial" w:cs="Arial"/>
          <w:sz w:val="22"/>
          <w:szCs w:val="22"/>
        </w:rPr>
      </w:pPr>
    </w:p>
    <w:p w14:paraId="318E57CF" w14:textId="77777777" w:rsidR="004C0125" w:rsidRPr="00C02D94" w:rsidRDefault="004C0125" w:rsidP="004C0125">
      <w:pPr>
        <w:pStyle w:val="ListParagraph"/>
        <w:numPr>
          <w:ilvl w:val="0"/>
          <w:numId w:val="1"/>
        </w:numPr>
        <w:spacing w:line="360" w:lineRule="auto"/>
        <w:rPr>
          <w:rFonts w:ascii="Arial" w:hAnsi="Arial" w:cs="Arial"/>
          <w:b/>
          <w:bCs/>
          <w:color w:val="E97132" w:themeColor="accent2"/>
          <w:sz w:val="22"/>
          <w:szCs w:val="22"/>
        </w:rPr>
      </w:pPr>
      <w:r w:rsidRPr="00C02D94">
        <w:rPr>
          <w:rFonts w:ascii="Arial" w:hAnsi="Arial" w:cs="Arial"/>
          <w:b/>
          <w:bCs/>
          <w:color w:val="E97132" w:themeColor="accent2"/>
          <w:sz w:val="22"/>
          <w:szCs w:val="22"/>
        </w:rPr>
        <w:t>Change Management Models and Plans for EasyJet</w:t>
      </w:r>
    </w:p>
    <w:p w14:paraId="3CCB68CE" w14:textId="77777777" w:rsidR="004C0125" w:rsidRPr="00892ECB" w:rsidRDefault="004C0125" w:rsidP="00D25BB2">
      <w:pPr>
        <w:spacing w:line="360" w:lineRule="auto"/>
        <w:jc w:val="both"/>
        <w:rPr>
          <w:rFonts w:ascii="Arial" w:hAnsi="Arial" w:cs="Arial"/>
          <w:sz w:val="22"/>
          <w:szCs w:val="22"/>
        </w:rPr>
      </w:pPr>
      <w:r w:rsidRPr="00892ECB">
        <w:rPr>
          <w:rFonts w:ascii="Arial" w:hAnsi="Arial" w:cs="Arial"/>
          <w:sz w:val="22"/>
          <w:szCs w:val="22"/>
        </w:rPr>
        <w:t>Organizational change is vital for adapting to evolving environments. EasyJet’s transformation efforts can be evaluated using Lewin’s Three-Step Model, Kotter’s Eight-Step Plan, and the Pettigrew Model, each offering distinct frameworks for managing change effectively.</w:t>
      </w:r>
    </w:p>
    <w:p w14:paraId="6280810C" w14:textId="77777777" w:rsidR="004C0125" w:rsidRPr="00892ECB" w:rsidRDefault="004C0125" w:rsidP="00D25BB2">
      <w:pPr>
        <w:spacing w:line="360" w:lineRule="auto"/>
        <w:jc w:val="both"/>
        <w:rPr>
          <w:rFonts w:ascii="Arial" w:hAnsi="Arial" w:cs="Arial"/>
          <w:sz w:val="22"/>
          <w:szCs w:val="22"/>
        </w:rPr>
      </w:pPr>
      <w:r w:rsidRPr="00C02D94">
        <w:rPr>
          <w:rFonts w:ascii="Arial" w:hAnsi="Arial" w:cs="Arial"/>
          <w:b/>
          <w:bCs/>
          <w:sz w:val="22"/>
          <w:szCs w:val="22"/>
        </w:rPr>
        <w:t>Lewin's Three-Step Model:</w:t>
      </w:r>
      <w:r w:rsidRPr="00C02D94">
        <w:rPr>
          <w:rFonts w:ascii="Arial" w:hAnsi="Arial" w:cs="Arial"/>
          <w:sz w:val="22"/>
          <w:szCs w:val="22"/>
        </w:rPr>
        <w:t xml:space="preserve"> </w:t>
      </w:r>
      <w:r w:rsidRPr="00892ECB">
        <w:rPr>
          <w:rFonts w:ascii="Arial" w:hAnsi="Arial" w:cs="Arial"/>
          <w:sz w:val="22"/>
          <w:szCs w:val="22"/>
        </w:rPr>
        <w:t>This model emphasizes preparation, implementation, and reinforcement of change. The Unfreeze stage creates awareness and readiness for change through transparency and communication, crucial for addressing resistance. The Change stage involves agile implementation, continuous feedback, and visible progress to maintain motivation. Lastly, the Refreeze stage stabilizes the change by embedding it into organizational culture, ensuring long-term adoption. This structured and simple approach makes Lewin's model ideal for EasyJet's need to implement focused changes like fleet optimization or digital transformation.</w:t>
      </w:r>
    </w:p>
    <w:p w14:paraId="76E39DDF" w14:textId="77777777" w:rsidR="004C0125" w:rsidRPr="00892ECB" w:rsidRDefault="004C0125" w:rsidP="00D25BB2">
      <w:pPr>
        <w:spacing w:line="360" w:lineRule="auto"/>
        <w:jc w:val="both"/>
        <w:rPr>
          <w:rFonts w:ascii="Arial" w:hAnsi="Arial" w:cs="Arial"/>
          <w:sz w:val="22"/>
          <w:szCs w:val="22"/>
        </w:rPr>
      </w:pPr>
      <w:r w:rsidRPr="00C02D94">
        <w:rPr>
          <w:rFonts w:ascii="Arial" w:hAnsi="Arial" w:cs="Arial"/>
          <w:b/>
          <w:bCs/>
          <w:sz w:val="22"/>
          <w:szCs w:val="22"/>
        </w:rPr>
        <w:t>Kotter’s Eight-Step Plan</w:t>
      </w:r>
      <w:r w:rsidRPr="00C02D94">
        <w:rPr>
          <w:rFonts w:ascii="Arial" w:hAnsi="Arial" w:cs="Arial"/>
          <w:sz w:val="22"/>
          <w:szCs w:val="22"/>
        </w:rPr>
        <w:t xml:space="preserve">: </w:t>
      </w:r>
      <w:r w:rsidRPr="00892ECB">
        <w:rPr>
          <w:rFonts w:ascii="Arial" w:hAnsi="Arial" w:cs="Arial"/>
          <w:sz w:val="22"/>
          <w:szCs w:val="22"/>
        </w:rPr>
        <w:t>This comprehensive model breaks down change into eight sequential steps, from creating urgency to institutionalizing change. While its detailed steps ensure robust execution, its linearity may be challenging for organizations like EasyJet that operate in a dynamic environment. However, Kotter's emphasis on vision-building, leadership coalitions, and short-term wins could provide significant benefits for large-scale initiatives, such as sustainability projects or global market expansion.</w:t>
      </w:r>
    </w:p>
    <w:p w14:paraId="0EC786E0" w14:textId="65AEB3E8" w:rsidR="004B630D" w:rsidRPr="00892ECB" w:rsidRDefault="004C0125" w:rsidP="0011739A">
      <w:pPr>
        <w:spacing w:line="360" w:lineRule="auto"/>
        <w:jc w:val="both"/>
        <w:rPr>
          <w:rFonts w:ascii="Arial" w:hAnsi="Arial" w:cs="Arial"/>
          <w:sz w:val="22"/>
          <w:szCs w:val="22"/>
        </w:rPr>
      </w:pPr>
      <w:r w:rsidRPr="00C02D94">
        <w:rPr>
          <w:rFonts w:ascii="Arial" w:hAnsi="Arial" w:cs="Arial"/>
          <w:b/>
          <w:bCs/>
          <w:sz w:val="22"/>
          <w:szCs w:val="22"/>
        </w:rPr>
        <w:t>Pettigrew Model</w:t>
      </w:r>
      <w:r w:rsidRPr="00892ECB">
        <w:rPr>
          <w:rFonts w:ascii="Arial" w:hAnsi="Arial" w:cs="Arial"/>
          <w:sz w:val="22"/>
          <w:szCs w:val="22"/>
        </w:rPr>
        <w:t>: This model’s strength lies in its holistic perspective, integrating the content, process, and context of change. It considers both internal factors (culture and structure) and external factors (competition and regulation) to guide change implementation. This adaptability aligns with EasyJet’s multifaceted challenges, such as regulatory shifts and market competition. However, its theoretical complexity may require significant management expertise to execute effectively.</w:t>
      </w:r>
    </w:p>
    <w:p w14:paraId="178E07FC" w14:textId="77777777" w:rsidR="004B630D" w:rsidRPr="00DE00A1" w:rsidRDefault="004B630D" w:rsidP="004B630D">
      <w:pPr>
        <w:pStyle w:val="ListParagraph"/>
        <w:numPr>
          <w:ilvl w:val="0"/>
          <w:numId w:val="1"/>
        </w:numPr>
        <w:spacing w:line="360" w:lineRule="auto"/>
        <w:rPr>
          <w:rFonts w:ascii="Arial" w:hAnsi="Arial" w:cs="Arial"/>
          <w:b/>
          <w:bCs/>
          <w:color w:val="E97132" w:themeColor="accent2"/>
          <w:sz w:val="22"/>
          <w:szCs w:val="22"/>
        </w:rPr>
      </w:pPr>
      <w:r w:rsidRPr="00DE00A1">
        <w:rPr>
          <w:rFonts w:ascii="Arial" w:hAnsi="Arial" w:cs="Arial"/>
          <w:b/>
          <w:bCs/>
          <w:color w:val="E97132" w:themeColor="accent2"/>
          <w:sz w:val="22"/>
          <w:szCs w:val="22"/>
        </w:rPr>
        <w:t>Choosing the Best Model for EasyJet</w:t>
      </w:r>
    </w:p>
    <w:p w14:paraId="02DA0B8A" w14:textId="77777777" w:rsidR="00F32C33" w:rsidRDefault="004B630D" w:rsidP="00D25BB2">
      <w:pPr>
        <w:spacing w:line="360" w:lineRule="auto"/>
        <w:jc w:val="both"/>
        <w:rPr>
          <w:rFonts w:ascii="Arial" w:hAnsi="Arial" w:cs="Arial"/>
          <w:sz w:val="22"/>
          <w:szCs w:val="22"/>
        </w:rPr>
      </w:pPr>
      <w:r w:rsidRPr="00892ECB">
        <w:rPr>
          <w:rFonts w:ascii="Arial" w:hAnsi="Arial" w:cs="Arial"/>
          <w:sz w:val="22"/>
          <w:szCs w:val="22"/>
        </w:rPr>
        <w:t xml:space="preserve">Among these models, Lewin's Three-Step Model emerges as the most suitable for EasyJet. Its simplicity, focus on stakeholder engagement, and reinforcement mechanisms align well with EasyJet’s culture and operational needs. The iterative nature of its Change stage supports continuous improvement and employee feedback, essential for fostering the </w:t>
      </w:r>
    </w:p>
    <w:p w14:paraId="54C8ABB1" w14:textId="77777777" w:rsidR="00F32C33" w:rsidRDefault="00F32C33" w:rsidP="00D25BB2">
      <w:pPr>
        <w:spacing w:line="360" w:lineRule="auto"/>
        <w:jc w:val="both"/>
        <w:rPr>
          <w:rFonts w:ascii="Arial" w:hAnsi="Arial" w:cs="Arial"/>
          <w:sz w:val="22"/>
          <w:szCs w:val="22"/>
        </w:rPr>
      </w:pPr>
    </w:p>
    <w:p w14:paraId="4A1E7DA9" w14:textId="01F951ED" w:rsidR="004B630D" w:rsidRDefault="004B630D" w:rsidP="00D25BB2">
      <w:pPr>
        <w:spacing w:line="360" w:lineRule="auto"/>
        <w:jc w:val="both"/>
        <w:rPr>
          <w:rFonts w:ascii="Arial" w:hAnsi="Arial" w:cs="Arial"/>
          <w:sz w:val="22"/>
          <w:szCs w:val="22"/>
        </w:rPr>
      </w:pPr>
      <w:r w:rsidRPr="00892ECB">
        <w:rPr>
          <w:rFonts w:ascii="Arial" w:hAnsi="Arial" w:cs="Arial"/>
          <w:sz w:val="22"/>
          <w:szCs w:val="22"/>
        </w:rPr>
        <w:t>collaborative Orange Spirit culture. Additionally, its emphasis on embedding changes into daily operations during the Refreeze stage ensures sustainability and minimizes reversion risks.</w:t>
      </w:r>
    </w:p>
    <w:p w14:paraId="72E85CC9" w14:textId="52E8D4D0" w:rsidR="0021074C" w:rsidRDefault="0001502D" w:rsidP="00D25BB2">
      <w:pPr>
        <w:spacing w:line="360" w:lineRule="auto"/>
        <w:jc w:val="both"/>
        <w:rPr>
          <w:rFonts w:ascii="Arial" w:hAnsi="Arial" w:cs="Arial"/>
          <w:sz w:val="22"/>
          <w:szCs w:val="22"/>
        </w:rPr>
      </w:pPr>
      <w:r w:rsidRPr="0001502D">
        <w:rPr>
          <w:rFonts w:ascii="Arial" w:hAnsi="Arial" w:cs="Arial"/>
          <w:sz w:val="22"/>
          <w:szCs w:val="22"/>
        </w:rPr>
        <w:t>Having analysed the different models and found the most suitable one, the next step would be</w:t>
      </w:r>
      <w:r>
        <w:rPr>
          <w:rFonts w:ascii="Arial" w:hAnsi="Arial" w:cs="Arial"/>
          <w:sz w:val="22"/>
          <w:szCs w:val="22"/>
        </w:rPr>
        <w:t xml:space="preserve"> a</w:t>
      </w:r>
      <w:r w:rsidR="0082600F" w:rsidRPr="0082600F">
        <w:rPr>
          <w:rFonts w:ascii="Arial" w:hAnsi="Arial" w:cs="Arial"/>
          <w:sz w:val="22"/>
          <w:szCs w:val="22"/>
        </w:rPr>
        <w:t>ddressing issues related to strategic change within the organization, including the approach to managing the change and the leadership style adopted.</w:t>
      </w:r>
    </w:p>
    <w:p w14:paraId="530E2868" w14:textId="4E6EA3BF" w:rsidR="00FE0B74" w:rsidRDefault="00FE0B74" w:rsidP="00597A7A">
      <w:pPr>
        <w:spacing w:line="360" w:lineRule="auto"/>
        <w:rPr>
          <w:rFonts w:ascii="Arial" w:hAnsi="Arial" w:cs="Arial"/>
          <w:sz w:val="22"/>
          <w:szCs w:val="22"/>
        </w:rPr>
      </w:pPr>
    </w:p>
    <w:p w14:paraId="32445625" w14:textId="412A6948" w:rsidR="00FE0B74" w:rsidRPr="00F154D9" w:rsidRDefault="00F154D9" w:rsidP="00597A7A">
      <w:pPr>
        <w:spacing w:line="360" w:lineRule="auto"/>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154D9">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Addressing issues related to strategic change, management and leadership style. </w:t>
      </w:r>
    </w:p>
    <w:p w14:paraId="401DBC03" w14:textId="77777777" w:rsidR="00FE0B74" w:rsidRDefault="00FE0B74" w:rsidP="00597A7A">
      <w:pPr>
        <w:spacing w:line="360" w:lineRule="auto"/>
        <w:rPr>
          <w:rFonts w:ascii="Arial" w:hAnsi="Arial" w:cs="Arial"/>
          <w:sz w:val="22"/>
          <w:szCs w:val="22"/>
        </w:rPr>
      </w:pPr>
    </w:p>
    <w:p w14:paraId="6D05776E" w14:textId="620717C7" w:rsidR="0011739A" w:rsidRDefault="002B22C0" w:rsidP="00D25BB2">
      <w:pPr>
        <w:spacing w:line="360" w:lineRule="auto"/>
        <w:jc w:val="both"/>
        <w:rPr>
          <w:rFonts w:ascii="Arial" w:hAnsi="Arial" w:cs="Arial"/>
          <w:sz w:val="22"/>
          <w:szCs w:val="22"/>
        </w:rPr>
      </w:pPr>
      <w:r w:rsidRPr="002B22C0">
        <w:rPr>
          <w:rFonts w:ascii="Arial" w:hAnsi="Arial" w:cs="Arial"/>
          <w:sz w:val="22"/>
          <w:szCs w:val="22"/>
        </w:rPr>
        <w:t>EasyJet, one of Europe’s leading low-cost airlines, has navigated significant strategic changes to remain competitive amidst evolving market dynamics. The organization faced challenges such as rising fuel prices, growing competition from other low-cost carriers, and increasing demands for sustainability in aviation. To address these, EasyJet implemented strategic initiatives aimed at enhancing customer experience, operational efficiency, and environmental responsibility.</w:t>
      </w:r>
    </w:p>
    <w:p w14:paraId="0431C224" w14:textId="61918F21" w:rsidR="002B22C0" w:rsidRPr="002B22C0" w:rsidRDefault="002B22C0" w:rsidP="00D25BB2">
      <w:pPr>
        <w:spacing w:line="360" w:lineRule="auto"/>
        <w:jc w:val="both"/>
        <w:rPr>
          <w:rFonts w:ascii="Arial" w:hAnsi="Arial" w:cs="Arial"/>
          <w:sz w:val="22"/>
          <w:szCs w:val="22"/>
        </w:rPr>
      </w:pPr>
      <w:r w:rsidRPr="002B22C0">
        <w:rPr>
          <w:rFonts w:ascii="Arial" w:hAnsi="Arial" w:cs="Arial"/>
          <w:sz w:val="22"/>
          <w:szCs w:val="22"/>
        </w:rPr>
        <w:t xml:space="preserve">A key strategic change involved the introduction of more digitalized services, including online booking platforms, mobile apps, and automated check-in systems. This shift not only streamlined operations but also aligned with changing customer preferences for convenience and technology integration. Another transformative initiative was EasyJet’s commitment to </w:t>
      </w:r>
      <w:r w:rsidR="0011739A">
        <w:rPr>
          <w:rFonts w:ascii="Arial" w:hAnsi="Arial" w:cs="Arial"/>
          <w:sz w:val="22"/>
          <w:szCs w:val="22"/>
        </w:rPr>
        <w:t xml:space="preserve">  </w:t>
      </w:r>
      <w:r w:rsidRPr="002B22C0">
        <w:rPr>
          <w:rFonts w:ascii="Arial" w:hAnsi="Arial" w:cs="Arial"/>
          <w:sz w:val="22"/>
          <w:szCs w:val="22"/>
        </w:rPr>
        <w:t>environmental sustainability, which included adopting more fuel-efficient aircraft and investing in carbon offsetting programs.</w:t>
      </w:r>
    </w:p>
    <w:p w14:paraId="671CD169" w14:textId="38A4E0F6" w:rsidR="002B22C0" w:rsidRPr="002B22C0" w:rsidRDefault="002B22C0" w:rsidP="00D25BB2">
      <w:pPr>
        <w:spacing w:line="360" w:lineRule="auto"/>
        <w:jc w:val="both"/>
        <w:rPr>
          <w:rFonts w:ascii="Arial" w:hAnsi="Arial" w:cs="Arial"/>
          <w:sz w:val="22"/>
          <w:szCs w:val="22"/>
        </w:rPr>
      </w:pPr>
      <w:r w:rsidRPr="002B22C0">
        <w:rPr>
          <w:rFonts w:ascii="Arial" w:hAnsi="Arial" w:cs="Arial"/>
          <w:sz w:val="22"/>
          <w:szCs w:val="22"/>
        </w:rPr>
        <w:t>The</w:t>
      </w:r>
      <w:r w:rsidRPr="002B22C0">
        <w:rPr>
          <w:rFonts w:ascii="Arial" w:hAnsi="Arial" w:cs="Arial"/>
          <w:b/>
          <w:bCs/>
          <w:sz w:val="22"/>
          <w:szCs w:val="22"/>
        </w:rPr>
        <w:t xml:space="preserve"> management</w:t>
      </w:r>
      <w:r w:rsidRPr="002B22C0">
        <w:rPr>
          <w:rFonts w:ascii="Arial" w:hAnsi="Arial" w:cs="Arial"/>
          <w:sz w:val="22"/>
          <w:szCs w:val="22"/>
        </w:rPr>
        <w:t xml:space="preserve"> of these changes required a structured and proactive approach. EasyJet emphasized clear communication to ensure employees and stakeholders understood the rationale behind these transformations. Regular updates and training sessions were provided to equip the workforce with the necessary skills for adapting to new systems and processes. The company also fostered collaboration across departments to ensure alignment with its strategic goals.</w:t>
      </w:r>
    </w:p>
    <w:p w14:paraId="579A8947" w14:textId="77777777" w:rsidR="002B22C0" w:rsidRDefault="002B22C0" w:rsidP="00D25BB2">
      <w:pPr>
        <w:spacing w:line="360" w:lineRule="auto"/>
        <w:jc w:val="both"/>
        <w:rPr>
          <w:rFonts w:ascii="Arial" w:hAnsi="Arial" w:cs="Arial"/>
          <w:sz w:val="22"/>
          <w:szCs w:val="22"/>
        </w:rPr>
      </w:pPr>
      <w:r w:rsidRPr="002B22C0">
        <w:rPr>
          <w:rFonts w:ascii="Arial" w:hAnsi="Arial" w:cs="Arial"/>
          <w:sz w:val="22"/>
          <w:szCs w:val="22"/>
        </w:rPr>
        <w:t xml:space="preserve">The </w:t>
      </w:r>
      <w:r w:rsidRPr="002B22C0">
        <w:rPr>
          <w:rFonts w:ascii="Arial" w:hAnsi="Arial" w:cs="Arial"/>
          <w:b/>
          <w:bCs/>
          <w:sz w:val="22"/>
          <w:szCs w:val="22"/>
        </w:rPr>
        <w:t>leadership style</w:t>
      </w:r>
      <w:r w:rsidRPr="002B22C0">
        <w:rPr>
          <w:rFonts w:ascii="Arial" w:hAnsi="Arial" w:cs="Arial"/>
          <w:sz w:val="22"/>
          <w:szCs w:val="22"/>
        </w:rPr>
        <w:t xml:space="preserve"> that drove these changes was transformational and participative. For instance, under the leadership of Carolyn McCall, EasyJet adopted a people-focused approach. McCall emphasized transparency and inclusivity, ensuring that employees were actively involved in the change process. Her ability to inspire and motivate teams created a </w:t>
      </w:r>
      <w:r w:rsidRPr="002B22C0">
        <w:rPr>
          <w:rFonts w:ascii="Arial" w:hAnsi="Arial" w:cs="Arial"/>
          <w:sz w:val="22"/>
          <w:szCs w:val="22"/>
        </w:rPr>
        <w:lastRenderedPageBreak/>
        <w:t>culture of innovation and adaptability. By empowering employees and encouraging feedback, she built trust and minimized resistance to change.</w:t>
      </w:r>
    </w:p>
    <w:p w14:paraId="2E7E70CF" w14:textId="77777777" w:rsidR="002B22C0" w:rsidRPr="002B22C0" w:rsidRDefault="002B22C0" w:rsidP="00D25BB2">
      <w:pPr>
        <w:spacing w:line="360" w:lineRule="auto"/>
        <w:jc w:val="both"/>
        <w:rPr>
          <w:rFonts w:ascii="Arial" w:hAnsi="Arial" w:cs="Arial"/>
          <w:sz w:val="22"/>
          <w:szCs w:val="22"/>
        </w:rPr>
      </w:pPr>
    </w:p>
    <w:p w14:paraId="60EDE095" w14:textId="73339764" w:rsidR="00FC6A7D" w:rsidRDefault="002B22C0" w:rsidP="00D25BB2">
      <w:pPr>
        <w:spacing w:line="360" w:lineRule="auto"/>
        <w:jc w:val="both"/>
        <w:rPr>
          <w:rFonts w:ascii="Arial" w:hAnsi="Arial" w:cs="Arial"/>
          <w:sz w:val="22"/>
          <w:szCs w:val="22"/>
        </w:rPr>
      </w:pPr>
      <w:r w:rsidRPr="002B22C0">
        <w:rPr>
          <w:rFonts w:ascii="Arial" w:hAnsi="Arial" w:cs="Arial"/>
          <w:sz w:val="22"/>
          <w:szCs w:val="22"/>
        </w:rPr>
        <w:t>Overall, EasyJet’s strategic transformation demonstrates the importance of visionary leadership, effective communication, and employee engagement in successfully managing change. These initiatives have enabled EasyJet to strengthen its market position while responding to environmental and technological challenges.</w:t>
      </w:r>
      <w:r w:rsidR="002D3DD1" w:rsidRPr="002D3DD1">
        <w:rPr>
          <w:rFonts w:ascii="Arial" w:hAnsi="Arial" w:cs="Arial"/>
          <w:sz w:val="22"/>
          <w:szCs w:val="22"/>
        </w:rPr>
        <w:t xml:space="preserve"> </w:t>
      </w:r>
      <w:r w:rsidR="002D3DD1" w:rsidRPr="00DA7CCB">
        <w:rPr>
          <w:rFonts w:ascii="Arial" w:hAnsi="Arial" w:cs="Arial"/>
          <w:sz w:val="22"/>
          <w:szCs w:val="22"/>
        </w:rPr>
        <w:t>Once again, we see how EasyJet has been able to face the problems, that is why the following point of this report is important, and it will talk about its culture which are the values ​​and pillars of this company.</w:t>
      </w:r>
    </w:p>
    <w:p w14:paraId="4F908411" w14:textId="77777777" w:rsidR="00D25BB2" w:rsidRPr="00FC6A7D" w:rsidRDefault="00D25BB2" w:rsidP="00D25BB2">
      <w:pPr>
        <w:spacing w:line="360" w:lineRule="auto"/>
        <w:jc w:val="both"/>
        <w:rPr>
          <w:rFonts w:ascii="Arial" w:hAnsi="Arial" w:cs="Arial"/>
          <w:sz w:val="22"/>
          <w:szCs w:val="22"/>
        </w:rPr>
      </w:pPr>
    </w:p>
    <w:p w14:paraId="6D441A96" w14:textId="77777777" w:rsidR="003D2796" w:rsidRDefault="001F0938" w:rsidP="001F0938">
      <w:pPr>
        <w:spacing w:line="360" w:lineRule="auto"/>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Impact of EasyJet’s Organizational Culture on Change</w:t>
      </w:r>
    </w:p>
    <w:p w14:paraId="3C616926" w14:textId="4DBCEBCA" w:rsidR="00DC69E9" w:rsidRPr="00DC69E9" w:rsidRDefault="001F0938" w:rsidP="001F0938">
      <w:pPr>
        <w:spacing w:line="360" w:lineRule="auto"/>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D74079">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Management </w:t>
      </w:r>
      <w:r w:rsidR="003D2796">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(D)</w:t>
      </w:r>
    </w:p>
    <w:p w14:paraId="66A615AA" w14:textId="2CF96E15" w:rsidR="001E393D" w:rsidRDefault="001F0938" w:rsidP="00D25BB2">
      <w:pPr>
        <w:spacing w:line="360" w:lineRule="auto"/>
        <w:jc w:val="both"/>
        <w:rPr>
          <w:rFonts w:ascii="Arial" w:hAnsi="Arial" w:cs="Arial"/>
          <w:sz w:val="22"/>
          <w:szCs w:val="22"/>
        </w:rPr>
      </w:pPr>
      <w:r w:rsidRPr="001F0938">
        <w:rPr>
          <w:rFonts w:ascii="Arial" w:hAnsi="Arial" w:cs="Arial"/>
          <w:sz w:val="22"/>
          <w:szCs w:val="22"/>
        </w:rPr>
        <w:t xml:space="preserve">Organizational culture plays a crucial role in the success of change management programs, as it shapes employee attitudes, behaviours, and the overall response to change. EasyJet's organizational culture, characterized by its </w:t>
      </w:r>
      <w:r w:rsidRPr="00502DAE">
        <w:rPr>
          <w:rFonts w:ascii="Arial" w:hAnsi="Arial" w:cs="Arial"/>
          <w:i/>
          <w:iCs/>
          <w:sz w:val="22"/>
          <w:szCs w:val="22"/>
        </w:rPr>
        <w:t>Orange Spirit</w:t>
      </w:r>
      <w:r w:rsidRPr="001F0938">
        <w:rPr>
          <w:rFonts w:ascii="Arial" w:hAnsi="Arial" w:cs="Arial"/>
          <w:sz w:val="22"/>
          <w:szCs w:val="22"/>
        </w:rPr>
        <w:t>, emphasizes boldness, passion, unity, and ethical behaviour. This inclusive culture, with a commitment to diversity and opportunity, has profoundly impacted its change management strategies, both positively and negatively. Understanding this culture and leveraging it effectively is essential for EasyJet to successfully implement change while remaining competitive in the dynamic airline industry.</w:t>
      </w:r>
    </w:p>
    <w:p w14:paraId="7D3FF987" w14:textId="77777777" w:rsidR="001E393D" w:rsidRPr="00B27248" w:rsidRDefault="001E393D" w:rsidP="003547D0">
      <w:pPr>
        <w:spacing w:line="360" w:lineRule="auto"/>
        <w:rPr>
          <w:rFonts w:ascii="Arial" w:hAnsi="Arial" w:cs="Arial"/>
          <w:sz w:val="22"/>
          <w:szCs w:val="22"/>
        </w:rPr>
      </w:pPr>
    </w:p>
    <w:p w14:paraId="5DEFDD2C" w14:textId="0B99408D" w:rsidR="00EE36E7" w:rsidRPr="00866C0A" w:rsidRDefault="00EE36E7" w:rsidP="00EE36E7">
      <w:pPr>
        <w:pStyle w:val="ListParagraph"/>
        <w:numPr>
          <w:ilvl w:val="0"/>
          <w:numId w:val="1"/>
        </w:numPr>
        <w:spacing w:line="360" w:lineRule="auto"/>
        <w:rPr>
          <w:rFonts w:ascii="Arial" w:hAnsi="Arial" w:cs="Arial"/>
          <w:b/>
          <w:bCs/>
          <w:color w:val="E97132" w:themeColor="accent2"/>
          <w:sz w:val="22"/>
          <w:szCs w:val="22"/>
        </w:rPr>
      </w:pPr>
      <w:r w:rsidRPr="00866C0A">
        <w:rPr>
          <w:rFonts w:ascii="Arial" w:hAnsi="Arial" w:cs="Arial"/>
          <w:b/>
          <w:bCs/>
          <w:color w:val="E97132" w:themeColor="accent2"/>
          <w:sz w:val="22"/>
          <w:szCs w:val="22"/>
        </w:rPr>
        <w:t>Impact of EasyJet’s Culture on Change Management</w:t>
      </w:r>
    </w:p>
    <w:p w14:paraId="11D2DC0C" w14:textId="458B19AB" w:rsidR="00EE36E7" w:rsidRPr="00EE36E7" w:rsidRDefault="00EE36E7" w:rsidP="00D25BB2">
      <w:pPr>
        <w:spacing w:line="360" w:lineRule="auto"/>
        <w:jc w:val="both"/>
        <w:rPr>
          <w:rFonts w:ascii="Arial" w:hAnsi="Arial" w:cs="Arial"/>
          <w:sz w:val="22"/>
          <w:szCs w:val="22"/>
        </w:rPr>
      </w:pPr>
      <w:r w:rsidRPr="00EE36E7">
        <w:rPr>
          <w:rFonts w:ascii="Arial" w:hAnsi="Arial" w:cs="Arial"/>
          <w:sz w:val="22"/>
          <w:szCs w:val="22"/>
        </w:rPr>
        <w:t>EasyJet's culture fosters innovation and collaboration, making it well-suited to adapt to the fast-paced nature of the airline industry. The emphasis on teamwork and inclusivity aligns with the company’s efforts to introduce transformative changes such as sustainability initiatives, digital innovation, and fleet optimization. Employees are motivated to embrace these changes because they are part of a shared vision that resonates with the company's core values. For example, EasyJet's commitment to sustainability aligns with its cultural ethos of “doing the right thing,” which has likely increased employee buy-in for environmentally friendly practices like investing in fuel-efficient aircraft.</w:t>
      </w:r>
    </w:p>
    <w:p w14:paraId="211EE133" w14:textId="77777777" w:rsidR="00F32C33" w:rsidRDefault="00EE36E7" w:rsidP="00D25BB2">
      <w:pPr>
        <w:spacing w:line="360" w:lineRule="auto"/>
        <w:jc w:val="both"/>
        <w:rPr>
          <w:rFonts w:ascii="Arial" w:hAnsi="Arial" w:cs="Arial"/>
          <w:sz w:val="22"/>
          <w:szCs w:val="22"/>
        </w:rPr>
      </w:pPr>
      <w:r w:rsidRPr="00EE36E7">
        <w:rPr>
          <w:rFonts w:ascii="Arial" w:hAnsi="Arial" w:cs="Arial"/>
          <w:sz w:val="22"/>
          <w:szCs w:val="22"/>
        </w:rPr>
        <w:t xml:space="preserve">However, the organization's culture also poses challenges to change management. While the </w:t>
      </w:r>
      <w:r w:rsidRPr="00C54D74">
        <w:rPr>
          <w:rFonts w:ascii="Arial" w:hAnsi="Arial" w:cs="Arial"/>
          <w:i/>
          <w:iCs/>
          <w:sz w:val="22"/>
          <w:szCs w:val="22"/>
        </w:rPr>
        <w:t>Orange Spirit</w:t>
      </w:r>
      <w:r w:rsidRPr="00EE36E7">
        <w:rPr>
          <w:rFonts w:ascii="Arial" w:hAnsi="Arial" w:cs="Arial"/>
          <w:sz w:val="22"/>
          <w:szCs w:val="22"/>
        </w:rPr>
        <w:t xml:space="preserve"> promotes unity and passion, the same characteristics could lead to resistance if changes are perceived as undermining the strong bonds and established practices among </w:t>
      </w:r>
    </w:p>
    <w:p w14:paraId="238BF126" w14:textId="77777777" w:rsidR="00F32C33" w:rsidRDefault="00F32C33" w:rsidP="00D25BB2">
      <w:pPr>
        <w:spacing w:line="360" w:lineRule="auto"/>
        <w:jc w:val="both"/>
        <w:rPr>
          <w:rFonts w:ascii="Arial" w:hAnsi="Arial" w:cs="Arial"/>
          <w:sz w:val="22"/>
          <w:szCs w:val="22"/>
        </w:rPr>
      </w:pPr>
    </w:p>
    <w:p w14:paraId="164FD41C" w14:textId="38B21993" w:rsidR="0047550A" w:rsidRDefault="00EE36E7" w:rsidP="00D25BB2">
      <w:pPr>
        <w:spacing w:line="360" w:lineRule="auto"/>
        <w:jc w:val="both"/>
        <w:rPr>
          <w:rFonts w:ascii="Arial" w:hAnsi="Arial" w:cs="Arial"/>
          <w:sz w:val="22"/>
          <w:szCs w:val="22"/>
        </w:rPr>
      </w:pPr>
      <w:r w:rsidRPr="00EE36E7">
        <w:rPr>
          <w:rFonts w:ascii="Arial" w:hAnsi="Arial" w:cs="Arial"/>
          <w:sz w:val="22"/>
          <w:szCs w:val="22"/>
        </w:rPr>
        <w:t>employees. For example, the move toward increased automation in customer service might create apprehensions about job security or alienation from the company's traditionally people-centric approach. Additionally, EasyJet’s diverse workforce, while a strength, may require tailored communication and training strategies to ensure uniform understanding and acceptance of change across all levels.</w:t>
      </w:r>
      <w:r w:rsidR="00010FC5" w:rsidRPr="00010FC5">
        <w:t xml:space="preserve"> </w:t>
      </w:r>
      <w:r w:rsidR="00010FC5" w:rsidRPr="00010FC5">
        <w:rPr>
          <w:rFonts w:ascii="Arial" w:hAnsi="Arial" w:cs="Arial"/>
          <w:sz w:val="22"/>
          <w:szCs w:val="22"/>
        </w:rPr>
        <w:t>(EasyJet, 2023)</w:t>
      </w:r>
    </w:p>
    <w:p w14:paraId="46C4876C" w14:textId="12D172F8" w:rsidR="009E1178" w:rsidRDefault="00510AC8" w:rsidP="00D25BB2">
      <w:pPr>
        <w:spacing w:line="360" w:lineRule="auto"/>
        <w:jc w:val="both"/>
        <w:rPr>
          <w:rFonts w:ascii="Arial" w:hAnsi="Arial" w:cs="Arial"/>
          <w:b/>
          <w:bCs/>
          <w:color w:val="E97132" w:themeColor="accent2"/>
          <w:sz w:val="22"/>
          <w:szCs w:val="22"/>
        </w:rPr>
      </w:pPr>
      <w:r w:rsidRPr="00510AC8">
        <w:rPr>
          <w:rFonts w:ascii="Arial" w:hAnsi="Arial" w:cs="Arial"/>
          <w:sz w:val="22"/>
          <w:szCs w:val="22"/>
        </w:rPr>
        <w:t xml:space="preserve">At this point, knowing the external factors, leadership styles and which Change Management Models are best for easy jet, the next step would be to develop a suitable change management </w:t>
      </w:r>
      <w:proofErr w:type="gramStart"/>
      <w:r w:rsidRPr="00510AC8">
        <w:rPr>
          <w:rFonts w:ascii="Arial" w:hAnsi="Arial" w:cs="Arial"/>
          <w:sz w:val="22"/>
          <w:szCs w:val="22"/>
        </w:rPr>
        <w:t>plan for the future</w:t>
      </w:r>
      <w:proofErr w:type="gramEnd"/>
      <w:r>
        <w:rPr>
          <w:rFonts w:ascii="Arial" w:hAnsi="Arial" w:cs="Arial"/>
          <w:sz w:val="22"/>
          <w:szCs w:val="22"/>
        </w:rPr>
        <w:t xml:space="preserve">. </w:t>
      </w:r>
    </w:p>
    <w:p w14:paraId="0421E2B6" w14:textId="77777777" w:rsidR="002354F8" w:rsidRPr="003C5113" w:rsidRDefault="002354F8" w:rsidP="00D25BB2">
      <w:pPr>
        <w:spacing w:line="360" w:lineRule="auto"/>
        <w:jc w:val="both"/>
        <w:rPr>
          <w:rFonts w:ascii="Arial" w:hAnsi="Arial" w:cs="Arial"/>
          <w:b/>
          <w:bCs/>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1BA5488" w14:textId="053257EF" w:rsidR="009E1178" w:rsidRPr="003C5113" w:rsidRDefault="003C5113" w:rsidP="003C5113">
      <w:pPr>
        <w:spacing w:line="360" w:lineRule="auto"/>
        <w:rPr>
          <w:rFonts w:ascii="Arial" w:hAnsi="Arial" w:cs="Arial"/>
          <w:b/>
          <w:bCs/>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97132"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897DAE">
        <w:rPr>
          <w:rFonts w:ascii="Arial" w:hAnsi="Arial" w:cs="Arial"/>
          <w:b/>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Develop a suitable change management plan for Easy Jet  </w:t>
      </w:r>
    </w:p>
    <w:p w14:paraId="07BCD94B" w14:textId="77777777" w:rsidR="009E1178" w:rsidRPr="009726C6" w:rsidRDefault="009E1178" w:rsidP="009E1178">
      <w:pPr>
        <w:pStyle w:val="ListParagraph"/>
        <w:spacing w:line="360" w:lineRule="auto"/>
        <w:ind w:left="360"/>
        <w:rPr>
          <w:rFonts w:ascii="Arial" w:hAnsi="Arial" w:cs="Arial"/>
          <w:b/>
          <w:bCs/>
          <w:color w:val="000000" w:themeColor="text1"/>
          <w:sz w:val="22"/>
          <w:szCs w:val="22"/>
        </w:rPr>
      </w:pPr>
    </w:p>
    <w:p w14:paraId="3EB6DE06" w14:textId="02569D47" w:rsidR="00D25BB2" w:rsidRDefault="009726C6" w:rsidP="00A36E89">
      <w:pPr>
        <w:pStyle w:val="ListParagraph"/>
        <w:spacing w:line="360" w:lineRule="auto"/>
        <w:ind w:left="360"/>
        <w:jc w:val="both"/>
        <w:rPr>
          <w:rFonts w:ascii="Arial" w:hAnsi="Arial" w:cs="Arial"/>
          <w:color w:val="000000" w:themeColor="text1"/>
          <w:sz w:val="22"/>
          <w:szCs w:val="22"/>
        </w:rPr>
      </w:pPr>
      <w:r w:rsidRPr="009726C6">
        <w:rPr>
          <w:rFonts w:ascii="Arial" w:hAnsi="Arial" w:cs="Arial"/>
          <w:color w:val="000000" w:themeColor="text1"/>
          <w:sz w:val="22"/>
          <w:szCs w:val="22"/>
        </w:rPr>
        <w:t>In the rapidly evolving aviation industry, adaptability is crucial for maintaining a competitive edge. EasyJet recognizes the need to implement strategic changes to streamline operations, enhance customer satisfaction, and align with sustainability goals. This change management plan outlines the steps to introduce a new integrated digital booking and customer management system, accompanied by a financial and evaluation plan.</w:t>
      </w:r>
    </w:p>
    <w:p w14:paraId="540FCC9F" w14:textId="77777777" w:rsidR="00A36E89" w:rsidRPr="00A36E89" w:rsidRDefault="00A36E89" w:rsidP="00A36E89">
      <w:pPr>
        <w:pStyle w:val="ListParagraph"/>
        <w:spacing w:line="360" w:lineRule="auto"/>
        <w:ind w:left="360"/>
        <w:jc w:val="both"/>
        <w:rPr>
          <w:rFonts w:ascii="Arial" w:hAnsi="Arial" w:cs="Arial"/>
          <w:color w:val="000000" w:themeColor="text1"/>
          <w:sz w:val="22"/>
          <w:szCs w:val="22"/>
        </w:rPr>
      </w:pPr>
    </w:p>
    <w:p w14:paraId="54031D55" w14:textId="77777777" w:rsidR="009E1178" w:rsidRPr="00454BDB" w:rsidRDefault="009E1178" w:rsidP="009E1178">
      <w:pPr>
        <w:pStyle w:val="ListParagraph"/>
        <w:spacing w:line="360" w:lineRule="auto"/>
        <w:ind w:left="360"/>
        <w:rPr>
          <w:rFonts w:ascii="Arial" w:hAnsi="Arial" w:cs="Arial"/>
          <w:color w:val="000000" w:themeColor="text1"/>
          <w:sz w:val="22"/>
          <w:szCs w:val="22"/>
        </w:rPr>
      </w:pPr>
    </w:p>
    <w:p w14:paraId="4823535C" w14:textId="0B698054" w:rsidR="00454BDB" w:rsidRPr="008D6C08" w:rsidRDefault="00454BDB" w:rsidP="008D6C08">
      <w:pPr>
        <w:pStyle w:val="ListParagraph"/>
        <w:numPr>
          <w:ilvl w:val="0"/>
          <w:numId w:val="1"/>
        </w:numPr>
        <w:spacing w:line="360" w:lineRule="auto"/>
        <w:rPr>
          <w:rFonts w:ascii="Arial" w:hAnsi="Arial" w:cs="Arial"/>
          <w:b/>
          <w:bCs/>
          <w:color w:val="E97132" w:themeColor="accent2"/>
          <w:sz w:val="22"/>
          <w:szCs w:val="22"/>
        </w:rPr>
      </w:pPr>
      <w:r w:rsidRPr="00454BDB">
        <w:rPr>
          <w:rFonts w:ascii="Arial" w:hAnsi="Arial" w:cs="Arial"/>
          <w:b/>
          <w:bCs/>
          <w:color w:val="E97132" w:themeColor="accent2"/>
          <w:sz w:val="22"/>
          <w:szCs w:val="22"/>
        </w:rPr>
        <w:t xml:space="preserve"> Proposed Change</w:t>
      </w:r>
    </w:p>
    <w:p w14:paraId="0CC75215" w14:textId="77777777" w:rsidR="0047550A" w:rsidRDefault="00454BDB" w:rsidP="00D25BB2">
      <w:pPr>
        <w:spacing w:line="360" w:lineRule="auto"/>
        <w:jc w:val="both"/>
        <w:rPr>
          <w:rFonts w:ascii="Arial" w:hAnsi="Arial" w:cs="Arial"/>
          <w:b/>
          <w:bCs/>
          <w:color w:val="000000" w:themeColor="text1"/>
          <w:sz w:val="22"/>
          <w:szCs w:val="22"/>
        </w:rPr>
      </w:pPr>
      <w:r w:rsidRPr="005728BC">
        <w:rPr>
          <w:rFonts w:ascii="Arial" w:hAnsi="Arial" w:cs="Arial"/>
          <w:b/>
          <w:bCs/>
          <w:color w:val="000000" w:themeColor="text1"/>
          <w:sz w:val="22"/>
          <w:szCs w:val="22"/>
        </w:rPr>
        <w:t xml:space="preserve">Description of Change: </w:t>
      </w:r>
      <w:r w:rsidRPr="005728BC">
        <w:rPr>
          <w:rFonts w:ascii="Arial" w:hAnsi="Arial" w:cs="Arial"/>
          <w:color w:val="000000" w:themeColor="text1"/>
          <w:sz w:val="22"/>
          <w:szCs w:val="22"/>
        </w:rPr>
        <w:t>The initiative involves adopting an advanced, integrated digital platform for booking, customer relationship management (CRM), and analytics. This system aims to centralize customer data, automate key processes, and deliver a seamless experience for customers while enhancing internal workflows.</w:t>
      </w:r>
      <w:r w:rsidR="005728BC" w:rsidRPr="005728BC">
        <w:rPr>
          <w:rFonts w:ascii="Arial" w:hAnsi="Arial" w:cs="Arial"/>
          <w:color w:val="000000" w:themeColor="text1"/>
          <w:sz w:val="22"/>
          <w:szCs w:val="22"/>
        </w:rPr>
        <w:t xml:space="preserve"> </w:t>
      </w:r>
      <w:r w:rsidRPr="005728BC">
        <w:rPr>
          <w:rFonts w:ascii="Arial" w:hAnsi="Arial" w:cs="Arial"/>
          <w:color w:val="000000" w:themeColor="text1"/>
          <w:sz w:val="22"/>
          <w:szCs w:val="22"/>
        </w:rPr>
        <w:t>EasyJet’s current systems are fragmented, leading to inefficiencies and inconsistent service delivery. By replacing these outdated systems with a modern platform, the airline will improve data-driven decision-making, streamline operations, and better meet customer expectations. This change also supports EasyJet’s broader strategic objectives of innovation and operational excellence.</w:t>
      </w:r>
    </w:p>
    <w:p w14:paraId="7141D6CA" w14:textId="32E01702" w:rsidR="0047550A" w:rsidRPr="00D25BB2" w:rsidRDefault="00454BDB" w:rsidP="00D25BB2">
      <w:pPr>
        <w:spacing w:line="360" w:lineRule="auto"/>
        <w:jc w:val="both"/>
        <w:rPr>
          <w:rFonts w:ascii="Arial" w:hAnsi="Arial" w:cs="Arial"/>
          <w:b/>
          <w:bCs/>
          <w:color w:val="000000" w:themeColor="text1"/>
          <w:sz w:val="22"/>
          <w:szCs w:val="22"/>
        </w:rPr>
      </w:pPr>
      <w:r w:rsidRPr="005728BC">
        <w:rPr>
          <w:rFonts w:ascii="Arial" w:hAnsi="Arial" w:cs="Arial"/>
          <w:color w:val="000000" w:themeColor="text1"/>
          <w:sz w:val="22"/>
          <w:szCs w:val="22"/>
        </w:rPr>
        <w:t>The new system will affect key departments, including customer service, IT, sales, and marketing. Employees will require training to adapt to the new platform, and existing processes must be redefined to leverage the system’s capabilities effectively. Additionally, the platform's sustainability features will reduce paper usage and energy consumption.</w:t>
      </w:r>
    </w:p>
    <w:p w14:paraId="28FEE04B" w14:textId="77777777" w:rsidR="00047E11" w:rsidRPr="00454BDB" w:rsidRDefault="00047E11" w:rsidP="00454BDB">
      <w:pPr>
        <w:pStyle w:val="ListParagraph"/>
        <w:spacing w:line="360" w:lineRule="auto"/>
        <w:ind w:left="360"/>
        <w:rPr>
          <w:rFonts w:ascii="Arial" w:hAnsi="Arial" w:cs="Arial"/>
          <w:b/>
          <w:bCs/>
          <w:color w:val="000000" w:themeColor="text1"/>
          <w:sz w:val="22"/>
          <w:szCs w:val="22"/>
        </w:rPr>
      </w:pPr>
    </w:p>
    <w:p w14:paraId="61AA1F18" w14:textId="6E144494" w:rsidR="001744E4" w:rsidRPr="00C86043" w:rsidRDefault="00C86043" w:rsidP="008240A7">
      <w:pPr>
        <w:pStyle w:val="ListParagraph"/>
        <w:numPr>
          <w:ilvl w:val="0"/>
          <w:numId w:val="1"/>
        </w:numPr>
        <w:spacing w:line="360" w:lineRule="auto"/>
        <w:rPr>
          <w:rFonts w:ascii="Arial" w:hAnsi="Arial" w:cs="Arial"/>
          <w:b/>
          <w:bCs/>
          <w:sz w:val="22"/>
          <w:szCs w:val="22"/>
        </w:rPr>
      </w:pPr>
      <w:r>
        <w:rPr>
          <w:rFonts w:ascii="Arial" w:hAnsi="Arial" w:cs="Arial"/>
          <w:b/>
          <w:bCs/>
          <w:color w:val="E97132" w:themeColor="accent2"/>
          <w:sz w:val="22"/>
          <w:szCs w:val="22"/>
        </w:rPr>
        <w:lastRenderedPageBreak/>
        <w:t xml:space="preserve"> </w:t>
      </w:r>
      <w:r w:rsidRPr="00C86043">
        <w:rPr>
          <w:rFonts w:ascii="Arial" w:hAnsi="Arial" w:cs="Arial"/>
          <w:b/>
          <w:bCs/>
          <w:color w:val="E97132" w:themeColor="accent2"/>
          <w:sz w:val="22"/>
          <w:szCs w:val="22"/>
        </w:rPr>
        <w:t xml:space="preserve">Change management plan </w:t>
      </w:r>
    </w:p>
    <w:p w14:paraId="54D2A33D" w14:textId="77777777" w:rsidR="00C86043" w:rsidRDefault="00C86043" w:rsidP="001744E4">
      <w:pPr>
        <w:pStyle w:val="ListParagraph"/>
        <w:spacing w:line="360" w:lineRule="auto"/>
        <w:ind w:left="360"/>
        <w:rPr>
          <w:rFonts w:ascii="Arial" w:hAnsi="Arial" w:cs="Arial"/>
          <w:color w:val="000000" w:themeColor="text1"/>
          <w:sz w:val="22"/>
          <w:szCs w:val="22"/>
        </w:rPr>
      </w:pPr>
    </w:p>
    <w:p w14:paraId="1F652C49" w14:textId="3B44ADF7" w:rsidR="001744E4" w:rsidRPr="00C86043" w:rsidRDefault="001744E4" w:rsidP="00D25BB2">
      <w:pPr>
        <w:pStyle w:val="ListParagraph"/>
        <w:spacing w:line="360" w:lineRule="auto"/>
        <w:ind w:left="360"/>
        <w:jc w:val="both"/>
        <w:rPr>
          <w:rFonts w:ascii="Arial" w:hAnsi="Arial" w:cs="Arial"/>
          <w:b/>
          <w:bCs/>
          <w:color w:val="000000" w:themeColor="text1"/>
          <w:sz w:val="22"/>
          <w:szCs w:val="22"/>
        </w:rPr>
      </w:pPr>
      <w:r w:rsidRPr="00C86043">
        <w:rPr>
          <w:rFonts w:ascii="Arial" w:hAnsi="Arial" w:cs="Arial"/>
          <w:b/>
          <w:bCs/>
          <w:color w:val="000000" w:themeColor="text1"/>
          <w:sz w:val="22"/>
          <w:szCs w:val="22"/>
        </w:rPr>
        <w:t>Step 1: Align Stakeholders Around a Cohesive Vision</w:t>
      </w:r>
    </w:p>
    <w:p w14:paraId="2398AC46" w14:textId="68FC92BB" w:rsidR="001744E4" w:rsidRPr="007F4B0A" w:rsidRDefault="001744E4" w:rsidP="007F4B0A">
      <w:pPr>
        <w:spacing w:line="360" w:lineRule="auto"/>
        <w:jc w:val="both"/>
        <w:rPr>
          <w:rFonts w:ascii="Arial" w:hAnsi="Arial" w:cs="Arial"/>
          <w:color w:val="000000" w:themeColor="text1"/>
          <w:sz w:val="22"/>
          <w:szCs w:val="22"/>
        </w:rPr>
      </w:pPr>
      <w:r w:rsidRPr="00D25BB2">
        <w:rPr>
          <w:rFonts w:ascii="Arial" w:hAnsi="Arial" w:cs="Arial"/>
          <w:color w:val="000000" w:themeColor="text1"/>
          <w:sz w:val="22"/>
          <w:szCs w:val="22"/>
        </w:rPr>
        <w:t>The first step involves engaging executive sponsors and stakeholders from all relevant business areas. This team will align on the vision, emphasizing how the proposed system aligns with EasyJet’s strategic goals. Key benefits such as cost reduction, enhanced communication, improved productivity, and increased employee engagement must be clearly communicated to secure stakeholder buy-in and advocacy.</w:t>
      </w:r>
    </w:p>
    <w:p w14:paraId="3315B4D9" w14:textId="77777777" w:rsidR="001744E4" w:rsidRPr="00C86043" w:rsidRDefault="001744E4" w:rsidP="00D25BB2">
      <w:pPr>
        <w:pStyle w:val="ListParagraph"/>
        <w:spacing w:line="360" w:lineRule="auto"/>
        <w:ind w:left="360"/>
        <w:jc w:val="both"/>
        <w:rPr>
          <w:rFonts w:ascii="Arial" w:hAnsi="Arial" w:cs="Arial"/>
          <w:b/>
          <w:bCs/>
          <w:color w:val="000000" w:themeColor="text1"/>
          <w:sz w:val="22"/>
          <w:szCs w:val="22"/>
        </w:rPr>
      </w:pPr>
      <w:r w:rsidRPr="00C86043">
        <w:rPr>
          <w:rFonts w:ascii="Arial" w:hAnsi="Arial" w:cs="Arial"/>
          <w:b/>
          <w:bCs/>
          <w:color w:val="000000" w:themeColor="text1"/>
          <w:sz w:val="22"/>
          <w:szCs w:val="22"/>
        </w:rPr>
        <w:t>Step 2: Craft a Blueprint for Success</w:t>
      </w:r>
    </w:p>
    <w:p w14:paraId="24C06F71" w14:textId="78167997" w:rsidR="001744E4" w:rsidRPr="007F4B0A" w:rsidRDefault="001744E4" w:rsidP="007F4B0A">
      <w:pPr>
        <w:spacing w:line="360" w:lineRule="auto"/>
        <w:jc w:val="both"/>
        <w:rPr>
          <w:rFonts w:ascii="Arial" w:hAnsi="Arial" w:cs="Arial"/>
          <w:color w:val="000000" w:themeColor="text1"/>
          <w:sz w:val="22"/>
          <w:szCs w:val="22"/>
        </w:rPr>
      </w:pPr>
      <w:r w:rsidRPr="00D25BB2">
        <w:rPr>
          <w:rFonts w:ascii="Arial" w:hAnsi="Arial" w:cs="Arial"/>
          <w:color w:val="000000" w:themeColor="text1"/>
          <w:sz w:val="22"/>
          <w:szCs w:val="22"/>
        </w:rPr>
        <w:t>With the vision established, EasyJet will develop a comprehensive governance and project management plan. This blueprint will include detailed timelines, key milestones, resource allocation, decision-making processes, and communication strategies. Regular updates will be provided to all stakeholders and employees to build readiness and foster transparency.</w:t>
      </w:r>
    </w:p>
    <w:p w14:paraId="058011A1" w14:textId="77777777" w:rsidR="001744E4" w:rsidRPr="00C86043" w:rsidRDefault="001744E4" w:rsidP="00D25BB2">
      <w:pPr>
        <w:pStyle w:val="ListParagraph"/>
        <w:spacing w:line="360" w:lineRule="auto"/>
        <w:ind w:left="360"/>
        <w:jc w:val="both"/>
        <w:rPr>
          <w:rFonts w:ascii="Arial" w:hAnsi="Arial" w:cs="Arial"/>
          <w:b/>
          <w:bCs/>
          <w:color w:val="000000" w:themeColor="text1"/>
          <w:sz w:val="22"/>
          <w:szCs w:val="22"/>
        </w:rPr>
      </w:pPr>
      <w:r w:rsidRPr="00C86043">
        <w:rPr>
          <w:rFonts w:ascii="Arial" w:hAnsi="Arial" w:cs="Arial"/>
          <w:b/>
          <w:bCs/>
          <w:color w:val="000000" w:themeColor="text1"/>
          <w:sz w:val="22"/>
          <w:szCs w:val="22"/>
        </w:rPr>
        <w:t>Step 3: Conduct Change Readiness Sessions</w:t>
      </w:r>
    </w:p>
    <w:p w14:paraId="7B6F1BDE" w14:textId="279D32B1" w:rsidR="001744E4" w:rsidRPr="007F4B0A" w:rsidRDefault="001744E4" w:rsidP="007F4B0A">
      <w:pPr>
        <w:spacing w:line="360" w:lineRule="auto"/>
        <w:jc w:val="both"/>
        <w:rPr>
          <w:rFonts w:ascii="Arial" w:hAnsi="Arial" w:cs="Arial"/>
          <w:color w:val="000000" w:themeColor="text1"/>
          <w:sz w:val="22"/>
          <w:szCs w:val="22"/>
        </w:rPr>
      </w:pPr>
      <w:r w:rsidRPr="00D25BB2">
        <w:rPr>
          <w:rFonts w:ascii="Arial" w:hAnsi="Arial" w:cs="Arial"/>
          <w:color w:val="000000" w:themeColor="text1"/>
          <w:sz w:val="22"/>
          <w:szCs w:val="22"/>
        </w:rPr>
        <w:t>To prepare employees, EasyJet will organize readiness sessions to highlight the differences between the current and proposed systems. These sessions will address key questions, such as what improvements the new platform offers and how employees will be supported during the transition. Additionally, the "Change Valley of Despair" model will be used to normalize employee concerns and identify training needs.</w:t>
      </w:r>
    </w:p>
    <w:p w14:paraId="708CFB46" w14:textId="77777777" w:rsidR="001744E4" w:rsidRPr="00C86043" w:rsidRDefault="001744E4" w:rsidP="00D25BB2">
      <w:pPr>
        <w:pStyle w:val="ListParagraph"/>
        <w:spacing w:line="360" w:lineRule="auto"/>
        <w:ind w:left="360"/>
        <w:jc w:val="both"/>
        <w:rPr>
          <w:rFonts w:ascii="Arial" w:hAnsi="Arial" w:cs="Arial"/>
          <w:b/>
          <w:bCs/>
          <w:color w:val="000000" w:themeColor="text1"/>
          <w:sz w:val="22"/>
          <w:szCs w:val="22"/>
        </w:rPr>
      </w:pPr>
      <w:r w:rsidRPr="00C86043">
        <w:rPr>
          <w:rFonts w:ascii="Arial" w:hAnsi="Arial" w:cs="Arial"/>
          <w:b/>
          <w:bCs/>
          <w:color w:val="000000" w:themeColor="text1"/>
          <w:sz w:val="22"/>
          <w:szCs w:val="22"/>
        </w:rPr>
        <w:t>Step 4: Launch an Early Adopters Program</w:t>
      </w:r>
    </w:p>
    <w:p w14:paraId="6B908E5C" w14:textId="77777777" w:rsidR="001744E4" w:rsidRPr="00D25BB2" w:rsidRDefault="001744E4" w:rsidP="00D25BB2">
      <w:pPr>
        <w:spacing w:line="360" w:lineRule="auto"/>
        <w:jc w:val="both"/>
        <w:rPr>
          <w:rFonts w:ascii="Arial" w:hAnsi="Arial" w:cs="Arial"/>
          <w:color w:val="000000" w:themeColor="text1"/>
          <w:sz w:val="22"/>
          <w:szCs w:val="22"/>
        </w:rPr>
      </w:pPr>
      <w:r w:rsidRPr="00D25BB2">
        <w:rPr>
          <w:rFonts w:ascii="Arial" w:hAnsi="Arial" w:cs="Arial"/>
          <w:color w:val="000000" w:themeColor="text1"/>
          <w:sz w:val="22"/>
          <w:szCs w:val="22"/>
        </w:rPr>
        <w:t>A group of influential employees will be identified to pilot the system as early adopters. Their feedback will inform adjustments to training materials, UX design, and communication strategies. These advocates will also champion the change within their teams, promoting adoption and addressing resistance.</w:t>
      </w:r>
    </w:p>
    <w:p w14:paraId="23B248D9" w14:textId="77777777" w:rsidR="001744E4" w:rsidRPr="001744E4" w:rsidRDefault="001744E4" w:rsidP="00D25BB2">
      <w:pPr>
        <w:pStyle w:val="ListParagraph"/>
        <w:spacing w:line="360" w:lineRule="auto"/>
        <w:ind w:left="360"/>
        <w:jc w:val="both"/>
        <w:rPr>
          <w:rFonts w:ascii="Arial" w:hAnsi="Arial" w:cs="Arial"/>
          <w:color w:val="000000" w:themeColor="text1"/>
          <w:sz w:val="22"/>
          <w:szCs w:val="22"/>
        </w:rPr>
      </w:pPr>
    </w:p>
    <w:p w14:paraId="09A17631" w14:textId="77777777" w:rsidR="001744E4" w:rsidRPr="00C86043" w:rsidRDefault="001744E4" w:rsidP="00D25BB2">
      <w:pPr>
        <w:pStyle w:val="ListParagraph"/>
        <w:spacing w:line="360" w:lineRule="auto"/>
        <w:ind w:left="360"/>
        <w:jc w:val="both"/>
        <w:rPr>
          <w:rFonts w:ascii="Arial" w:hAnsi="Arial" w:cs="Arial"/>
          <w:b/>
          <w:bCs/>
          <w:color w:val="000000" w:themeColor="text1"/>
          <w:sz w:val="22"/>
          <w:szCs w:val="22"/>
        </w:rPr>
      </w:pPr>
      <w:r w:rsidRPr="00C86043">
        <w:rPr>
          <w:rFonts w:ascii="Arial" w:hAnsi="Arial" w:cs="Arial"/>
          <w:b/>
          <w:bCs/>
          <w:color w:val="000000" w:themeColor="text1"/>
          <w:sz w:val="22"/>
          <w:szCs w:val="22"/>
        </w:rPr>
        <w:t>Step 5: Roll Out Training and Communication</w:t>
      </w:r>
    </w:p>
    <w:p w14:paraId="23430477" w14:textId="414A9B44" w:rsidR="00C86043" w:rsidRDefault="001744E4" w:rsidP="007F4B0A">
      <w:pPr>
        <w:spacing w:line="360" w:lineRule="auto"/>
        <w:jc w:val="both"/>
        <w:rPr>
          <w:rFonts w:ascii="Arial" w:hAnsi="Arial" w:cs="Arial"/>
          <w:color w:val="000000" w:themeColor="text1"/>
          <w:sz w:val="22"/>
          <w:szCs w:val="22"/>
        </w:rPr>
      </w:pPr>
      <w:r w:rsidRPr="00D25BB2">
        <w:rPr>
          <w:rFonts w:ascii="Arial" w:hAnsi="Arial" w:cs="Arial"/>
          <w:color w:val="000000" w:themeColor="text1"/>
          <w:sz w:val="22"/>
          <w:szCs w:val="22"/>
        </w:rPr>
        <w:t>Comprehensive training programs will be launched to ensure employees are well-equipped to use the new platform. Training methods will include eLearning modules, workshops, videos, FAQs, and guides. The focus will shift from explaining the "why" to detailing the "how." Simultaneously, go-live communications will be tailored to reach employees through multiple channels, ensuring engagement and clarity.</w:t>
      </w:r>
    </w:p>
    <w:p w14:paraId="371288FD" w14:textId="77777777" w:rsidR="00F32C33" w:rsidRDefault="00F32C33" w:rsidP="007F4B0A">
      <w:pPr>
        <w:spacing w:line="360" w:lineRule="auto"/>
        <w:jc w:val="both"/>
        <w:rPr>
          <w:rFonts w:ascii="Arial" w:hAnsi="Arial" w:cs="Arial"/>
          <w:color w:val="000000" w:themeColor="text1"/>
          <w:sz w:val="22"/>
          <w:szCs w:val="22"/>
        </w:rPr>
      </w:pPr>
    </w:p>
    <w:p w14:paraId="69B21439" w14:textId="77777777" w:rsidR="00F32C33" w:rsidRPr="007F4B0A" w:rsidRDefault="00F32C33" w:rsidP="007F4B0A">
      <w:pPr>
        <w:spacing w:line="360" w:lineRule="auto"/>
        <w:jc w:val="both"/>
        <w:rPr>
          <w:rFonts w:ascii="Arial" w:hAnsi="Arial" w:cs="Arial"/>
          <w:color w:val="000000" w:themeColor="text1"/>
          <w:sz w:val="22"/>
          <w:szCs w:val="22"/>
        </w:rPr>
      </w:pPr>
    </w:p>
    <w:p w14:paraId="71BA5059" w14:textId="77777777" w:rsidR="001744E4" w:rsidRPr="00C86043" w:rsidRDefault="001744E4" w:rsidP="00D25BB2">
      <w:pPr>
        <w:pStyle w:val="ListParagraph"/>
        <w:spacing w:line="360" w:lineRule="auto"/>
        <w:ind w:left="360"/>
        <w:jc w:val="both"/>
        <w:rPr>
          <w:rFonts w:ascii="Arial" w:hAnsi="Arial" w:cs="Arial"/>
          <w:b/>
          <w:bCs/>
          <w:color w:val="000000" w:themeColor="text1"/>
          <w:sz w:val="22"/>
          <w:szCs w:val="22"/>
        </w:rPr>
      </w:pPr>
      <w:r w:rsidRPr="00C86043">
        <w:rPr>
          <w:rFonts w:ascii="Arial" w:hAnsi="Arial" w:cs="Arial"/>
          <w:b/>
          <w:bCs/>
          <w:color w:val="000000" w:themeColor="text1"/>
          <w:sz w:val="22"/>
          <w:szCs w:val="22"/>
        </w:rPr>
        <w:t>Step 6: Motivate Employees and Recognize Achievements</w:t>
      </w:r>
    </w:p>
    <w:p w14:paraId="28543AAF" w14:textId="15EDB544" w:rsidR="008240A7" w:rsidRPr="002F0A56" w:rsidRDefault="001744E4" w:rsidP="00D25BB2">
      <w:pPr>
        <w:spacing w:line="360" w:lineRule="auto"/>
        <w:jc w:val="both"/>
        <w:rPr>
          <w:rFonts w:ascii="Arial" w:hAnsi="Arial" w:cs="Arial"/>
          <w:color w:val="000000" w:themeColor="text1"/>
          <w:sz w:val="22"/>
          <w:szCs w:val="22"/>
        </w:rPr>
      </w:pPr>
      <w:r w:rsidRPr="002F0A56">
        <w:rPr>
          <w:rFonts w:ascii="Arial" w:hAnsi="Arial" w:cs="Arial"/>
          <w:color w:val="000000" w:themeColor="text1"/>
          <w:sz w:val="22"/>
          <w:szCs w:val="22"/>
        </w:rPr>
        <w:t>To foster motivation, EasyJet will implement gamification elements and recognition programs. Employees who demonstrate outstanding adaptability and contributions during the transition will be rewarded. This approach will create a positive atmosphere and encourage a culture of continuous improvement.</w:t>
      </w:r>
    </w:p>
    <w:p w14:paraId="05DE47CD" w14:textId="129D2D10" w:rsidR="008240A7" w:rsidRPr="002F0A56" w:rsidRDefault="00FB5B46" w:rsidP="00D25BB2">
      <w:pPr>
        <w:spacing w:line="360" w:lineRule="auto"/>
        <w:jc w:val="both"/>
        <w:rPr>
          <w:rFonts w:ascii="Arial" w:hAnsi="Arial" w:cs="Arial"/>
          <w:color w:val="000000" w:themeColor="text1"/>
          <w:sz w:val="22"/>
          <w:szCs w:val="22"/>
        </w:rPr>
      </w:pPr>
      <w:r w:rsidRPr="002F0A56">
        <w:rPr>
          <w:rFonts w:ascii="Arial" w:hAnsi="Arial" w:cs="Arial"/>
          <w:color w:val="000000" w:themeColor="text1"/>
          <w:sz w:val="22"/>
          <w:szCs w:val="22"/>
        </w:rPr>
        <w:t xml:space="preserve">Now </w:t>
      </w:r>
      <w:proofErr w:type="gramStart"/>
      <w:r w:rsidRPr="002F0A56">
        <w:rPr>
          <w:rFonts w:ascii="Arial" w:hAnsi="Arial" w:cs="Arial"/>
          <w:color w:val="000000" w:themeColor="text1"/>
          <w:sz w:val="22"/>
          <w:szCs w:val="22"/>
        </w:rPr>
        <w:t>in order to</w:t>
      </w:r>
      <w:proofErr w:type="gramEnd"/>
      <w:r w:rsidRPr="002F0A56">
        <w:rPr>
          <w:rFonts w:ascii="Arial" w:hAnsi="Arial" w:cs="Arial"/>
          <w:color w:val="000000" w:themeColor="text1"/>
          <w:sz w:val="22"/>
          <w:szCs w:val="22"/>
        </w:rPr>
        <w:t xml:space="preserve"> continue, we must develop the financial plan, the communication plan and finally the evaluation plan.</w:t>
      </w:r>
    </w:p>
    <w:p w14:paraId="1C378B27" w14:textId="77777777" w:rsidR="00FB5B46" w:rsidRDefault="00FB5B46" w:rsidP="009E1178">
      <w:pPr>
        <w:pStyle w:val="ListParagraph"/>
        <w:spacing w:line="360" w:lineRule="auto"/>
        <w:ind w:left="360"/>
        <w:rPr>
          <w:rFonts w:ascii="Arial" w:hAnsi="Arial" w:cs="Arial"/>
          <w:color w:val="000000" w:themeColor="text1"/>
          <w:sz w:val="22"/>
          <w:szCs w:val="22"/>
        </w:rPr>
      </w:pPr>
    </w:p>
    <w:p w14:paraId="34B1C486" w14:textId="6FDD7D69" w:rsidR="002F0A56" w:rsidRPr="002F0A56" w:rsidRDefault="00B83AF4" w:rsidP="002F0A56">
      <w:pPr>
        <w:pStyle w:val="ListParagraph"/>
        <w:numPr>
          <w:ilvl w:val="0"/>
          <w:numId w:val="1"/>
        </w:numPr>
        <w:spacing w:line="360" w:lineRule="auto"/>
        <w:rPr>
          <w:rFonts w:ascii="Arial" w:hAnsi="Arial" w:cs="Arial"/>
          <w:b/>
          <w:bCs/>
          <w:color w:val="000000" w:themeColor="text1"/>
          <w:sz w:val="22"/>
          <w:szCs w:val="22"/>
        </w:rPr>
      </w:pPr>
      <w:r w:rsidRPr="00B83AF4">
        <w:rPr>
          <w:rFonts w:ascii="Arial" w:hAnsi="Arial" w:cs="Arial"/>
          <w:b/>
          <w:bCs/>
          <w:color w:val="E97132" w:themeColor="accent2"/>
          <w:sz w:val="22"/>
          <w:szCs w:val="22"/>
        </w:rPr>
        <w:t>Financial Plan</w:t>
      </w:r>
    </w:p>
    <w:p w14:paraId="186BFB92" w14:textId="4B7A6B3E" w:rsidR="008240A7" w:rsidRPr="002F0A56" w:rsidRDefault="00B83AF4" w:rsidP="007F4B0A">
      <w:pPr>
        <w:spacing w:line="360" w:lineRule="auto"/>
        <w:jc w:val="both"/>
        <w:rPr>
          <w:rFonts w:ascii="Arial" w:hAnsi="Arial" w:cs="Arial"/>
          <w:color w:val="000000" w:themeColor="text1"/>
          <w:sz w:val="22"/>
          <w:szCs w:val="22"/>
        </w:rPr>
      </w:pPr>
      <w:r w:rsidRPr="002F0A56">
        <w:rPr>
          <w:rFonts w:ascii="Arial" w:hAnsi="Arial" w:cs="Arial"/>
          <w:color w:val="000000" w:themeColor="text1"/>
          <w:sz w:val="22"/>
          <w:szCs w:val="22"/>
        </w:rPr>
        <w:t>Implementing the digital platform will require significant investment, but the long-term benefits outweigh the costs. The financial plan includes:</w:t>
      </w:r>
    </w:p>
    <w:p w14:paraId="24ECFEEA" w14:textId="7E49CD98" w:rsidR="008240A7" w:rsidRPr="002F0A56" w:rsidRDefault="00B83AF4" w:rsidP="007F4B0A">
      <w:pPr>
        <w:spacing w:line="360" w:lineRule="auto"/>
        <w:jc w:val="both"/>
        <w:rPr>
          <w:rFonts w:ascii="Arial" w:hAnsi="Arial" w:cs="Arial"/>
          <w:color w:val="000000" w:themeColor="text1"/>
          <w:sz w:val="22"/>
          <w:szCs w:val="22"/>
        </w:rPr>
      </w:pPr>
      <w:r w:rsidRPr="002F0A56">
        <w:rPr>
          <w:rFonts w:ascii="Arial" w:hAnsi="Arial" w:cs="Arial"/>
          <w:b/>
          <w:bCs/>
          <w:color w:val="000000" w:themeColor="text1"/>
          <w:sz w:val="22"/>
          <w:szCs w:val="22"/>
        </w:rPr>
        <w:t>Budget Allocation</w:t>
      </w:r>
      <w:r w:rsidRPr="002F0A56">
        <w:rPr>
          <w:rFonts w:ascii="Arial" w:hAnsi="Arial" w:cs="Arial"/>
          <w:color w:val="000000" w:themeColor="text1"/>
          <w:sz w:val="22"/>
          <w:szCs w:val="22"/>
        </w:rPr>
        <w:t>:</w:t>
      </w:r>
      <w:r w:rsidR="008240A7" w:rsidRPr="002F0A56">
        <w:rPr>
          <w:rFonts w:ascii="Arial" w:hAnsi="Arial" w:cs="Arial"/>
          <w:color w:val="000000" w:themeColor="text1"/>
          <w:sz w:val="22"/>
          <w:szCs w:val="22"/>
        </w:rPr>
        <w:t xml:space="preserve"> </w:t>
      </w:r>
      <w:r w:rsidRPr="002F0A56">
        <w:rPr>
          <w:rFonts w:ascii="Arial" w:hAnsi="Arial" w:cs="Arial"/>
          <w:color w:val="000000" w:themeColor="text1"/>
          <w:sz w:val="22"/>
          <w:szCs w:val="22"/>
        </w:rPr>
        <w:t>Platform development and licensing: £20 million</w:t>
      </w:r>
      <w:r w:rsidR="00A3351A">
        <w:rPr>
          <w:rFonts w:ascii="Arial" w:hAnsi="Arial" w:cs="Arial"/>
          <w:color w:val="000000" w:themeColor="text1"/>
          <w:sz w:val="22"/>
          <w:szCs w:val="22"/>
        </w:rPr>
        <w:t>.</w:t>
      </w:r>
    </w:p>
    <w:p w14:paraId="27EE6FF1" w14:textId="0190A90E" w:rsidR="00B83AF4" w:rsidRPr="002F0A56" w:rsidRDefault="00B83AF4" w:rsidP="007F4B0A">
      <w:pPr>
        <w:spacing w:line="360" w:lineRule="auto"/>
        <w:jc w:val="both"/>
        <w:rPr>
          <w:rFonts w:ascii="Arial" w:hAnsi="Arial" w:cs="Arial"/>
          <w:color w:val="000000" w:themeColor="text1"/>
          <w:sz w:val="22"/>
          <w:szCs w:val="22"/>
        </w:rPr>
      </w:pPr>
      <w:r w:rsidRPr="002F0A56">
        <w:rPr>
          <w:rFonts w:ascii="Arial" w:hAnsi="Arial" w:cs="Arial"/>
          <w:b/>
          <w:bCs/>
          <w:color w:val="000000" w:themeColor="text1"/>
          <w:sz w:val="22"/>
          <w:szCs w:val="22"/>
        </w:rPr>
        <w:t>Training programs:</w:t>
      </w:r>
      <w:r w:rsidRPr="002F0A56">
        <w:rPr>
          <w:rFonts w:ascii="Arial" w:hAnsi="Arial" w:cs="Arial"/>
          <w:color w:val="000000" w:themeColor="text1"/>
          <w:sz w:val="22"/>
          <w:szCs w:val="22"/>
        </w:rPr>
        <w:t xml:space="preserve"> £3 millio</w:t>
      </w:r>
      <w:r w:rsidR="00A3351A">
        <w:rPr>
          <w:rFonts w:ascii="Arial" w:hAnsi="Arial" w:cs="Arial"/>
          <w:color w:val="000000" w:themeColor="text1"/>
          <w:sz w:val="22"/>
          <w:szCs w:val="22"/>
        </w:rPr>
        <w:t>n.</w:t>
      </w:r>
    </w:p>
    <w:p w14:paraId="72C63ADC" w14:textId="25B22739" w:rsidR="00B83AF4" w:rsidRPr="002F0A56" w:rsidRDefault="00B83AF4" w:rsidP="007F4B0A">
      <w:pPr>
        <w:spacing w:line="360" w:lineRule="auto"/>
        <w:jc w:val="both"/>
        <w:rPr>
          <w:rFonts w:ascii="Arial" w:hAnsi="Arial" w:cs="Arial"/>
          <w:color w:val="000000" w:themeColor="text1"/>
          <w:sz w:val="22"/>
          <w:szCs w:val="22"/>
        </w:rPr>
      </w:pPr>
      <w:r w:rsidRPr="002F0A56">
        <w:rPr>
          <w:rFonts w:ascii="Arial" w:hAnsi="Arial" w:cs="Arial"/>
          <w:b/>
          <w:bCs/>
          <w:color w:val="000000" w:themeColor="text1"/>
          <w:sz w:val="22"/>
          <w:szCs w:val="22"/>
        </w:rPr>
        <w:t>Stakeholder and employee engagement activities</w:t>
      </w:r>
      <w:r w:rsidRPr="002F0A56">
        <w:rPr>
          <w:rFonts w:ascii="Arial" w:hAnsi="Arial" w:cs="Arial"/>
          <w:color w:val="000000" w:themeColor="text1"/>
          <w:sz w:val="22"/>
          <w:szCs w:val="22"/>
        </w:rPr>
        <w:t>: £2 million</w:t>
      </w:r>
      <w:r w:rsidR="00A3351A">
        <w:rPr>
          <w:rFonts w:ascii="Arial" w:hAnsi="Arial" w:cs="Arial"/>
          <w:color w:val="000000" w:themeColor="text1"/>
          <w:sz w:val="22"/>
          <w:szCs w:val="22"/>
        </w:rPr>
        <w:t>.</w:t>
      </w:r>
    </w:p>
    <w:p w14:paraId="2B25CC44" w14:textId="33F2A251" w:rsidR="00B83AF4" w:rsidRPr="002F0A56" w:rsidRDefault="00B83AF4" w:rsidP="007F4B0A">
      <w:pPr>
        <w:spacing w:line="360" w:lineRule="auto"/>
        <w:jc w:val="both"/>
        <w:rPr>
          <w:rFonts w:ascii="Arial" w:hAnsi="Arial" w:cs="Arial"/>
          <w:color w:val="000000" w:themeColor="text1"/>
          <w:sz w:val="22"/>
          <w:szCs w:val="22"/>
        </w:rPr>
      </w:pPr>
      <w:r w:rsidRPr="002F0A56">
        <w:rPr>
          <w:rFonts w:ascii="Arial" w:hAnsi="Arial" w:cs="Arial"/>
          <w:b/>
          <w:bCs/>
          <w:color w:val="000000" w:themeColor="text1"/>
          <w:sz w:val="22"/>
          <w:szCs w:val="22"/>
        </w:rPr>
        <w:t xml:space="preserve">Projected </w:t>
      </w:r>
      <w:r w:rsidR="008240A7" w:rsidRPr="002F0A56">
        <w:rPr>
          <w:rFonts w:ascii="Arial" w:hAnsi="Arial" w:cs="Arial"/>
          <w:b/>
          <w:bCs/>
          <w:color w:val="000000" w:themeColor="text1"/>
          <w:sz w:val="22"/>
          <w:szCs w:val="22"/>
        </w:rPr>
        <w:t>Savings:</w:t>
      </w:r>
      <w:r w:rsidR="008240A7" w:rsidRPr="002F0A56">
        <w:rPr>
          <w:rFonts w:ascii="Arial" w:hAnsi="Arial" w:cs="Arial"/>
          <w:color w:val="000000" w:themeColor="text1"/>
          <w:sz w:val="22"/>
          <w:szCs w:val="22"/>
        </w:rPr>
        <w:t xml:space="preserve"> Improved</w:t>
      </w:r>
      <w:r w:rsidRPr="002F0A56">
        <w:rPr>
          <w:rFonts w:ascii="Arial" w:hAnsi="Arial" w:cs="Arial"/>
          <w:color w:val="000000" w:themeColor="text1"/>
          <w:sz w:val="22"/>
          <w:szCs w:val="22"/>
        </w:rPr>
        <w:t xml:space="preserve"> efficiency in operations and customer management is</w:t>
      </w:r>
      <w:r w:rsidR="002F0A56">
        <w:rPr>
          <w:rFonts w:ascii="Arial" w:hAnsi="Arial" w:cs="Arial"/>
          <w:color w:val="000000" w:themeColor="text1"/>
          <w:sz w:val="22"/>
          <w:szCs w:val="22"/>
        </w:rPr>
        <w:t xml:space="preserve"> </w:t>
      </w:r>
      <w:r w:rsidRPr="002F0A56">
        <w:rPr>
          <w:rFonts w:ascii="Arial" w:hAnsi="Arial" w:cs="Arial"/>
          <w:color w:val="000000" w:themeColor="text1"/>
          <w:sz w:val="22"/>
          <w:szCs w:val="22"/>
        </w:rPr>
        <w:t>expected to save £8 million annually</w:t>
      </w:r>
      <w:r w:rsidR="00A3351A">
        <w:rPr>
          <w:rFonts w:ascii="Arial" w:hAnsi="Arial" w:cs="Arial"/>
          <w:color w:val="000000" w:themeColor="text1"/>
          <w:sz w:val="22"/>
          <w:szCs w:val="22"/>
        </w:rPr>
        <w:t xml:space="preserve">. </w:t>
      </w:r>
      <w:r w:rsidRPr="002F0A56">
        <w:rPr>
          <w:rFonts w:ascii="Arial" w:hAnsi="Arial" w:cs="Arial"/>
          <w:color w:val="000000" w:themeColor="text1"/>
          <w:sz w:val="22"/>
          <w:szCs w:val="22"/>
        </w:rPr>
        <w:t>Enhanced sustainability measures, such as reduced paper and energy use, will lower operational costs by £1 million annually.</w:t>
      </w:r>
    </w:p>
    <w:p w14:paraId="2BF98E91" w14:textId="5C95DBE0" w:rsidR="0035343A" w:rsidRDefault="00B83AF4" w:rsidP="007F4B0A">
      <w:pPr>
        <w:spacing w:line="360" w:lineRule="auto"/>
        <w:jc w:val="both"/>
        <w:rPr>
          <w:rFonts w:ascii="Arial" w:hAnsi="Arial" w:cs="Arial"/>
          <w:color w:val="000000" w:themeColor="text1"/>
          <w:sz w:val="22"/>
          <w:szCs w:val="22"/>
        </w:rPr>
      </w:pPr>
      <w:r w:rsidRPr="002F0A56">
        <w:rPr>
          <w:rFonts w:ascii="Arial" w:hAnsi="Arial" w:cs="Arial"/>
          <w:b/>
          <w:bCs/>
          <w:color w:val="000000" w:themeColor="text1"/>
          <w:sz w:val="22"/>
          <w:szCs w:val="22"/>
        </w:rPr>
        <w:t>Funding Sources:</w:t>
      </w:r>
      <w:r w:rsidR="008240A7" w:rsidRPr="002F0A56">
        <w:rPr>
          <w:rFonts w:ascii="Arial" w:hAnsi="Arial" w:cs="Arial"/>
          <w:color w:val="000000" w:themeColor="text1"/>
          <w:sz w:val="22"/>
          <w:szCs w:val="22"/>
        </w:rPr>
        <w:t xml:space="preserve"> </w:t>
      </w:r>
      <w:r w:rsidRPr="002F0A56">
        <w:rPr>
          <w:rFonts w:ascii="Arial" w:hAnsi="Arial" w:cs="Arial"/>
          <w:color w:val="000000" w:themeColor="text1"/>
          <w:sz w:val="22"/>
          <w:szCs w:val="22"/>
        </w:rPr>
        <w:t>The initiative will be funded through EasyJet’s operational budget and potential partnerships with technology providers.</w:t>
      </w:r>
    </w:p>
    <w:p w14:paraId="1B8D1ABA" w14:textId="77777777" w:rsidR="00567DBD" w:rsidRPr="00567DBD" w:rsidRDefault="00567DBD" w:rsidP="007F4B0A">
      <w:pPr>
        <w:spacing w:line="360" w:lineRule="auto"/>
        <w:jc w:val="both"/>
        <w:rPr>
          <w:rFonts w:ascii="Arial" w:hAnsi="Arial" w:cs="Arial"/>
          <w:color w:val="000000" w:themeColor="text1"/>
          <w:sz w:val="22"/>
          <w:szCs w:val="22"/>
        </w:rPr>
      </w:pPr>
    </w:p>
    <w:p w14:paraId="30F2222A" w14:textId="50A5AF54" w:rsidR="00892ECB" w:rsidRPr="00DE00A1" w:rsidRDefault="00892ECB" w:rsidP="007F4B0A">
      <w:pPr>
        <w:pStyle w:val="ListParagraph"/>
        <w:numPr>
          <w:ilvl w:val="0"/>
          <w:numId w:val="1"/>
        </w:numPr>
        <w:spacing w:line="360" w:lineRule="auto"/>
        <w:jc w:val="both"/>
        <w:rPr>
          <w:rFonts w:ascii="Arial" w:hAnsi="Arial" w:cs="Arial"/>
          <w:b/>
          <w:bCs/>
          <w:color w:val="E97132" w:themeColor="accent2"/>
          <w:sz w:val="22"/>
          <w:szCs w:val="22"/>
        </w:rPr>
      </w:pPr>
      <w:r w:rsidRPr="00DE00A1">
        <w:rPr>
          <w:rFonts w:ascii="Arial" w:hAnsi="Arial" w:cs="Arial"/>
          <w:b/>
          <w:bCs/>
          <w:color w:val="E97132" w:themeColor="accent2"/>
          <w:sz w:val="22"/>
          <w:szCs w:val="22"/>
        </w:rPr>
        <w:t>Communication Plan</w:t>
      </w:r>
    </w:p>
    <w:p w14:paraId="23A14465" w14:textId="7735C418" w:rsidR="008B162D" w:rsidRPr="007F4B0A" w:rsidRDefault="00695900" w:rsidP="007F4B0A">
      <w:pPr>
        <w:spacing w:line="360" w:lineRule="auto"/>
        <w:jc w:val="both"/>
        <w:rPr>
          <w:rFonts w:ascii="Arial" w:hAnsi="Arial" w:cs="Arial"/>
          <w:sz w:val="22"/>
          <w:szCs w:val="22"/>
        </w:rPr>
      </w:pPr>
      <w:r w:rsidRPr="00695900">
        <w:rPr>
          <w:rFonts w:ascii="Arial" w:hAnsi="Arial" w:cs="Arial"/>
          <w:sz w:val="22"/>
          <w:szCs w:val="22"/>
        </w:rPr>
        <w:t>Communicating a change plan is crucial to ensure transparency, alignment, and active participation from all stakeholders. An effective communication plan establishes clear guidelines on who communicates, what is communicated, and through which channels, minimizing confusion and fostering collaboration. For EasyJet, the process begins with defining communication methods, such as using email for external updates</w:t>
      </w:r>
      <w:r>
        <w:rPr>
          <w:rFonts w:ascii="Arial" w:hAnsi="Arial" w:cs="Arial"/>
          <w:sz w:val="22"/>
          <w:szCs w:val="22"/>
        </w:rPr>
        <w:t xml:space="preserve">                                                   </w:t>
      </w:r>
      <w:r w:rsidR="00D23936" w:rsidRPr="003452E3">
        <w:rPr>
          <w:rFonts w:ascii="Arial" w:hAnsi="Arial" w:cs="Arial"/>
          <w:sz w:val="22"/>
          <w:szCs w:val="22"/>
        </w:rPr>
        <w:t>to</w:t>
      </w:r>
      <w:r w:rsidR="003452E3" w:rsidRPr="003452E3">
        <w:rPr>
          <w:rFonts w:ascii="Arial" w:hAnsi="Arial" w:cs="Arial"/>
          <w:sz w:val="22"/>
          <w:szCs w:val="22"/>
        </w:rPr>
        <w:t xml:space="preserve"> create </w:t>
      </w:r>
      <w:r w:rsidR="00E267FA" w:rsidRPr="003452E3">
        <w:rPr>
          <w:rFonts w:ascii="Arial" w:hAnsi="Arial" w:cs="Arial"/>
          <w:sz w:val="22"/>
          <w:szCs w:val="22"/>
        </w:rPr>
        <w:t>an</w:t>
      </w:r>
      <w:r w:rsidR="003452E3" w:rsidRPr="003452E3">
        <w:rPr>
          <w:rFonts w:ascii="Arial" w:hAnsi="Arial" w:cs="Arial"/>
          <w:sz w:val="22"/>
          <w:szCs w:val="22"/>
        </w:rPr>
        <w:t xml:space="preserve"> </w:t>
      </w:r>
      <w:r w:rsidR="00E267FA" w:rsidRPr="00892ECB">
        <w:rPr>
          <w:rFonts w:ascii="Arial" w:hAnsi="Arial" w:cs="Arial"/>
          <w:sz w:val="22"/>
          <w:szCs w:val="22"/>
        </w:rPr>
        <w:t>effective</w:t>
      </w:r>
      <w:r w:rsidR="00892ECB" w:rsidRPr="00892ECB">
        <w:rPr>
          <w:rFonts w:ascii="Arial" w:hAnsi="Arial" w:cs="Arial"/>
          <w:sz w:val="22"/>
          <w:szCs w:val="22"/>
        </w:rPr>
        <w:t xml:space="preserve"> communication is essential for change success at EasyJet. The plan includes:</w:t>
      </w:r>
    </w:p>
    <w:p w14:paraId="3A37498D" w14:textId="6D6DAD61" w:rsidR="00DE00A1" w:rsidRDefault="00892ECB" w:rsidP="007F4B0A">
      <w:pPr>
        <w:spacing w:line="360" w:lineRule="auto"/>
        <w:jc w:val="both"/>
        <w:rPr>
          <w:rFonts w:ascii="Arial" w:hAnsi="Arial" w:cs="Arial"/>
          <w:sz w:val="22"/>
          <w:szCs w:val="22"/>
        </w:rPr>
      </w:pPr>
      <w:r w:rsidRPr="00E267FA">
        <w:rPr>
          <w:rFonts w:ascii="Arial" w:hAnsi="Arial" w:cs="Arial"/>
          <w:b/>
          <w:bCs/>
          <w:sz w:val="22"/>
          <w:szCs w:val="22"/>
        </w:rPr>
        <w:t>Methods:</w:t>
      </w:r>
      <w:r w:rsidRPr="00892ECB">
        <w:rPr>
          <w:rFonts w:ascii="Arial" w:hAnsi="Arial" w:cs="Arial"/>
          <w:sz w:val="22"/>
          <w:szCs w:val="22"/>
        </w:rPr>
        <w:t xml:space="preserve"> Use email for external communication, Slack for quick updates, and Asana for tracking progress. Meetings via Zoom will address team-wide updates.</w:t>
      </w:r>
    </w:p>
    <w:p w14:paraId="4749204E" w14:textId="0B14DB8C" w:rsidR="00892ECB" w:rsidRPr="00892ECB" w:rsidRDefault="00892ECB" w:rsidP="007F4B0A">
      <w:pPr>
        <w:spacing w:line="360" w:lineRule="auto"/>
        <w:jc w:val="both"/>
        <w:rPr>
          <w:rFonts w:ascii="Arial" w:hAnsi="Arial" w:cs="Arial"/>
          <w:sz w:val="22"/>
          <w:szCs w:val="22"/>
        </w:rPr>
      </w:pPr>
      <w:r w:rsidRPr="00E267FA">
        <w:rPr>
          <w:rFonts w:ascii="Arial" w:hAnsi="Arial" w:cs="Arial"/>
          <w:b/>
          <w:bCs/>
          <w:sz w:val="22"/>
          <w:szCs w:val="22"/>
        </w:rPr>
        <w:lastRenderedPageBreak/>
        <w:t>Cadence:</w:t>
      </w:r>
      <w:r w:rsidRPr="00892ECB">
        <w:rPr>
          <w:rFonts w:ascii="Arial" w:hAnsi="Arial" w:cs="Arial"/>
          <w:sz w:val="22"/>
          <w:szCs w:val="22"/>
        </w:rPr>
        <w:t xml:space="preserve"> Weekly status updates for stakeholders, monthly team meetings, and milestone notifications.</w:t>
      </w:r>
    </w:p>
    <w:p w14:paraId="5B692D52" w14:textId="77777777" w:rsidR="00892ECB" w:rsidRPr="00892ECB" w:rsidRDefault="00892ECB" w:rsidP="007F4B0A">
      <w:pPr>
        <w:spacing w:line="360" w:lineRule="auto"/>
        <w:jc w:val="both"/>
        <w:rPr>
          <w:rFonts w:ascii="Arial" w:hAnsi="Arial" w:cs="Arial"/>
          <w:sz w:val="22"/>
          <w:szCs w:val="22"/>
        </w:rPr>
      </w:pPr>
      <w:r w:rsidRPr="00E267FA">
        <w:rPr>
          <w:rFonts w:ascii="Arial" w:hAnsi="Arial" w:cs="Arial"/>
          <w:b/>
          <w:bCs/>
          <w:sz w:val="22"/>
          <w:szCs w:val="22"/>
        </w:rPr>
        <w:t>Stakeholder Management</w:t>
      </w:r>
      <w:r w:rsidRPr="00892ECB">
        <w:rPr>
          <w:rFonts w:ascii="Arial" w:hAnsi="Arial" w:cs="Arial"/>
          <w:sz w:val="22"/>
          <w:szCs w:val="22"/>
        </w:rPr>
        <w:t>: Tailored updates for various stakeholders, focusing on progress, risks, and benefits to ensure alignment.</w:t>
      </w:r>
    </w:p>
    <w:p w14:paraId="6CFC8C96" w14:textId="77777777" w:rsidR="00892ECB" w:rsidRPr="00892ECB" w:rsidRDefault="00892ECB" w:rsidP="007F4B0A">
      <w:pPr>
        <w:spacing w:line="360" w:lineRule="auto"/>
        <w:jc w:val="both"/>
        <w:rPr>
          <w:rFonts w:ascii="Arial" w:hAnsi="Arial" w:cs="Arial"/>
          <w:sz w:val="22"/>
          <w:szCs w:val="22"/>
        </w:rPr>
      </w:pPr>
      <w:r w:rsidRPr="00E267FA">
        <w:rPr>
          <w:rFonts w:ascii="Arial" w:hAnsi="Arial" w:cs="Arial"/>
          <w:b/>
          <w:bCs/>
          <w:sz w:val="22"/>
          <w:szCs w:val="22"/>
        </w:rPr>
        <w:t>Accessibility</w:t>
      </w:r>
      <w:r w:rsidRPr="00892ECB">
        <w:rPr>
          <w:rFonts w:ascii="Arial" w:hAnsi="Arial" w:cs="Arial"/>
          <w:sz w:val="22"/>
          <w:szCs w:val="22"/>
        </w:rPr>
        <w:t>: Make the plan accessible on EasyJet’s central information platform and update it as needed.</w:t>
      </w:r>
    </w:p>
    <w:p w14:paraId="5AE2BEEC" w14:textId="77777777" w:rsidR="00DE00A1" w:rsidRDefault="00D457CF" w:rsidP="00892EC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9264" behindDoc="1" locked="0" layoutInCell="1" allowOverlap="1" wp14:anchorId="02D9D172" wp14:editId="4335E438">
            <wp:simplePos x="0" y="0"/>
            <wp:positionH relativeFrom="margin">
              <wp:align>center</wp:align>
            </wp:positionH>
            <wp:positionV relativeFrom="paragraph">
              <wp:posOffset>588645</wp:posOffset>
            </wp:positionV>
            <wp:extent cx="6545580" cy="3208020"/>
            <wp:effectExtent l="76200" t="76200" r="140970" b="125730"/>
            <wp:wrapTight wrapText="bothSides">
              <wp:wrapPolygon edited="0">
                <wp:start x="-126" y="-513"/>
                <wp:lineTo x="-251" y="-385"/>
                <wp:lineTo x="-251" y="21805"/>
                <wp:lineTo x="-126" y="22318"/>
                <wp:lineTo x="21877" y="22318"/>
                <wp:lineTo x="21877" y="22190"/>
                <wp:lineTo x="22002" y="20266"/>
                <wp:lineTo x="22002" y="1667"/>
                <wp:lineTo x="21877" y="-257"/>
                <wp:lineTo x="21877" y="-513"/>
                <wp:lineTo x="-126" y="-513"/>
              </wp:wrapPolygon>
            </wp:wrapTight>
            <wp:docPr id="92644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343" t="2227" r="1363" b="4009"/>
                    <a:stretch/>
                  </pic:blipFill>
                  <pic:spPr bwMode="auto">
                    <a:xfrm>
                      <a:off x="0" y="0"/>
                      <a:ext cx="6545580" cy="3208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5F30" w:rsidRPr="00275F30">
        <w:rPr>
          <w:rFonts w:ascii="Arial" w:hAnsi="Arial" w:cs="Arial"/>
          <w:sz w:val="22"/>
          <w:szCs w:val="22"/>
        </w:rPr>
        <w:t>Here is a table, this clearly reflects the points of the communication plan.</w:t>
      </w:r>
      <w:r w:rsidR="00275F30">
        <w:rPr>
          <w:rFonts w:ascii="Arial" w:hAnsi="Arial" w:cs="Arial"/>
          <w:sz w:val="22"/>
          <w:szCs w:val="22"/>
        </w:rPr>
        <w:br/>
      </w:r>
    </w:p>
    <w:p w14:paraId="1D6B9703" w14:textId="322EF736" w:rsidR="00C067BC" w:rsidRDefault="00DE00A1" w:rsidP="00892ECB">
      <w:pPr>
        <w:spacing w:line="360" w:lineRule="auto"/>
        <w:rPr>
          <w:rFonts w:ascii="Arial" w:hAnsi="Arial" w:cs="Arial"/>
          <w:sz w:val="22"/>
          <w:szCs w:val="22"/>
        </w:rPr>
      </w:pPr>
      <w:r>
        <w:rPr>
          <w:rFonts w:ascii="Arial" w:hAnsi="Arial" w:cs="Arial"/>
          <w:sz w:val="22"/>
          <w:szCs w:val="22"/>
        </w:rPr>
        <w:t xml:space="preserve">(Ignacio 2024) </w:t>
      </w:r>
      <w:r w:rsidR="00275F30">
        <w:rPr>
          <w:rFonts w:ascii="Arial" w:hAnsi="Arial" w:cs="Arial"/>
          <w:sz w:val="22"/>
          <w:szCs w:val="22"/>
        </w:rPr>
        <w:br/>
      </w:r>
    </w:p>
    <w:p w14:paraId="3E18003F" w14:textId="4197C5DC" w:rsidR="000B2CB7" w:rsidRPr="008B162D" w:rsidRDefault="00C067BC" w:rsidP="001C6084">
      <w:pPr>
        <w:pStyle w:val="ListParagraph"/>
        <w:numPr>
          <w:ilvl w:val="0"/>
          <w:numId w:val="1"/>
        </w:numPr>
        <w:spacing w:line="360" w:lineRule="auto"/>
        <w:jc w:val="both"/>
        <w:rPr>
          <w:rFonts w:ascii="Arial" w:hAnsi="Arial" w:cs="Arial"/>
          <w:b/>
          <w:bCs/>
          <w:color w:val="E97132" w:themeColor="accent2"/>
          <w:sz w:val="22"/>
          <w:szCs w:val="22"/>
        </w:rPr>
      </w:pPr>
      <w:r w:rsidRPr="00047E11">
        <w:rPr>
          <w:rFonts w:ascii="Arial" w:hAnsi="Arial" w:cs="Arial"/>
          <w:b/>
          <w:bCs/>
          <w:color w:val="E97132" w:themeColor="accent2"/>
          <w:sz w:val="22"/>
          <w:szCs w:val="22"/>
        </w:rPr>
        <w:t xml:space="preserve"> Evaluation Plan</w:t>
      </w:r>
    </w:p>
    <w:p w14:paraId="30522C7A" w14:textId="28BEE305" w:rsidR="00C067BC" w:rsidRPr="00C067BC" w:rsidRDefault="00C067BC" w:rsidP="001C6084">
      <w:pPr>
        <w:spacing w:line="360" w:lineRule="auto"/>
        <w:jc w:val="both"/>
        <w:rPr>
          <w:rFonts w:ascii="Arial" w:hAnsi="Arial" w:cs="Arial"/>
          <w:sz w:val="22"/>
          <w:szCs w:val="22"/>
        </w:rPr>
      </w:pPr>
      <w:r w:rsidRPr="00C067BC">
        <w:rPr>
          <w:rFonts w:ascii="Arial" w:hAnsi="Arial" w:cs="Arial"/>
          <w:sz w:val="22"/>
          <w:szCs w:val="22"/>
        </w:rPr>
        <w:t>To ensure the success of the change initiative, EasyJet will implement a robust evaluation framework:</w:t>
      </w:r>
    </w:p>
    <w:p w14:paraId="62CE7C09" w14:textId="77777777" w:rsidR="001C0C25" w:rsidRDefault="00C067BC" w:rsidP="001C6084">
      <w:pPr>
        <w:spacing w:line="360" w:lineRule="auto"/>
        <w:jc w:val="both"/>
        <w:rPr>
          <w:rFonts w:ascii="Arial" w:hAnsi="Arial" w:cs="Arial"/>
          <w:sz w:val="22"/>
          <w:szCs w:val="22"/>
        </w:rPr>
      </w:pPr>
      <w:r w:rsidRPr="001C0C25">
        <w:rPr>
          <w:rFonts w:ascii="Arial" w:hAnsi="Arial" w:cs="Arial"/>
          <w:b/>
          <w:bCs/>
          <w:sz w:val="22"/>
          <w:szCs w:val="22"/>
        </w:rPr>
        <w:t>Feedback Mechanisms:</w:t>
      </w:r>
      <w:r w:rsidR="001C0C25">
        <w:rPr>
          <w:rFonts w:ascii="Arial" w:hAnsi="Arial" w:cs="Arial"/>
          <w:sz w:val="22"/>
          <w:szCs w:val="22"/>
        </w:rPr>
        <w:t xml:space="preserve"> </w:t>
      </w:r>
      <w:r w:rsidRPr="00C067BC">
        <w:rPr>
          <w:rFonts w:ascii="Arial" w:hAnsi="Arial" w:cs="Arial"/>
          <w:sz w:val="22"/>
          <w:szCs w:val="22"/>
        </w:rPr>
        <w:t>Conduct surveys and focus groups to gather employee and customer feedback.</w:t>
      </w:r>
      <w:r w:rsidR="001C0C25">
        <w:rPr>
          <w:rFonts w:ascii="Arial" w:hAnsi="Arial" w:cs="Arial"/>
          <w:sz w:val="22"/>
          <w:szCs w:val="22"/>
        </w:rPr>
        <w:t xml:space="preserve"> </w:t>
      </w:r>
      <w:r w:rsidR="001C0C25" w:rsidRPr="00C067BC">
        <w:rPr>
          <w:rFonts w:ascii="Arial" w:hAnsi="Arial" w:cs="Arial"/>
          <w:sz w:val="22"/>
          <w:szCs w:val="22"/>
        </w:rPr>
        <w:t>Analyse</w:t>
      </w:r>
      <w:r w:rsidRPr="00C067BC">
        <w:rPr>
          <w:rFonts w:ascii="Arial" w:hAnsi="Arial" w:cs="Arial"/>
          <w:sz w:val="22"/>
          <w:szCs w:val="22"/>
        </w:rPr>
        <w:t xml:space="preserve"> help desk tickets and system usage data to identify areas for improvement.</w:t>
      </w:r>
    </w:p>
    <w:p w14:paraId="1B367EB5" w14:textId="31856FFF" w:rsidR="00C067BC" w:rsidRPr="00C067BC" w:rsidRDefault="00C067BC" w:rsidP="001C6084">
      <w:pPr>
        <w:spacing w:line="360" w:lineRule="auto"/>
        <w:jc w:val="both"/>
        <w:rPr>
          <w:rFonts w:ascii="Arial" w:hAnsi="Arial" w:cs="Arial"/>
          <w:sz w:val="22"/>
          <w:szCs w:val="22"/>
        </w:rPr>
      </w:pPr>
      <w:r w:rsidRPr="001C0C25">
        <w:rPr>
          <w:rFonts w:ascii="Arial" w:hAnsi="Arial" w:cs="Arial"/>
          <w:b/>
          <w:bCs/>
          <w:sz w:val="22"/>
          <w:szCs w:val="22"/>
        </w:rPr>
        <w:t>Timeline for Evaluation:</w:t>
      </w:r>
      <w:r w:rsidR="001C0C25">
        <w:rPr>
          <w:rFonts w:ascii="Arial" w:hAnsi="Arial" w:cs="Arial"/>
          <w:sz w:val="22"/>
          <w:szCs w:val="22"/>
        </w:rPr>
        <w:t xml:space="preserve"> i</w:t>
      </w:r>
      <w:r w:rsidRPr="00C067BC">
        <w:rPr>
          <w:rFonts w:ascii="Arial" w:hAnsi="Arial" w:cs="Arial"/>
          <w:sz w:val="22"/>
          <w:szCs w:val="22"/>
        </w:rPr>
        <w:t>nitial surveys and performance reviews will be conducted within the first three months post-implementation.</w:t>
      </w:r>
      <w:r w:rsidR="001C0C25">
        <w:rPr>
          <w:rFonts w:ascii="Arial" w:hAnsi="Arial" w:cs="Arial"/>
          <w:sz w:val="22"/>
          <w:szCs w:val="22"/>
        </w:rPr>
        <w:t xml:space="preserve"> </w:t>
      </w:r>
      <w:r w:rsidRPr="00C067BC">
        <w:rPr>
          <w:rFonts w:ascii="Arial" w:hAnsi="Arial" w:cs="Arial"/>
          <w:sz w:val="22"/>
          <w:szCs w:val="22"/>
        </w:rPr>
        <w:t>Follow-up assessments will occur at 30, 60, and 90 days, with additional reviews at six months and one year.</w:t>
      </w:r>
    </w:p>
    <w:p w14:paraId="2B8EF8F7" w14:textId="014369CD" w:rsidR="00567DBD" w:rsidRDefault="00C067BC" w:rsidP="001C6084">
      <w:pPr>
        <w:spacing w:line="360" w:lineRule="auto"/>
        <w:jc w:val="both"/>
        <w:rPr>
          <w:rFonts w:ascii="Arial" w:hAnsi="Arial" w:cs="Arial"/>
          <w:sz w:val="22"/>
          <w:szCs w:val="22"/>
        </w:rPr>
      </w:pPr>
      <w:r w:rsidRPr="001C0C25">
        <w:rPr>
          <w:rFonts w:ascii="Arial" w:hAnsi="Arial" w:cs="Arial"/>
          <w:b/>
          <w:bCs/>
          <w:sz w:val="22"/>
          <w:szCs w:val="22"/>
        </w:rPr>
        <w:lastRenderedPageBreak/>
        <w:t>Continuous Improvement</w:t>
      </w:r>
      <w:r w:rsidRPr="00C067BC">
        <w:rPr>
          <w:rFonts w:ascii="Arial" w:hAnsi="Arial" w:cs="Arial"/>
          <w:sz w:val="22"/>
          <w:szCs w:val="22"/>
        </w:rPr>
        <w:t>:</w:t>
      </w:r>
      <w:r w:rsidR="001C0C25">
        <w:rPr>
          <w:rFonts w:ascii="Arial" w:hAnsi="Arial" w:cs="Arial"/>
          <w:sz w:val="22"/>
          <w:szCs w:val="22"/>
        </w:rPr>
        <w:t xml:space="preserve"> </w:t>
      </w:r>
      <w:r w:rsidRPr="00C067BC">
        <w:rPr>
          <w:rFonts w:ascii="Arial" w:hAnsi="Arial" w:cs="Arial"/>
          <w:sz w:val="22"/>
          <w:szCs w:val="22"/>
        </w:rPr>
        <w:t>Insights from evaluations will guide adjustments to training, communication, and system features.</w:t>
      </w:r>
      <w:r w:rsidR="001C0C25">
        <w:rPr>
          <w:rFonts w:ascii="Arial" w:hAnsi="Arial" w:cs="Arial"/>
          <w:sz w:val="22"/>
          <w:szCs w:val="22"/>
        </w:rPr>
        <w:t xml:space="preserve"> </w:t>
      </w:r>
      <w:r w:rsidRPr="00C067BC">
        <w:rPr>
          <w:rFonts w:ascii="Arial" w:hAnsi="Arial" w:cs="Arial"/>
          <w:sz w:val="22"/>
          <w:szCs w:val="22"/>
        </w:rPr>
        <w:t>A dedicated team will oversee ongoing refinements to ensure sustained success.</w:t>
      </w:r>
    </w:p>
    <w:p w14:paraId="3CB2CD79" w14:textId="7FB05A8E" w:rsidR="00C067BC" w:rsidRDefault="00DC273E" w:rsidP="001C6084">
      <w:pPr>
        <w:spacing w:line="360" w:lineRule="auto"/>
        <w:jc w:val="both"/>
        <w:rPr>
          <w:rFonts w:ascii="Arial" w:hAnsi="Arial" w:cs="Arial"/>
          <w:sz w:val="22"/>
          <w:szCs w:val="22"/>
        </w:rPr>
      </w:pPr>
      <w:r w:rsidRPr="00DC273E">
        <w:rPr>
          <w:rFonts w:ascii="Arial" w:hAnsi="Arial" w:cs="Arial"/>
          <w:sz w:val="22"/>
          <w:szCs w:val="22"/>
        </w:rPr>
        <w:t>By following this structured change management plan, EasyJet can successfully implement its new digital platform, delivering enhanced customer experiences and operational efficiency. Aligning stakeholders, crafting a robust strategy, preparing employees, and evaluating progress will ensure the change is both effective and sustainable. This initiative underscores EasyJet’s commitment to innovation and adaptability in a competitive industry.</w:t>
      </w:r>
    </w:p>
    <w:p w14:paraId="24DF05A8" w14:textId="77777777" w:rsidR="00467EBD" w:rsidRDefault="00467EBD" w:rsidP="001C6084">
      <w:pPr>
        <w:spacing w:line="360" w:lineRule="auto"/>
        <w:jc w:val="both"/>
        <w:rPr>
          <w:rFonts w:ascii="Arial" w:hAnsi="Arial" w:cs="Arial"/>
          <w:sz w:val="22"/>
          <w:szCs w:val="22"/>
        </w:rPr>
      </w:pPr>
    </w:p>
    <w:p w14:paraId="3991566A" w14:textId="45547DD3" w:rsidR="00467EBD" w:rsidRPr="00467EBD" w:rsidRDefault="00467EBD" w:rsidP="00467EBD">
      <w:pPr>
        <w:spacing w:line="360" w:lineRule="auto"/>
        <w:jc w:val="both"/>
        <w:rPr>
          <w:rFonts w:ascii="Arial" w:hAnsi="Arial" w:cs="Arial"/>
          <w:b/>
          <w:bCs/>
          <w:color w:val="E97132" w:themeColor="accent2"/>
          <w:sz w:val="22"/>
          <w:szCs w:val="22"/>
        </w:rPr>
      </w:pPr>
      <w:r>
        <w:rPr>
          <w:rFonts w:ascii="Arial" w:hAnsi="Arial" w:cs="Arial"/>
          <w:b/>
          <w:bCs/>
          <w:color w:val="E97132" w:themeColor="accent2"/>
          <w:sz w:val="22"/>
          <w:szCs w:val="22"/>
        </w:rPr>
        <w:t xml:space="preserve">                            </w:t>
      </w:r>
      <w:r w:rsidRPr="00467EBD">
        <w:rPr>
          <w:rFonts w:ascii="Arial" w:hAnsi="Arial" w:cs="Arial"/>
          <w:b/>
          <w:bCs/>
          <w:color w:val="E97132" w:themeColor="accent2"/>
          <w:sz w:val="22"/>
          <w:szCs w:val="22"/>
        </w:rPr>
        <w:t>Benefits of the Proposed Change for EasyJet</w:t>
      </w:r>
    </w:p>
    <w:p w14:paraId="0D5B6E34" w14:textId="17ACF28F" w:rsidR="00467EBD" w:rsidRPr="00DE00A1" w:rsidRDefault="00467EBD" w:rsidP="00467EBD">
      <w:pPr>
        <w:spacing w:line="360" w:lineRule="auto"/>
        <w:jc w:val="both"/>
        <w:rPr>
          <w:rFonts w:ascii="Arial" w:hAnsi="Arial" w:cs="Arial"/>
          <w:sz w:val="22"/>
          <w:szCs w:val="22"/>
        </w:rPr>
      </w:pPr>
      <w:r w:rsidRPr="00467EBD">
        <w:rPr>
          <w:rFonts w:ascii="Arial" w:hAnsi="Arial" w:cs="Arial"/>
          <w:sz w:val="22"/>
          <w:szCs w:val="22"/>
        </w:rPr>
        <w:t>The proposed change offers significant benefits for EasyJet. By adopting an integrated digital booking and customer management system, the airline enhances operational efficiency, centralizes customer data, and streamlines workflows. This transformation improves customer experiences through faster and more seamless interactions while reducing operational costs. Furthermore, the system's sustainability features align with EasyJet's environmental goals, promoting reduced paper and energy usage and supporting the company's broader commitment to innovation and sustainability.</w:t>
      </w:r>
    </w:p>
    <w:p w14:paraId="4C4522A1" w14:textId="77777777" w:rsidR="001C6084" w:rsidRDefault="001C6084" w:rsidP="002E0287">
      <w:pPr>
        <w:spacing w:line="360" w:lineRule="auto"/>
        <w:rPr>
          <w:rFonts w:ascii="Arial" w:hAnsi="Arial" w:cs="Arial"/>
          <w:sz w:val="22"/>
          <w:szCs w:val="22"/>
        </w:rPr>
      </w:pPr>
    </w:p>
    <w:p w14:paraId="7A085D4D" w14:textId="469E919E" w:rsidR="002E0287" w:rsidRPr="002E0287" w:rsidRDefault="002E0287" w:rsidP="001C6084">
      <w:pPr>
        <w:spacing w:line="360" w:lineRule="auto"/>
        <w:jc w:val="both"/>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2E0287">
        <w:rPr>
          <w:rFonts w:ascii="Arial" w:hAnsi="Arial" w:cs="Arial"/>
          <w:b/>
          <w:bCs/>
          <w:outline/>
          <w:color w:val="E97132"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Conclusion </w:t>
      </w:r>
    </w:p>
    <w:p w14:paraId="5A65CD87" w14:textId="5A306E61" w:rsidR="009C71E4" w:rsidRPr="009C71E4" w:rsidRDefault="009C71E4" w:rsidP="001B0EC8">
      <w:pPr>
        <w:spacing w:line="360" w:lineRule="auto"/>
        <w:jc w:val="both"/>
        <w:rPr>
          <w:rFonts w:ascii="Arial" w:hAnsi="Arial" w:cs="Arial"/>
          <w:sz w:val="22"/>
          <w:szCs w:val="22"/>
        </w:rPr>
      </w:pPr>
      <w:r w:rsidRPr="009C71E4">
        <w:rPr>
          <w:rFonts w:ascii="Arial" w:hAnsi="Arial" w:cs="Arial"/>
          <w:sz w:val="22"/>
          <w:szCs w:val="22"/>
        </w:rPr>
        <w:t>The report highlights the essential role of effective leadership and structured planning in driving successful workplace changes. It emphasizes the need for clear communication, trust-building, and collaboration to foster a culture that embraces change. Leaders must understand stakeholders’ concerns, align change initiatives with organizational goals, and anticipate potential resistance.</w:t>
      </w:r>
      <w:r>
        <w:rPr>
          <w:rFonts w:ascii="Arial" w:hAnsi="Arial" w:cs="Arial"/>
          <w:sz w:val="22"/>
          <w:szCs w:val="22"/>
        </w:rPr>
        <w:t xml:space="preserve"> </w:t>
      </w:r>
      <w:r w:rsidRPr="009C71E4">
        <w:rPr>
          <w:rFonts w:ascii="Arial" w:hAnsi="Arial" w:cs="Arial"/>
          <w:sz w:val="22"/>
          <w:szCs w:val="22"/>
        </w:rPr>
        <w:t>The change management process involves three critical phases: planning, execution, and evaluation. Planning requires identifying risks and preparing strategies to address them. During execution, transparent communication, employee support, and inclusivity are key to overcoming resistance and ensuring buy-in. Evaluation allows organizations to measure the impact of the changes and make necessary adjustments.</w:t>
      </w:r>
      <w:r>
        <w:rPr>
          <w:rFonts w:ascii="Arial" w:hAnsi="Arial" w:cs="Arial"/>
          <w:sz w:val="22"/>
          <w:szCs w:val="22"/>
        </w:rPr>
        <w:t xml:space="preserve"> </w:t>
      </w:r>
      <w:r w:rsidRPr="009C71E4">
        <w:rPr>
          <w:rFonts w:ascii="Arial" w:hAnsi="Arial" w:cs="Arial"/>
          <w:sz w:val="22"/>
          <w:szCs w:val="22"/>
        </w:rPr>
        <w:t>Leadership qualities such as emotional intelligence, active listening, and empathy are highlighted as vital for inspiring teams and addressing uncertainty. Additionally, frameworks like Kotter's 8-Step Process and Lewin's Change Management Model provide structured approaches for managing transitions effectively.</w:t>
      </w:r>
      <w:r>
        <w:rPr>
          <w:rFonts w:ascii="Arial" w:hAnsi="Arial" w:cs="Arial"/>
          <w:sz w:val="22"/>
          <w:szCs w:val="22"/>
        </w:rPr>
        <w:t xml:space="preserve"> </w:t>
      </w:r>
      <w:r w:rsidRPr="009C71E4">
        <w:rPr>
          <w:rFonts w:ascii="Arial" w:hAnsi="Arial" w:cs="Arial"/>
          <w:sz w:val="22"/>
          <w:szCs w:val="22"/>
        </w:rPr>
        <w:t xml:space="preserve">Key learnings include the importance of </w:t>
      </w:r>
      <w:r w:rsidRPr="009C71E4">
        <w:rPr>
          <w:rFonts w:ascii="Arial" w:hAnsi="Arial" w:cs="Arial"/>
          <w:sz w:val="22"/>
          <w:szCs w:val="22"/>
        </w:rPr>
        <w:lastRenderedPageBreak/>
        <w:t>strategic thinking, adaptability, and continuous feedback. Engaging employees, fostering inclusivity, and creating an environment of trust are crucial for long-term success.</w:t>
      </w:r>
    </w:p>
    <w:p w14:paraId="0E8A9C7F" w14:textId="77777777" w:rsidR="009C71E4" w:rsidRPr="009C71E4" w:rsidRDefault="009C71E4" w:rsidP="001B0EC8">
      <w:pPr>
        <w:spacing w:line="360" w:lineRule="auto"/>
        <w:jc w:val="both"/>
        <w:rPr>
          <w:rFonts w:ascii="Arial" w:hAnsi="Arial" w:cs="Arial"/>
          <w:sz w:val="22"/>
          <w:szCs w:val="22"/>
        </w:rPr>
      </w:pPr>
      <w:r w:rsidRPr="009C71E4">
        <w:rPr>
          <w:rFonts w:ascii="Arial" w:hAnsi="Arial" w:cs="Arial"/>
          <w:sz w:val="22"/>
          <w:szCs w:val="22"/>
        </w:rPr>
        <w:t>In summary, the report stresses that successful change management is about more than processes—it is about empowering people and enabling them to navigate and embrace transformation with confidence.</w:t>
      </w:r>
    </w:p>
    <w:p w14:paraId="77EC6257" w14:textId="77777777" w:rsidR="00567DBD" w:rsidRPr="00C4287C" w:rsidRDefault="00567DBD" w:rsidP="002E0287">
      <w:pPr>
        <w:spacing w:line="360" w:lineRule="auto"/>
        <w:rPr>
          <w:rFonts w:ascii="Arial" w:hAnsi="Arial" w:cs="Arial"/>
          <w:sz w:val="22"/>
          <w:szCs w:val="22"/>
        </w:rPr>
      </w:pPr>
    </w:p>
    <w:p w14:paraId="293971D2" w14:textId="77777777" w:rsidR="001B0EC8" w:rsidRPr="00C4287C" w:rsidRDefault="001B0EC8" w:rsidP="002E0287">
      <w:pPr>
        <w:spacing w:line="360" w:lineRule="auto"/>
        <w:rPr>
          <w:rFonts w:ascii="Arial" w:hAnsi="Arial" w:cs="Arial"/>
          <w:sz w:val="22"/>
          <w:szCs w:val="22"/>
        </w:rPr>
      </w:pPr>
    </w:p>
    <w:p w14:paraId="4690D8FF" w14:textId="547F5967" w:rsidR="0026208C" w:rsidRPr="003B47CA" w:rsidRDefault="00033177" w:rsidP="002E0287">
      <w:pPr>
        <w:spacing w:line="360" w:lineRule="auto"/>
        <w:rPr>
          <w:rFonts w:ascii="Arial" w:hAnsi="Arial" w:cs="Arial"/>
          <w:color w:val="E97132" w:themeColor="accent2"/>
          <w:sz w:val="28"/>
          <w:szCs w:val="28"/>
        </w:rPr>
      </w:pPr>
      <w:r w:rsidRPr="00C4287C">
        <w:rPr>
          <w:rFonts w:ascii="Arial" w:hAnsi="Arial" w:cs="Arial"/>
          <w:color w:val="E97132" w:themeColor="accent2"/>
          <w:sz w:val="28"/>
          <w:szCs w:val="28"/>
        </w:rPr>
        <w:t xml:space="preserve"> </w:t>
      </w:r>
      <w:r w:rsidR="003B47CA" w:rsidRPr="00C4287C">
        <w:rPr>
          <w:rFonts w:ascii="Arial" w:hAnsi="Arial" w:cs="Arial"/>
          <w:color w:val="E97132" w:themeColor="accent2"/>
          <w:sz w:val="28"/>
          <w:szCs w:val="28"/>
        </w:rPr>
        <w:t xml:space="preserve">                                            </w:t>
      </w:r>
      <w:r w:rsidRPr="003B47CA">
        <w:rPr>
          <w:rFonts w:ascii="Arial" w:hAnsi="Arial" w:cs="Arial"/>
          <w:color w:val="E97132" w:themeColor="accent2"/>
          <w:sz w:val="28"/>
          <w:szCs w:val="28"/>
        </w:rPr>
        <w:t xml:space="preserve">References </w:t>
      </w:r>
    </w:p>
    <w:p w14:paraId="5316BFD0" w14:textId="77777777" w:rsidR="00033177" w:rsidRPr="00FF7120" w:rsidRDefault="00033177" w:rsidP="001C6084">
      <w:pPr>
        <w:spacing w:line="360" w:lineRule="auto"/>
        <w:jc w:val="both"/>
        <w:rPr>
          <w:rFonts w:ascii="Arial" w:hAnsi="Arial" w:cs="Arial"/>
          <w:sz w:val="20"/>
          <w:szCs w:val="20"/>
        </w:rPr>
      </w:pPr>
    </w:p>
    <w:p w14:paraId="1F71F028" w14:textId="60D544F2"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Barhite, B. (2024). </w:t>
      </w:r>
      <w:r w:rsidRPr="00C4287C">
        <w:rPr>
          <w:rFonts w:ascii="Arial" w:hAnsi="Arial" w:cs="Arial"/>
          <w:i/>
          <w:iCs/>
          <w:kern w:val="0"/>
          <w:sz w:val="22"/>
          <w:szCs w:val="22"/>
          <w:lang w:val="en-US"/>
        </w:rPr>
        <w:t>Crafting a winning change management plan: The 6 essential steps</w:t>
      </w:r>
      <w:r w:rsidRPr="00C4287C">
        <w:rPr>
          <w:rFonts w:ascii="Arial" w:hAnsi="Arial" w:cs="Arial"/>
          <w:kern w:val="0"/>
          <w:sz w:val="22"/>
          <w:szCs w:val="22"/>
          <w:lang w:val="en-US"/>
        </w:rPr>
        <w:t xml:space="preserve">. Available at: </w:t>
      </w:r>
      <w:hyperlink r:id="rId17" w:history="1">
        <w:r w:rsidRPr="00C4287C">
          <w:rPr>
            <w:rFonts w:ascii="Arial" w:hAnsi="Arial" w:cs="Arial"/>
            <w:kern w:val="0"/>
            <w:sz w:val="22"/>
            <w:szCs w:val="22"/>
            <w:lang w:val="en-US"/>
          </w:rPr>
          <w:t>https://firstup.io/uk/blog/crafting-a-winning-change-management-plan-the-6-essential-steps/</w:t>
        </w:r>
      </w:hyperlink>
      <w:r w:rsidRPr="00C4287C">
        <w:rPr>
          <w:rFonts w:ascii="Arial" w:hAnsi="Arial" w:cs="Arial"/>
          <w:kern w:val="0"/>
          <w:sz w:val="22"/>
          <w:szCs w:val="22"/>
          <w:lang w:val="en-US"/>
        </w:rPr>
        <w:t xml:space="preserve"> [Accessed 11 Dec. 2024].</w:t>
      </w:r>
    </w:p>
    <w:p w14:paraId="51F13C81" w14:textId="77777777" w:rsidR="008C293D" w:rsidRPr="00C4287C" w:rsidRDefault="008C293D"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70D397E3" w14:textId="77777777" w:rsidR="008C293D"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proofErr w:type="spellStart"/>
      <w:r w:rsidRPr="00C4287C">
        <w:rPr>
          <w:rFonts w:ascii="Arial" w:hAnsi="Arial" w:cs="Arial"/>
          <w:kern w:val="0"/>
          <w:sz w:val="22"/>
          <w:szCs w:val="22"/>
          <w:lang w:val="en-US"/>
        </w:rPr>
        <w:t>Curryer</w:t>
      </w:r>
      <w:proofErr w:type="spellEnd"/>
      <w:r w:rsidRPr="00C4287C">
        <w:rPr>
          <w:rFonts w:ascii="Arial" w:hAnsi="Arial" w:cs="Arial"/>
          <w:kern w:val="0"/>
          <w:sz w:val="22"/>
          <w:szCs w:val="22"/>
          <w:lang w:val="en-US"/>
        </w:rPr>
        <w:t xml:space="preserve">, E. (2022). </w:t>
      </w:r>
      <w:r w:rsidRPr="00C4287C">
        <w:rPr>
          <w:rFonts w:ascii="Arial" w:hAnsi="Arial" w:cs="Arial"/>
          <w:i/>
          <w:iCs/>
          <w:kern w:val="0"/>
          <w:sz w:val="22"/>
          <w:szCs w:val="22"/>
          <w:lang w:val="en-US"/>
        </w:rPr>
        <w:t>How EasyJet is scaling to new highs with AI</w:t>
      </w:r>
      <w:r w:rsidRPr="00C4287C">
        <w:rPr>
          <w:rFonts w:ascii="Arial" w:hAnsi="Arial" w:cs="Arial"/>
          <w:kern w:val="0"/>
          <w:sz w:val="22"/>
          <w:szCs w:val="22"/>
          <w:lang w:val="en-US"/>
        </w:rPr>
        <w:t xml:space="preserve">. Available at: </w:t>
      </w:r>
      <w:hyperlink r:id="rId18" w:history="1">
        <w:r w:rsidRPr="00C4287C">
          <w:rPr>
            <w:rFonts w:ascii="Arial" w:hAnsi="Arial" w:cs="Arial"/>
            <w:kern w:val="0"/>
            <w:sz w:val="22"/>
            <w:szCs w:val="22"/>
            <w:lang w:val="en-US"/>
          </w:rPr>
          <w:t>https://techinformed.com/how-easyjet-is-scaling-to-new-highs-with-ai/</w:t>
        </w:r>
      </w:hyperlink>
      <w:r w:rsidRPr="00C4287C">
        <w:rPr>
          <w:rFonts w:ascii="Arial" w:hAnsi="Arial" w:cs="Arial"/>
          <w:kern w:val="0"/>
          <w:sz w:val="22"/>
          <w:szCs w:val="22"/>
          <w:lang w:val="en-US"/>
        </w:rPr>
        <w:t xml:space="preserve"> [Accessed 2 Dec. 2024]</w:t>
      </w:r>
    </w:p>
    <w:p w14:paraId="0076D3D5" w14:textId="77777777" w:rsidR="008C293D" w:rsidRPr="00C4287C" w:rsidRDefault="008C293D" w:rsidP="001C6084">
      <w:pPr>
        <w:pStyle w:val="ListParagraph"/>
        <w:jc w:val="both"/>
        <w:rPr>
          <w:rFonts w:ascii="Arial" w:hAnsi="Arial" w:cs="Arial"/>
          <w:kern w:val="0"/>
          <w:sz w:val="22"/>
          <w:szCs w:val="22"/>
          <w:lang w:val="en-US"/>
        </w:rPr>
      </w:pPr>
    </w:p>
    <w:p w14:paraId="7116E620" w14:textId="2EAAFDB3" w:rsidR="00033177" w:rsidRPr="00C4287C" w:rsidRDefault="00033177"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r w:rsidRPr="00C4287C">
        <w:rPr>
          <w:rFonts w:ascii="Arial" w:hAnsi="Arial" w:cs="Arial"/>
          <w:kern w:val="0"/>
          <w:sz w:val="22"/>
          <w:szCs w:val="22"/>
          <w:lang w:val="en-US"/>
        </w:rPr>
        <w:t>.</w:t>
      </w:r>
    </w:p>
    <w:p w14:paraId="1687514A" w14:textId="6BB27771"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Danao, M. (2024). </w:t>
      </w:r>
      <w:r w:rsidRPr="00C4287C">
        <w:rPr>
          <w:rFonts w:ascii="Arial" w:hAnsi="Arial" w:cs="Arial"/>
          <w:i/>
          <w:iCs/>
          <w:kern w:val="0"/>
          <w:sz w:val="22"/>
          <w:szCs w:val="22"/>
          <w:lang w:val="en-US"/>
        </w:rPr>
        <w:t>Porter’s Five forces: Definition &amp; How to Use the Model</w:t>
      </w:r>
      <w:r w:rsidRPr="00C4287C">
        <w:rPr>
          <w:rFonts w:ascii="Arial" w:hAnsi="Arial" w:cs="Arial"/>
          <w:kern w:val="0"/>
          <w:sz w:val="22"/>
          <w:szCs w:val="22"/>
          <w:lang w:val="en-US"/>
        </w:rPr>
        <w:t xml:space="preserve">. www.forbes.com. Available at: </w:t>
      </w:r>
      <w:hyperlink r:id="rId19" w:history="1">
        <w:r w:rsidRPr="00C4287C">
          <w:rPr>
            <w:rFonts w:ascii="Arial" w:hAnsi="Arial" w:cs="Arial"/>
            <w:kern w:val="0"/>
            <w:sz w:val="22"/>
            <w:szCs w:val="22"/>
            <w:lang w:val="en-US"/>
          </w:rPr>
          <w:t>https://www.forbes.com/advisor/business/porters-five-forces/</w:t>
        </w:r>
      </w:hyperlink>
      <w:r w:rsidRPr="00C4287C">
        <w:rPr>
          <w:rFonts w:ascii="Arial" w:hAnsi="Arial" w:cs="Arial"/>
          <w:kern w:val="0"/>
          <w:sz w:val="22"/>
          <w:szCs w:val="22"/>
          <w:lang w:val="en-US"/>
        </w:rPr>
        <w:t xml:space="preserve"> [Accessed 14 Nov. 2024].</w:t>
      </w:r>
    </w:p>
    <w:p w14:paraId="071CDCBA" w14:textId="77777777" w:rsidR="008C293D" w:rsidRPr="00C4287C" w:rsidRDefault="008C293D"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60463A81" w14:textId="56954A04"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Director, M., and, T., and, A.-P., Leader, R. and Partner, (2024). </w:t>
      </w:r>
      <w:r w:rsidRPr="00C4287C">
        <w:rPr>
          <w:rFonts w:ascii="Arial" w:hAnsi="Arial" w:cs="Arial"/>
          <w:i/>
          <w:iCs/>
          <w:kern w:val="0"/>
          <w:sz w:val="22"/>
          <w:szCs w:val="22"/>
          <w:lang w:val="en-US"/>
        </w:rPr>
        <w:t>How the airlines industry is bracing for an uncertain recovery</w:t>
      </w:r>
      <w:r w:rsidRPr="00C4287C">
        <w:rPr>
          <w:rFonts w:ascii="Arial" w:hAnsi="Arial" w:cs="Arial"/>
          <w:kern w:val="0"/>
          <w:sz w:val="22"/>
          <w:szCs w:val="22"/>
          <w:lang w:val="en-US"/>
        </w:rPr>
        <w:t xml:space="preserve">. Available at: </w:t>
      </w:r>
      <w:hyperlink r:id="rId20" w:history="1">
        <w:r w:rsidRPr="00C4287C">
          <w:rPr>
            <w:rFonts w:ascii="Arial" w:hAnsi="Arial" w:cs="Arial"/>
            <w:kern w:val="0"/>
            <w:sz w:val="22"/>
            <w:szCs w:val="22"/>
            <w:lang w:val="en-US"/>
          </w:rPr>
          <w:t>https://www.ey.com/en_no/insights/strategy/how-the-airlines-industry-is-bracing-for-an-uncertain-recovery</w:t>
        </w:r>
      </w:hyperlink>
      <w:r w:rsidRPr="00C4287C">
        <w:rPr>
          <w:rFonts w:ascii="Arial" w:hAnsi="Arial" w:cs="Arial"/>
          <w:kern w:val="0"/>
          <w:sz w:val="22"/>
          <w:szCs w:val="22"/>
          <w:lang w:val="en-US"/>
        </w:rPr>
        <w:t xml:space="preserve"> [Accessed 5 Dec. 2024].</w:t>
      </w:r>
    </w:p>
    <w:p w14:paraId="5FCC5F70" w14:textId="77777777" w:rsidR="00951076" w:rsidRPr="00C4287C" w:rsidRDefault="00951076" w:rsidP="001C6084">
      <w:pPr>
        <w:pStyle w:val="ListParagraph"/>
        <w:jc w:val="both"/>
        <w:rPr>
          <w:rFonts w:ascii="Arial" w:hAnsi="Arial" w:cs="Arial"/>
          <w:kern w:val="0"/>
          <w:sz w:val="22"/>
          <w:szCs w:val="22"/>
          <w:lang w:val="en-US"/>
        </w:rPr>
      </w:pPr>
    </w:p>
    <w:p w14:paraId="0A14ECC8"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013F50AB" w14:textId="190B42D5"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Easy Jet (2024). </w:t>
      </w:r>
      <w:r w:rsidRPr="00C4287C">
        <w:rPr>
          <w:rFonts w:ascii="Arial" w:hAnsi="Arial" w:cs="Arial"/>
          <w:i/>
          <w:iCs/>
          <w:kern w:val="0"/>
          <w:sz w:val="22"/>
          <w:szCs w:val="22"/>
          <w:lang w:val="en-US"/>
        </w:rPr>
        <w:t>EasyJet PLC - Half-year Report</w:t>
      </w:r>
      <w:r w:rsidRPr="00C4287C">
        <w:rPr>
          <w:rFonts w:ascii="Arial" w:hAnsi="Arial" w:cs="Arial"/>
          <w:kern w:val="0"/>
          <w:sz w:val="22"/>
          <w:szCs w:val="22"/>
          <w:lang w:val="en-US"/>
        </w:rPr>
        <w:t xml:space="preserve">. Available at: </w:t>
      </w:r>
      <w:hyperlink r:id="rId21" w:history="1">
        <w:r w:rsidRPr="00C4287C">
          <w:rPr>
            <w:rFonts w:ascii="Arial" w:hAnsi="Arial" w:cs="Arial"/>
            <w:kern w:val="0"/>
            <w:sz w:val="22"/>
            <w:szCs w:val="22"/>
            <w:lang w:val="en-US"/>
          </w:rPr>
          <w:t>https://corporate.easyjet.com/investors/regulatory-news/news-details/2024/easyJet-PLC---Half-year-Report/default.aspx</w:t>
        </w:r>
      </w:hyperlink>
      <w:r w:rsidRPr="00C4287C">
        <w:rPr>
          <w:rFonts w:ascii="Arial" w:hAnsi="Arial" w:cs="Arial"/>
          <w:kern w:val="0"/>
          <w:sz w:val="22"/>
          <w:szCs w:val="22"/>
          <w:lang w:val="en-US"/>
        </w:rPr>
        <w:t xml:space="preserve"> [Accessed 11 Nov. 2024].</w:t>
      </w:r>
    </w:p>
    <w:p w14:paraId="6D2ED142"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0D3DF239"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490CFC15"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75064F83" w14:textId="39DC2B78"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lastRenderedPageBreak/>
        <w:t xml:space="preserve">EasyJet (2022). </w:t>
      </w:r>
      <w:r w:rsidRPr="00C4287C">
        <w:rPr>
          <w:rFonts w:ascii="Arial" w:hAnsi="Arial" w:cs="Arial"/>
          <w:i/>
          <w:iCs/>
          <w:kern w:val="0"/>
          <w:sz w:val="22"/>
          <w:szCs w:val="22"/>
          <w:lang w:val="en-US"/>
        </w:rPr>
        <w:t>Home</w:t>
      </w:r>
      <w:r w:rsidRPr="00C4287C">
        <w:rPr>
          <w:rFonts w:ascii="Arial" w:hAnsi="Arial" w:cs="Arial"/>
          <w:kern w:val="0"/>
          <w:sz w:val="22"/>
          <w:szCs w:val="22"/>
          <w:lang w:val="en-US"/>
        </w:rPr>
        <w:t xml:space="preserve">. Available at: </w:t>
      </w:r>
      <w:hyperlink r:id="rId22" w:history="1">
        <w:r w:rsidRPr="00C4287C">
          <w:rPr>
            <w:rFonts w:ascii="Arial" w:hAnsi="Arial" w:cs="Arial"/>
            <w:kern w:val="0"/>
            <w:sz w:val="22"/>
            <w:szCs w:val="22"/>
            <w:lang w:val="en-US"/>
          </w:rPr>
          <w:t>https://mediacentre.easyjet.com/story/15431/-nextgen-easyjet-is-ready-for-take-off-as-new-marketing-campaign-signals-a-new-era-for-the-brand</w:t>
        </w:r>
      </w:hyperlink>
      <w:r w:rsidRPr="00C4287C">
        <w:rPr>
          <w:rFonts w:ascii="Arial" w:hAnsi="Arial" w:cs="Arial"/>
          <w:kern w:val="0"/>
          <w:sz w:val="22"/>
          <w:szCs w:val="22"/>
          <w:lang w:val="en-US"/>
        </w:rPr>
        <w:t xml:space="preserve"> [Accessed 9 Dec. 2024].</w:t>
      </w:r>
    </w:p>
    <w:p w14:paraId="43D2BA1B"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0E2558EB" w14:textId="0960C7FB"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EasyJet (2023). </w:t>
      </w:r>
      <w:r w:rsidRPr="00C4287C">
        <w:rPr>
          <w:rFonts w:ascii="Arial" w:hAnsi="Arial" w:cs="Arial"/>
          <w:i/>
          <w:iCs/>
          <w:kern w:val="0"/>
          <w:sz w:val="22"/>
          <w:szCs w:val="22"/>
          <w:lang w:val="en-US"/>
        </w:rPr>
        <w:t>Inclusion and Diversity | Life at easyJet</w:t>
      </w:r>
      <w:r w:rsidRPr="00C4287C">
        <w:rPr>
          <w:rFonts w:ascii="Arial" w:hAnsi="Arial" w:cs="Arial"/>
          <w:kern w:val="0"/>
          <w:sz w:val="22"/>
          <w:szCs w:val="22"/>
          <w:lang w:val="en-US"/>
        </w:rPr>
        <w:t xml:space="preserve">. [online] careers.easyjet.com. Available at: </w:t>
      </w:r>
      <w:hyperlink r:id="rId23" w:history="1">
        <w:r w:rsidRPr="00C4287C">
          <w:rPr>
            <w:rFonts w:ascii="Arial" w:hAnsi="Arial" w:cs="Arial"/>
            <w:kern w:val="0"/>
            <w:sz w:val="22"/>
            <w:szCs w:val="22"/>
            <w:lang w:val="en-US"/>
          </w:rPr>
          <w:t>https://careers.easyjet.com/en/life-at-easyjet/inclusion-and-diversity</w:t>
        </w:r>
      </w:hyperlink>
      <w:r w:rsidRPr="00C4287C">
        <w:rPr>
          <w:rFonts w:ascii="Arial" w:hAnsi="Arial" w:cs="Arial"/>
          <w:kern w:val="0"/>
          <w:sz w:val="22"/>
          <w:szCs w:val="22"/>
          <w:lang w:val="en-US"/>
        </w:rPr>
        <w:t xml:space="preserve"> [Accessed 5 Dec. 2024].</w:t>
      </w:r>
    </w:p>
    <w:p w14:paraId="7BC77945" w14:textId="77777777" w:rsidR="00AF386B" w:rsidRPr="00C4287C" w:rsidRDefault="00AF386B" w:rsidP="001C6084">
      <w:pPr>
        <w:widowControl w:val="0"/>
        <w:autoSpaceDE w:val="0"/>
        <w:autoSpaceDN w:val="0"/>
        <w:adjustRightInd w:val="0"/>
        <w:spacing w:after="240" w:line="360" w:lineRule="auto"/>
        <w:jc w:val="both"/>
        <w:rPr>
          <w:rFonts w:ascii="Arial" w:hAnsi="Arial" w:cs="Arial"/>
          <w:kern w:val="0"/>
          <w:sz w:val="22"/>
          <w:szCs w:val="22"/>
          <w:lang w:val="en-US"/>
        </w:rPr>
      </w:pPr>
    </w:p>
    <w:p w14:paraId="49D0E5D8" w14:textId="38CDAAFC"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Gordon, J. (2022). </w:t>
      </w:r>
      <w:r w:rsidRPr="00C4287C">
        <w:rPr>
          <w:rFonts w:ascii="Arial" w:hAnsi="Arial" w:cs="Arial"/>
          <w:i/>
          <w:iCs/>
          <w:kern w:val="0"/>
          <w:sz w:val="22"/>
          <w:szCs w:val="22"/>
          <w:lang w:val="en-US"/>
        </w:rPr>
        <w:t>Culture Types Model - Explained</w:t>
      </w:r>
      <w:r w:rsidRPr="00C4287C">
        <w:rPr>
          <w:rFonts w:ascii="Arial" w:hAnsi="Arial" w:cs="Arial"/>
          <w:kern w:val="0"/>
          <w:sz w:val="22"/>
          <w:szCs w:val="22"/>
          <w:lang w:val="en-US"/>
        </w:rPr>
        <w:t xml:space="preserve">. Available at: </w:t>
      </w:r>
      <w:hyperlink r:id="rId24" w:history="1">
        <w:r w:rsidRPr="00C4287C">
          <w:rPr>
            <w:rFonts w:ascii="Arial" w:hAnsi="Arial" w:cs="Arial"/>
            <w:kern w:val="0"/>
            <w:sz w:val="22"/>
            <w:szCs w:val="22"/>
            <w:lang w:val="en-US"/>
          </w:rPr>
          <w:t>https://thebusinessprofessor.com/en_US/management-leadership-organizational-behavior/culture-types-model-explained</w:t>
        </w:r>
      </w:hyperlink>
      <w:r w:rsidRPr="00C4287C">
        <w:rPr>
          <w:rFonts w:ascii="Arial" w:hAnsi="Arial" w:cs="Arial"/>
          <w:kern w:val="0"/>
          <w:sz w:val="22"/>
          <w:szCs w:val="22"/>
          <w:lang w:val="en-US"/>
        </w:rPr>
        <w:t xml:space="preserve"> [Accessed 5 Dec. 2024].</w:t>
      </w:r>
    </w:p>
    <w:p w14:paraId="40086F2F" w14:textId="77777777" w:rsidR="00951076" w:rsidRPr="00C4287C" w:rsidRDefault="00951076" w:rsidP="001C6084">
      <w:pPr>
        <w:pStyle w:val="ListParagraph"/>
        <w:jc w:val="both"/>
        <w:rPr>
          <w:rFonts w:ascii="Arial" w:hAnsi="Arial" w:cs="Arial"/>
          <w:kern w:val="0"/>
          <w:sz w:val="22"/>
          <w:szCs w:val="22"/>
          <w:lang w:val="en-US"/>
        </w:rPr>
      </w:pPr>
    </w:p>
    <w:p w14:paraId="09132F40"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5FD768B9" w14:textId="77777777" w:rsidR="00AF386B" w:rsidRPr="00C4287C" w:rsidRDefault="00AF386B" w:rsidP="001C6084">
      <w:pPr>
        <w:pStyle w:val="ListParagraph"/>
        <w:jc w:val="both"/>
        <w:rPr>
          <w:rFonts w:ascii="Arial" w:hAnsi="Arial" w:cs="Arial"/>
          <w:kern w:val="0"/>
          <w:sz w:val="22"/>
          <w:szCs w:val="22"/>
          <w:lang w:val="en-US"/>
        </w:rPr>
      </w:pPr>
    </w:p>
    <w:p w14:paraId="6E0E6B54" w14:textId="4A701C98"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IMD (2022). </w:t>
      </w:r>
      <w:r w:rsidRPr="00C4287C">
        <w:rPr>
          <w:rFonts w:ascii="Arial" w:hAnsi="Arial" w:cs="Arial"/>
          <w:i/>
          <w:iCs/>
          <w:kern w:val="0"/>
          <w:sz w:val="22"/>
          <w:szCs w:val="22"/>
          <w:lang w:val="en-US"/>
        </w:rPr>
        <w:t>The 6 Most Common Leadership Styles &amp; How to Find Yours</w:t>
      </w:r>
      <w:r w:rsidRPr="00C4287C">
        <w:rPr>
          <w:rFonts w:ascii="Arial" w:hAnsi="Arial" w:cs="Arial"/>
          <w:kern w:val="0"/>
          <w:sz w:val="22"/>
          <w:szCs w:val="22"/>
          <w:lang w:val="en-US"/>
        </w:rPr>
        <w:t xml:space="preserve">. Available at: </w:t>
      </w:r>
      <w:hyperlink r:id="rId25" w:history="1">
        <w:r w:rsidRPr="00C4287C">
          <w:rPr>
            <w:rFonts w:ascii="Arial" w:hAnsi="Arial" w:cs="Arial"/>
            <w:kern w:val="0"/>
            <w:sz w:val="22"/>
            <w:szCs w:val="22"/>
            <w:lang w:val="en-US"/>
          </w:rPr>
          <w:t>https://www.imd.org/blog/leadership/leadership-styles/</w:t>
        </w:r>
      </w:hyperlink>
      <w:r w:rsidRPr="00C4287C">
        <w:rPr>
          <w:rFonts w:ascii="Arial" w:hAnsi="Arial" w:cs="Arial"/>
          <w:kern w:val="0"/>
          <w:sz w:val="22"/>
          <w:szCs w:val="22"/>
          <w:lang w:val="en-US"/>
        </w:rPr>
        <w:t xml:space="preserve"> [Accessed 1 Dec. 2024].</w:t>
      </w:r>
    </w:p>
    <w:p w14:paraId="0A99CD4C"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1BC86BD0" w14:textId="77777777" w:rsidR="00AF386B" w:rsidRPr="00C4287C" w:rsidRDefault="00AF386B" w:rsidP="001C6084">
      <w:pPr>
        <w:pStyle w:val="ListParagraph"/>
        <w:jc w:val="both"/>
        <w:rPr>
          <w:rFonts w:ascii="Arial" w:hAnsi="Arial" w:cs="Arial"/>
          <w:kern w:val="0"/>
          <w:sz w:val="22"/>
          <w:szCs w:val="22"/>
          <w:lang w:val="en-US"/>
        </w:rPr>
      </w:pPr>
    </w:p>
    <w:p w14:paraId="3A3869E1" w14:textId="6684925E"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Jones, R. and Clark, J. (2023). Budget airlines: which is the best – and what about the worst? Available at: </w:t>
      </w:r>
      <w:hyperlink r:id="rId26" w:history="1">
        <w:r w:rsidRPr="00C4287C">
          <w:rPr>
            <w:rFonts w:ascii="Arial" w:hAnsi="Arial" w:cs="Arial"/>
            <w:kern w:val="0"/>
            <w:sz w:val="22"/>
            <w:szCs w:val="22"/>
            <w:lang w:val="en-US"/>
          </w:rPr>
          <w:t>https://www.theguardian.com/travel/2023/apr/01/budget-airlines-best-worst-jet2-uk-travel-rules-extras</w:t>
        </w:r>
      </w:hyperlink>
      <w:r w:rsidRPr="00C4287C">
        <w:rPr>
          <w:rFonts w:ascii="Arial" w:hAnsi="Arial" w:cs="Arial"/>
          <w:kern w:val="0"/>
          <w:sz w:val="22"/>
          <w:szCs w:val="22"/>
          <w:lang w:val="en-US"/>
        </w:rPr>
        <w:t>.</w:t>
      </w:r>
    </w:p>
    <w:p w14:paraId="5B354C8E"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0D56AC00" w14:textId="77777777" w:rsidR="00AF386B" w:rsidRPr="00C4287C" w:rsidRDefault="00AF386B" w:rsidP="001C6084">
      <w:pPr>
        <w:pStyle w:val="ListParagraph"/>
        <w:jc w:val="both"/>
        <w:rPr>
          <w:rFonts w:ascii="Arial" w:hAnsi="Arial" w:cs="Arial"/>
          <w:kern w:val="0"/>
          <w:sz w:val="22"/>
          <w:szCs w:val="22"/>
          <w:lang w:val="en-US"/>
        </w:rPr>
      </w:pPr>
    </w:p>
    <w:p w14:paraId="2142BA07" w14:textId="61653FB1"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Kenton, W. (2024). </w:t>
      </w:r>
      <w:r w:rsidRPr="00C4287C">
        <w:rPr>
          <w:rFonts w:ascii="Arial" w:hAnsi="Arial" w:cs="Arial"/>
          <w:i/>
          <w:iCs/>
          <w:kern w:val="0"/>
          <w:sz w:val="22"/>
          <w:szCs w:val="22"/>
          <w:lang w:val="en-US"/>
        </w:rPr>
        <w:t>How to perform a SWOT analysis</w:t>
      </w:r>
      <w:r w:rsidRPr="00C4287C">
        <w:rPr>
          <w:rFonts w:ascii="Arial" w:hAnsi="Arial" w:cs="Arial"/>
          <w:kern w:val="0"/>
          <w:sz w:val="22"/>
          <w:szCs w:val="22"/>
          <w:lang w:val="en-US"/>
        </w:rPr>
        <w:t xml:space="preserve">. Available at: </w:t>
      </w:r>
      <w:hyperlink r:id="rId27" w:history="1">
        <w:r w:rsidRPr="00C4287C">
          <w:rPr>
            <w:rFonts w:ascii="Arial" w:hAnsi="Arial" w:cs="Arial"/>
            <w:kern w:val="0"/>
            <w:sz w:val="22"/>
            <w:szCs w:val="22"/>
            <w:lang w:val="en-US"/>
          </w:rPr>
          <w:t>https://www.investopedia.com/terms/s/swot.asp</w:t>
        </w:r>
      </w:hyperlink>
      <w:r w:rsidRPr="00C4287C">
        <w:rPr>
          <w:rFonts w:ascii="Arial" w:hAnsi="Arial" w:cs="Arial"/>
          <w:kern w:val="0"/>
          <w:sz w:val="22"/>
          <w:szCs w:val="22"/>
          <w:lang w:val="en-US"/>
        </w:rPr>
        <w:t xml:space="preserve"> [Accessed 1 Dec. 2024].</w:t>
      </w:r>
    </w:p>
    <w:p w14:paraId="342C6FF0"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56146DD3" w14:textId="77777777" w:rsidR="00AF386B" w:rsidRPr="00C4287C" w:rsidRDefault="00AF386B" w:rsidP="001C6084">
      <w:pPr>
        <w:pStyle w:val="ListParagraph"/>
        <w:jc w:val="both"/>
        <w:rPr>
          <w:rFonts w:ascii="Arial" w:hAnsi="Arial" w:cs="Arial"/>
          <w:kern w:val="0"/>
          <w:sz w:val="22"/>
          <w:szCs w:val="22"/>
          <w:lang w:val="en-US"/>
        </w:rPr>
      </w:pPr>
    </w:p>
    <w:p w14:paraId="17E7577E" w14:textId="05B77B44"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proofErr w:type="spellStart"/>
      <w:r w:rsidRPr="00C4287C">
        <w:rPr>
          <w:rFonts w:ascii="Arial" w:hAnsi="Arial" w:cs="Arial"/>
          <w:kern w:val="0"/>
          <w:sz w:val="22"/>
          <w:szCs w:val="22"/>
          <w:lang w:val="en-US"/>
        </w:rPr>
        <w:t>Liedloff</w:t>
      </w:r>
      <w:proofErr w:type="spellEnd"/>
      <w:r w:rsidRPr="00C4287C">
        <w:rPr>
          <w:rFonts w:ascii="Arial" w:hAnsi="Arial" w:cs="Arial"/>
          <w:kern w:val="0"/>
          <w:sz w:val="22"/>
          <w:szCs w:val="22"/>
          <w:lang w:val="en-US"/>
        </w:rPr>
        <w:t xml:space="preserve">, D. (2023). </w:t>
      </w:r>
      <w:r w:rsidRPr="00C4287C">
        <w:rPr>
          <w:rFonts w:ascii="Arial" w:hAnsi="Arial" w:cs="Arial"/>
          <w:i/>
          <w:iCs/>
          <w:kern w:val="0"/>
          <w:sz w:val="22"/>
          <w:szCs w:val="22"/>
          <w:lang w:val="en-US"/>
        </w:rPr>
        <w:t>Spotlight: easyJet Strategic Analysis | Resources | Get Lucidity</w:t>
      </w:r>
      <w:r w:rsidRPr="00C4287C">
        <w:rPr>
          <w:rFonts w:ascii="Arial" w:hAnsi="Arial" w:cs="Arial"/>
          <w:kern w:val="0"/>
          <w:sz w:val="22"/>
          <w:szCs w:val="22"/>
          <w:lang w:val="en-US"/>
        </w:rPr>
        <w:t xml:space="preserve">. Available at: </w:t>
      </w:r>
      <w:hyperlink r:id="rId28" w:history="1">
        <w:r w:rsidRPr="00C4287C">
          <w:rPr>
            <w:rFonts w:ascii="Arial" w:hAnsi="Arial" w:cs="Arial"/>
            <w:kern w:val="0"/>
            <w:sz w:val="22"/>
            <w:szCs w:val="22"/>
            <w:lang w:val="en-US"/>
          </w:rPr>
          <w:t>https://getlucidity.com/strategy-resources/spotlight-easyjet-strategic-analysis/</w:t>
        </w:r>
      </w:hyperlink>
      <w:r w:rsidRPr="00C4287C">
        <w:rPr>
          <w:rFonts w:ascii="Arial" w:hAnsi="Arial" w:cs="Arial"/>
          <w:kern w:val="0"/>
          <w:sz w:val="22"/>
          <w:szCs w:val="22"/>
          <w:lang w:val="en-US"/>
        </w:rPr>
        <w:t xml:space="preserve"> [Accessed 1 Dec. 2024].</w:t>
      </w:r>
    </w:p>
    <w:p w14:paraId="24760D94" w14:textId="77777777" w:rsidR="00AF386B" w:rsidRPr="00C4287C" w:rsidRDefault="00AF386B" w:rsidP="001C6084">
      <w:pPr>
        <w:pStyle w:val="ListParagraph"/>
        <w:jc w:val="both"/>
        <w:rPr>
          <w:rFonts w:ascii="Arial" w:hAnsi="Arial" w:cs="Arial"/>
          <w:kern w:val="0"/>
          <w:sz w:val="22"/>
          <w:szCs w:val="22"/>
          <w:lang w:val="en-US"/>
        </w:rPr>
      </w:pPr>
    </w:p>
    <w:p w14:paraId="5169696B" w14:textId="77777777" w:rsidR="00951076" w:rsidRPr="00C4287C" w:rsidRDefault="00951076" w:rsidP="001C6084">
      <w:pPr>
        <w:pStyle w:val="ListParagraph"/>
        <w:jc w:val="both"/>
        <w:rPr>
          <w:rFonts w:ascii="Arial" w:hAnsi="Arial" w:cs="Arial"/>
          <w:kern w:val="0"/>
          <w:sz w:val="22"/>
          <w:szCs w:val="22"/>
          <w:lang w:val="en-US"/>
        </w:rPr>
      </w:pPr>
    </w:p>
    <w:p w14:paraId="2114320D" w14:textId="31E23B4B" w:rsidR="00033177"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Malik, P. (2024). </w:t>
      </w:r>
      <w:r w:rsidRPr="00C4287C">
        <w:rPr>
          <w:rFonts w:ascii="Arial" w:hAnsi="Arial" w:cs="Arial"/>
          <w:i/>
          <w:iCs/>
          <w:kern w:val="0"/>
          <w:sz w:val="22"/>
          <w:szCs w:val="22"/>
          <w:lang w:val="en-US"/>
        </w:rPr>
        <w:t>Lewin’s 3-Stage Model of Change Theory: Overview</w:t>
      </w:r>
      <w:r w:rsidRPr="00C4287C">
        <w:rPr>
          <w:rFonts w:ascii="Arial" w:hAnsi="Arial" w:cs="Arial"/>
          <w:kern w:val="0"/>
          <w:sz w:val="22"/>
          <w:szCs w:val="22"/>
          <w:lang w:val="en-US"/>
        </w:rPr>
        <w:t xml:space="preserve">. Available at: </w:t>
      </w:r>
      <w:hyperlink r:id="rId29" w:history="1">
        <w:r w:rsidRPr="00C4287C">
          <w:rPr>
            <w:rFonts w:ascii="Arial" w:hAnsi="Arial" w:cs="Arial"/>
            <w:kern w:val="0"/>
            <w:sz w:val="22"/>
            <w:szCs w:val="22"/>
            <w:lang w:val="en-US"/>
          </w:rPr>
          <w:t>https://whatfix.com/blog/lewins-change-model/</w:t>
        </w:r>
      </w:hyperlink>
      <w:r w:rsidRPr="00C4287C">
        <w:rPr>
          <w:rFonts w:ascii="Arial" w:hAnsi="Arial" w:cs="Arial"/>
          <w:kern w:val="0"/>
          <w:sz w:val="22"/>
          <w:szCs w:val="22"/>
          <w:lang w:val="en-US"/>
        </w:rPr>
        <w:t xml:space="preserve"> [Accessed 1 Dec. 2024].</w:t>
      </w:r>
    </w:p>
    <w:p w14:paraId="35DBC2C2" w14:textId="77777777" w:rsidR="00C4287C" w:rsidRPr="00C4287C" w:rsidRDefault="00C4287C" w:rsidP="00C4287C">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5768B586" w14:textId="77777777" w:rsidR="00951076" w:rsidRPr="00C4287C" w:rsidRDefault="00951076" w:rsidP="001C6084">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3C410C64" w14:textId="77777777" w:rsidR="00AF386B" w:rsidRPr="00C4287C" w:rsidRDefault="00AF386B" w:rsidP="001C6084">
      <w:pPr>
        <w:pStyle w:val="ListParagraph"/>
        <w:jc w:val="both"/>
        <w:rPr>
          <w:rFonts w:ascii="Arial" w:hAnsi="Arial" w:cs="Arial"/>
          <w:kern w:val="0"/>
          <w:sz w:val="22"/>
          <w:szCs w:val="22"/>
          <w:lang w:val="en-US"/>
        </w:rPr>
      </w:pPr>
    </w:p>
    <w:p w14:paraId="1ED0D5D2" w14:textId="330FA3A7"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proofErr w:type="spellStart"/>
      <w:r w:rsidRPr="00C4287C">
        <w:rPr>
          <w:rFonts w:ascii="Arial" w:hAnsi="Arial" w:cs="Arial"/>
          <w:kern w:val="0"/>
          <w:sz w:val="22"/>
          <w:szCs w:val="22"/>
          <w:lang w:val="en-US"/>
        </w:rPr>
        <w:lastRenderedPageBreak/>
        <w:t>Marklew</w:t>
      </w:r>
      <w:proofErr w:type="spellEnd"/>
      <w:r w:rsidRPr="00C4287C">
        <w:rPr>
          <w:rFonts w:ascii="Arial" w:hAnsi="Arial" w:cs="Arial"/>
          <w:kern w:val="0"/>
          <w:sz w:val="22"/>
          <w:szCs w:val="22"/>
          <w:lang w:val="en-US"/>
        </w:rPr>
        <w:t xml:space="preserve">, P. (2017). </w:t>
      </w:r>
      <w:r w:rsidRPr="00C4287C">
        <w:rPr>
          <w:rFonts w:ascii="Arial" w:hAnsi="Arial" w:cs="Arial"/>
          <w:i/>
          <w:iCs/>
          <w:kern w:val="0"/>
          <w:sz w:val="22"/>
          <w:szCs w:val="22"/>
          <w:lang w:val="en-US"/>
        </w:rPr>
        <w:t>The five most disruptive technologies for aviation - AGN</w:t>
      </w:r>
      <w:r w:rsidRPr="00C4287C">
        <w:rPr>
          <w:rFonts w:ascii="Arial" w:hAnsi="Arial" w:cs="Arial"/>
          <w:kern w:val="0"/>
          <w:sz w:val="22"/>
          <w:szCs w:val="22"/>
          <w:lang w:val="en-US"/>
        </w:rPr>
        <w:t xml:space="preserve">. Available at: </w:t>
      </w:r>
      <w:hyperlink r:id="rId30" w:history="1">
        <w:r w:rsidRPr="00C4287C">
          <w:rPr>
            <w:rFonts w:ascii="Arial" w:hAnsi="Arial" w:cs="Arial"/>
            <w:kern w:val="0"/>
            <w:sz w:val="22"/>
            <w:szCs w:val="22"/>
            <w:lang w:val="en-US"/>
          </w:rPr>
          <w:t>https://aerospaceglobalnews.com/news/the-five-most-disruptive-technologies-for-aviation/</w:t>
        </w:r>
      </w:hyperlink>
      <w:r w:rsidRPr="00C4287C">
        <w:rPr>
          <w:rFonts w:ascii="Arial" w:hAnsi="Arial" w:cs="Arial"/>
          <w:kern w:val="0"/>
          <w:sz w:val="22"/>
          <w:szCs w:val="22"/>
          <w:lang w:val="en-US"/>
        </w:rPr>
        <w:t xml:space="preserve"> [Accessed 2 Dec. 2024].</w:t>
      </w:r>
    </w:p>
    <w:p w14:paraId="2DBC659F" w14:textId="77777777" w:rsidR="00AF386B" w:rsidRPr="00C4287C" w:rsidRDefault="00AF386B" w:rsidP="001C6084">
      <w:pPr>
        <w:pStyle w:val="ListParagraph"/>
        <w:jc w:val="both"/>
        <w:rPr>
          <w:rFonts w:ascii="Arial" w:hAnsi="Arial" w:cs="Arial"/>
          <w:kern w:val="0"/>
          <w:sz w:val="22"/>
          <w:szCs w:val="22"/>
          <w:lang w:val="en-US"/>
        </w:rPr>
      </w:pPr>
    </w:p>
    <w:p w14:paraId="4CA79C80" w14:textId="1CCB83B0"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Martins, J. (2024). </w:t>
      </w:r>
      <w:r w:rsidRPr="00C4287C">
        <w:rPr>
          <w:rFonts w:ascii="Arial" w:hAnsi="Arial" w:cs="Arial"/>
          <w:i/>
          <w:iCs/>
          <w:kern w:val="0"/>
          <w:sz w:val="22"/>
          <w:szCs w:val="22"/>
          <w:lang w:val="en-US"/>
        </w:rPr>
        <w:t>How to write an effective communication plan</w:t>
      </w:r>
      <w:r w:rsidRPr="00C4287C">
        <w:rPr>
          <w:rFonts w:ascii="Arial" w:hAnsi="Arial" w:cs="Arial"/>
          <w:kern w:val="0"/>
          <w:sz w:val="22"/>
          <w:szCs w:val="22"/>
          <w:lang w:val="en-US"/>
        </w:rPr>
        <w:t xml:space="preserve">. Available at: </w:t>
      </w:r>
      <w:hyperlink r:id="rId31" w:history="1">
        <w:r w:rsidRPr="00C4287C">
          <w:rPr>
            <w:rFonts w:ascii="Arial" w:hAnsi="Arial" w:cs="Arial"/>
            <w:kern w:val="0"/>
            <w:sz w:val="22"/>
            <w:szCs w:val="22"/>
            <w:lang w:val="en-US"/>
          </w:rPr>
          <w:t>https://asana.com/resources/communication-plan</w:t>
        </w:r>
      </w:hyperlink>
      <w:r w:rsidRPr="00C4287C">
        <w:rPr>
          <w:rFonts w:ascii="Arial" w:hAnsi="Arial" w:cs="Arial"/>
          <w:kern w:val="0"/>
          <w:sz w:val="22"/>
          <w:szCs w:val="22"/>
          <w:lang w:val="en-US"/>
        </w:rPr>
        <w:t xml:space="preserve"> [Accessed 7 Dec. 2024].</w:t>
      </w:r>
    </w:p>
    <w:p w14:paraId="23C9E9EB" w14:textId="77777777" w:rsidR="00AF386B" w:rsidRPr="00C4287C" w:rsidRDefault="00AF386B" w:rsidP="001C6084">
      <w:pPr>
        <w:pStyle w:val="ListParagraph"/>
        <w:jc w:val="both"/>
        <w:rPr>
          <w:rFonts w:ascii="Arial" w:hAnsi="Arial" w:cs="Arial"/>
          <w:kern w:val="0"/>
          <w:sz w:val="22"/>
          <w:szCs w:val="22"/>
          <w:lang w:val="en-US"/>
        </w:rPr>
      </w:pPr>
    </w:p>
    <w:p w14:paraId="552BB1B7" w14:textId="2746186D"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proofErr w:type="spellStart"/>
      <w:r w:rsidRPr="00C4287C">
        <w:rPr>
          <w:rFonts w:ascii="Arial" w:hAnsi="Arial" w:cs="Arial"/>
          <w:kern w:val="0"/>
          <w:sz w:val="22"/>
          <w:szCs w:val="22"/>
          <w:lang w:val="en-US"/>
        </w:rPr>
        <w:t>Nationthailand</w:t>
      </w:r>
      <w:proofErr w:type="spellEnd"/>
      <w:r w:rsidRPr="00C4287C">
        <w:rPr>
          <w:rFonts w:ascii="Arial" w:hAnsi="Arial" w:cs="Arial"/>
          <w:kern w:val="0"/>
          <w:sz w:val="22"/>
          <w:szCs w:val="22"/>
          <w:lang w:val="en-US"/>
        </w:rPr>
        <w:t xml:space="preserve"> (2024). </w:t>
      </w:r>
      <w:r w:rsidRPr="00C4287C">
        <w:rPr>
          <w:rFonts w:ascii="Arial" w:hAnsi="Arial" w:cs="Arial"/>
          <w:i/>
          <w:iCs/>
          <w:kern w:val="0"/>
          <w:sz w:val="22"/>
          <w:szCs w:val="22"/>
          <w:lang w:val="en-US"/>
        </w:rPr>
        <w:t>Digital transformation key to surviving economic uncertainty</w:t>
      </w:r>
      <w:r w:rsidRPr="00C4287C">
        <w:rPr>
          <w:rFonts w:ascii="Arial" w:hAnsi="Arial" w:cs="Arial"/>
          <w:kern w:val="0"/>
          <w:sz w:val="22"/>
          <w:szCs w:val="22"/>
          <w:lang w:val="en-US"/>
        </w:rPr>
        <w:t xml:space="preserve">. [online] </w:t>
      </w:r>
      <w:proofErr w:type="spellStart"/>
      <w:r w:rsidRPr="00C4287C">
        <w:rPr>
          <w:rFonts w:ascii="Arial" w:hAnsi="Arial" w:cs="Arial"/>
          <w:kern w:val="0"/>
          <w:sz w:val="22"/>
          <w:szCs w:val="22"/>
          <w:lang w:val="en-US"/>
        </w:rPr>
        <w:t>nationthailand</w:t>
      </w:r>
      <w:proofErr w:type="spellEnd"/>
      <w:r w:rsidRPr="00C4287C">
        <w:rPr>
          <w:rFonts w:ascii="Arial" w:hAnsi="Arial" w:cs="Arial"/>
          <w:kern w:val="0"/>
          <w:sz w:val="22"/>
          <w:szCs w:val="22"/>
          <w:lang w:val="en-US"/>
        </w:rPr>
        <w:t xml:space="preserve">. Available at: </w:t>
      </w:r>
      <w:hyperlink r:id="rId32" w:history="1">
        <w:r w:rsidRPr="00C4287C">
          <w:rPr>
            <w:rFonts w:ascii="Arial" w:hAnsi="Arial" w:cs="Arial"/>
            <w:kern w:val="0"/>
            <w:sz w:val="22"/>
            <w:szCs w:val="22"/>
            <w:lang w:val="en-US"/>
          </w:rPr>
          <w:t>https://www.nationthailand.com/business/economy/40043471</w:t>
        </w:r>
      </w:hyperlink>
      <w:r w:rsidRPr="00C4287C">
        <w:rPr>
          <w:rFonts w:ascii="Arial" w:hAnsi="Arial" w:cs="Arial"/>
          <w:kern w:val="0"/>
          <w:sz w:val="22"/>
          <w:szCs w:val="22"/>
          <w:lang w:val="en-US"/>
        </w:rPr>
        <w:t xml:space="preserve"> [Accessed 1 Dec. 2024].</w:t>
      </w:r>
    </w:p>
    <w:p w14:paraId="521A872B" w14:textId="77777777" w:rsidR="00AF386B" w:rsidRPr="00C4287C" w:rsidRDefault="00AF386B" w:rsidP="001C6084">
      <w:pPr>
        <w:pStyle w:val="ListParagraph"/>
        <w:jc w:val="both"/>
        <w:rPr>
          <w:rFonts w:ascii="Arial" w:hAnsi="Arial" w:cs="Arial"/>
          <w:kern w:val="0"/>
          <w:sz w:val="22"/>
          <w:szCs w:val="22"/>
          <w:lang w:val="en-US"/>
        </w:rPr>
      </w:pPr>
    </w:p>
    <w:p w14:paraId="084DA3CF" w14:textId="37599B57"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Olmstead, L. (2019). </w:t>
      </w:r>
      <w:r w:rsidRPr="00C4287C">
        <w:rPr>
          <w:rFonts w:ascii="Arial" w:hAnsi="Arial" w:cs="Arial"/>
          <w:i/>
          <w:iCs/>
          <w:kern w:val="0"/>
          <w:sz w:val="22"/>
          <w:szCs w:val="22"/>
          <w:lang w:val="en-US"/>
        </w:rPr>
        <w:t xml:space="preserve">Applying the enhanced </w:t>
      </w:r>
      <w:proofErr w:type="spellStart"/>
      <w:r w:rsidRPr="00C4287C">
        <w:rPr>
          <w:rFonts w:ascii="Arial" w:hAnsi="Arial" w:cs="Arial"/>
          <w:i/>
          <w:iCs/>
          <w:kern w:val="0"/>
          <w:sz w:val="22"/>
          <w:szCs w:val="22"/>
          <w:lang w:val="en-US"/>
        </w:rPr>
        <w:t>kotter’s</w:t>
      </w:r>
      <w:proofErr w:type="spellEnd"/>
      <w:r w:rsidRPr="00C4287C">
        <w:rPr>
          <w:rFonts w:ascii="Arial" w:hAnsi="Arial" w:cs="Arial"/>
          <w:i/>
          <w:iCs/>
          <w:kern w:val="0"/>
          <w:sz w:val="22"/>
          <w:szCs w:val="22"/>
          <w:lang w:val="en-US"/>
        </w:rPr>
        <w:t xml:space="preserve"> 8 step change model</w:t>
      </w:r>
      <w:r w:rsidRPr="00C4287C">
        <w:rPr>
          <w:rFonts w:ascii="Arial" w:hAnsi="Arial" w:cs="Arial"/>
          <w:kern w:val="0"/>
          <w:sz w:val="22"/>
          <w:szCs w:val="22"/>
          <w:lang w:val="en-US"/>
        </w:rPr>
        <w:t xml:space="preserve">. Available at: </w:t>
      </w:r>
      <w:hyperlink r:id="rId33" w:history="1">
        <w:r w:rsidRPr="00C4287C">
          <w:rPr>
            <w:rFonts w:ascii="Arial" w:hAnsi="Arial" w:cs="Arial"/>
            <w:kern w:val="0"/>
            <w:sz w:val="22"/>
            <w:szCs w:val="22"/>
            <w:lang w:val="en-US"/>
          </w:rPr>
          <w:t>https://whatfix.com/blog/kotters-8-step-change-model/</w:t>
        </w:r>
      </w:hyperlink>
      <w:r w:rsidRPr="00C4287C">
        <w:rPr>
          <w:rFonts w:ascii="Arial" w:hAnsi="Arial" w:cs="Arial"/>
          <w:kern w:val="0"/>
          <w:sz w:val="22"/>
          <w:szCs w:val="22"/>
          <w:lang w:val="en-US"/>
        </w:rPr>
        <w:t xml:space="preserve"> [Accessed 9 Dec. 2024].</w:t>
      </w:r>
    </w:p>
    <w:p w14:paraId="3D5E4364" w14:textId="77777777" w:rsidR="008C293D" w:rsidRPr="00C4287C" w:rsidRDefault="008C293D" w:rsidP="001C6084">
      <w:pPr>
        <w:pStyle w:val="ListParagraph"/>
        <w:jc w:val="both"/>
        <w:rPr>
          <w:rFonts w:ascii="Arial" w:hAnsi="Arial" w:cs="Arial"/>
          <w:kern w:val="0"/>
          <w:sz w:val="22"/>
          <w:szCs w:val="22"/>
          <w:lang w:val="en-US"/>
        </w:rPr>
      </w:pPr>
    </w:p>
    <w:p w14:paraId="0E3DC9FA" w14:textId="6D5454A7" w:rsidR="006F0A5E" w:rsidRPr="00C4287C" w:rsidRDefault="00033177" w:rsidP="006F0A5E">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Professional academy (2024). </w:t>
      </w:r>
      <w:r w:rsidRPr="00C4287C">
        <w:rPr>
          <w:rFonts w:ascii="Arial" w:hAnsi="Arial" w:cs="Arial"/>
          <w:i/>
          <w:iCs/>
          <w:kern w:val="0"/>
          <w:sz w:val="22"/>
          <w:szCs w:val="22"/>
          <w:lang w:val="en-US"/>
        </w:rPr>
        <w:t>Marketing Theories – PESTEL Analysis</w:t>
      </w:r>
      <w:r w:rsidRPr="00C4287C">
        <w:rPr>
          <w:rFonts w:ascii="Arial" w:hAnsi="Arial" w:cs="Arial"/>
          <w:kern w:val="0"/>
          <w:sz w:val="22"/>
          <w:szCs w:val="22"/>
          <w:lang w:val="en-US"/>
        </w:rPr>
        <w:t xml:space="preserve">. Available at: </w:t>
      </w:r>
      <w:hyperlink r:id="rId34" w:history="1">
        <w:r w:rsidRPr="00C4287C">
          <w:rPr>
            <w:rFonts w:ascii="Arial" w:hAnsi="Arial" w:cs="Arial"/>
            <w:kern w:val="0"/>
            <w:sz w:val="22"/>
            <w:szCs w:val="22"/>
            <w:lang w:val="en-US"/>
          </w:rPr>
          <w:t>https://www.professionalacademy.com/blogs/marketing-theories-pestel-analysis/</w:t>
        </w:r>
      </w:hyperlink>
      <w:r w:rsidRPr="00C4287C">
        <w:rPr>
          <w:rFonts w:ascii="Arial" w:hAnsi="Arial" w:cs="Arial"/>
          <w:kern w:val="0"/>
          <w:sz w:val="22"/>
          <w:szCs w:val="22"/>
          <w:lang w:val="en-US"/>
        </w:rPr>
        <w:t xml:space="preserve"> [Accessed 19 Nov. 2024].</w:t>
      </w:r>
    </w:p>
    <w:p w14:paraId="48D6AF7D" w14:textId="77777777" w:rsidR="006F0A5E" w:rsidRPr="00C4287C" w:rsidRDefault="006F0A5E" w:rsidP="006F0A5E">
      <w:pPr>
        <w:pStyle w:val="ListParagraph"/>
        <w:rPr>
          <w:rFonts w:ascii="Arial" w:hAnsi="Arial" w:cs="Arial"/>
          <w:kern w:val="0"/>
          <w:sz w:val="22"/>
          <w:szCs w:val="22"/>
          <w:lang w:val="en-US"/>
        </w:rPr>
      </w:pPr>
    </w:p>
    <w:p w14:paraId="5DEC2F12" w14:textId="77777777" w:rsidR="006F0A5E" w:rsidRPr="00C4287C" w:rsidRDefault="006F0A5E" w:rsidP="006F0A5E">
      <w:pPr>
        <w:pStyle w:val="ListParagraph"/>
        <w:widowControl w:val="0"/>
        <w:autoSpaceDE w:val="0"/>
        <w:autoSpaceDN w:val="0"/>
        <w:adjustRightInd w:val="0"/>
        <w:spacing w:after="240" w:line="360" w:lineRule="auto"/>
        <w:ind w:left="360"/>
        <w:jc w:val="both"/>
        <w:rPr>
          <w:rFonts w:ascii="Arial" w:hAnsi="Arial" w:cs="Arial"/>
          <w:kern w:val="0"/>
          <w:sz w:val="22"/>
          <w:szCs w:val="22"/>
          <w:lang w:val="en-US"/>
        </w:rPr>
      </w:pPr>
    </w:p>
    <w:p w14:paraId="64B6DF77" w14:textId="7277E2D8" w:rsidR="006F0A5E" w:rsidRPr="00C4287C" w:rsidRDefault="006F0A5E" w:rsidP="006F0A5E">
      <w:pPr>
        <w:pStyle w:val="ListParagraph"/>
        <w:numPr>
          <w:ilvl w:val="0"/>
          <w:numId w:val="1"/>
        </w:numPr>
        <w:spacing w:line="360" w:lineRule="auto"/>
        <w:jc w:val="both"/>
        <w:rPr>
          <w:rFonts w:ascii="Arial" w:hAnsi="Arial" w:cs="Arial"/>
          <w:sz w:val="22"/>
          <w:szCs w:val="22"/>
        </w:rPr>
      </w:pPr>
      <w:r w:rsidRPr="00C4287C">
        <w:rPr>
          <w:rFonts w:ascii="Arial" w:hAnsi="Arial" w:cs="Arial"/>
          <w:sz w:val="22"/>
          <w:szCs w:val="22"/>
        </w:rPr>
        <w:t xml:space="preserve">Raeburn, A. (2024). </w:t>
      </w:r>
      <w:r w:rsidRPr="00C4287C">
        <w:rPr>
          <w:rFonts w:ascii="Arial" w:hAnsi="Arial" w:cs="Arial"/>
          <w:i/>
          <w:iCs/>
          <w:sz w:val="22"/>
          <w:szCs w:val="22"/>
        </w:rPr>
        <w:t>SWOT Analysis: What Is it and How Do You Use It</w:t>
      </w:r>
      <w:r w:rsidRPr="00C4287C">
        <w:rPr>
          <w:rFonts w:ascii="Arial" w:hAnsi="Arial" w:cs="Arial"/>
          <w:sz w:val="22"/>
          <w:szCs w:val="22"/>
        </w:rPr>
        <w:t>. Available at: https://asana.com/resources/swot-analysis [Accessed 15 Dec. 2024].</w:t>
      </w:r>
    </w:p>
    <w:p w14:paraId="140C9FB8" w14:textId="77777777" w:rsidR="008C293D" w:rsidRPr="00C4287C" w:rsidRDefault="008C293D" w:rsidP="001C6084">
      <w:pPr>
        <w:pStyle w:val="ListParagraph"/>
        <w:jc w:val="both"/>
        <w:rPr>
          <w:rFonts w:ascii="Arial" w:hAnsi="Arial" w:cs="Arial"/>
          <w:kern w:val="0"/>
          <w:sz w:val="22"/>
          <w:szCs w:val="22"/>
          <w:lang w:val="en-US"/>
        </w:rPr>
      </w:pPr>
    </w:p>
    <w:p w14:paraId="6931C233" w14:textId="7247EAC9"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proofErr w:type="spellStart"/>
      <w:r w:rsidRPr="00C4287C">
        <w:rPr>
          <w:rFonts w:ascii="Arial" w:hAnsi="Arial" w:cs="Arial"/>
          <w:kern w:val="0"/>
          <w:sz w:val="22"/>
          <w:szCs w:val="22"/>
          <w:lang w:val="en-US"/>
        </w:rPr>
        <w:t>Supremetech</w:t>
      </w:r>
      <w:proofErr w:type="spellEnd"/>
      <w:r w:rsidRPr="00C4287C">
        <w:rPr>
          <w:rFonts w:ascii="Arial" w:hAnsi="Arial" w:cs="Arial"/>
          <w:kern w:val="0"/>
          <w:sz w:val="22"/>
          <w:szCs w:val="22"/>
          <w:lang w:val="en-US"/>
        </w:rPr>
        <w:t xml:space="preserve"> (2023). </w:t>
      </w:r>
      <w:r w:rsidRPr="00C4287C">
        <w:rPr>
          <w:rFonts w:ascii="Arial" w:hAnsi="Arial" w:cs="Arial"/>
          <w:i/>
          <w:iCs/>
          <w:kern w:val="0"/>
          <w:sz w:val="22"/>
          <w:szCs w:val="22"/>
          <w:lang w:val="en-US"/>
        </w:rPr>
        <w:t xml:space="preserve">What is Digital Disruption and Why is it Changing The </w:t>
      </w:r>
      <w:proofErr w:type="gramStart"/>
      <w:r w:rsidRPr="00C4287C">
        <w:rPr>
          <w:rFonts w:ascii="Arial" w:hAnsi="Arial" w:cs="Arial"/>
          <w:i/>
          <w:iCs/>
          <w:kern w:val="0"/>
          <w:sz w:val="22"/>
          <w:szCs w:val="22"/>
          <w:lang w:val="en-US"/>
        </w:rPr>
        <w:t>Game?</w:t>
      </w:r>
      <w:r w:rsidRPr="00C4287C">
        <w:rPr>
          <w:rFonts w:ascii="Arial" w:hAnsi="Arial" w:cs="Arial"/>
          <w:kern w:val="0"/>
          <w:sz w:val="22"/>
          <w:szCs w:val="22"/>
          <w:lang w:val="en-US"/>
        </w:rPr>
        <w:t>.</w:t>
      </w:r>
      <w:proofErr w:type="gramEnd"/>
      <w:r w:rsidRPr="00C4287C">
        <w:rPr>
          <w:rFonts w:ascii="Arial" w:hAnsi="Arial" w:cs="Arial"/>
          <w:kern w:val="0"/>
          <w:sz w:val="22"/>
          <w:szCs w:val="22"/>
          <w:lang w:val="en-US"/>
        </w:rPr>
        <w:t xml:space="preserve"> Available at: </w:t>
      </w:r>
      <w:hyperlink r:id="rId35" w:history="1">
        <w:r w:rsidRPr="00C4287C">
          <w:rPr>
            <w:rFonts w:ascii="Arial" w:hAnsi="Arial" w:cs="Arial"/>
            <w:kern w:val="0"/>
            <w:sz w:val="22"/>
            <w:szCs w:val="22"/>
            <w:lang w:val="en-US"/>
          </w:rPr>
          <w:t>https://www.supremetech.vn/what-is-digital-disruption-and-why-is-it-changing-the-game/</w:t>
        </w:r>
      </w:hyperlink>
      <w:r w:rsidRPr="00C4287C">
        <w:rPr>
          <w:rFonts w:ascii="Arial" w:hAnsi="Arial" w:cs="Arial"/>
          <w:kern w:val="0"/>
          <w:sz w:val="22"/>
          <w:szCs w:val="22"/>
          <w:lang w:val="en-US"/>
        </w:rPr>
        <w:t xml:space="preserve"> [Accessed 1 Dec. 2024].</w:t>
      </w:r>
    </w:p>
    <w:p w14:paraId="5DAA8772" w14:textId="77777777" w:rsidR="008C293D" w:rsidRPr="00C4287C" w:rsidRDefault="008C293D" w:rsidP="001C6084">
      <w:pPr>
        <w:pStyle w:val="ListParagraph"/>
        <w:jc w:val="both"/>
        <w:rPr>
          <w:rFonts w:ascii="Arial" w:hAnsi="Arial" w:cs="Arial"/>
          <w:kern w:val="0"/>
          <w:sz w:val="22"/>
          <w:szCs w:val="22"/>
          <w:lang w:val="en-US"/>
        </w:rPr>
      </w:pPr>
    </w:p>
    <w:p w14:paraId="34F418D0" w14:textId="4E861F8A"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proofErr w:type="spellStart"/>
      <w:r w:rsidRPr="00C4287C">
        <w:rPr>
          <w:rFonts w:ascii="Arial" w:hAnsi="Arial" w:cs="Arial"/>
          <w:kern w:val="0"/>
          <w:sz w:val="22"/>
          <w:szCs w:val="22"/>
          <w:lang w:val="en-US"/>
        </w:rPr>
        <w:t>Whatfix</w:t>
      </w:r>
      <w:proofErr w:type="spellEnd"/>
      <w:r w:rsidRPr="00C4287C">
        <w:rPr>
          <w:rFonts w:ascii="Arial" w:hAnsi="Arial" w:cs="Arial"/>
          <w:kern w:val="0"/>
          <w:sz w:val="22"/>
          <w:szCs w:val="22"/>
          <w:lang w:val="en-US"/>
        </w:rPr>
        <w:t xml:space="preserve"> (2024). </w:t>
      </w:r>
      <w:r w:rsidRPr="00C4287C">
        <w:rPr>
          <w:rFonts w:ascii="Arial" w:hAnsi="Arial" w:cs="Arial"/>
          <w:i/>
          <w:iCs/>
          <w:kern w:val="0"/>
          <w:sz w:val="22"/>
          <w:szCs w:val="22"/>
          <w:lang w:val="en-US"/>
        </w:rPr>
        <w:t>What is Change Management? A Brief Guide</w:t>
      </w:r>
      <w:r w:rsidRPr="00C4287C">
        <w:rPr>
          <w:rFonts w:ascii="Arial" w:hAnsi="Arial" w:cs="Arial"/>
          <w:kern w:val="0"/>
          <w:sz w:val="22"/>
          <w:szCs w:val="22"/>
          <w:lang w:val="en-US"/>
        </w:rPr>
        <w:t xml:space="preserve">. Available at: </w:t>
      </w:r>
      <w:hyperlink r:id="rId36" w:history="1">
        <w:r w:rsidRPr="00C4287C">
          <w:rPr>
            <w:rFonts w:ascii="Arial" w:hAnsi="Arial" w:cs="Arial"/>
            <w:kern w:val="0"/>
            <w:sz w:val="22"/>
            <w:szCs w:val="22"/>
            <w:lang w:val="en-US"/>
          </w:rPr>
          <w:t>https://whatfix.com/change-management/</w:t>
        </w:r>
      </w:hyperlink>
      <w:r w:rsidRPr="00C4287C">
        <w:rPr>
          <w:rFonts w:ascii="Arial" w:hAnsi="Arial" w:cs="Arial"/>
          <w:kern w:val="0"/>
          <w:sz w:val="22"/>
          <w:szCs w:val="22"/>
          <w:lang w:val="en-US"/>
        </w:rPr>
        <w:t xml:space="preserve"> [Accessed 3 Dec. 2024].</w:t>
      </w:r>
    </w:p>
    <w:p w14:paraId="62BBD7D8" w14:textId="77777777" w:rsidR="008C293D" w:rsidRPr="00C4287C" w:rsidRDefault="008C293D" w:rsidP="001C6084">
      <w:pPr>
        <w:pStyle w:val="ListParagraph"/>
        <w:jc w:val="both"/>
        <w:rPr>
          <w:rFonts w:ascii="Arial" w:hAnsi="Arial" w:cs="Arial"/>
          <w:kern w:val="0"/>
          <w:sz w:val="22"/>
          <w:szCs w:val="22"/>
          <w:lang w:val="en-US"/>
        </w:rPr>
      </w:pPr>
    </w:p>
    <w:p w14:paraId="1368A7D3" w14:textId="4FBCBC3F" w:rsidR="00033177" w:rsidRPr="00C4287C" w:rsidRDefault="00033177" w:rsidP="001C6084">
      <w:pPr>
        <w:pStyle w:val="ListParagraph"/>
        <w:widowControl w:val="0"/>
        <w:numPr>
          <w:ilvl w:val="0"/>
          <w:numId w:val="1"/>
        </w:numPr>
        <w:autoSpaceDE w:val="0"/>
        <w:autoSpaceDN w:val="0"/>
        <w:adjustRightInd w:val="0"/>
        <w:spacing w:after="240" w:line="360" w:lineRule="auto"/>
        <w:jc w:val="both"/>
        <w:rPr>
          <w:rFonts w:ascii="Arial" w:hAnsi="Arial" w:cs="Arial"/>
          <w:kern w:val="0"/>
          <w:sz w:val="22"/>
          <w:szCs w:val="22"/>
          <w:lang w:val="en-US"/>
        </w:rPr>
      </w:pPr>
      <w:r w:rsidRPr="00C4287C">
        <w:rPr>
          <w:rFonts w:ascii="Arial" w:hAnsi="Arial" w:cs="Arial"/>
          <w:kern w:val="0"/>
          <w:sz w:val="22"/>
          <w:szCs w:val="22"/>
          <w:lang w:val="en-US"/>
        </w:rPr>
        <w:t xml:space="preserve">Wong, K. (2023). </w:t>
      </w:r>
      <w:r w:rsidRPr="00C4287C">
        <w:rPr>
          <w:rFonts w:ascii="Arial" w:hAnsi="Arial" w:cs="Arial"/>
          <w:i/>
          <w:iCs/>
          <w:kern w:val="0"/>
          <w:sz w:val="22"/>
          <w:szCs w:val="22"/>
          <w:lang w:val="en-US"/>
        </w:rPr>
        <w:t>Organizational Culture: Definition, Importance, and Development</w:t>
      </w:r>
      <w:r w:rsidRPr="00C4287C">
        <w:rPr>
          <w:rFonts w:ascii="Arial" w:hAnsi="Arial" w:cs="Arial"/>
          <w:kern w:val="0"/>
          <w:sz w:val="22"/>
          <w:szCs w:val="22"/>
          <w:lang w:val="en-US"/>
        </w:rPr>
        <w:t xml:space="preserve">. Available at: </w:t>
      </w:r>
      <w:hyperlink r:id="rId37" w:history="1">
        <w:r w:rsidRPr="00C4287C">
          <w:rPr>
            <w:rFonts w:ascii="Arial" w:hAnsi="Arial" w:cs="Arial"/>
            <w:kern w:val="0"/>
            <w:sz w:val="22"/>
            <w:szCs w:val="22"/>
            <w:lang w:val="en-US"/>
          </w:rPr>
          <w:t>https://www.achievers.com/blog/organizational-culture-definition/</w:t>
        </w:r>
      </w:hyperlink>
      <w:r w:rsidRPr="00C4287C">
        <w:rPr>
          <w:rFonts w:ascii="Arial" w:hAnsi="Arial" w:cs="Arial"/>
          <w:kern w:val="0"/>
          <w:sz w:val="22"/>
          <w:szCs w:val="22"/>
          <w:lang w:val="en-US"/>
        </w:rPr>
        <w:t xml:space="preserve"> [Accessed 5 Dec. 2024].</w:t>
      </w:r>
    </w:p>
    <w:p w14:paraId="0C2FC3A9" w14:textId="77777777" w:rsidR="00033177" w:rsidRPr="00C4287C" w:rsidRDefault="00033177" w:rsidP="001C6084">
      <w:pPr>
        <w:spacing w:line="360" w:lineRule="auto"/>
        <w:jc w:val="both"/>
        <w:rPr>
          <w:rFonts w:ascii="Arial" w:hAnsi="Arial" w:cs="Arial"/>
          <w:sz w:val="22"/>
          <w:szCs w:val="22"/>
          <w:lang w:val="en-US"/>
        </w:rPr>
      </w:pPr>
    </w:p>
    <w:p w14:paraId="0FAAE897" w14:textId="77777777" w:rsidR="0026208C" w:rsidRPr="00C4287C" w:rsidRDefault="0026208C" w:rsidP="001C6084">
      <w:pPr>
        <w:spacing w:line="360" w:lineRule="auto"/>
        <w:jc w:val="both"/>
        <w:rPr>
          <w:rFonts w:ascii="Arial" w:hAnsi="Arial" w:cs="Arial"/>
          <w:sz w:val="22"/>
          <w:szCs w:val="22"/>
        </w:rPr>
      </w:pPr>
    </w:p>
    <w:p w14:paraId="4A8E3BA4" w14:textId="77777777" w:rsidR="0026208C" w:rsidRPr="00C4287C" w:rsidRDefault="0026208C" w:rsidP="001C6084">
      <w:pPr>
        <w:spacing w:line="360" w:lineRule="auto"/>
        <w:jc w:val="both"/>
        <w:rPr>
          <w:rFonts w:ascii="Arial" w:hAnsi="Arial" w:cs="Arial"/>
          <w:sz w:val="22"/>
          <w:szCs w:val="22"/>
        </w:rPr>
      </w:pPr>
    </w:p>
    <w:p w14:paraId="17ED91B9" w14:textId="77777777" w:rsidR="0026208C" w:rsidRPr="00C4287C" w:rsidRDefault="0026208C" w:rsidP="001C6084">
      <w:pPr>
        <w:spacing w:line="360" w:lineRule="auto"/>
        <w:jc w:val="both"/>
        <w:rPr>
          <w:rFonts w:ascii="Arial" w:hAnsi="Arial" w:cs="Arial"/>
          <w:sz w:val="22"/>
          <w:szCs w:val="22"/>
        </w:rPr>
      </w:pPr>
    </w:p>
    <w:p w14:paraId="596E9256" w14:textId="77777777" w:rsidR="0026208C" w:rsidRPr="00C4287C" w:rsidRDefault="0026208C" w:rsidP="001C6084">
      <w:pPr>
        <w:spacing w:line="360" w:lineRule="auto"/>
        <w:jc w:val="both"/>
        <w:rPr>
          <w:rFonts w:ascii="Arial" w:hAnsi="Arial" w:cs="Arial"/>
          <w:sz w:val="22"/>
          <w:szCs w:val="22"/>
        </w:rPr>
      </w:pPr>
    </w:p>
    <w:p w14:paraId="0C3AAC01" w14:textId="77777777" w:rsidR="0026208C" w:rsidRDefault="0026208C" w:rsidP="001C6084">
      <w:pPr>
        <w:spacing w:line="360" w:lineRule="auto"/>
        <w:jc w:val="both"/>
        <w:rPr>
          <w:rFonts w:ascii="Arial" w:hAnsi="Arial" w:cs="Arial"/>
          <w:sz w:val="22"/>
          <w:szCs w:val="22"/>
        </w:rPr>
      </w:pPr>
    </w:p>
    <w:p w14:paraId="7B5FD3ED" w14:textId="77777777" w:rsidR="00C4287C" w:rsidRPr="006F0A5E" w:rsidRDefault="00C4287C" w:rsidP="001C6084">
      <w:pPr>
        <w:spacing w:line="360" w:lineRule="auto"/>
        <w:jc w:val="both"/>
        <w:rPr>
          <w:rFonts w:ascii="Arial" w:hAnsi="Arial" w:cs="Arial"/>
          <w:sz w:val="22"/>
          <w:szCs w:val="22"/>
        </w:rPr>
      </w:pPr>
    </w:p>
    <w:p w14:paraId="165D1ECD" w14:textId="77777777" w:rsidR="0026208C" w:rsidRPr="00FF7120" w:rsidRDefault="0026208C" w:rsidP="001C6084">
      <w:pPr>
        <w:spacing w:line="360" w:lineRule="auto"/>
        <w:jc w:val="both"/>
        <w:rPr>
          <w:rFonts w:ascii="Arial" w:hAnsi="Arial" w:cs="Arial"/>
          <w:sz w:val="20"/>
          <w:szCs w:val="20"/>
        </w:rPr>
      </w:pPr>
    </w:p>
    <w:p w14:paraId="1B6F30B6" w14:textId="77777777" w:rsidR="0026208C" w:rsidRPr="00FF7120" w:rsidRDefault="0026208C" w:rsidP="001C6084">
      <w:pPr>
        <w:spacing w:line="360" w:lineRule="auto"/>
        <w:jc w:val="both"/>
        <w:rPr>
          <w:rFonts w:ascii="Arial" w:hAnsi="Arial" w:cs="Arial"/>
          <w:sz w:val="20"/>
          <w:szCs w:val="20"/>
        </w:rPr>
      </w:pPr>
    </w:p>
    <w:p w14:paraId="5AD9E12E" w14:textId="77777777" w:rsidR="0026208C" w:rsidRPr="00FF7120" w:rsidRDefault="0026208C" w:rsidP="001C6084">
      <w:pPr>
        <w:spacing w:line="360" w:lineRule="auto"/>
        <w:jc w:val="both"/>
        <w:rPr>
          <w:rFonts w:ascii="Arial" w:hAnsi="Arial" w:cs="Arial"/>
          <w:sz w:val="20"/>
          <w:szCs w:val="20"/>
        </w:rPr>
      </w:pPr>
    </w:p>
    <w:p w14:paraId="6F7F9895" w14:textId="77777777" w:rsidR="0026208C" w:rsidRPr="00FF7120" w:rsidRDefault="0026208C" w:rsidP="002E0287">
      <w:pPr>
        <w:spacing w:line="360" w:lineRule="auto"/>
        <w:rPr>
          <w:rFonts w:ascii="Arial" w:hAnsi="Arial" w:cs="Arial"/>
          <w:sz w:val="20"/>
          <w:szCs w:val="20"/>
        </w:rPr>
      </w:pPr>
    </w:p>
    <w:p w14:paraId="57891BC5" w14:textId="77777777" w:rsidR="0026208C" w:rsidRPr="00FF7120" w:rsidRDefault="0026208C" w:rsidP="002E0287">
      <w:pPr>
        <w:spacing w:line="360" w:lineRule="auto"/>
        <w:rPr>
          <w:rFonts w:ascii="Arial" w:hAnsi="Arial" w:cs="Arial"/>
          <w:sz w:val="20"/>
          <w:szCs w:val="20"/>
        </w:rPr>
      </w:pPr>
    </w:p>
    <w:p w14:paraId="5C21BE19" w14:textId="77777777" w:rsidR="0026208C" w:rsidRPr="00FF7120" w:rsidRDefault="0026208C" w:rsidP="002E0287">
      <w:pPr>
        <w:spacing w:line="360" w:lineRule="auto"/>
        <w:rPr>
          <w:rFonts w:ascii="Arial" w:hAnsi="Arial" w:cs="Arial"/>
          <w:sz w:val="20"/>
          <w:szCs w:val="20"/>
        </w:rPr>
      </w:pPr>
    </w:p>
    <w:p w14:paraId="6B90D29D" w14:textId="77777777" w:rsidR="0026208C" w:rsidRDefault="0026208C" w:rsidP="002E0287">
      <w:pPr>
        <w:spacing w:line="360" w:lineRule="auto"/>
        <w:rPr>
          <w:rFonts w:ascii="Arial" w:hAnsi="Arial" w:cs="Arial"/>
          <w:sz w:val="22"/>
          <w:szCs w:val="22"/>
        </w:rPr>
      </w:pPr>
    </w:p>
    <w:p w14:paraId="71AAFCE7" w14:textId="77777777" w:rsidR="0026208C" w:rsidRDefault="0026208C" w:rsidP="002E0287">
      <w:pPr>
        <w:spacing w:line="360" w:lineRule="auto"/>
        <w:rPr>
          <w:rFonts w:ascii="Arial" w:hAnsi="Arial" w:cs="Arial"/>
          <w:sz w:val="22"/>
          <w:szCs w:val="22"/>
        </w:rPr>
      </w:pPr>
    </w:p>
    <w:p w14:paraId="61475925" w14:textId="2DECD4C3" w:rsidR="00A45B7D" w:rsidRDefault="00A45B7D" w:rsidP="002E0287">
      <w:pPr>
        <w:spacing w:line="360" w:lineRule="auto"/>
        <w:rPr>
          <w:rFonts w:ascii="Arial" w:hAnsi="Arial" w:cs="Arial"/>
          <w:b/>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97132"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p w14:paraId="4BEEBD43" w14:textId="3C359F54" w:rsidR="00C86889" w:rsidRPr="00A45B7D" w:rsidRDefault="00896FFF">
      <w:pPr>
        <w:rPr>
          <w:rFonts w:ascii="Arial" w:hAnsi="Arial" w:cs="Arial"/>
          <w:sz w:val="22"/>
          <w:szCs w:val="22"/>
        </w:rPr>
      </w:pPr>
      <w:r w:rsidRPr="00A45B7D">
        <w:rPr>
          <w:rFonts w:ascii="Arial" w:hAnsi="Arial" w:cs="Arial"/>
          <w:sz w:val="22"/>
          <w:szCs w:val="22"/>
        </w:rPr>
        <w:t xml:space="preserve"> </w:t>
      </w:r>
    </w:p>
    <w:sectPr w:rsidR="00C86889" w:rsidRPr="00A45B7D">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5616E" w14:textId="77777777" w:rsidR="00CE6407" w:rsidRDefault="00CE6407" w:rsidP="00C8677D">
      <w:pPr>
        <w:spacing w:after="0" w:line="240" w:lineRule="auto"/>
      </w:pPr>
      <w:r>
        <w:separator/>
      </w:r>
    </w:p>
  </w:endnote>
  <w:endnote w:type="continuationSeparator" w:id="0">
    <w:p w14:paraId="3C85CE24" w14:textId="77777777" w:rsidR="00CE6407" w:rsidRDefault="00CE6407" w:rsidP="00C86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5789548"/>
      <w:docPartObj>
        <w:docPartGallery w:val="Page Numbers (Bottom of Page)"/>
        <w:docPartUnique/>
      </w:docPartObj>
    </w:sdtPr>
    <w:sdtEndPr>
      <w:rPr>
        <w:noProof/>
      </w:rPr>
    </w:sdtEndPr>
    <w:sdtContent>
      <w:p w14:paraId="609B0D39" w14:textId="259BF44C" w:rsidR="00C8677D" w:rsidRDefault="00C867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B6F5EF" w14:textId="77777777" w:rsidR="00C8677D" w:rsidRDefault="00C86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7AA642" w14:textId="77777777" w:rsidR="00CE6407" w:rsidRDefault="00CE6407" w:rsidP="00C8677D">
      <w:pPr>
        <w:spacing w:after="0" w:line="240" w:lineRule="auto"/>
      </w:pPr>
      <w:r>
        <w:separator/>
      </w:r>
    </w:p>
  </w:footnote>
  <w:footnote w:type="continuationSeparator" w:id="0">
    <w:p w14:paraId="470FF3DF" w14:textId="77777777" w:rsidR="00CE6407" w:rsidRDefault="00CE6407" w:rsidP="00C86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C30B4"/>
    <w:multiLevelType w:val="hybridMultilevel"/>
    <w:tmpl w:val="D01C7FA0"/>
    <w:lvl w:ilvl="0" w:tplc="7076C89E">
      <w:numFmt w:val="bullet"/>
      <w:lvlText w:val="-"/>
      <w:lvlJc w:val="left"/>
      <w:pPr>
        <w:ind w:left="720" w:hanging="360"/>
      </w:pPr>
      <w:rPr>
        <w:rFonts w:ascii="Arial" w:eastAsiaTheme="minorEastAsia"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44931"/>
    <w:multiLevelType w:val="hybridMultilevel"/>
    <w:tmpl w:val="DC3200C0"/>
    <w:lvl w:ilvl="0" w:tplc="3DDA4E9A">
      <w:numFmt w:val="bullet"/>
      <w:lvlText w:val="-"/>
      <w:lvlJc w:val="left"/>
      <w:pPr>
        <w:ind w:left="720" w:hanging="360"/>
      </w:pPr>
      <w:rPr>
        <w:rFonts w:ascii="Arial" w:eastAsiaTheme="minorEastAsia"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37E21"/>
    <w:multiLevelType w:val="hybridMultilevel"/>
    <w:tmpl w:val="81F6318A"/>
    <w:lvl w:ilvl="0" w:tplc="FDD0A6F4">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B577C9"/>
    <w:multiLevelType w:val="multilevel"/>
    <w:tmpl w:val="48EE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9C7272"/>
    <w:multiLevelType w:val="hybridMultilevel"/>
    <w:tmpl w:val="FF82DBE4"/>
    <w:lvl w:ilvl="0" w:tplc="CB60A394">
      <w:start w:val="4"/>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0E5271"/>
    <w:multiLevelType w:val="hybridMultilevel"/>
    <w:tmpl w:val="CFBE32AA"/>
    <w:lvl w:ilvl="0" w:tplc="4B06976E">
      <w:numFmt w:val="bullet"/>
      <w:lvlText w:val="-"/>
      <w:lvlJc w:val="left"/>
      <w:pPr>
        <w:ind w:left="720" w:hanging="360"/>
      </w:pPr>
      <w:rPr>
        <w:rFonts w:ascii="Arial" w:eastAsiaTheme="minorEastAsia"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624E28"/>
    <w:multiLevelType w:val="multilevel"/>
    <w:tmpl w:val="58AC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311518">
    <w:abstractNumId w:val="2"/>
  </w:num>
  <w:num w:numId="2" w16cid:durableId="409931920">
    <w:abstractNumId w:val="1"/>
  </w:num>
  <w:num w:numId="3" w16cid:durableId="1343625942">
    <w:abstractNumId w:val="0"/>
  </w:num>
  <w:num w:numId="4" w16cid:durableId="336347187">
    <w:abstractNumId w:val="5"/>
  </w:num>
  <w:num w:numId="5" w16cid:durableId="809785550">
    <w:abstractNumId w:val="3"/>
  </w:num>
  <w:num w:numId="6" w16cid:durableId="1689911418">
    <w:abstractNumId w:val="6"/>
  </w:num>
  <w:num w:numId="7" w16cid:durableId="2094424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41C"/>
    <w:rsid w:val="00004135"/>
    <w:rsid w:val="0000619C"/>
    <w:rsid w:val="00010FC5"/>
    <w:rsid w:val="00011DB4"/>
    <w:rsid w:val="0001502D"/>
    <w:rsid w:val="000170C4"/>
    <w:rsid w:val="00017BC5"/>
    <w:rsid w:val="00033177"/>
    <w:rsid w:val="00036DE1"/>
    <w:rsid w:val="000448A1"/>
    <w:rsid w:val="00045B0F"/>
    <w:rsid w:val="00047E11"/>
    <w:rsid w:val="0005037E"/>
    <w:rsid w:val="00053452"/>
    <w:rsid w:val="000607BC"/>
    <w:rsid w:val="000624C6"/>
    <w:rsid w:val="00090108"/>
    <w:rsid w:val="000922C5"/>
    <w:rsid w:val="000A6701"/>
    <w:rsid w:val="000B1C44"/>
    <w:rsid w:val="000B2CB7"/>
    <w:rsid w:val="000B5B83"/>
    <w:rsid w:val="000D0FEA"/>
    <w:rsid w:val="000E0077"/>
    <w:rsid w:val="000F2E33"/>
    <w:rsid w:val="000F7B5A"/>
    <w:rsid w:val="00101158"/>
    <w:rsid w:val="00101E2F"/>
    <w:rsid w:val="00104C1A"/>
    <w:rsid w:val="00111B3B"/>
    <w:rsid w:val="00115A06"/>
    <w:rsid w:val="0011713D"/>
    <w:rsid w:val="0011739A"/>
    <w:rsid w:val="00123D90"/>
    <w:rsid w:val="00127EFF"/>
    <w:rsid w:val="00133126"/>
    <w:rsid w:val="00151878"/>
    <w:rsid w:val="00151D0F"/>
    <w:rsid w:val="00154452"/>
    <w:rsid w:val="00155FE4"/>
    <w:rsid w:val="00160078"/>
    <w:rsid w:val="0016253A"/>
    <w:rsid w:val="001744E4"/>
    <w:rsid w:val="00174D2A"/>
    <w:rsid w:val="0018537E"/>
    <w:rsid w:val="001A57AF"/>
    <w:rsid w:val="001B0EC8"/>
    <w:rsid w:val="001C0C25"/>
    <w:rsid w:val="001C2B77"/>
    <w:rsid w:val="001C3A43"/>
    <w:rsid w:val="001C6084"/>
    <w:rsid w:val="001C6AB6"/>
    <w:rsid w:val="001E393D"/>
    <w:rsid w:val="001F0938"/>
    <w:rsid w:val="001F4042"/>
    <w:rsid w:val="00200A76"/>
    <w:rsid w:val="002050C0"/>
    <w:rsid w:val="002062A1"/>
    <w:rsid w:val="0021074C"/>
    <w:rsid w:val="00222771"/>
    <w:rsid w:val="00222D29"/>
    <w:rsid w:val="002238DD"/>
    <w:rsid w:val="00226D51"/>
    <w:rsid w:val="00234485"/>
    <w:rsid w:val="002354F8"/>
    <w:rsid w:val="002409C5"/>
    <w:rsid w:val="00257CCE"/>
    <w:rsid w:val="0026208C"/>
    <w:rsid w:val="00263CCE"/>
    <w:rsid w:val="00267236"/>
    <w:rsid w:val="0027515E"/>
    <w:rsid w:val="00275F30"/>
    <w:rsid w:val="00285BA1"/>
    <w:rsid w:val="00294060"/>
    <w:rsid w:val="002A2CCA"/>
    <w:rsid w:val="002A39C2"/>
    <w:rsid w:val="002A5515"/>
    <w:rsid w:val="002A799E"/>
    <w:rsid w:val="002B22C0"/>
    <w:rsid w:val="002B7295"/>
    <w:rsid w:val="002B7661"/>
    <w:rsid w:val="002C03F9"/>
    <w:rsid w:val="002C5B92"/>
    <w:rsid w:val="002D3DD1"/>
    <w:rsid w:val="002E0287"/>
    <w:rsid w:val="002E02C2"/>
    <w:rsid w:val="002E5B23"/>
    <w:rsid w:val="002F0A56"/>
    <w:rsid w:val="0030052F"/>
    <w:rsid w:val="00300D44"/>
    <w:rsid w:val="00302295"/>
    <w:rsid w:val="00313757"/>
    <w:rsid w:val="00323D8D"/>
    <w:rsid w:val="0034089B"/>
    <w:rsid w:val="00341E50"/>
    <w:rsid w:val="003452E3"/>
    <w:rsid w:val="00347F45"/>
    <w:rsid w:val="003522E0"/>
    <w:rsid w:val="0035343A"/>
    <w:rsid w:val="003547D0"/>
    <w:rsid w:val="00363E3C"/>
    <w:rsid w:val="00365CEA"/>
    <w:rsid w:val="00370C82"/>
    <w:rsid w:val="0038424E"/>
    <w:rsid w:val="00391E6D"/>
    <w:rsid w:val="003B11F1"/>
    <w:rsid w:val="003B47CA"/>
    <w:rsid w:val="003C0326"/>
    <w:rsid w:val="003C22B5"/>
    <w:rsid w:val="003C44EE"/>
    <w:rsid w:val="003C5113"/>
    <w:rsid w:val="003D07BF"/>
    <w:rsid w:val="003D2796"/>
    <w:rsid w:val="003E0DE9"/>
    <w:rsid w:val="003E5B0B"/>
    <w:rsid w:val="003E7652"/>
    <w:rsid w:val="003F3496"/>
    <w:rsid w:val="003F71D4"/>
    <w:rsid w:val="00401571"/>
    <w:rsid w:val="004065FD"/>
    <w:rsid w:val="00411104"/>
    <w:rsid w:val="00413812"/>
    <w:rsid w:val="00416FEB"/>
    <w:rsid w:val="00417B0A"/>
    <w:rsid w:val="00454BDB"/>
    <w:rsid w:val="0045684E"/>
    <w:rsid w:val="004603A5"/>
    <w:rsid w:val="00467EBD"/>
    <w:rsid w:val="00475057"/>
    <w:rsid w:val="0047550A"/>
    <w:rsid w:val="00475C95"/>
    <w:rsid w:val="0047600D"/>
    <w:rsid w:val="00476E2F"/>
    <w:rsid w:val="00486463"/>
    <w:rsid w:val="00487C0C"/>
    <w:rsid w:val="004948C2"/>
    <w:rsid w:val="004951B4"/>
    <w:rsid w:val="00495F79"/>
    <w:rsid w:val="00497683"/>
    <w:rsid w:val="004A2A04"/>
    <w:rsid w:val="004B0791"/>
    <w:rsid w:val="004B630D"/>
    <w:rsid w:val="004C0125"/>
    <w:rsid w:val="004D130E"/>
    <w:rsid w:val="004E1AA9"/>
    <w:rsid w:val="004E5763"/>
    <w:rsid w:val="004F0811"/>
    <w:rsid w:val="00500B7E"/>
    <w:rsid w:val="00501188"/>
    <w:rsid w:val="00501D89"/>
    <w:rsid w:val="00502632"/>
    <w:rsid w:val="00502DAE"/>
    <w:rsid w:val="00505107"/>
    <w:rsid w:val="0050714D"/>
    <w:rsid w:val="00510AC8"/>
    <w:rsid w:val="00510D3A"/>
    <w:rsid w:val="0051151A"/>
    <w:rsid w:val="00524F01"/>
    <w:rsid w:val="0053333C"/>
    <w:rsid w:val="005350D1"/>
    <w:rsid w:val="00535E10"/>
    <w:rsid w:val="0056016D"/>
    <w:rsid w:val="00565BD0"/>
    <w:rsid w:val="00567DBD"/>
    <w:rsid w:val="005728BC"/>
    <w:rsid w:val="00575898"/>
    <w:rsid w:val="00597A7A"/>
    <w:rsid w:val="005A4DAD"/>
    <w:rsid w:val="005B25B2"/>
    <w:rsid w:val="005B2B52"/>
    <w:rsid w:val="005B40A2"/>
    <w:rsid w:val="005B491F"/>
    <w:rsid w:val="005B5F99"/>
    <w:rsid w:val="005D2391"/>
    <w:rsid w:val="005D58B3"/>
    <w:rsid w:val="005D5C48"/>
    <w:rsid w:val="005E1283"/>
    <w:rsid w:val="005E66A5"/>
    <w:rsid w:val="00600DB8"/>
    <w:rsid w:val="0060540F"/>
    <w:rsid w:val="00607CBC"/>
    <w:rsid w:val="00614362"/>
    <w:rsid w:val="00614A83"/>
    <w:rsid w:val="00621A68"/>
    <w:rsid w:val="00623BAA"/>
    <w:rsid w:val="00626C6C"/>
    <w:rsid w:val="006328DD"/>
    <w:rsid w:val="006412A4"/>
    <w:rsid w:val="00643BA3"/>
    <w:rsid w:val="00651817"/>
    <w:rsid w:val="00691B7A"/>
    <w:rsid w:val="00695900"/>
    <w:rsid w:val="006A504A"/>
    <w:rsid w:val="006C30EF"/>
    <w:rsid w:val="006F0A5E"/>
    <w:rsid w:val="00702449"/>
    <w:rsid w:val="00704984"/>
    <w:rsid w:val="00713CB6"/>
    <w:rsid w:val="007171CE"/>
    <w:rsid w:val="00724B53"/>
    <w:rsid w:val="0072631A"/>
    <w:rsid w:val="007343F1"/>
    <w:rsid w:val="00740D21"/>
    <w:rsid w:val="007428CE"/>
    <w:rsid w:val="00744295"/>
    <w:rsid w:val="007501E6"/>
    <w:rsid w:val="007504BE"/>
    <w:rsid w:val="00751487"/>
    <w:rsid w:val="00760E3C"/>
    <w:rsid w:val="00761ACC"/>
    <w:rsid w:val="0076622E"/>
    <w:rsid w:val="00774407"/>
    <w:rsid w:val="00782794"/>
    <w:rsid w:val="0078374F"/>
    <w:rsid w:val="00792CAD"/>
    <w:rsid w:val="007A1C84"/>
    <w:rsid w:val="007A598C"/>
    <w:rsid w:val="007A6528"/>
    <w:rsid w:val="007B2CCB"/>
    <w:rsid w:val="007B53E3"/>
    <w:rsid w:val="007B797B"/>
    <w:rsid w:val="007D0298"/>
    <w:rsid w:val="007D27FE"/>
    <w:rsid w:val="007D7680"/>
    <w:rsid w:val="007E152F"/>
    <w:rsid w:val="007E29E6"/>
    <w:rsid w:val="007F4B0A"/>
    <w:rsid w:val="007F6654"/>
    <w:rsid w:val="007F79A5"/>
    <w:rsid w:val="00800FB2"/>
    <w:rsid w:val="0080229C"/>
    <w:rsid w:val="00803E38"/>
    <w:rsid w:val="0080533D"/>
    <w:rsid w:val="008240A7"/>
    <w:rsid w:val="00824F74"/>
    <w:rsid w:val="0082600F"/>
    <w:rsid w:val="00830471"/>
    <w:rsid w:val="00835329"/>
    <w:rsid w:val="008409D2"/>
    <w:rsid w:val="00842A1B"/>
    <w:rsid w:val="0086509E"/>
    <w:rsid w:val="00866C0A"/>
    <w:rsid w:val="00866CC4"/>
    <w:rsid w:val="008777AC"/>
    <w:rsid w:val="00882883"/>
    <w:rsid w:val="00892ECB"/>
    <w:rsid w:val="00896FFF"/>
    <w:rsid w:val="00897DAE"/>
    <w:rsid w:val="008A05E2"/>
    <w:rsid w:val="008A4906"/>
    <w:rsid w:val="008A6610"/>
    <w:rsid w:val="008B162D"/>
    <w:rsid w:val="008C293D"/>
    <w:rsid w:val="008D5555"/>
    <w:rsid w:val="008D6462"/>
    <w:rsid w:val="008D6C08"/>
    <w:rsid w:val="008E2FFC"/>
    <w:rsid w:val="008E30A0"/>
    <w:rsid w:val="008E63FE"/>
    <w:rsid w:val="008F44A4"/>
    <w:rsid w:val="00903E74"/>
    <w:rsid w:val="00911C00"/>
    <w:rsid w:val="009232DF"/>
    <w:rsid w:val="00935B91"/>
    <w:rsid w:val="00945537"/>
    <w:rsid w:val="00951076"/>
    <w:rsid w:val="00951965"/>
    <w:rsid w:val="00951FA4"/>
    <w:rsid w:val="00954267"/>
    <w:rsid w:val="00956803"/>
    <w:rsid w:val="00957451"/>
    <w:rsid w:val="00962F11"/>
    <w:rsid w:val="00964023"/>
    <w:rsid w:val="009721B0"/>
    <w:rsid w:val="009726C6"/>
    <w:rsid w:val="009A2F56"/>
    <w:rsid w:val="009B2E2F"/>
    <w:rsid w:val="009B5D56"/>
    <w:rsid w:val="009C6971"/>
    <w:rsid w:val="009C71E4"/>
    <w:rsid w:val="009C7308"/>
    <w:rsid w:val="009D7EA9"/>
    <w:rsid w:val="009E1178"/>
    <w:rsid w:val="009F50A3"/>
    <w:rsid w:val="00A04888"/>
    <w:rsid w:val="00A079DD"/>
    <w:rsid w:val="00A07AA1"/>
    <w:rsid w:val="00A14122"/>
    <w:rsid w:val="00A1594D"/>
    <w:rsid w:val="00A3351A"/>
    <w:rsid w:val="00A36E89"/>
    <w:rsid w:val="00A4464D"/>
    <w:rsid w:val="00A45B7D"/>
    <w:rsid w:val="00A5115C"/>
    <w:rsid w:val="00A56A15"/>
    <w:rsid w:val="00A606C6"/>
    <w:rsid w:val="00A60A37"/>
    <w:rsid w:val="00A64873"/>
    <w:rsid w:val="00A66C05"/>
    <w:rsid w:val="00A70621"/>
    <w:rsid w:val="00A745E6"/>
    <w:rsid w:val="00A92398"/>
    <w:rsid w:val="00A92FFF"/>
    <w:rsid w:val="00A9700E"/>
    <w:rsid w:val="00AA7CF2"/>
    <w:rsid w:val="00AB4461"/>
    <w:rsid w:val="00AB624E"/>
    <w:rsid w:val="00AC33F3"/>
    <w:rsid w:val="00AD0995"/>
    <w:rsid w:val="00AD66D0"/>
    <w:rsid w:val="00AE17B5"/>
    <w:rsid w:val="00AE4F6E"/>
    <w:rsid w:val="00AF386B"/>
    <w:rsid w:val="00AF563D"/>
    <w:rsid w:val="00B02BF1"/>
    <w:rsid w:val="00B04837"/>
    <w:rsid w:val="00B100FF"/>
    <w:rsid w:val="00B26F37"/>
    <w:rsid w:val="00B27248"/>
    <w:rsid w:val="00B3541C"/>
    <w:rsid w:val="00B35BBD"/>
    <w:rsid w:val="00B57116"/>
    <w:rsid w:val="00B7173C"/>
    <w:rsid w:val="00B71ED2"/>
    <w:rsid w:val="00B72725"/>
    <w:rsid w:val="00B76B39"/>
    <w:rsid w:val="00B7739A"/>
    <w:rsid w:val="00B81D86"/>
    <w:rsid w:val="00B825D5"/>
    <w:rsid w:val="00B82D20"/>
    <w:rsid w:val="00B837CD"/>
    <w:rsid w:val="00B83AF4"/>
    <w:rsid w:val="00B87524"/>
    <w:rsid w:val="00B933B4"/>
    <w:rsid w:val="00BA0132"/>
    <w:rsid w:val="00BC1665"/>
    <w:rsid w:val="00BC40BD"/>
    <w:rsid w:val="00BC5783"/>
    <w:rsid w:val="00BD2C1D"/>
    <w:rsid w:val="00BD64C1"/>
    <w:rsid w:val="00BF6227"/>
    <w:rsid w:val="00C0091E"/>
    <w:rsid w:val="00C02D94"/>
    <w:rsid w:val="00C067BC"/>
    <w:rsid w:val="00C11310"/>
    <w:rsid w:val="00C16CFF"/>
    <w:rsid w:val="00C22573"/>
    <w:rsid w:val="00C233C8"/>
    <w:rsid w:val="00C236CB"/>
    <w:rsid w:val="00C26687"/>
    <w:rsid w:val="00C33850"/>
    <w:rsid w:val="00C41DD6"/>
    <w:rsid w:val="00C4287C"/>
    <w:rsid w:val="00C42DAD"/>
    <w:rsid w:val="00C473B3"/>
    <w:rsid w:val="00C54D74"/>
    <w:rsid w:val="00C65B96"/>
    <w:rsid w:val="00C71C9F"/>
    <w:rsid w:val="00C72CD3"/>
    <w:rsid w:val="00C7454E"/>
    <w:rsid w:val="00C86043"/>
    <w:rsid w:val="00C8677D"/>
    <w:rsid w:val="00C86889"/>
    <w:rsid w:val="00C95B3E"/>
    <w:rsid w:val="00CA0279"/>
    <w:rsid w:val="00CA1E7B"/>
    <w:rsid w:val="00CA218C"/>
    <w:rsid w:val="00CA615E"/>
    <w:rsid w:val="00CA77CC"/>
    <w:rsid w:val="00CB17C5"/>
    <w:rsid w:val="00CB5B83"/>
    <w:rsid w:val="00CC0DE0"/>
    <w:rsid w:val="00CC3522"/>
    <w:rsid w:val="00CE6407"/>
    <w:rsid w:val="00D15C39"/>
    <w:rsid w:val="00D15EBA"/>
    <w:rsid w:val="00D23936"/>
    <w:rsid w:val="00D25BB2"/>
    <w:rsid w:val="00D32AF5"/>
    <w:rsid w:val="00D33DD0"/>
    <w:rsid w:val="00D4518F"/>
    <w:rsid w:val="00D457CF"/>
    <w:rsid w:val="00D56EDD"/>
    <w:rsid w:val="00D57450"/>
    <w:rsid w:val="00D63473"/>
    <w:rsid w:val="00D71E21"/>
    <w:rsid w:val="00D74079"/>
    <w:rsid w:val="00D76505"/>
    <w:rsid w:val="00D76E8D"/>
    <w:rsid w:val="00D81B51"/>
    <w:rsid w:val="00D87830"/>
    <w:rsid w:val="00D913BA"/>
    <w:rsid w:val="00D93801"/>
    <w:rsid w:val="00DA4BE3"/>
    <w:rsid w:val="00DA7CCB"/>
    <w:rsid w:val="00DB534E"/>
    <w:rsid w:val="00DC273E"/>
    <w:rsid w:val="00DC6720"/>
    <w:rsid w:val="00DC69E9"/>
    <w:rsid w:val="00DE00A1"/>
    <w:rsid w:val="00DE2993"/>
    <w:rsid w:val="00DF7EF1"/>
    <w:rsid w:val="00E0160E"/>
    <w:rsid w:val="00E147A3"/>
    <w:rsid w:val="00E14F9C"/>
    <w:rsid w:val="00E15FA9"/>
    <w:rsid w:val="00E267FA"/>
    <w:rsid w:val="00E34DFB"/>
    <w:rsid w:val="00E35351"/>
    <w:rsid w:val="00E36B33"/>
    <w:rsid w:val="00E37CF6"/>
    <w:rsid w:val="00E51010"/>
    <w:rsid w:val="00E52214"/>
    <w:rsid w:val="00E645B3"/>
    <w:rsid w:val="00E6772D"/>
    <w:rsid w:val="00E76A0B"/>
    <w:rsid w:val="00E80FC1"/>
    <w:rsid w:val="00EB0B55"/>
    <w:rsid w:val="00EC1E61"/>
    <w:rsid w:val="00EC3F55"/>
    <w:rsid w:val="00EC791D"/>
    <w:rsid w:val="00ED6185"/>
    <w:rsid w:val="00EE16E3"/>
    <w:rsid w:val="00EE36E7"/>
    <w:rsid w:val="00EE6C41"/>
    <w:rsid w:val="00F023D1"/>
    <w:rsid w:val="00F0416E"/>
    <w:rsid w:val="00F04DE9"/>
    <w:rsid w:val="00F07D7C"/>
    <w:rsid w:val="00F154D9"/>
    <w:rsid w:val="00F20547"/>
    <w:rsid w:val="00F32C33"/>
    <w:rsid w:val="00F43746"/>
    <w:rsid w:val="00F56C82"/>
    <w:rsid w:val="00F611FD"/>
    <w:rsid w:val="00F629F3"/>
    <w:rsid w:val="00F63893"/>
    <w:rsid w:val="00F63B76"/>
    <w:rsid w:val="00F63E5B"/>
    <w:rsid w:val="00F66657"/>
    <w:rsid w:val="00F678C1"/>
    <w:rsid w:val="00F73F1C"/>
    <w:rsid w:val="00F879C7"/>
    <w:rsid w:val="00F90FE2"/>
    <w:rsid w:val="00F91BB2"/>
    <w:rsid w:val="00FA3FFC"/>
    <w:rsid w:val="00FB2544"/>
    <w:rsid w:val="00FB5B46"/>
    <w:rsid w:val="00FC6A7D"/>
    <w:rsid w:val="00FC7785"/>
    <w:rsid w:val="00FD0FA6"/>
    <w:rsid w:val="00FD131E"/>
    <w:rsid w:val="00FE0B74"/>
    <w:rsid w:val="00FF68FE"/>
    <w:rsid w:val="00FF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75751"/>
  <w15:chartTrackingRefBased/>
  <w15:docId w15:val="{E09BDCC3-BCED-604B-A47D-67E96C4C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4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4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4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4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4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4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4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4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4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4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4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4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4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4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4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41C"/>
    <w:rPr>
      <w:rFonts w:eastAsiaTheme="majorEastAsia" w:cstheme="majorBidi"/>
      <w:color w:val="272727" w:themeColor="text1" w:themeTint="D8"/>
    </w:rPr>
  </w:style>
  <w:style w:type="paragraph" w:styleId="Title">
    <w:name w:val="Title"/>
    <w:basedOn w:val="Normal"/>
    <w:next w:val="Normal"/>
    <w:link w:val="TitleChar"/>
    <w:uiPriority w:val="10"/>
    <w:qFormat/>
    <w:rsid w:val="00B35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4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4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4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41C"/>
    <w:pPr>
      <w:spacing w:before="160"/>
      <w:jc w:val="center"/>
    </w:pPr>
    <w:rPr>
      <w:i/>
      <w:iCs/>
      <w:color w:val="404040" w:themeColor="text1" w:themeTint="BF"/>
    </w:rPr>
  </w:style>
  <w:style w:type="character" w:customStyle="1" w:styleId="QuoteChar">
    <w:name w:val="Quote Char"/>
    <w:basedOn w:val="DefaultParagraphFont"/>
    <w:link w:val="Quote"/>
    <w:uiPriority w:val="29"/>
    <w:rsid w:val="00B3541C"/>
    <w:rPr>
      <w:i/>
      <w:iCs/>
      <w:color w:val="404040" w:themeColor="text1" w:themeTint="BF"/>
    </w:rPr>
  </w:style>
  <w:style w:type="paragraph" w:styleId="ListParagraph">
    <w:name w:val="List Paragraph"/>
    <w:basedOn w:val="Normal"/>
    <w:uiPriority w:val="34"/>
    <w:qFormat/>
    <w:rsid w:val="00B3541C"/>
    <w:pPr>
      <w:ind w:left="720"/>
      <w:contextualSpacing/>
    </w:pPr>
  </w:style>
  <w:style w:type="character" w:styleId="IntenseEmphasis">
    <w:name w:val="Intense Emphasis"/>
    <w:basedOn w:val="DefaultParagraphFont"/>
    <w:uiPriority w:val="21"/>
    <w:qFormat/>
    <w:rsid w:val="00B3541C"/>
    <w:rPr>
      <w:i/>
      <w:iCs/>
      <w:color w:val="0F4761" w:themeColor="accent1" w:themeShade="BF"/>
    </w:rPr>
  </w:style>
  <w:style w:type="paragraph" w:styleId="IntenseQuote">
    <w:name w:val="Intense Quote"/>
    <w:basedOn w:val="Normal"/>
    <w:next w:val="Normal"/>
    <w:link w:val="IntenseQuoteChar"/>
    <w:uiPriority w:val="30"/>
    <w:qFormat/>
    <w:rsid w:val="00B35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41C"/>
    <w:rPr>
      <w:i/>
      <w:iCs/>
      <w:color w:val="0F4761" w:themeColor="accent1" w:themeShade="BF"/>
    </w:rPr>
  </w:style>
  <w:style w:type="character" w:styleId="IntenseReference">
    <w:name w:val="Intense Reference"/>
    <w:basedOn w:val="DefaultParagraphFont"/>
    <w:uiPriority w:val="32"/>
    <w:qFormat/>
    <w:rsid w:val="00B3541C"/>
    <w:rPr>
      <w:b/>
      <w:bCs/>
      <w:smallCaps/>
      <w:color w:val="0F4761" w:themeColor="accent1" w:themeShade="BF"/>
      <w:spacing w:val="5"/>
    </w:rPr>
  </w:style>
  <w:style w:type="character" w:styleId="Hyperlink">
    <w:name w:val="Hyperlink"/>
    <w:basedOn w:val="DefaultParagraphFont"/>
    <w:uiPriority w:val="99"/>
    <w:unhideWhenUsed/>
    <w:rsid w:val="007B53E3"/>
    <w:rPr>
      <w:color w:val="467886" w:themeColor="hyperlink"/>
      <w:u w:val="single"/>
    </w:rPr>
  </w:style>
  <w:style w:type="character" w:styleId="UnresolvedMention">
    <w:name w:val="Unresolved Mention"/>
    <w:basedOn w:val="DefaultParagraphFont"/>
    <w:uiPriority w:val="99"/>
    <w:semiHidden/>
    <w:unhideWhenUsed/>
    <w:rsid w:val="007B53E3"/>
    <w:rPr>
      <w:color w:val="605E5C"/>
      <w:shd w:val="clear" w:color="auto" w:fill="E1DFDD"/>
    </w:rPr>
  </w:style>
  <w:style w:type="character" w:styleId="FollowedHyperlink">
    <w:name w:val="FollowedHyperlink"/>
    <w:basedOn w:val="DefaultParagraphFont"/>
    <w:uiPriority w:val="99"/>
    <w:semiHidden/>
    <w:unhideWhenUsed/>
    <w:rsid w:val="00B35BBD"/>
    <w:rPr>
      <w:color w:val="96607D" w:themeColor="followedHyperlink"/>
      <w:u w:val="single"/>
    </w:rPr>
  </w:style>
  <w:style w:type="paragraph" w:styleId="Header">
    <w:name w:val="header"/>
    <w:basedOn w:val="Normal"/>
    <w:link w:val="HeaderChar"/>
    <w:uiPriority w:val="99"/>
    <w:unhideWhenUsed/>
    <w:rsid w:val="00C86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77D"/>
  </w:style>
  <w:style w:type="paragraph" w:styleId="Footer">
    <w:name w:val="footer"/>
    <w:basedOn w:val="Normal"/>
    <w:link w:val="FooterChar"/>
    <w:uiPriority w:val="99"/>
    <w:unhideWhenUsed/>
    <w:rsid w:val="00C86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23854">
      <w:bodyDiv w:val="1"/>
      <w:marLeft w:val="0"/>
      <w:marRight w:val="0"/>
      <w:marTop w:val="0"/>
      <w:marBottom w:val="0"/>
      <w:divBdr>
        <w:top w:val="none" w:sz="0" w:space="0" w:color="auto"/>
        <w:left w:val="none" w:sz="0" w:space="0" w:color="auto"/>
        <w:bottom w:val="none" w:sz="0" w:space="0" w:color="auto"/>
        <w:right w:val="none" w:sz="0" w:space="0" w:color="auto"/>
      </w:divBdr>
      <w:divsChild>
        <w:div w:id="1925718072">
          <w:marLeft w:val="0"/>
          <w:marRight w:val="0"/>
          <w:marTop w:val="0"/>
          <w:marBottom w:val="0"/>
          <w:divBdr>
            <w:top w:val="none" w:sz="0" w:space="0" w:color="auto"/>
            <w:left w:val="none" w:sz="0" w:space="0" w:color="auto"/>
            <w:bottom w:val="none" w:sz="0" w:space="0" w:color="auto"/>
            <w:right w:val="none" w:sz="0" w:space="0" w:color="auto"/>
          </w:divBdr>
        </w:div>
      </w:divsChild>
    </w:div>
    <w:div w:id="86848770">
      <w:bodyDiv w:val="1"/>
      <w:marLeft w:val="0"/>
      <w:marRight w:val="0"/>
      <w:marTop w:val="0"/>
      <w:marBottom w:val="0"/>
      <w:divBdr>
        <w:top w:val="none" w:sz="0" w:space="0" w:color="auto"/>
        <w:left w:val="none" w:sz="0" w:space="0" w:color="auto"/>
        <w:bottom w:val="none" w:sz="0" w:space="0" w:color="auto"/>
        <w:right w:val="none" w:sz="0" w:space="0" w:color="auto"/>
      </w:divBdr>
    </w:div>
    <w:div w:id="91971635">
      <w:bodyDiv w:val="1"/>
      <w:marLeft w:val="0"/>
      <w:marRight w:val="0"/>
      <w:marTop w:val="0"/>
      <w:marBottom w:val="0"/>
      <w:divBdr>
        <w:top w:val="none" w:sz="0" w:space="0" w:color="auto"/>
        <w:left w:val="none" w:sz="0" w:space="0" w:color="auto"/>
        <w:bottom w:val="none" w:sz="0" w:space="0" w:color="auto"/>
        <w:right w:val="none" w:sz="0" w:space="0" w:color="auto"/>
      </w:divBdr>
    </w:div>
    <w:div w:id="166945452">
      <w:bodyDiv w:val="1"/>
      <w:marLeft w:val="0"/>
      <w:marRight w:val="0"/>
      <w:marTop w:val="0"/>
      <w:marBottom w:val="0"/>
      <w:divBdr>
        <w:top w:val="none" w:sz="0" w:space="0" w:color="auto"/>
        <w:left w:val="none" w:sz="0" w:space="0" w:color="auto"/>
        <w:bottom w:val="none" w:sz="0" w:space="0" w:color="auto"/>
        <w:right w:val="none" w:sz="0" w:space="0" w:color="auto"/>
      </w:divBdr>
    </w:div>
    <w:div w:id="313684876">
      <w:bodyDiv w:val="1"/>
      <w:marLeft w:val="0"/>
      <w:marRight w:val="0"/>
      <w:marTop w:val="0"/>
      <w:marBottom w:val="0"/>
      <w:divBdr>
        <w:top w:val="none" w:sz="0" w:space="0" w:color="auto"/>
        <w:left w:val="none" w:sz="0" w:space="0" w:color="auto"/>
        <w:bottom w:val="none" w:sz="0" w:space="0" w:color="auto"/>
        <w:right w:val="none" w:sz="0" w:space="0" w:color="auto"/>
      </w:divBdr>
    </w:div>
    <w:div w:id="464542105">
      <w:bodyDiv w:val="1"/>
      <w:marLeft w:val="0"/>
      <w:marRight w:val="0"/>
      <w:marTop w:val="0"/>
      <w:marBottom w:val="0"/>
      <w:divBdr>
        <w:top w:val="none" w:sz="0" w:space="0" w:color="auto"/>
        <w:left w:val="none" w:sz="0" w:space="0" w:color="auto"/>
        <w:bottom w:val="none" w:sz="0" w:space="0" w:color="auto"/>
        <w:right w:val="none" w:sz="0" w:space="0" w:color="auto"/>
      </w:divBdr>
    </w:div>
    <w:div w:id="643511449">
      <w:bodyDiv w:val="1"/>
      <w:marLeft w:val="0"/>
      <w:marRight w:val="0"/>
      <w:marTop w:val="0"/>
      <w:marBottom w:val="0"/>
      <w:divBdr>
        <w:top w:val="none" w:sz="0" w:space="0" w:color="auto"/>
        <w:left w:val="none" w:sz="0" w:space="0" w:color="auto"/>
        <w:bottom w:val="none" w:sz="0" w:space="0" w:color="auto"/>
        <w:right w:val="none" w:sz="0" w:space="0" w:color="auto"/>
      </w:divBdr>
    </w:div>
    <w:div w:id="662859826">
      <w:bodyDiv w:val="1"/>
      <w:marLeft w:val="0"/>
      <w:marRight w:val="0"/>
      <w:marTop w:val="0"/>
      <w:marBottom w:val="0"/>
      <w:divBdr>
        <w:top w:val="none" w:sz="0" w:space="0" w:color="auto"/>
        <w:left w:val="none" w:sz="0" w:space="0" w:color="auto"/>
        <w:bottom w:val="none" w:sz="0" w:space="0" w:color="auto"/>
        <w:right w:val="none" w:sz="0" w:space="0" w:color="auto"/>
      </w:divBdr>
    </w:div>
    <w:div w:id="679087080">
      <w:bodyDiv w:val="1"/>
      <w:marLeft w:val="0"/>
      <w:marRight w:val="0"/>
      <w:marTop w:val="0"/>
      <w:marBottom w:val="0"/>
      <w:divBdr>
        <w:top w:val="none" w:sz="0" w:space="0" w:color="auto"/>
        <w:left w:val="none" w:sz="0" w:space="0" w:color="auto"/>
        <w:bottom w:val="none" w:sz="0" w:space="0" w:color="auto"/>
        <w:right w:val="none" w:sz="0" w:space="0" w:color="auto"/>
      </w:divBdr>
    </w:div>
    <w:div w:id="688529797">
      <w:bodyDiv w:val="1"/>
      <w:marLeft w:val="0"/>
      <w:marRight w:val="0"/>
      <w:marTop w:val="0"/>
      <w:marBottom w:val="0"/>
      <w:divBdr>
        <w:top w:val="none" w:sz="0" w:space="0" w:color="auto"/>
        <w:left w:val="none" w:sz="0" w:space="0" w:color="auto"/>
        <w:bottom w:val="none" w:sz="0" w:space="0" w:color="auto"/>
        <w:right w:val="none" w:sz="0" w:space="0" w:color="auto"/>
      </w:divBdr>
    </w:div>
    <w:div w:id="730346292">
      <w:bodyDiv w:val="1"/>
      <w:marLeft w:val="0"/>
      <w:marRight w:val="0"/>
      <w:marTop w:val="0"/>
      <w:marBottom w:val="0"/>
      <w:divBdr>
        <w:top w:val="none" w:sz="0" w:space="0" w:color="auto"/>
        <w:left w:val="none" w:sz="0" w:space="0" w:color="auto"/>
        <w:bottom w:val="none" w:sz="0" w:space="0" w:color="auto"/>
        <w:right w:val="none" w:sz="0" w:space="0" w:color="auto"/>
      </w:divBdr>
    </w:div>
    <w:div w:id="731347392">
      <w:bodyDiv w:val="1"/>
      <w:marLeft w:val="0"/>
      <w:marRight w:val="0"/>
      <w:marTop w:val="0"/>
      <w:marBottom w:val="0"/>
      <w:divBdr>
        <w:top w:val="none" w:sz="0" w:space="0" w:color="auto"/>
        <w:left w:val="none" w:sz="0" w:space="0" w:color="auto"/>
        <w:bottom w:val="none" w:sz="0" w:space="0" w:color="auto"/>
        <w:right w:val="none" w:sz="0" w:space="0" w:color="auto"/>
      </w:divBdr>
    </w:div>
    <w:div w:id="771822035">
      <w:bodyDiv w:val="1"/>
      <w:marLeft w:val="0"/>
      <w:marRight w:val="0"/>
      <w:marTop w:val="0"/>
      <w:marBottom w:val="0"/>
      <w:divBdr>
        <w:top w:val="none" w:sz="0" w:space="0" w:color="auto"/>
        <w:left w:val="none" w:sz="0" w:space="0" w:color="auto"/>
        <w:bottom w:val="none" w:sz="0" w:space="0" w:color="auto"/>
        <w:right w:val="none" w:sz="0" w:space="0" w:color="auto"/>
      </w:divBdr>
    </w:div>
    <w:div w:id="1088162811">
      <w:bodyDiv w:val="1"/>
      <w:marLeft w:val="0"/>
      <w:marRight w:val="0"/>
      <w:marTop w:val="0"/>
      <w:marBottom w:val="0"/>
      <w:divBdr>
        <w:top w:val="none" w:sz="0" w:space="0" w:color="auto"/>
        <w:left w:val="none" w:sz="0" w:space="0" w:color="auto"/>
        <w:bottom w:val="none" w:sz="0" w:space="0" w:color="auto"/>
        <w:right w:val="none" w:sz="0" w:space="0" w:color="auto"/>
      </w:divBdr>
    </w:div>
    <w:div w:id="1177305186">
      <w:bodyDiv w:val="1"/>
      <w:marLeft w:val="0"/>
      <w:marRight w:val="0"/>
      <w:marTop w:val="0"/>
      <w:marBottom w:val="0"/>
      <w:divBdr>
        <w:top w:val="none" w:sz="0" w:space="0" w:color="auto"/>
        <w:left w:val="none" w:sz="0" w:space="0" w:color="auto"/>
        <w:bottom w:val="none" w:sz="0" w:space="0" w:color="auto"/>
        <w:right w:val="none" w:sz="0" w:space="0" w:color="auto"/>
      </w:divBdr>
    </w:div>
    <w:div w:id="1201354535">
      <w:bodyDiv w:val="1"/>
      <w:marLeft w:val="0"/>
      <w:marRight w:val="0"/>
      <w:marTop w:val="0"/>
      <w:marBottom w:val="0"/>
      <w:divBdr>
        <w:top w:val="none" w:sz="0" w:space="0" w:color="auto"/>
        <w:left w:val="none" w:sz="0" w:space="0" w:color="auto"/>
        <w:bottom w:val="none" w:sz="0" w:space="0" w:color="auto"/>
        <w:right w:val="none" w:sz="0" w:space="0" w:color="auto"/>
      </w:divBdr>
    </w:div>
    <w:div w:id="1240680123">
      <w:bodyDiv w:val="1"/>
      <w:marLeft w:val="0"/>
      <w:marRight w:val="0"/>
      <w:marTop w:val="0"/>
      <w:marBottom w:val="0"/>
      <w:divBdr>
        <w:top w:val="none" w:sz="0" w:space="0" w:color="auto"/>
        <w:left w:val="none" w:sz="0" w:space="0" w:color="auto"/>
        <w:bottom w:val="none" w:sz="0" w:space="0" w:color="auto"/>
        <w:right w:val="none" w:sz="0" w:space="0" w:color="auto"/>
      </w:divBdr>
    </w:div>
    <w:div w:id="1311400129">
      <w:bodyDiv w:val="1"/>
      <w:marLeft w:val="0"/>
      <w:marRight w:val="0"/>
      <w:marTop w:val="0"/>
      <w:marBottom w:val="0"/>
      <w:divBdr>
        <w:top w:val="none" w:sz="0" w:space="0" w:color="auto"/>
        <w:left w:val="none" w:sz="0" w:space="0" w:color="auto"/>
        <w:bottom w:val="none" w:sz="0" w:space="0" w:color="auto"/>
        <w:right w:val="none" w:sz="0" w:space="0" w:color="auto"/>
      </w:divBdr>
    </w:div>
    <w:div w:id="1410883371">
      <w:bodyDiv w:val="1"/>
      <w:marLeft w:val="0"/>
      <w:marRight w:val="0"/>
      <w:marTop w:val="0"/>
      <w:marBottom w:val="0"/>
      <w:divBdr>
        <w:top w:val="none" w:sz="0" w:space="0" w:color="auto"/>
        <w:left w:val="none" w:sz="0" w:space="0" w:color="auto"/>
        <w:bottom w:val="none" w:sz="0" w:space="0" w:color="auto"/>
        <w:right w:val="none" w:sz="0" w:space="0" w:color="auto"/>
      </w:divBdr>
    </w:div>
    <w:div w:id="1529414241">
      <w:bodyDiv w:val="1"/>
      <w:marLeft w:val="0"/>
      <w:marRight w:val="0"/>
      <w:marTop w:val="0"/>
      <w:marBottom w:val="0"/>
      <w:divBdr>
        <w:top w:val="none" w:sz="0" w:space="0" w:color="auto"/>
        <w:left w:val="none" w:sz="0" w:space="0" w:color="auto"/>
        <w:bottom w:val="none" w:sz="0" w:space="0" w:color="auto"/>
        <w:right w:val="none" w:sz="0" w:space="0" w:color="auto"/>
      </w:divBdr>
    </w:div>
    <w:div w:id="1560938681">
      <w:bodyDiv w:val="1"/>
      <w:marLeft w:val="0"/>
      <w:marRight w:val="0"/>
      <w:marTop w:val="0"/>
      <w:marBottom w:val="0"/>
      <w:divBdr>
        <w:top w:val="none" w:sz="0" w:space="0" w:color="auto"/>
        <w:left w:val="none" w:sz="0" w:space="0" w:color="auto"/>
        <w:bottom w:val="none" w:sz="0" w:space="0" w:color="auto"/>
        <w:right w:val="none" w:sz="0" w:space="0" w:color="auto"/>
      </w:divBdr>
    </w:div>
    <w:div w:id="1618953244">
      <w:bodyDiv w:val="1"/>
      <w:marLeft w:val="0"/>
      <w:marRight w:val="0"/>
      <w:marTop w:val="0"/>
      <w:marBottom w:val="0"/>
      <w:divBdr>
        <w:top w:val="none" w:sz="0" w:space="0" w:color="auto"/>
        <w:left w:val="none" w:sz="0" w:space="0" w:color="auto"/>
        <w:bottom w:val="none" w:sz="0" w:space="0" w:color="auto"/>
        <w:right w:val="none" w:sz="0" w:space="0" w:color="auto"/>
      </w:divBdr>
    </w:div>
    <w:div w:id="1685472922">
      <w:bodyDiv w:val="1"/>
      <w:marLeft w:val="0"/>
      <w:marRight w:val="0"/>
      <w:marTop w:val="0"/>
      <w:marBottom w:val="0"/>
      <w:divBdr>
        <w:top w:val="none" w:sz="0" w:space="0" w:color="auto"/>
        <w:left w:val="none" w:sz="0" w:space="0" w:color="auto"/>
        <w:bottom w:val="none" w:sz="0" w:space="0" w:color="auto"/>
        <w:right w:val="none" w:sz="0" w:space="0" w:color="auto"/>
      </w:divBdr>
    </w:div>
    <w:div w:id="1875576268">
      <w:bodyDiv w:val="1"/>
      <w:marLeft w:val="0"/>
      <w:marRight w:val="0"/>
      <w:marTop w:val="0"/>
      <w:marBottom w:val="0"/>
      <w:divBdr>
        <w:top w:val="none" w:sz="0" w:space="0" w:color="auto"/>
        <w:left w:val="none" w:sz="0" w:space="0" w:color="auto"/>
        <w:bottom w:val="none" w:sz="0" w:space="0" w:color="auto"/>
        <w:right w:val="none" w:sz="0" w:space="0" w:color="auto"/>
      </w:divBdr>
    </w:div>
    <w:div w:id="1906456113">
      <w:bodyDiv w:val="1"/>
      <w:marLeft w:val="0"/>
      <w:marRight w:val="0"/>
      <w:marTop w:val="0"/>
      <w:marBottom w:val="0"/>
      <w:divBdr>
        <w:top w:val="none" w:sz="0" w:space="0" w:color="auto"/>
        <w:left w:val="none" w:sz="0" w:space="0" w:color="auto"/>
        <w:bottom w:val="none" w:sz="0" w:space="0" w:color="auto"/>
        <w:right w:val="none" w:sz="0" w:space="0" w:color="auto"/>
      </w:divBdr>
    </w:div>
    <w:div w:id="2126919255">
      <w:bodyDiv w:val="1"/>
      <w:marLeft w:val="0"/>
      <w:marRight w:val="0"/>
      <w:marTop w:val="0"/>
      <w:marBottom w:val="0"/>
      <w:divBdr>
        <w:top w:val="none" w:sz="0" w:space="0" w:color="auto"/>
        <w:left w:val="none" w:sz="0" w:space="0" w:color="auto"/>
        <w:bottom w:val="none" w:sz="0" w:space="0" w:color="auto"/>
        <w:right w:val="none" w:sz="0" w:space="0" w:color="auto"/>
      </w:divBdr>
      <w:divsChild>
        <w:div w:id="1295597222">
          <w:marLeft w:val="0"/>
          <w:marRight w:val="0"/>
          <w:marTop w:val="0"/>
          <w:marBottom w:val="0"/>
          <w:divBdr>
            <w:top w:val="none" w:sz="0" w:space="0" w:color="auto"/>
            <w:left w:val="none" w:sz="0" w:space="0" w:color="auto"/>
            <w:bottom w:val="none" w:sz="0" w:space="0" w:color="auto"/>
            <w:right w:val="none" w:sz="0" w:space="0" w:color="auto"/>
          </w:divBdr>
        </w:div>
      </w:divsChild>
    </w:div>
    <w:div w:id="212961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techinformed.com/how-easyjet-is-scaling-to-new-highs-with-ai/" TargetMode="External"/><Relationship Id="rId26" Type="http://schemas.openxmlformats.org/officeDocument/2006/relationships/hyperlink" Target="https://www.theguardian.com/travel/2023/apr/01/budget-airlines-best-worst-jet2-uk-travel-rules-extras" TargetMode="External"/><Relationship Id="rId39" Type="http://schemas.openxmlformats.org/officeDocument/2006/relationships/fontTable" Target="fontTable.xml"/><Relationship Id="rId21" Type="http://schemas.openxmlformats.org/officeDocument/2006/relationships/hyperlink" Target="https://corporate.easyjet.com/investors/regulatory-news/news-details/2024/easyJet-PLC---Half-year-Report/default.aspx" TargetMode="External"/><Relationship Id="rId34" Type="http://schemas.openxmlformats.org/officeDocument/2006/relationships/hyperlink" Target="https://www.professionalacademy.com/blogs/marketing-theories-pestel-analysi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firstup.io/uk/blog/crafting-a-winning-change-management-plan-the-6-essential-steps/" TargetMode="External"/><Relationship Id="rId25" Type="http://schemas.openxmlformats.org/officeDocument/2006/relationships/hyperlink" Target="https://www.imd.org/blog/leadership/leadership-styles/" TargetMode="External"/><Relationship Id="rId33" Type="http://schemas.openxmlformats.org/officeDocument/2006/relationships/hyperlink" Target="https://whatfix.com/blog/kotters-8-step-change-model/"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ey.com/en_no/insights/strategy/how-the-airlines-industry-is-bracing-for-an-uncertain-recovery" TargetMode="External"/><Relationship Id="rId29" Type="http://schemas.openxmlformats.org/officeDocument/2006/relationships/hyperlink" Target="https://whatfix.com/blog/lewins-change-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thebusinessprofessor.com/en_US/management-leadership-organizational-behavior/culture-types-model-explained" TargetMode="External"/><Relationship Id="rId32" Type="http://schemas.openxmlformats.org/officeDocument/2006/relationships/hyperlink" Target="https://www.nationthailand.com/business/economy/40043471" TargetMode="External"/><Relationship Id="rId37" Type="http://schemas.openxmlformats.org/officeDocument/2006/relationships/hyperlink" Target="https://www.achievers.com/blog/organizational-culture-definition/"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careers.easyjet.com/en/life-at-easyjet/inclusion-and-diversity" TargetMode="External"/><Relationship Id="rId28" Type="http://schemas.openxmlformats.org/officeDocument/2006/relationships/hyperlink" Target="https://getlucidity.com/strategy-resources/spotlight-easyjet-strategic-analysis/" TargetMode="External"/><Relationship Id="rId36" Type="http://schemas.openxmlformats.org/officeDocument/2006/relationships/hyperlink" Target="https://whatfix.com/change-management/" TargetMode="External"/><Relationship Id="rId10" Type="http://schemas.openxmlformats.org/officeDocument/2006/relationships/endnotes" Target="endnotes.xml"/><Relationship Id="rId19" Type="http://schemas.openxmlformats.org/officeDocument/2006/relationships/hyperlink" Target="https://www.forbes.com/advisor/business/porters-five-forces/" TargetMode="External"/><Relationship Id="rId31" Type="http://schemas.openxmlformats.org/officeDocument/2006/relationships/hyperlink" Target="https://asana.com/resources/communication-pl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mediacentre.easyjet.com/story/15431/-nextgen-easyjet-is-ready-for-take-off-as-new-marketing-campaign-signals-a-new-era-for-the-brand" TargetMode="External"/><Relationship Id="rId27" Type="http://schemas.openxmlformats.org/officeDocument/2006/relationships/hyperlink" Target="https://www.investopedia.com/terms/s/swot.asp" TargetMode="External"/><Relationship Id="rId30" Type="http://schemas.openxmlformats.org/officeDocument/2006/relationships/hyperlink" Target="https://aerospaceglobalnews.com/news/the-five-most-disruptive-technologies-for-aviation/" TargetMode="External"/><Relationship Id="rId35" Type="http://schemas.openxmlformats.org/officeDocument/2006/relationships/hyperlink" Target="https://www.supremetech.vn/what-is-digital-disruption-and-why-is-it-changing-the-gam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4" ma:contentTypeDescription="Create a new document." ma:contentTypeScope="" ma:versionID="3f36f743697c0852105f603719b882fb">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9d58253eb053324aac6d15336a549b2b"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38782B-9C7D-46C9-84DD-1D898F8408A0}">
  <ds:schemaRefs>
    <ds:schemaRef ds:uri="http://schemas.microsoft.com/office/2006/metadata/properties"/>
    <ds:schemaRef ds:uri="http://schemas.microsoft.com/office/infopath/2007/PartnerControls"/>
    <ds:schemaRef ds:uri="ec64fcab-bbc9-4804-8cc6-0a77e40cec50"/>
  </ds:schemaRefs>
</ds:datastoreItem>
</file>

<file path=customXml/itemProps2.xml><?xml version="1.0" encoding="utf-8"?>
<ds:datastoreItem xmlns:ds="http://schemas.openxmlformats.org/officeDocument/2006/customXml" ds:itemID="{ABDAFFC5-9A03-4F85-B473-E98261BB9CCE}">
  <ds:schemaRefs>
    <ds:schemaRef ds:uri="http://schemas.openxmlformats.org/officeDocument/2006/bibliography"/>
  </ds:schemaRefs>
</ds:datastoreItem>
</file>

<file path=customXml/itemProps3.xml><?xml version="1.0" encoding="utf-8"?>
<ds:datastoreItem xmlns:ds="http://schemas.openxmlformats.org/officeDocument/2006/customXml" ds:itemID="{09A5D397-784E-4DA4-A16F-DB89035F5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498965-B594-4E9D-A555-64BE91CD43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6454</Words>
  <Characters>36790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Perez  Blanco (2129210)</dc:creator>
  <cp:keywords/>
  <dc:description/>
  <cp:lastModifiedBy>iganacio perez blanco</cp:lastModifiedBy>
  <cp:revision>11</cp:revision>
  <dcterms:created xsi:type="dcterms:W3CDTF">2024-12-25T13:35:00Z</dcterms:created>
  <dcterms:modified xsi:type="dcterms:W3CDTF">2024-12-29T09:26:00Z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