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29090A" w14:textId="1247DFC9" w:rsidR="1ED9C7E0" w:rsidRDefault="1CB42202" w:rsidP="1CB42202">
      <w:pPr>
        <w:jc w:val="center"/>
      </w:pPr>
      <w:r>
        <w:rPr>
          <w:noProof/>
        </w:rPr>
        <w:drawing>
          <wp:anchor distT="0" distB="0" distL="114300" distR="114300" simplePos="0" relativeHeight="251647488" behindDoc="0" locked="0" layoutInCell="1" allowOverlap="1" wp14:anchorId="5B342B05" wp14:editId="3FE21B6D">
            <wp:simplePos x="0" y="0"/>
            <wp:positionH relativeFrom="column">
              <wp:posOffset>-838200</wp:posOffset>
            </wp:positionH>
            <wp:positionV relativeFrom="paragraph">
              <wp:posOffset>-676275</wp:posOffset>
            </wp:positionV>
            <wp:extent cx="7677272" cy="4468609"/>
            <wp:effectExtent l="0" t="0" r="0" b="0"/>
            <wp:wrapNone/>
            <wp:docPr id="2880546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014836" name="Picture 458014836"/>
                    <pic:cNvPicPr/>
                  </pic:nvPicPr>
                  <pic:blipFill>
                    <a:blip r:embed="rId7">
                      <a:extLst>
                        <a:ext uri="{28A0092B-C50C-407E-A947-70E740481C1C}">
                          <a14:useLocalDpi xmlns:a14="http://schemas.microsoft.com/office/drawing/2010/main"/>
                        </a:ext>
                      </a:extLst>
                    </a:blip>
                    <a:srcRect l="24358" t="23646" r="13141" b="11680"/>
                    <a:stretch>
                      <a:fillRect/>
                    </a:stretch>
                  </pic:blipFill>
                  <pic:spPr>
                    <a:xfrm>
                      <a:off x="0" y="0"/>
                      <a:ext cx="7677272" cy="4468609"/>
                    </a:xfrm>
                    <a:prstGeom prst="rect">
                      <a:avLst/>
                    </a:prstGeom>
                  </pic:spPr>
                </pic:pic>
              </a:graphicData>
            </a:graphic>
            <wp14:sizeRelH relativeFrom="page">
              <wp14:pctWidth>0</wp14:pctWidth>
            </wp14:sizeRelH>
            <wp14:sizeRelV relativeFrom="page">
              <wp14:pctHeight>0</wp14:pctHeight>
            </wp14:sizeRelV>
          </wp:anchor>
        </w:drawing>
      </w:r>
    </w:p>
    <w:p w14:paraId="0C215DC3" w14:textId="53043364" w:rsidR="4FB8E586" w:rsidRDefault="4FB8E586" w:rsidP="1CB42202">
      <w:pPr>
        <w:jc w:val="center"/>
        <w:rPr>
          <w:rFonts w:asciiTheme="majorHAnsi" w:eastAsiaTheme="majorEastAsia" w:hAnsiTheme="majorHAnsi" w:cstheme="majorBidi"/>
          <w:b/>
          <w:bCs/>
          <w:sz w:val="40"/>
          <w:szCs w:val="40"/>
          <w:u w:val="single"/>
        </w:rPr>
      </w:pPr>
    </w:p>
    <w:p w14:paraId="67CBA7FF" w14:textId="7FCDC6D2" w:rsidR="1DC92BBA" w:rsidRDefault="1DC92BBA" w:rsidP="77521BD2">
      <w:pPr>
        <w:jc w:val="center"/>
        <w:rPr>
          <w:rFonts w:asciiTheme="majorHAnsi" w:eastAsiaTheme="majorEastAsia" w:hAnsiTheme="majorHAnsi" w:cstheme="majorBidi"/>
          <w:b/>
          <w:bCs/>
          <w:sz w:val="40"/>
          <w:szCs w:val="40"/>
          <w:u w:val="single"/>
        </w:rPr>
      </w:pPr>
    </w:p>
    <w:p w14:paraId="2392CF8A" w14:textId="7B07DC4A" w:rsidR="1DC92BBA" w:rsidRDefault="1DC92BBA" w:rsidP="77521BD2">
      <w:pPr>
        <w:jc w:val="center"/>
      </w:pPr>
    </w:p>
    <w:p w14:paraId="5A8D839D" w14:textId="4E785E28" w:rsidR="1DC92BBA" w:rsidRDefault="1DC92BBA" w:rsidP="77521BD2">
      <w:pPr>
        <w:jc w:val="center"/>
        <w:rPr>
          <w:rFonts w:asciiTheme="majorHAnsi" w:eastAsiaTheme="majorEastAsia" w:hAnsiTheme="majorHAnsi" w:cstheme="majorBidi"/>
          <w:b/>
          <w:bCs/>
          <w:sz w:val="40"/>
          <w:szCs w:val="40"/>
          <w:u w:val="single"/>
        </w:rPr>
      </w:pPr>
    </w:p>
    <w:p w14:paraId="68998C55" w14:textId="5864D09E" w:rsidR="1DC92BBA" w:rsidRDefault="1DC92BBA" w:rsidP="77521BD2">
      <w:pPr>
        <w:jc w:val="center"/>
        <w:rPr>
          <w:rFonts w:asciiTheme="majorHAnsi" w:eastAsiaTheme="majorEastAsia" w:hAnsiTheme="majorHAnsi" w:cstheme="majorBidi"/>
          <w:b/>
          <w:bCs/>
          <w:sz w:val="40"/>
          <w:szCs w:val="40"/>
          <w:u w:val="single"/>
        </w:rPr>
      </w:pPr>
    </w:p>
    <w:p w14:paraId="457AADD2" w14:textId="0BCEA060" w:rsidR="1DC92BBA" w:rsidRDefault="1DC92BBA" w:rsidP="77521BD2">
      <w:pPr>
        <w:jc w:val="center"/>
        <w:rPr>
          <w:rFonts w:asciiTheme="majorHAnsi" w:eastAsiaTheme="majorEastAsia" w:hAnsiTheme="majorHAnsi" w:cstheme="majorBidi"/>
          <w:b/>
          <w:bCs/>
          <w:sz w:val="40"/>
          <w:szCs w:val="40"/>
          <w:u w:val="single"/>
        </w:rPr>
      </w:pPr>
    </w:p>
    <w:p w14:paraId="1CB6C658" w14:textId="471555A3" w:rsidR="1DC92BBA" w:rsidRDefault="1DC92BBA" w:rsidP="77521BD2">
      <w:pPr>
        <w:jc w:val="center"/>
        <w:rPr>
          <w:rFonts w:asciiTheme="majorHAnsi" w:eastAsiaTheme="majorEastAsia" w:hAnsiTheme="majorHAnsi" w:cstheme="majorBidi"/>
          <w:b/>
          <w:bCs/>
          <w:sz w:val="40"/>
          <w:szCs w:val="40"/>
          <w:u w:val="single"/>
        </w:rPr>
      </w:pPr>
    </w:p>
    <w:p w14:paraId="70AAD2C5" w14:textId="0A1142C9" w:rsidR="1DC92BBA" w:rsidRDefault="1DC92BBA" w:rsidP="00ED7588">
      <w:pPr>
        <w:jc w:val="center"/>
        <w:rPr>
          <w:rFonts w:asciiTheme="majorHAnsi" w:eastAsiaTheme="majorEastAsia" w:hAnsiTheme="majorHAnsi" w:cstheme="majorBidi"/>
          <w:b/>
          <w:bCs/>
          <w:sz w:val="40"/>
          <w:szCs w:val="40"/>
          <w:u w:val="single"/>
        </w:rPr>
      </w:pPr>
    </w:p>
    <w:p w14:paraId="0C5A77E6" w14:textId="5E6D190B" w:rsidR="1DC92BBA" w:rsidRDefault="00ED7588" w:rsidP="2366FA1E">
      <w:pPr>
        <w:jc w:val="center"/>
      </w:pPr>
      <w:r>
        <w:rPr>
          <w:noProof/>
        </w:rPr>
        <w:drawing>
          <wp:anchor distT="0" distB="0" distL="114300" distR="114300" simplePos="0" relativeHeight="251648512" behindDoc="0" locked="0" layoutInCell="1" allowOverlap="1" wp14:anchorId="58EDAEB5" wp14:editId="645F8086">
            <wp:simplePos x="0" y="0"/>
            <wp:positionH relativeFrom="column">
              <wp:posOffset>-695325</wp:posOffset>
            </wp:positionH>
            <wp:positionV relativeFrom="paragraph">
              <wp:posOffset>-38100</wp:posOffset>
            </wp:positionV>
            <wp:extent cx="7326924" cy="4216307"/>
            <wp:effectExtent l="0" t="0" r="0" b="0"/>
            <wp:wrapNone/>
            <wp:docPr id="10815452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300514" name="Picture 1359300514"/>
                    <pic:cNvPicPr/>
                  </pic:nvPicPr>
                  <pic:blipFill>
                    <a:blip r:embed="rId8">
                      <a:extLst>
                        <a:ext uri="{28A0092B-C50C-407E-A947-70E740481C1C}">
                          <a14:useLocalDpi xmlns:a14="http://schemas.microsoft.com/office/drawing/2010/main"/>
                        </a:ext>
                      </a:extLst>
                    </a:blip>
                    <a:srcRect l="24198" t="23361" r="13141" b="12535"/>
                    <a:stretch>
                      <a:fillRect/>
                    </a:stretch>
                  </pic:blipFill>
                  <pic:spPr>
                    <a:xfrm>
                      <a:off x="0" y="0"/>
                      <a:ext cx="7326924" cy="4216307"/>
                    </a:xfrm>
                    <a:prstGeom prst="rect">
                      <a:avLst/>
                    </a:prstGeom>
                  </pic:spPr>
                </pic:pic>
              </a:graphicData>
            </a:graphic>
            <wp14:sizeRelH relativeFrom="page">
              <wp14:pctWidth>0</wp14:pctWidth>
            </wp14:sizeRelH>
            <wp14:sizeRelV relativeFrom="page">
              <wp14:pctHeight>0</wp14:pctHeight>
            </wp14:sizeRelV>
          </wp:anchor>
        </w:drawing>
      </w:r>
    </w:p>
    <w:p w14:paraId="365A456F" w14:textId="53725614" w:rsidR="1DC92BBA" w:rsidRDefault="1DC92BBA" w:rsidP="2366FA1E">
      <w:pPr>
        <w:jc w:val="center"/>
      </w:pPr>
    </w:p>
    <w:p w14:paraId="52D97CA0" w14:textId="285DF1E6" w:rsidR="1DC92BBA" w:rsidRDefault="1DC92BBA" w:rsidP="1DC92BBA">
      <w:pPr>
        <w:jc w:val="center"/>
      </w:pPr>
    </w:p>
    <w:p w14:paraId="6DF653A3" w14:textId="3E9463D9" w:rsidR="1DC92BBA" w:rsidRDefault="1DC92BBA" w:rsidP="77521BD2">
      <w:pPr>
        <w:jc w:val="center"/>
        <w:rPr>
          <w:rFonts w:asciiTheme="majorHAnsi" w:eastAsiaTheme="majorEastAsia" w:hAnsiTheme="majorHAnsi" w:cstheme="majorBidi"/>
          <w:b/>
          <w:bCs/>
          <w:sz w:val="40"/>
          <w:szCs w:val="40"/>
          <w:u w:val="single"/>
        </w:rPr>
      </w:pPr>
    </w:p>
    <w:p w14:paraId="0A86B998" w14:textId="1DD65B40" w:rsidR="1DC92BBA" w:rsidRDefault="1DC92BBA" w:rsidP="77521BD2">
      <w:pPr>
        <w:jc w:val="center"/>
        <w:rPr>
          <w:rFonts w:asciiTheme="majorHAnsi" w:eastAsiaTheme="majorEastAsia" w:hAnsiTheme="majorHAnsi" w:cstheme="majorBidi"/>
          <w:b/>
          <w:bCs/>
          <w:sz w:val="40"/>
          <w:szCs w:val="40"/>
          <w:u w:val="single"/>
        </w:rPr>
      </w:pPr>
    </w:p>
    <w:p w14:paraId="4756C8AB" w14:textId="007B4893" w:rsidR="77521BD2" w:rsidRDefault="77521BD2" w:rsidP="77521BD2">
      <w:pPr>
        <w:jc w:val="center"/>
        <w:rPr>
          <w:rFonts w:asciiTheme="majorHAnsi" w:eastAsiaTheme="majorEastAsia" w:hAnsiTheme="majorHAnsi" w:cstheme="majorBidi"/>
          <w:b/>
          <w:bCs/>
          <w:sz w:val="40"/>
          <w:szCs w:val="40"/>
          <w:u w:val="single"/>
        </w:rPr>
      </w:pPr>
    </w:p>
    <w:p w14:paraId="57D7420C" w14:textId="51F34DF8" w:rsidR="77521BD2" w:rsidRDefault="77521BD2" w:rsidP="77521BD2">
      <w:pPr>
        <w:jc w:val="center"/>
        <w:rPr>
          <w:rFonts w:asciiTheme="majorHAnsi" w:eastAsiaTheme="majorEastAsia" w:hAnsiTheme="majorHAnsi" w:cstheme="majorBidi"/>
          <w:b/>
          <w:bCs/>
          <w:sz w:val="40"/>
          <w:szCs w:val="40"/>
          <w:u w:val="single"/>
        </w:rPr>
      </w:pPr>
    </w:p>
    <w:p w14:paraId="1E80339C" w14:textId="46C5E5DD" w:rsidR="1DC92BBA" w:rsidRDefault="1DC92BBA" w:rsidP="1DC92BBA">
      <w:pPr>
        <w:jc w:val="center"/>
        <w:rPr>
          <w:rFonts w:asciiTheme="majorHAnsi" w:eastAsiaTheme="majorEastAsia" w:hAnsiTheme="majorHAnsi" w:cstheme="majorBidi"/>
          <w:b/>
          <w:bCs/>
          <w:sz w:val="40"/>
          <w:szCs w:val="40"/>
          <w:u w:val="single"/>
        </w:rPr>
      </w:pPr>
    </w:p>
    <w:p w14:paraId="292423B6" w14:textId="09B63F8D" w:rsidR="1DC92BBA" w:rsidRDefault="1DC92BBA" w:rsidP="1DC92BBA">
      <w:pPr>
        <w:jc w:val="center"/>
        <w:rPr>
          <w:rFonts w:asciiTheme="majorHAnsi" w:eastAsiaTheme="majorEastAsia" w:hAnsiTheme="majorHAnsi" w:cstheme="majorBidi"/>
          <w:b/>
          <w:bCs/>
          <w:sz w:val="40"/>
          <w:szCs w:val="40"/>
          <w:u w:val="single"/>
        </w:rPr>
      </w:pPr>
    </w:p>
    <w:p w14:paraId="7B1E46EB" w14:textId="55596FAB" w:rsidR="1DC92BBA" w:rsidRDefault="1DC92BBA" w:rsidP="1DC92BBA">
      <w:pPr>
        <w:jc w:val="center"/>
        <w:rPr>
          <w:rFonts w:asciiTheme="majorHAnsi" w:eastAsiaTheme="majorEastAsia" w:hAnsiTheme="majorHAnsi" w:cstheme="majorBidi"/>
          <w:b/>
          <w:bCs/>
          <w:sz w:val="40"/>
          <w:szCs w:val="40"/>
          <w:u w:val="single"/>
        </w:rPr>
      </w:pPr>
    </w:p>
    <w:p w14:paraId="50A10682" w14:textId="5805FCAA" w:rsidR="1DC92BBA" w:rsidRDefault="56317DE2" w:rsidP="34EC8F92">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67968" behindDoc="0" locked="0" layoutInCell="1" allowOverlap="1" wp14:anchorId="3B454268" wp14:editId="2B412710">
            <wp:simplePos x="0" y="0"/>
            <wp:positionH relativeFrom="column">
              <wp:posOffset>-828675</wp:posOffset>
            </wp:positionH>
            <wp:positionV relativeFrom="paragraph">
              <wp:posOffset>-838200</wp:posOffset>
            </wp:positionV>
            <wp:extent cx="7581900" cy="4264819"/>
            <wp:effectExtent l="0" t="0" r="0" b="0"/>
            <wp:wrapNone/>
            <wp:docPr id="19372868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286811" name="Picture 1937286811"/>
                    <pic:cNvPicPr/>
                  </pic:nvPicPr>
                  <pic:blipFill>
                    <a:blip r:embed="rId9">
                      <a:extLst>
                        <a:ext uri="{28A0092B-C50C-407E-A947-70E740481C1C}">
                          <a14:useLocalDpi xmlns:a14="http://schemas.microsoft.com/office/drawing/2010/main"/>
                        </a:ext>
                      </a:extLst>
                    </a:blip>
                    <a:stretch>
                      <a:fillRect/>
                    </a:stretch>
                  </pic:blipFill>
                  <pic:spPr>
                    <a:xfrm>
                      <a:off x="0" y="0"/>
                      <a:ext cx="7581900" cy="4264819"/>
                    </a:xfrm>
                    <a:prstGeom prst="rect">
                      <a:avLst/>
                    </a:prstGeom>
                  </pic:spPr>
                </pic:pic>
              </a:graphicData>
            </a:graphic>
            <wp14:sizeRelH relativeFrom="page">
              <wp14:pctWidth>0</wp14:pctWidth>
            </wp14:sizeRelH>
            <wp14:sizeRelV relativeFrom="page">
              <wp14:pctHeight>0</wp14:pctHeight>
            </wp14:sizeRelV>
          </wp:anchor>
        </w:drawing>
      </w:r>
    </w:p>
    <w:p w14:paraId="6EFB6C0D" w14:textId="798919A4" w:rsidR="1DC92BBA" w:rsidRDefault="1DC92BBA" w:rsidP="58235D31">
      <w:pPr>
        <w:jc w:val="center"/>
      </w:pPr>
    </w:p>
    <w:p w14:paraId="0E4F8D0B" w14:textId="58565A34" w:rsidR="1DC92BBA" w:rsidRDefault="1DC92BBA" w:rsidP="1DC92BBA">
      <w:pPr>
        <w:jc w:val="center"/>
        <w:rPr>
          <w:rFonts w:asciiTheme="majorHAnsi" w:eastAsiaTheme="majorEastAsia" w:hAnsiTheme="majorHAnsi" w:cstheme="majorBidi"/>
          <w:b/>
          <w:bCs/>
          <w:sz w:val="40"/>
          <w:szCs w:val="40"/>
          <w:u w:val="single"/>
        </w:rPr>
      </w:pPr>
    </w:p>
    <w:p w14:paraId="30DA9BA0" w14:textId="36467B2A" w:rsidR="77521BD2" w:rsidRDefault="77521BD2" w:rsidP="77521BD2">
      <w:pPr>
        <w:jc w:val="center"/>
        <w:rPr>
          <w:rFonts w:asciiTheme="majorHAnsi" w:eastAsiaTheme="majorEastAsia" w:hAnsiTheme="majorHAnsi" w:cstheme="majorBidi"/>
          <w:b/>
          <w:bCs/>
          <w:sz w:val="40"/>
          <w:szCs w:val="40"/>
          <w:u w:val="single"/>
        </w:rPr>
      </w:pPr>
    </w:p>
    <w:p w14:paraId="03175481" w14:textId="3959FCC1" w:rsidR="77521BD2" w:rsidRDefault="77521BD2" w:rsidP="77521BD2">
      <w:pPr>
        <w:jc w:val="center"/>
        <w:rPr>
          <w:rFonts w:asciiTheme="majorHAnsi" w:eastAsiaTheme="majorEastAsia" w:hAnsiTheme="majorHAnsi" w:cstheme="majorBidi"/>
          <w:b/>
          <w:bCs/>
          <w:sz w:val="40"/>
          <w:szCs w:val="40"/>
          <w:u w:val="single"/>
        </w:rPr>
      </w:pPr>
    </w:p>
    <w:p w14:paraId="0A080E37" w14:textId="2CDCC92A" w:rsidR="77521BD2" w:rsidRDefault="77521BD2" w:rsidP="77521BD2">
      <w:pPr>
        <w:jc w:val="center"/>
        <w:rPr>
          <w:rFonts w:asciiTheme="majorHAnsi" w:eastAsiaTheme="majorEastAsia" w:hAnsiTheme="majorHAnsi" w:cstheme="majorBidi"/>
          <w:b/>
          <w:bCs/>
          <w:sz w:val="40"/>
          <w:szCs w:val="40"/>
          <w:u w:val="single"/>
        </w:rPr>
      </w:pPr>
    </w:p>
    <w:p w14:paraId="16E58C7C" w14:textId="282C0810" w:rsidR="77521BD2" w:rsidRDefault="77521BD2" w:rsidP="77521BD2">
      <w:pPr>
        <w:jc w:val="center"/>
        <w:rPr>
          <w:rFonts w:asciiTheme="majorHAnsi" w:eastAsiaTheme="majorEastAsia" w:hAnsiTheme="majorHAnsi" w:cstheme="majorBidi"/>
          <w:b/>
          <w:bCs/>
          <w:sz w:val="40"/>
          <w:szCs w:val="40"/>
          <w:u w:val="single"/>
        </w:rPr>
      </w:pPr>
    </w:p>
    <w:p w14:paraId="21DBA5F2" w14:textId="66A82E4C" w:rsidR="77521BD2" w:rsidRDefault="3E786511" w:rsidP="6073FC55">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49536" behindDoc="0" locked="0" layoutInCell="1" allowOverlap="1" wp14:anchorId="5CDFD8D7" wp14:editId="59AD56B8">
            <wp:simplePos x="0" y="0"/>
            <wp:positionH relativeFrom="column">
              <wp:posOffset>-857250</wp:posOffset>
            </wp:positionH>
            <wp:positionV relativeFrom="paragraph">
              <wp:posOffset>419100</wp:posOffset>
            </wp:positionV>
            <wp:extent cx="7572375" cy="4259461"/>
            <wp:effectExtent l="0" t="0" r="0" b="0"/>
            <wp:wrapNone/>
            <wp:docPr id="8092201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220139" name="Picture 809220139"/>
                    <pic:cNvPicPr/>
                  </pic:nvPicPr>
                  <pic:blipFill>
                    <a:blip r:embed="rId10">
                      <a:extLst>
                        <a:ext uri="{28A0092B-C50C-407E-A947-70E740481C1C}">
                          <a14:useLocalDpi xmlns:a14="http://schemas.microsoft.com/office/drawing/2010/main"/>
                        </a:ext>
                      </a:extLst>
                    </a:blip>
                    <a:stretch>
                      <a:fillRect/>
                    </a:stretch>
                  </pic:blipFill>
                  <pic:spPr>
                    <a:xfrm>
                      <a:off x="0" y="0"/>
                      <a:ext cx="7572375" cy="4259461"/>
                    </a:xfrm>
                    <a:prstGeom prst="rect">
                      <a:avLst/>
                    </a:prstGeom>
                  </pic:spPr>
                </pic:pic>
              </a:graphicData>
            </a:graphic>
            <wp14:sizeRelH relativeFrom="page">
              <wp14:pctWidth>0</wp14:pctWidth>
            </wp14:sizeRelH>
            <wp14:sizeRelV relativeFrom="page">
              <wp14:pctHeight>0</wp14:pctHeight>
            </wp14:sizeRelV>
          </wp:anchor>
        </w:drawing>
      </w:r>
    </w:p>
    <w:p w14:paraId="68AB8776" w14:textId="4ACAB7E7" w:rsidR="77521BD2" w:rsidRDefault="77521BD2" w:rsidP="77521BD2">
      <w:pPr>
        <w:jc w:val="center"/>
        <w:rPr>
          <w:rFonts w:asciiTheme="majorHAnsi" w:eastAsiaTheme="majorEastAsia" w:hAnsiTheme="majorHAnsi" w:cstheme="majorBidi"/>
          <w:b/>
          <w:bCs/>
          <w:sz w:val="40"/>
          <w:szCs w:val="40"/>
          <w:u w:val="single"/>
        </w:rPr>
      </w:pPr>
    </w:p>
    <w:p w14:paraId="33E66F50" w14:textId="135E2762" w:rsidR="77521BD2" w:rsidRDefault="77521BD2" w:rsidP="77521BD2">
      <w:pPr>
        <w:jc w:val="center"/>
        <w:rPr>
          <w:rFonts w:asciiTheme="majorHAnsi" w:eastAsiaTheme="majorEastAsia" w:hAnsiTheme="majorHAnsi" w:cstheme="majorBidi"/>
          <w:b/>
          <w:bCs/>
          <w:sz w:val="40"/>
          <w:szCs w:val="40"/>
          <w:u w:val="single"/>
        </w:rPr>
      </w:pPr>
    </w:p>
    <w:p w14:paraId="3CF6E029" w14:textId="537D15AE" w:rsidR="77521BD2" w:rsidRDefault="77521BD2" w:rsidP="34EC8F92">
      <w:pPr>
        <w:jc w:val="center"/>
      </w:pPr>
    </w:p>
    <w:p w14:paraId="60F6DCD5" w14:textId="0A5D3BA8" w:rsidR="77521BD2" w:rsidRDefault="77521BD2" w:rsidP="77521BD2">
      <w:pPr>
        <w:jc w:val="center"/>
        <w:rPr>
          <w:rFonts w:asciiTheme="majorHAnsi" w:eastAsiaTheme="majorEastAsia" w:hAnsiTheme="majorHAnsi" w:cstheme="majorBidi"/>
          <w:b/>
          <w:bCs/>
          <w:sz w:val="40"/>
          <w:szCs w:val="40"/>
          <w:u w:val="single"/>
        </w:rPr>
      </w:pPr>
    </w:p>
    <w:p w14:paraId="5067AB5A" w14:textId="1567CEBD" w:rsidR="77521BD2" w:rsidRDefault="77521BD2" w:rsidP="77521BD2">
      <w:pPr>
        <w:jc w:val="center"/>
        <w:rPr>
          <w:rFonts w:asciiTheme="majorHAnsi" w:eastAsiaTheme="majorEastAsia" w:hAnsiTheme="majorHAnsi" w:cstheme="majorBidi"/>
          <w:b/>
          <w:bCs/>
          <w:sz w:val="40"/>
          <w:szCs w:val="40"/>
          <w:u w:val="single"/>
        </w:rPr>
      </w:pPr>
    </w:p>
    <w:p w14:paraId="6CBB0190" w14:textId="44F374B8" w:rsidR="77521BD2" w:rsidRDefault="77521BD2" w:rsidP="77521BD2">
      <w:pPr>
        <w:jc w:val="center"/>
        <w:rPr>
          <w:rFonts w:asciiTheme="majorHAnsi" w:eastAsiaTheme="majorEastAsia" w:hAnsiTheme="majorHAnsi" w:cstheme="majorBidi"/>
          <w:b/>
          <w:bCs/>
          <w:sz w:val="40"/>
          <w:szCs w:val="40"/>
          <w:u w:val="single"/>
        </w:rPr>
      </w:pPr>
    </w:p>
    <w:p w14:paraId="03C01C5D" w14:textId="7758F960" w:rsidR="77521BD2" w:rsidRDefault="77521BD2" w:rsidP="77521BD2">
      <w:pPr>
        <w:jc w:val="center"/>
        <w:rPr>
          <w:rFonts w:asciiTheme="majorHAnsi" w:eastAsiaTheme="majorEastAsia" w:hAnsiTheme="majorHAnsi" w:cstheme="majorBidi"/>
          <w:b/>
          <w:bCs/>
          <w:sz w:val="40"/>
          <w:szCs w:val="40"/>
          <w:u w:val="single"/>
        </w:rPr>
      </w:pPr>
    </w:p>
    <w:p w14:paraId="7EE0AFE8" w14:textId="64DF0A71" w:rsidR="77521BD2" w:rsidRDefault="77521BD2" w:rsidP="77521BD2">
      <w:pPr>
        <w:jc w:val="center"/>
        <w:rPr>
          <w:rFonts w:asciiTheme="majorHAnsi" w:eastAsiaTheme="majorEastAsia" w:hAnsiTheme="majorHAnsi" w:cstheme="majorBidi"/>
          <w:b/>
          <w:bCs/>
          <w:sz w:val="40"/>
          <w:szCs w:val="40"/>
          <w:u w:val="single"/>
        </w:rPr>
      </w:pPr>
    </w:p>
    <w:p w14:paraId="44C0E711" w14:textId="7385EB8C" w:rsidR="77521BD2" w:rsidRDefault="77521BD2" w:rsidP="77521BD2">
      <w:pPr>
        <w:jc w:val="center"/>
        <w:rPr>
          <w:rFonts w:asciiTheme="majorHAnsi" w:eastAsiaTheme="majorEastAsia" w:hAnsiTheme="majorHAnsi" w:cstheme="majorBidi"/>
          <w:b/>
          <w:bCs/>
          <w:sz w:val="40"/>
          <w:szCs w:val="40"/>
          <w:u w:val="single"/>
        </w:rPr>
      </w:pPr>
    </w:p>
    <w:p w14:paraId="14E942D6" w14:textId="6D4CC1BD" w:rsidR="77521BD2" w:rsidRDefault="77521BD2" w:rsidP="6073FC55">
      <w:pPr>
        <w:jc w:val="center"/>
      </w:pPr>
    </w:p>
    <w:p w14:paraId="5EAE1267" w14:textId="472480E7" w:rsidR="77521BD2" w:rsidRDefault="77521BD2" w:rsidP="77521BD2">
      <w:pPr>
        <w:jc w:val="center"/>
        <w:rPr>
          <w:rFonts w:asciiTheme="majorHAnsi" w:eastAsiaTheme="majorEastAsia" w:hAnsiTheme="majorHAnsi" w:cstheme="majorBidi"/>
          <w:b/>
          <w:bCs/>
          <w:sz w:val="40"/>
          <w:szCs w:val="40"/>
          <w:u w:val="single"/>
        </w:rPr>
      </w:pPr>
    </w:p>
    <w:p w14:paraId="798EFFC4" w14:textId="3847B64A" w:rsidR="77521BD2" w:rsidRDefault="67BDB632" w:rsidP="4E7063C4">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66944" behindDoc="0" locked="0" layoutInCell="1" allowOverlap="1" wp14:anchorId="50DDEC60" wp14:editId="071FFBE6">
            <wp:simplePos x="0" y="0"/>
            <wp:positionH relativeFrom="column">
              <wp:posOffset>-914400</wp:posOffset>
            </wp:positionH>
            <wp:positionV relativeFrom="paragraph">
              <wp:posOffset>-895350</wp:posOffset>
            </wp:positionV>
            <wp:extent cx="7800975" cy="3333750"/>
            <wp:effectExtent l="0" t="0" r="0" b="0"/>
            <wp:wrapNone/>
            <wp:docPr id="17556983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698320" name="Picture 1755698320"/>
                    <pic:cNvPicPr/>
                  </pic:nvPicPr>
                  <pic:blipFill>
                    <a:blip r:embed="rId11">
                      <a:extLst>
                        <a:ext uri="{28A0092B-C50C-407E-A947-70E740481C1C}">
                          <a14:useLocalDpi xmlns:a14="http://schemas.microsoft.com/office/drawing/2010/main"/>
                        </a:ext>
                      </a:extLst>
                    </a:blip>
                    <a:stretch>
                      <a:fillRect/>
                    </a:stretch>
                  </pic:blipFill>
                  <pic:spPr>
                    <a:xfrm>
                      <a:off x="0" y="0"/>
                      <a:ext cx="7800975" cy="3333750"/>
                    </a:xfrm>
                    <a:prstGeom prst="rect">
                      <a:avLst/>
                    </a:prstGeom>
                  </pic:spPr>
                </pic:pic>
              </a:graphicData>
            </a:graphic>
            <wp14:sizeRelH relativeFrom="page">
              <wp14:pctWidth>0</wp14:pctWidth>
            </wp14:sizeRelH>
            <wp14:sizeRelV relativeFrom="page">
              <wp14:pctHeight>0</wp14:pctHeight>
            </wp14:sizeRelV>
          </wp:anchor>
        </w:drawing>
      </w:r>
    </w:p>
    <w:p w14:paraId="3C23DBC2" w14:textId="06E037CD" w:rsidR="77521BD2" w:rsidRDefault="77521BD2" w:rsidP="77521BD2">
      <w:pPr>
        <w:jc w:val="center"/>
        <w:rPr>
          <w:rFonts w:asciiTheme="majorHAnsi" w:eastAsiaTheme="majorEastAsia" w:hAnsiTheme="majorHAnsi" w:cstheme="majorBidi"/>
          <w:b/>
          <w:bCs/>
          <w:sz w:val="40"/>
          <w:szCs w:val="40"/>
          <w:u w:val="single"/>
        </w:rPr>
      </w:pPr>
    </w:p>
    <w:p w14:paraId="196C037C" w14:textId="6DA8A8F9" w:rsidR="77521BD2" w:rsidRDefault="77521BD2" w:rsidP="77521BD2">
      <w:pPr>
        <w:jc w:val="center"/>
        <w:rPr>
          <w:rFonts w:asciiTheme="majorHAnsi" w:eastAsiaTheme="majorEastAsia" w:hAnsiTheme="majorHAnsi" w:cstheme="majorBidi"/>
          <w:b/>
          <w:bCs/>
          <w:sz w:val="40"/>
          <w:szCs w:val="40"/>
          <w:u w:val="single"/>
        </w:rPr>
      </w:pPr>
    </w:p>
    <w:p w14:paraId="3F5DF117" w14:textId="42EA54F6" w:rsidR="77521BD2" w:rsidRDefault="77521BD2" w:rsidP="77521BD2">
      <w:pPr>
        <w:jc w:val="center"/>
        <w:rPr>
          <w:rFonts w:asciiTheme="majorHAnsi" w:eastAsiaTheme="majorEastAsia" w:hAnsiTheme="majorHAnsi" w:cstheme="majorBidi"/>
          <w:b/>
          <w:bCs/>
          <w:sz w:val="40"/>
          <w:szCs w:val="40"/>
          <w:u w:val="single"/>
        </w:rPr>
      </w:pPr>
    </w:p>
    <w:p w14:paraId="253EEE4B" w14:textId="1181460C" w:rsidR="77521BD2" w:rsidRDefault="77521BD2" w:rsidP="77521BD2">
      <w:pPr>
        <w:jc w:val="center"/>
        <w:rPr>
          <w:rFonts w:asciiTheme="majorHAnsi" w:eastAsiaTheme="majorEastAsia" w:hAnsiTheme="majorHAnsi" w:cstheme="majorBidi"/>
          <w:b/>
          <w:bCs/>
          <w:sz w:val="40"/>
          <w:szCs w:val="40"/>
          <w:u w:val="single"/>
        </w:rPr>
      </w:pPr>
    </w:p>
    <w:p w14:paraId="56A021F1" w14:textId="7F4B4BC9" w:rsidR="77521BD2" w:rsidRDefault="32CD8CE3" w:rsidP="1564DE62">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50560" behindDoc="0" locked="0" layoutInCell="1" allowOverlap="1" wp14:anchorId="20C1FE7B" wp14:editId="3C94FCE5">
            <wp:simplePos x="0" y="0"/>
            <wp:positionH relativeFrom="column">
              <wp:posOffset>-895350</wp:posOffset>
            </wp:positionH>
            <wp:positionV relativeFrom="paragraph">
              <wp:posOffset>133350</wp:posOffset>
            </wp:positionV>
            <wp:extent cx="5943600" cy="3295650"/>
            <wp:effectExtent l="0" t="0" r="0" b="0"/>
            <wp:wrapNone/>
            <wp:docPr id="2558627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862772" name="Picture 255862772"/>
                    <pic:cNvPicPr/>
                  </pic:nvPicPr>
                  <pic:blipFill>
                    <a:blip r:embed="rId12">
                      <a:extLst>
                        <a:ext uri="{28A0092B-C50C-407E-A947-70E740481C1C}">
                          <a14:useLocalDpi xmlns:a14="http://schemas.microsoft.com/office/drawing/2010/main"/>
                        </a:ext>
                      </a:extLst>
                    </a:blip>
                    <a:stretch>
                      <a:fillRect/>
                    </a:stretch>
                  </pic:blipFill>
                  <pic:spPr>
                    <a:xfrm>
                      <a:off x="0" y="0"/>
                      <a:ext cx="5943600" cy="3295650"/>
                    </a:xfrm>
                    <a:prstGeom prst="rect">
                      <a:avLst/>
                    </a:prstGeom>
                  </pic:spPr>
                </pic:pic>
              </a:graphicData>
            </a:graphic>
            <wp14:sizeRelH relativeFrom="page">
              <wp14:pctWidth>0</wp14:pctWidth>
            </wp14:sizeRelH>
            <wp14:sizeRelV relativeFrom="page">
              <wp14:pctHeight>0</wp14:pctHeight>
            </wp14:sizeRelV>
          </wp:anchor>
        </w:drawing>
      </w:r>
    </w:p>
    <w:p w14:paraId="09368FC7" w14:textId="6D513D28" w:rsidR="77521BD2" w:rsidRDefault="77521BD2" w:rsidP="77521BD2">
      <w:pPr>
        <w:jc w:val="center"/>
        <w:rPr>
          <w:rFonts w:asciiTheme="majorHAnsi" w:eastAsiaTheme="majorEastAsia" w:hAnsiTheme="majorHAnsi" w:cstheme="majorBidi"/>
          <w:b/>
          <w:bCs/>
          <w:sz w:val="40"/>
          <w:szCs w:val="40"/>
          <w:u w:val="single"/>
        </w:rPr>
      </w:pPr>
    </w:p>
    <w:p w14:paraId="415A4FB6" w14:textId="793FDE98" w:rsidR="77521BD2" w:rsidRDefault="77521BD2" w:rsidP="77521BD2">
      <w:pPr>
        <w:jc w:val="center"/>
        <w:rPr>
          <w:rFonts w:asciiTheme="majorHAnsi" w:eastAsiaTheme="majorEastAsia" w:hAnsiTheme="majorHAnsi" w:cstheme="majorBidi"/>
          <w:b/>
          <w:bCs/>
          <w:sz w:val="40"/>
          <w:szCs w:val="40"/>
          <w:u w:val="single"/>
        </w:rPr>
      </w:pPr>
    </w:p>
    <w:p w14:paraId="2D37541F" w14:textId="04A0FBA7" w:rsidR="77521BD2" w:rsidRDefault="77521BD2" w:rsidP="4E7063C4">
      <w:pPr>
        <w:jc w:val="center"/>
      </w:pPr>
    </w:p>
    <w:p w14:paraId="153827CD" w14:textId="194B4816" w:rsidR="77521BD2" w:rsidRDefault="77521BD2" w:rsidP="77521BD2">
      <w:pPr>
        <w:jc w:val="center"/>
        <w:rPr>
          <w:rFonts w:asciiTheme="majorHAnsi" w:eastAsiaTheme="majorEastAsia" w:hAnsiTheme="majorHAnsi" w:cstheme="majorBidi"/>
          <w:b/>
          <w:bCs/>
          <w:sz w:val="40"/>
          <w:szCs w:val="40"/>
          <w:u w:val="single"/>
        </w:rPr>
      </w:pPr>
    </w:p>
    <w:p w14:paraId="31D07EB0" w14:textId="4A3E95BC" w:rsidR="77521BD2" w:rsidRDefault="77521BD2" w:rsidP="77521BD2">
      <w:pPr>
        <w:jc w:val="center"/>
        <w:rPr>
          <w:rFonts w:asciiTheme="majorHAnsi" w:eastAsiaTheme="majorEastAsia" w:hAnsiTheme="majorHAnsi" w:cstheme="majorBidi"/>
          <w:b/>
          <w:bCs/>
          <w:sz w:val="40"/>
          <w:szCs w:val="40"/>
          <w:u w:val="single"/>
        </w:rPr>
      </w:pPr>
    </w:p>
    <w:p w14:paraId="6766F032" w14:textId="23CA6126" w:rsidR="77521BD2" w:rsidRDefault="77521BD2" w:rsidP="77521BD2">
      <w:pPr>
        <w:jc w:val="center"/>
        <w:rPr>
          <w:rFonts w:asciiTheme="majorHAnsi" w:eastAsiaTheme="majorEastAsia" w:hAnsiTheme="majorHAnsi" w:cstheme="majorBidi"/>
          <w:b/>
          <w:bCs/>
          <w:sz w:val="40"/>
          <w:szCs w:val="40"/>
          <w:u w:val="single"/>
        </w:rPr>
      </w:pPr>
    </w:p>
    <w:p w14:paraId="3C9A9121" w14:textId="129610DF" w:rsidR="77521BD2" w:rsidRDefault="5BBFD6A0" w:rsidP="5D1D617B">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65920" behindDoc="0" locked="0" layoutInCell="1" allowOverlap="1" wp14:anchorId="044205BF" wp14:editId="4E3CEB92">
            <wp:simplePos x="0" y="0"/>
            <wp:positionH relativeFrom="column">
              <wp:posOffset>-685800</wp:posOffset>
            </wp:positionH>
            <wp:positionV relativeFrom="paragraph">
              <wp:posOffset>95250</wp:posOffset>
            </wp:positionV>
            <wp:extent cx="7277100" cy="4023397"/>
            <wp:effectExtent l="0" t="0" r="0" b="0"/>
            <wp:wrapNone/>
            <wp:docPr id="12193253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325393" name="Picture 1219325393"/>
                    <pic:cNvPicPr/>
                  </pic:nvPicPr>
                  <pic:blipFill>
                    <a:blip r:embed="rId13">
                      <a:extLst>
                        <a:ext uri="{28A0092B-C50C-407E-A947-70E740481C1C}">
                          <a14:useLocalDpi xmlns:a14="http://schemas.microsoft.com/office/drawing/2010/main"/>
                        </a:ext>
                      </a:extLst>
                    </a:blip>
                    <a:stretch>
                      <a:fillRect/>
                    </a:stretch>
                  </pic:blipFill>
                  <pic:spPr>
                    <a:xfrm>
                      <a:off x="0" y="0"/>
                      <a:ext cx="7277100" cy="4023397"/>
                    </a:xfrm>
                    <a:prstGeom prst="rect">
                      <a:avLst/>
                    </a:prstGeom>
                  </pic:spPr>
                </pic:pic>
              </a:graphicData>
            </a:graphic>
            <wp14:sizeRelH relativeFrom="page">
              <wp14:pctWidth>0</wp14:pctWidth>
            </wp14:sizeRelH>
            <wp14:sizeRelV relativeFrom="page">
              <wp14:pctHeight>0</wp14:pctHeight>
            </wp14:sizeRelV>
          </wp:anchor>
        </w:drawing>
      </w:r>
    </w:p>
    <w:p w14:paraId="3FB6391D" w14:textId="441DE898" w:rsidR="77521BD2" w:rsidRDefault="77521BD2" w:rsidP="5BBFD6A0">
      <w:pPr>
        <w:jc w:val="center"/>
        <w:rPr>
          <w:rFonts w:asciiTheme="majorHAnsi" w:eastAsiaTheme="majorEastAsia" w:hAnsiTheme="majorHAnsi" w:cstheme="majorBidi"/>
          <w:b/>
          <w:bCs/>
          <w:sz w:val="40"/>
          <w:szCs w:val="40"/>
          <w:u w:val="single"/>
        </w:rPr>
      </w:pPr>
    </w:p>
    <w:p w14:paraId="0BD3E199" w14:textId="4088B967" w:rsidR="77521BD2" w:rsidRDefault="77521BD2" w:rsidP="77521BD2">
      <w:pPr>
        <w:jc w:val="center"/>
        <w:rPr>
          <w:rFonts w:asciiTheme="majorHAnsi" w:eastAsiaTheme="majorEastAsia" w:hAnsiTheme="majorHAnsi" w:cstheme="majorBidi"/>
          <w:b/>
          <w:bCs/>
          <w:sz w:val="40"/>
          <w:szCs w:val="40"/>
          <w:u w:val="single"/>
        </w:rPr>
      </w:pPr>
    </w:p>
    <w:p w14:paraId="68B3AA95" w14:textId="566FD908" w:rsidR="77521BD2" w:rsidRDefault="77521BD2" w:rsidP="77521BD2">
      <w:pPr>
        <w:jc w:val="center"/>
        <w:rPr>
          <w:rFonts w:asciiTheme="majorHAnsi" w:eastAsiaTheme="majorEastAsia" w:hAnsiTheme="majorHAnsi" w:cstheme="majorBidi"/>
          <w:b/>
          <w:bCs/>
          <w:sz w:val="40"/>
          <w:szCs w:val="40"/>
          <w:u w:val="single"/>
        </w:rPr>
      </w:pPr>
    </w:p>
    <w:p w14:paraId="770797E1" w14:textId="24D79A7F" w:rsidR="77521BD2" w:rsidRDefault="77521BD2" w:rsidP="77521BD2">
      <w:pPr>
        <w:jc w:val="center"/>
        <w:rPr>
          <w:rFonts w:asciiTheme="majorHAnsi" w:eastAsiaTheme="majorEastAsia" w:hAnsiTheme="majorHAnsi" w:cstheme="majorBidi"/>
          <w:b/>
          <w:bCs/>
          <w:sz w:val="40"/>
          <w:szCs w:val="40"/>
          <w:u w:val="single"/>
        </w:rPr>
      </w:pPr>
    </w:p>
    <w:p w14:paraId="3FB5D2FD" w14:textId="74320D4B" w:rsidR="77521BD2" w:rsidRDefault="77521BD2" w:rsidP="77521BD2">
      <w:pPr>
        <w:jc w:val="center"/>
        <w:rPr>
          <w:rFonts w:asciiTheme="majorHAnsi" w:eastAsiaTheme="majorEastAsia" w:hAnsiTheme="majorHAnsi" w:cstheme="majorBidi"/>
          <w:b/>
          <w:bCs/>
          <w:sz w:val="40"/>
          <w:szCs w:val="40"/>
          <w:u w:val="single"/>
        </w:rPr>
      </w:pPr>
    </w:p>
    <w:p w14:paraId="05916870" w14:textId="2EEAC4FE" w:rsidR="77521BD2" w:rsidRDefault="77521BD2" w:rsidP="77521BD2">
      <w:pPr>
        <w:jc w:val="center"/>
        <w:rPr>
          <w:rFonts w:asciiTheme="majorHAnsi" w:eastAsiaTheme="majorEastAsia" w:hAnsiTheme="majorHAnsi" w:cstheme="majorBidi"/>
          <w:b/>
          <w:bCs/>
          <w:sz w:val="40"/>
          <w:szCs w:val="40"/>
          <w:u w:val="single"/>
        </w:rPr>
      </w:pPr>
    </w:p>
    <w:p w14:paraId="6FAC65F3" w14:textId="0E92B133" w:rsidR="77521BD2" w:rsidRDefault="77521BD2" w:rsidP="1564DE62">
      <w:pPr>
        <w:jc w:val="center"/>
      </w:pPr>
    </w:p>
    <w:p w14:paraId="68600F9F" w14:textId="0392255B" w:rsidR="77521BD2" w:rsidRDefault="4D498604" w:rsidP="6AA7233E">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51584" behindDoc="0" locked="0" layoutInCell="1" allowOverlap="1" wp14:anchorId="53FEE819" wp14:editId="7BA25A06">
            <wp:simplePos x="0" y="0"/>
            <wp:positionH relativeFrom="column">
              <wp:posOffset>-1885950</wp:posOffset>
            </wp:positionH>
            <wp:positionV relativeFrom="paragraph">
              <wp:posOffset>-1704975</wp:posOffset>
            </wp:positionV>
            <wp:extent cx="7811878" cy="4197350"/>
            <wp:effectExtent l="0" t="0" r="0" b="0"/>
            <wp:wrapNone/>
            <wp:docPr id="12067219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721908" name="Picture 1206721908"/>
                    <pic:cNvPicPr/>
                  </pic:nvPicPr>
                  <pic:blipFill>
                    <a:blip r:embed="rId14">
                      <a:extLst>
                        <a:ext uri="{28A0092B-C50C-407E-A947-70E740481C1C}">
                          <a14:useLocalDpi xmlns:a14="http://schemas.microsoft.com/office/drawing/2010/main"/>
                        </a:ext>
                      </a:extLst>
                    </a:blip>
                    <a:stretch>
                      <a:fillRect/>
                    </a:stretch>
                  </pic:blipFill>
                  <pic:spPr>
                    <a:xfrm>
                      <a:off x="0" y="0"/>
                      <a:ext cx="7811878" cy="4197350"/>
                    </a:xfrm>
                    <a:prstGeom prst="rect">
                      <a:avLst/>
                    </a:prstGeom>
                  </pic:spPr>
                </pic:pic>
              </a:graphicData>
            </a:graphic>
            <wp14:sizeRelH relativeFrom="page">
              <wp14:pctWidth>0</wp14:pctWidth>
            </wp14:sizeRelH>
            <wp14:sizeRelV relativeFrom="page">
              <wp14:pctHeight>0</wp14:pctHeight>
            </wp14:sizeRelV>
          </wp:anchor>
        </w:drawing>
      </w:r>
    </w:p>
    <w:p w14:paraId="1C020E6F" w14:textId="2191D0C0" w:rsidR="77521BD2" w:rsidRDefault="77521BD2" w:rsidP="77521BD2">
      <w:pPr>
        <w:jc w:val="center"/>
        <w:rPr>
          <w:rFonts w:asciiTheme="majorHAnsi" w:eastAsiaTheme="majorEastAsia" w:hAnsiTheme="majorHAnsi" w:cstheme="majorBidi"/>
          <w:b/>
          <w:bCs/>
          <w:sz w:val="40"/>
          <w:szCs w:val="40"/>
          <w:u w:val="single"/>
        </w:rPr>
      </w:pPr>
    </w:p>
    <w:p w14:paraId="368BFA30" w14:textId="2C3A5294" w:rsidR="77521BD2" w:rsidRDefault="77521BD2" w:rsidP="5D1D617B">
      <w:pPr>
        <w:jc w:val="center"/>
      </w:pPr>
    </w:p>
    <w:p w14:paraId="7D531042" w14:textId="4639F22D" w:rsidR="77521BD2" w:rsidRDefault="77521BD2" w:rsidP="77521BD2">
      <w:pPr>
        <w:jc w:val="center"/>
        <w:rPr>
          <w:rFonts w:asciiTheme="majorHAnsi" w:eastAsiaTheme="majorEastAsia" w:hAnsiTheme="majorHAnsi" w:cstheme="majorBidi"/>
          <w:b/>
          <w:bCs/>
          <w:sz w:val="40"/>
          <w:szCs w:val="40"/>
          <w:u w:val="single"/>
        </w:rPr>
      </w:pPr>
    </w:p>
    <w:p w14:paraId="74A87EAE" w14:textId="03660498" w:rsidR="77521BD2" w:rsidRDefault="77521BD2" w:rsidP="62AADE7E">
      <w:pPr>
        <w:jc w:val="center"/>
        <w:rPr>
          <w:rFonts w:asciiTheme="majorHAnsi" w:eastAsiaTheme="majorEastAsia" w:hAnsiTheme="majorHAnsi" w:cstheme="majorBidi"/>
          <w:b/>
          <w:bCs/>
          <w:sz w:val="40"/>
          <w:szCs w:val="40"/>
          <w:u w:val="single"/>
        </w:rPr>
      </w:pPr>
    </w:p>
    <w:p w14:paraId="21CC4919" w14:textId="0CDA9874" w:rsidR="77521BD2" w:rsidRDefault="62AADE7E" w:rsidP="62AADE7E">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64896" behindDoc="0" locked="0" layoutInCell="1" allowOverlap="1" wp14:anchorId="53EB8751" wp14:editId="003F529E">
            <wp:simplePos x="0" y="0"/>
            <wp:positionH relativeFrom="column">
              <wp:posOffset>-2076450</wp:posOffset>
            </wp:positionH>
            <wp:positionV relativeFrom="paragraph">
              <wp:posOffset>123825</wp:posOffset>
            </wp:positionV>
            <wp:extent cx="7721600" cy="4281528"/>
            <wp:effectExtent l="0" t="0" r="0" b="0"/>
            <wp:wrapNone/>
            <wp:docPr id="19084379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437998" name="Picture 1908437998"/>
                    <pic:cNvPicPr/>
                  </pic:nvPicPr>
                  <pic:blipFill>
                    <a:blip r:embed="rId15">
                      <a:extLst>
                        <a:ext uri="{28A0092B-C50C-407E-A947-70E740481C1C}">
                          <a14:useLocalDpi xmlns:a14="http://schemas.microsoft.com/office/drawing/2010/main"/>
                        </a:ext>
                      </a:extLst>
                    </a:blip>
                    <a:stretch>
                      <a:fillRect/>
                    </a:stretch>
                  </pic:blipFill>
                  <pic:spPr>
                    <a:xfrm>
                      <a:off x="0" y="0"/>
                      <a:ext cx="7721600" cy="4281528"/>
                    </a:xfrm>
                    <a:prstGeom prst="rect">
                      <a:avLst/>
                    </a:prstGeom>
                  </pic:spPr>
                </pic:pic>
              </a:graphicData>
            </a:graphic>
            <wp14:sizeRelH relativeFrom="page">
              <wp14:pctWidth>0</wp14:pctWidth>
            </wp14:sizeRelH>
            <wp14:sizeRelV relativeFrom="page">
              <wp14:pctHeight>0</wp14:pctHeight>
            </wp14:sizeRelV>
          </wp:anchor>
        </w:drawing>
      </w:r>
    </w:p>
    <w:p w14:paraId="1E9909DD" w14:textId="4CB171D6" w:rsidR="77521BD2" w:rsidRDefault="77521BD2" w:rsidP="77521BD2">
      <w:pPr>
        <w:jc w:val="center"/>
        <w:rPr>
          <w:rFonts w:asciiTheme="majorHAnsi" w:eastAsiaTheme="majorEastAsia" w:hAnsiTheme="majorHAnsi" w:cstheme="majorBidi"/>
          <w:b/>
          <w:bCs/>
          <w:sz w:val="40"/>
          <w:szCs w:val="40"/>
          <w:u w:val="single"/>
        </w:rPr>
      </w:pPr>
    </w:p>
    <w:p w14:paraId="277B6864" w14:textId="7882D967" w:rsidR="77521BD2" w:rsidRDefault="77521BD2" w:rsidP="52E7A1E4">
      <w:pPr>
        <w:jc w:val="center"/>
        <w:rPr>
          <w:rFonts w:asciiTheme="majorHAnsi" w:eastAsiaTheme="majorEastAsia" w:hAnsiTheme="majorHAnsi" w:cstheme="majorBidi"/>
          <w:b/>
          <w:bCs/>
          <w:sz w:val="40"/>
          <w:szCs w:val="40"/>
          <w:u w:val="single"/>
        </w:rPr>
      </w:pPr>
    </w:p>
    <w:p w14:paraId="2C56DF1A" w14:textId="1141444F" w:rsidR="77521BD2" w:rsidRDefault="77521BD2" w:rsidP="77521BD2">
      <w:pPr>
        <w:jc w:val="center"/>
        <w:rPr>
          <w:rFonts w:asciiTheme="majorHAnsi" w:eastAsiaTheme="majorEastAsia" w:hAnsiTheme="majorHAnsi" w:cstheme="majorBidi"/>
          <w:b/>
          <w:bCs/>
          <w:sz w:val="40"/>
          <w:szCs w:val="40"/>
          <w:u w:val="single"/>
        </w:rPr>
      </w:pPr>
    </w:p>
    <w:p w14:paraId="0C6CBCD1" w14:textId="6253E4F2" w:rsidR="77521BD2" w:rsidRDefault="77521BD2" w:rsidP="6AA7233E">
      <w:pPr>
        <w:jc w:val="center"/>
      </w:pPr>
    </w:p>
    <w:p w14:paraId="39E54771" w14:textId="0EF66BC0" w:rsidR="77521BD2" w:rsidRDefault="77521BD2" w:rsidP="77521BD2">
      <w:pPr>
        <w:jc w:val="center"/>
        <w:rPr>
          <w:rFonts w:asciiTheme="majorHAnsi" w:eastAsiaTheme="majorEastAsia" w:hAnsiTheme="majorHAnsi" w:cstheme="majorBidi"/>
          <w:b/>
          <w:bCs/>
          <w:sz w:val="40"/>
          <w:szCs w:val="40"/>
          <w:u w:val="single"/>
        </w:rPr>
      </w:pPr>
    </w:p>
    <w:p w14:paraId="389327FF" w14:textId="34791E49" w:rsidR="77521BD2" w:rsidRDefault="77521BD2" w:rsidP="77521BD2">
      <w:pPr>
        <w:jc w:val="center"/>
        <w:rPr>
          <w:rFonts w:asciiTheme="majorHAnsi" w:eastAsiaTheme="majorEastAsia" w:hAnsiTheme="majorHAnsi" w:cstheme="majorBidi"/>
          <w:b/>
          <w:bCs/>
          <w:sz w:val="40"/>
          <w:szCs w:val="40"/>
          <w:u w:val="single"/>
        </w:rPr>
      </w:pPr>
    </w:p>
    <w:p w14:paraId="00F788A0" w14:textId="7061DDD5" w:rsidR="77521BD2" w:rsidRDefault="77521BD2" w:rsidP="77521BD2">
      <w:pPr>
        <w:jc w:val="center"/>
        <w:rPr>
          <w:rFonts w:asciiTheme="majorHAnsi" w:eastAsiaTheme="majorEastAsia" w:hAnsiTheme="majorHAnsi" w:cstheme="majorBidi"/>
          <w:b/>
          <w:bCs/>
          <w:sz w:val="40"/>
          <w:szCs w:val="40"/>
          <w:u w:val="single"/>
        </w:rPr>
      </w:pPr>
    </w:p>
    <w:p w14:paraId="2BFD2F06" w14:textId="70945D15" w:rsidR="77521BD2" w:rsidRDefault="77521BD2" w:rsidP="77521BD2">
      <w:pPr>
        <w:jc w:val="center"/>
        <w:rPr>
          <w:rFonts w:asciiTheme="majorHAnsi" w:eastAsiaTheme="majorEastAsia" w:hAnsiTheme="majorHAnsi" w:cstheme="majorBidi"/>
          <w:b/>
          <w:bCs/>
          <w:sz w:val="40"/>
          <w:szCs w:val="40"/>
          <w:u w:val="single"/>
        </w:rPr>
      </w:pPr>
    </w:p>
    <w:p w14:paraId="733A1953" w14:textId="22CD3B1B" w:rsidR="77521BD2" w:rsidRDefault="77521BD2" w:rsidP="77521BD2">
      <w:pPr>
        <w:jc w:val="center"/>
        <w:rPr>
          <w:rFonts w:asciiTheme="majorHAnsi" w:eastAsiaTheme="majorEastAsia" w:hAnsiTheme="majorHAnsi" w:cstheme="majorBidi"/>
          <w:b/>
          <w:bCs/>
          <w:sz w:val="40"/>
          <w:szCs w:val="40"/>
          <w:u w:val="single"/>
        </w:rPr>
      </w:pPr>
    </w:p>
    <w:p w14:paraId="3D1A3180" w14:textId="6582D40C" w:rsidR="77521BD2" w:rsidRDefault="77521BD2" w:rsidP="77521BD2">
      <w:pPr>
        <w:jc w:val="center"/>
        <w:rPr>
          <w:rFonts w:asciiTheme="majorHAnsi" w:eastAsiaTheme="majorEastAsia" w:hAnsiTheme="majorHAnsi" w:cstheme="majorBidi"/>
          <w:b/>
          <w:bCs/>
          <w:sz w:val="40"/>
          <w:szCs w:val="40"/>
          <w:u w:val="single"/>
        </w:rPr>
      </w:pPr>
    </w:p>
    <w:p w14:paraId="5D5DC4CA" w14:textId="04D755C3" w:rsidR="77521BD2" w:rsidRDefault="77521BD2" w:rsidP="77521BD2">
      <w:pPr>
        <w:jc w:val="center"/>
        <w:rPr>
          <w:rFonts w:asciiTheme="majorHAnsi" w:eastAsiaTheme="majorEastAsia" w:hAnsiTheme="majorHAnsi" w:cstheme="majorBidi"/>
          <w:b/>
          <w:bCs/>
          <w:sz w:val="40"/>
          <w:szCs w:val="40"/>
          <w:u w:val="single"/>
        </w:rPr>
      </w:pPr>
    </w:p>
    <w:p w14:paraId="7E869D80" w14:textId="53D43F12" w:rsidR="77521BD2" w:rsidRDefault="27C6AC07" w:rsidP="27C6AC07">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52608" behindDoc="0" locked="0" layoutInCell="1" allowOverlap="1" wp14:anchorId="1C4A13B6" wp14:editId="5980BF4A">
            <wp:simplePos x="0" y="0"/>
            <wp:positionH relativeFrom="column">
              <wp:posOffset>-2076450</wp:posOffset>
            </wp:positionH>
            <wp:positionV relativeFrom="paragraph">
              <wp:posOffset>-438150</wp:posOffset>
            </wp:positionV>
            <wp:extent cx="7076544" cy="3867150"/>
            <wp:effectExtent l="0" t="0" r="0" b="0"/>
            <wp:wrapNone/>
            <wp:docPr id="4303659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365995" name="Picture 430365995"/>
                    <pic:cNvPicPr/>
                  </pic:nvPicPr>
                  <pic:blipFill>
                    <a:blip r:embed="rId16">
                      <a:extLst>
                        <a:ext uri="{28A0092B-C50C-407E-A947-70E740481C1C}">
                          <a14:useLocalDpi xmlns:a14="http://schemas.microsoft.com/office/drawing/2010/main"/>
                        </a:ext>
                      </a:extLst>
                    </a:blip>
                    <a:stretch>
                      <a:fillRect/>
                    </a:stretch>
                  </pic:blipFill>
                  <pic:spPr>
                    <a:xfrm>
                      <a:off x="0" y="0"/>
                      <a:ext cx="7076544" cy="3867150"/>
                    </a:xfrm>
                    <a:prstGeom prst="rect">
                      <a:avLst/>
                    </a:prstGeom>
                  </pic:spPr>
                </pic:pic>
              </a:graphicData>
            </a:graphic>
            <wp14:sizeRelH relativeFrom="page">
              <wp14:pctWidth>0</wp14:pctWidth>
            </wp14:sizeRelH>
            <wp14:sizeRelV relativeFrom="page">
              <wp14:pctHeight>0</wp14:pctHeight>
            </wp14:sizeRelV>
          </wp:anchor>
        </w:drawing>
      </w:r>
    </w:p>
    <w:p w14:paraId="7FF343F5" w14:textId="792E5F3E" w:rsidR="77521BD2" w:rsidRDefault="77521BD2" w:rsidP="17981285">
      <w:pPr>
        <w:jc w:val="center"/>
      </w:pPr>
    </w:p>
    <w:p w14:paraId="58E15E9E" w14:textId="5BF726C4" w:rsidR="77521BD2" w:rsidRDefault="77521BD2" w:rsidP="77521BD2">
      <w:pPr>
        <w:jc w:val="center"/>
        <w:rPr>
          <w:rFonts w:asciiTheme="majorHAnsi" w:eastAsiaTheme="majorEastAsia" w:hAnsiTheme="majorHAnsi" w:cstheme="majorBidi"/>
          <w:b/>
          <w:bCs/>
          <w:sz w:val="40"/>
          <w:szCs w:val="40"/>
          <w:u w:val="single"/>
        </w:rPr>
      </w:pPr>
    </w:p>
    <w:p w14:paraId="7889BDC1" w14:textId="21895D93" w:rsidR="77521BD2" w:rsidRDefault="77521BD2" w:rsidP="77521BD2">
      <w:pPr>
        <w:jc w:val="center"/>
        <w:rPr>
          <w:rFonts w:asciiTheme="majorHAnsi" w:eastAsiaTheme="majorEastAsia" w:hAnsiTheme="majorHAnsi" w:cstheme="majorBidi"/>
          <w:b/>
          <w:bCs/>
          <w:sz w:val="40"/>
          <w:szCs w:val="40"/>
          <w:u w:val="single"/>
        </w:rPr>
      </w:pPr>
    </w:p>
    <w:p w14:paraId="6D2821F1" w14:textId="6FFD95BD" w:rsidR="77521BD2" w:rsidRDefault="77521BD2" w:rsidP="77521BD2">
      <w:pPr>
        <w:jc w:val="center"/>
        <w:rPr>
          <w:rFonts w:asciiTheme="majorHAnsi" w:eastAsiaTheme="majorEastAsia" w:hAnsiTheme="majorHAnsi" w:cstheme="majorBidi"/>
          <w:b/>
          <w:bCs/>
          <w:sz w:val="40"/>
          <w:szCs w:val="40"/>
          <w:u w:val="single"/>
        </w:rPr>
      </w:pPr>
    </w:p>
    <w:p w14:paraId="5D77D040" w14:textId="4EC3A296" w:rsidR="77521BD2" w:rsidRDefault="77521BD2" w:rsidP="77521BD2">
      <w:pPr>
        <w:jc w:val="center"/>
        <w:rPr>
          <w:rFonts w:asciiTheme="majorHAnsi" w:eastAsiaTheme="majorEastAsia" w:hAnsiTheme="majorHAnsi" w:cstheme="majorBidi"/>
          <w:b/>
          <w:bCs/>
          <w:sz w:val="40"/>
          <w:szCs w:val="40"/>
          <w:u w:val="single"/>
        </w:rPr>
      </w:pPr>
    </w:p>
    <w:p w14:paraId="3A89BD9E" w14:textId="236C489A" w:rsidR="77521BD2" w:rsidRDefault="77521BD2" w:rsidP="77521BD2">
      <w:pPr>
        <w:jc w:val="center"/>
        <w:rPr>
          <w:rFonts w:asciiTheme="majorHAnsi" w:eastAsiaTheme="majorEastAsia" w:hAnsiTheme="majorHAnsi" w:cstheme="majorBidi"/>
          <w:b/>
          <w:bCs/>
          <w:sz w:val="40"/>
          <w:szCs w:val="40"/>
          <w:u w:val="single"/>
        </w:rPr>
      </w:pPr>
    </w:p>
    <w:p w14:paraId="22EDCB39" w14:textId="087197F3" w:rsidR="77521BD2" w:rsidRDefault="77521BD2" w:rsidP="77521BD2">
      <w:pPr>
        <w:jc w:val="center"/>
        <w:rPr>
          <w:rFonts w:asciiTheme="majorHAnsi" w:eastAsiaTheme="majorEastAsia" w:hAnsiTheme="majorHAnsi" w:cstheme="majorBidi"/>
          <w:b/>
          <w:bCs/>
          <w:sz w:val="40"/>
          <w:szCs w:val="40"/>
          <w:u w:val="single"/>
        </w:rPr>
      </w:pPr>
    </w:p>
    <w:p w14:paraId="2C2ADBDD" w14:textId="62214DDA" w:rsidR="77521BD2" w:rsidRDefault="77521BD2" w:rsidP="77521BD2">
      <w:pPr>
        <w:jc w:val="center"/>
        <w:rPr>
          <w:rFonts w:asciiTheme="majorHAnsi" w:eastAsiaTheme="majorEastAsia" w:hAnsiTheme="majorHAnsi" w:cstheme="majorBidi"/>
          <w:b/>
          <w:bCs/>
          <w:sz w:val="40"/>
          <w:szCs w:val="40"/>
          <w:u w:val="single"/>
        </w:rPr>
      </w:pPr>
    </w:p>
    <w:p w14:paraId="6C41507B" w14:textId="4D30CACB" w:rsidR="77521BD2" w:rsidRDefault="1E8C88FC" w:rsidP="1887F284">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63872" behindDoc="0" locked="0" layoutInCell="1" allowOverlap="1" wp14:anchorId="15B0617C" wp14:editId="61E7AFFA">
            <wp:simplePos x="0" y="0"/>
            <wp:positionH relativeFrom="column">
              <wp:posOffset>-2076450</wp:posOffset>
            </wp:positionH>
            <wp:positionV relativeFrom="paragraph">
              <wp:posOffset>38100</wp:posOffset>
            </wp:positionV>
            <wp:extent cx="6721475" cy="3770058"/>
            <wp:effectExtent l="0" t="0" r="0" b="0"/>
            <wp:wrapNone/>
            <wp:docPr id="12992708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270873" name="Picture 1299270873"/>
                    <pic:cNvPicPr/>
                  </pic:nvPicPr>
                  <pic:blipFill>
                    <a:blip r:embed="rId17">
                      <a:extLst>
                        <a:ext uri="{28A0092B-C50C-407E-A947-70E740481C1C}">
                          <a14:useLocalDpi xmlns:a14="http://schemas.microsoft.com/office/drawing/2010/main"/>
                        </a:ext>
                      </a:extLst>
                    </a:blip>
                    <a:stretch>
                      <a:fillRect/>
                    </a:stretch>
                  </pic:blipFill>
                  <pic:spPr>
                    <a:xfrm>
                      <a:off x="0" y="0"/>
                      <a:ext cx="6721475" cy="3770058"/>
                    </a:xfrm>
                    <a:prstGeom prst="rect">
                      <a:avLst/>
                    </a:prstGeom>
                  </pic:spPr>
                </pic:pic>
              </a:graphicData>
            </a:graphic>
            <wp14:sizeRelH relativeFrom="page">
              <wp14:pctWidth>0</wp14:pctWidth>
            </wp14:sizeRelH>
            <wp14:sizeRelV relativeFrom="page">
              <wp14:pctHeight>0</wp14:pctHeight>
            </wp14:sizeRelV>
          </wp:anchor>
        </w:drawing>
      </w:r>
    </w:p>
    <w:p w14:paraId="586BFDBB" w14:textId="5C1FDBC2" w:rsidR="77521BD2" w:rsidRDefault="77521BD2" w:rsidP="77521BD2">
      <w:pPr>
        <w:jc w:val="center"/>
        <w:rPr>
          <w:rFonts w:asciiTheme="majorHAnsi" w:eastAsiaTheme="majorEastAsia" w:hAnsiTheme="majorHAnsi" w:cstheme="majorBidi"/>
          <w:b/>
          <w:bCs/>
          <w:sz w:val="40"/>
          <w:szCs w:val="40"/>
          <w:u w:val="single"/>
        </w:rPr>
      </w:pPr>
    </w:p>
    <w:p w14:paraId="646BA52D" w14:textId="76AB0571" w:rsidR="77521BD2" w:rsidRDefault="77521BD2" w:rsidP="4B678756">
      <w:pPr>
        <w:jc w:val="center"/>
      </w:pPr>
    </w:p>
    <w:p w14:paraId="009BB29C" w14:textId="010F52F6" w:rsidR="77521BD2" w:rsidRDefault="77521BD2" w:rsidP="77521BD2">
      <w:pPr>
        <w:jc w:val="center"/>
        <w:rPr>
          <w:rFonts w:asciiTheme="majorHAnsi" w:eastAsiaTheme="majorEastAsia" w:hAnsiTheme="majorHAnsi" w:cstheme="majorBidi"/>
          <w:b/>
          <w:bCs/>
          <w:sz w:val="40"/>
          <w:szCs w:val="40"/>
          <w:u w:val="single"/>
        </w:rPr>
      </w:pPr>
    </w:p>
    <w:p w14:paraId="451B3C5A" w14:textId="45E48D55" w:rsidR="77521BD2" w:rsidRDefault="77521BD2" w:rsidP="77521BD2">
      <w:pPr>
        <w:jc w:val="center"/>
        <w:rPr>
          <w:rFonts w:asciiTheme="majorHAnsi" w:eastAsiaTheme="majorEastAsia" w:hAnsiTheme="majorHAnsi" w:cstheme="majorBidi"/>
          <w:b/>
          <w:bCs/>
          <w:sz w:val="40"/>
          <w:szCs w:val="40"/>
          <w:u w:val="single"/>
        </w:rPr>
      </w:pPr>
    </w:p>
    <w:p w14:paraId="0876EFD9" w14:textId="3C96A10B" w:rsidR="77521BD2" w:rsidRDefault="77521BD2" w:rsidP="77521BD2">
      <w:pPr>
        <w:jc w:val="center"/>
        <w:rPr>
          <w:rFonts w:asciiTheme="majorHAnsi" w:eastAsiaTheme="majorEastAsia" w:hAnsiTheme="majorHAnsi" w:cstheme="majorBidi"/>
          <w:b/>
          <w:bCs/>
          <w:sz w:val="40"/>
          <w:szCs w:val="40"/>
          <w:u w:val="single"/>
        </w:rPr>
      </w:pPr>
    </w:p>
    <w:p w14:paraId="13D2B90E" w14:textId="2B862644" w:rsidR="77521BD2" w:rsidRDefault="77521BD2" w:rsidP="77521BD2">
      <w:pPr>
        <w:jc w:val="center"/>
        <w:rPr>
          <w:rFonts w:asciiTheme="majorHAnsi" w:eastAsiaTheme="majorEastAsia" w:hAnsiTheme="majorHAnsi" w:cstheme="majorBidi"/>
          <w:b/>
          <w:bCs/>
          <w:sz w:val="40"/>
          <w:szCs w:val="40"/>
          <w:u w:val="single"/>
        </w:rPr>
      </w:pPr>
    </w:p>
    <w:p w14:paraId="655A779F" w14:textId="5C7BE933" w:rsidR="77521BD2" w:rsidRDefault="77521BD2" w:rsidP="77521BD2">
      <w:pPr>
        <w:jc w:val="center"/>
        <w:rPr>
          <w:rFonts w:asciiTheme="majorHAnsi" w:eastAsiaTheme="majorEastAsia" w:hAnsiTheme="majorHAnsi" w:cstheme="majorBidi"/>
          <w:b/>
          <w:bCs/>
          <w:sz w:val="40"/>
          <w:szCs w:val="40"/>
          <w:u w:val="single"/>
        </w:rPr>
      </w:pPr>
    </w:p>
    <w:p w14:paraId="34FC1D1C" w14:textId="6D549B0B" w:rsidR="77521BD2" w:rsidRDefault="77521BD2" w:rsidP="77521BD2">
      <w:pPr>
        <w:jc w:val="center"/>
        <w:rPr>
          <w:rFonts w:asciiTheme="majorHAnsi" w:eastAsiaTheme="majorEastAsia" w:hAnsiTheme="majorHAnsi" w:cstheme="majorBidi"/>
          <w:b/>
          <w:bCs/>
          <w:sz w:val="40"/>
          <w:szCs w:val="40"/>
          <w:u w:val="single"/>
        </w:rPr>
      </w:pPr>
    </w:p>
    <w:p w14:paraId="6722BE90" w14:textId="76EC63AE" w:rsidR="77521BD2" w:rsidRDefault="36F44ECB" w:rsidP="1DC6FB42">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53632" behindDoc="0" locked="0" layoutInCell="1" allowOverlap="1" wp14:anchorId="615FFAFF" wp14:editId="3EEC038A">
            <wp:simplePos x="0" y="0"/>
            <wp:positionH relativeFrom="column">
              <wp:posOffset>-1885950</wp:posOffset>
            </wp:positionH>
            <wp:positionV relativeFrom="paragraph">
              <wp:posOffset>-742950</wp:posOffset>
            </wp:positionV>
            <wp:extent cx="7689850" cy="4288570"/>
            <wp:effectExtent l="0" t="0" r="0" b="0"/>
            <wp:wrapNone/>
            <wp:docPr id="6289749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974940" name="Picture 628974940"/>
                    <pic:cNvPicPr/>
                  </pic:nvPicPr>
                  <pic:blipFill>
                    <a:blip r:embed="rId18">
                      <a:extLst>
                        <a:ext uri="{28A0092B-C50C-407E-A947-70E740481C1C}">
                          <a14:useLocalDpi xmlns:a14="http://schemas.microsoft.com/office/drawing/2010/main"/>
                        </a:ext>
                      </a:extLst>
                    </a:blip>
                    <a:stretch>
                      <a:fillRect/>
                    </a:stretch>
                  </pic:blipFill>
                  <pic:spPr>
                    <a:xfrm>
                      <a:off x="0" y="0"/>
                      <a:ext cx="7689850" cy="4288570"/>
                    </a:xfrm>
                    <a:prstGeom prst="rect">
                      <a:avLst/>
                    </a:prstGeom>
                  </pic:spPr>
                </pic:pic>
              </a:graphicData>
            </a:graphic>
            <wp14:sizeRelH relativeFrom="page">
              <wp14:pctWidth>0</wp14:pctWidth>
            </wp14:sizeRelH>
            <wp14:sizeRelV relativeFrom="page">
              <wp14:pctHeight>0</wp14:pctHeight>
            </wp14:sizeRelV>
          </wp:anchor>
        </w:drawing>
      </w:r>
    </w:p>
    <w:p w14:paraId="44A6F52B" w14:textId="5F3DFA63" w:rsidR="77521BD2" w:rsidRDefault="77521BD2" w:rsidP="1887F284">
      <w:pPr>
        <w:jc w:val="center"/>
      </w:pPr>
    </w:p>
    <w:p w14:paraId="469272F6" w14:textId="07C14170" w:rsidR="77521BD2" w:rsidRDefault="77521BD2" w:rsidP="77521BD2">
      <w:pPr>
        <w:jc w:val="center"/>
        <w:rPr>
          <w:rFonts w:asciiTheme="majorHAnsi" w:eastAsiaTheme="majorEastAsia" w:hAnsiTheme="majorHAnsi" w:cstheme="majorBidi"/>
          <w:b/>
          <w:bCs/>
          <w:sz w:val="40"/>
          <w:szCs w:val="40"/>
          <w:u w:val="single"/>
        </w:rPr>
      </w:pPr>
    </w:p>
    <w:p w14:paraId="371523F6" w14:textId="60B089C1" w:rsidR="77521BD2" w:rsidRDefault="77521BD2" w:rsidP="77521BD2">
      <w:pPr>
        <w:jc w:val="center"/>
        <w:rPr>
          <w:rFonts w:asciiTheme="majorHAnsi" w:eastAsiaTheme="majorEastAsia" w:hAnsiTheme="majorHAnsi" w:cstheme="majorBidi"/>
          <w:b/>
          <w:bCs/>
          <w:sz w:val="40"/>
          <w:szCs w:val="40"/>
          <w:u w:val="single"/>
        </w:rPr>
      </w:pPr>
    </w:p>
    <w:p w14:paraId="726587E6" w14:textId="0572BC9E" w:rsidR="77521BD2" w:rsidRDefault="77521BD2" w:rsidP="77521BD2">
      <w:pPr>
        <w:jc w:val="center"/>
        <w:rPr>
          <w:rFonts w:asciiTheme="majorHAnsi" w:eastAsiaTheme="majorEastAsia" w:hAnsiTheme="majorHAnsi" w:cstheme="majorBidi"/>
          <w:b/>
          <w:bCs/>
          <w:sz w:val="40"/>
          <w:szCs w:val="40"/>
          <w:u w:val="single"/>
        </w:rPr>
      </w:pPr>
    </w:p>
    <w:p w14:paraId="43072FD2" w14:textId="366ABA34" w:rsidR="77521BD2" w:rsidRDefault="77521BD2" w:rsidP="77521BD2">
      <w:pPr>
        <w:jc w:val="center"/>
        <w:rPr>
          <w:rFonts w:asciiTheme="majorHAnsi" w:eastAsiaTheme="majorEastAsia" w:hAnsiTheme="majorHAnsi" w:cstheme="majorBidi"/>
          <w:b/>
          <w:bCs/>
          <w:sz w:val="40"/>
          <w:szCs w:val="40"/>
          <w:u w:val="single"/>
        </w:rPr>
      </w:pPr>
    </w:p>
    <w:p w14:paraId="62C87202" w14:textId="6AF94FAC" w:rsidR="77521BD2" w:rsidRDefault="77521BD2" w:rsidP="77521BD2">
      <w:pPr>
        <w:jc w:val="center"/>
        <w:rPr>
          <w:rFonts w:asciiTheme="majorHAnsi" w:eastAsiaTheme="majorEastAsia" w:hAnsiTheme="majorHAnsi" w:cstheme="majorBidi"/>
          <w:b/>
          <w:bCs/>
          <w:sz w:val="40"/>
          <w:szCs w:val="40"/>
          <w:u w:val="single"/>
        </w:rPr>
      </w:pPr>
    </w:p>
    <w:p w14:paraId="361D6AE7" w14:textId="16DF6D09" w:rsidR="77521BD2" w:rsidRDefault="77521BD2" w:rsidP="77521BD2">
      <w:pPr>
        <w:jc w:val="center"/>
        <w:rPr>
          <w:rFonts w:asciiTheme="majorHAnsi" w:eastAsiaTheme="majorEastAsia" w:hAnsiTheme="majorHAnsi" w:cstheme="majorBidi"/>
          <w:b/>
          <w:bCs/>
          <w:sz w:val="40"/>
          <w:szCs w:val="40"/>
          <w:u w:val="single"/>
        </w:rPr>
      </w:pPr>
    </w:p>
    <w:p w14:paraId="1545141F" w14:textId="5B02DDB1" w:rsidR="77521BD2" w:rsidRDefault="5FAAF064" w:rsidP="591D34AA">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62848" behindDoc="0" locked="0" layoutInCell="1" allowOverlap="1" wp14:anchorId="5F165B41" wp14:editId="59A7F280">
            <wp:simplePos x="0" y="0"/>
            <wp:positionH relativeFrom="column">
              <wp:posOffset>-1885950</wp:posOffset>
            </wp:positionH>
            <wp:positionV relativeFrom="paragraph">
              <wp:posOffset>104775</wp:posOffset>
            </wp:positionV>
            <wp:extent cx="7753350" cy="4249432"/>
            <wp:effectExtent l="0" t="0" r="0" b="0"/>
            <wp:wrapNone/>
            <wp:docPr id="18337095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09566" name="Picture 1833709566"/>
                    <pic:cNvPicPr/>
                  </pic:nvPicPr>
                  <pic:blipFill>
                    <a:blip r:embed="rId19">
                      <a:extLst>
                        <a:ext uri="{28A0092B-C50C-407E-A947-70E740481C1C}">
                          <a14:useLocalDpi xmlns:a14="http://schemas.microsoft.com/office/drawing/2010/main"/>
                        </a:ext>
                      </a:extLst>
                    </a:blip>
                    <a:stretch>
                      <a:fillRect/>
                    </a:stretch>
                  </pic:blipFill>
                  <pic:spPr>
                    <a:xfrm>
                      <a:off x="0" y="0"/>
                      <a:ext cx="7753350" cy="4249432"/>
                    </a:xfrm>
                    <a:prstGeom prst="rect">
                      <a:avLst/>
                    </a:prstGeom>
                  </pic:spPr>
                </pic:pic>
              </a:graphicData>
            </a:graphic>
            <wp14:sizeRelH relativeFrom="page">
              <wp14:pctWidth>0</wp14:pctWidth>
            </wp14:sizeRelH>
            <wp14:sizeRelV relativeFrom="page">
              <wp14:pctHeight>0</wp14:pctHeight>
            </wp14:sizeRelV>
          </wp:anchor>
        </w:drawing>
      </w:r>
    </w:p>
    <w:p w14:paraId="784DF26E" w14:textId="183D8237" w:rsidR="77521BD2" w:rsidRDefault="77521BD2" w:rsidP="77521BD2">
      <w:pPr>
        <w:jc w:val="center"/>
        <w:rPr>
          <w:rFonts w:asciiTheme="majorHAnsi" w:eastAsiaTheme="majorEastAsia" w:hAnsiTheme="majorHAnsi" w:cstheme="majorBidi"/>
          <w:b/>
          <w:bCs/>
          <w:sz w:val="40"/>
          <w:szCs w:val="40"/>
          <w:u w:val="single"/>
        </w:rPr>
      </w:pPr>
    </w:p>
    <w:p w14:paraId="0C68B854" w14:textId="64049E14" w:rsidR="77521BD2" w:rsidRDefault="77521BD2" w:rsidP="77521BD2">
      <w:pPr>
        <w:jc w:val="center"/>
        <w:rPr>
          <w:rFonts w:asciiTheme="majorHAnsi" w:eastAsiaTheme="majorEastAsia" w:hAnsiTheme="majorHAnsi" w:cstheme="majorBidi"/>
          <w:b/>
          <w:bCs/>
          <w:sz w:val="40"/>
          <w:szCs w:val="40"/>
          <w:u w:val="single"/>
        </w:rPr>
      </w:pPr>
    </w:p>
    <w:p w14:paraId="194EAA08" w14:textId="080C8730" w:rsidR="77521BD2" w:rsidRDefault="77521BD2" w:rsidP="1DC6FB42">
      <w:pPr>
        <w:jc w:val="center"/>
      </w:pPr>
    </w:p>
    <w:p w14:paraId="70A2D643" w14:textId="1EA780C1" w:rsidR="77521BD2" w:rsidRDefault="77521BD2" w:rsidP="77521BD2">
      <w:pPr>
        <w:jc w:val="center"/>
        <w:rPr>
          <w:rFonts w:asciiTheme="majorHAnsi" w:eastAsiaTheme="majorEastAsia" w:hAnsiTheme="majorHAnsi" w:cstheme="majorBidi"/>
          <w:b/>
          <w:bCs/>
          <w:sz w:val="40"/>
          <w:szCs w:val="40"/>
          <w:u w:val="single"/>
        </w:rPr>
      </w:pPr>
    </w:p>
    <w:p w14:paraId="30E262CF" w14:textId="4BB0B681" w:rsidR="77521BD2" w:rsidRDefault="77521BD2" w:rsidP="77521BD2">
      <w:pPr>
        <w:jc w:val="center"/>
        <w:rPr>
          <w:rFonts w:asciiTheme="majorHAnsi" w:eastAsiaTheme="majorEastAsia" w:hAnsiTheme="majorHAnsi" w:cstheme="majorBidi"/>
          <w:b/>
          <w:bCs/>
          <w:sz w:val="40"/>
          <w:szCs w:val="40"/>
          <w:u w:val="single"/>
        </w:rPr>
      </w:pPr>
    </w:p>
    <w:p w14:paraId="474FF6F4" w14:textId="717F84E8" w:rsidR="77521BD2" w:rsidRDefault="77521BD2" w:rsidP="77521BD2">
      <w:pPr>
        <w:jc w:val="center"/>
        <w:rPr>
          <w:rFonts w:asciiTheme="majorHAnsi" w:eastAsiaTheme="majorEastAsia" w:hAnsiTheme="majorHAnsi" w:cstheme="majorBidi"/>
          <w:b/>
          <w:bCs/>
          <w:sz w:val="40"/>
          <w:szCs w:val="40"/>
          <w:u w:val="single"/>
        </w:rPr>
      </w:pPr>
    </w:p>
    <w:p w14:paraId="63D210F4" w14:textId="2EF4DF56" w:rsidR="77521BD2" w:rsidRDefault="77521BD2" w:rsidP="77521BD2">
      <w:pPr>
        <w:jc w:val="center"/>
        <w:rPr>
          <w:rFonts w:asciiTheme="majorHAnsi" w:eastAsiaTheme="majorEastAsia" w:hAnsiTheme="majorHAnsi" w:cstheme="majorBidi"/>
          <w:b/>
          <w:bCs/>
          <w:sz w:val="40"/>
          <w:szCs w:val="40"/>
          <w:u w:val="single"/>
        </w:rPr>
      </w:pPr>
    </w:p>
    <w:p w14:paraId="7FC3CE51" w14:textId="1D541BA0" w:rsidR="77521BD2" w:rsidRDefault="77521BD2" w:rsidP="77521BD2">
      <w:pPr>
        <w:jc w:val="center"/>
        <w:rPr>
          <w:rFonts w:asciiTheme="majorHAnsi" w:eastAsiaTheme="majorEastAsia" w:hAnsiTheme="majorHAnsi" w:cstheme="majorBidi"/>
          <w:b/>
          <w:bCs/>
          <w:sz w:val="40"/>
          <w:szCs w:val="40"/>
          <w:u w:val="single"/>
        </w:rPr>
      </w:pPr>
    </w:p>
    <w:p w14:paraId="5F5782A9" w14:textId="453DB3DD" w:rsidR="77521BD2" w:rsidRDefault="77521BD2" w:rsidP="77521BD2">
      <w:pPr>
        <w:jc w:val="center"/>
        <w:rPr>
          <w:rFonts w:asciiTheme="majorHAnsi" w:eastAsiaTheme="majorEastAsia" w:hAnsiTheme="majorHAnsi" w:cstheme="majorBidi"/>
          <w:b/>
          <w:bCs/>
          <w:sz w:val="40"/>
          <w:szCs w:val="40"/>
          <w:u w:val="single"/>
        </w:rPr>
      </w:pPr>
    </w:p>
    <w:p w14:paraId="341BF078" w14:textId="1BCA17BA" w:rsidR="77521BD2" w:rsidRDefault="77521BD2" w:rsidP="4C242D12">
      <w:pPr>
        <w:jc w:val="center"/>
        <w:rPr>
          <w:rFonts w:asciiTheme="majorHAnsi" w:eastAsiaTheme="majorEastAsia" w:hAnsiTheme="majorHAnsi" w:cstheme="majorBidi"/>
          <w:b/>
          <w:bCs/>
          <w:sz w:val="40"/>
          <w:szCs w:val="40"/>
          <w:u w:val="single"/>
        </w:rPr>
      </w:pPr>
    </w:p>
    <w:p w14:paraId="093DF689" w14:textId="7113213B" w:rsidR="77521BD2" w:rsidRDefault="4C242D12" w:rsidP="591D34AA">
      <w:pPr>
        <w:jc w:val="center"/>
      </w:pPr>
      <w:r>
        <w:rPr>
          <w:noProof/>
        </w:rPr>
        <w:drawing>
          <wp:anchor distT="0" distB="0" distL="114300" distR="114300" simplePos="0" relativeHeight="251654656" behindDoc="0" locked="0" layoutInCell="1" allowOverlap="1" wp14:anchorId="0FCB7468" wp14:editId="270D509C">
            <wp:simplePos x="0" y="0"/>
            <wp:positionH relativeFrom="column">
              <wp:posOffset>-1885950</wp:posOffset>
            </wp:positionH>
            <wp:positionV relativeFrom="paragraph">
              <wp:posOffset>-1600200</wp:posOffset>
            </wp:positionV>
            <wp:extent cx="7705725" cy="3276600"/>
            <wp:effectExtent l="0" t="0" r="0" b="0"/>
            <wp:wrapNone/>
            <wp:docPr id="5935454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45457" name="Picture 593545457"/>
                    <pic:cNvPicPr/>
                  </pic:nvPicPr>
                  <pic:blipFill>
                    <a:blip r:embed="rId20">
                      <a:extLst>
                        <a:ext uri="{28A0092B-C50C-407E-A947-70E740481C1C}">
                          <a14:useLocalDpi xmlns:a14="http://schemas.microsoft.com/office/drawing/2010/main"/>
                        </a:ext>
                      </a:extLst>
                    </a:blip>
                    <a:stretch>
                      <a:fillRect/>
                    </a:stretch>
                  </pic:blipFill>
                  <pic:spPr>
                    <a:xfrm>
                      <a:off x="0" y="0"/>
                      <a:ext cx="7705725" cy="3276600"/>
                    </a:xfrm>
                    <a:prstGeom prst="rect">
                      <a:avLst/>
                    </a:prstGeom>
                  </pic:spPr>
                </pic:pic>
              </a:graphicData>
            </a:graphic>
            <wp14:sizeRelH relativeFrom="page">
              <wp14:pctWidth>0</wp14:pctWidth>
            </wp14:sizeRelH>
            <wp14:sizeRelV relativeFrom="page">
              <wp14:pctHeight>0</wp14:pctHeight>
            </wp14:sizeRelV>
          </wp:anchor>
        </w:drawing>
      </w:r>
    </w:p>
    <w:p w14:paraId="5E2A0C34" w14:textId="4A91026E" w:rsidR="77521BD2" w:rsidRDefault="77521BD2" w:rsidP="77521BD2">
      <w:pPr>
        <w:jc w:val="center"/>
        <w:rPr>
          <w:rFonts w:asciiTheme="majorHAnsi" w:eastAsiaTheme="majorEastAsia" w:hAnsiTheme="majorHAnsi" w:cstheme="majorBidi"/>
          <w:b/>
          <w:bCs/>
          <w:sz w:val="40"/>
          <w:szCs w:val="40"/>
          <w:u w:val="single"/>
        </w:rPr>
      </w:pPr>
    </w:p>
    <w:p w14:paraId="2E7E77D1" w14:textId="22CA1C76" w:rsidR="77521BD2" w:rsidRDefault="77521BD2" w:rsidP="77521BD2">
      <w:pPr>
        <w:jc w:val="center"/>
        <w:rPr>
          <w:rFonts w:asciiTheme="majorHAnsi" w:eastAsiaTheme="majorEastAsia" w:hAnsiTheme="majorHAnsi" w:cstheme="majorBidi"/>
          <w:b/>
          <w:bCs/>
          <w:sz w:val="40"/>
          <w:szCs w:val="40"/>
          <w:u w:val="single"/>
        </w:rPr>
      </w:pPr>
    </w:p>
    <w:p w14:paraId="72C944B4" w14:textId="09DEAB26" w:rsidR="77521BD2" w:rsidRDefault="77521BD2" w:rsidP="05D10C7A">
      <w:pPr>
        <w:jc w:val="center"/>
        <w:rPr>
          <w:rFonts w:asciiTheme="majorHAnsi" w:eastAsiaTheme="majorEastAsia" w:hAnsiTheme="majorHAnsi" w:cstheme="majorBidi"/>
          <w:b/>
          <w:bCs/>
          <w:sz w:val="40"/>
          <w:szCs w:val="40"/>
          <w:u w:val="single"/>
        </w:rPr>
      </w:pPr>
    </w:p>
    <w:p w14:paraId="15C5BFC1" w14:textId="3C812FC4" w:rsidR="77521BD2" w:rsidRDefault="34D3A5BB" w:rsidP="49DB744C">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60800" behindDoc="0" locked="0" layoutInCell="1" allowOverlap="1" wp14:anchorId="414D7124" wp14:editId="05883C36">
            <wp:simplePos x="0" y="0"/>
            <wp:positionH relativeFrom="column">
              <wp:posOffset>-2076450</wp:posOffset>
            </wp:positionH>
            <wp:positionV relativeFrom="paragraph">
              <wp:posOffset>28575</wp:posOffset>
            </wp:positionV>
            <wp:extent cx="7610475" cy="4270375"/>
            <wp:effectExtent l="0" t="0" r="0" b="0"/>
            <wp:wrapNone/>
            <wp:docPr id="19662565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256512" name="Picture 1966256512"/>
                    <pic:cNvPicPr/>
                  </pic:nvPicPr>
                  <pic:blipFill>
                    <a:blip r:embed="rId21">
                      <a:extLst>
                        <a:ext uri="{28A0092B-C50C-407E-A947-70E740481C1C}">
                          <a14:useLocalDpi xmlns:a14="http://schemas.microsoft.com/office/drawing/2010/main"/>
                        </a:ext>
                      </a:extLst>
                    </a:blip>
                    <a:stretch>
                      <a:fillRect/>
                    </a:stretch>
                  </pic:blipFill>
                  <pic:spPr>
                    <a:xfrm>
                      <a:off x="0" y="0"/>
                      <a:ext cx="7610475" cy="4270375"/>
                    </a:xfrm>
                    <a:prstGeom prst="rect">
                      <a:avLst/>
                    </a:prstGeom>
                  </pic:spPr>
                </pic:pic>
              </a:graphicData>
            </a:graphic>
            <wp14:sizeRelH relativeFrom="page">
              <wp14:pctWidth>0</wp14:pctWidth>
            </wp14:sizeRelH>
            <wp14:sizeRelV relativeFrom="page">
              <wp14:pctHeight>0</wp14:pctHeight>
            </wp14:sizeRelV>
          </wp:anchor>
        </w:drawing>
      </w:r>
    </w:p>
    <w:p w14:paraId="67FAD950" w14:textId="26BD4B76" w:rsidR="77521BD2" w:rsidRDefault="77521BD2" w:rsidP="77521BD2">
      <w:pPr>
        <w:jc w:val="center"/>
        <w:rPr>
          <w:rFonts w:asciiTheme="majorHAnsi" w:eastAsiaTheme="majorEastAsia" w:hAnsiTheme="majorHAnsi" w:cstheme="majorBidi"/>
          <w:b/>
          <w:bCs/>
          <w:sz w:val="40"/>
          <w:szCs w:val="40"/>
          <w:u w:val="single"/>
        </w:rPr>
      </w:pPr>
    </w:p>
    <w:p w14:paraId="5244D1F2" w14:textId="329C73F7" w:rsidR="77521BD2" w:rsidRDefault="77521BD2" w:rsidP="51188550">
      <w:pPr>
        <w:jc w:val="center"/>
      </w:pPr>
    </w:p>
    <w:p w14:paraId="434CE98F" w14:textId="227AE501" w:rsidR="77521BD2" w:rsidRDefault="77521BD2" w:rsidP="77521BD2">
      <w:pPr>
        <w:jc w:val="center"/>
        <w:rPr>
          <w:rFonts w:asciiTheme="majorHAnsi" w:eastAsiaTheme="majorEastAsia" w:hAnsiTheme="majorHAnsi" w:cstheme="majorBidi"/>
          <w:b/>
          <w:bCs/>
          <w:sz w:val="40"/>
          <w:szCs w:val="40"/>
          <w:u w:val="single"/>
        </w:rPr>
      </w:pPr>
    </w:p>
    <w:p w14:paraId="5C5C84B5" w14:textId="5710EF0E" w:rsidR="77521BD2" w:rsidRDefault="77521BD2" w:rsidP="77521BD2">
      <w:pPr>
        <w:jc w:val="center"/>
        <w:rPr>
          <w:rFonts w:asciiTheme="majorHAnsi" w:eastAsiaTheme="majorEastAsia" w:hAnsiTheme="majorHAnsi" w:cstheme="majorBidi"/>
          <w:b/>
          <w:bCs/>
          <w:sz w:val="40"/>
          <w:szCs w:val="40"/>
          <w:u w:val="single"/>
        </w:rPr>
      </w:pPr>
    </w:p>
    <w:p w14:paraId="12E01574" w14:textId="021E3C81" w:rsidR="77521BD2" w:rsidRDefault="77521BD2" w:rsidP="77521BD2">
      <w:pPr>
        <w:jc w:val="center"/>
        <w:rPr>
          <w:rFonts w:asciiTheme="majorHAnsi" w:eastAsiaTheme="majorEastAsia" w:hAnsiTheme="majorHAnsi" w:cstheme="majorBidi"/>
          <w:b/>
          <w:bCs/>
          <w:sz w:val="40"/>
          <w:szCs w:val="40"/>
          <w:u w:val="single"/>
        </w:rPr>
      </w:pPr>
    </w:p>
    <w:p w14:paraId="7473F610" w14:textId="2EBED4C5" w:rsidR="77521BD2" w:rsidRDefault="77521BD2" w:rsidP="77521BD2">
      <w:pPr>
        <w:jc w:val="center"/>
        <w:rPr>
          <w:rFonts w:asciiTheme="majorHAnsi" w:eastAsiaTheme="majorEastAsia" w:hAnsiTheme="majorHAnsi" w:cstheme="majorBidi"/>
          <w:b/>
          <w:bCs/>
          <w:sz w:val="40"/>
          <w:szCs w:val="40"/>
          <w:u w:val="single"/>
        </w:rPr>
      </w:pPr>
    </w:p>
    <w:p w14:paraId="06297FEF" w14:textId="72666BDF" w:rsidR="77521BD2" w:rsidRDefault="77521BD2" w:rsidP="34D3A5BB">
      <w:pPr>
        <w:jc w:val="center"/>
        <w:rPr>
          <w:rFonts w:asciiTheme="majorHAnsi" w:eastAsiaTheme="majorEastAsia" w:hAnsiTheme="majorHAnsi" w:cstheme="majorBidi"/>
          <w:b/>
          <w:bCs/>
          <w:sz w:val="40"/>
          <w:szCs w:val="40"/>
          <w:u w:val="single"/>
        </w:rPr>
      </w:pPr>
    </w:p>
    <w:p w14:paraId="310EA0D5" w14:textId="384E077D" w:rsidR="77521BD2" w:rsidRDefault="77521BD2" w:rsidP="77521BD2">
      <w:pPr>
        <w:jc w:val="center"/>
        <w:rPr>
          <w:rFonts w:asciiTheme="majorHAnsi" w:eastAsiaTheme="majorEastAsia" w:hAnsiTheme="majorHAnsi" w:cstheme="majorBidi"/>
          <w:b/>
          <w:bCs/>
          <w:sz w:val="40"/>
          <w:szCs w:val="40"/>
          <w:u w:val="single"/>
        </w:rPr>
      </w:pPr>
    </w:p>
    <w:p w14:paraId="47887FEC" w14:textId="058337B5" w:rsidR="77521BD2" w:rsidRDefault="77521BD2" w:rsidP="77521BD2">
      <w:pPr>
        <w:jc w:val="center"/>
        <w:rPr>
          <w:rFonts w:asciiTheme="majorHAnsi" w:eastAsiaTheme="majorEastAsia" w:hAnsiTheme="majorHAnsi" w:cstheme="majorBidi"/>
          <w:b/>
          <w:bCs/>
          <w:sz w:val="40"/>
          <w:szCs w:val="40"/>
          <w:u w:val="single"/>
        </w:rPr>
      </w:pPr>
    </w:p>
    <w:p w14:paraId="13C667E8" w14:textId="150D3812" w:rsidR="77521BD2" w:rsidRDefault="77521BD2" w:rsidP="77521BD2">
      <w:pPr>
        <w:jc w:val="center"/>
        <w:rPr>
          <w:rFonts w:asciiTheme="majorHAnsi" w:eastAsiaTheme="majorEastAsia" w:hAnsiTheme="majorHAnsi" w:cstheme="majorBidi"/>
          <w:b/>
          <w:bCs/>
          <w:sz w:val="40"/>
          <w:szCs w:val="40"/>
          <w:u w:val="single"/>
        </w:rPr>
      </w:pPr>
    </w:p>
    <w:p w14:paraId="58A0B101" w14:textId="77469984" w:rsidR="77521BD2" w:rsidRDefault="77521BD2" w:rsidP="77521BD2">
      <w:pPr>
        <w:jc w:val="center"/>
        <w:rPr>
          <w:rFonts w:asciiTheme="majorHAnsi" w:eastAsiaTheme="majorEastAsia" w:hAnsiTheme="majorHAnsi" w:cstheme="majorBidi"/>
          <w:b/>
          <w:bCs/>
          <w:sz w:val="40"/>
          <w:szCs w:val="40"/>
          <w:u w:val="single"/>
        </w:rPr>
      </w:pPr>
    </w:p>
    <w:p w14:paraId="313F7904" w14:textId="59EB1DD5" w:rsidR="77521BD2" w:rsidRDefault="77521BD2" w:rsidP="77521BD2">
      <w:pPr>
        <w:jc w:val="center"/>
        <w:rPr>
          <w:rFonts w:asciiTheme="majorHAnsi" w:eastAsiaTheme="majorEastAsia" w:hAnsiTheme="majorHAnsi" w:cstheme="majorBidi"/>
          <w:b/>
          <w:bCs/>
          <w:sz w:val="40"/>
          <w:szCs w:val="40"/>
          <w:u w:val="single"/>
        </w:rPr>
      </w:pPr>
    </w:p>
    <w:p w14:paraId="3BD3ACA5" w14:textId="7DF316D2" w:rsidR="77521BD2" w:rsidRDefault="77521BD2" w:rsidP="49DB744C">
      <w:pPr>
        <w:jc w:val="center"/>
      </w:pPr>
    </w:p>
    <w:p w14:paraId="0E037300" w14:textId="3AB64775" w:rsidR="77521BD2" w:rsidRDefault="5E734F8E" w:rsidP="6A434160">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61824" behindDoc="0" locked="0" layoutInCell="1" allowOverlap="1" wp14:anchorId="38F5BE16" wp14:editId="4A4EA9FF">
            <wp:simplePos x="0" y="0"/>
            <wp:positionH relativeFrom="column">
              <wp:posOffset>-1885950</wp:posOffset>
            </wp:positionH>
            <wp:positionV relativeFrom="paragraph">
              <wp:posOffset>-904875</wp:posOffset>
            </wp:positionV>
            <wp:extent cx="7658100" cy="4258591"/>
            <wp:effectExtent l="0" t="0" r="0" b="0"/>
            <wp:wrapNone/>
            <wp:docPr id="20212986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298637" name="Picture 2021298637"/>
                    <pic:cNvPicPr/>
                  </pic:nvPicPr>
                  <pic:blipFill>
                    <a:blip r:embed="rId22">
                      <a:extLst>
                        <a:ext uri="{28A0092B-C50C-407E-A947-70E740481C1C}">
                          <a14:useLocalDpi xmlns:a14="http://schemas.microsoft.com/office/drawing/2010/main"/>
                        </a:ext>
                      </a:extLst>
                    </a:blip>
                    <a:stretch>
                      <a:fillRect/>
                    </a:stretch>
                  </pic:blipFill>
                  <pic:spPr>
                    <a:xfrm>
                      <a:off x="0" y="0"/>
                      <a:ext cx="7658100" cy="4258591"/>
                    </a:xfrm>
                    <a:prstGeom prst="rect">
                      <a:avLst/>
                    </a:prstGeom>
                  </pic:spPr>
                </pic:pic>
              </a:graphicData>
            </a:graphic>
            <wp14:sizeRelH relativeFrom="page">
              <wp14:pctWidth>0</wp14:pctWidth>
            </wp14:sizeRelH>
            <wp14:sizeRelV relativeFrom="page">
              <wp14:pctHeight>0</wp14:pctHeight>
            </wp14:sizeRelV>
          </wp:anchor>
        </w:drawing>
      </w:r>
    </w:p>
    <w:p w14:paraId="074DC599" w14:textId="1C989B7B" w:rsidR="77521BD2" w:rsidRDefault="77521BD2" w:rsidP="77521BD2">
      <w:pPr>
        <w:jc w:val="center"/>
        <w:rPr>
          <w:rFonts w:asciiTheme="majorHAnsi" w:eastAsiaTheme="majorEastAsia" w:hAnsiTheme="majorHAnsi" w:cstheme="majorBidi"/>
          <w:b/>
          <w:bCs/>
          <w:sz w:val="40"/>
          <w:szCs w:val="40"/>
          <w:u w:val="single"/>
        </w:rPr>
      </w:pPr>
    </w:p>
    <w:p w14:paraId="217722D6" w14:textId="24E2FE09" w:rsidR="77521BD2" w:rsidRDefault="77521BD2" w:rsidP="77521BD2">
      <w:pPr>
        <w:jc w:val="center"/>
        <w:rPr>
          <w:rFonts w:asciiTheme="majorHAnsi" w:eastAsiaTheme="majorEastAsia" w:hAnsiTheme="majorHAnsi" w:cstheme="majorBidi"/>
          <w:b/>
          <w:bCs/>
          <w:sz w:val="40"/>
          <w:szCs w:val="40"/>
          <w:u w:val="single"/>
        </w:rPr>
      </w:pPr>
    </w:p>
    <w:p w14:paraId="15301B29" w14:textId="1903039C" w:rsidR="77521BD2" w:rsidRDefault="77521BD2" w:rsidP="77521BD2">
      <w:pPr>
        <w:jc w:val="center"/>
        <w:rPr>
          <w:rFonts w:asciiTheme="majorHAnsi" w:eastAsiaTheme="majorEastAsia" w:hAnsiTheme="majorHAnsi" w:cstheme="majorBidi"/>
          <w:b/>
          <w:bCs/>
          <w:sz w:val="40"/>
          <w:szCs w:val="40"/>
          <w:u w:val="single"/>
        </w:rPr>
      </w:pPr>
    </w:p>
    <w:p w14:paraId="0C0FC9CD" w14:textId="09923374" w:rsidR="77521BD2" w:rsidRDefault="77521BD2" w:rsidP="77521BD2">
      <w:pPr>
        <w:jc w:val="center"/>
        <w:rPr>
          <w:rFonts w:asciiTheme="majorHAnsi" w:eastAsiaTheme="majorEastAsia" w:hAnsiTheme="majorHAnsi" w:cstheme="majorBidi"/>
          <w:b/>
          <w:bCs/>
          <w:sz w:val="40"/>
          <w:szCs w:val="40"/>
          <w:u w:val="single"/>
        </w:rPr>
      </w:pPr>
    </w:p>
    <w:p w14:paraId="622841BE" w14:textId="1E81254D" w:rsidR="77521BD2" w:rsidRDefault="77521BD2" w:rsidP="77521BD2">
      <w:pPr>
        <w:jc w:val="center"/>
        <w:rPr>
          <w:rFonts w:asciiTheme="majorHAnsi" w:eastAsiaTheme="majorEastAsia" w:hAnsiTheme="majorHAnsi" w:cstheme="majorBidi"/>
          <w:b/>
          <w:bCs/>
          <w:sz w:val="40"/>
          <w:szCs w:val="40"/>
          <w:u w:val="single"/>
        </w:rPr>
      </w:pPr>
    </w:p>
    <w:p w14:paraId="600304EB" w14:textId="3D513A56" w:rsidR="77521BD2" w:rsidRDefault="77521BD2" w:rsidP="15162F74">
      <w:pPr>
        <w:jc w:val="center"/>
        <w:rPr>
          <w:rFonts w:asciiTheme="majorHAnsi" w:eastAsiaTheme="majorEastAsia" w:hAnsiTheme="majorHAnsi" w:cstheme="majorBidi"/>
          <w:b/>
          <w:bCs/>
          <w:sz w:val="40"/>
          <w:szCs w:val="40"/>
          <w:u w:val="single"/>
        </w:rPr>
      </w:pPr>
    </w:p>
    <w:p w14:paraId="2F3BAEE5" w14:textId="72407191" w:rsidR="77521BD2" w:rsidRDefault="77521BD2" w:rsidP="77521BD2">
      <w:pPr>
        <w:jc w:val="center"/>
        <w:rPr>
          <w:rFonts w:asciiTheme="majorHAnsi" w:eastAsiaTheme="majorEastAsia" w:hAnsiTheme="majorHAnsi" w:cstheme="majorBidi"/>
          <w:b/>
          <w:bCs/>
          <w:sz w:val="40"/>
          <w:szCs w:val="40"/>
          <w:u w:val="single"/>
        </w:rPr>
      </w:pPr>
    </w:p>
    <w:p w14:paraId="4501AFF3" w14:textId="504764F1" w:rsidR="77521BD2" w:rsidRDefault="77521BD2" w:rsidP="77521BD2">
      <w:pPr>
        <w:jc w:val="center"/>
        <w:rPr>
          <w:rFonts w:asciiTheme="majorHAnsi" w:eastAsiaTheme="majorEastAsia" w:hAnsiTheme="majorHAnsi" w:cstheme="majorBidi"/>
          <w:b/>
          <w:bCs/>
          <w:sz w:val="40"/>
          <w:szCs w:val="40"/>
          <w:u w:val="single"/>
        </w:rPr>
      </w:pPr>
    </w:p>
    <w:p w14:paraId="2C62F816" w14:textId="09481C70" w:rsidR="77521BD2" w:rsidRDefault="77521BD2" w:rsidP="77521BD2">
      <w:pPr>
        <w:jc w:val="center"/>
        <w:rPr>
          <w:rFonts w:asciiTheme="majorHAnsi" w:eastAsiaTheme="majorEastAsia" w:hAnsiTheme="majorHAnsi" w:cstheme="majorBidi"/>
          <w:b/>
          <w:bCs/>
          <w:sz w:val="40"/>
          <w:szCs w:val="40"/>
          <w:u w:val="single"/>
        </w:rPr>
      </w:pPr>
    </w:p>
    <w:p w14:paraId="6F4DBD34" w14:textId="751ABC44" w:rsidR="77521BD2" w:rsidRDefault="15162F74" w:rsidP="6A434160">
      <w:pPr>
        <w:jc w:val="center"/>
      </w:pPr>
      <w:r>
        <w:rPr>
          <w:noProof/>
        </w:rPr>
        <w:drawing>
          <wp:anchor distT="0" distB="0" distL="114300" distR="114300" simplePos="0" relativeHeight="251655680" behindDoc="0" locked="0" layoutInCell="1" allowOverlap="1" wp14:anchorId="4FA8B4CD" wp14:editId="03FB28FC">
            <wp:simplePos x="0" y="0"/>
            <wp:positionH relativeFrom="column">
              <wp:posOffset>-2076450</wp:posOffset>
            </wp:positionH>
            <wp:positionV relativeFrom="paragraph">
              <wp:posOffset>19050</wp:posOffset>
            </wp:positionV>
            <wp:extent cx="7832725" cy="4217621"/>
            <wp:effectExtent l="0" t="0" r="0" b="0"/>
            <wp:wrapNone/>
            <wp:docPr id="3498433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843315" name="Picture 349843315"/>
                    <pic:cNvPicPr/>
                  </pic:nvPicPr>
                  <pic:blipFill>
                    <a:blip r:embed="rId23">
                      <a:extLst>
                        <a:ext uri="{28A0092B-C50C-407E-A947-70E740481C1C}">
                          <a14:useLocalDpi xmlns:a14="http://schemas.microsoft.com/office/drawing/2010/main"/>
                        </a:ext>
                      </a:extLst>
                    </a:blip>
                    <a:stretch>
                      <a:fillRect/>
                    </a:stretch>
                  </pic:blipFill>
                  <pic:spPr>
                    <a:xfrm>
                      <a:off x="0" y="0"/>
                      <a:ext cx="7832725" cy="4217621"/>
                    </a:xfrm>
                    <a:prstGeom prst="rect">
                      <a:avLst/>
                    </a:prstGeom>
                  </pic:spPr>
                </pic:pic>
              </a:graphicData>
            </a:graphic>
            <wp14:sizeRelH relativeFrom="page">
              <wp14:pctWidth>0</wp14:pctWidth>
            </wp14:sizeRelH>
            <wp14:sizeRelV relativeFrom="page">
              <wp14:pctHeight>0</wp14:pctHeight>
            </wp14:sizeRelV>
          </wp:anchor>
        </w:drawing>
      </w:r>
    </w:p>
    <w:p w14:paraId="59E4F615" w14:textId="3485D1B2" w:rsidR="77521BD2" w:rsidRDefault="77521BD2" w:rsidP="77521BD2">
      <w:pPr>
        <w:jc w:val="center"/>
        <w:rPr>
          <w:rFonts w:asciiTheme="majorHAnsi" w:eastAsiaTheme="majorEastAsia" w:hAnsiTheme="majorHAnsi" w:cstheme="majorBidi"/>
          <w:b/>
          <w:bCs/>
          <w:sz w:val="40"/>
          <w:szCs w:val="40"/>
          <w:u w:val="single"/>
        </w:rPr>
      </w:pPr>
    </w:p>
    <w:p w14:paraId="767F0368" w14:textId="3B2DA4D5" w:rsidR="77521BD2" w:rsidRDefault="77521BD2" w:rsidP="77521BD2">
      <w:pPr>
        <w:jc w:val="center"/>
        <w:rPr>
          <w:rFonts w:asciiTheme="majorHAnsi" w:eastAsiaTheme="majorEastAsia" w:hAnsiTheme="majorHAnsi" w:cstheme="majorBidi"/>
          <w:b/>
          <w:bCs/>
          <w:sz w:val="40"/>
          <w:szCs w:val="40"/>
          <w:u w:val="single"/>
        </w:rPr>
      </w:pPr>
    </w:p>
    <w:p w14:paraId="13EDF925" w14:textId="48DE6AFA" w:rsidR="77521BD2" w:rsidRDefault="77521BD2" w:rsidP="77521BD2">
      <w:pPr>
        <w:jc w:val="center"/>
        <w:rPr>
          <w:rFonts w:asciiTheme="majorHAnsi" w:eastAsiaTheme="majorEastAsia" w:hAnsiTheme="majorHAnsi" w:cstheme="majorBidi"/>
          <w:b/>
          <w:bCs/>
          <w:sz w:val="40"/>
          <w:szCs w:val="40"/>
          <w:u w:val="single"/>
        </w:rPr>
      </w:pPr>
    </w:p>
    <w:p w14:paraId="7AA67180" w14:textId="7C533AF5" w:rsidR="77521BD2" w:rsidRDefault="77521BD2" w:rsidP="77521BD2">
      <w:pPr>
        <w:jc w:val="center"/>
        <w:rPr>
          <w:rFonts w:asciiTheme="majorHAnsi" w:eastAsiaTheme="majorEastAsia" w:hAnsiTheme="majorHAnsi" w:cstheme="majorBidi"/>
          <w:b/>
          <w:bCs/>
          <w:sz w:val="40"/>
          <w:szCs w:val="40"/>
          <w:u w:val="single"/>
        </w:rPr>
      </w:pPr>
    </w:p>
    <w:p w14:paraId="0E79FC6A" w14:textId="76E72A49" w:rsidR="77521BD2" w:rsidRDefault="77521BD2" w:rsidP="77521BD2">
      <w:pPr>
        <w:jc w:val="center"/>
        <w:rPr>
          <w:rFonts w:asciiTheme="majorHAnsi" w:eastAsiaTheme="majorEastAsia" w:hAnsiTheme="majorHAnsi" w:cstheme="majorBidi"/>
          <w:b/>
          <w:bCs/>
          <w:sz w:val="40"/>
          <w:szCs w:val="40"/>
          <w:u w:val="single"/>
        </w:rPr>
      </w:pPr>
    </w:p>
    <w:p w14:paraId="1A752932" w14:textId="2AA9C948" w:rsidR="77521BD2" w:rsidRDefault="77521BD2" w:rsidP="77521BD2">
      <w:pPr>
        <w:jc w:val="center"/>
        <w:rPr>
          <w:rFonts w:asciiTheme="majorHAnsi" w:eastAsiaTheme="majorEastAsia" w:hAnsiTheme="majorHAnsi" w:cstheme="majorBidi"/>
          <w:b/>
          <w:bCs/>
          <w:sz w:val="40"/>
          <w:szCs w:val="40"/>
          <w:u w:val="single"/>
        </w:rPr>
      </w:pPr>
    </w:p>
    <w:p w14:paraId="39004181" w14:textId="5378146E" w:rsidR="77521BD2" w:rsidRDefault="77521BD2" w:rsidP="3589BFCB">
      <w:pPr>
        <w:jc w:val="center"/>
        <w:rPr>
          <w:rFonts w:asciiTheme="majorHAnsi" w:eastAsiaTheme="majorEastAsia" w:hAnsiTheme="majorHAnsi" w:cstheme="majorBidi"/>
          <w:b/>
          <w:bCs/>
          <w:sz w:val="40"/>
          <w:szCs w:val="40"/>
          <w:u w:val="single"/>
        </w:rPr>
      </w:pPr>
    </w:p>
    <w:p w14:paraId="3602E7D4" w14:textId="4DC6C0B9" w:rsidR="77521BD2" w:rsidRDefault="0422CE0A" w:rsidP="373922EB">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56704" behindDoc="0" locked="0" layoutInCell="1" allowOverlap="1" wp14:anchorId="21B09C32" wp14:editId="3EF6424B">
            <wp:simplePos x="0" y="0"/>
            <wp:positionH relativeFrom="column">
              <wp:posOffset>-1885950</wp:posOffset>
            </wp:positionH>
            <wp:positionV relativeFrom="paragraph">
              <wp:posOffset>-904875</wp:posOffset>
            </wp:positionV>
            <wp:extent cx="7842981" cy="4260850"/>
            <wp:effectExtent l="0" t="0" r="0" b="0"/>
            <wp:wrapNone/>
            <wp:docPr id="9723416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341603" name="Picture 972341603"/>
                    <pic:cNvPicPr/>
                  </pic:nvPicPr>
                  <pic:blipFill>
                    <a:blip r:embed="rId24">
                      <a:extLst>
                        <a:ext uri="{28A0092B-C50C-407E-A947-70E740481C1C}">
                          <a14:useLocalDpi xmlns:a14="http://schemas.microsoft.com/office/drawing/2010/main"/>
                        </a:ext>
                      </a:extLst>
                    </a:blip>
                    <a:stretch>
                      <a:fillRect/>
                    </a:stretch>
                  </pic:blipFill>
                  <pic:spPr>
                    <a:xfrm>
                      <a:off x="0" y="0"/>
                      <a:ext cx="7842981" cy="4260850"/>
                    </a:xfrm>
                    <a:prstGeom prst="rect">
                      <a:avLst/>
                    </a:prstGeom>
                  </pic:spPr>
                </pic:pic>
              </a:graphicData>
            </a:graphic>
            <wp14:sizeRelH relativeFrom="page">
              <wp14:pctWidth>0</wp14:pctWidth>
            </wp14:sizeRelH>
            <wp14:sizeRelV relativeFrom="page">
              <wp14:pctHeight>0</wp14:pctHeight>
            </wp14:sizeRelV>
          </wp:anchor>
        </w:drawing>
      </w:r>
    </w:p>
    <w:p w14:paraId="79761A70" w14:textId="365E20E8" w:rsidR="77521BD2" w:rsidRDefault="77521BD2" w:rsidP="0C2B22C8">
      <w:pPr>
        <w:jc w:val="center"/>
      </w:pPr>
    </w:p>
    <w:p w14:paraId="1925E605" w14:textId="22ABC68D" w:rsidR="77521BD2" w:rsidRDefault="77521BD2" w:rsidP="77521BD2">
      <w:pPr>
        <w:jc w:val="center"/>
        <w:rPr>
          <w:rFonts w:asciiTheme="majorHAnsi" w:eastAsiaTheme="majorEastAsia" w:hAnsiTheme="majorHAnsi" w:cstheme="majorBidi"/>
          <w:b/>
          <w:bCs/>
          <w:sz w:val="40"/>
          <w:szCs w:val="40"/>
          <w:u w:val="single"/>
        </w:rPr>
      </w:pPr>
    </w:p>
    <w:p w14:paraId="33BFEB35" w14:textId="4EA3E6CE" w:rsidR="77521BD2" w:rsidRDefault="77521BD2" w:rsidP="77521BD2">
      <w:pPr>
        <w:jc w:val="center"/>
        <w:rPr>
          <w:rFonts w:asciiTheme="majorHAnsi" w:eastAsiaTheme="majorEastAsia" w:hAnsiTheme="majorHAnsi" w:cstheme="majorBidi"/>
          <w:b/>
          <w:bCs/>
          <w:sz w:val="40"/>
          <w:szCs w:val="40"/>
          <w:u w:val="single"/>
        </w:rPr>
      </w:pPr>
    </w:p>
    <w:p w14:paraId="01927580" w14:textId="3FC0F319" w:rsidR="77521BD2" w:rsidRDefault="77521BD2" w:rsidP="77521BD2">
      <w:pPr>
        <w:jc w:val="center"/>
        <w:rPr>
          <w:rFonts w:asciiTheme="majorHAnsi" w:eastAsiaTheme="majorEastAsia" w:hAnsiTheme="majorHAnsi" w:cstheme="majorBidi"/>
          <w:b/>
          <w:bCs/>
          <w:sz w:val="40"/>
          <w:szCs w:val="40"/>
          <w:u w:val="single"/>
        </w:rPr>
      </w:pPr>
    </w:p>
    <w:p w14:paraId="3F680FBA" w14:textId="066B9DEE" w:rsidR="77521BD2" w:rsidRDefault="77521BD2" w:rsidP="77521BD2">
      <w:pPr>
        <w:jc w:val="center"/>
        <w:rPr>
          <w:rFonts w:asciiTheme="majorHAnsi" w:eastAsiaTheme="majorEastAsia" w:hAnsiTheme="majorHAnsi" w:cstheme="majorBidi"/>
          <w:b/>
          <w:bCs/>
          <w:sz w:val="40"/>
          <w:szCs w:val="40"/>
          <w:u w:val="single"/>
        </w:rPr>
      </w:pPr>
    </w:p>
    <w:p w14:paraId="7F195A35" w14:textId="2321B3A4" w:rsidR="77521BD2" w:rsidRDefault="77521BD2" w:rsidP="77521BD2">
      <w:pPr>
        <w:jc w:val="center"/>
        <w:rPr>
          <w:rFonts w:asciiTheme="majorHAnsi" w:eastAsiaTheme="majorEastAsia" w:hAnsiTheme="majorHAnsi" w:cstheme="majorBidi"/>
          <w:b/>
          <w:bCs/>
          <w:sz w:val="40"/>
          <w:szCs w:val="40"/>
          <w:u w:val="single"/>
        </w:rPr>
      </w:pPr>
    </w:p>
    <w:p w14:paraId="0F2B0A3F" w14:textId="11DBD234" w:rsidR="77521BD2" w:rsidRDefault="4A865D78" w:rsidP="7D9E3803">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59776" behindDoc="0" locked="0" layoutInCell="1" allowOverlap="1" wp14:anchorId="49CA0E02" wp14:editId="51BDF9B1">
            <wp:simplePos x="0" y="0"/>
            <wp:positionH relativeFrom="column">
              <wp:posOffset>-2076450</wp:posOffset>
            </wp:positionH>
            <wp:positionV relativeFrom="paragraph">
              <wp:posOffset>76200</wp:posOffset>
            </wp:positionV>
            <wp:extent cx="7649467" cy="4660900"/>
            <wp:effectExtent l="0" t="0" r="0" b="0"/>
            <wp:wrapNone/>
            <wp:docPr id="15427021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702173" name="Picture 1542702173"/>
                    <pic:cNvPicPr/>
                  </pic:nvPicPr>
                  <pic:blipFill>
                    <a:blip r:embed="rId25">
                      <a:extLst>
                        <a:ext uri="{28A0092B-C50C-407E-A947-70E740481C1C}">
                          <a14:useLocalDpi xmlns:a14="http://schemas.microsoft.com/office/drawing/2010/main"/>
                        </a:ext>
                      </a:extLst>
                    </a:blip>
                    <a:stretch>
                      <a:fillRect/>
                    </a:stretch>
                  </pic:blipFill>
                  <pic:spPr>
                    <a:xfrm>
                      <a:off x="0" y="0"/>
                      <a:ext cx="7649467" cy="4660900"/>
                    </a:xfrm>
                    <a:prstGeom prst="rect">
                      <a:avLst/>
                    </a:prstGeom>
                  </pic:spPr>
                </pic:pic>
              </a:graphicData>
            </a:graphic>
            <wp14:sizeRelH relativeFrom="page">
              <wp14:pctWidth>0</wp14:pctWidth>
            </wp14:sizeRelH>
            <wp14:sizeRelV relativeFrom="page">
              <wp14:pctHeight>0</wp14:pctHeight>
            </wp14:sizeRelV>
          </wp:anchor>
        </w:drawing>
      </w:r>
    </w:p>
    <w:p w14:paraId="55B05973" w14:textId="40B564D8" w:rsidR="77521BD2" w:rsidRDefault="77521BD2" w:rsidP="77521BD2">
      <w:pPr>
        <w:jc w:val="center"/>
        <w:rPr>
          <w:rFonts w:asciiTheme="majorHAnsi" w:eastAsiaTheme="majorEastAsia" w:hAnsiTheme="majorHAnsi" w:cstheme="majorBidi"/>
          <w:b/>
          <w:bCs/>
          <w:sz w:val="40"/>
          <w:szCs w:val="40"/>
          <w:u w:val="single"/>
        </w:rPr>
      </w:pPr>
    </w:p>
    <w:p w14:paraId="08F547B2" w14:textId="06ADB9F6" w:rsidR="77521BD2" w:rsidRDefault="77521BD2" w:rsidP="77521BD2">
      <w:pPr>
        <w:jc w:val="center"/>
        <w:rPr>
          <w:rFonts w:asciiTheme="majorHAnsi" w:eastAsiaTheme="majorEastAsia" w:hAnsiTheme="majorHAnsi" w:cstheme="majorBidi"/>
          <w:b/>
          <w:bCs/>
          <w:sz w:val="40"/>
          <w:szCs w:val="40"/>
          <w:u w:val="single"/>
        </w:rPr>
      </w:pPr>
    </w:p>
    <w:p w14:paraId="7DB225AE" w14:textId="038FEF1C" w:rsidR="77521BD2" w:rsidRDefault="77521BD2" w:rsidP="77521BD2">
      <w:pPr>
        <w:jc w:val="center"/>
        <w:rPr>
          <w:rFonts w:asciiTheme="majorHAnsi" w:eastAsiaTheme="majorEastAsia" w:hAnsiTheme="majorHAnsi" w:cstheme="majorBidi"/>
          <w:b/>
          <w:bCs/>
          <w:sz w:val="40"/>
          <w:szCs w:val="40"/>
          <w:u w:val="single"/>
        </w:rPr>
      </w:pPr>
    </w:p>
    <w:p w14:paraId="050A02B4" w14:textId="0822431D" w:rsidR="77521BD2" w:rsidRDefault="77521BD2" w:rsidP="373922EB">
      <w:pPr>
        <w:jc w:val="center"/>
      </w:pPr>
    </w:p>
    <w:p w14:paraId="24676A40" w14:textId="63995F3F" w:rsidR="77521BD2" w:rsidRDefault="77521BD2" w:rsidP="77521BD2">
      <w:pPr>
        <w:jc w:val="center"/>
        <w:rPr>
          <w:rFonts w:asciiTheme="majorHAnsi" w:eastAsiaTheme="majorEastAsia" w:hAnsiTheme="majorHAnsi" w:cstheme="majorBidi"/>
          <w:b/>
          <w:bCs/>
          <w:sz w:val="40"/>
          <w:szCs w:val="40"/>
          <w:u w:val="single"/>
        </w:rPr>
      </w:pPr>
    </w:p>
    <w:p w14:paraId="4DBD946C" w14:textId="49F547E2" w:rsidR="77521BD2" w:rsidRDefault="77521BD2" w:rsidP="77521BD2">
      <w:pPr>
        <w:jc w:val="center"/>
        <w:rPr>
          <w:rFonts w:asciiTheme="majorHAnsi" w:eastAsiaTheme="majorEastAsia" w:hAnsiTheme="majorHAnsi" w:cstheme="majorBidi"/>
          <w:b/>
          <w:bCs/>
          <w:sz w:val="40"/>
          <w:szCs w:val="40"/>
          <w:u w:val="single"/>
        </w:rPr>
      </w:pPr>
    </w:p>
    <w:p w14:paraId="254909F3" w14:textId="7D344A56" w:rsidR="77521BD2" w:rsidRDefault="77521BD2" w:rsidP="77521BD2">
      <w:pPr>
        <w:jc w:val="center"/>
        <w:rPr>
          <w:rFonts w:asciiTheme="majorHAnsi" w:eastAsiaTheme="majorEastAsia" w:hAnsiTheme="majorHAnsi" w:cstheme="majorBidi"/>
          <w:b/>
          <w:bCs/>
          <w:sz w:val="40"/>
          <w:szCs w:val="40"/>
          <w:u w:val="single"/>
        </w:rPr>
      </w:pPr>
    </w:p>
    <w:p w14:paraId="23F5E779" w14:textId="4056991F" w:rsidR="77521BD2" w:rsidRDefault="77521BD2" w:rsidP="77521BD2">
      <w:pPr>
        <w:jc w:val="center"/>
        <w:rPr>
          <w:rFonts w:asciiTheme="majorHAnsi" w:eastAsiaTheme="majorEastAsia" w:hAnsiTheme="majorHAnsi" w:cstheme="majorBidi"/>
          <w:b/>
          <w:bCs/>
          <w:sz w:val="40"/>
          <w:szCs w:val="40"/>
          <w:u w:val="single"/>
        </w:rPr>
      </w:pPr>
    </w:p>
    <w:p w14:paraId="0A884B02" w14:textId="2CEF7BB1" w:rsidR="77521BD2" w:rsidRDefault="77521BD2" w:rsidP="77521BD2">
      <w:pPr>
        <w:jc w:val="center"/>
        <w:rPr>
          <w:rFonts w:asciiTheme="majorHAnsi" w:eastAsiaTheme="majorEastAsia" w:hAnsiTheme="majorHAnsi" w:cstheme="majorBidi"/>
          <w:b/>
          <w:bCs/>
          <w:sz w:val="40"/>
          <w:szCs w:val="40"/>
          <w:u w:val="single"/>
        </w:rPr>
      </w:pPr>
    </w:p>
    <w:p w14:paraId="16A69D57" w14:textId="0ACE9B8B" w:rsidR="77521BD2" w:rsidRDefault="77521BD2" w:rsidP="77521BD2">
      <w:pPr>
        <w:jc w:val="center"/>
        <w:rPr>
          <w:rFonts w:asciiTheme="majorHAnsi" w:eastAsiaTheme="majorEastAsia" w:hAnsiTheme="majorHAnsi" w:cstheme="majorBidi"/>
          <w:b/>
          <w:bCs/>
          <w:sz w:val="40"/>
          <w:szCs w:val="40"/>
          <w:u w:val="single"/>
        </w:rPr>
      </w:pPr>
    </w:p>
    <w:p w14:paraId="1925403B" w14:textId="7A172E83" w:rsidR="77521BD2" w:rsidRDefault="77521BD2" w:rsidP="15CD7BF2">
      <w:pPr>
        <w:jc w:val="center"/>
        <w:rPr>
          <w:rFonts w:asciiTheme="majorHAnsi" w:eastAsiaTheme="majorEastAsia" w:hAnsiTheme="majorHAnsi" w:cstheme="majorBidi"/>
          <w:b/>
          <w:bCs/>
          <w:sz w:val="40"/>
          <w:szCs w:val="40"/>
          <w:u w:val="single"/>
        </w:rPr>
      </w:pPr>
    </w:p>
    <w:p w14:paraId="0EDE7B01" w14:textId="7C9DD2DC" w:rsidR="77521BD2" w:rsidRDefault="77521BD2" w:rsidP="77521BD2">
      <w:pPr>
        <w:jc w:val="center"/>
        <w:rPr>
          <w:rFonts w:asciiTheme="majorHAnsi" w:eastAsiaTheme="majorEastAsia" w:hAnsiTheme="majorHAnsi" w:cstheme="majorBidi"/>
          <w:b/>
          <w:bCs/>
          <w:sz w:val="40"/>
          <w:szCs w:val="40"/>
          <w:u w:val="single"/>
        </w:rPr>
      </w:pPr>
    </w:p>
    <w:p w14:paraId="21A998B5" w14:textId="0A0466D2" w:rsidR="77521BD2" w:rsidRDefault="77521BD2" w:rsidP="77521BD2">
      <w:pPr>
        <w:jc w:val="center"/>
        <w:rPr>
          <w:rFonts w:asciiTheme="majorHAnsi" w:eastAsiaTheme="majorEastAsia" w:hAnsiTheme="majorHAnsi" w:cstheme="majorBidi"/>
          <w:b/>
          <w:bCs/>
          <w:sz w:val="40"/>
          <w:szCs w:val="40"/>
          <w:u w:val="single"/>
        </w:rPr>
      </w:pPr>
    </w:p>
    <w:p w14:paraId="1B8B3539" w14:textId="5B1985AE" w:rsidR="77521BD2" w:rsidRDefault="77521BD2" w:rsidP="77521BD2">
      <w:pPr>
        <w:jc w:val="center"/>
        <w:rPr>
          <w:rFonts w:asciiTheme="majorHAnsi" w:eastAsiaTheme="majorEastAsia" w:hAnsiTheme="majorHAnsi" w:cstheme="majorBidi"/>
          <w:b/>
          <w:bCs/>
          <w:sz w:val="40"/>
          <w:szCs w:val="40"/>
          <w:u w:val="single"/>
        </w:rPr>
      </w:pPr>
    </w:p>
    <w:p w14:paraId="79113FA8" w14:textId="13623CB3" w:rsidR="77521BD2" w:rsidRDefault="77521BD2" w:rsidP="77521BD2">
      <w:pPr>
        <w:jc w:val="center"/>
        <w:rPr>
          <w:rFonts w:asciiTheme="majorHAnsi" w:eastAsiaTheme="majorEastAsia" w:hAnsiTheme="majorHAnsi" w:cstheme="majorBidi"/>
          <w:b/>
          <w:bCs/>
          <w:sz w:val="40"/>
          <w:szCs w:val="40"/>
          <w:u w:val="single"/>
        </w:rPr>
      </w:pPr>
    </w:p>
    <w:p w14:paraId="114DB3AF" w14:textId="5A458157" w:rsidR="77521BD2" w:rsidRDefault="77521BD2" w:rsidP="77521BD2">
      <w:pPr>
        <w:jc w:val="center"/>
        <w:rPr>
          <w:rFonts w:asciiTheme="majorHAnsi" w:eastAsiaTheme="majorEastAsia" w:hAnsiTheme="majorHAnsi" w:cstheme="majorBidi"/>
          <w:b/>
          <w:bCs/>
          <w:sz w:val="40"/>
          <w:szCs w:val="40"/>
          <w:u w:val="single"/>
        </w:rPr>
      </w:pPr>
    </w:p>
    <w:p w14:paraId="784BB8B6" w14:textId="5E090B63" w:rsidR="77521BD2" w:rsidRDefault="15CD7BF2" w:rsidP="28B644C2">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57728" behindDoc="0" locked="0" layoutInCell="1" allowOverlap="1" wp14:anchorId="7EB14845" wp14:editId="62B3DA3E">
            <wp:simplePos x="0" y="0"/>
            <wp:positionH relativeFrom="column">
              <wp:align>right</wp:align>
            </wp:positionH>
            <wp:positionV relativeFrom="paragraph">
              <wp:posOffset>238125</wp:posOffset>
            </wp:positionV>
            <wp:extent cx="5943600" cy="3362325"/>
            <wp:effectExtent l="0" t="0" r="0" b="0"/>
            <wp:wrapSquare wrapText="bothSides"/>
            <wp:docPr id="12557065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706540" name="Picture 1255706540"/>
                    <pic:cNvPicPr/>
                  </pic:nvPicPr>
                  <pic:blipFill>
                    <a:blip r:embed="rId26">
                      <a:extLst>
                        <a:ext uri="{28A0092B-C50C-407E-A947-70E740481C1C}">
                          <a14:useLocalDpi xmlns:a14="http://schemas.microsoft.com/office/drawing/2010/main"/>
                        </a:ext>
                      </a:extLst>
                    </a:blip>
                    <a:stretch>
                      <a:fillRect/>
                    </a:stretch>
                  </pic:blipFill>
                  <pic:spPr>
                    <a:xfrm>
                      <a:off x="0" y="0"/>
                      <a:ext cx="5943600" cy="3362325"/>
                    </a:xfrm>
                    <a:prstGeom prst="rect">
                      <a:avLst/>
                    </a:prstGeom>
                  </pic:spPr>
                </pic:pic>
              </a:graphicData>
            </a:graphic>
            <wp14:sizeRelH relativeFrom="page">
              <wp14:pctWidth>0</wp14:pctWidth>
            </wp14:sizeRelH>
            <wp14:sizeRelV relativeFrom="page">
              <wp14:pctHeight>0</wp14:pctHeight>
            </wp14:sizeRelV>
          </wp:anchor>
        </w:drawing>
      </w:r>
    </w:p>
    <w:p w14:paraId="7E476A2D" w14:textId="42C475CA" w:rsidR="77521BD2" w:rsidRDefault="77521BD2" w:rsidP="7D9E3803">
      <w:pPr>
        <w:jc w:val="center"/>
      </w:pPr>
    </w:p>
    <w:p w14:paraId="7087AEDB" w14:textId="73007C1E" w:rsidR="77521BD2" w:rsidRDefault="77521BD2" w:rsidP="77521BD2">
      <w:pPr>
        <w:jc w:val="center"/>
        <w:rPr>
          <w:rFonts w:asciiTheme="majorHAnsi" w:eastAsiaTheme="majorEastAsia" w:hAnsiTheme="majorHAnsi" w:cstheme="majorBidi"/>
          <w:b/>
          <w:bCs/>
          <w:sz w:val="40"/>
          <w:szCs w:val="40"/>
          <w:u w:val="single"/>
        </w:rPr>
      </w:pPr>
    </w:p>
    <w:p w14:paraId="2641F970" w14:textId="73390D70" w:rsidR="77521BD2" w:rsidRDefault="77521BD2" w:rsidP="77521BD2">
      <w:pPr>
        <w:jc w:val="center"/>
        <w:rPr>
          <w:rFonts w:asciiTheme="majorHAnsi" w:eastAsiaTheme="majorEastAsia" w:hAnsiTheme="majorHAnsi" w:cstheme="majorBidi"/>
          <w:b/>
          <w:bCs/>
          <w:sz w:val="40"/>
          <w:szCs w:val="40"/>
          <w:u w:val="single"/>
        </w:rPr>
      </w:pPr>
    </w:p>
    <w:p w14:paraId="33CADD4C" w14:textId="4DE7B84C" w:rsidR="77521BD2" w:rsidRDefault="77521BD2" w:rsidP="77521BD2">
      <w:pPr>
        <w:jc w:val="center"/>
        <w:rPr>
          <w:rFonts w:asciiTheme="majorHAnsi" w:eastAsiaTheme="majorEastAsia" w:hAnsiTheme="majorHAnsi" w:cstheme="majorBidi"/>
          <w:b/>
          <w:bCs/>
          <w:sz w:val="40"/>
          <w:szCs w:val="40"/>
          <w:u w:val="single"/>
        </w:rPr>
      </w:pPr>
    </w:p>
    <w:p w14:paraId="79F3D2E3" w14:textId="172D1501" w:rsidR="77521BD2" w:rsidRDefault="77521BD2" w:rsidP="77521BD2">
      <w:pPr>
        <w:jc w:val="center"/>
        <w:rPr>
          <w:rFonts w:asciiTheme="majorHAnsi" w:eastAsiaTheme="majorEastAsia" w:hAnsiTheme="majorHAnsi" w:cstheme="majorBidi"/>
          <w:b/>
          <w:bCs/>
          <w:sz w:val="40"/>
          <w:szCs w:val="40"/>
          <w:u w:val="single"/>
        </w:rPr>
      </w:pPr>
    </w:p>
    <w:p w14:paraId="46ADB891" w14:textId="41F54F08" w:rsidR="77521BD2" w:rsidRDefault="77521BD2" w:rsidP="77521BD2">
      <w:pPr>
        <w:jc w:val="center"/>
        <w:rPr>
          <w:rFonts w:asciiTheme="majorHAnsi" w:eastAsiaTheme="majorEastAsia" w:hAnsiTheme="majorHAnsi" w:cstheme="majorBidi"/>
          <w:b/>
          <w:bCs/>
          <w:sz w:val="40"/>
          <w:szCs w:val="40"/>
          <w:u w:val="single"/>
        </w:rPr>
      </w:pPr>
    </w:p>
    <w:p w14:paraId="736E8E1F" w14:textId="136497CA" w:rsidR="77521BD2" w:rsidRDefault="77521BD2" w:rsidP="77521BD2">
      <w:pPr>
        <w:jc w:val="center"/>
        <w:rPr>
          <w:rFonts w:asciiTheme="majorHAnsi" w:eastAsiaTheme="majorEastAsia" w:hAnsiTheme="majorHAnsi" w:cstheme="majorBidi"/>
          <w:b/>
          <w:bCs/>
          <w:sz w:val="40"/>
          <w:szCs w:val="40"/>
          <w:u w:val="single"/>
        </w:rPr>
      </w:pPr>
    </w:p>
    <w:p w14:paraId="0B65E2CB" w14:textId="7F660C7A" w:rsidR="77521BD2" w:rsidRDefault="77521BD2" w:rsidP="77521BD2">
      <w:pPr>
        <w:jc w:val="center"/>
        <w:rPr>
          <w:rFonts w:asciiTheme="majorHAnsi" w:eastAsiaTheme="majorEastAsia" w:hAnsiTheme="majorHAnsi" w:cstheme="majorBidi"/>
          <w:b/>
          <w:bCs/>
          <w:sz w:val="40"/>
          <w:szCs w:val="40"/>
          <w:u w:val="single"/>
        </w:rPr>
      </w:pPr>
    </w:p>
    <w:p w14:paraId="32A41910" w14:textId="6051611E" w:rsidR="77521BD2" w:rsidRDefault="77521BD2" w:rsidP="28B644C2">
      <w:pPr>
        <w:jc w:val="center"/>
        <w:rPr>
          <w:rFonts w:asciiTheme="majorHAnsi" w:eastAsiaTheme="majorEastAsia" w:hAnsiTheme="majorHAnsi" w:cstheme="majorBidi"/>
          <w:b/>
          <w:bCs/>
          <w:sz w:val="40"/>
          <w:szCs w:val="40"/>
          <w:u w:val="single"/>
        </w:rPr>
      </w:pPr>
    </w:p>
    <w:p w14:paraId="40ACBC9B" w14:textId="07347086" w:rsidR="77521BD2" w:rsidRDefault="77521BD2" w:rsidP="77521BD2">
      <w:pPr>
        <w:jc w:val="center"/>
        <w:rPr>
          <w:rFonts w:asciiTheme="majorHAnsi" w:eastAsiaTheme="majorEastAsia" w:hAnsiTheme="majorHAnsi" w:cstheme="majorBidi"/>
          <w:b/>
          <w:bCs/>
          <w:sz w:val="40"/>
          <w:szCs w:val="40"/>
          <w:u w:val="single"/>
        </w:rPr>
      </w:pPr>
    </w:p>
    <w:p w14:paraId="58179224" w14:textId="725A6B75" w:rsidR="77521BD2" w:rsidRDefault="77521BD2" w:rsidP="77521BD2">
      <w:pPr>
        <w:jc w:val="center"/>
        <w:rPr>
          <w:rFonts w:asciiTheme="majorHAnsi" w:eastAsiaTheme="majorEastAsia" w:hAnsiTheme="majorHAnsi" w:cstheme="majorBidi"/>
          <w:b/>
          <w:bCs/>
          <w:sz w:val="40"/>
          <w:szCs w:val="40"/>
          <w:u w:val="single"/>
        </w:rPr>
      </w:pPr>
    </w:p>
    <w:p w14:paraId="5300A204" w14:textId="203F965D" w:rsidR="77521BD2" w:rsidRDefault="77521BD2" w:rsidP="77521BD2">
      <w:pPr>
        <w:jc w:val="center"/>
        <w:rPr>
          <w:rFonts w:asciiTheme="majorHAnsi" w:eastAsiaTheme="majorEastAsia" w:hAnsiTheme="majorHAnsi" w:cstheme="majorBidi"/>
          <w:b/>
          <w:bCs/>
          <w:sz w:val="40"/>
          <w:szCs w:val="40"/>
          <w:u w:val="single"/>
        </w:rPr>
      </w:pPr>
    </w:p>
    <w:p w14:paraId="164A4339" w14:textId="54EFBA5F" w:rsidR="77521BD2" w:rsidRDefault="5F2A15BC" w:rsidP="28B644C2">
      <w:pPr>
        <w:jc w:val="center"/>
        <w:rPr>
          <w:rFonts w:asciiTheme="majorHAnsi" w:eastAsiaTheme="majorEastAsia" w:hAnsiTheme="majorHAnsi" w:cstheme="majorBidi"/>
          <w:b/>
          <w:bCs/>
          <w:sz w:val="40"/>
          <w:szCs w:val="40"/>
          <w:u w:val="single"/>
        </w:rPr>
      </w:pPr>
      <w:r>
        <w:rPr>
          <w:noProof/>
        </w:rPr>
        <w:drawing>
          <wp:inline distT="0" distB="0" distL="0" distR="0" wp14:anchorId="60C58B6D" wp14:editId="649BC929">
            <wp:extent cx="5943600" cy="5943600"/>
            <wp:effectExtent l="0" t="0" r="0" b="0"/>
            <wp:docPr id="20770438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867070" name="Picture 945867070"/>
                    <pic:cNvPicPr/>
                  </pic:nvPicPr>
                  <pic:blipFill>
                    <a:blip r:embed="rId27">
                      <a:extLst>
                        <a:ext uri="{28A0092B-C50C-407E-A947-70E740481C1C}">
                          <a14:useLocalDpi xmlns:a14="http://schemas.microsoft.com/office/drawing/2010/main"/>
                        </a:ext>
                      </a:extLst>
                    </a:blip>
                    <a:stretch>
                      <a:fillRect/>
                    </a:stretch>
                  </pic:blipFill>
                  <pic:spPr>
                    <a:xfrm>
                      <a:off x="0" y="0"/>
                      <a:ext cx="5943600" cy="5943600"/>
                    </a:xfrm>
                    <a:prstGeom prst="rect">
                      <a:avLst/>
                    </a:prstGeom>
                  </pic:spPr>
                </pic:pic>
              </a:graphicData>
            </a:graphic>
          </wp:inline>
        </w:drawing>
      </w:r>
    </w:p>
    <w:p w14:paraId="136D09E6" w14:textId="1E92AA25" w:rsidR="2CBD8625" w:rsidRDefault="4C0C6BA6" w:rsidP="28B644C2">
      <w:pPr>
        <w:jc w:val="center"/>
        <w:rPr>
          <w:rFonts w:asciiTheme="majorHAnsi" w:eastAsiaTheme="majorEastAsia" w:hAnsiTheme="majorHAnsi" w:cstheme="majorBidi"/>
          <w:b/>
          <w:bCs/>
          <w:sz w:val="40"/>
          <w:szCs w:val="40"/>
          <w:u w:val="single"/>
        </w:rPr>
      </w:pPr>
      <w:r w:rsidRPr="28B644C2">
        <w:rPr>
          <w:rFonts w:asciiTheme="majorHAnsi" w:eastAsiaTheme="majorEastAsia" w:hAnsiTheme="majorHAnsi" w:cstheme="majorBidi"/>
          <w:b/>
          <w:bCs/>
          <w:sz w:val="40"/>
          <w:szCs w:val="40"/>
          <w:u w:val="single"/>
        </w:rPr>
        <w:t xml:space="preserve">Isabelle Ellsmore </w:t>
      </w:r>
    </w:p>
    <w:p w14:paraId="0880B924" w14:textId="5B0D6459" w:rsidR="2CBD8625" w:rsidRDefault="2CBD8625" w:rsidP="1F9DB537">
      <w:pPr>
        <w:jc w:val="center"/>
        <w:rPr>
          <w:rFonts w:asciiTheme="majorHAnsi" w:eastAsiaTheme="majorEastAsia" w:hAnsiTheme="majorHAnsi" w:cstheme="majorBidi"/>
          <w:b/>
          <w:bCs/>
          <w:sz w:val="40"/>
          <w:szCs w:val="40"/>
          <w:u w:val="single"/>
        </w:rPr>
      </w:pPr>
      <w:r w:rsidRPr="1F9DB537">
        <w:rPr>
          <w:rFonts w:asciiTheme="majorHAnsi" w:eastAsiaTheme="majorEastAsia" w:hAnsiTheme="majorHAnsi" w:cstheme="majorBidi"/>
          <w:b/>
          <w:bCs/>
          <w:sz w:val="40"/>
          <w:szCs w:val="40"/>
          <w:u w:val="single"/>
        </w:rPr>
        <w:t>2320834</w:t>
      </w:r>
    </w:p>
    <w:p w14:paraId="61249841" w14:textId="10D52983" w:rsidR="77521BD2" w:rsidRDefault="2CBD8625" w:rsidP="28B644C2">
      <w:pPr>
        <w:jc w:val="center"/>
        <w:rPr>
          <w:rFonts w:asciiTheme="majorHAnsi" w:eastAsiaTheme="majorEastAsia" w:hAnsiTheme="majorHAnsi" w:cstheme="majorBidi"/>
          <w:b/>
          <w:bCs/>
          <w:sz w:val="40"/>
          <w:szCs w:val="40"/>
          <w:u w:val="single"/>
        </w:rPr>
      </w:pPr>
      <w:r w:rsidRPr="28B644C2">
        <w:rPr>
          <w:rFonts w:asciiTheme="majorHAnsi" w:eastAsiaTheme="majorEastAsia" w:hAnsiTheme="majorHAnsi" w:cstheme="majorBidi"/>
          <w:b/>
          <w:bCs/>
          <w:sz w:val="40"/>
          <w:szCs w:val="40"/>
          <w:u w:val="single"/>
        </w:rPr>
        <w:t>ECEY6012</w:t>
      </w:r>
    </w:p>
    <w:p w14:paraId="79D97E08" w14:textId="1A02644B" w:rsidR="77521BD2" w:rsidRDefault="77521BD2" w:rsidP="77521BD2">
      <w:pPr>
        <w:jc w:val="center"/>
        <w:rPr>
          <w:rFonts w:asciiTheme="majorHAnsi" w:eastAsiaTheme="majorEastAsia" w:hAnsiTheme="majorHAnsi" w:cstheme="majorBidi"/>
          <w:b/>
          <w:bCs/>
          <w:sz w:val="40"/>
          <w:szCs w:val="40"/>
          <w:u w:val="single"/>
        </w:rPr>
      </w:pPr>
    </w:p>
    <w:p w14:paraId="726B64F3" w14:textId="679C5914" w:rsidR="611D3186" w:rsidRDefault="0FCF8DEC" w:rsidP="41365A58">
      <w:pPr>
        <w:jc w:val="center"/>
        <w:rPr>
          <w:rFonts w:asciiTheme="majorHAnsi" w:eastAsiaTheme="majorEastAsia" w:hAnsiTheme="majorHAnsi" w:cstheme="majorBidi"/>
          <w:b/>
          <w:bCs/>
          <w:sz w:val="44"/>
          <w:szCs w:val="44"/>
          <w:u w:val="single"/>
        </w:rPr>
      </w:pPr>
      <w:r w:rsidRPr="41365A58">
        <w:rPr>
          <w:rFonts w:asciiTheme="majorHAnsi" w:eastAsiaTheme="majorEastAsia" w:hAnsiTheme="majorHAnsi" w:cstheme="majorBidi"/>
          <w:b/>
          <w:bCs/>
          <w:sz w:val="40"/>
          <w:szCs w:val="40"/>
          <w:u w:val="single"/>
        </w:rPr>
        <w:t xml:space="preserve">Contents </w:t>
      </w:r>
    </w:p>
    <w:p w14:paraId="38777CDF" w14:textId="654220AA" w:rsidR="3D28EE13" w:rsidRDefault="3D28EE13" w:rsidP="3D28EE13">
      <w:pPr>
        <w:rPr>
          <w:rFonts w:asciiTheme="majorHAnsi" w:eastAsiaTheme="majorEastAsia" w:hAnsiTheme="majorHAnsi" w:cstheme="majorBidi"/>
          <w:b/>
          <w:bCs/>
          <w:sz w:val="40"/>
          <w:szCs w:val="40"/>
        </w:rPr>
      </w:pPr>
    </w:p>
    <w:p w14:paraId="13BC5568" w14:textId="37B9F97F" w:rsidR="368CFE60" w:rsidRDefault="368CFE60" w:rsidP="368CFE60">
      <w:pPr>
        <w:rPr>
          <w:rFonts w:asciiTheme="majorHAnsi" w:eastAsiaTheme="majorEastAsia" w:hAnsiTheme="majorHAnsi" w:cstheme="majorBidi"/>
          <w:b/>
          <w:bCs/>
          <w:sz w:val="40"/>
          <w:szCs w:val="40"/>
        </w:rPr>
      </w:pPr>
    </w:p>
    <w:p w14:paraId="2F726B9A" w14:textId="29A9FB94" w:rsidR="368CFE60" w:rsidRDefault="368CFE60" w:rsidP="368CFE60">
      <w:pPr>
        <w:rPr>
          <w:rFonts w:asciiTheme="majorHAnsi" w:eastAsiaTheme="majorEastAsia" w:hAnsiTheme="majorHAnsi" w:cstheme="majorBidi"/>
          <w:b/>
          <w:bCs/>
          <w:sz w:val="40"/>
          <w:szCs w:val="40"/>
        </w:rPr>
      </w:pPr>
    </w:p>
    <w:p w14:paraId="6DB8BB8E" w14:textId="33B1D30C" w:rsidR="1DC92BBA" w:rsidRDefault="1DC92BBA" w:rsidP="1DC92BBA">
      <w:pPr>
        <w:rPr>
          <w:rFonts w:asciiTheme="majorHAnsi" w:eastAsiaTheme="majorEastAsia" w:hAnsiTheme="majorHAnsi" w:cstheme="majorBidi"/>
          <w:b/>
          <w:bCs/>
          <w:sz w:val="40"/>
          <w:szCs w:val="40"/>
        </w:rPr>
      </w:pPr>
    </w:p>
    <w:p w14:paraId="3DFCE1D3" w14:textId="5B4E1EF8" w:rsidR="7A6F08EC" w:rsidRDefault="5C134C40" w:rsidP="28B644C2">
      <w:pPr>
        <w:rPr>
          <w:rFonts w:asciiTheme="majorHAnsi" w:eastAsiaTheme="majorEastAsia" w:hAnsiTheme="majorHAnsi" w:cstheme="majorBidi"/>
          <w:sz w:val="40"/>
          <w:szCs w:val="40"/>
        </w:rPr>
      </w:pPr>
      <w:r w:rsidRPr="28B644C2">
        <w:rPr>
          <w:rFonts w:asciiTheme="majorHAnsi" w:eastAsiaTheme="majorEastAsia" w:hAnsiTheme="majorHAnsi" w:cstheme="majorBidi"/>
          <w:b/>
          <w:bCs/>
          <w:sz w:val="40"/>
          <w:szCs w:val="40"/>
        </w:rPr>
        <w:t xml:space="preserve">Page </w:t>
      </w:r>
      <w:r w:rsidR="0D9616B1" w:rsidRPr="28B644C2">
        <w:rPr>
          <w:rFonts w:asciiTheme="majorHAnsi" w:eastAsiaTheme="majorEastAsia" w:hAnsiTheme="majorHAnsi" w:cstheme="majorBidi"/>
          <w:b/>
          <w:bCs/>
          <w:sz w:val="40"/>
          <w:szCs w:val="40"/>
        </w:rPr>
        <w:t>14</w:t>
      </w:r>
      <w:r w:rsidRPr="28B644C2">
        <w:rPr>
          <w:rFonts w:asciiTheme="majorHAnsi" w:eastAsiaTheme="majorEastAsia" w:hAnsiTheme="majorHAnsi" w:cstheme="majorBidi"/>
          <w:sz w:val="40"/>
          <w:szCs w:val="40"/>
        </w:rPr>
        <w:t>- I</w:t>
      </w:r>
      <w:r w:rsidR="0FCF8DEC" w:rsidRPr="28B644C2">
        <w:rPr>
          <w:rFonts w:asciiTheme="majorHAnsi" w:eastAsiaTheme="majorEastAsia" w:hAnsiTheme="majorHAnsi" w:cstheme="majorBidi"/>
          <w:sz w:val="40"/>
          <w:szCs w:val="40"/>
        </w:rPr>
        <w:t>ntroduction &amp; aims</w:t>
      </w:r>
      <w:r w:rsidR="6AD62F5C" w:rsidRPr="28B644C2">
        <w:rPr>
          <w:rFonts w:asciiTheme="majorHAnsi" w:eastAsiaTheme="majorEastAsia" w:hAnsiTheme="majorHAnsi" w:cstheme="majorBidi"/>
          <w:sz w:val="40"/>
          <w:szCs w:val="40"/>
        </w:rPr>
        <w:t xml:space="preserve">. </w:t>
      </w:r>
    </w:p>
    <w:p w14:paraId="05F1EA36" w14:textId="19D7DDEE" w:rsidR="7140799B" w:rsidRDefault="0FCF8DEC" w:rsidP="28B644C2">
      <w:pPr>
        <w:rPr>
          <w:rFonts w:asciiTheme="majorHAnsi" w:eastAsiaTheme="majorEastAsia" w:hAnsiTheme="majorHAnsi" w:cstheme="majorBidi"/>
          <w:sz w:val="44"/>
          <w:szCs w:val="44"/>
        </w:rPr>
      </w:pPr>
      <w:r w:rsidRPr="28B644C2">
        <w:rPr>
          <w:rFonts w:asciiTheme="majorHAnsi" w:eastAsiaTheme="majorEastAsia" w:hAnsiTheme="majorHAnsi" w:cstheme="majorBidi"/>
          <w:b/>
          <w:bCs/>
          <w:sz w:val="40"/>
          <w:szCs w:val="40"/>
        </w:rPr>
        <w:t xml:space="preserve">Page </w:t>
      </w:r>
      <w:r w:rsidR="38F1271E" w:rsidRPr="28B644C2">
        <w:rPr>
          <w:rFonts w:asciiTheme="majorHAnsi" w:eastAsiaTheme="majorEastAsia" w:hAnsiTheme="majorHAnsi" w:cstheme="majorBidi"/>
          <w:b/>
          <w:bCs/>
          <w:sz w:val="40"/>
          <w:szCs w:val="40"/>
        </w:rPr>
        <w:t>15</w:t>
      </w:r>
      <w:r w:rsidRPr="28B644C2">
        <w:rPr>
          <w:rFonts w:asciiTheme="majorHAnsi" w:eastAsiaTheme="majorEastAsia" w:hAnsiTheme="majorHAnsi" w:cstheme="majorBidi"/>
          <w:sz w:val="40"/>
          <w:szCs w:val="40"/>
        </w:rPr>
        <w:t xml:space="preserve">- </w:t>
      </w:r>
      <w:r w:rsidR="1675438C" w:rsidRPr="28B644C2">
        <w:rPr>
          <w:rFonts w:asciiTheme="majorHAnsi" w:eastAsiaTheme="majorEastAsia" w:hAnsiTheme="majorHAnsi" w:cstheme="majorBidi"/>
          <w:sz w:val="40"/>
          <w:szCs w:val="40"/>
        </w:rPr>
        <w:t>A</w:t>
      </w:r>
      <w:r w:rsidRPr="28B644C2">
        <w:rPr>
          <w:rFonts w:asciiTheme="majorHAnsi" w:eastAsiaTheme="majorEastAsia" w:hAnsiTheme="majorHAnsi" w:cstheme="majorBidi"/>
          <w:sz w:val="40"/>
          <w:szCs w:val="40"/>
        </w:rPr>
        <w:t xml:space="preserve">lignment with theorist &amp; links to Early years development. </w:t>
      </w:r>
    </w:p>
    <w:p w14:paraId="740AFF9A" w14:textId="76554927" w:rsidR="710E77D8" w:rsidRDefault="069392E3" w:rsidP="28B644C2">
      <w:pPr>
        <w:rPr>
          <w:rFonts w:asciiTheme="majorHAnsi" w:eastAsiaTheme="majorEastAsia" w:hAnsiTheme="majorHAnsi" w:cstheme="majorBidi"/>
          <w:sz w:val="44"/>
          <w:szCs w:val="44"/>
        </w:rPr>
      </w:pPr>
      <w:r w:rsidRPr="28B644C2">
        <w:rPr>
          <w:rFonts w:asciiTheme="majorHAnsi" w:eastAsiaTheme="majorEastAsia" w:hAnsiTheme="majorHAnsi" w:cstheme="majorBidi"/>
          <w:b/>
          <w:bCs/>
          <w:sz w:val="40"/>
          <w:szCs w:val="40"/>
        </w:rPr>
        <w:t xml:space="preserve">Page </w:t>
      </w:r>
      <w:r w:rsidR="4DD707F5" w:rsidRPr="28B644C2">
        <w:rPr>
          <w:rFonts w:asciiTheme="majorHAnsi" w:eastAsiaTheme="majorEastAsia" w:hAnsiTheme="majorHAnsi" w:cstheme="majorBidi"/>
          <w:b/>
          <w:bCs/>
          <w:sz w:val="40"/>
          <w:szCs w:val="40"/>
        </w:rPr>
        <w:t>16</w:t>
      </w:r>
      <w:r w:rsidRPr="28B644C2">
        <w:rPr>
          <w:rFonts w:asciiTheme="majorHAnsi" w:eastAsiaTheme="majorEastAsia" w:hAnsiTheme="majorHAnsi" w:cstheme="majorBidi"/>
          <w:sz w:val="40"/>
          <w:szCs w:val="40"/>
        </w:rPr>
        <w:t xml:space="preserve">- Alignment with Framework and Policies. </w:t>
      </w:r>
    </w:p>
    <w:p w14:paraId="0D5D338B" w14:textId="1B605974" w:rsidR="3F4818E0" w:rsidRDefault="069392E3" w:rsidP="28B644C2">
      <w:pPr>
        <w:rPr>
          <w:rFonts w:asciiTheme="majorHAnsi" w:eastAsiaTheme="majorEastAsia" w:hAnsiTheme="majorHAnsi" w:cstheme="majorBidi"/>
          <w:sz w:val="44"/>
          <w:szCs w:val="44"/>
        </w:rPr>
      </w:pPr>
      <w:r w:rsidRPr="28B644C2">
        <w:rPr>
          <w:rFonts w:asciiTheme="majorHAnsi" w:eastAsiaTheme="majorEastAsia" w:hAnsiTheme="majorHAnsi" w:cstheme="majorBidi"/>
          <w:b/>
          <w:bCs/>
          <w:sz w:val="40"/>
          <w:szCs w:val="40"/>
        </w:rPr>
        <w:t xml:space="preserve">Page </w:t>
      </w:r>
      <w:r w:rsidR="0159AC2A" w:rsidRPr="28B644C2">
        <w:rPr>
          <w:rFonts w:asciiTheme="majorHAnsi" w:eastAsiaTheme="majorEastAsia" w:hAnsiTheme="majorHAnsi" w:cstheme="majorBidi"/>
          <w:b/>
          <w:bCs/>
          <w:sz w:val="40"/>
          <w:szCs w:val="40"/>
        </w:rPr>
        <w:t>17</w:t>
      </w:r>
      <w:r w:rsidRPr="28B644C2">
        <w:rPr>
          <w:rFonts w:asciiTheme="majorHAnsi" w:eastAsiaTheme="majorEastAsia" w:hAnsiTheme="majorHAnsi" w:cstheme="majorBidi"/>
          <w:sz w:val="40"/>
          <w:szCs w:val="40"/>
        </w:rPr>
        <w:t xml:space="preserve">- Target market and competitor analysis. </w:t>
      </w:r>
    </w:p>
    <w:p w14:paraId="36AF5519" w14:textId="117A4D73" w:rsidR="2A9B6534" w:rsidRDefault="069392E3" w:rsidP="28B644C2">
      <w:pPr>
        <w:rPr>
          <w:rFonts w:asciiTheme="majorHAnsi" w:eastAsiaTheme="majorEastAsia" w:hAnsiTheme="majorHAnsi" w:cstheme="majorBidi"/>
          <w:sz w:val="44"/>
          <w:szCs w:val="44"/>
        </w:rPr>
      </w:pPr>
      <w:r w:rsidRPr="28B644C2">
        <w:rPr>
          <w:rFonts w:asciiTheme="majorHAnsi" w:eastAsiaTheme="majorEastAsia" w:hAnsiTheme="majorHAnsi" w:cstheme="majorBidi"/>
          <w:b/>
          <w:bCs/>
          <w:sz w:val="40"/>
          <w:szCs w:val="40"/>
        </w:rPr>
        <w:t xml:space="preserve">Page </w:t>
      </w:r>
      <w:r w:rsidR="2CE1842D" w:rsidRPr="28B644C2">
        <w:rPr>
          <w:rFonts w:asciiTheme="majorHAnsi" w:eastAsiaTheme="majorEastAsia" w:hAnsiTheme="majorHAnsi" w:cstheme="majorBidi"/>
          <w:b/>
          <w:bCs/>
          <w:sz w:val="40"/>
          <w:szCs w:val="40"/>
        </w:rPr>
        <w:t>18</w:t>
      </w:r>
      <w:r w:rsidRPr="28B644C2">
        <w:rPr>
          <w:rFonts w:asciiTheme="majorHAnsi" w:eastAsiaTheme="majorEastAsia" w:hAnsiTheme="majorHAnsi" w:cstheme="majorBidi"/>
          <w:sz w:val="40"/>
          <w:szCs w:val="40"/>
        </w:rPr>
        <w:t xml:space="preserve">- Research Methods and SWOT analysis. </w:t>
      </w:r>
    </w:p>
    <w:p w14:paraId="0AD32A6D" w14:textId="022C161E" w:rsidR="79391088" w:rsidRDefault="069392E3" w:rsidP="28B644C2">
      <w:pPr>
        <w:rPr>
          <w:rFonts w:asciiTheme="majorHAnsi" w:eastAsiaTheme="majorEastAsia" w:hAnsiTheme="majorHAnsi" w:cstheme="majorBidi"/>
          <w:sz w:val="40"/>
          <w:szCs w:val="40"/>
        </w:rPr>
      </w:pPr>
      <w:r w:rsidRPr="28B644C2">
        <w:rPr>
          <w:rFonts w:asciiTheme="majorHAnsi" w:eastAsiaTheme="majorEastAsia" w:hAnsiTheme="majorHAnsi" w:cstheme="majorBidi"/>
          <w:b/>
          <w:bCs/>
          <w:sz w:val="40"/>
          <w:szCs w:val="40"/>
        </w:rPr>
        <w:t xml:space="preserve">Page </w:t>
      </w:r>
      <w:r w:rsidR="6A0589F6" w:rsidRPr="28B644C2">
        <w:rPr>
          <w:rFonts w:asciiTheme="majorHAnsi" w:eastAsiaTheme="majorEastAsia" w:hAnsiTheme="majorHAnsi" w:cstheme="majorBidi"/>
          <w:b/>
          <w:bCs/>
          <w:sz w:val="40"/>
          <w:szCs w:val="40"/>
        </w:rPr>
        <w:t>19</w:t>
      </w:r>
      <w:r w:rsidRPr="28B644C2">
        <w:rPr>
          <w:rFonts w:asciiTheme="majorHAnsi" w:eastAsiaTheme="majorEastAsia" w:hAnsiTheme="majorHAnsi" w:cstheme="majorBidi"/>
          <w:sz w:val="40"/>
          <w:szCs w:val="40"/>
        </w:rPr>
        <w:t>- Financial feasibility</w:t>
      </w:r>
      <w:r w:rsidR="2443E3F1" w:rsidRPr="28B644C2">
        <w:rPr>
          <w:rFonts w:asciiTheme="majorHAnsi" w:eastAsiaTheme="majorEastAsia" w:hAnsiTheme="majorHAnsi" w:cstheme="majorBidi"/>
          <w:sz w:val="40"/>
          <w:szCs w:val="40"/>
        </w:rPr>
        <w:t xml:space="preserve">. </w:t>
      </w:r>
    </w:p>
    <w:p w14:paraId="0B126804" w14:textId="51920830" w:rsidR="7B806084" w:rsidRDefault="069392E3" w:rsidP="28B644C2">
      <w:pPr>
        <w:rPr>
          <w:rFonts w:asciiTheme="majorHAnsi" w:eastAsiaTheme="majorEastAsia" w:hAnsiTheme="majorHAnsi" w:cstheme="majorBidi"/>
          <w:sz w:val="44"/>
          <w:szCs w:val="44"/>
        </w:rPr>
      </w:pPr>
      <w:r w:rsidRPr="28B644C2">
        <w:rPr>
          <w:rFonts w:asciiTheme="majorHAnsi" w:eastAsiaTheme="majorEastAsia" w:hAnsiTheme="majorHAnsi" w:cstheme="majorBidi"/>
          <w:b/>
          <w:bCs/>
          <w:sz w:val="40"/>
          <w:szCs w:val="40"/>
        </w:rPr>
        <w:t xml:space="preserve">Page </w:t>
      </w:r>
      <w:r w:rsidR="778FEF7F" w:rsidRPr="28B644C2">
        <w:rPr>
          <w:rFonts w:asciiTheme="majorHAnsi" w:eastAsiaTheme="majorEastAsia" w:hAnsiTheme="majorHAnsi" w:cstheme="majorBidi"/>
          <w:b/>
          <w:bCs/>
          <w:sz w:val="40"/>
          <w:szCs w:val="40"/>
        </w:rPr>
        <w:t xml:space="preserve">20- </w:t>
      </w:r>
      <w:r w:rsidRPr="28B644C2">
        <w:rPr>
          <w:rFonts w:asciiTheme="majorHAnsi" w:eastAsiaTheme="majorEastAsia" w:hAnsiTheme="majorHAnsi" w:cstheme="majorBidi"/>
          <w:sz w:val="40"/>
          <w:szCs w:val="40"/>
        </w:rPr>
        <w:t>Marketing strategies</w:t>
      </w:r>
      <w:r w:rsidR="280D2F37" w:rsidRPr="28B644C2">
        <w:rPr>
          <w:rFonts w:asciiTheme="majorHAnsi" w:eastAsiaTheme="majorEastAsia" w:hAnsiTheme="majorHAnsi" w:cstheme="majorBidi"/>
          <w:sz w:val="40"/>
          <w:szCs w:val="40"/>
        </w:rPr>
        <w:t xml:space="preserve"> &amp; </w:t>
      </w:r>
      <w:r w:rsidR="6EA6C8B2" w:rsidRPr="28B644C2">
        <w:rPr>
          <w:rFonts w:asciiTheme="majorHAnsi" w:eastAsiaTheme="majorEastAsia" w:hAnsiTheme="majorHAnsi" w:cstheme="majorBidi"/>
          <w:sz w:val="40"/>
          <w:szCs w:val="40"/>
        </w:rPr>
        <w:t>C</w:t>
      </w:r>
      <w:r w:rsidR="280D2F37" w:rsidRPr="28B644C2">
        <w:rPr>
          <w:rFonts w:asciiTheme="majorHAnsi" w:eastAsiaTheme="majorEastAsia" w:hAnsiTheme="majorHAnsi" w:cstheme="majorBidi"/>
          <w:sz w:val="40"/>
          <w:szCs w:val="40"/>
        </w:rPr>
        <w:t xml:space="preserve">onclusion. </w:t>
      </w:r>
    </w:p>
    <w:p w14:paraId="118045DD" w14:textId="01808180" w:rsidR="68D42837" w:rsidRDefault="68D42837" w:rsidP="68D42837">
      <w:pPr>
        <w:jc w:val="center"/>
        <w:rPr>
          <w:rFonts w:asciiTheme="majorHAnsi" w:eastAsiaTheme="majorEastAsia" w:hAnsiTheme="majorHAnsi" w:cstheme="majorBidi"/>
          <w:sz w:val="40"/>
          <w:szCs w:val="40"/>
          <w:u w:val="single"/>
        </w:rPr>
      </w:pPr>
    </w:p>
    <w:p w14:paraId="25B48204" w14:textId="279C4B8E" w:rsidR="611D3186" w:rsidRDefault="611D3186" w:rsidP="611D3186">
      <w:pPr>
        <w:rPr>
          <w:rFonts w:asciiTheme="majorHAnsi" w:eastAsiaTheme="majorEastAsia" w:hAnsiTheme="majorHAnsi" w:cstheme="majorBidi"/>
        </w:rPr>
      </w:pPr>
    </w:p>
    <w:p w14:paraId="085694FB" w14:textId="463D3B14" w:rsidR="611D3186" w:rsidRDefault="611D3186" w:rsidP="611D3186">
      <w:pPr>
        <w:rPr>
          <w:rFonts w:asciiTheme="majorHAnsi" w:eastAsiaTheme="majorEastAsia" w:hAnsiTheme="majorHAnsi" w:cstheme="majorBidi"/>
        </w:rPr>
      </w:pPr>
    </w:p>
    <w:p w14:paraId="3F377CA4" w14:textId="1BCC237C" w:rsidR="611D3186" w:rsidRDefault="611D3186" w:rsidP="611D3186">
      <w:pPr>
        <w:rPr>
          <w:rFonts w:asciiTheme="majorHAnsi" w:eastAsiaTheme="majorEastAsia" w:hAnsiTheme="majorHAnsi" w:cstheme="majorBidi"/>
        </w:rPr>
      </w:pPr>
    </w:p>
    <w:p w14:paraId="0D4B6103" w14:textId="48B74F2A" w:rsidR="611D3186" w:rsidRDefault="611D3186" w:rsidP="611D3186">
      <w:pPr>
        <w:rPr>
          <w:rFonts w:asciiTheme="majorHAnsi" w:eastAsiaTheme="majorEastAsia" w:hAnsiTheme="majorHAnsi" w:cstheme="majorBidi"/>
        </w:rPr>
      </w:pPr>
    </w:p>
    <w:p w14:paraId="4DC8EB49" w14:textId="52111C59" w:rsidR="611D3186" w:rsidRDefault="611D3186" w:rsidP="611D3186">
      <w:pPr>
        <w:rPr>
          <w:rFonts w:asciiTheme="majorHAnsi" w:eastAsiaTheme="majorEastAsia" w:hAnsiTheme="majorHAnsi" w:cstheme="majorBidi"/>
        </w:rPr>
      </w:pPr>
    </w:p>
    <w:p w14:paraId="5B41BEAE" w14:textId="2998F9DB" w:rsidR="611D3186" w:rsidRDefault="611D3186" w:rsidP="611D3186">
      <w:pPr>
        <w:rPr>
          <w:rFonts w:asciiTheme="majorHAnsi" w:eastAsiaTheme="majorEastAsia" w:hAnsiTheme="majorHAnsi" w:cstheme="majorBidi"/>
        </w:rPr>
      </w:pPr>
    </w:p>
    <w:p w14:paraId="057800ED" w14:textId="1ADAD88C" w:rsidR="76200E68" w:rsidRDefault="39F7029F" w:rsidP="4C566607">
      <w:pPr>
        <w:jc w:val="center"/>
        <w:rPr>
          <w:rFonts w:asciiTheme="majorHAnsi" w:eastAsiaTheme="majorEastAsia" w:hAnsiTheme="majorHAnsi" w:cstheme="majorBidi"/>
          <w:b/>
          <w:bCs/>
          <w:u w:val="single"/>
        </w:rPr>
      </w:pPr>
      <w:r w:rsidRPr="63396621">
        <w:rPr>
          <w:rFonts w:asciiTheme="majorHAnsi" w:eastAsiaTheme="majorEastAsia" w:hAnsiTheme="majorHAnsi" w:cstheme="majorBidi"/>
          <w:b/>
          <w:bCs/>
          <w:u w:val="single"/>
        </w:rPr>
        <w:t>Introduction</w:t>
      </w:r>
      <w:r w:rsidR="78728B7F" w:rsidRPr="63396621">
        <w:rPr>
          <w:rFonts w:asciiTheme="majorHAnsi" w:eastAsiaTheme="majorEastAsia" w:hAnsiTheme="majorHAnsi" w:cstheme="majorBidi"/>
          <w:b/>
          <w:bCs/>
          <w:u w:val="single"/>
        </w:rPr>
        <w:t xml:space="preserve"> &amp; aims</w:t>
      </w:r>
    </w:p>
    <w:p w14:paraId="230451F9" w14:textId="5004F123" w:rsidR="76200E68" w:rsidRDefault="62508B04" w:rsidP="611D3186">
      <w:pPr>
        <w:rPr>
          <w:rFonts w:asciiTheme="majorHAnsi" w:eastAsiaTheme="majorEastAsia" w:hAnsiTheme="majorHAnsi" w:cstheme="majorBidi"/>
        </w:rPr>
      </w:pPr>
      <w:r w:rsidRPr="63396621">
        <w:rPr>
          <w:rFonts w:asciiTheme="majorHAnsi" w:eastAsiaTheme="majorEastAsia" w:hAnsiTheme="majorHAnsi" w:cstheme="majorBidi"/>
        </w:rPr>
        <w:t xml:space="preserve">Early childhood </w:t>
      </w:r>
      <w:bookmarkStart w:id="0" w:name="_Int_oRxgaoVh"/>
      <w:r w:rsidRPr="63396621">
        <w:rPr>
          <w:rFonts w:asciiTheme="majorHAnsi" w:eastAsiaTheme="majorEastAsia" w:hAnsiTheme="majorHAnsi" w:cstheme="majorBidi"/>
        </w:rPr>
        <w:t>is widely recognised</w:t>
      </w:r>
      <w:bookmarkEnd w:id="0"/>
      <w:r w:rsidRPr="63396621">
        <w:rPr>
          <w:rFonts w:asciiTheme="majorHAnsi" w:eastAsiaTheme="majorEastAsia" w:hAnsiTheme="majorHAnsi" w:cstheme="majorBidi"/>
        </w:rPr>
        <w:t xml:space="preserve"> as a crucial period for cognitive, social, and </w:t>
      </w:r>
      <w:r w:rsidR="60708BD7" w:rsidRPr="63396621">
        <w:rPr>
          <w:rFonts w:asciiTheme="majorHAnsi" w:eastAsiaTheme="majorEastAsia" w:hAnsiTheme="majorHAnsi" w:cstheme="majorBidi"/>
        </w:rPr>
        <w:t>emotional</w:t>
      </w:r>
      <w:r w:rsidRPr="63396621">
        <w:rPr>
          <w:rFonts w:asciiTheme="majorHAnsi" w:eastAsiaTheme="majorEastAsia" w:hAnsiTheme="majorHAnsi" w:cstheme="majorBidi"/>
        </w:rPr>
        <w:t xml:space="preserve"> </w:t>
      </w:r>
      <w:r w:rsidR="56525B24" w:rsidRPr="63396621">
        <w:rPr>
          <w:rFonts w:asciiTheme="majorHAnsi" w:eastAsiaTheme="majorEastAsia" w:hAnsiTheme="majorHAnsi" w:cstheme="majorBidi"/>
        </w:rPr>
        <w:t>development (</w:t>
      </w:r>
      <w:r w:rsidR="3AE3EBF6" w:rsidRPr="63396621">
        <w:rPr>
          <w:rFonts w:asciiTheme="majorHAnsi" w:eastAsiaTheme="majorEastAsia" w:hAnsiTheme="majorHAnsi" w:cstheme="majorBidi"/>
        </w:rPr>
        <w:t xml:space="preserve">Shonkoff and Phillips, 2000). </w:t>
      </w:r>
      <w:r w:rsidR="1B70C489" w:rsidRPr="63396621">
        <w:rPr>
          <w:rFonts w:asciiTheme="majorHAnsi" w:eastAsiaTheme="majorEastAsia" w:hAnsiTheme="majorHAnsi" w:cstheme="majorBidi"/>
        </w:rPr>
        <w:t xml:space="preserve">However, </w:t>
      </w:r>
      <w:r w:rsidR="0BAB21B7" w:rsidRPr="63396621">
        <w:rPr>
          <w:rFonts w:asciiTheme="majorHAnsi" w:eastAsiaTheme="majorEastAsia" w:hAnsiTheme="majorHAnsi" w:cstheme="majorBidi"/>
        </w:rPr>
        <w:t>throughout my time in placements I have observed that</w:t>
      </w:r>
      <w:r w:rsidR="1B70C489" w:rsidRPr="63396621">
        <w:rPr>
          <w:rFonts w:asciiTheme="majorHAnsi" w:eastAsiaTheme="majorEastAsia" w:hAnsiTheme="majorHAnsi" w:cstheme="majorBidi"/>
        </w:rPr>
        <w:t xml:space="preserve"> childhood is increasingly chracterised by </w:t>
      </w:r>
      <w:r w:rsidR="16B579E4" w:rsidRPr="63396621">
        <w:rPr>
          <w:rFonts w:asciiTheme="majorHAnsi" w:eastAsiaTheme="majorEastAsia" w:hAnsiTheme="majorHAnsi" w:cstheme="majorBidi"/>
        </w:rPr>
        <w:t>reduced opportunity for meaningful, imaginative, child-led play</w:t>
      </w:r>
      <w:r w:rsidR="4699146A" w:rsidRPr="63396621">
        <w:rPr>
          <w:rFonts w:asciiTheme="majorHAnsi" w:eastAsiaTheme="majorEastAsia" w:hAnsiTheme="majorHAnsi" w:cstheme="majorBidi"/>
        </w:rPr>
        <w:t>.</w:t>
      </w:r>
      <w:r w:rsidR="16B579E4" w:rsidRPr="63396621">
        <w:rPr>
          <w:rFonts w:asciiTheme="majorHAnsi" w:eastAsiaTheme="majorEastAsia" w:hAnsiTheme="majorHAnsi" w:cstheme="majorBidi"/>
        </w:rPr>
        <w:t xml:space="preserve"> </w:t>
      </w:r>
      <w:r w:rsidR="63929592" w:rsidRPr="63396621">
        <w:rPr>
          <w:rFonts w:asciiTheme="majorHAnsi" w:eastAsiaTheme="majorEastAsia" w:hAnsiTheme="majorHAnsi" w:cstheme="majorBidi"/>
        </w:rPr>
        <w:t>Ofcom (2023) explains that the main explanation for this is the rising le</w:t>
      </w:r>
      <w:r w:rsidR="0EDAC222" w:rsidRPr="63396621">
        <w:rPr>
          <w:rFonts w:asciiTheme="majorHAnsi" w:eastAsiaTheme="majorEastAsia" w:hAnsiTheme="majorHAnsi" w:cstheme="majorBidi"/>
        </w:rPr>
        <w:t xml:space="preserve">vels of screen time and exposure. </w:t>
      </w:r>
      <w:r w:rsidR="3CE7309D" w:rsidRPr="63396621">
        <w:rPr>
          <w:rFonts w:asciiTheme="majorHAnsi" w:eastAsiaTheme="majorEastAsia" w:hAnsiTheme="majorHAnsi" w:cstheme="majorBidi"/>
        </w:rPr>
        <w:t xml:space="preserve">Public health England (2019) reports </w:t>
      </w:r>
      <w:r w:rsidR="76200E68" w:rsidRPr="63396621">
        <w:rPr>
          <w:rFonts w:asciiTheme="majorHAnsi" w:eastAsiaTheme="majorEastAsia" w:hAnsiTheme="majorHAnsi" w:cstheme="majorBidi"/>
        </w:rPr>
        <w:t>significant increase in the time used on digital devices in children ages 2-3 years old</w:t>
      </w:r>
      <w:r w:rsidR="7A1F4919" w:rsidRPr="63396621">
        <w:rPr>
          <w:rFonts w:asciiTheme="majorHAnsi" w:eastAsiaTheme="majorEastAsia" w:hAnsiTheme="majorHAnsi" w:cstheme="majorBidi"/>
        </w:rPr>
        <w:t xml:space="preserve"> along with the issue that c</w:t>
      </w:r>
      <w:r w:rsidR="34D18690" w:rsidRPr="63396621">
        <w:rPr>
          <w:rFonts w:asciiTheme="majorHAnsi" w:eastAsiaTheme="majorEastAsia" w:hAnsiTheme="majorHAnsi" w:cstheme="majorBidi"/>
        </w:rPr>
        <w:t xml:space="preserve">hildren today have fewer chances for open‑ended play because their time </w:t>
      </w:r>
      <w:bookmarkStart w:id="1" w:name="_Int_seTWq7GL"/>
      <w:r w:rsidR="34D18690" w:rsidRPr="63396621">
        <w:rPr>
          <w:rFonts w:asciiTheme="majorHAnsi" w:eastAsiaTheme="majorEastAsia" w:hAnsiTheme="majorHAnsi" w:cstheme="majorBidi"/>
        </w:rPr>
        <w:t>is dominated</w:t>
      </w:r>
      <w:bookmarkEnd w:id="1"/>
      <w:r w:rsidR="34D18690" w:rsidRPr="63396621">
        <w:rPr>
          <w:rFonts w:asciiTheme="majorHAnsi" w:eastAsiaTheme="majorEastAsia" w:hAnsiTheme="majorHAnsi" w:cstheme="majorBidi"/>
        </w:rPr>
        <w:t xml:space="preserve"> by structured, achievement‑focused activities. School systems </w:t>
      </w:r>
      <w:bookmarkStart w:id="2" w:name="_Int_WI8fzqcN"/>
      <w:r w:rsidR="34D18690" w:rsidRPr="63396621">
        <w:rPr>
          <w:rFonts w:asciiTheme="majorHAnsi" w:eastAsiaTheme="majorEastAsia" w:hAnsiTheme="majorHAnsi" w:cstheme="majorBidi"/>
        </w:rPr>
        <w:t>are centered</w:t>
      </w:r>
      <w:bookmarkEnd w:id="2"/>
      <w:r w:rsidR="34D18690" w:rsidRPr="63396621">
        <w:rPr>
          <w:rFonts w:asciiTheme="majorHAnsi" w:eastAsiaTheme="majorEastAsia" w:hAnsiTheme="majorHAnsi" w:cstheme="majorBidi"/>
        </w:rPr>
        <w:t xml:space="preserve"> on standardised testing to narrow the curriculum and reduce opportunities for creative thinking. Passive technology uses further limits children’s imaginative engagement, offering preset choices instead of genuine creation. At the same time, risk‑averse parenting and teaching discourage experimentation, making children less willing to take creative risks or learn through trial and error</w:t>
      </w:r>
      <w:r w:rsidR="37628F3D" w:rsidRPr="63396621">
        <w:rPr>
          <w:rFonts w:asciiTheme="majorHAnsi" w:eastAsiaTheme="majorEastAsia" w:hAnsiTheme="majorHAnsi" w:cstheme="majorBidi"/>
        </w:rPr>
        <w:t xml:space="preserve">, (School, 2025). The Department for </w:t>
      </w:r>
      <w:r w:rsidR="3B4078F7" w:rsidRPr="63396621">
        <w:rPr>
          <w:rFonts w:asciiTheme="majorHAnsi" w:eastAsiaTheme="majorEastAsia" w:hAnsiTheme="majorHAnsi" w:cstheme="majorBidi"/>
        </w:rPr>
        <w:t>E</w:t>
      </w:r>
      <w:r w:rsidR="37628F3D" w:rsidRPr="63396621">
        <w:rPr>
          <w:rFonts w:asciiTheme="majorHAnsi" w:eastAsiaTheme="majorEastAsia" w:hAnsiTheme="majorHAnsi" w:cstheme="majorBidi"/>
        </w:rPr>
        <w:t>ducation</w:t>
      </w:r>
      <w:r w:rsidR="646432BA" w:rsidRPr="63396621">
        <w:rPr>
          <w:rFonts w:asciiTheme="majorHAnsi" w:eastAsiaTheme="majorEastAsia" w:hAnsiTheme="majorHAnsi" w:cstheme="majorBidi"/>
        </w:rPr>
        <w:t xml:space="preserve"> (2023) says that while the framework </w:t>
      </w:r>
      <w:r w:rsidR="60D85861" w:rsidRPr="63396621">
        <w:rPr>
          <w:rFonts w:asciiTheme="majorHAnsi" w:eastAsiaTheme="majorEastAsia" w:hAnsiTheme="majorHAnsi" w:cstheme="majorBidi"/>
        </w:rPr>
        <w:t>emphasises</w:t>
      </w:r>
      <w:r w:rsidR="646432BA" w:rsidRPr="63396621">
        <w:rPr>
          <w:rFonts w:asciiTheme="majorHAnsi" w:eastAsiaTheme="majorEastAsia" w:hAnsiTheme="majorHAnsi" w:cstheme="majorBidi"/>
        </w:rPr>
        <w:t xml:space="preserve"> play based </w:t>
      </w:r>
      <w:r w:rsidR="1A4FE20C" w:rsidRPr="63396621">
        <w:rPr>
          <w:rFonts w:asciiTheme="majorHAnsi" w:eastAsiaTheme="majorEastAsia" w:hAnsiTheme="majorHAnsi" w:cstheme="majorBidi"/>
        </w:rPr>
        <w:t xml:space="preserve">learning, there are inconsistencies with how deeply they </w:t>
      </w:r>
      <w:bookmarkStart w:id="3" w:name="_Int_KNMnt8Lj"/>
      <w:r w:rsidR="1A4FE20C" w:rsidRPr="63396621">
        <w:rPr>
          <w:rFonts w:asciiTheme="majorHAnsi" w:eastAsiaTheme="majorEastAsia" w:hAnsiTheme="majorHAnsi" w:cstheme="majorBidi"/>
        </w:rPr>
        <w:t>are implemented</w:t>
      </w:r>
      <w:bookmarkEnd w:id="3"/>
      <w:r w:rsidR="1A4FE20C" w:rsidRPr="63396621">
        <w:rPr>
          <w:rFonts w:asciiTheme="majorHAnsi" w:eastAsiaTheme="majorEastAsia" w:hAnsiTheme="majorHAnsi" w:cstheme="majorBidi"/>
        </w:rPr>
        <w:t xml:space="preserve"> into practice. </w:t>
      </w:r>
    </w:p>
    <w:p w14:paraId="0203DAB8" w14:textId="5FE0FE24" w:rsidR="1A4FE20C" w:rsidRDefault="1A4FE20C" w:rsidP="611D3186">
      <w:pPr>
        <w:rPr>
          <w:rFonts w:asciiTheme="majorHAnsi" w:eastAsiaTheme="majorEastAsia" w:hAnsiTheme="majorHAnsi" w:cstheme="majorBidi"/>
        </w:rPr>
      </w:pPr>
      <w:r w:rsidRPr="611D3186">
        <w:rPr>
          <w:rFonts w:asciiTheme="majorHAnsi" w:eastAsiaTheme="majorEastAsia" w:hAnsiTheme="majorHAnsi" w:cstheme="majorBidi"/>
        </w:rPr>
        <w:t xml:space="preserve">I have </w:t>
      </w:r>
      <w:r w:rsidR="00B83423" w:rsidRPr="611D3186">
        <w:rPr>
          <w:rFonts w:asciiTheme="majorHAnsi" w:eastAsiaTheme="majorEastAsia" w:hAnsiTheme="majorHAnsi" w:cstheme="majorBidi"/>
        </w:rPr>
        <w:t>produced</w:t>
      </w:r>
      <w:r w:rsidRPr="611D3186">
        <w:rPr>
          <w:rFonts w:asciiTheme="majorHAnsi" w:eastAsiaTheme="majorEastAsia" w:hAnsiTheme="majorHAnsi" w:cstheme="majorBidi"/>
        </w:rPr>
        <w:t xml:space="preserve"> the concept of a mobile, creative learning </w:t>
      </w:r>
      <w:r w:rsidR="3309963A" w:rsidRPr="611D3186">
        <w:rPr>
          <w:rFonts w:asciiTheme="majorHAnsi" w:eastAsiaTheme="majorEastAsia" w:hAnsiTheme="majorHAnsi" w:cstheme="majorBidi"/>
        </w:rPr>
        <w:t>provision</w:t>
      </w:r>
      <w:r w:rsidR="34DC8280" w:rsidRPr="611D3186">
        <w:rPr>
          <w:rFonts w:asciiTheme="majorHAnsi" w:eastAsiaTheme="majorEastAsia" w:hAnsiTheme="majorHAnsi" w:cstheme="majorBidi"/>
        </w:rPr>
        <w:t xml:space="preserve"> that will deliver theory </w:t>
      </w:r>
      <w:r w:rsidR="24E5761C" w:rsidRPr="611D3186">
        <w:rPr>
          <w:rFonts w:asciiTheme="majorHAnsi" w:eastAsiaTheme="majorEastAsia" w:hAnsiTheme="majorHAnsi" w:cstheme="majorBidi"/>
        </w:rPr>
        <w:t>informed,</w:t>
      </w:r>
      <w:r w:rsidR="34DC8280" w:rsidRPr="611D3186">
        <w:rPr>
          <w:rFonts w:asciiTheme="majorHAnsi" w:eastAsiaTheme="majorEastAsia" w:hAnsiTheme="majorHAnsi" w:cstheme="majorBidi"/>
        </w:rPr>
        <w:t xml:space="preserve"> and EYFS aligned imaginative workshops into early years and c</w:t>
      </w:r>
      <w:r w:rsidR="4BAB04D0" w:rsidRPr="611D3186">
        <w:rPr>
          <w:rFonts w:asciiTheme="majorHAnsi" w:eastAsiaTheme="majorEastAsia" w:hAnsiTheme="majorHAnsi" w:cstheme="majorBidi"/>
        </w:rPr>
        <w:t xml:space="preserve">ommunity settings. </w:t>
      </w:r>
      <w:r w:rsidR="4060AD9B" w:rsidRPr="611D3186">
        <w:rPr>
          <w:rFonts w:asciiTheme="majorHAnsi" w:eastAsiaTheme="majorEastAsia" w:hAnsiTheme="majorHAnsi" w:cstheme="majorBidi"/>
        </w:rPr>
        <w:t xml:space="preserve">The concept </w:t>
      </w:r>
      <w:bookmarkStart w:id="4" w:name="_Int_jmWnDR5z"/>
      <w:r w:rsidR="4060AD9B" w:rsidRPr="611D3186">
        <w:rPr>
          <w:rFonts w:asciiTheme="majorHAnsi" w:eastAsiaTheme="majorEastAsia" w:hAnsiTheme="majorHAnsi" w:cstheme="majorBidi"/>
        </w:rPr>
        <w:t>was designed</w:t>
      </w:r>
      <w:bookmarkEnd w:id="4"/>
      <w:r w:rsidR="4060AD9B" w:rsidRPr="611D3186">
        <w:rPr>
          <w:rFonts w:asciiTheme="majorHAnsi" w:eastAsiaTheme="majorEastAsia" w:hAnsiTheme="majorHAnsi" w:cstheme="majorBidi"/>
        </w:rPr>
        <w:t xml:space="preserve"> in response to the issues </w:t>
      </w:r>
      <w:bookmarkStart w:id="5" w:name="_Int_sJqMigCX"/>
      <w:r w:rsidR="4060AD9B" w:rsidRPr="611D3186">
        <w:rPr>
          <w:rFonts w:asciiTheme="majorHAnsi" w:eastAsiaTheme="majorEastAsia" w:hAnsiTheme="majorHAnsi" w:cstheme="majorBidi"/>
        </w:rPr>
        <w:t>regarding</w:t>
      </w:r>
      <w:bookmarkEnd w:id="5"/>
      <w:r w:rsidR="4060AD9B" w:rsidRPr="611D3186">
        <w:rPr>
          <w:rFonts w:asciiTheme="majorHAnsi" w:eastAsiaTheme="majorEastAsia" w:hAnsiTheme="majorHAnsi" w:cstheme="majorBidi"/>
        </w:rPr>
        <w:t xml:space="preserve"> concern of screentime,</w:t>
      </w:r>
      <w:r w:rsidR="4050DFEE" w:rsidRPr="611D3186">
        <w:rPr>
          <w:rFonts w:asciiTheme="majorHAnsi" w:eastAsiaTheme="majorEastAsia" w:hAnsiTheme="majorHAnsi" w:cstheme="majorBidi"/>
        </w:rPr>
        <w:t xml:space="preserve"> and limited time for creative play within settings. We aim to strengthen communica</w:t>
      </w:r>
      <w:r w:rsidR="068B68E0" w:rsidRPr="611D3186">
        <w:rPr>
          <w:rFonts w:asciiTheme="majorHAnsi" w:eastAsiaTheme="majorEastAsia" w:hAnsiTheme="majorHAnsi" w:cstheme="majorBidi"/>
        </w:rPr>
        <w:t xml:space="preserve">tion, problem-solving, and creativity through immersive and play-based experiences. </w:t>
      </w:r>
      <w:r w:rsidR="43CCE953" w:rsidRPr="611D3186">
        <w:rPr>
          <w:rFonts w:asciiTheme="majorHAnsi" w:eastAsiaTheme="majorEastAsia" w:hAnsiTheme="majorHAnsi" w:cstheme="majorBidi"/>
        </w:rPr>
        <w:t xml:space="preserve">Our name is “The Creative Learning Lab”. </w:t>
      </w:r>
    </w:p>
    <w:p w14:paraId="26032F99" w14:textId="0CE9470C" w:rsidR="748984D8" w:rsidRDefault="357D3FC9" w:rsidP="611D3186">
      <w:pPr>
        <w:rPr>
          <w:rFonts w:asciiTheme="majorHAnsi" w:eastAsiaTheme="majorEastAsia" w:hAnsiTheme="majorHAnsi" w:cstheme="majorBidi"/>
        </w:rPr>
      </w:pPr>
      <w:r w:rsidRPr="611D3186">
        <w:rPr>
          <w:rFonts w:asciiTheme="majorHAnsi" w:eastAsiaTheme="majorEastAsia" w:hAnsiTheme="majorHAnsi" w:cstheme="majorBidi"/>
        </w:rPr>
        <w:t xml:space="preserve">We aim to </w:t>
      </w:r>
      <w:r w:rsidR="04A0CEC7" w:rsidRPr="611D3186">
        <w:rPr>
          <w:rFonts w:asciiTheme="majorHAnsi" w:eastAsiaTheme="majorEastAsia" w:hAnsiTheme="majorHAnsi" w:cstheme="majorBidi"/>
        </w:rPr>
        <w:t>provide</w:t>
      </w:r>
      <w:r w:rsidRPr="611D3186">
        <w:rPr>
          <w:rFonts w:asciiTheme="majorHAnsi" w:eastAsiaTheme="majorEastAsia" w:hAnsiTheme="majorHAnsi" w:cstheme="majorBidi"/>
        </w:rPr>
        <w:t xml:space="preserve"> sessions for children aged 2-6 years old within local settings such as schools and nurseries as well as community spaces. </w:t>
      </w:r>
      <w:r w:rsidR="6C0DC9F3" w:rsidRPr="611D3186">
        <w:rPr>
          <w:rFonts w:asciiTheme="majorHAnsi" w:eastAsiaTheme="majorEastAsia" w:hAnsiTheme="majorHAnsi" w:cstheme="majorBidi"/>
        </w:rPr>
        <w:t xml:space="preserve">Within our sessions we will integrate role play environments, problem-solving </w:t>
      </w:r>
      <w:r w:rsidR="5A10E08B" w:rsidRPr="611D3186">
        <w:rPr>
          <w:rFonts w:asciiTheme="majorHAnsi" w:eastAsiaTheme="majorEastAsia" w:hAnsiTheme="majorHAnsi" w:cstheme="majorBidi"/>
        </w:rPr>
        <w:t>challenges</w:t>
      </w:r>
      <w:r w:rsidR="6C0DC9F3" w:rsidRPr="611D3186">
        <w:rPr>
          <w:rFonts w:asciiTheme="majorHAnsi" w:eastAsiaTheme="majorEastAsia" w:hAnsiTheme="majorHAnsi" w:cstheme="majorBidi"/>
        </w:rPr>
        <w:t xml:space="preserve">, </w:t>
      </w:r>
      <w:r w:rsidR="36F0EBD6" w:rsidRPr="611D3186">
        <w:rPr>
          <w:rFonts w:asciiTheme="majorHAnsi" w:eastAsiaTheme="majorEastAsia" w:hAnsiTheme="majorHAnsi" w:cstheme="majorBidi"/>
        </w:rPr>
        <w:t>open-ended</w:t>
      </w:r>
      <w:r w:rsidR="6C0DC9F3" w:rsidRPr="611D3186">
        <w:rPr>
          <w:rFonts w:asciiTheme="majorHAnsi" w:eastAsiaTheme="majorEastAsia" w:hAnsiTheme="majorHAnsi" w:cstheme="majorBidi"/>
        </w:rPr>
        <w:t xml:space="preserve"> materials and </w:t>
      </w:r>
      <w:r w:rsidR="07220190" w:rsidRPr="611D3186">
        <w:rPr>
          <w:rFonts w:asciiTheme="majorHAnsi" w:eastAsiaTheme="majorEastAsia" w:hAnsiTheme="majorHAnsi" w:cstheme="majorBidi"/>
        </w:rPr>
        <w:t>music,</w:t>
      </w:r>
      <w:r w:rsidR="6C0DC9F3" w:rsidRPr="611D3186">
        <w:rPr>
          <w:rFonts w:asciiTheme="majorHAnsi" w:eastAsiaTheme="majorEastAsia" w:hAnsiTheme="majorHAnsi" w:cstheme="majorBidi"/>
        </w:rPr>
        <w:t xml:space="preserve"> and movement </w:t>
      </w:r>
      <w:r w:rsidR="03F2B139" w:rsidRPr="611D3186">
        <w:rPr>
          <w:rFonts w:asciiTheme="majorHAnsi" w:eastAsiaTheme="majorEastAsia" w:hAnsiTheme="majorHAnsi" w:cstheme="majorBidi"/>
        </w:rPr>
        <w:t>sessions.</w:t>
      </w:r>
      <w:r w:rsidR="13E3B856" w:rsidRPr="611D3186">
        <w:rPr>
          <w:rFonts w:asciiTheme="majorHAnsi" w:eastAsiaTheme="majorEastAsia" w:hAnsiTheme="majorHAnsi" w:cstheme="majorBidi"/>
        </w:rPr>
        <w:t xml:space="preserve"> </w:t>
      </w:r>
      <w:r w:rsidR="688045FC" w:rsidRPr="611D3186">
        <w:rPr>
          <w:rFonts w:asciiTheme="majorHAnsi" w:eastAsiaTheme="majorEastAsia" w:hAnsiTheme="majorHAnsi" w:cstheme="majorBidi"/>
        </w:rPr>
        <w:t xml:space="preserve">Sessions will be 90 minutes in duration and designed to support small grouping to maximise interactions. </w:t>
      </w:r>
    </w:p>
    <w:p w14:paraId="67EFE605" w14:textId="700972BD" w:rsidR="611D3186" w:rsidRDefault="611D3186" w:rsidP="611D3186">
      <w:pPr>
        <w:rPr>
          <w:rFonts w:asciiTheme="majorHAnsi" w:eastAsiaTheme="majorEastAsia" w:hAnsiTheme="majorHAnsi" w:cstheme="majorBidi"/>
          <w:b/>
          <w:bCs/>
          <w:u w:val="single"/>
        </w:rPr>
      </w:pPr>
    </w:p>
    <w:p w14:paraId="2BCAC37A" w14:textId="2023CA90" w:rsidR="611D3186" w:rsidRDefault="611D3186" w:rsidP="611D3186">
      <w:pPr>
        <w:rPr>
          <w:rFonts w:asciiTheme="majorHAnsi" w:eastAsiaTheme="majorEastAsia" w:hAnsiTheme="majorHAnsi" w:cstheme="majorBidi"/>
          <w:b/>
          <w:bCs/>
          <w:u w:val="single"/>
        </w:rPr>
      </w:pPr>
    </w:p>
    <w:p w14:paraId="46313730" w14:textId="2E2BF1F0" w:rsidR="611D3186" w:rsidRDefault="611D3186" w:rsidP="611D3186">
      <w:pPr>
        <w:rPr>
          <w:rFonts w:asciiTheme="majorHAnsi" w:eastAsiaTheme="majorEastAsia" w:hAnsiTheme="majorHAnsi" w:cstheme="majorBidi"/>
          <w:b/>
          <w:bCs/>
          <w:u w:val="single"/>
        </w:rPr>
      </w:pPr>
    </w:p>
    <w:p w14:paraId="27CFFC1D" w14:textId="3C31DF11" w:rsidR="611D3186" w:rsidRDefault="611D3186" w:rsidP="611D3186">
      <w:pPr>
        <w:rPr>
          <w:rFonts w:asciiTheme="majorHAnsi" w:eastAsiaTheme="majorEastAsia" w:hAnsiTheme="majorHAnsi" w:cstheme="majorBidi"/>
          <w:b/>
          <w:bCs/>
          <w:u w:val="single"/>
        </w:rPr>
      </w:pPr>
    </w:p>
    <w:p w14:paraId="1BE4E8AA" w14:textId="54681682" w:rsidR="611D3186" w:rsidRDefault="611D3186" w:rsidP="611D3186">
      <w:pPr>
        <w:rPr>
          <w:rFonts w:asciiTheme="majorHAnsi" w:eastAsiaTheme="majorEastAsia" w:hAnsiTheme="majorHAnsi" w:cstheme="majorBidi"/>
          <w:b/>
          <w:bCs/>
          <w:u w:val="single"/>
        </w:rPr>
      </w:pPr>
    </w:p>
    <w:p w14:paraId="2A215E92" w14:textId="6AF9BA58" w:rsidR="611D3186" w:rsidRDefault="611D3186" w:rsidP="611D3186">
      <w:pPr>
        <w:rPr>
          <w:rFonts w:asciiTheme="majorHAnsi" w:eastAsiaTheme="majorEastAsia" w:hAnsiTheme="majorHAnsi" w:cstheme="majorBidi"/>
          <w:b/>
          <w:bCs/>
          <w:u w:val="single"/>
        </w:rPr>
      </w:pPr>
    </w:p>
    <w:p w14:paraId="55C99833" w14:textId="0FDA0850" w:rsidR="611D3186" w:rsidRDefault="611D3186" w:rsidP="611D3186">
      <w:pPr>
        <w:rPr>
          <w:rFonts w:asciiTheme="majorHAnsi" w:eastAsiaTheme="majorEastAsia" w:hAnsiTheme="majorHAnsi" w:cstheme="majorBidi"/>
          <w:b/>
          <w:bCs/>
          <w:u w:val="single"/>
        </w:rPr>
      </w:pPr>
    </w:p>
    <w:p w14:paraId="74C4D4E4" w14:textId="58745830" w:rsidR="006B0FED" w:rsidRDefault="006B0FED" w:rsidP="5141C7FF">
      <w:pPr>
        <w:jc w:val="center"/>
        <w:rPr>
          <w:rFonts w:asciiTheme="majorHAnsi" w:eastAsiaTheme="majorEastAsia" w:hAnsiTheme="majorHAnsi" w:cstheme="majorBidi"/>
          <w:b/>
          <w:bCs/>
          <w:u w:val="single"/>
        </w:rPr>
      </w:pPr>
      <w:r w:rsidRPr="611D3186">
        <w:rPr>
          <w:rFonts w:asciiTheme="majorHAnsi" w:eastAsiaTheme="majorEastAsia" w:hAnsiTheme="majorHAnsi" w:cstheme="majorBidi"/>
          <w:b/>
          <w:bCs/>
          <w:u w:val="single"/>
        </w:rPr>
        <w:t>Alignment with theories.</w:t>
      </w:r>
    </w:p>
    <w:p w14:paraId="26F00C18" w14:textId="381FB5CF" w:rsidR="748984D8" w:rsidRDefault="6B30A84D" w:rsidP="611D3186">
      <w:pPr>
        <w:rPr>
          <w:rFonts w:asciiTheme="majorHAnsi" w:eastAsiaTheme="majorEastAsia" w:hAnsiTheme="majorHAnsi" w:cstheme="majorBidi"/>
          <w:color w:val="000000" w:themeColor="text1"/>
        </w:rPr>
      </w:pPr>
      <w:r w:rsidRPr="63396621">
        <w:rPr>
          <w:rFonts w:asciiTheme="majorHAnsi" w:eastAsiaTheme="majorEastAsia" w:hAnsiTheme="majorHAnsi" w:cstheme="majorBidi"/>
        </w:rPr>
        <w:t>O</w:t>
      </w:r>
      <w:r w:rsidR="216F0754" w:rsidRPr="63396621">
        <w:rPr>
          <w:rFonts w:asciiTheme="majorHAnsi" w:eastAsiaTheme="majorEastAsia" w:hAnsiTheme="majorHAnsi" w:cstheme="majorBidi"/>
        </w:rPr>
        <w:t xml:space="preserve">ur business </w:t>
      </w:r>
      <w:bookmarkStart w:id="6" w:name="_Int_MgZR72J5"/>
      <w:r w:rsidR="216F0754" w:rsidRPr="63396621">
        <w:rPr>
          <w:rFonts w:asciiTheme="majorHAnsi" w:eastAsiaTheme="majorEastAsia" w:hAnsiTheme="majorHAnsi" w:cstheme="majorBidi"/>
        </w:rPr>
        <w:t>is underpinned</w:t>
      </w:r>
      <w:bookmarkEnd w:id="6"/>
      <w:r w:rsidR="216F0754" w:rsidRPr="63396621">
        <w:rPr>
          <w:rFonts w:asciiTheme="majorHAnsi" w:eastAsiaTheme="majorEastAsia" w:hAnsiTheme="majorHAnsi" w:cstheme="majorBidi"/>
        </w:rPr>
        <w:t xml:space="preserve"> by early childhood theory. </w:t>
      </w:r>
      <w:r w:rsidR="4E14ACFB" w:rsidRPr="63396621">
        <w:rPr>
          <w:rFonts w:asciiTheme="majorHAnsi" w:eastAsiaTheme="majorEastAsia" w:hAnsiTheme="majorHAnsi" w:cstheme="majorBidi"/>
        </w:rPr>
        <w:t>Piaget (1962)</w:t>
      </w:r>
      <w:r w:rsidR="18ED3D5C" w:rsidRPr="63396621">
        <w:rPr>
          <w:rFonts w:asciiTheme="majorHAnsi" w:eastAsiaTheme="majorEastAsia" w:hAnsiTheme="majorHAnsi" w:cstheme="majorBidi"/>
        </w:rPr>
        <w:t xml:space="preserve"> </w:t>
      </w:r>
      <w:r w:rsidR="18ED3D5C" w:rsidRPr="63396621">
        <w:rPr>
          <w:rFonts w:asciiTheme="majorHAnsi" w:eastAsiaTheme="majorEastAsia" w:hAnsiTheme="majorHAnsi" w:cstheme="majorBidi"/>
          <w:color w:val="000000" w:themeColor="text1"/>
        </w:rPr>
        <w:t>theorised a concept that he called constructivism</w:t>
      </w:r>
      <w:r w:rsidR="66CDB46D" w:rsidRPr="63396621">
        <w:rPr>
          <w:rFonts w:asciiTheme="majorHAnsi" w:eastAsiaTheme="majorEastAsia" w:hAnsiTheme="majorHAnsi" w:cstheme="majorBidi"/>
          <w:color w:val="000000" w:themeColor="text1"/>
        </w:rPr>
        <w:t>, i</w:t>
      </w:r>
      <w:r w:rsidR="5FDC4F86" w:rsidRPr="63396621">
        <w:rPr>
          <w:rFonts w:asciiTheme="majorHAnsi" w:eastAsiaTheme="majorEastAsia" w:hAnsiTheme="majorHAnsi" w:cstheme="majorBidi"/>
          <w:color w:val="000000" w:themeColor="text1"/>
        </w:rPr>
        <w:t>t</w:t>
      </w:r>
      <w:r w:rsidR="66CDB46D" w:rsidRPr="63396621">
        <w:rPr>
          <w:rFonts w:asciiTheme="majorHAnsi" w:eastAsiaTheme="majorEastAsia" w:hAnsiTheme="majorHAnsi" w:cstheme="majorBidi"/>
          <w:color w:val="000000" w:themeColor="text1"/>
        </w:rPr>
        <w:t xml:space="preserve"> </w:t>
      </w:r>
      <w:r w:rsidR="18ED3D5C" w:rsidRPr="63396621">
        <w:rPr>
          <w:rFonts w:asciiTheme="majorHAnsi" w:eastAsiaTheme="majorEastAsia" w:hAnsiTheme="majorHAnsi" w:cstheme="majorBidi"/>
          <w:color w:val="000000" w:themeColor="text1"/>
        </w:rPr>
        <w:t xml:space="preserve">explains </w:t>
      </w:r>
      <w:r w:rsidR="517F7281" w:rsidRPr="63396621">
        <w:rPr>
          <w:rFonts w:asciiTheme="majorHAnsi" w:eastAsiaTheme="majorEastAsia" w:hAnsiTheme="majorHAnsi" w:cstheme="majorBidi"/>
          <w:color w:val="000000" w:themeColor="text1"/>
        </w:rPr>
        <w:t xml:space="preserve">that in </w:t>
      </w:r>
      <w:r w:rsidR="18ED3D5C" w:rsidRPr="63396621">
        <w:rPr>
          <w:rFonts w:asciiTheme="majorHAnsi" w:eastAsiaTheme="majorEastAsia" w:hAnsiTheme="majorHAnsi" w:cstheme="majorBidi"/>
          <w:color w:val="000000" w:themeColor="text1"/>
        </w:rPr>
        <w:t>early years</w:t>
      </w:r>
      <w:r w:rsidR="26349870" w:rsidRPr="63396621">
        <w:rPr>
          <w:rFonts w:asciiTheme="majorHAnsi" w:eastAsiaTheme="majorEastAsia" w:hAnsiTheme="majorHAnsi" w:cstheme="majorBidi"/>
          <w:color w:val="000000" w:themeColor="text1"/>
        </w:rPr>
        <w:t xml:space="preserve"> </w:t>
      </w:r>
      <w:r w:rsidR="18ED3D5C" w:rsidRPr="63396621">
        <w:rPr>
          <w:rFonts w:asciiTheme="majorHAnsi" w:eastAsiaTheme="majorEastAsia" w:hAnsiTheme="majorHAnsi" w:cstheme="majorBidi"/>
          <w:color w:val="000000" w:themeColor="text1"/>
        </w:rPr>
        <w:t>practice, children learn best through</w:t>
      </w:r>
      <w:r w:rsidR="284E4C27" w:rsidRPr="63396621">
        <w:rPr>
          <w:rFonts w:asciiTheme="majorHAnsi" w:eastAsiaTheme="majorEastAsia" w:hAnsiTheme="majorHAnsi" w:cstheme="majorBidi"/>
          <w:color w:val="000000" w:themeColor="text1"/>
        </w:rPr>
        <w:t xml:space="preserve"> </w:t>
      </w:r>
      <w:r w:rsidR="18ED3D5C" w:rsidRPr="63396621">
        <w:rPr>
          <w:rFonts w:asciiTheme="majorHAnsi" w:eastAsiaTheme="majorEastAsia" w:hAnsiTheme="majorHAnsi" w:cstheme="majorBidi"/>
          <w:color w:val="000000" w:themeColor="text1"/>
        </w:rPr>
        <w:t>active exploration, play, and</w:t>
      </w:r>
      <w:r w:rsidR="43BF31CC" w:rsidRPr="63396621">
        <w:rPr>
          <w:rFonts w:asciiTheme="majorHAnsi" w:eastAsiaTheme="majorEastAsia" w:hAnsiTheme="majorHAnsi" w:cstheme="majorBidi"/>
          <w:color w:val="000000" w:themeColor="text1"/>
        </w:rPr>
        <w:t xml:space="preserve"> </w:t>
      </w:r>
      <w:r w:rsidR="18ED3D5C" w:rsidRPr="63396621">
        <w:rPr>
          <w:rFonts w:asciiTheme="majorHAnsi" w:eastAsiaTheme="majorEastAsia" w:hAnsiTheme="majorHAnsi" w:cstheme="majorBidi"/>
          <w:color w:val="000000" w:themeColor="text1"/>
        </w:rPr>
        <w:t>opportunities to manipulate</w:t>
      </w:r>
      <w:r w:rsidR="223CA93F" w:rsidRPr="63396621">
        <w:rPr>
          <w:rFonts w:asciiTheme="majorHAnsi" w:eastAsiaTheme="majorEastAsia" w:hAnsiTheme="majorHAnsi" w:cstheme="majorBidi"/>
          <w:color w:val="000000" w:themeColor="text1"/>
        </w:rPr>
        <w:t xml:space="preserve"> </w:t>
      </w:r>
      <w:r w:rsidR="18ED3D5C" w:rsidRPr="63396621">
        <w:rPr>
          <w:rFonts w:asciiTheme="majorHAnsi" w:eastAsiaTheme="majorEastAsia" w:hAnsiTheme="majorHAnsi" w:cstheme="majorBidi"/>
          <w:color w:val="000000" w:themeColor="text1"/>
        </w:rPr>
        <w:t>materials, test ideas, and reflect on</w:t>
      </w:r>
      <w:r w:rsidR="14FD349D" w:rsidRPr="63396621">
        <w:rPr>
          <w:rFonts w:asciiTheme="majorHAnsi" w:eastAsiaTheme="majorEastAsia" w:hAnsiTheme="majorHAnsi" w:cstheme="majorBidi"/>
          <w:color w:val="000000" w:themeColor="text1"/>
        </w:rPr>
        <w:t xml:space="preserve"> </w:t>
      </w:r>
      <w:r w:rsidR="18ED3D5C" w:rsidRPr="63396621">
        <w:rPr>
          <w:rFonts w:asciiTheme="majorHAnsi" w:eastAsiaTheme="majorEastAsia" w:hAnsiTheme="majorHAnsi" w:cstheme="majorBidi"/>
          <w:color w:val="000000" w:themeColor="text1"/>
        </w:rPr>
        <w:t>outcomes, (Simply psychology,2024).</w:t>
      </w:r>
      <w:r w:rsidR="57E692E2" w:rsidRPr="63396621">
        <w:rPr>
          <w:rFonts w:asciiTheme="majorHAnsi" w:eastAsiaTheme="majorEastAsia" w:hAnsiTheme="majorHAnsi" w:cstheme="majorBidi"/>
          <w:color w:val="000000" w:themeColor="text1"/>
        </w:rPr>
        <w:t xml:space="preserve">  </w:t>
      </w:r>
      <w:r w:rsidR="540615E3" w:rsidRPr="63396621">
        <w:rPr>
          <w:rFonts w:asciiTheme="majorHAnsi" w:eastAsiaTheme="majorEastAsia" w:hAnsiTheme="majorHAnsi" w:cstheme="majorBidi"/>
          <w:color w:val="000000" w:themeColor="text1"/>
        </w:rPr>
        <w:t xml:space="preserve">To incorporate this into practice, we offer immersive and open-ended materials. </w:t>
      </w:r>
      <w:r w:rsidR="2E456B7C" w:rsidRPr="63396621">
        <w:rPr>
          <w:rFonts w:asciiTheme="majorHAnsi" w:eastAsiaTheme="majorEastAsia" w:hAnsiTheme="majorHAnsi" w:cstheme="majorBidi"/>
          <w:color w:val="000000" w:themeColor="text1"/>
        </w:rPr>
        <w:t>Hoose (2020) explains that Vygotsky's theory suggests childr</w:t>
      </w:r>
      <w:r w:rsidR="4A6D9027" w:rsidRPr="63396621">
        <w:rPr>
          <w:rFonts w:asciiTheme="majorHAnsi" w:eastAsiaTheme="majorEastAsia" w:hAnsiTheme="majorHAnsi" w:cstheme="majorBidi"/>
          <w:color w:val="000000" w:themeColor="text1"/>
        </w:rPr>
        <w:t xml:space="preserve">en learn most through scaffolding those around them in the zone of proximal development. Our workshops are designed to </w:t>
      </w:r>
      <w:r w:rsidR="6923FA75" w:rsidRPr="63396621">
        <w:rPr>
          <w:rFonts w:asciiTheme="majorHAnsi" w:eastAsiaTheme="majorEastAsia" w:hAnsiTheme="majorHAnsi" w:cstheme="majorBidi"/>
          <w:color w:val="000000" w:themeColor="text1"/>
        </w:rPr>
        <w:t xml:space="preserve">encourage collaboration and guided questioning to extend children’s thinking. </w:t>
      </w:r>
      <w:r w:rsidR="77EA0F81" w:rsidRPr="63396621">
        <w:rPr>
          <w:rFonts w:asciiTheme="majorHAnsi" w:eastAsiaTheme="majorEastAsia" w:hAnsiTheme="majorHAnsi" w:cstheme="majorBidi"/>
          <w:color w:val="000000" w:themeColor="text1"/>
        </w:rPr>
        <w:t>The</w:t>
      </w:r>
      <w:r w:rsidR="6923FA75" w:rsidRPr="63396621">
        <w:rPr>
          <w:rFonts w:asciiTheme="majorHAnsi" w:eastAsiaTheme="majorEastAsia" w:hAnsiTheme="majorHAnsi" w:cstheme="majorBidi"/>
          <w:color w:val="000000" w:themeColor="text1"/>
        </w:rPr>
        <w:t xml:space="preserve"> thi</w:t>
      </w:r>
      <w:r w:rsidR="6C1D4E77" w:rsidRPr="63396621">
        <w:rPr>
          <w:rFonts w:asciiTheme="majorHAnsi" w:eastAsiaTheme="majorEastAsia" w:hAnsiTheme="majorHAnsi" w:cstheme="majorBidi"/>
          <w:color w:val="000000" w:themeColor="text1"/>
        </w:rPr>
        <w:t>rd theorist we have considered throughout our planning is Froebel</w:t>
      </w:r>
      <w:r w:rsidR="509C32F6" w:rsidRPr="63396621">
        <w:rPr>
          <w:rFonts w:asciiTheme="majorHAnsi" w:eastAsiaTheme="majorEastAsia" w:hAnsiTheme="majorHAnsi" w:cstheme="majorBidi"/>
          <w:color w:val="000000" w:themeColor="text1"/>
        </w:rPr>
        <w:t xml:space="preserve">. The Froebel trust </w:t>
      </w:r>
      <w:r w:rsidR="1600B91D" w:rsidRPr="63396621">
        <w:rPr>
          <w:rFonts w:asciiTheme="majorHAnsi" w:eastAsiaTheme="majorEastAsia" w:hAnsiTheme="majorHAnsi" w:cstheme="majorBidi"/>
          <w:color w:val="000000" w:themeColor="text1"/>
        </w:rPr>
        <w:t xml:space="preserve">(2020) </w:t>
      </w:r>
      <w:r w:rsidR="509C32F6" w:rsidRPr="63396621">
        <w:rPr>
          <w:rFonts w:asciiTheme="majorHAnsi" w:eastAsiaTheme="majorEastAsia" w:hAnsiTheme="majorHAnsi" w:cstheme="majorBidi"/>
          <w:color w:val="000000" w:themeColor="text1"/>
        </w:rPr>
        <w:t xml:space="preserve">says his theory believed that play is vital </w:t>
      </w:r>
      <w:r w:rsidR="5E4240CC" w:rsidRPr="63396621">
        <w:rPr>
          <w:rFonts w:asciiTheme="majorHAnsi" w:eastAsiaTheme="majorEastAsia" w:hAnsiTheme="majorHAnsi" w:cstheme="majorBidi"/>
          <w:color w:val="000000" w:themeColor="text1"/>
        </w:rPr>
        <w:t>for the holistic development of children</w:t>
      </w:r>
      <w:r w:rsidR="6703475F" w:rsidRPr="63396621">
        <w:rPr>
          <w:rFonts w:asciiTheme="majorHAnsi" w:eastAsiaTheme="majorEastAsia" w:hAnsiTheme="majorHAnsi" w:cstheme="majorBidi"/>
          <w:color w:val="000000" w:themeColor="text1"/>
        </w:rPr>
        <w:t xml:space="preserve"> specifically from creativity, our business prioritises free exploration within themed structure. </w:t>
      </w:r>
      <w:r>
        <w:tab/>
      </w:r>
      <w:r>
        <w:tab/>
      </w:r>
      <w:r>
        <w:tab/>
      </w:r>
      <w:r>
        <w:tab/>
      </w:r>
    </w:p>
    <w:p w14:paraId="4C5789EF" w14:textId="4D660CC4" w:rsidR="3B0B9854" w:rsidRDefault="3B0B9854" w:rsidP="611D3186">
      <w:pPr>
        <w:rPr>
          <w:rFonts w:asciiTheme="majorHAnsi" w:eastAsiaTheme="majorEastAsia" w:hAnsiTheme="majorHAnsi" w:cstheme="majorBidi"/>
          <w:b/>
          <w:bCs/>
          <w:u w:val="single"/>
        </w:rPr>
      </w:pPr>
    </w:p>
    <w:p w14:paraId="2782D8E1" w14:textId="55404A16" w:rsidR="006E7C6D" w:rsidRPr="006E7C6D" w:rsidRDefault="006E7C6D" w:rsidP="5EC3250C">
      <w:pPr>
        <w:spacing w:before="100" w:beforeAutospacing="1" w:after="100" w:afterAutospacing="1" w:line="240" w:lineRule="auto"/>
        <w:jc w:val="center"/>
        <w:outlineLvl w:val="1"/>
        <w:rPr>
          <w:rFonts w:asciiTheme="majorHAnsi" w:eastAsiaTheme="majorEastAsia" w:hAnsiTheme="majorHAnsi" w:cstheme="majorBidi"/>
          <w:b/>
          <w:u w:val="single"/>
          <w:lang w:val="en-GB" w:eastAsia="en-GB"/>
        </w:rPr>
      </w:pPr>
      <w:r w:rsidRPr="006E7C6D">
        <w:rPr>
          <w:rFonts w:asciiTheme="majorHAnsi" w:eastAsiaTheme="majorEastAsia" w:hAnsiTheme="majorHAnsi" w:cstheme="majorBidi"/>
          <w:b/>
          <w:u w:val="single"/>
          <w:lang w:val="en-GB" w:eastAsia="en-GB"/>
        </w:rPr>
        <w:t>Benefits and Links to Early Years Development</w:t>
      </w:r>
    </w:p>
    <w:p w14:paraId="2ABED056" w14:textId="68C5DEDB" w:rsidR="006E7C6D" w:rsidRPr="006E7C6D" w:rsidRDefault="006E7C6D" w:rsidP="006E7C6D">
      <w:pPr>
        <w:spacing w:before="100" w:beforeAutospacing="1" w:after="100" w:afterAutospacing="1" w:line="240" w:lineRule="auto"/>
        <w:rPr>
          <w:rFonts w:asciiTheme="majorHAnsi" w:eastAsiaTheme="majorEastAsia" w:hAnsiTheme="majorHAnsi" w:cstheme="majorBidi"/>
          <w:lang w:val="en-GB" w:eastAsia="en-GB"/>
        </w:rPr>
      </w:pPr>
      <w:r w:rsidRPr="66C57B03">
        <w:rPr>
          <w:rFonts w:asciiTheme="majorHAnsi" w:eastAsiaTheme="majorEastAsia" w:hAnsiTheme="majorHAnsi" w:cstheme="majorBidi"/>
          <w:lang w:val="en-GB" w:eastAsia="en-GB"/>
        </w:rPr>
        <w:t>The Creative Learning Lab supports multiple domains of early childhood development.</w:t>
      </w:r>
    </w:p>
    <w:p w14:paraId="641B38D6" w14:textId="3CB825DB" w:rsidR="006E7C6D" w:rsidRPr="006E7C6D" w:rsidRDefault="006E7C6D" w:rsidP="006E7C6D">
      <w:pPr>
        <w:spacing w:before="100" w:beforeAutospacing="1" w:after="100" w:afterAutospacing="1" w:line="240" w:lineRule="auto"/>
        <w:rPr>
          <w:rFonts w:asciiTheme="majorHAnsi" w:eastAsiaTheme="majorEastAsia" w:hAnsiTheme="majorHAnsi" w:cstheme="majorBidi"/>
          <w:lang w:val="en-GB" w:eastAsia="en-GB"/>
        </w:rPr>
      </w:pPr>
      <w:r w:rsidRPr="006E7C6D">
        <w:rPr>
          <w:rFonts w:asciiTheme="majorHAnsi" w:eastAsiaTheme="majorEastAsia" w:hAnsiTheme="majorHAnsi" w:cstheme="majorBidi"/>
          <w:b/>
          <w:lang w:val="en-GB" w:eastAsia="en-GB"/>
        </w:rPr>
        <w:t>Cognitive Development</w:t>
      </w:r>
      <w:r w:rsidRPr="66C57B03">
        <w:rPr>
          <w:rFonts w:asciiTheme="majorHAnsi" w:eastAsiaTheme="majorEastAsia" w:hAnsiTheme="majorHAnsi" w:cstheme="majorBidi"/>
          <w:lang w:val="en-GB" w:eastAsia="en-GB"/>
        </w:rPr>
        <w:t>: Narrative role-play requires children to plan, negotiate roles and sustain attention. Such experiences strengthen executive function and self-regulation (Whitebread et al., 2017).</w:t>
      </w:r>
    </w:p>
    <w:p w14:paraId="1F8077A1" w14:textId="034A7A92" w:rsidR="006E7C6D" w:rsidRPr="006E7C6D" w:rsidRDefault="006E7C6D" w:rsidP="006E7C6D">
      <w:pPr>
        <w:spacing w:before="100" w:beforeAutospacing="1" w:after="100" w:afterAutospacing="1" w:line="240" w:lineRule="auto"/>
        <w:rPr>
          <w:rFonts w:asciiTheme="majorHAnsi" w:eastAsiaTheme="majorEastAsia" w:hAnsiTheme="majorHAnsi" w:cstheme="majorBidi"/>
          <w:lang w:val="en-GB" w:eastAsia="en-GB"/>
        </w:rPr>
      </w:pPr>
      <w:r w:rsidRPr="006E7C6D">
        <w:rPr>
          <w:rFonts w:asciiTheme="majorHAnsi" w:eastAsiaTheme="majorEastAsia" w:hAnsiTheme="majorHAnsi" w:cstheme="majorBidi"/>
          <w:b/>
          <w:lang w:val="en-GB" w:eastAsia="en-GB"/>
        </w:rPr>
        <w:t xml:space="preserve">Communication and Language: </w:t>
      </w:r>
      <w:r w:rsidRPr="66C57B03">
        <w:rPr>
          <w:rFonts w:asciiTheme="majorHAnsi" w:eastAsiaTheme="majorEastAsia" w:hAnsiTheme="majorHAnsi" w:cstheme="majorBidi"/>
          <w:lang w:val="en-GB" w:eastAsia="en-GB"/>
        </w:rPr>
        <w:t>Story-based workshops promote vocabulary expansion, dialogic interaction and narrative sequencing. Vygotsky (1978) emphasised language as a tool for thought, and immersive storytelling environments enhance this social-linguistic exchange.</w:t>
      </w:r>
    </w:p>
    <w:p w14:paraId="4F967D9F" w14:textId="01D124C6" w:rsidR="006E7C6D" w:rsidRPr="006E7C6D" w:rsidRDefault="006E7C6D" w:rsidP="006E7C6D">
      <w:pPr>
        <w:spacing w:before="100" w:beforeAutospacing="1" w:after="100" w:afterAutospacing="1" w:line="240" w:lineRule="auto"/>
        <w:rPr>
          <w:rFonts w:asciiTheme="majorHAnsi" w:eastAsiaTheme="majorEastAsia" w:hAnsiTheme="majorHAnsi" w:cstheme="majorBidi"/>
          <w:lang w:val="en-GB" w:eastAsia="en-GB"/>
        </w:rPr>
      </w:pPr>
      <w:r w:rsidRPr="006E7C6D">
        <w:rPr>
          <w:rFonts w:asciiTheme="majorHAnsi" w:eastAsiaTheme="majorEastAsia" w:hAnsiTheme="majorHAnsi" w:cstheme="majorBidi"/>
          <w:b/>
          <w:lang w:val="en-GB" w:eastAsia="en-GB"/>
        </w:rPr>
        <w:t>Personal, Social and Emotional Development:</w:t>
      </w:r>
      <w:r w:rsidRPr="66C57B03">
        <w:rPr>
          <w:rFonts w:asciiTheme="majorHAnsi" w:eastAsiaTheme="majorEastAsia" w:hAnsiTheme="majorHAnsi" w:cstheme="majorBidi"/>
          <w:lang w:val="en-GB" w:eastAsia="en-GB"/>
        </w:rPr>
        <w:t xml:space="preserve"> Collaborative role-play encourages empathy, perspective-taking and cooperative problem-solving (Singer and Singer, 2005).</w:t>
      </w:r>
    </w:p>
    <w:p w14:paraId="435C6634" w14:textId="6E50199D" w:rsidR="006E7C6D" w:rsidRPr="006E7C6D" w:rsidRDefault="006E7C6D" w:rsidP="006E7C6D">
      <w:pPr>
        <w:spacing w:before="100" w:beforeAutospacing="1" w:after="100" w:afterAutospacing="1" w:line="240" w:lineRule="auto"/>
        <w:rPr>
          <w:rFonts w:asciiTheme="majorHAnsi" w:eastAsiaTheme="majorEastAsia" w:hAnsiTheme="majorHAnsi" w:cstheme="majorBidi"/>
          <w:lang w:val="en-GB" w:eastAsia="en-GB"/>
        </w:rPr>
      </w:pPr>
      <w:r w:rsidRPr="006E7C6D">
        <w:rPr>
          <w:rFonts w:asciiTheme="majorHAnsi" w:eastAsiaTheme="majorEastAsia" w:hAnsiTheme="majorHAnsi" w:cstheme="majorBidi"/>
          <w:b/>
          <w:lang w:val="en-GB" w:eastAsia="en-GB"/>
        </w:rPr>
        <w:t>Expressive Arts and Design:</w:t>
      </w:r>
      <w:r w:rsidRPr="66C57B03">
        <w:rPr>
          <w:rFonts w:asciiTheme="majorHAnsi" w:eastAsiaTheme="majorEastAsia" w:hAnsiTheme="majorHAnsi" w:cstheme="majorBidi"/>
          <w:lang w:val="en-GB" w:eastAsia="en-GB"/>
        </w:rPr>
        <w:t xml:space="preserve"> The provision directly supports creativity, imagination and symbolic expression, aligning with statutory curriculum areas (DfE, 2023).</w:t>
      </w:r>
    </w:p>
    <w:p w14:paraId="4AC9B7F9" w14:textId="3834C049" w:rsidR="006E7C6D" w:rsidRPr="006E7C6D" w:rsidRDefault="006E7C6D" w:rsidP="006E7C6D">
      <w:pPr>
        <w:spacing w:before="100" w:beforeAutospacing="1" w:after="100" w:afterAutospacing="1" w:line="240" w:lineRule="auto"/>
        <w:rPr>
          <w:rFonts w:asciiTheme="majorHAnsi" w:eastAsiaTheme="majorEastAsia" w:hAnsiTheme="majorHAnsi" w:cstheme="majorBidi"/>
          <w:lang w:val="en-GB" w:eastAsia="en-GB"/>
        </w:rPr>
      </w:pPr>
      <w:r w:rsidRPr="66C57B03">
        <w:rPr>
          <w:rFonts w:asciiTheme="majorHAnsi" w:eastAsiaTheme="majorEastAsia" w:hAnsiTheme="majorHAnsi" w:cstheme="majorBidi"/>
          <w:lang w:val="en-GB" w:eastAsia="en-GB"/>
        </w:rPr>
        <w:t xml:space="preserve">By embedding these domains </w:t>
      </w:r>
      <w:r w:rsidR="7DF91A80" w:rsidRPr="22784942">
        <w:rPr>
          <w:rFonts w:asciiTheme="majorHAnsi" w:eastAsiaTheme="majorEastAsia" w:hAnsiTheme="majorHAnsi" w:cstheme="majorBidi"/>
          <w:lang w:val="en-GB" w:eastAsia="en-GB"/>
        </w:rPr>
        <w:t xml:space="preserve">into </w:t>
      </w:r>
      <w:r w:rsidR="7DF91A80" w:rsidRPr="72EC6440">
        <w:rPr>
          <w:rFonts w:asciiTheme="majorHAnsi" w:eastAsiaTheme="majorEastAsia" w:hAnsiTheme="majorHAnsi" w:cstheme="majorBidi"/>
          <w:lang w:val="en-GB" w:eastAsia="en-GB"/>
        </w:rPr>
        <w:t>our</w:t>
      </w:r>
      <w:r w:rsidRPr="66C57B03">
        <w:rPr>
          <w:rFonts w:asciiTheme="majorHAnsi" w:eastAsiaTheme="majorEastAsia" w:hAnsiTheme="majorHAnsi" w:cstheme="majorBidi"/>
          <w:lang w:val="en-GB" w:eastAsia="en-GB"/>
        </w:rPr>
        <w:t xml:space="preserve"> structured yet child-led immersive </w:t>
      </w:r>
      <w:r w:rsidR="09788EA1" w:rsidRPr="70CCCB14">
        <w:rPr>
          <w:rFonts w:asciiTheme="majorHAnsi" w:eastAsiaTheme="majorEastAsia" w:hAnsiTheme="majorHAnsi" w:cstheme="majorBidi"/>
          <w:lang w:val="en-GB" w:eastAsia="en-GB"/>
        </w:rPr>
        <w:t>sessions</w:t>
      </w:r>
      <w:r w:rsidRPr="48165D49">
        <w:rPr>
          <w:rFonts w:asciiTheme="majorHAnsi" w:eastAsiaTheme="majorEastAsia" w:hAnsiTheme="majorHAnsi" w:cstheme="majorBidi"/>
          <w:lang w:val="en-GB" w:eastAsia="en-GB"/>
        </w:rPr>
        <w:t>,</w:t>
      </w:r>
      <w:r w:rsidRPr="66C57B03">
        <w:rPr>
          <w:rFonts w:asciiTheme="majorHAnsi" w:eastAsiaTheme="majorEastAsia" w:hAnsiTheme="majorHAnsi" w:cstheme="majorBidi"/>
          <w:lang w:val="en-GB" w:eastAsia="en-GB"/>
        </w:rPr>
        <w:t xml:space="preserve"> The Creative Learning Lab aims to complement and enhance existing practice.</w:t>
      </w:r>
    </w:p>
    <w:p w14:paraId="03D3C70A" w14:textId="7898C813" w:rsidR="3B0B9854" w:rsidRDefault="3B0B9854" w:rsidP="611D3186">
      <w:pPr>
        <w:rPr>
          <w:rFonts w:asciiTheme="majorHAnsi" w:eastAsiaTheme="majorEastAsia" w:hAnsiTheme="majorHAnsi" w:cstheme="majorBidi"/>
          <w:b/>
          <w:bCs/>
          <w:u w:val="single"/>
        </w:rPr>
      </w:pPr>
    </w:p>
    <w:p w14:paraId="007CA329" w14:textId="4CCBE4A7" w:rsidR="3B0B9854" w:rsidRDefault="3B0B9854" w:rsidP="611D3186">
      <w:pPr>
        <w:rPr>
          <w:rFonts w:asciiTheme="majorHAnsi" w:eastAsiaTheme="majorEastAsia" w:hAnsiTheme="majorHAnsi" w:cstheme="majorBidi"/>
          <w:b/>
          <w:bCs/>
          <w:u w:val="single"/>
        </w:rPr>
      </w:pPr>
    </w:p>
    <w:p w14:paraId="1C788992" w14:textId="47C1539E" w:rsidR="010B231F" w:rsidRDefault="010B231F" w:rsidP="010B231F">
      <w:pPr>
        <w:rPr>
          <w:rFonts w:asciiTheme="majorHAnsi" w:eastAsiaTheme="majorEastAsia" w:hAnsiTheme="majorHAnsi" w:cstheme="majorBidi"/>
          <w:b/>
          <w:bCs/>
          <w:u w:val="single"/>
        </w:rPr>
      </w:pPr>
    </w:p>
    <w:p w14:paraId="4FCEF1DA" w14:textId="60098A4D" w:rsidR="55EB930C" w:rsidRDefault="55EB930C" w:rsidP="55EB930C">
      <w:pPr>
        <w:rPr>
          <w:rFonts w:asciiTheme="majorHAnsi" w:eastAsiaTheme="majorEastAsia" w:hAnsiTheme="majorHAnsi" w:cstheme="majorBidi"/>
          <w:b/>
          <w:bCs/>
          <w:u w:val="single"/>
        </w:rPr>
      </w:pPr>
    </w:p>
    <w:p w14:paraId="3DFBDEE3" w14:textId="7AA9D257" w:rsidR="55EB930C" w:rsidRDefault="55EB930C" w:rsidP="55EB930C">
      <w:pPr>
        <w:rPr>
          <w:rFonts w:asciiTheme="majorHAnsi" w:eastAsiaTheme="majorEastAsia" w:hAnsiTheme="majorHAnsi" w:cstheme="majorBidi"/>
          <w:b/>
          <w:bCs/>
          <w:u w:val="single"/>
        </w:rPr>
      </w:pPr>
    </w:p>
    <w:p w14:paraId="59B4CB12" w14:textId="6A765BD5" w:rsidR="3B0B9854" w:rsidRDefault="11923E11" w:rsidP="01513779">
      <w:pPr>
        <w:jc w:val="center"/>
        <w:rPr>
          <w:rFonts w:asciiTheme="majorHAnsi" w:eastAsiaTheme="majorEastAsia" w:hAnsiTheme="majorHAnsi" w:cstheme="majorBidi"/>
          <w:b/>
          <w:u w:val="single"/>
        </w:rPr>
      </w:pPr>
      <w:r w:rsidRPr="63396621">
        <w:rPr>
          <w:rFonts w:asciiTheme="majorHAnsi" w:eastAsiaTheme="majorEastAsia" w:hAnsiTheme="majorHAnsi" w:cstheme="majorBidi"/>
          <w:b/>
          <w:u w:val="single"/>
        </w:rPr>
        <w:t>Alignment with policy and frameworks.</w:t>
      </w:r>
    </w:p>
    <w:p w14:paraId="375DCAFA" w14:textId="068181F8" w:rsidR="11923E11" w:rsidRDefault="11923E11" w:rsidP="611D3186">
      <w:r w:rsidRPr="63396621">
        <w:rPr>
          <w:rFonts w:asciiTheme="majorHAnsi" w:eastAsiaTheme="majorEastAsia" w:hAnsiTheme="majorHAnsi" w:cstheme="majorBidi"/>
        </w:rPr>
        <w:t xml:space="preserve">The EYFS </w:t>
      </w:r>
      <w:r w:rsidR="00585385" w:rsidRPr="63396621">
        <w:rPr>
          <w:rFonts w:asciiTheme="majorHAnsi" w:eastAsiaTheme="majorEastAsia" w:hAnsiTheme="majorHAnsi" w:cstheme="majorBidi"/>
        </w:rPr>
        <w:t>names</w:t>
      </w:r>
      <w:r w:rsidRPr="63396621">
        <w:rPr>
          <w:rFonts w:asciiTheme="majorHAnsi" w:eastAsiaTheme="majorEastAsia" w:hAnsiTheme="majorHAnsi" w:cstheme="majorBidi"/>
        </w:rPr>
        <w:t xml:space="preserve"> communication and language, personal, social</w:t>
      </w:r>
      <w:r w:rsidR="00B83423" w:rsidRPr="63396621">
        <w:rPr>
          <w:rFonts w:asciiTheme="majorHAnsi" w:eastAsiaTheme="majorEastAsia" w:hAnsiTheme="majorHAnsi" w:cstheme="majorBidi"/>
        </w:rPr>
        <w:t>,</w:t>
      </w:r>
      <w:r w:rsidRPr="63396621">
        <w:rPr>
          <w:rFonts w:asciiTheme="majorHAnsi" w:eastAsiaTheme="majorEastAsia" w:hAnsiTheme="majorHAnsi" w:cstheme="majorBidi"/>
        </w:rPr>
        <w:t xml:space="preserve"> and emotional development</w:t>
      </w:r>
      <w:r w:rsidR="00B83423" w:rsidRPr="63396621">
        <w:rPr>
          <w:rFonts w:asciiTheme="majorHAnsi" w:eastAsiaTheme="majorEastAsia" w:hAnsiTheme="majorHAnsi" w:cstheme="majorBidi"/>
        </w:rPr>
        <w:t>,</w:t>
      </w:r>
      <w:r w:rsidRPr="63396621">
        <w:rPr>
          <w:rFonts w:asciiTheme="majorHAnsi" w:eastAsiaTheme="majorEastAsia" w:hAnsiTheme="majorHAnsi" w:cstheme="majorBidi"/>
        </w:rPr>
        <w:t xml:space="preserve"> and expressive arts as </w:t>
      </w:r>
      <w:r w:rsidR="64F68E97" w:rsidRPr="63396621">
        <w:rPr>
          <w:rFonts w:asciiTheme="majorHAnsi" w:eastAsiaTheme="majorEastAsia" w:hAnsiTheme="majorHAnsi" w:cstheme="majorBidi"/>
        </w:rPr>
        <w:t>prime</w:t>
      </w:r>
      <w:r w:rsidRPr="63396621">
        <w:rPr>
          <w:rFonts w:asciiTheme="majorHAnsi" w:eastAsiaTheme="majorEastAsia" w:hAnsiTheme="majorHAnsi" w:cstheme="majorBidi"/>
        </w:rPr>
        <w:t xml:space="preserve"> areas of le</w:t>
      </w:r>
      <w:r w:rsidR="6A1D1243" w:rsidRPr="63396621">
        <w:rPr>
          <w:rFonts w:asciiTheme="majorHAnsi" w:eastAsiaTheme="majorEastAsia" w:hAnsiTheme="majorHAnsi" w:cstheme="majorBidi"/>
        </w:rPr>
        <w:t xml:space="preserve">arning. Our sessions map purposeful experiences for each of these areas to ensure curriculum coherence. </w:t>
      </w:r>
      <w:r w:rsidR="27A835E5" w:rsidRPr="63396621">
        <w:rPr>
          <w:rFonts w:asciiTheme="majorHAnsi" w:eastAsiaTheme="majorEastAsia" w:hAnsiTheme="majorHAnsi" w:cstheme="majorBidi"/>
        </w:rPr>
        <w:t xml:space="preserve">The nature of our workshops being immersive and </w:t>
      </w:r>
      <w:r w:rsidR="38E400F3" w:rsidRPr="63396621">
        <w:rPr>
          <w:rFonts w:asciiTheme="majorHAnsi" w:eastAsiaTheme="majorEastAsia" w:hAnsiTheme="majorHAnsi" w:cstheme="majorBidi"/>
        </w:rPr>
        <w:t>experiential</w:t>
      </w:r>
      <w:r w:rsidR="27A835E5" w:rsidRPr="63396621">
        <w:rPr>
          <w:rFonts w:asciiTheme="majorHAnsi" w:eastAsiaTheme="majorEastAsia" w:hAnsiTheme="majorHAnsi" w:cstheme="majorBidi"/>
        </w:rPr>
        <w:t xml:space="preserve"> means we align with the play-based ethos of the curriculum for </w:t>
      </w:r>
      <w:r w:rsidR="679A9152" w:rsidRPr="63396621">
        <w:rPr>
          <w:rFonts w:asciiTheme="majorHAnsi" w:eastAsiaTheme="majorEastAsia" w:hAnsiTheme="majorHAnsi" w:cstheme="majorBidi"/>
        </w:rPr>
        <w:t xml:space="preserve">Wales, (Welsh government, 2022). </w:t>
      </w:r>
      <w:r w:rsidR="7B7C705A" w:rsidRPr="63396621">
        <w:rPr>
          <w:rFonts w:asciiTheme="majorHAnsi" w:eastAsiaTheme="majorEastAsia" w:hAnsiTheme="majorHAnsi" w:cstheme="majorBidi"/>
        </w:rPr>
        <w:t xml:space="preserve">Our business prides itself on bridging enrichment provision with statutory requirements. </w:t>
      </w:r>
    </w:p>
    <w:p w14:paraId="057C7523" w14:textId="3CFB1E8A" w:rsidR="30312F32" w:rsidRDefault="30312F32" w:rsidP="611D3186">
      <w:r>
        <w:rPr>
          <w:noProof/>
        </w:rPr>
        <w:drawing>
          <wp:inline distT="0" distB="0" distL="0" distR="0" wp14:anchorId="7CFD57EC" wp14:editId="25A213A7">
            <wp:extent cx="2337840" cy="1081766"/>
            <wp:effectExtent l="0" t="0" r="0" b="0"/>
            <wp:docPr id="1082821115" name="drawing">
              <a:extLst xmlns:a="http://schemas.openxmlformats.org/drawingml/2006/main">
                <a:ext uri="{FF2B5EF4-FFF2-40B4-BE49-F238E27FC236}">
                  <a16:creationId xmlns:a16="http://schemas.microsoft.com/office/drawing/2014/main" id="{E702827A-FC86-4EBC-AD20-26048F0F109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121516" name="Picture 908121516"/>
                    <pic:cNvPicPr/>
                  </pic:nvPicPr>
                  <pic:blipFill>
                    <a:blip r:embed="rId28">
                      <a:extLst>
                        <a:ext uri="{28A0092B-C50C-407E-A947-70E740481C1C}">
                          <a14:useLocalDpi xmlns:a14="http://schemas.microsoft.com/office/drawing/2010/main"/>
                        </a:ext>
                      </a:extLst>
                    </a:blip>
                    <a:stretch>
                      <a:fillRect/>
                    </a:stretch>
                  </pic:blipFill>
                  <pic:spPr>
                    <a:xfrm>
                      <a:off x="0" y="0"/>
                      <a:ext cx="2337840" cy="1081766"/>
                    </a:xfrm>
                    <a:prstGeom prst="rect">
                      <a:avLst/>
                    </a:prstGeom>
                  </pic:spPr>
                </pic:pic>
              </a:graphicData>
            </a:graphic>
          </wp:inline>
        </w:drawing>
      </w:r>
      <w:r w:rsidR="26AC1109">
        <w:rPr>
          <w:noProof/>
        </w:rPr>
        <w:drawing>
          <wp:inline distT="0" distB="0" distL="0" distR="0" wp14:anchorId="1F3EC031" wp14:editId="1D3DB4BF">
            <wp:extent cx="3545150" cy="1982784"/>
            <wp:effectExtent l="0" t="0" r="0" b="0"/>
            <wp:docPr id="1475121276" name="drawing">
              <a:extLst xmlns:a="http://schemas.openxmlformats.org/drawingml/2006/main">
                <a:ext uri="{FF2B5EF4-FFF2-40B4-BE49-F238E27FC236}">
                  <a16:creationId xmlns:a16="http://schemas.microsoft.com/office/drawing/2014/main" id="{B562ECDC-A927-47AC-8654-9F94FB2BD0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660794" name="Picture 1990660794"/>
                    <pic:cNvPicPr/>
                  </pic:nvPicPr>
                  <pic:blipFill>
                    <a:blip r:embed="rId29">
                      <a:extLst>
                        <a:ext uri="{28A0092B-C50C-407E-A947-70E740481C1C}">
                          <a14:useLocalDpi xmlns:a14="http://schemas.microsoft.com/office/drawing/2010/main"/>
                        </a:ext>
                      </a:extLst>
                    </a:blip>
                    <a:stretch>
                      <a:fillRect/>
                    </a:stretch>
                  </pic:blipFill>
                  <pic:spPr>
                    <a:xfrm>
                      <a:off x="0" y="0"/>
                      <a:ext cx="3545150" cy="1982784"/>
                    </a:xfrm>
                    <a:prstGeom prst="rect">
                      <a:avLst/>
                    </a:prstGeom>
                  </pic:spPr>
                </pic:pic>
              </a:graphicData>
            </a:graphic>
          </wp:inline>
        </w:drawing>
      </w:r>
    </w:p>
    <w:p w14:paraId="5B37A6F5" w14:textId="0CF8D6BC" w:rsidR="30312F32" w:rsidRDefault="30312F32" w:rsidP="611D3186">
      <w:pPr>
        <w:rPr>
          <w:rFonts w:ascii="Aptos" w:eastAsia="Aptos" w:hAnsi="Aptos" w:cs="Aptos"/>
        </w:rPr>
      </w:pPr>
      <w:r w:rsidRPr="63396621">
        <w:rPr>
          <w:rFonts w:ascii="Times New Roman" w:eastAsia="Times New Roman" w:hAnsi="Times New Roman" w:cs="Times New Roman"/>
        </w:rPr>
        <w:t>(Happy Hares Nursery &amp; Pre-School, 2026</w:t>
      </w:r>
      <w:r w:rsidR="0088FFCB" w:rsidRPr="63396621">
        <w:rPr>
          <w:rFonts w:ascii="Times New Roman" w:eastAsia="Times New Roman" w:hAnsi="Times New Roman" w:cs="Times New Roman"/>
        </w:rPr>
        <w:t>)                                      (Main, 2019)</w:t>
      </w:r>
    </w:p>
    <w:p w14:paraId="7BA8EE1B" w14:textId="5BAD0B58" w:rsidR="611D3186" w:rsidRDefault="611D3186" w:rsidP="611D3186"/>
    <w:p w14:paraId="0B5A15BB" w14:textId="6A1EC79C" w:rsidR="76BE2F44" w:rsidRDefault="76BE2F44" w:rsidP="63396621">
      <w:pPr>
        <w:rPr>
          <w:rFonts w:asciiTheme="majorHAnsi" w:eastAsiaTheme="majorEastAsia" w:hAnsiTheme="majorHAnsi" w:cstheme="majorBidi"/>
          <w:b/>
          <w:bCs/>
          <w:u w:val="single"/>
        </w:rPr>
      </w:pPr>
    </w:p>
    <w:p w14:paraId="62A9503F" w14:textId="73038F92" w:rsidR="2C560DDC" w:rsidRDefault="2C560DDC" w:rsidP="2C560DDC">
      <w:pPr>
        <w:rPr>
          <w:rFonts w:asciiTheme="majorHAnsi" w:eastAsiaTheme="majorEastAsia" w:hAnsiTheme="majorHAnsi" w:cstheme="majorBidi"/>
          <w:b/>
          <w:bCs/>
          <w:u w:val="single"/>
        </w:rPr>
      </w:pPr>
    </w:p>
    <w:p w14:paraId="20F70D7D" w14:textId="5A009D61" w:rsidR="7AE932D0" w:rsidRDefault="7AE932D0" w:rsidP="7AE932D0">
      <w:pPr>
        <w:rPr>
          <w:rFonts w:asciiTheme="majorHAnsi" w:eastAsiaTheme="majorEastAsia" w:hAnsiTheme="majorHAnsi" w:cstheme="majorBidi"/>
          <w:b/>
          <w:bCs/>
          <w:u w:val="single"/>
        </w:rPr>
      </w:pPr>
    </w:p>
    <w:p w14:paraId="22C0AFBC" w14:textId="35DF8039" w:rsidR="7AE932D0" w:rsidRDefault="7AE932D0" w:rsidP="7AE932D0">
      <w:pPr>
        <w:rPr>
          <w:rFonts w:asciiTheme="majorHAnsi" w:eastAsiaTheme="majorEastAsia" w:hAnsiTheme="majorHAnsi" w:cstheme="majorBidi"/>
          <w:b/>
          <w:bCs/>
          <w:u w:val="single"/>
        </w:rPr>
      </w:pPr>
    </w:p>
    <w:p w14:paraId="6E24ACA4" w14:textId="23FDEB36" w:rsidR="7AE932D0" w:rsidRDefault="7AE932D0" w:rsidP="7AE932D0">
      <w:pPr>
        <w:rPr>
          <w:rFonts w:asciiTheme="majorHAnsi" w:eastAsiaTheme="majorEastAsia" w:hAnsiTheme="majorHAnsi" w:cstheme="majorBidi"/>
          <w:b/>
          <w:bCs/>
          <w:u w:val="single"/>
        </w:rPr>
      </w:pPr>
    </w:p>
    <w:p w14:paraId="0E7E70C7" w14:textId="2B3D5B15" w:rsidR="7AE932D0" w:rsidRDefault="7AE932D0" w:rsidP="7AE932D0">
      <w:pPr>
        <w:rPr>
          <w:rFonts w:asciiTheme="majorHAnsi" w:eastAsiaTheme="majorEastAsia" w:hAnsiTheme="majorHAnsi" w:cstheme="majorBidi"/>
          <w:b/>
          <w:bCs/>
          <w:u w:val="single"/>
        </w:rPr>
      </w:pPr>
    </w:p>
    <w:p w14:paraId="71C35C2C" w14:textId="2082938F" w:rsidR="7AE932D0" w:rsidRDefault="7AE932D0" w:rsidP="7AE932D0">
      <w:pPr>
        <w:rPr>
          <w:rFonts w:asciiTheme="majorHAnsi" w:eastAsiaTheme="majorEastAsia" w:hAnsiTheme="majorHAnsi" w:cstheme="majorBidi"/>
          <w:b/>
          <w:bCs/>
          <w:u w:val="single"/>
        </w:rPr>
      </w:pPr>
    </w:p>
    <w:p w14:paraId="0DB58EF2" w14:textId="0B084C90" w:rsidR="7AE932D0" w:rsidRDefault="7AE932D0" w:rsidP="7AE932D0">
      <w:pPr>
        <w:rPr>
          <w:rFonts w:asciiTheme="majorHAnsi" w:eastAsiaTheme="majorEastAsia" w:hAnsiTheme="majorHAnsi" w:cstheme="majorBidi"/>
          <w:b/>
          <w:bCs/>
          <w:u w:val="single"/>
        </w:rPr>
      </w:pPr>
    </w:p>
    <w:p w14:paraId="0B4A7DAC" w14:textId="22A69EC7" w:rsidR="7AE932D0" w:rsidRDefault="7AE932D0" w:rsidP="7AE932D0">
      <w:pPr>
        <w:rPr>
          <w:rFonts w:asciiTheme="majorHAnsi" w:eastAsiaTheme="majorEastAsia" w:hAnsiTheme="majorHAnsi" w:cstheme="majorBidi"/>
          <w:b/>
          <w:bCs/>
          <w:u w:val="single"/>
        </w:rPr>
      </w:pPr>
    </w:p>
    <w:p w14:paraId="1C89636D" w14:textId="502A4F7C" w:rsidR="7AE932D0" w:rsidRDefault="7AE932D0" w:rsidP="7AE932D0">
      <w:pPr>
        <w:rPr>
          <w:rFonts w:asciiTheme="majorHAnsi" w:eastAsiaTheme="majorEastAsia" w:hAnsiTheme="majorHAnsi" w:cstheme="majorBidi"/>
          <w:b/>
          <w:bCs/>
          <w:u w:val="single"/>
        </w:rPr>
      </w:pPr>
    </w:p>
    <w:p w14:paraId="380B6318" w14:textId="2EFC7172" w:rsidR="741E3DC0" w:rsidRDefault="741E3DC0" w:rsidP="741E3DC0">
      <w:pPr>
        <w:rPr>
          <w:rFonts w:asciiTheme="majorHAnsi" w:eastAsiaTheme="majorEastAsia" w:hAnsiTheme="majorHAnsi" w:cstheme="majorBidi"/>
          <w:b/>
          <w:bCs/>
          <w:u w:val="single"/>
        </w:rPr>
      </w:pPr>
    </w:p>
    <w:p w14:paraId="5FD05478" w14:textId="69B93BF2" w:rsidR="741E3DC0" w:rsidRDefault="741E3DC0" w:rsidP="741E3DC0">
      <w:pPr>
        <w:rPr>
          <w:rFonts w:asciiTheme="majorHAnsi" w:eastAsiaTheme="majorEastAsia" w:hAnsiTheme="majorHAnsi" w:cstheme="majorBidi"/>
          <w:b/>
          <w:bCs/>
          <w:u w:val="single"/>
        </w:rPr>
      </w:pPr>
    </w:p>
    <w:p w14:paraId="47F0EB52" w14:textId="1B30AE0D" w:rsidR="741E3DC0" w:rsidRDefault="741E3DC0" w:rsidP="6034A6C2">
      <w:pPr>
        <w:jc w:val="center"/>
        <w:rPr>
          <w:rFonts w:asciiTheme="majorHAnsi" w:eastAsiaTheme="majorEastAsia" w:hAnsiTheme="majorHAnsi" w:cstheme="majorBidi"/>
          <w:b/>
          <w:bCs/>
          <w:u w:val="single"/>
        </w:rPr>
      </w:pPr>
    </w:p>
    <w:p w14:paraId="2BBF4364" w14:textId="625CA322" w:rsidR="76BE2F44" w:rsidRDefault="76BE2F44" w:rsidP="6034A6C2">
      <w:pPr>
        <w:jc w:val="center"/>
        <w:rPr>
          <w:rFonts w:asciiTheme="majorHAnsi" w:eastAsiaTheme="majorEastAsia" w:hAnsiTheme="majorHAnsi" w:cstheme="majorBidi"/>
          <w:b/>
          <w:u w:val="single"/>
        </w:rPr>
      </w:pPr>
      <w:r w:rsidRPr="63396621">
        <w:rPr>
          <w:rFonts w:asciiTheme="majorHAnsi" w:eastAsiaTheme="majorEastAsia" w:hAnsiTheme="majorHAnsi" w:cstheme="majorBidi"/>
          <w:b/>
          <w:u w:val="single"/>
        </w:rPr>
        <w:t>Target market.</w:t>
      </w:r>
    </w:p>
    <w:p w14:paraId="2BBECBEA" w14:textId="6BE2CBEE" w:rsidR="76BE2F44" w:rsidRDefault="76BE2F44" w:rsidP="611D3186">
      <w:pPr>
        <w:rPr>
          <w:rFonts w:asciiTheme="majorHAnsi" w:eastAsiaTheme="majorEastAsia" w:hAnsiTheme="majorHAnsi" w:cstheme="majorBidi"/>
        </w:rPr>
      </w:pPr>
      <w:r w:rsidRPr="611D3186">
        <w:rPr>
          <w:rFonts w:asciiTheme="majorHAnsi" w:eastAsiaTheme="majorEastAsia" w:hAnsiTheme="majorHAnsi" w:cstheme="majorBidi"/>
        </w:rPr>
        <w:t xml:space="preserve">Our primary </w:t>
      </w:r>
      <w:r w:rsidR="6F523919" w:rsidRPr="611D3186">
        <w:rPr>
          <w:rFonts w:asciiTheme="majorHAnsi" w:eastAsiaTheme="majorEastAsia" w:hAnsiTheme="majorHAnsi" w:cstheme="majorBidi"/>
        </w:rPr>
        <w:t>clients</w:t>
      </w:r>
      <w:r w:rsidRPr="611D3186">
        <w:rPr>
          <w:rFonts w:asciiTheme="majorHAnsi" w:eastAsiaTheme="majorEastAsia" w:hAnsiTheme="majorHAnsi" w:cstheme="majorBidi"/>
        </w:rPr>
        <w:t xml:space="preserve"> will be day nurseries, </w:t>
      </w:r>
      <w:bookmarkStart w:id="7" w:name="_Int_wxSbgcIy"/>
      <w:r w:rsidRPr="611D3186">
        <w:rPr>
          <w:rFonts w:asciiTheme="majorHAnsi" w:eastAsiaTheme="majorEastAsia" w:hAnsiTheme="majorHAnsi" w:cstheme="majorBidi"/>
        </w:rPr>
        <w:t>maintained</w:t>
      </w:r>
      <w:bookmarkEnd w:id="7"/>
      <w:r w:rsidRPr="611D3186">
        <w:rPr>
          <w:rFonts w:asciiTheme="majorHAnsi" w:eastAsiaTheme="majorEastAsia" w:hAnsiTheme="majorHAnsi" w:cstheme="majorBidi"/>
        </w:rPr>
        <w:t xml:space="preserve"> nurseries and </w:t>
      </w:r>
      <w:r w:rsidR="45E7F31D" w:rsidRPr="611D3186">
        <w:rPr>
          <w:rFonts w:asciiTheme="majorHAnsi" w:eastAsiaTheme="majorEastAsia" w:hAnsiTheme="majorHAnsi" w:cstheme="majorBidi"/>
        </w:rPr>
        <w:t>childminders</w:t>
      </w:r>
      <w:r w:rsidR="178D735D" w:rsidRPr="17041FAF">
        <w:rPr>
          <w:rFonts w:asciiTheme="majorHAnsi" w:eastAsiaTheme="majorEastAsia" w:hAnsiTheme="majorHAnsi" w:cstheme="majorBidi"/>
        </w:rPr>
        <w:t>,</w:t>
      </w:r>
      <w:r w:rsidRPr="611D3186">
        <w:rPr>
          <w:rFonts w:asciiTheme="majorHAnsi" w:eastAsiaTheme="majorEastAsia" w:hAnsiTheme="majorHAnsi" w:cstheme="majorBidi"/>
        </w:rPr>
        <w:t xml:space="preserve"> </w:t>
      </w:r>
      <w:r w:rsidR="4B237DD3" w:rsidRPr="16073B2F">
        <w:rPr>
          <w:rFonts w:asciiTheme="majorHAnsi" w:eastAsiaTheme="majorEastAsia" w:hAnsiTheme="majorHAnsi" w:cstheme="majorBidi"/>
        </w:rPr>
        <w:t xml:space="preserve">and </w:t>
      </w:r>
      <w:r w:rsidRPr="611D3186">
        <w:rPr>
          <w:rFonts w:asciiTheme="majorHAnsi" w:eastAsiaTheme="majorEastAsia" w:hAnsiTheme="majorHAnsi" w:cstheme="majorBidi"/>
        </w:rPr>
        <w:t xml:space="preserve">our secondary markets include </w:t>
      </w:r>
      <w:r w:rsidR="6B5F36B1" w:rsidRPr="611D3186">
        <w:rPr>
          <w:rFonts w:asciiTheme="majorHAnsi" w:eastAsiaTheme="majorEastAsia" w:hAnsiTheme="majorHAnsi" w:cstheme="majorBidi"/>
        </w:rPr>
        <w:t xml:space="preserve">community groups and private sessions or events. </w:t>
      </w:r>
      <w:r w:rsidR="119CEABA" w:rsidRPr="611D3186">
        <w:rPr>
          <w:rFonts w:asciiTheme="majorHAnsi" w:eastAsiaTheme="majorEastAsia" w:hAnsiTheme="majorHAnsi" w:cstheme="majorBidi"/>
        </w:rPr>
        <w:t xml:space="preserve">The </w:t>
      </w:r>
      <w:r w:rsidR="49E036EF" w:rsidRPr="611D3186">
        <w:rPr>
          <w:rFonts w:asciiTheme="majorHAnsi" w:eastAsiaTheme="majorEastAsia" w:hAnsiTheme="majorHAnsi" w:cstheme="majorBidi"/>
        </w:rPr>
        <w:t>W</w:t>
      </w:r>
      <w:r w:rsidR="119CEABA" w:rsidRPr="611D3186">
        <w:rPr>
          <w:rFonts w:asciiTheme="majorHAnsi" w:eastAsiaTheme="majorEastAsia" w:hAnsiTheme="majorHAnsi" w:cstheme="majorBidi"/>
        </w:rPr>
        <w:t xml:space="preserve">elsh government (2022) reports a sustained demand for early years provisions, thus meaning an established </w:t>
      </w:r>
      <w:r w:rsidR="4F11EAF2" w:rsidRPr="611D3186">
        <w:rPr>
          <w:rFonts w:asciiTheme="majorHAnsi" w:eastAsiaTheme="majorEastAsia" w:hAnsiTheme="majorHAnsi" w:cstheme="majorBidi"/>
        </w:rPr>
        <w:t>market opportunity</w:t>
      </w:r>
      <w:r w:rsidR="119CEABA" w:rsidRPr="611D3186">
        <w:rPr>
          <w:rFonts w:asciiTheme="majorHAnsi" w:eastAsiaTheme="majorEastAsia" w:hAnsiTheme="majorHAnsi" w:cstheme="majorBidi"/>
        </w:rPr>
        <w:t xml:space="preserve">. </w:t>
      </w:r>
      <w:r w:rsidR="57D3A01F" w:rsidRPr="3DE05B57">
        <w:rPr>
          <w:rFonts w:asciiTheme="majorHAnsi" w:eastAsiaTheme="majorEastAsia" w:hAnsiTheme="majorHAnsi" w:cstheme="majorBidi"/>
        </w:rPr>
        <w:t xml:space="preserve"> </w:t>
      </w:r>
      <w:r w:rsidR="54173693" w:rsidRPr="266A52A9">
        <w:rPr>
          <w:rFonts w:asciiTheme="majorHAnsi" w:eastAsiaTheme="majorEastAsia" w:hAnsiTheme="majorHAnsi" w:cstheme="majorBidi"/>
        </w:rPr>
        <w:t>Practitioners</w:t>
      </w:r>
      <w:r w:rsidR="7D9899D4" w:rsidRPr="3F921E5D">
        <w:rPr>
          <w:rFonts w:asciiTheme="majorHAnsi" w:eastAsiaTheme="majorEastAsia" w:hAnsiTheme="majorHAnsi" w:cstheme="majorBidi"/>
        </w:rPr>
        <w:t xml:space="preserve"> </w:t>
      </w:r>
      <w:r w:rsidR="7D9899D4" w:rsidRPr="27A45CCA">
        <w:rPr>
          <w:rFonts w:asciiTheme="majorHAnsi" w:eastAsiaTheme="majorEastAsia" w:hAnsiTheme="majorHAnsi" w:cstheme="majorBidi"/>
        </w:rPr>
        <w:t xml:space="preserve">can benefit from </w:t>
      </w:r>
      <w:r w:rsidR="7D9899D4" w:rsidRPr="2BB6E5A2">
        <w:rPr>
          <w:rFonts w:asciiTheme="majorHAnsi" w:eastAsiaTheme="majorEastAsia" w:hAnsiTheme="majorHAnsi" w:cstheme="majorBidi"/>
        </w:rPr>
        <w:t xml:space="preserve">externally </w:t>
      </w:r>
      <w:r w:rsidR="7D9899D4" w:rsidRPr="08FEF868">
        <w:rPr>
          <w:rFonts w:asciiTheme="majorHAnsi" w:eastAsiaTheme="majorEastAsia" w:hAnsiTheme="majorHAnsi" w:cstheme="majorBidi"/>
        </w:rPr>
        <w:t xml:space="preserve">facillitated </w:t>
      </w:r>
      <w:r w:rsidR="7D9899D4" w:rsidRPr="20164CE6">
        <w:rPr>
          <w:rFonts w:asciiTheme="majorHAnsi" w:eastAsiaTheme="majorEastAsia" w:hAnsiTheme="majorHAnsi" w:cstheme="majorBidi"/>
        </w:rPr>
        <w:t xml:space="preserve">sessions that </w:t>
      </w:r>
      <w:r w:rsidR="7D9899D4" w:rsidRPr="0A19B24F">
        <w:rPr>
          <w:rFonts w:asciiTheme="majorHAnsi" w:eastAsiaTheme="majorEastAsia" w:hAnsiTheme="majorHAnsi" w:cstheme="majorBidi"/>
        </w:rPr>
        <w:t xml:space="preserve">include </w:t>
      </w:r>
      <w:r w:rsidR="7D9899D4" w:rsidRPr="4DF1564F">
        <w:rPr>
          <w:rFonts w:asciiTheme="majorHAnsi" w:eastAsiaTheme="majorEastAsia" w:hAnsiTheme="majorHAnsi" w:cstheme="majorBidi"/>
        </w:rPr>
        <w:t xml:space="preserve">curriculum </w:t>
      </w:r>
      <w:r w:rsidR="7D9899D4" w:rsidRPr="78326D90">
        <w:rPr>
          <w:rFonts w:asciiTheme="majorHAnsi" w:eastAsiaTheme="majorEastAsia" w:hAnsiTheme="majorHAnsi" w:cstheme="majorBidi"/>
        </w:rPr>
        <w:t>deliver</w:t>
      </w:r>
      <w:r w:rsidR="7B945B6A" w:rsidRPr="78326D90">
        <w:rPr>
          <w:rFonts w:asciiTheme="majorHAnsi" w:eastAsiaTheme="majorEastAsia" w:hAnsiTheme="majorHAnsi" w:cstheme="majorBidi"/>
        </w:rPr>
        <w:t>y</w:t>
      </w:r>
      <w:r w:rsidR="7B945B6A" w:rsidRPr="45456201">
        <w:rPr>
          <w:rFonts w:asciiTheme="majorHAnsi" w:eastAsiaTheme="majorEastAsia" w:hAnsiTheme="majorHAnsi" w:cstheme="majorBidi"/>
        </w:rPr>
        <w:t xml:space="preserve"> </w:t>
      </w:r>
      <w:r w:rsidR="64650FAD" w:rsidRPr="1B6B734E">
        <w:rPr>
          <w:rFonts w:asciiTheme="majorHAnsi" w:eastAsiaTheme="majorEastAsia" w:hAnsiTheme="majorHAnsi" w:cstheme="majorBidi"/>
        </w:rPr>
        <w:t>whilst</w:t>
      </w:r>
      <w:r w:rsidR="7B945B6A" w:rsidRPr="5A29B8CC">
        <w:rPr>
          <w:rFonts w:asciiTheme="majorHAnsi" w:eastAsiaTheme="majorEastAsia" w:hAnsiTheme="majorHAnsi" w:cstheme="majorBidi"/>
        </w:rPr>
        <w:t xml:space="preserve"> bringing in </w:t>
      </w:r>
      <w:r w:rsidR="7B945B6A" w:rsidRPr="24E4FA78">
        <w:rPr>
          <w:rFonts w:asciiTheme="majorHAnsi" w:eastAsiaTheme="majorEastAsia" w:hAnsiTheme="majorHAnsi" w:cstheme="majorBidi"/>
        </w:rPr>
        <w:t xml:space="preserve">new </w:t>
      </w:r>
      <w:r w:rsidR="7B945B6A" w:rsidRPr="6E938AE3">
        <w:rPr>
          <w:rFonts w:asciiTheme="majorHAnsi" w:eastAsiaTheme="majorEastAsia" w:hAnsiTheme="majorHAnsi" w:cstheme="majorBidi"/>
        </w:rPr>
        <w:t xml:space="preserve">resources </w:t>
      </w:r>
      <w:r w:rsidR="7B945B6A" w:rsidRPr="6028EEE8">
        <w:rPr>
          <w:rFonts w:asciiTheme="majorHAnsi" w:eastAsiaTheme="majorEastAsia" w:hAnsiTheme="majorHAnsi" w:cstheme="majorBidi"/>
        </w:rPr>
        <w:t xml:space="preserve">and </w:t>
      </w:r>
      <w:r w:rsidR="4BEE0EDA" w:rsidRPr="43E5F45C">
        <w:rPr>
          <w:rFonts w:asciiTheme="majorHAnsi" w:eastAsiaTheme="majorEastAsia" w:hAnsiTheme="majorHAnsi" w:cstheme="majorBidi"/>
        </w:rPr>
        <w:t>pedagogical</w:t>
      </w:r>
      <w:r w:rsidR="7B945B6A" w:rsidRPr="4B772FA1">
        <w:rPr>
          <w:rFonts w:asciiTheme="majorHAnsi" w:eastAsiaTheme="majorEastAsia" w:hAnsiTheme="majorHAnsi" w:cstheme="majorBidi"/>
        </w:rPr>
        <w:t xml:space="preserve"> </w:t>
      </w:r>
      <w:r w:rsidR="7B945B6A" w:rsidRPr="64DD2650">
        <w:rPr>
          <w:rFonts w:asciiTheme="majorHAnsi" w:eastAsiaTheme="majorEastAsia" w:hAnsiTheme="majorHAnsi" w:cstheme="majorBidi"/>
        </w:rPr>
        <w:t>methods.</w:t>
      </w:r>
    </w:p>
    <w:p w14:paraId="0535DC11" w14:textId="4ED57B31" w:rsidR="611D3186" w:rsidRDefault="611D3186" w:rsidP="611D3186">
      <w:pPr>
        <w:rPr>
          <w:rFonts w:asciiTheme="majorHAnsi" w:eastAsiaTheme="majorEastAsia" w:hAnsiTheme="majorHAnsi" w:cstheme="majorBidi"/>
          <w:b/>
          <w:bCs/>
          <w:u w:val="single"/>
        </w:rPr>
      </w:pPr>
    </w:p>
    <w:p w14:paraId="588A6C0E" w14:textId="515C31D5" w:rsidR="611D3186" w:rsidRDefault="611D3186" w:rsidP="611D3186">
      <w:pPr>
        <w:rPr>
          <w:rFonts w:asciiTheme="majorHAnsi" w:eastAsiaTheme="majorEastAsia" w:hAnsiTheme="majorHAnsi" w:cstheme="majorBidi"/>
          <w:b/>
          <w:bCs/>
          <w:u w:val="single"/>
        </w:rPr>
      </w:pPr>
    </w:p>
    <w:p w14:paraId="4A510377" w14:textId="7391C130" w:rsidR="611D3186" w:rsidRDefault="611D3186" w:rsidP="611D3186">
      <w:pPr>
        <w:rPr>
          <w:rFonts w:asciiTheme="majorHAnsi" w:eastAsiaTheme="majorEastAsia" w:hAnsiTheme="majorHAnsi" w:cstheme="majorBidi"/>
          <w:b/>
          <w:bCs/>
          <w:u w:val="single"/>
        </w:rPr>
      </w:pPr>
    </w:p>
    <w:p w14:paraId="2254618F" w14:textId="40E7E231" w:rsidR="611D3186" w:rsidRDefault="611D3186" w:rsidP="6B43F9AF">
      <w:pPr>
        <w:jc w:val="center"/>
        <w:rPr>
          <w:rFonts w:asciiTheme="majorHAnsi" w:eastAsiaTheme="majorEastAsia" w:hAnsiTheme="majorHAnsi" w:cstheme="majorBidi"/>
          <w:b/>
          <w:bCs/>
          <w:u w:val="single"/>
        </w:rPr>
      </w:pPr>
    </w:p>
    <w:p w14:paraId="6DB4BDC8" w14:textId="2F549055" w:rsidR="3CA9894F" w:rsidRDefault="3CA9894F" w:rsidP="6B43F9AF">
      <w:pPr>
        <w:jc w:val="center"/>
        <w:rPr>
          <w:rFonts w:asciiTheme="majorHAnsi" w:eastAsiaTheme="majorEastAsia" w:hAnsiTheme="majorHAnsi" w:cstheme="majorBidi"/>
          <w:b/>
          <w:u w:val="single"/>
        </w:rPr>
      </w:pPr>
      <w:r w:rsidRPr="63396621">
        <w:rPr>
          <w:rFonts w:asciiTheme="majorHAnsi" w:eastAsiaTheme="majorEastAsia" w:hAnsiTheme="majorHAnsi" w:cstheme="majorBidi"/>
          <w:b/>
          <w:u w:val="single"/>
        </w:rPr>
        <w:t>Competitor analysis.</w:t>
      </w:r>
    </w:p>
    <w:p w14:paraId="02551CA4" w14:textId="5586402D" w:rsidR="2B4F7962" w:rsidRDefault="2B4F7962" w:rsidP="611D3186">
      <w:pPr>
        <w:rPr>
          <w:rFonts w:asciiTheme="majorHAnsi" w:eastAsiaTheme="majorEastAsia" w:hAnsiTheme="majorHAnsi" w:cstheme="majorBidi"/>
        </w:rPr>
      </w:pPr>
      <w:r w:rsidRPr="611D3186">
        <w:rPr>
          <w:rFonts w:asciiTheme="majorHAnsi" w:eastAsiaTheme="majorEastAsia" w:hAnsiTheme="majorHAnsi" w:cstheme="majorBidi"/>
        </w:rPr>
        <w:t>We have carried out desk research where we analysed what comp</w:t>
      </w:r>
      <w:r w:rsidR="729D43D2" w:rsidRPr="611D3186">
        <w:rPr>
          <w:rFonts w:asciiTheme="majorHAnsi" w:eastAsiaTheme="majorEastAsia" w:hAnsiTheme="majorHAnsi" w:cstheme="majorBidi"/>
        </w:rPr>
        <w:t xml:space="preserve">etitors </w:t>
      </w:r>
      <w:r w:rsidRPr="611D3186">
        <w:rPr>
          <w:rFonts w:asciiTheme="majorHAnsi" w:eastAsiaTheme="majorEastAsia" w:hAnsiTheme="majorHAnsi" w:cstheme="majorBidi"/>
        </w:rPr>
        <w:t>are within our areas</w:t>
      </w:r>
      <w:r w:rsidR="5AD1A47C" w:rsidRPr="611D3186">
        <w:rPr>
          <w:rFonts w:asciiTheme="majorHAnsi" w:eastAsiaTheme="majorEastAsia" w:hAnsiTheme="majorHAnsi" w:cstheme="majorBidi"/>
        </w:rPr>
        <w:t xml:space="preserve">, analysed their </w:t>
      </w:r>
      <w:r w:rsidR="42773606" w:rsidRPr="611D3186">
        <w:rPr>
          <w:rFonts w:asciiTheme="majorHAnsi" w:eastAsiaTheme="majorEastAsia" w:hAnsiTheme="majorHAnsi" w:cstheme="majorBidi"/>
        </w:rPr>
        <w:t>pricing,</w:t>
      </w:r>
      <w:r w:rsidR="5AD1A47C" w:rsidRPr="611D3186">
        <w:rPr>
          <w:rFonts w:asciiTheme="majorHAnsi" w:eastAsiaTheme="majorEastAsia" w:hAnsiTheme="majorHAnsi" w:cstheme="majorBidi"/>
        </w:rPr>
        <w:t xml:space="preserve"> and reviewed marketing mate</w:t>
      </w:r>
      <w:r w:rsidR="2112F755" w:rsidRPr="611D3186">
        <w:rPr>
          <w:rFonts w:asciiTheme="majorHAnsi" w:eastAsiaTheme="majorEastAsia" w:hAnsiTheme="majorHAnsi" w:cstheme="majorBidi"/>
        </w:rPr>
        <w:t>rials</w:t>
      </w:r>
      <w:r w:rsidR="2EF4A45D" w:rsidRPr="611D3186">
        <w:rPr>
          <w:rFonts w:asciiTheme="majorHAnsi" w:eastAsiaTheme="majorEastAsia" w:hAnsiTheme="majorHAnsi" w:cstheme="majorBidi"/>
        </w:rPr>
        <w:t>.</w:t>
      </w:r>
    </w:p>
    <w:p w14:paraId="78447ED6" w14:textId="724B897E" w:rsidR="3CA9894F" w:rsidRDefault="3CA9894F" w:rsidP="611D3186">
      <w:pPr>
        <w:rPr>
          <w:rFonts w:asciiTheme="majorHAnsi" w:eastAsiaTheme="majorEastAsia" w:hAnsiTheme="majorHAnsi" w:cstheme="majorBidi"/>
        </w:rPr>
      </w:pPr>
      <w:r w:rsidRPr="611D3186">
        <w:rPr>
          <w:rFonts w:asciiTheme="majorHAnsi" w:eastAsiaTheme="majorEastAsia" w:hAnsiTheme="majorHAnsi" w:cstheme="majorBidi"/>
        </w:rPr>
        <w:t>Our main competitors include forest school providers, soft play centers, and traditional nurseries. Our provision differs from others on the market such as soft play centers, forest schools</w:t>
      </w:r>
      <w:r w:rsidR="002E5F16" w:rsidRPr="611D3186">
        <w:rPr>
          <w:rFonts w:asciiTheme="majorHAnsi" w:eastAsiaTheme="majorEastAsia" w:hAnsiTheme="majorHAnsi" w:cstheme="majorBidi"/>
        </w:rPr>
        <w:t>,</w:t>
      </w:r>
      <w:r w:rsidRPr="611D3186">
        <w:rPr>
          <w:rFonts w:asciiTheme="majorHAnsi" w:eastAsiaTheme="majorEastAsia" w:hAnsiTheme="majorHAnsi" w:cstheme="majorBidi"/>
        </w:rPr>
        <w:t xml:space="preserve"> and traditional nursery settings as we explicitly align with the EYFS framework, we are mobile which allows for flexibility and accessibility for settings without space and recourses and each session includes structured but still child- led design. Existing services like soft play centers tend to prioritise physical development over cognitive growth and traditional nursery settings </w:t>
      </w:r>
      <w:bookmarkStart w:id="8" w:name="_Int_3b3AAxUO"/>
      <w:r w:rsidRPr="611D3186">
        <w:rPr>
          <w:rFonts w:asciiTheme="majorHAnsi" w:eastAsiaTheme="majorEastAsia" w:hAnsiTheme="majorHAnsi" w:cstheme="majorBidi"/>
        </w:rPr>
        <w:t>are constrained</w:t>
      </w:r>
      <w:bookmarkEnd w:id="8"/>
      <w:r w:rsidRPr="611D3186">
        <w:rPr>
          <w:rFonts w:asciiTheme="majorHAnsi" w:eastAsiaTheme="majorEastAsia" w:hAnsiTheme="majorHAnsi" w:cstheme="majorBidi"/>
        </w:rPr>
        <w:t xml:space="preserve"> by performance and assessment pressures as well as limited by staffing, ratios</w:t>
      </w:r>
      <w:r w:rsidR="002E5F16" w:rsidRPr="611D3186">
        <w:rPr>
          <w:rFonts w:asciiTheme="majorHAnsi" w:eastAsiaTheme="majorEastAsia" w:hAnsiTheme="majorHAnsi" w:cstheme="majorBidi"/>
        </w:rPr>
        <w:t>,</w:t>
      </w:r>
      <w:r w:rsidRPr="611D3186">
        <w:rPr>
          <w:rFonts w:asciiTheme="majorHAnsi" w:eastAsiaTheme="majorEastAsia" w:hAnsiTheme="majorHAnsi" w:cstheme="majorBidi"/>
        </w:rPr>
        <w:t xml:space="preserve"> and school readiness pressure. We have clear developmental intentions.</w:t>
      </w:r>
      <w:r w:rsidR="38174ABB" w:rsidRPr="611D3186">
        <w:rPr>
          <w:rFonts w:asciiTheme="majorHAnsi" w:eastAsiaTheme="majorEastAsia" w:hAnsiTheme="majorHAnsi" w:cstheme="majorBidi"/>
        </w:rPr>
        <w:t xml:space="preserve"> Very few of our competitors integrate theory into their practice or offer mobile </w:t>
      </w:r>
      <w:r w:rsidR="3009CFB0" w:rsidRPr="611D3186">
        <w:rPr>
          <w:rFonts w:asciiTheme="majorHAnsi" w:eastAsiaTheme="majorEastAsia" w:hAnsiTheme="majorHAnsi" w:cstheme="majorBidi"/>
        </w:rPr>
        <w:t>formats</w:t>
      </w:r>
      <w:r w:rsidR="38174ABB" w:rsidRPr="611D3186">
        <w:rPr>
          <w:rFonts w:asciiTheme="majorHAnsi" w:eastAsiaTheme="majorEastAsia" w:hAnsiTheme="majorHAnsi" w:cstheme="majorBidi"/>
        </w:rPr>
        <w:t xml:space="preserve">. </w:t>
      </w:r>
    </w:p>
    <w:p w14:paraId="18138354" w14:textId="1178D922" w:rsidR="00E63A76" w:rsidRDefault="3F38DF82" w:rsidP="280247A5">
      <w:pPr>
        <w:rPr>
          <w:rFonts w:asciiTheme="majorHAnsi" w:eastAsiaTheme="majorEastAsia" w:hAnsiTheme="majorHAnsi" w:cstheme="majorBidi"/>
          <w:color w:val="000000" w:themeColor="text1"/>
        </w:rPr>
      </w:pPr>
      <w:r w:rsidRPr="611D3186">
        <w:rPr>
          <w:rFonts w:asciiTheme="majorHAnsi" w:eastAsiaTheme="majorEastAsia" w:hAnsiTheme="majorHAnsi" w:cstheme="majorBidi"/>
        </w:rPr>
        <w:t xml:space="preserve">We aim to </w:t>
      </w:r>
      <w:r w:rsidRPr="611D3186">
        <w:rPr>
          <w:rFonts w:asciiTheme="majorHAnsi" w:eastAsiaTheme="majorEastAsia" w:hAnsiTheme="majorHAnsi" w:cstheme="majorBidi"/>
          <w:color w:val="000000" w:themeColor="text1"/>
        </w:rPr>
        <w:t xml:space="preserve">enhance current provisions rather than replace them and </w:t>
      </w:r>
      <w:bookmarkStart w:id="9" w:name="_Int_NhX7ssC5"/>
      <w:r w:rsidRPr="611D3186">
        <w:rPr>
          <w:rFonts w:asciiTheme="majorHAnsi" w:eastAsiaTheme="majorEastAsia" w:hAnsiTheme="majorHAnsi" w:cstheme="majorBidi"/>
          <w:color w:val="000000" w:themeColor="text1"/>
        </w:rPr>
        <w:t>operate</w:t>
      </w:r>
      <w:bookmarkEnd w:id="9"/>
      <w:r w:rsidRPr="611D3186">
        <w:rPr>
          <w:rFonts w:asciiTheme="majorHAnsi" w:eastAsiaTheme="majorEastAsia" w:hAnsiTheme="majorHAnsi" w:cstheme="majorBidi"/>
          <w:color w:val="000000" w:themeColor="text1"/>
        </w:rPr>
        <w:t xml:space="preserve"> on a financially sustainable mobile model.</w:t>
      </w:r>
      <w:r w:rsidR="00E63A76">
        <w:br/>
      </w:r>
      <w:r w:rsidR="00E63A76">
        <w:br/>
      </w:r>
    </w:p>
    <w:p w14:paraId="31849D89" w14:textId="163C86BE" w:rsidR="00E63A76" w:rsidRDefault="00E63A76" w:rsidP="7947D7C8">
      <w:r>
        <w:br/>
      </w:r>
      <w:r>
        <w:br/>
      </w:r>
    </w:p>
    <w:p w14:paraId="6E56B074" w14:textId="77970995" w:rsidR="00E63A76" w:rsidRDefault="00E63A76" w:rsidP="50140EFF">
      <w:pPr>
        <w:rPr>
          <w:rFonts w:asciiTheme="majorHAnsi" w:eastAsiaTheme="majorEastAsia" w:hAnsiTheme="majorHAnsi" w:cstheme="majorBidi"/>
          <w:b/>
          <w:bCs/>
          <w:u w:val="single"/>
        </w:rPr>
      </w:pPr>
    </w:p>
    <w:p w14:paraId="57D447C2" w14:textId="0AC858B8" w:rsidR="00E63A76" w:rsidRDefault="00E63A76" w:rsidP="50140EFF">
      <w:pPr>
        <w:rPr>
          <w:rFonts w:asciiTheme="majorHAnsi" w:eastAsiaTheme="majorEastAsia" w:hAnsiTheme="majorHAnsi" w:cstheme="majorBidi"/>
          <w:b/>
          <w:bCs/>
          <w:u w:val="single"/>
        </w:rPr>
      </w:pPr>
    </w:p>
    <w:p w14:paraId="2E10CD16" w14:textId="4064C871" w:rsidR="00E63A76" w:rsidRDefault="00E63A76" w:rsidP="38861038">
      <w:pPr>
        <w:jc w:val="center"/>
        <w:rPr>
          <w:rFonts w:asciiTheme="majorHAnsi" w:eastAsiaTheme="majorEastAsia" w:hAnsiTheme="majorHAnsi" w:cstheme="majorBidi"/>
          <w:b/>
          <w:u w:val="single"/>
        </w:rPr>
      </w:pPr>
      <w:r w:rsidRPr="611D3186">
        <w:rPr>
          <w:rFonts w:asciiTheme="majorHAnsi" w:eastAsiaTheme="majorEastAsia" w:hAnsiTheme="majorHAnsi" w:cstheme="majorBidi"/>
          <w:b/>
          <w:u w:val="single"/>
        </w:rPr>
        <w:t xml:space="preserve">Research methods </w:t>
      </w:r>
    </w:p>
    <w:p w14:paraId="38BFB85E" w14:textId="5E3E62C4" w:rsidR="00E63A76" w:rsidRPr="00E63A76" w:rsidRDefault="00E63A76" w:rsidP="611D3186">
      <w:pPr>
        <w:pStyle w:val="p1"/>
        <w:rPr>
          <w:rStyle w:val="s1"/>
          <w:rFonts w:asciiTheme="majorHAnsi" w:eastAsiaTheme="majorEastAsia" w:hAnsiTheme="majorHAnsi" w:cstheme="majorBidi"/>
        </w:rPr>
      </w:pPr>
      <w:r w:rsidRPr="611D3186">
        <w:rPr>
          <w:rStyle w:val="s1"/>
          <w:rFonts w:asciiTheme="majorHAnsi" w:eastAsiaTheme="majorEastAsia" w:hAnsiTheme="majorHAnsi" w:cstheme="majorBidi"/>
        </w:rPr>
        <w:t xml:space="preserve">We have conducted both secondary and primary research to </w:t>
      </w:r>
      <w:bookmarkStart w:id="10" w:name="_Int_izajuO4b"/>
      <w:r w:rsidRPr="611D3186">
        <w:rPr>
          <w:rStyle w:val="s1"/>
          <w:rFonts w:asciiTheme="majorHAnsi" w:eastAsiaTheme="majorEastAsia" w:hAnsiTheme="majorHAnsi" w:cstheme="majorBidi"/>
        </w:rPr>
        <w:t>identify</w:t>
      </w:r>
      <w:bookmarkEnd w:id="10"/>
      <w:r w:rsidRPr="611D3186">
        <w:rPr>
          <w:rStyle w:val="s1"/>
          <w:rFonts w:asciiTheme="majorHAnsi" w:eastAsiaTheme="majorEastAsia" w:hAnsiTheme="majorHAnsi" w:cstheme="majorBidi"/>
        </w:rPr>
        <w:t xml:space="preserve"> feasibility. Secondary research would involve analysing Welsh Government Childcare Sufficiency Assessments, Estyn inspection reports, and Care Inspectorate Wales (CIW) data to find regional demand, gaps in creative enrichment provision and quality improvement priorities within early years settings. In addition, policy documents such as the Curriculum for Wales (Welsh Government, </w:t>
      </w:r>
      <w:r w:rsidRPr="4EBA0CD4">
        <w:rPr>
          <w:rStyle w:val="s1"/>
          <w:rFonts w:asciiTheme="majorHAnsi" w:eastAsiaTheme="majorEastAsia" w:hAnsiTheme="majorHAnsi" w:cstheme="majorBidi"/>
        </w:rPr>
        <w:t>2022</w:t>
      </w:r>
      <w:r w:rsidR="3BEB2276" w:rsidRPr="4EBA0CD4">
        <w:rPr>
          <w:rStyle w:val="s1"/>
          <w:rFonts w:asciiTheme="majorHAnsi" w:eastAsiaTheme="majorEastAsia" w:hAnsiTheme="majorHAnsi" w:cstheme="majorBidi"/>
        </w:rPr>
        <w:t>b</w:t>
      </w:r>
      <w:r w:rsidRPr="611D3186">
        <w:rPr>
          <w:rStyle w:val="s1"/>
          <w:rFonts w:asciiTheme="majorHAnsi" w:eastAsiaTheme="majorEastAsia" w:hAnsiTheme="majorHAnsi" w:cstheme="majorBidi"/>
        </w:rPr>
        <w:t>) and the EYFS statutory framework (DfE, 2023) would be reviewed to ensure alignment with current regulatory expectations. Market competitor analysis would also be undertaken to evaluate pricing structures, service models, and branding strategies of existing enrichment providers. Primary research would include practitioner surveys and semi-structured interviews to explore perceived gaps in creative provision, barriers to implementation and willingness to invest in external enrichment services. A pilot workshop followed by evaluative feedback forms would provide insight into perceived developmental impact and practical viability. A SWOT analysis shows strengths including theoretical grounding and curriculum alignment; weaknesses such as new brand recognition and reliance on setting budgets; opportunities linked to increased policy focus on communication and wellbeing; and threats including financial constraints within the early years sector and competition from established providers.</w:t>
      </w:r>
    </w:p>
    <w:p w14:paraId="68E77CFA" w14:textId="440B7542" w:rsidR="0FF16488" w:rsidRDefault="2774331E" w:rsidP="5E3475A1">
      <w:pPr>
        <w:spacing w:beforeAutospacing="1" w:afterAutospacing="1" w:line="240" w:lineRule="auto"/>
        <w:jc w:val="center"/>
        <w:outlineLvl w:val="1"/>
        <w:rPr>
          <w:rFonts w:asciiTheme="majorHAnsi" w:eastAsiaTheme="majorEastAsia" w:hAnsiTheme="majorHAnsi" w:cstheme="majorBidi"/>
          <w:b/>
          <w:bCs/>
          <w:u w:val="single"/>
          <w:lang w:val="en-GB" w:eastAsia="en-GB"/>
        </w:rPr>
      </w:pPr>
      <w:r w:rsidRPr="19F3D198">
        <w:rPr>
          <w:rFonts w:asciiTheme="majorHAnsi" w:eastAsiaTheme="majorEastAsia" w:hAnsiTheme="majorHAnsi" w:cstheme="majorBidi"/>
          <w:b/>
          <w:bCs/>
          <w:u w:val="single"/>
          <w:lang w:val="en-GB" w:eastAsia="en-GB"/>
        </w:rPr>
        <w:t xml:space="preserve">SWOT </w:t>
      </w:r>
      <w:r w:rsidRPr="70E713D5">
        <w:rPr>
          <w:rFonts w:asciiTheme="majorHAnsi" w:eastAsiaTheme="majorEastAsia" w:hAnsiTheme="majorHAnsi" w:cstheme="majorBidi"/>
          <w:b/>
          <w:bCs/>
          <w:u w:val="single"/>
          <w:lang w:val="en-GB" w:eastAsia="en-GB"/>
        </w:rPr>
        <w:t>analysis</w:t>
      </w:r>
      <w:r w:rsidRPr="165FD50B">
        <w:rPr>
          <w:rFonts w:asciiTheme="majorHAnsi" w:eastAsiaTheme="majorEastAsia" w:hAnsiTheme="majorHAnsi" w:cstheme="majorBidi"/>
          <w:b/>
          <w:bCs/>
          <w:u w:val="single"/>
          <w:lang w:val="en-GB" w:eastAsia="en-GB"/>
        </w:rPr>
        <w:t xml:space="preserve">. </w:t>
      </w:r>
    </w:p>
    <w:p w14:paraId="03333F4D" w14:textId="27F30D57" w:rsidR="00324D88" w:rsidRDefault="2774331E">
      <w:pPr>
        <w:pStyle w:val="p1"/>
        <w:rPr>
          <w:rStyle w:val="s1"/>
          <w:rFonts w:asciiTheme="majorHAnsi" w:eastAsiaTheme="majorEastAsia" w:hAnsiTheme="majorHAnsi" w:cstheme="majorBidi"/>
        </w:rPr>
      </w:pPr>
      <w:r w:rsidRPr="2F4D23E6">
        <w:rPr>
          <w:rFonts w:asciiTheme="majorHAnsi" w:eastAsiaTheme="majorEastAsia" w:hAnsiTheme="majorHAnsi" w:cstheme="majorBidi"/>
        </w:rPr>
        <w:t xml:space="preserve">A brief </w:t>
      </w:r>
      <w:r w:rsidRPr="44F39AAA">
        <w:rPr>
          <w:rFonts w:asciiTheme="majorHAnsi" w:eastAsiaTheme="majorEastAsia" w:hAnsiTheme="majorHAnsi" w:cstheme="majorBidi"/>
        </w:rPr>
        <w:t xml:space="preserve">SWOT </w:t>
      </w:r>
      <w:r w:rsidRPr="05B857D4">
        <w:rPr>
          <w:rFonts w:asciiTheme="majorHAnsi" w:eastAsiaTheme="majorEastAsia" w:hAnsiTheme="majorHAnsi" w:cstheme="majorBidi"/>
        </w:rPr>
        <w:t>analysis</w:t>
      </w:r>
      <w:r w:rsidRPr="3C3DDCBE">
        <w:rPr>
          <w:rFonts w:asciiTheme="majorHAnsi" w:eastAsiaTheme="majorEastAsia" w:hAnsiTheme="majorHAnsi" w:cstheme="majorBidi"/>
        </w:rPr>
        <w:t xml:space="preserve"> </w:t>
      </w:r>
      <w:r w:rsidRPr="1B6CBEA7">
        <w:rPr>
          <w:rFonts w:asciiTheme="majorHAnsi" w:eastAsiaTheme="majorEastAsia" w:hAnsiTheme="majorHAnsi" w:cstheme="majorBidi"/>
        </w:rPr>
        <w:t xml:space="preserve">has </w:t>
      </w:r>
      <w:bookmarkStart w:id="11" w:name="_Int_F8MQNmNL"/>
      <w:r w:rsidRPr="1B6CBEA7">
        <w:rPr>
          <w:rFonts w:asciiTheme="majorHAnsi" w:eastAsiaTheme="majorEastAsia" w:hAnsiTheme="majorHAnsi" w:cstheme="majorBidi"/>
        </w:rPr>
        <w:t xml:space="preserve">been </w:t>
      </w:r>
      <w:r w:rsidRPr="19F97622">
        <w:rPr>
          <w:rFonts w:asciiTheme="majorHAnsi" w:eastAsiaTheme="majorEastAsia" w:hAnsiTheme="majorHAnsi" w:cstheme="majorBidi"/>
        </w:rPr>
        <w:t>conducted</w:t>
      </w:r>
      <w:bookmarkEnd w:id="11"/>
      <w:r w:rsidRPr="19F97622">
        <w:rPr>
          <w:rFonts w:asciiTheme="majorHAnsi" w:eastAsiaTheme="majorEastAsia" w:hAnsiTheme="majorHAnsi" w:cstheme="majorBidi"/>
        </w:rPr>
        <w:t xml:space="preserve"> </w:t>
      </w:r>
      <w:r w:rsidRPr="2318EDE8">
        <w:rPr>
          <w:rFonts w:asciiTheme="majorHAnsi" w:eastAsiaTheme="majorEastAsia" w:hAnsiTheme="majorHAnsi" w:cstheme="majorBidi"/>
        </w:rPr>
        <w:t xml:space="preserve">by myself </w:t>
      </w:r>
      <w:r w:rsidRPr="226E2355">
        <w:rPr>
          <w:rFonts w:asciiTheme="majorHAnsi" w:eastAsiaTheme="majorEastAsia" w:hAnsiTheme="majorHAnsi" w:cstheme="majorBidi"/>
        </w:rPr>
        <w:t xml:space="preserve">to </w:t>
      </w:r>
      <w:bookmarkStart w:id="12" w:name="_Int_P4ypErBI"/>
      <w:r w:rsidRPr="4F565606">
        <w:rPr>
          <w:rFonts w:asciiTheme="majorHAnsi" w:eastAsiaTheme="majorEastAsia" w:hAnsiTheme="majorHAnsi" w:cstheme="majorBidi"/>
        </w:rPr>
        <w:t>identify</w:t>
      </w:r>
      <w:bookmarkEnd w:id="12"/>
      <w:r w:rsidRPr="4F565606">
        <w:rPr>
          <w:rFonts w:asciiTheme="majorHAnsi" w:eastAsiaTheme="majorEastAsia" w:hAnsiTheme="majorHAnsi" w:cstheme="majorBidi"/>
        </w:rPr>
        <w:t xml:space="preserve"> the </w:t>
      </w:r>
      <w:r w:rsidR="1C9F982A" w:rsidRPr="12A38CFC">
        <w:rPr>
          <w:rFonts w:asciiTheme="majorHAnsi" w:eastAsiaTheme="majorEastAsia" w:hAnsiTheme="majorHAnsi" w:cstheme="majorBidi"/>
        </w:rPr>
        <w:t>viability</w:t>
      </w:r>
      <w:r w:rsidR="21A3A279" w:rsidRPr="1F493D33">
        <w:rPr>
          <w:rFonts w:asciiTheme="majorHAnsi" w:eastAsiaTheme="majorEastAsia" w:hAnsiTheme="majorHAnsi" w:cstheme="majorBidi"/>
        </w:rPr>
        <w:t xml:space="preserve"> of </w:t>
      </w:r>
      <w:r w:rsidR="7493FE30" w:rsidRPr="1183A410">
        <w:rPr>
          <w:rFonts w:asciiTheme="majorHAnsi" w:eastAsiaTheme="majorEastAsia" w:hAnsiTheme="majorHAnsi" w:cstheme="majorBidi"/>
        </w:rPr>
        <w:t>‘</w:t>
      </w:r>
      <w:r w:rsidR="7493FE30" w:rsidRPr="44E0A495">
        <w:rPr>
          <w:rFonts w:asciiTheme="majorHAnsi" w:eastAsiaTheme="majorEastAsia" w:hAnsiTheme="majorHAnsi" w:cstheme="majorBidi"/>
          <w:i/>
          <w:iCs/>
        </w:rPr>
        <w:t>The creative learning lab’</w:t>
      </w:r>
      <w:r w:rsidR="65DDB1F5" w:rsidRPr="4AC03470">
        <w:rPr>
          <w:rFonts w:asciiTheme="majorHAnsi" w:eastAsiaTheme="majorEastAsia" w:hAnsiTheme="majorHAnsi" w:cstheme="majorBidi"/>
          <w:i/>
          <w:iCs/>
        </w:rPr>
        <w:t>.</w:t>
      </w:r>
      <w:r w:rsidR="65DDB1F5" w:rsidRPr="2DE3040C">
        <w:rPr>
          <w:rFonts w:asciiTheme="majorHAnsi" w:eastAsiaTheme="majorEastAsia" w:hAnsiTheme="majorHAnsi" w:cstheme="majorBidi"/>
          <w:i/>
          <w:iCs/>
        </w:rPr>
        <w:t xml:space="preserve"> </w:t>
      </w:r>
      <w:r w:rsidR="65DDB1F5" w:rsidRPr="39ED98EB">
        <w:rPr>
          <w:rFonts w:asciiTheme="majorHAnsi" w:eastAsiaTheme="majorEastAsia" w:hAnsiTheme="majorHAnsi" w:cstheme="majorBidi"/>
        </w:rPr>
        <w:t xml:space="preserve"> </w:t>
      </w:r>
      <w:r w:rsidR="65DDB1F5" w:rsidRPr="59FA2D6D">
        <w:rPr>
          <w:rFonts w:asciiTheme="majorHAnsi" w:eastAsiaTheme="majorEastAsia" w:hAnsiTheme="majorHAnsi" w:cstheme="majorBidi"/>
        </w:rPr>
        <w:t xml:space="preserve">key strengths </w:t>
      </w:r>
      <w:bookmarkStart w:id="13" w:name="_Int_PQuEXful"/>
      <w:r w:rsidR="65DDB1F5" w:rsidRPr="5CDCFBDB">
        <w:rPr>
          <w:rFonts w:asciiTheme="majorHAnsi" w:eastAsiaTheme="majorEastAsia" w:hAnsiTheme="majorHAnsi" w:cstheme="majorBidi"/>
        </w:rPr>
        <w:t>identified</w:t>
      </w:r>
      <w:bookmarkEnd w:id="13"/>
      <w:r w:rsidR="65DDB1F5" w:rsidRPr="0CA8B5C4">
        <w:rPr>
          <w:rFonts w:asciiTheme="majorHAnsi" w:eastAsiaTheme="majorEastAsia" w:hAnsiTheme="majorHAnsi" w:cstheme="majorBidi"/>
        </w:rPr>
        <w:t xml:space="preserve"> </w:t>
      </w:r>
      <w:r w:rsidR="65DDB1F5" w:rsidRPr="213D7331">
        <w:rPr>
          <w:rFonts w:asciiTheme="majorHAnsi" w:eastAsiaTheme="majorEastAsia" w:hAnsiTheme="majorHAnsi" w:cstheme="majorBidi"/>
        </w:rPr>
        <w:t xml:space="preserve">include </w:t>
      </w:r>
      <w:r w:rsidR="65DDB1F5" w:rsidRPr="7A5FEA94">
        <w:rPr>
          <w:rFonts w:asciiTheme="majorHAnsi" w:eastAsiaTheme="majorEastAsia" w:hAnsiTheme="majorHAnsi" w:cstheme="majorBidi"/>
        </w:rPr>
        <w:t xml:space="preserve">our </w:t>
      </w:r>
      <w:r w:rsidR="7D02B8E5" w:rsidRPr="0597CCBA">
        <w:rPr>
          <w:rFonts w:asciiTheme="majorHAnsi" w:eastAsiaTheme="majorEastAsia" w:hAnsiTheme="majorHAnsi" w:cstheme="majorBidi"/>
        </w:rPr>
        <w:t xml:space="preserve">emphasis </w:t>
      </w:r>
      <w:r w:rsidR="7D02B8E5" w:rsidRPr="3FBD502D">
        <w:rPr>
          <w:rFonts w:asciiTheme="majorHAnsi" w:eastAsiaTheme="majorEastAsia" w:hAnsiTheme="majorHAnsi" w:cstheme="majorBidi"/>
        </w:rPr>
        <w:t xml:space="preserve">on </w:t>
      </w:r>
      <w:r w:rsidR="7D02B8E5" w:rsidRPr="0C58A400">
        <w:rPr>
          <w:rFonts w:asciiTheme="majorHAnsi" w:eastAsiaTheme="majorEastAsia" w:hAnsiTheme="majorHAnsi" w:cstheme="majorBidi"/>
        </w:rPr>
        <w:t xml:space="preserve">importance of </w:t>
      </w:r>
      <w:r w:rsidR="7D02B8E5" w:rsidRPr="1074B897">
        <w:rPr>
          <w:rFonts w:asciiTheme="majorHAnsi" w:eastAsiaTheme="majorEastAsia" w:hAnsiTheme="majorHAnsi" w:cstheme="majorBidi"/>
        </w:rPr>
        <w:t>play</w:t>
      </w:r>
      <w:r w:rsidR="7D02B8E5" w:rsidRPr="30004C99">
        <w:rPr>
          <w:rFonts w:asciiTheme="majorHAnsi" w:eastAsiaTheme="majorEastAsia" w:hAnsiTheme="majorHAnsi" w:cstheme="majorBidi"/>
        </w:rPr>
        <w:t xml:space="preserve"> </w:t>
      </w:r>
      <w:r w:rsidR="7D02B8E5" w:rsidRPr="390365D6">
        <w:rPr>
          <w:rFonts w:asciiTheme="majorHAnsi" w:eastAsiaTheme="majorEastAsia" w:hAnsiTheme="majorHAnsi" w:cstheme="majorBidi"/>
        </w:rPr>
        <w:t xml:space="preserve">in high </w:t>
      </w:r>
      <w:r w:rsidR="7D02B8E5" w:rsidRPr="0205888C">
        <w:rPr>
          <w:rFonts w:asciiTheme="majorHAnsi" w:eastAsiaTheme="majorEastAsia" w:hAnsiTheme="majorHAnsi" w:cstheme="majorBidi"/>
        </w:rPr>
        <w:t xml:space="preserve">quality </w:t>
      </w:r>
      <w:r w:rsidR="7D02B8E5" w:rsidRPr="08B601B5">
        <w:rPr>
          <w:rFonts w:asciiTheme="majorHAnsi" w:eastAsiaTheme="majorEastAsia" w:hAnsiTheme="majorHAnsi" w:cstheme="majorBidi"/>
        </w:rPr>
        <w:t xml:space="preserve">early </w:t>
      </w:r>
      <w:r w:rsidR="7D02B8E5" w:rsidRPr="2D3FF7B7">
        <w:rPr>
          <w:rFonts w:asciiTheme="majorHAnsi" w:eastAsiaTheme="majorEastAsia" w:hAnsiTheme="majorHAnsi" w:cstheme="majorBidi"/>
        </w:rPr>
        <w:t>childhood provisions</w:t>
      </w:r>
      <w:r w:rsidR="7D02B8E5" w:rsidRPr="34E682A2">
        <w:rPr>
          <w:rFonts w:asciiTheme="majorHAnsi" w:eastAsiaTheme="majorEastAsia" w:hAnsiTheme="majorHAnsi" w:cstheme="majorBidi"/>
        </w:rPr>
        <w:t xml:space="preserve"> (</w:t>
      </w:r>
      <w:r w:rsidR="7D02B8E5" w:rsidRPr="12F4498B">
        <w:rPr>
          <w:rFonts w:asciiTheme="majorHAnsi" w:eastAsiaTheme="majorEastAsia" w:hAnsiTheme="majorHAnsi" w:cstheme="majorBidi"/>
        </w:rPr>
        <w:t>Wood</w:t>
      </w:r>
      <w:r w:rsidR="7D02B8E5" w:rsidRPr="1AC76C89">
        <w:rPr>
          <w:rFonts w:asciiTheme="majorHAnsi" w:eastAsiaTheme="majorEastAsia" w:hAnsiTheme="majorHAnsi" w:cstheme="majorBidi"/>
        </w:rPr>
        <w:t>,</w:t>
      </w:r>
      <w:r w:rsidR="7D02B8E5" w:rsidRPr="77CB0AA0">
        <w:rPr>
          <w:rFonts w:asciiTheme="majorHAnsi" w:eastAsiaTheme="majorEastAsia" w:hAnsiTheme="majorHAnsi" w:cstheme="majorBidi"/>
        </w:rPr>
        <w:t xml:space="preserve"> </w:t>
      </w:r>
      <w:r w:rsidR="7D02B8E5" w:rsidRPr="6D3289B7">
        <w:rPr>
          <w:rFonts w:asciiTheme="majorHAnsi" w:eastAsiaTheme="majorEastAsia" w:hAnsiTheme="majorHAnsi" w:cstheme="majorBidi"/>
        </w:rPr>
        <w:t>2022</w:t>
      </w:r>
      <w:r w:rsidR="7D02B8E5" w:rsidRPr="7CD679D5">
        <w:rPr>
          <w:rFonts w:asciiTheme="majorHAnsi" w:eastAsiaTheme="majorEastAsia" w:hAnsiTheme="majorHAnsi" w:cstheme="majorBidi"/>
        </w:rPr>
        <w:t>).</w:t>
      </w:r>
      <w:r w:rsidR="7D02B8E5" w:rsidRPr="7589B922">
        <w:rPr>
          <w:rFonts w:asciiTheme="majorHAnsi" w:eastAsiaTheme="majorEastAsia" w:hAnsiTheme="majorHAnsi" w:cstheme="majorBidi"/>
        </w:rPr>
        <w:t xml:space="preserve"> </w:t>
      </w:r>
      <w:r w:rsidR="7DC4774E" w:rsidRPr="09DAC94E">
        <w:rPr>
          <w:rFonts w:asciiTheme="majorHAnsi" w:eastAsiaTheme="majorEastAsia" w:hAnsiTheme="majorHAnsi" w:cstheme="majorBidi"/>
        </w:rPr>
        <w:t xml:space="preserve">We </w:t>
      </w:r>
      <w:r w:rsidR="7DC4774E" w:rsidRPr="2D035D9C">
        <w:rPr>
          <w:rFonts w:asciiTheme="majorHAnsi" w:eastAsiaTheme="majorEastAsia" w:hAnsiTheme="majorHAnsi" w:cstheme="majorBidi"/>
        </w:rPr>
        <w:t xml:space="preserve">recognise </w:t>
      </w:r>
      <w:r w:rsidR="7DC4774E" w:rsidRPr="794F654E">
        <w:rPr>
          <w:rFonts w:asciiTheme="majorHAnsi" w:eastAsiaTheme="majorEastAsia" w:hAnsiTheme="majorHAnsi" w:cstheme="majorBidi"/>
        </w:rPr>
        <w:t xml:space="preserve">the </w:t>
      </w:r>
      <w:r w:rsidR="7DC4774E" w:rsidRPr="65FAAFD5">
        <w:rPr>
          <w:rFonts w:asciiTheme="majorHAnsi" w:eastAsiaTheme="majorEastAsia" w:hAnsiTheme="majorHAnsi" w:cstheme="majorBidi"/>
        </w:rPr>
        <w:t xml:space="preserve">potential </w:t>
      </w:r>
      <w:r w:rsidR="7DC4774E" w:rsidRPr="4762250E">
        <w:rPr>
          <w:rFonts w:asciiTheme="majorHAnsi" w:eastAsiaTheme="majorEastAsia" w:hAnsiTheme="majorHAnsi" w:cstheme="majorBidi"/>
        </w:rPr>
        <w:t xml:space="preserve">of </w:t>
      </w:r>
      <w:r w:rsidR="7DC4774E" w:rsidRPr="1D50AFD9">
        <w:rPr>
          <w:rFonts w:asciiTheme="majorHAnsi" w:eastAsiaTheme="majorEastAsia" w:hAnsiTheme="majorHAnsi" w:cstheme="majorBidi"/>
        </w:rPr>
        <w:t xml:space="preserve">play </w:t>
      </w:r>
      <w:r w:rsidR="7DC4774E" w:rsidRPr="734D330C">
        <w:rPr>
          <w:rFonts w:asciiTheme="majorHAnsi" w:eastAsiaTheme="majorEastAsia" w:hAnsiTheme="majorHAnsi" w:cstheme="majorBidi"/>
        </w:rPr>
        <w:t>in</w:t>
      </w:r>
      <w:r w:rsidR="7DC4774E" w:rsidRPr="1D50AFD9">
        <w:rPr>
          <w:rFonts w:asciiTheme="majorHAnsi" w:eastAsiaTheme="majorEastAsia" w:hAnsiTheme="majorHAnsi" w:cstheme="majorBidi"/>
        </w:rPr>
        <w:t xml:space="preserve"> </w:t>
      </w:r>
      <w:r w:rsidR="7DC4774E" w:rsidRPr="1FEB5C7E">
        <w:rPr>
          <w:rFonts w:asciiTheme="majorHAnsi" w:eastAsiaTheme="majorEastAsia" w:hAnsiTheme="majorHAnsi" w:cstheme="majorBidi"/>
        </w:rPr>
        <w:t xml:space="preserve">supporting </w:t>
      </w:r>
      <w:r w:rsidR="2A79469D" w:rsidRPr="6E5EFEC7">
        <w:rPr>
          <w:rFonts w:asciiTheme="majorHAnsi" w:eastAsiaTheme="majorEastAsia" w:hAnsiTheme="majorHAnsi" w:cstheme="majorBidi"/>
        </w:rPr>
        <w:t>holistic</w:t>
      </w:r>
      <w:r w:rsidR="7DC4774E" w:rsidRPr="2728B0E7">
        <w:rPr>
          <w:rFonts w:asciiTheme="majorHAnsi" w:eastAsiaTheme="majorEastAsia" w:hAnsiTheme="majorHAnsi" w:cstheme="majorBidi"/>
        </w:rPr>
        <w:t xml:space="preserve"> </w:t>
      </w:r>
      <w:r w:rsidR="7DC4774E" w:rsidRPr="2810F392">
        <w:rPr>
          <w:rFonts w:asciiTheme="majorHAnsi" w:eastAsiaTheme="majorEastAsia" w:hAnsiTheme="majorHAnsi" w:cstheme="majorBidi"/>
        </w:rPr>
        <w:t xml:space="preserve">development </w:t>
      </w:r>
      <w:r w:rsidR="7DC4774E" w:rsidRPr="236A1A37">
        <w:rPr>
          <w:rFonts w:asciiTheme="majorHAnsi" w:eastAsiaTheme="majorEastAsia" w:hAnsiTheme="majorHAnsi" w:cstheme="majorBidi"/>
        </w:rPr>
        <w:t>in line</w:t>
      </w:r>
      <w:r w:rsidR="7DC4774E" w:rsidRPr="01ED8624">
        <w:rPr>
          <w:rFonts w:asciiTheme="majorHAnsi" w:eastAsiaTheme="majorEastAsia" w:hAnsiTheme="majorHAnsi" w:cstheme="majorBidi"/>
        </w:rPr>
        <w:t xml:space="preserve"> </w:t>
      </w:r>
      <w:r w:rsidR="7DC4774E" w:rsidRPr="00FC72B7">
        <w:rPr>
          <w:rFonts w:asciiTheme="majorHAnsi" w:eastAsiaTheme="majorEastAsia" w:hAnsiTheme="majorHAnsi" w:cstheme="majorBidi"/>
        </w:rPr>
        <w:t xml:space="preserve">with </w:t>
      </w:r>
      <w:r w:rsidR="7DC4774E" w:rsidRPr="5ACE0D9A">
        <w:rPr>
          <w:rFonts w:asciiTheme="majorHAnsi" w:eastAsiaTheme="majorEastAsia" w:hAnsiTheme="majorHAnsi" w:cstheme="majorBidi"/>
        </w:rPr>
        <w:t>other well</w:t>
      </w:r>
      <w:r w:rsidR="353185E9" w:rsidRPr="0B1DD95B">
        <w:rPr>
          <w:rFonts w:asciiTheme="majorHAnsi" w:eastAsiaTheme="majorEastAsia" w:hAnsiTheme="majorHAnsi" w:cstheme="majorBidi"/>
        </w:rPr>
        <w:t>-</w:t>
      </w:r>
      <w:r w:rsidR="7DC4774E" w:rsidRPr="31DDF165">
        <w:rPr>
          <w:rFonts w:asciiTheme="majorHAnsi" w:eastAsiaTheme="majorEastAsia" w:hAnsiTheme="majorHAnsi" w:cstheme="majorBidi"/>
        </w:rPr>
        <w:t xml:space="preserve">being </w:t>
      </w:r>
      <w:r w:rsidR="7DC4774E" w:rsidRPr="4D74EB35">
        <w:rPr>
          <w:rFonts w:asciiTheme="majorHAnsi" w:eastAsiaTheme="majorEastAsia" w:hAnsiTheme="majorHAnsi" w:cstheme="majorBidi"/>
        </w:rPr>
        <w:t>frameworks</w:t>
      </w:r>
      <w:r w:rsidR="7DC4774E" w:rsidRPr="423689B1">
        <w:rPr>
          <w:rFonts w:asciiTheme="majorHAnsi" w:eastAsiaTheme="majorEastAsia" w:hAnsiTheme="majorHAnsi" w:cstheme="majorBidi"/>
        </w:rPr>
        <w:t xml:space="preserve">. </w:t>
      </w:r>
      <w:r w:rsidR="2C46C5C0" w:rsidRPr="46C85429">
        <w:rPr>
          <w:rFonts w:asciiTheme="majorHAnsi" w:eastAsiaTheme="majorEastAsia" w:hAnsiTheme="majorHAnsi" w:cstheme="majorBidi"/>
        </w:rPr>
        <w:t xml:space="preserve">Weaknesses </w:t>
      </w:r>
      <w:r w:rsidR="2C46C5C0" w:rsidRPr="2DA531E0">
        <w:rPr>
          <w:rFonts w:asciiTheme="majorHAnsi" w:eastAsiaTheme="majorEastAsia" w:hAnsiTheme="majorHAnsi" w:cstheme="majorBidi"/>
        </w:rPr>
        <w:t xml:space="preserve">include </w:t>
      </w:r>
      <w:r w:rsidR="2C46C5C0" w:rsidRPr="06496C26">
        <w:rPr>
          <w:rFonts w:asciiTheme="majorHAnsi" w:eastAsiaTheme="majorEastAsia" w:hAnsiTheme="majorHAnsi" w:cstheme="majorBidi"/>
        </w:rPr>
        <w:t>dependence</w:t>
      </w:r>
      <w:r w:rsidR="2C46C5C0" w:rsidRPr="54759CB0">
        <w:rPr>
          <w:rFonts w:asciiTheme="majorHAnsi" w:eastAsiaTheme="majorEastAsia" w:hAnsiTheme="majorHAnsi" w:cstheme="majorBidi"/>
        </w:rPr>
        <w:t xml:space="preserve"> </w:t>
      </w:r>
      <w:r w:rsidR="2C46C5C0" w:rsidRPr="3CF601FC">
        <w:rPr>
          <w:rFonts w:asciiTheme="majorHAnsi" w:eastAsiaTheme="majorEastAsia" w:hAnsiTheme="majorHAnsi" w:cstheme="majorBidi"/>
        </w:rPr>
        <w:t xml:space="preserve">on settings </w:t>
      </w:r>
      <w:r w:rsidR="003A3494" w:rsidRPr="2D6725DC">
        <w:rPr>
          <w:rFonts w:asciiTheme="majorHAnsi" w:eastAsiaTheme="majorEastAsia" w:hAnsiTheme="majorHAnsi" w:cstheme="majorBidi"/>
        </w:rPr>
        <w:t>running</w:t>
      </w:r>
      <w:r w:rsidR="2C46C5C0" w:rsidRPr="2D6725DC">
        <w:rPr>
          <w:rFonts w:asciiTheme="majorHAnsi" w:eastAsiaTheme="majorEastAsia" w:hAnsiTheme="majorHAnsi" w:cstheme="majorBidi"/>
        </w:rPr>
        <w:t xml:space="preserve"> </w:t>
      </w:r>
      <w:r w:rsidR="2C46C5C0" w:rsidRPr="5C87CE43">
        <w:rPr>
          <w:rFonts w:asciiTheme="majorHAnsi" w:eastAsiaTheme="majorEastAsia" w:hAnsiTheme="majorHAnsi" w:cstheme="majorBidi"/>
        </w:rPr>
        <w:t>within</w:t>
      </w:r>
      <w:r w:rsidR="2C46C5C0" w:rsidRPr="7B29A338">
        <w:rPr>
          <w:rFonts w:asciiTheme="majorHAnsi" w:eastAsiaTheme="majorEastAsia" w:hAnsiTheme="majorHAnsi" w:cstheme="majorBidi"/>
        </w:rPr>
        <w:t xml:space="preserve"> </w:t>
      </w:r>
      <w:r w:rsidR="2C46C5C0" w:rsidRPr="777C0713">
        <w:rPr>
          <w:rFonts w:asciiTheme="majorHAnsi" w:eastAsiaTheme="majorEastAsia" w:hAnsiTheme="majorHAnsi" w:cstheme="majorBidi"/>
        </w:rPr>
        <w:t xml:space="preserve">tight </w:t>
      </w:r>
      <w:r w:rsidR="2C46C5C0" w:rsidRPr="267E8BA7">
        <w:rPr>
          <w:rFonts w:asciiTheme="majorHAnsi" w:eastAsiaTheme="majorEastAsia" w:hAnsiTheme="majorHAnsi" w:cstheme="majorBidi"/>
        </w:rPr>
        <w:t xml:space="preserve">financial </w:t>
      </w:r>
      <w:r w:rsidR="2C46C5C0" w:rsidRPr="3C417953">
        <w:rPr>
          <w:rFonts w:asciiTheme="majorHAnsi" w:eastAsiaTheme="majorEastAsia" w:hAnsiTheme="majorHAnsi" w:cstheme="majorBidi"/>
        </w:rPr>
        <w:t>margins</w:t>
      </w:r>
      <w:r w:rsidR="765A1962" w:rsidRPr="3C1A1F6A">
        <w:rPr>
          <w:rFonts w:asciiTheme="majorHAnsi" w:eastAsiaTheme="majorEastAsia" w:hAnsiTheme="majorHAnsi" w:cstheme="majorBidi"/>
        </w:rPr>
        <w:t xml:space="preserve">. </w:t>
      </w:r>
      <w:r w:rsidR="765A1962" w:rsidRPr="4E98F39F">
        <w:rPr>
          <w:rFonts w:asciiTheme="majorHAnsi" w:eastAsiaTheme="majorEastAsia" w:hAnsiTheme="majorHAnsi" w:cstheme="majorBidi"/>
        </w:rPr>
        <w:t>Bonetti (</w:t>
      </w:r>
      <w:r w:rsidR="765A1962" w:rsidRPr="3BBF740C">
        <w:rPr>
          <w:rFonts w:asciiTheme="majorHAnsi" w:eastAsiaTheme="majorEastAsia" w:hAnsiTheme="majorHAnsi" w:cstheme="majorBidi"/>
        </w:rPr>
        <w:t>2019</w:t>
      </w:r>
      <w:r w:rsidR="765A1962" w:rsidRPr="12AAA154">
        <w:rPr>
          <w:rFonts w:asciiTheme="majorHAnsi" w:eastAsiaTheme="majorEastAsia" w:hAnsiTheme="majorHAnsi" w:cstheme="majorBidi"/>
        </w:rPr>
        <w:t xml:space="preserve">) </w:t>
      </w:r>
      <w:r w:rsidR="6364231E" w:rsidRPr="144DDD32">
        <w:rPr>
          <w:rFonts w:asciiTheme="majorHAnsi" w:eastAsiaTheme="majorEastAsia" w:hAnsiTheme="majorHAnsi" w:cstheme="majorBidi"/>
        </w:rPr>
        <w:t>emphasises</w:t>
      </w:r>
      <w:r w:rsidR="765A1962" w:rsidRPr="0AAB9045">
        <w:rPr>
          <w:rFonts w:asciiTheme="majorHAnsi" w:eastAsiaTheme="majorEastAsia" w:hAnsiTheme="majorHAnsi" w:cstheme="majorBidi"/>
        </w:rPr>
        <w:t xml:space="preserve"> this </w:t>
      </w:r>
      <w:r w:rsidR="765A1962" w:rsidRPr="46B99E4C">
        <w:rPr>
          <w:rFonts w:asciiTheme="majorHAnsi" w:eastAsiaTheme="majorEastAsia" w:hAnsiTheme="majorHAnsi" w:cstheme="majorBidi"/>
        </w:rPr>
        <w:t xml:space="preserve">as an issue </w:t>
      </w:r>
      <w:r w:rsidR="765A1962" w:rsidRPr="4C648070">
        <w:rPr>
          <w:rFonts w:asciiTheme="majorHAnsi" w:eastAsiaTheme="majorEastAsia" w:hAnsiTheme="majorHAnsi" w:cstheme="majorBidi"/>
        </w:rPr>
        <w:t xml:space="preserve">stating that </w:t>
      </w:r>
      <w:r w:rsidR="765A1962" w:rsidRPr="5ACC97AE">
        <w:rPr>
          <w:rFonts w:asciiTheme="majorHAnsi" w:eastAsiaTheme="majorEastAsia" w:hAnsiTheme="majorHAnsi" w:cstheme="majorBidi"/>
        </w:rPr>
        <w:t xml:space="preserve">we are </w:t>
      </w:r>
      <w:r w:rsidR="765A1962" w:rsidRPr="022B49D5">
        <w:rPr>
          <w:rFonts w:asciiTheme="majorHAnsi" w:eastAsiaTheme="majorEastAsia" w:hAnsiTheme="majorHAnsi" w:cstheme="majorBidi"/>
        </w:rPr>
        <w:t xml:space="preserve">targeting a </w:t>
      </w:r>
      <w:r w:rsidR="765A1962" w:rsidRPr="6DC5BCDE">
        <w:rPr>
          <w:rFonts w:asciiTheme="majorHAnsi" w:eastAsiaTheme="majorEastAsia" w:hAnsiTheme="majorHAnsi" w:cstheme="majorBidi"/>
        </w:rPr>
        <w:t xml:space="preserve">sector </w:t>
      </w:r>
      <w:r w:rsidR="765A1962" w:rsidRPr="2C241532">
        <w:rPr>
          <w:rFonts w:asciiTheme="majorHAnsi" w:eastAsiaTheme="majorEastAsia" w:hAnsiTheme="majorHAnsi" w:cstheme="majorBidi"/>
        </w:rPr>
        <w:t>that</w:t>
      </w:r>
      <w:r w:rsidR="765A1962" w:rsidRPr="43A37417">
        <w:rPr>
          <w:rFonts w:asciiTheme="majorHAnsi" w:eastAsiaTheme="majorEastAsia" w:hAnsiTheme="majorHAnsi" w:cstheme="majorBidi"/>
        </w:rPr>
        <w:t xml:space="preserve"> </w:t>
      </w:r>
      <w:r w:rsidR="765A1962" w:rsidRPr="00522792">
        <w:rPr>
          <w:rFonts w:asciiTheme="majorHAnsi" w:eastAsiaTheme="majorEastAsia" w:hAnsiTheme="majorHAnsi" w:cstheme="majorBidi"/>
        </w:rPr>
        <w:t xml:space="preserve">already faces </w:t>
      </w:r>
      <w:r w:rsidR="4B1EA093" w:rsidRPr="1568E2C2">
        <w:rPr>
          <w:rFonts w:asciiTheme="majorHAnsi" w:eastAsiaTheme="majorEastAsia" w:hAnsiTheme="majorHAnsi" w:cstheme="majorBidi"/>
        </w:rPr>
        <w:t xml:space="preserve">sustainability </w:t>
      </w:r>
      <w:r w:rsidR="70C4EBC2" w:rsidRPr="073961C4">
        <w:rPr>
          <w:rFonts w:asciiTheme="majorHAnsi" w:eastAsiaTheme="majorEastAsia" w:hAnsiTheme="majorHAnsi" w:cstheme="majorBidi"/>
        </w:rPr>
        <w:t>challenges</w:t>
      </w:r>
      <w:r w:rsidR="4B1EA093" w:rsidRPr="073961C4">
        <w:rPr>
          <w:rFonts w:asciiTheme="majorHAnsi" w:eastAsiaTheme="majorEastAsia" w:hAnsiTheme="majorHAnsi" w:cstheme="majorBidi"/>
        </w:rPr>
        <w:t xml:space="preserve">. </w:t>
      </w:r>
      <w:r w:rsidR="00324D88" w:rsidRPr="6B8E04F0">
        <w:rPr>
          <w:rStyle w:val="s1"/>
          <w:rFonts w:asciiTheme="majorHAnsi" w:eastAsiaTheme="majorEastAsia" w:hAnsiTheme="majorHAnsi" w:cstheme="majorBidi"/>
        </w:rPr>
        <w:t xml:space="preserve">Emerging opportunities </w:t>
      </w:r>
      <w:bookmarkStart w:id="14" w:name="_Int_lk4BOx45"/>
      <w:r w:rsidR="00324D88" w:rsidRPr="6B8E04F0">
        <w:rPr>
          <w:rStyle w:val="s1"/>
          <w:rFonts w:asciiTheme="majorHAnsi" w:eastAsiaTheme="majorEastAsia" w:hAnsiTheme="majorHAnsi" w:cstheme="majorBidi"/>
        </w:rPr>
        <w:t>are linked</w:t>
      </w:r>
      <w:bookmarkEnd w:id="14"/>
      <w:r w:rsidR="00324D88" w:rsidRPr="6B8E04F0">
        <w:rPr>
          <w:rStyle w:val="s1"/>
          <w:rFonts w:asciiTheme="majorHAnsi" w:eastAsiaTheme="majorEastAsia" w:hAnsiTheme="majorHAnsi" w:cstheme="majorBidi"/>
        </w:rPr>
        <w:t xml:space="preserve"> to the growing acknowledgement within the profession that creativity plays a significant role in promoting learning and engagement (Craft, 2002). Conversely, potential threats include an increasingly competitive market and policy developments that may favour quantifiable academic outcomes over play-based approaches (Ball, 2003). Overall, this analysis highlights the importance of </w:t>
      </w:r>
      <w:r w:rsidR="00F45035" w:rsidRPr="6B8E04F0">
        <w:rPr>
          <w:rStyle w:val="s1"/>
          <w:rFonts w:asciiTheme="majorHAnsi" w:eastAsiaTheme="majorEastAsia" w:hAnsiTheme="majorHAnsi" w:cstheme="majorBidi"/>
        </w:rPr>
        <w:t>supporting</w:t>
      </w:r>
      <w:r w:rsidR="00324D88" w:rsidRPr="6B8E04F0">
        <w:rPr>
          <w:rStyle w:val="s1"/>
          <w:rFonts w:asciiTheme="majorHAnsi" w:eastAsiaTheme="majorEastAsia" w:hAnsiTheme="majorHAnsi" w:cstheme="majorBidi"/>
        </w:rPr>
        <w:t xml:space="preserve"> clear pedagogical purpose alongside sustainable financial planning.</w:t>
      </w:r>
    </w:p>
    <w:p w14:paraId="5E962181" w14:textId="57D6173B" w:rsidR="36B10840" w:rsidRDefault="36B10840" w:rsidP="362A68F0">
      <w:pPr>
        <w:spacing w:beforeAutospacing="1" w:afterAutospacing="1" w:line="240" w:lineRule="auto"/>
        <w:outlineLvl w:val="1"/>
        <w:rPr>
          <w:rFonts w:asciiTheme="majorHAnsi" w:eastAsiaTheme="majorEastAsia" w:hAnsiTheme="majorHAnsi" w:cstheme="majorBidi"/>
          <w:lang w:val="en-GB" w:eastAsia="en-GB"/>
        </w:rPr>
      </w:pPr>
    </w:p>
    <w:p w14:paraId="346BD9DF" w14:textId="565D119A" w:rsidR="18501CFE" w:rsidRDefault="18501CFE" w:rsidP="18501CFE">
      <w:pPr>
        <w:rPr>
          <w:rFonts w:asciiTheme="majorHAnsi" w:eastAsiaTheme="majorEastAsia" w:hAnsiTheme="majorHAnsi" w:cstheme="majorBidi"/>
          <w:b/>
          <w:bCs/>
          <w:color w:val="000000" w:themeColor="text1"/>
          <w:u w:val="single"/>
        </w:rPr>
      </w:pPr>
    </w:p>
    <w:p w14:paraId="16137723" w14:textId="0A384614" w:rsidR="5858DE4E" w:rsidRDefault="5858DE4E" w:rsidP="5858DE4E">
      <w:pPr>
        <w:rPr>
          <w:rFonts w:asciiTheme="majorHAnsi" w:eastAsiaTheme="majorEastAsia" w:hAnsiTheme="majorHAnsi" w:cstheme="majorBidi"/>
          <w:b/>
          <w:bCs/>
          <w:color w:val="000000" w:themeColor="text1"/>
          <w:u w:val="single"/>
        </w:rPr>
      </w:pPr>
    </w:p>
    <w:p w14:paraId="2B68D465" w14:textId="32E7424F" w:rsidR="5858DE4E" w:rsidRDefault="5858DE4E" w:rsidP="5858DE4E">
      <w:pPr>
        <w:rPr>
          <w:rFonts w:asciiTheme="majorHAnsi" w:eastAsiaTheme="majorEastAsia" w:hAnsiTheme="majorHAnsi" w:cstheme="majorBidi"/>
          <w:b/>
          <w:bCs/>
          <w:color w:val="000000" w:themeColor="text1"/>
          <w:u w:val="single"/>
        </w:rPr>
      </w:pPr>
    </w:p>
    <w:p w14:paraId="4500D81E" w14:textId="2B87C0BF" w:rsidR="5858DE4E" w:rsidRDefault="5858DE4E" w:rsidP="5858DE4E">
      <w:pPr>
        <w:rPr>
          <w:rFonts w:asciiTheme="majorHAnsi" w:eastAsiaTheme="majorEastAsia" w:hAnsiTheme="majorHAnsi" w:cstheme="majorBidi"/>
          <w:b/>
          <w:bCs/>
          <w:color w:val="000000" w:themeColor="text1"/>
          <w:u w:val="single"/>
        </w:rPr>
      </w:pPr>
    </w:p>
    <w:p w14:paraId="3683DC20" w14:textId="58DFB0DA" w:rsidR="5858DE4E" w:rsidRDefault="5858DE4E" w:rsidP="5858DE4E">
      <w:pPr>
        <w:rPr>
          <w:rFonts w:asciiTheme="majorHAnsi" w:eastAsiaTheme="majorEastAsia" w:hAnsiTheme="majorHAnsi" w:cstheme="majorBidi"/>
          <w:b/>
          <w:bCs/>
          <w:color w:val="000000" w:themeColor="text1"/>
          <w:u w:val="single"/>
        </w:rPr>
      </w:pPr>
    </w:p>
    <w:p w14:paraId="38F60B1B" w14:textId="1752D87D" w:rsidR="78037881" w:rsidRDefault="78037881" w:rsidP="71E72CC2">
      <w:pPr>
        <w:rPr>
          <w:rFonts w:asciiTheme="majorHAnsi" w:eastAsiaTheme="majorEastAsia" w:hAnsiTheme="majorHAnsi" w:cstheme="majorBidi"/>
          <w:b/>
          <w:bCs/>
          <w:color w:val="000000" w:themeColor="text1"/>
          <w:u w:val="single"/>
        </w:rPr>
      </w:pPr>
    </w:p>
    <w:p w14:paraId="6E59C2CE" w14:textId="0E7F6E88" w:rsidR="78037881" w:rsidRDefault="78037881" w:rsidP="0D125CE2">
      <w:pPr>
        <w:rPr>
          <w:rFonts w:asciiTheme="majorHAnsi" w:eastAsiaTheme="majorEastAsia" w:hAnsiTheme="majorHAnsi" w:cstheme="majorBidi"/>
          <w:b/>
          <w:bCs/>
          <w:color w:val="000000" w:themeColor="text1"/>
          <w:u w:val="single"/>
        </w:rPr>
      </w:pPr>
    </w:p>
    <w:p w14:paraId="5E65C953" w14:textId="3562C846" w:rsidR="78037881" w:rsidRDefault="78037881" w:rsidP="3F8AE214">
      <w:pPr>
        <w:jc w:val="center"/>
        <w:rPr>
          <w:rFonts w:asciiTheme="majorHAnsi" w:eastAsiaTheme="majorEastAsia" w:hAnsiTheme="majorHAnsi" w:cstheme="majorBidi"/>
          <w:b/>
          <w:color w:val="000000" w:themeColor="text1"/>
          <w:u w:val="single"/>
        </w:rPr>
      </w:pPr>
      <w:r w:rsidRPr="611D3186">
        <w:rPr>
          <w:rFonts w:asciiTheme="majorHAnsi" w:eastAsiaTheme="majorEastAsia" w:hAnsiTheme="majorHAnsi" w:cstheme="majorBidi"/>
          <w:b/>
          <w:color w:val="000000" w:themeColor="text1"/>
          <w:u w:val="single"/>
        </w:rPr>
        <w:t xml:space="preserve">Financial viability. </w:t>
      </w:r>
    </w:p>
    <w:p w14:paraId="4C9F8EAA" w14:textId="0A44E190" w:rsidR="2836F3AC" w:rsidRDefault="25810661" w:rsidP="611D3186">
      <w:pPr>
        <w:rPr>
          <w:rFonts w:asciiTheme="majorHAnsi" w:eastAsiaTheme="majorEastAsia" w:hAnsiTheme="majorHAnsi" w:cstheme="majorBidi"/>
          <w:color w:val="000000" w:themeColor="text1"/>
        </w:rPr>
      </w:pPr>
      <w:r w:rsidRPr="791A9634">
        <w:rPr>
          <w:rFonts w:asciiTheme="majorHAnsi" w:eastAsiaTheme="majorEastAsia" w:hAnsiTheme="majorHAnsi" w:cstheme="majorBidi"/>
          <w:color w:val="000000" w:themeColor="text1"/>
        </w:rPr>
        <w:t xml:space="preserve">My business </w:t>
      </w:r>
      <w:r w:rsidRPr="715BA991">
        <w:rPr>
          <w:rFonts w:asciiTheme="majorHAnsi" w:eastAsiaTheme="majorEastAsia" w:hAnsiTheme="majorHAnsi" w:cstheme="majorBidi"/>
          <w:color w:val="000000" w:themeColor="text1"/>
        </w:rPr>
        <w:t>idea</w:t>
      </w:r>
      <w:r w:rsidRPr="4F6B5FE3">
        <w:rPr>
          <w:rFonts w:asciiTheme="majorHAnsi" w:eastAsiaTheme="majorEastAsia" w:hAnsiTheme="majorHAnsi" w:cstheme="majorBidi"/>
          <w:color w:val="000000" w:themeColor="text1"/>
        </w:rPr>
        <w:t xml:space="preserve"> has </w:t>
      </w:r>
      <w:r w:rsidRPr="7D0CE3E1">
        <w:rPr>
          <w:rFonts w:asciiTheme="majorHAnsi" w:eastAsiaTheme="majorEastAsia" w:hAnsiTheme="majorHAnsi" w:cstheme="majorBidi"/>
          <w:color w:val="000000" w:themeColor="text1"/>
        </w:rPr>
        <w:t xml:space="preserve">intentionally low </w:t>
      </w:r>
      <w:r w:rsidRPr="741D88A8">
        <w:rPr>
          <w:rFonts w:asciiTheme="majorHAnsi" w:eastAsiaTheme="majorEastAsia" w:hAnsiTheme="majorHAnsi" w:cstheme="majorBidi"/>
          <w:color w:val="000000" w:themeColor="text1"/>
        </w:rPr>
        <w:t>overhead</w:t>
      </w:r>
      <w:r w:rsidRPr="46AA5708">
        <w:rPr>
          <w:rFonts w:asciiTheme="majorHAnsi" w:eastAsiaTheme="majorEastAsia" w:hAnsiTheme="majorHAnsi" w:cstheme="majorBidi"/>
          <w:color w:val="000000" w:themeColor="text1"/>
        </w:rPr>
        <w:t xml:space="preserve"> </w:t>
      </w:r>
      <w:r w:rsidRPr="18229679">
        <w:rPr>
          <w:rFonts w:asciiTheme="majorHAnsi" w:eastAsiaTheme="majorEastAsia" w:hAnsiTheme="majorHAnsi" w:cstheme="majorBidi"/>
          <w:color w:val="000000" w:themeColor="text1"/>
        </w:rPr>
        <w:t>and start</w:t>
      </w:r>
      <w:r w:rsidRPr="6C8CDD72">
        <w:rPr>
          <w:rFonts w:asciiTheme="majorHAnsi" w:eastAsiaTheme="majorEastAsia" w:hAnsiTheme="majorHAnsi" w:cstheme="majorBidi"/>
          <w:color w:val="000000" w:themeColor="text1"/>
        </w:rPr>
        <w:t>-</w:t>
      </w:r>
      <w:r w:rsidRPr="18229679">
        <w:rPr>
          <w:rFonts w:asciiTheme="majorHAnsi" w:eastAsiaTheme="majorEastAsia" w:hAnsiTheme="majorHAnsi" w:cstheme="majorBidi"/>
          <w:color w:val="000000" w:themeColor="text1"/>
        </w:rPr>
        <w:t xml:space="preserve">up </w:t>
      </w:r>
      <w:r w:rsidRPr="66A63225">
        <w:rPr>
          <w:rFonts w:asciiTheme="majorHAnsi" w:eastAsiaTheme="majorEastAsia" w:hAnsiTheme="majorHAnsi" w:cstheme="majorBidi"/>
          <w:color w:val="000000" w:themeColor="text1"/>
        </w:rPr>
        <w:t xml:space="preserve">cost. </w:t>
      </w:r>
      <w:r w:rsidR="2836F3AC" w:rsidRPr="611D3186">
        <w:rPr>
          <w:rFonts w:asciiTheme="majorHAnsi" w:eastAsiaTheme="majorEastAsia" w:hAnsiTheme="majorHAnsi" w:cstheme="majorBidi"/>
          <w:color w:val="000000" w:themeColor="text1"/>
        </w:rPr>
        <w:t xml:space="preserve">I have estimated my start-up costs; we are currently </w:t>
      </w:r>
      <w:r w:rsidR="39215015" w:rsidRPr="611D3186">
        <w:rPr>
          <w:rFonts w:asciiTheme="majorHAnsi" w:eastAsiaTheme="majorEastAsia" w:hAnsiTheme="majorHAnsi" w:cstheme="majorBidi"/>
          <w:color w:val="000000" w:themeColor="text1"/>
        </w:rPr>
        <w:t>totaling</w:t>
      </w:r>
      <w:r w:rsidR="2836F3AC" w:rsidRPr="611D3186">
        <w:rPr>
          <w:rFonts w:asciiTheme="majorHAnsi" w:eastAsiaTheme="majorEastAsia" w:hAnsiTheme="majorHAnsi" w:cstheme="majorBidi"/>
          <w:color w:val="000000" w:themeColor="text1"/>
        </w:rPr>
        <w:t xml:space="preserve"> £2900. The breakdown includes: </w:t>
      </w:r>
    </w:p>
    <w:p w14:paraId="6F16FBDE" w14:textId="2CA2FDCC" w:rsidR="48366E2E" w:rsidRDefault="48366E2E" w:rsidP="611D3186">
      <w:pPr>
        <w:pStyle w:val="ListParagraph"/>
        <w:numPr>
          <w:ilvl w:val="0"/>
          <w:numId w:val="2"/>
        </w:numPr>
        <w:rPr>
          <w:rFonts w:asciiTheme="majorHAnsi" w:eastAsiaTheme="majorEastAsia" w:hAnsiTheme="majorHAnsi" w:cstheme="majorBidi"/>
          <w:color w:val="000000" w:themeColor="text1"/>
          <w:vertAlign w:val="superscript"/>
          <w:lang w:val="en-GB"/>
        </w:rPr>
      </w:pPr>
      <w:r w:rsidRPr="611D3186">
        <w:rPr>
          <w:rFonts w:asciiTheme="majorHAnsi" w:eastAsiaTheme="majorEastAsia" w:hAnsiTheme="majorHAnsi" w:cstheme="majorBidi"/>
          <w:color w:val="000000" w:themeColor="text1"/>
          <w:vertAlign w:val="superscript"/>
          <w:lang w:val="en-GB"/>
        </w:rPr>
        <w:t>Creative materials and loos parts resources- £2000</w:t>
      </w:r>
    </w:p>
    <w:p w14:paraId="15A1635D" w14:textId="5DB79626" w:rsidR="48366E2E" w:rsidRDefault="48366E2E" w:rsidP="611D3186">
      <w:pPr>
        <w:pStyle w:val="ListParagraph"/>
        <w:numPr>
          <w:ilvl w:val="0"/>
          <w:numId w:val="2"/>
        </w:numPr>
        <w:rPr>
          <w:rFonts w:asciiTheme="majorHAnsi" w:eastAsiaTheme="majorEastAsia" w:hAnsiTheme="majorHAnsi" w:cstheme="majorBidi"/>
          <w:color w:val="000000" w:themeColor="text1"/>
          <w:vertAlign w:val="superscript"/>
          <w:lang w:val="en-GB"/>
        </w:rPr>
      </w:pPr>
      <w:r w:rsidRPr="611D3186">
        <w:rPr>
          <w:rFonts w:asciiTheme="majorHAnsi" w:eastAsiaTheme="majorEastAsia" w:hAnsiTheme="majorHAnsi" w:cstheme="majorBidi"/>
          <w:color w:val="000000" w:themeColor="text1"/>
          <w:vertAlign w:val="superscript"/>
          <w:lang w:val="en-GB"/>
        </w:rPr>
        <w:t>Transport and storage- £300</w:t>
      </w:r>
    </w:p>
    <w:p w14:paraId="47314AA7" w14:textId="279D3A46" w:rsidR="48366E2E" w:rsidRDefault="48366E2E" w:rsidP="611D3186">
      <w:pPr>
        <w:pStyle w:val="ListParagraph"/>
        <w:numPr>
          <w:ilvl w:val="0"/>
          <w:numId w:val="2"/>
        </w:numPr>
        <w:rPr>
          <w:rFonts w:asciiTheme="majorHAnsi" w:eastAsiaTheme="majorEastAsia" w:hAnsiTheme="majorHAnsi" w:cstheme="majorBidi"/>
          <w:color w:val="000000" w:themeColor="text1"/>
          <w:vertAlign w:val="superscript"/>
          <w:lang w:val="en-GB"/>
        </w:rPr>
      </w:pPr>
      <w:r w:rsidRPr="611D3186">
        <w:rPr>
          <w:rFonts w:asciiTheme="majorHAnsi" w:eastAsiaTheme="majorEastAsia" w:hAnsiTheme="majorHAnsi" w:cstheme="majorBidi"/>
          <w:color w:val="000000" w:themeColor="text1"/>
          <w:vertAlign w:val="superscript"/>
          <w:lang w:val="en-GB"/>
        </w:rPr>
        <w:t>Insurance, compliance</w:t>
      </w:r>
      <w:r w:rsidR="002E5F16" w:rsidRPr="611D3186">
        <w:rPr>
          <w:rFonts w:asciiTheme="majorHAnsi" w:eastAsiaTheme="majorEastAsia" w:hAnsiTheme="majorHAnsi" w:cstheme="majorBidi"/>
          <w:color w:val="000000" w:themeColor="text1"/>
          <w:vertAlign w:val="superscript"/>
          <w:lang w:val="en-GB"/>
        </w:rPr>
        <w:t>,</w:t>
      </w:r>
      <w:r w:rsidRPr="611D3186">
        <w:rPr>
          <w:rFonts w:asciiTheme="majorHAnsi" w:eastAsiaTheme="majorEastAsia" w:hAnsiTheme="majorHAnsi" w:cstheme="majorBidi"/>
          <w:color w:val="000000" w:themeColor="text1"/>
          <w:vertAlign w:val="superscript"/>
          <w:lang w:val="en-GB"/>
        </w:rPr>
        <w:t xml:space="preserve"> and safeguarding checks- £300</w:t>
      </w:r>
    </w:p>
    <w:p w14:paraId="5F10A547" w14:textId="77777777" w:rsidR="48366E2E" w:rsidRDefault="48366E2E" w:rsidP="611D3186">
      <w:pPr>
        <w:pStyle w:val="ListParagraph"/>
        <w:numPr>
          <w:ilvl w:val="0"/>
          <w:numId w:val="2"/>
        </w:numPr>
        <w:rPr>
          <w:rFonts w:asciiTheme="majorHAnsi" w:eastAsiaTheme="majorEastAsia" w:hAnsiTheme="majorHAnsi" w:cstheme="majorBidi"/>
          <w:color w:val="000000" w:themeColor="text1"/>
          <w:vertAlign w:val="superscript"/>
          <w:lang w:val="en-GB"/>
        </w:rPr>
      </w:pPr>
      <w:r w:rsidRPr="611D3186">
        <w:rPr>
          <w:rFonts w:asciiTheme="majorHAnsi" w:eastAsiaTheme="majorEastAsia" w:hAnsiTheme="majorHAnsi" w:cstheme="majorBidi"/>
          <w:color w:val="000000" w:themeColor="text1"/>
          <w:vertAlign w:val="superscript"/>
          <w:lang w:val="en-GB"/>
        </w:rPr>
        <w:t>Branding, website</w:t>
      </w:r>
      <w:r w:rsidR="002E5F16" w:rsidRPr="611D3186">
        <w:rPr>
          <w:rFonts w:asciiTheme="majorHAnsi" w:eastAsiaTheme="majorEastAsia" w:hAnsiTheme="majorHAnsi" w:cstheme="majorBidi"/>
          <w:color w:val="000000" w:themeColor="text1"/>
          <w:vertAlign w:val="superscript"/>
          <w:lang w:val="en-GB"/>
        </w:rPr>
        <w:t>,</w:t>
      </w:r>
      <w:r w:rsidRPr="611D3186">
        <w:rPr>
          <w:rFonts w:asciiTheme="majorHAnsi" w:eastAsiaTheme="majorEastAsia" w:hAnsiTheme="majorHAnsi" w:cstheme="majorBidi"/>
          <w:color w:val="000000" w:themeColor="text1"/>
          <w:vertAlign w:val="superscript"/>
          <w:lang w:val="en-GB"/>
        </w:rPr>
        <w:t xml:space="preserve"> and marketing- £300</w:t>
      </w:r>
    </w:p>
    <w:p w14:paraId="009852F4" w14:textId="39056680" w:rsidR="00472A26" w:rsidRDefault="001D478B" w:rsidP="611D3186">
      <w:pPr>
        <w:pStyle w:val="p1"/>
        <w:rPr>
          <w:rStyle w:val="s1"/>
          <w:rFonts w:asciiTheme="majorHAnsi" w:eastAsiaTheme="majorEastAsia" w:hAnsiTheme="majorHAnsi" w:cstheme="majorBidi"/>
        </w:rPr>
      </w:pPr>
      <w:r w:rsidRPr="611D3186">
        <w:rPr>
          <w:rStyle w:val="s1"/>
          <w:rFonts w:asciiTheme="majorHAnsi" w:eastAsiaTheme="majorEastAsia" w:hAnsiTheme="majorHAnsi" w:cstheme="majorBidi"/>
        </w:rPr>
        <w:t>To keep expenses low without compromising quality, I have used the ability of my partner</w:t>
      </w:r>
      <w:r w:rsidR="10B3DDEB" w:rsidRPr="07DBF2EC">
        <w:rPr>
          <w:rStyle w:val="s1"/>
          <w:rFonts w:asciiTheme="majorHAnsi" w:eastAsiaTheme="majorEastAsia" w:hAnsiTheme="majorHAnsi" w:cstheme="majorBidi"/>
        </w:rPr>
        <w:t xml:space="preserve"> </w:t>
      </w:r>
      <w:r w:rsidR="10B3DDEB" w:rsidRPr="74B3F850">
        <w:rPr>
          <w:rStyle w:val="s1"/>
          <w:rFonts w:asciiTheme="majorHAnsi" w:eastAsiaTheme="majorEastAsia" w:hAnsiTheme="majorHAnsi" w:cstheme="majorBidi"/>
        </w:rPr>
        <w:t xml:space="preserve">who is </w:t>
      </w:r>
      <w:r w:rsidR="10B3DDEB" w:rsidRPr="0B233401">
        <w:rPr>
          <w:rStyle w:val="s1"/>
          <w:rFonts w:asciiTheme="majorHAnsi" w:eastAsiaTheme="majorEastAsia" w:hAnsiTheme="majorHAnsi" w:cstheme="majorBidi"/>
        </w:rPr>
        <w:t xml:space="preserve">a </w:t>
      </w:r>
      <w:r w:rsidRPr="74B3F850">
        <w:rPr>
          <w:rStyle w:val="s1"/>
          <w:rFonts w:asciiTheme="majorHAnsi" w:eastAsiaTheme="majorEastAsia" w:hAnsiTheme="majorHAnsi" w:cstheme="majorBidi"/>
        </w:rPr>
        <w:t>graphic</w:t>
      </w:r>
      <w:r w:rsidRPr="611D3186">
        <w:rPr>
          <w:rStyle w:val="s1"/>
          <w:rFonts w:asciiTheme="majorHAnsi" w:eastAsiaTheme="majorEastAsia" w:hAnsiTheme="majorHAnsi" w:cstheme="majorBidi"/>
        </w:rPr>
        <w:t xml:space="preserve"> designer, for the development of our logo and website. This approach not only reduces overheads but ensures professional and cohesive branding that supports the long-term growth of the business.</w:t>
      </w:r>
      <w:r w:rsidR="00472A26" w:rsidRPr="611D3186">
        <w:rPr>
          <w:rStyle w:val="s1"/>
          <w:rFonts w:asciiTheme="majorHAnsi" w:eastAsiaTheme="majorEastAsia" w:hAnsiTheme="majorHAnsi" w:cstheme="majorBidi"/>
        </w:rPr>
        <w:t xml:space="preserve"> Our revenue model focuses on long-term contracts with </w:t>
      </w:r>
      <w:r w:rsidR="11E1BB6A" w:rsidRPr="43CFAC78">
        <w:rPr>
          <w:rStyle w:val="s1"/>
          <w:rFonts w:asciiTheme="majorHAnsi" w:eastAsiaTheme="majorEastAsia" w:hAnsiTheme="majorHAnsi" w:cstheme="majorBidi"/>
        </w:rPr>
        <w:t xml:space="preserve">settings </w:t>
      </w:r>
      <w:r w:rsidR="00472A26" w:rsidRPr="43CFAC78">
        <w:rPr>
          <w:rStyle w:val="s1"/>
          <w:rFonts w:asciiTheme="majorHAnsi" w:eastAsiaTheme="majorEastAsia" w:hAnsiTheme="majorHAnsi" w:cstheme="majorBidi"/>
        </w:rPr>
        <w:t>providing</w:t>
      </w:r>
      <w:r w:rsidR="00472A26" w:rsidRPr="611D3186">
        <w:rPr>
          <w:rStyle w:val="s1"/>
          <w:rFonts w:asciiTheme="majorHAnsi" w:eastAsiaTheme="majorEastAsia" w:hAnsiTheme="majorHAnsi" w:cstheme="majorBidi"/>
        </w:rPr>
        <w:t xml:space="preserve"> at least one session per week, alongside private events and venue hire.</w:t>
      </w:r>
    </w:p>
    <w:p w14:paraId="1AF3DDEF" w14:textId="4512CFAF" w:rsidR="4DC78F9D" w:rsidRDefault="1F8BFB8B" w:rsidP="4DC78F9D">
      <w:pPr>
        <w:pStyle w:val="p1"/>
        <w:rPr>
          <w:rStyle w:val="s1"/>
          <w:rFonts w:asciiTheme="majorHAnsi" w:eastAsiaTheme="majorEastAsia" w:hAnsiTheme="majorHAnsi" w:cstheme="majorBidi"/>
        </w:rPr>
      </w:pPr>
      <w:r w:rsidRPr="0FC8654E">
        <w:rPr>
          <w:rStyle w:val="s1"/>
          <w:rFonts w:asciiTheme="majorHAnsi" w:eastAsiaTheme="majorEastAsia" w:hAnsiTheme="majorHAnsi" w:cstheme="majorBidi"/>
        </w:rPr>
        <w:t xml:space="preserve">I have identified </w:t>
      </w:r>
      <w:r w:rsidRPr="6FF09992">
        <w:rPr>
          <w:rStyle w:val="s1"/>
          <w:rFonts w:asciiTheme="majorHAnsi" w:eastAsiaTheme="majorEastAsia" w:hAnsiTheme="majorHAnsi" w:cstheme="majorBidi"/>
        </w:rPr>
        <w:t xml:space="preserve">funding options </w:t>
      </w:r>
      <w:r w:rsidRPr="39A946D5">
        <w:rPr>
          <w:rStyle w:val="s1"/>
          <w:rFonts w:asciiTheme="majorHAnsi" w:eastAsiaTheme="majorEastAsia" w:hAnsiTheme="majorHAnsi" w:cstheme="majorBidi"/>
        </w:rPr>
        <w:t xml:space="preserve">such as </w:t>
      </w:r>
      <w:r w:rsidRPr="52BB464D">
        <w:rPr>
          <w:rStyle w:val="s1"/>
          <w:rFonts w:asciiTheme="majorHAnsi" w:eastAsiaTheme="majorEastAsia" w:hAnsiTheme="majorHAnsi" w:cstheme="majorBidi"/>
        </w:rPr>
        <w:t>small business start</w:t>
      </w:r>
      <w:r w:rsidRPr="65A300C8">
        <w:rPr>
          <w:rStyle w:val="s1"/>
          <w:rFonts w:asciiTheme="majorHAnsi" w:eastAsiaTheme="majorEastAsia" w:hAnsiTheme="majorHAnsi" w:cstheme="majorBidi"/>
        </w:rPr>
        <w:t>-</w:t>
      </w:r>
      <w:r w:rsidRPr="52BB464D">
        <w:rPr>
          <w:rStyle w:val="s1"/>
          <w:rFonts w:asciiTheme="majorHAnsi" w:eastAsiaTheme="majorEastAsia" w:hAnsiTheme="majorHAnsi" w:cstheme="majorBidi"/>
        </w:rPr>
        <w:t xml:space="preserve">up grants </w:t>
      </w:r>
      <w:r w:rsidRPr="5E188834">
        <w:rPr>
          <w:rStyle w:val="s1"/>
          <w:rFonts w:asciiTheme="majorHAnsi" w:eastAsiaTheme="majorEastAsia" w:hAnsiTheme="majorHAnsi" w:cstheme="majorBidi"/>
        </w:rPr>
        <w:t xml:space="preserve">and </w:t>
      </w:r>
      <w:r w:rsidRPr="22BAB3EF">
        <w:rPr>
          <w:rStyle w:val="s1"/>
          <w:rFonts w:asciiTheme="majorHAnsi" w:eastAsiaTheme="majorEastAsia" w:hAnsiTheme="majorHAnsi" w:cstheme="majorBidi"/>
        </w:rPr>
        <w:t xml:space="preserve">low </w:t>
      </w:r>
      <w:r w:rsidRPr="574C829E">
        <w:rPr>
          <w:rStyle w:val="s1"/>
          <w:rFonts w:asciiTheme="majorHAnsi" w:eastAsiaTheme="majorEastAsia" w:hAnsiTheme="majorHAnsi" w:cstheme="majorBidi"/>
        </w:rPr>
        <w:t>interest loans</w:t>
      </w:r>
      <w:r w:rsidRPr="70147C64">
        <w:rPr>
          <w:rStyle w:val="s1"/>
          <w:rFonts w:asciiTheme="majorHAnsi" w:eastAsiaTheme="majorEastAsia" w:hAnsiTheme="majorHAnsi" w:cstheme="majorBidi"/>
        </w:rPr>
        <w:t xml:space="preserve">, </w:t>
      </w:r>
      <w:r w:rsidRPr="73C663A0">
        <w:rPr>
          <w:rStyle w:val="s1"/>
          <w:rFonts w:asciiTheme="majorHAnsi" w:eastAsiaTheme="majorEastAsia" w:hAnsiTheme="majorHAnsi" w:cstheme="majorBidi"/>
        </w:rPr>
        <w:t xml:space="preserve">however, </w:t>
      </w:r>
      <w:r w:rsidRPr="64E6D1A9">
        <w:rPr>
          <w:rStyle w:val="s1"/>
          <w:rFonts w:asciiTheme="majorHAnsi" w:eastAsiaTheme="majorEastAsia" w:hAnsiTheme="majorHAnsi" w:cstheme="majorBidi"/>
        </w:rPr>
        <w:t>Moss</w:t>
      </w:r>
      <w:r w:rsidRPr="5D6C37FD">
        <w:rPr>
          <w:rStyle w:val="s1"/>
          <w:rFonts w:asciiTheme="majorHAnsi" w:eastAsiaTheme="majorEastAsia" w:hAnsiTheme="majorHAnsi" w:cstheme="majorBidi"/>
        </w:rPr>
        <w:t xml:space="preserve"> </w:t>
      </w:r>
      <w:r w:rsidRPr="29C314CE">
        <w:rPr>
          <w:rStyle w:val="s1"/>
          <w:rFonts w:asciiTheme="majorHAnsi" w:eastAsiaTheme="majorEastAsia" w:hAnsiTheme="majorHAnsi" w:cstheme="majorBidi"/>
        </w:rPr>
        <w:t>(</w:t>
      </w:r>
      <w:r w:rsidRPr="1F019B19">
        <w:rPr>
          <w:rStyle w:val="s1"/>
          <w:rFonts w:asciiTheme="majorHAnsi" w:eastAsiaTheme="majorEastAsia" w:hAnsiTheme="majorHAnsi" w:cstheme="majorBidi"/>
        </w:rPr>
        <w:t>2022</w:t>
      </w:r>
      <w:r w:rsidR="6600F953" w:rsidRPr="1F019B19">
        <w:rPr>
          <w:rStyle w:val="s1"/>
          <w:rFonts w:asciiTheme="majorHAnsi" w:eastAsiaTheme="majorEastAsia" w:hAnsiTheme="majorHAnsi" w:cstheme="majorBidi"/>
        </w:rPr>
        <w:t>b</w:t>
      </w:r>
      <w:r w:rsidRPr="1557BA4E">
        <w:rPr>
          <w:rStyle w:val="s1"/>
          <w:rFonts w:asciiTheme="majorHAnsi" w:eastAsiaTheme="majorEastAsia" w:hAnsiTheme="majorHAnsi" w:cstheme="majorBidi"/>
        </w:rPr>
        <w:t xml:space="preserve">) </w:t>
      </w:r>
      <w:r w:rsidRPr="3141B2DA">
        <w:rPr>
          <w:rStyle w:val="s1"/>
          <w:rFonts w:asciiTheme="majorHAnsi" w:eastAsiaTheme="majorEastAsia" w:hAnsiTheme="majorHAnsi" w:cstheme="majorBidi"/>
        </w:rPr>
        <w:t xml:space="preserve">identified </w:t>
      </w:r>
      <w:r w:rsidRPr="0B2AF0FB">
        <w:rPr>
          <w:rStyle w:val="s1"/>
          <w:rFonts w:asciiTheme="majorHAnsi" w:eastAsiaTheme="majorEastAsia" w:hAnsiTheme="majorHAnsi" w:cstheme="majorBidi"/>
        </w:rPr>
        <w:t xml:space="preserve">significant </w:t>
      </w:r>
      <w:r w:rsidR="1171FBBB" w:rsidRPr="32087CCD">
        <w:rPr>
          <w:rStyle w:val="s1"/>
          <w:rFonts w:asciiTheme="majorHAnsi" w:eastAsiaTheme="majorEastAsia" w:hAnsiTheme="majorHAnsi" w:cstheme="majorBidi"/>
        </w:rPr>
        <w:t xml:space="preserve">financial </w:t>
      </w:r>
      <w:r w:rsidRPr="32087CCD">
        <w:rPr>
          <w:rStyle w:val="s1"/>
          <w:rFonts w:asciiTheme="majorHAnsi" w:eastAsiaTheme="majorEastAsia" w:hAnsiTheme="majorHAnsi" w:cstheme="majorBidi"/>
        </w:rPr>
        <w:t>constraint</w:t>
      </w:r>
      <w:r w:rsidRPr="2F0C9DA0">
        <w:rPr>
          <w:rStyle w:val="s1"/>
          <w:rFonts w:asciiTheme="majorHAnsi" w:eastAsiaTheme="majorEastAsia" w:hAnsiTheme="majorHAnsi" w:cstheme="majorBidi"/>
        </w:rPr>
        <w:t xml:space="preserve"> </w:t>
      </w:r>
      <w:r w:rsidR="1FB2BB0E" w:rsidRPr="4D50D468">
        <w:rPr>
          <w:rStyle w:val="s1"/>
          <w:rFonts w:asciiTheme="majorHAnsi" w:eastAsiaTheme="majorEastAsia" w:hAnsiTheme="majorHAnsi" w:cstheme="majorBidi"/>
        </w:rPr>
        <w:t xml:space="preserve">within </w:t>
      </w:r>
      <w:r w:rsidR="3139D926" w:rsidRPr="147EAF61">
        <w:rPr>
          <w:rStyle w:val="s1"/>
          <w:rFonts w:asciiTheme="majorHAnsi" w:eastAsiaTheme="majorEastAsia" w:hAnsiTheme="majorHAnsi" w:cstheme="majorBidi"/>
        </w:rPr>
        <w:t xml:space="preserve">the </w:t>
      </w:r>
      <w:r w:rsidR="3139D926" w:rsidRPr="588FE30B">
        <w:rPr>
          <w:rStyle w:val="s1"/>
          <w:rFonts w:asciiTheme="majorHAnsi" w:eastAsiaTheme="majorEastAsia" w:hAnsiTheme="majorHAnsi" w:cstheme="majorBidi"/>
        </w:rPr>
        <w:t xml:space="preserve">early years </w:t>
      </w:r>
      <w:r w:rsidR="3139D926" w:rsidRPr="766D7235">
        <w:rPr>
          <w:rStyle w:val="s1"/>
          <w:rFonts w:asciiTheme="majorHAnsi" w:eastAsiaTheme="majorEastAsia" w:hAnsiTheme="majorHAnsi" w:cstheme="majorBidi"/>
        </w:rPr>
        <w:t>sectors</w:t>
      </w:r>
      <w:r w:rsidR="3139D926" w:rsidRPr="7BB527D4">
        <w:rPr>
          <w:rStyle w:val="s1"/>
          <w:rFonts w:asciiTheme="majorHAnsi" w:eastAsiaTheme="majorEastAsia" w:hAnsiTheme="majorHAnsi" w:cstheme="majorBidi"/>
        </w:rPr>
        <w:t xml:space="preserve">. </w:t>
      </w:r>
    </w:p>
    <w:p w14:paraId="514D924D" w14:textId="7AF438A1" w:rsidR="36B10840" w:rsidRPr="007A7487" w:rsidRDefault="27E26269" w:rsidP="611D3186">
      <w:pPr>
        <w:pStyle w:val="p1"/>
        <w:rPr>
          <w:rStyle w:val="s1"/>
          <w:rFonts w:asciiTheme="majorHAnsi" w:eastAsiaTheme="majorEastAsia" w:hAnsiTheme="majorHAnsi" w:cstheme="majorBidi"/>
        </w:rPr>
      </w:pPr>
      <w:r w:rsidRPr="235C5CD5">
        <w:rPr>
          <w:rStyle w:val="s1"/>
          <w:rFonts w:asciiTheme="majorHAnsi" w:eastAsiaTheme="majorEastAsia" w:hAnsiTheme="majorHAnsi" w:cstheme="majorBidi"/>
        </w:rPr>
        <w:t xml:space="preserve">Even </w:t>
      </w:r>
      <w:r w:rsidRPr="3F04F124">
        <w:rPr>
          <w:rStyle w:val="s1"/>
          <w:rFonts w:asciiTheme="majorHAnsi" w:eastAsiaTheme="majorEastAsia" w:hAnsiTheme="majorHAnsi" w:cstheme="majorBidi"/>
        </w:rPr>
        <w:t xml:space="preserve">without financial </w:t>
      </w:r>
      <w:r w:rsidRPr="0903D7F7">
        <w:rPr>
          <w:rStyle w:val="s1"/>
          <w:rFonts w:asciiTheme="majorHAnsi" w:eastAsiaTheme="majorEastAsia" w:hAnsiTheme="majorHAnsi" w:cstheme="majorBidi"/>
        </w:rPr>
        <w:t>support,</w:t>
      </w:r>
      <w:r w:rsidRPr="287DC363">
        <w:rPr>
          <w:rStyle w:val="s1"/>
          <w:rFonts w:asciiTheme="majorHAnsi" w:eastAsiaTheme="majorEastAsia" w:hAnsiTheme="majorHAnsi" w:cstheme="majorBidi"/>
        </w:rPr>
        <w:t xml:space="preserve"> </w:t>
      </w:r>
      <w:r w:rsidR="06CA45A3" w:rsidRPr="48056CEB">
        <w:rPr>
          <w:rStyle w:val="s1"/>
          <w:rFonts w:asciiTheme="majorHAnsi" w:eastAsiaTheme="majorEastAsia" w:hAnsiTheme="majorHAnsi" w:cstheme="majorBidi"/>
        </w:rPr>
        <w:t>our</w:t>
      </w:r>
      <w:r w:rsidR="00E17BC1" w:rsidRPr="63396621">
        <w:rPr>
          <w:rStyle w:val="s1"/>
          <w:rFonts w:asciiTheme="majorHAnsi" w:eastAsiaTheme="majorEastAsia" w:hAnsiTheme="majorHAnsi" w:cstheme="majorBidi"/>
        </w:rPr>
        <w:t xml:space="preserve"> primary revenue stream comes from weekly sessions in partnered nurseries, priced at £1</w:t>
      </w:r>
      <w:r w:rsidR="0061327D" w:rsidRPr="63396621">
        <w:rPr>
          <w:rStyle w:val="s1"/>
          <w:rFonts w:asciiTheme="majorHAnsi" w:eastAsiaTheme="majorEastAsia" w:hAnsiTheme="majorHAnsi" w:cstheme="majorBidi"/>
        </w:rPr>
        <w:t>50</w:t>
      </w:r>
      <w:r w:rsidR="00E17BC1" w:rsidRPr="63396621">
        <w:rPr>
          <w:rStyle w:val="s1"/>
          <w:rFonts w:asciiTheme="majorHAnsi" w:eastAsiaTheme="majorEastAsia" w:hAnsiTheme="majorHAnsi" w:cstheme="majorBidi"/>
        </w:rPr>
        <w:t xml:space="preserve"> per session. A single weekly session per nursery generates approximately £</w:t>
      </w:r>
      <w:r w:rsidR="00DE6CA6" w:rsidRPr="63396621">
        <w:rPr>
          <w:rStyle w:val="s1"/>
          <w:rFonts w:asciiTheme="majorHAnsi" w:eastAsiaTheme="majorEastAsia" w:hAnsiTheme="majorHAnsi" w:cstheme="majorBidi"/>
        </w:rPr>
        <w:t>600</w:t>
      </w:r>
      <w:r w:rsidR="00E17BC1" w:rsidRPr="63396621">
        <w:rPr>
          <w:rStyle w:val="s1"/>
          <w:rFonts w:asciiTheme="majorHAnsi" w:eastAsiaTheme="majorEastAsia" w:hAnsiTheme="majorHAnsi" w:cstheme="majorBidi"/>
        </w:rPr>
        <w:t xml:space="preserve"> per month, and by establishing long-term contracts with multiple nurseries, we can secure predictable and recurring income. </w:t>
      </w:r>
      <w:r w:rsidR="00DE6CA6" w:rsidRPr="63396621">
        <w:rPr>
          <w:rStyle w:val="s1"/>
          <w:rFonts w:asciiTheme="majorHAnsi" w:eastAsiaTheme="majorEastAsia" w:hAnsiTheme="majorHAnsi" w:cstheme="majorBidi"/>
        </w:rPr>
        <w:t>Added</w:t>
      </w:r>
      <w:r w:rsidR="00E17BC1" w:rsidRPr="63396621">
        <w:rPr>
          <w:rStyle w:val="s1"/>
          <w:rFonts w:asciiTheme="majorHAnsi" w:eastAsiaTheme="majorEastAsia" w:hAnsiTheme="majorHAnsi" w:cstheme="majorBidi"/>
        </w:rPr>
        <w:t xml:space="preserve"> revenue from private events and venue hire further diversifies income streams. Based on these </w:t>
      </w:r>
      <w:r w:rsidR="794BDD6B" w:rsidRPr="7500030B">
        <w:rPr>
          <w:rStyle w:val="s1"/>
          <w:rFonts w:asciiTheme="majorHAnsi" w:eastAsiaTheme="majorEastAsia" w:hAnsiTheme="majorHAnsi" w:cstheme="majorBidi"/>
        </w:rPr>
        <w:t>figures</w:t>
      </w:r>
      <w:r w:rsidR="00E17BC1" w:rsidRPr="63396621">
        <w:rPr>
          <w:rStyle w:val="s1"/>
          <w:rFonts w:asciiTheme="majorHAnsi" w:eastAsiaTheme="majorEastAsia" w:hAnsiTheme="majorHAnsi" w:cstheme="majorBidi"/>
        </w:rPr>
        <w:t xml:space="preserve">, startup costs </w:t>
      </w:r>
      <w:bookmarkStart w:id="15" w:name="_Int_V9SAnqGQ"/>
      <w:r w:rsidR="00E17BC1" w:rsidRPr="63396621">
        <w:rPr>
          <w:rStyle w:val="s1"/>
          <w:rFonts w:asciiTheme="majorHAnsi" w:eastAsiaTheme="majorEastAsia" w:hAnsiTheme="majorHAnsi" w:cstheme="majorBidi"/>
        </w:rPr>
        <w:t>are expected</w:t>
      </w:r>
      <w:bookmarkEnd w:id="15"/>
      <w:r w:rsidR="00E17BC1" w:rsidRPr="63396621">
        <w:rPr>
          <w:rStyle w:val="s1"/>
          <w:rFonts w:asciiTheme="majorHAnsi" w:eastAsiaTheme="majorEastAsia" w:hAnsiTheme="majorHAnsi" w:cstheme="majorBidi"/>
        </w:rPr>
        <w:t xml:space="preserve"> to </w:t>
      </w:r>
      <w:bookmarkStart w:id="16" w:name="_Int_rbhNRAYX"/>
      <w:r w:rsidR="00E17BC1" w:rsidRPr="63396621">
        <w:rPr>
          <w:rStyle w:val="s1"/>
          <w:rFonts w:asciiTheme="majorHAnsi" w:eastAsiaTheme="majorEastAsia" w:hAnsiTheme="majorHAnsi" w:cstheme="majorBidi"/>
        </w:rPr>
        <w:t>be recovered</w:t>
      </w:r>
      <w:bookmarkEnd w:id="16"/>
      <w:r w:rsidR="00E17BC1" w:rsidRPr="63396621">
        <w:rPr>
          <w:rStyle w:val="s1"/>
          <w:rFonts w:asciiTheme="majorHAnsi" w:eastAsiaTheme="majorEastAsia" w:hAnsiTheme="majorHAnsi" w:cstheme="majorBidi"/>
        </w:rPr>
        <w:t xml:space="preserve"> within the first six months of </w:t>
      </w:r>
      <w:r w:rsidR="00E17BC1" w:rsidRPr="21FDC5AD">
        <w:rPr>
          <w:rStyle w:val="s1"/>
          <w:rFonts w:asciiTheme="majorHAnsi" w:eastAsiaTheme="majorEastAsia" w:hAnsiTheme="majorHAnsi" w:cstheme="majorBidi"/>
        </w:rPr>
        <w:t>operation</w:t>
      </w:r>
      <w:r w:rsidR="4BC596E1" w:rsidRPr="154E8C85">
        <w:rPr>
          <w:rStyle w:val="s1"/>
          <w:rFonts w:asciiTheme="majorHAnsi" w:eastAsiaTheme="majorEastAsia" w:hAnsiTheme="majorHAnsi" w:cstheme="majorBidi"/>
        </w:rPr>
        <w:t xml:space="preserve">. </w:t>
      </w:r>
      <w:r w:rsidR="00E17BC1" w:rsidRPr="154E8C85">
        <w:rPr>
          <w:rStyle w:val="s1"/>
          <w:rFonts w:asciiTheme="majorHAnsi" w:eastAsiaTheme="majorEastAsia" w:hAnsiTheme="majorHAnsi" w:cstheme="majorBidi"/>
        </w:rPr>
        <w:t>This</w:t>
      </w:r>
      <w:r w:rsidR="00E17BC1" w:rsidRPr="63396621">
        <w:rPr>
          <w:rStyle w:val="s1"/>
          <w:rFonts w:asciiTheme="majorHAnsi" w:eastAsiaTheme="majorEastAsia" w:hAnsiTheme="majorHAnsi" w:cstheme="majorBidi"/>
        </w:rPr>
        <w:t xml:space="preserve"> combination of low overheads, recurring contracts, and scalable offerings positions The Creative Learning Lab for long-term profitability</w:t>
      </w:r>
      <w:r w:rsidR="6A07F605" w:rsidRPr="6148AA2F">
        <w:rPr>
          <w:rStyle w:val="s1"/>
          <w:rFonts w:asciiTheme="majorHAnsi" w:eastAsiaTheme="majorEastAsia" w:hAnsiTheme="majorHAnsi" w:cstheme="majorBidi"/>
        </w:rPr>
        <w:t>.</w:t>
      </w:r>
      <w:r w:rsidR="6A07F605" w:rsidRPr="54191A33">
        <w:rPr>
          <w:rStyle w:val="s1"/>
          <w:rFonts w:asciiTheme="majorHAnsi" w:eastAsiaTheme="majorEastAsia" w:hAnsiTheme="majorHAnsi" w:cstheme="majorBidi"/>
        </w:rPr>
        <w:t xml:space="preserve"> </w:t>
      </w:r>
    </w:p>
    <w:p w14:paraId="0E4E524A" w14:textId="172A5DA3" w:rsidR="63396621" w:rsidRDefault="63396621" w:rsidP="63396621">
      <w:pPr>
        <w:rPr>
          <w:rFonts w:asciiTheme="majorHAnsi" w:eastAsiaTheme="majorEastAsia" w:hAnsiTheme="majorHAnsi" w:cstheme="majorBidi"/>
          <w:b/>
          <w:bCs/>
          <w:u w:val="single"/>
        </w:rPr>
      </w:pPr>
    </w:p>
    <w:p w14:paraId="51E7D05A" w14:textId="10D8E475" w:rsidR="63396621" w:rsidRDefault="63396621" w:rsidP="63396621">
      <w:pPr>
        <w:rPr>
          <w:rFonts w:asciiTheme="majorHAnsi" w:eastAsiaTheme="majorEastAsia" w:hAnsiTheme="majorHAnsi" w:cstheme="majorBidi"/>
          <w:b/>
          <w:bCs/>
          <w:u w:val="single"/>
        </w:rPr>
      </w:pPr>
    </w:p>
    <w:p w14:paraId="7FB4DA98" w14:textId="738DBBEF" w:rsidR="63396621" w:rsidRDefault="63396621" w:rsidP="63396621">
      <w:pPr>
        <w:rPr>
          <w:rFonts w:asciiTheme="majorHAnsi" w:eastAsiaTheme="majorEastAsia" w:hAnsiTheme="majorHAnsi" w:cstheme="majorBidi"/>
          <w:b/>
          <w:bCs/>
          <w:u w:val="single"/>
        </w:rPr>
      </w:pPr>
    </w:p>
    <w:p w14:paraId="671095C0" w14:textId="7E82BED9" w:rsidR="0A1C4EEA" w:rsidRDefault="0A1C4EEA" w:rsidP="0A1C4EEA">
      <w:pPr>
        <w:rPr>
          <w:rFonts w:asciiTheme="majorHAnsi" w:eastAsiaTheme="majorEastAsia" w:hAnsiTheme="majorHAnsi" w:cstheme="majorBidi"/>
          <w:b/>
          <w:bCs/>
          <w:u w:val="single"/>
        </w:rPr>
      </w:pPr>
    </w:p>
    <w:p w14:paraId="75EE497A" w14:textId="3E2776D0" w:rsidR="2CFA02EF" w:rsidRDefault="2CFA02EF" w:rsidP="2CFA02EF">
      <w:pPr>
        <w:rPr>
          <w:rFonts w:asciiTheme="majorHAnsi" w:eastAsiaTheme="majorEastAsia" w:hAnsiTheme="majorHAnsi" w:cstheme="majorBidi"/>
          <w:b/>
          <w:bCs/>
          <w:u w:val="single"/>
        </w:rPr>
      </w:pPr>
    </w:p>
    <w:p w14:paraId="16D5ECC0" w14:textId="43EF457D" w:rsidR="2CFA02EF" w:rsidRDefault="2CFA02EF" w:rsidP="2CFA02EF">
      <w:pPr>
        <w:rPr>
          <w:rFonts w:asciiTheme="majorHAnsi" w:eastAsiaTheme="majorEastAsia" w:hAnsiTheme="majorHAnsi" w:cstheme="majorBidi"/>
          <w:b/>
          <w:bCs/>
          <w:u w:val="single"/>
        </w:rPr>
      </w:pPr>
    </w:p>
    <w:p w14:paraId="0788C4EE" w14:textId="21FB9564" w:rsidR="2CFA02EF" w:rsidRDefault="2CFA02EF" w:rsidP="2CFA02EF">
      <w:pPr>
        <w:rPr>
          <w:rFonts w:asciiTheme="majorHAnsi" w:eastAsiaTheme="majorEastAsia" w:hAnsiTheme="majorHAnsi" w:cstheme="majorBidi"/>
          <w:b/>
          <w:bCs/>
          <w:u w:val="single"/>
        </w:rPr>
      </w:pPr>
    </w:p>
    <w:p w14:paraId="057CEB70" w14:textId="7B2A3038" w:rsidR="2CFA02EF" w:rsidRDefault="2CFA02EF" w:rsidP="2CFA02EF">
      <w:pPr>
        <w:rPr>
          <w:rFonts w:asciiTheme="majorHAnsi" w:eastAsiaTheme="majorEastAsia" w:hAnsiTheme="majorHAnsi" w:cstheme="majorBidi"/>
          <w:b/>
          <w:bCs/>
          <w:u w:val="single"/>
        </w:rPr>
      </w:pPr>
    </w:p>
    <w:p w14:paraId="7471590A" w14:textId="6C3A23DB" w:rsidR="3B0B9854" w:rsidRDefault="00216606" w:rsidP="5FBEEF62">
      <w:pPr>
        <w:jc w:val="center"/>
        <w:rPr>
          <w:rFonts w:asciiTheme="majorHAnsi" w:eastAsiaTheme="majorEastAsia" w:hAnsiTheme="majorHAnsi" w:cstheme="majorBidi"/>
          <w:b/>
          <w:u w:val="single"/>
        </w:rPr>
      </w:pPr>
      <w:r w:rsidRPr="611D3186">
        <w:rPr>
          <w:rFonts w:asciiTheme="majorHAnsi" w:eastAsiaTheme="majorEastAsia" w:hAnsiTheme="majorHAnsi" w:cstheme="majorBidi"/>
          <w:b/>
          <w:u w:val="single"/>
        </w:rPr>
        <w:t xml:space="preserve">Marketing strategies </w:t>
      </w:r>
    </w:p>
    <w:p w14:paraId="39FFB6A5" w14:textId="49D29284" w:rsidR="00EE2295" w:rsidRDefault="00EE2295" w:rsidP="611D3186">
      <w:pPr>
        <w:pStyle w:val="p1"/>
        <w:rPr>
          <w:rStyle w:val="s1"/>
          <w:rFonts w:asciiTheme="majorHAnsi" w:eastAsiaTheme="majorEastAsia" w:hAnsiTheme="majorHAnsi" w:cstheme="majorBidi"/>
        </w:rPr>
      </w:pPr>
      <w:r w:rsidRPr="611D3186">
        <w:rPr>
          <w:rStyle w:val="s1"/>
          <w:rFonts w:asciiTheme="majorHAnsi" w:eastAsiaTheme="majorEastAsia" w:hAnsiTheme="majorHAnsi" w:cstheme="majorBidi"/>
        </w:rPr>
        <w:t xml:space="preserve">Our marketing strategy </w:t>
      </w:r>
      <w:bookmarkStart w:id="17" w:name="_Int_JAi4arnY"/>
      <w:r w:rsidRPr="611D3186">
        <w:rPr>
          <w:rStyle w:val="s1"/>
          <w:rFonts w:asciiTheme="majorHAnsi" w:eastAsiaTheme="majorEastAsia" w:hAnsiTheme="majorHAnsi" w:cstheme="majorBidi"/>
        </w:rPr>
        <w:t>is designed</w:t>
      </w:r>
      <w:bookmarkEnd w:id="17"/>
      <w:r w:rsidRPr="611D3186">
        <w:rPr>
          <w:rStyle w:val="s1"/>
          <w:rFonts w:asciiTheme="majorHAnsi" w:eastAsiaTheme="majorEastAsia" w:hAnsiTheme="majorHAnsi" w:cstheme="majorBidi"/>
        </w:rPr>
        <w:t xml:space="preserve"> to </w:t>
      </w:r>
      <w:r w:rsidR="00D36621" w:rsidRPr="611D3186">
        <w:rPr>
          <w:rStyle w:val="s1"/>
          <w:rFonts w:asciiTheme="majorHAnsi" w:eastAsiaTheme="majorEastAsia" w:hAnsiTheme="majorHAnsi" w:cstheme="majorBidi"/>
        </w:rPr>
        <w:t>maximise</w:t>
      </w:r>
      <w:r w:rsidRPr="611D3186">
        <w:rPr>
          <w:rStyle w:val="s1"/>
          <w:rFonts w:asciiTheme="majorHAnsi" w:eastAsiaTheme="majorEastAsia" w:hAnsiTheme="majorHAnsi" w:cstheme="majorBidi"/>
        </w:rPr>
        <w:t xml:space="preserve"> visibility and drive bookings through targeted, cost-effective channels. We will </w:t>
      </w:r>
      <w:r w:rsidR="00D36621" w:rsidRPr="611D3186">
        <w:rPr>
          <w:rStyle w:val="s1"/>
          <w:rFonts w:asciiTheme="majorHAnsi" w:eastAsiaTheme="majorEastAsia" w:hAnsiTheme="majorHAnsi" w:cstheme="majorBidi"/>
        </w:rPr>
        <w:t>use</w:t>
      </w:r>
      <w:r w:rsidRPr="611D3186">
        <w:rPr>
          <w:rStyle w:val="s1"/>
          <w:rFonts w:asciiTheme="majorHAnsi" w:eastAsiaTheme="majorEastAsia" w:hAnsiTheme="majorHAnsi" w:cstheme="majorBidi"/>
        </w:rPr>
        <w:t xml:space="preserve"> social media to </w:t>
      </w:r>
      <w:r w:rsidR="00FC6731" w:rsidRPr="611D3186">
        <w:rPr>
          <w:rStyle w:val="s1"/>
          <w:rFonts w:asciiTheme="majorHAnsi" w:eastAsiaTheme="majorEastAsia" w:hAnsiTheme="majorHAnsi" w:cstheme="majorBidi"/>
        </w:rPr>
        <w:t>display</w:t>
      </w:r>
      <w:r w:rsidRPr="611D3186">
        <w:rPr>
          <w:rStyle w:val="s1"/>
          <w:rFonts w:asciiTheme="majorHAnsi" w:eastAsiaTheme="majorEastAsia" w:hAnsiTheme="majorHAnsi" w:cstheme="majorBidi"/>
        </w:rPr>
        <w:t xml:space="preserve"> our engaging session setups and share client testimonials, building credibility and excitement around The Creative Learning Lab experience. Additionally, a professional website will serve as a central hub, featuring an integrated booking system for private events and venue hire, streamlining customer engagement</w:t>
      </w:r>
      <w:r w:rsidR="00D36621" w:rsidRPr="611D3186">
        <w:rPr>
          <w:rStyle w:val="s1"/>
          <w:rFonts w:asciiTheme="majorHAnsi" w:eastAsiaTheme="majorEastAsia" w:hAnsiTheme="majorHAnsi" w:cstheme="majorBidi"/>
        </w:rPr>
        <w:t>,</w:t>
      </w:r>
      <w:r w:rsidRPr="611D3186">
        <w:rPr>
          <w:rStyle w:val="s1"/>
          <w:rFonts w:asciiTheme="majorHAnsi" w:eastAsiaTheme="majorEastAsia" w:hAnsiTheme="majorHAnsi" w:cstheme="majorBidi"/>
        </w:rPr>
        <w:t xml:space="preserve"> and increasing revenue opportunities. This approach ensures a strong brand presence while directly supporting business growth and client acquisition.</w:t>
      </w:r>
    </w:p>
    <w:p w14:paraId="7D721577" w14:textId="2E4BBBFA" w:rsidR="3B0B9854" w:rsidRDefault="00EE2295" w:rsidP="611D3186">
      <w:pPr>
        <w:pStyle w:val="NormalWeb"/>
        <w:spacing w:before="0" w:beforeAutospacing="0" w:after="240" w:afterAutospacing="0" w:line="360" w:lineRule="atLeast"/>
        <w:rPr>
          <w:rFonts w:asciiTheme="majorHAnsi" w:eastAsiaTheme="majorEastAsia" w:hAnsiTheme="majorHAnsi" w:cstheme="majorBidi"/>
        </w:rPr>
      </w:pPr>
      <w:r w:rsidRPr="611D3186">
        <w:rPr>
          <w:rFonts w:asciiTheme="majorHAnsi" w:eastAsiaTheme="majorEastAsia" w:hAnsiTheme="majorHAnsi" w:cstheme="majorBidi"/>
        </w:rPr>
        <w:t>We will also rely on long term partnerships with settings for their word of mouth</w:t>
      </w:r>
      <w:bookmarkStart w:id="18" w:name="_Int_MbJDIRqx"/>
      <w:r w:rsidR="00A11BB2" w:rsidRPr="611D3186">
        <w:rPr>
          <w:rFonts w:asciiTheme="majorHAnsi" w:eastAsiaTheme="majorEastAsia" w:hAnsiTheme="majorHAnsi" w:cstheme="majorBidi"/>
        </w:rPr>
        <w:t xml:space="preserve">. </w:t>
      </w:r>
      <w:bookmarkEnd w:id="18"/>
      <w:r w:rsidR="00993C74" w:rsidRPr="611D3186">
        <w:rPr>
          <w:rFonts w:asciiTheme="majorHAnsi" w:eastAsiaTheme="majorEastAsia" w:hAnsiTheme="majorHAnsi" w:cstheme="majorBidi"/>
          <w:color w:val="000000"/>
        </w:rPr>
        <w:t>H</w:t>
      </w:r>
      <w:r w:rsidR="00BA156D" w:rsidRPr="611D3186">
        <w:rPr>
          <w:rFonts w:asciiTheme="majorHAnsi" w:eastAsiaTheme="majorEastAsia" w:hAnsiTheme="majorHAnsi" w:cstheme="majorBidi"/>
          <w:color w:val="000000"/>
        </w:rPr>
        <w:t xml:space="preserve">ayes, </w:t>
      </w:r>
      <w:r w:rsidR="00993C74" w:rsidRPr="611D3186">
        <w:rPr>
          <w:rFonts w:asciiTheme="majorHAnsi" w:eastAsiaTheme="majorEastAsia" w:hAnsiTheme="majorHAnsi" w:cstheme="majorBidi"/>
          <w:color w:val="000000"/>
        </w:rPr>
        <w:t>(</w:t>
      </w:r>
      <w:r w:rsidR="00BA156D" w:rsidRPr="611D3186">
        <w:rPr>
          <w:rFonts w:asciiTheme="majorHAnsi" w:eastAsiaTheme="majorEastAsia" w:hAnsiTheme="majorHAnsi" w:cstheme="majorBidi"/>
          <w:color w:val="000000"/>
        </w:rPr>
        <w:t>2024)</w:t>
      </w:r>
      <w:r w:rsidR="00681CDF" w:rsidRPr="611D3186">
        <w:rPr>
          <w:rFonts w:asciiTheme="majorHAnsi" w:eastAsiaTheme="majorEastAsia" w:hAnsiTheme="majorHAnsi" w:cstheme="majorBidi"/>
          <w:color w:val="000000"/>
        </w:rPr>
        <w:t xml:space="preserve"> </w:t>
      </w:r>
      <w:r w:rsidR="00D36621" w:rsidRPr="611D3186">
        <w:rPr>
          <w:rFonts w:asciiTheme="majorHAnsi" w:eastAsiaTheme="majorEastAsia" w:hAnsiTheme="majorHAnsi" w:cstheme="majorBidi"/>
          <w:color w:val="000000"/>
        </w:rPr>
        <w:t xml:space="preserve">says that word of mouth </w:t>
      </w:r>
      <w:r w:rsidR="00D36621" w:rsidRPr="611D3186">
        <w:rPr>
          <w:rFonts w:asciiTheme="majorHAnsi" w:eastAsiaTheme="majorEastAsia" w:hAnsiTheme="majorHAnsi" w:cstheme="majorBidi"/>
          <w:spacing w:val="1"/>
          <w:shd w:val="clear" w:color="auto" w:fill="FFFFFF"/>
        </w:rPr>
        <w:t>marketing is highly effective as 88% of consumers trust friend recommendations over traditional media.</w:t>
      </w:r>
    </w:p>
    <w:p w14:paraId="68EACF98" w14:textId="587CF834" w:rsidR="007E48DA" w:rsidRPr="007E48DA" w:rsidRDefault="00197682" w:rsidP="466AC9B7">
      <w:pPr>
        <w:rPr>
          <w:rFonts w:asciiTheme="majorHAnsi" w:eastAsiaTheme="majorEastAsia" w:hAnsiTheme="majorHAnsi" w:cstheme="majorBidi"/>
        </w:rPr>
      </w:pPr>
      <w:r w:rsidRPr="466AC9B7">
        <w:rPr>
          <w:rFonts w:asciiTheme="majorHAnsi" w:eastAsiaTheme="majorEastAsia" w:hAnsiTheme="majorHAnsi" w:cstheme="majorBidi"/>
          <w:b/>
          <w:bCs/>
          <w:u w:val="single"/>
        </w:rPr>
        <w:t xml:space="preserve">Conclusion </w:t>
      </w:r>
    </w:p>
    <w:p w14:paraId="75F64635" w14:textId="1C187816" w:rsidR="00A07CFA" w:rsidRDefault="00A07CFA" w:rsidP="466AC9B7">
      <w:pPr>
        <w:pStyle w:val="p1"/>
        <w:rPr>
          <w:rStyle w:val="s1"/>
          <w:rFonts w:asciiTheme="majorHAnsi" w:eastAsiaTheme="majorEastAsia" w:hAnsiTheme="majorHAnsi" w:cstheme="majorBidi"/>
        </w:rPr>
      </w:pPr>
      <w:r w:rsidRPr="466AC9B7">
        <w:rPr>
          <w:rStyle w:val="s1"/>
          <w:rFonts w:asciiTheme="majorHAnsi" w:eastAsiaTheme="majorEastAsia" w:hAnsiTheme="majorHAnsi" w:cstheme="majorBidi"/>
        </w:rPr>
        <w:t xml:space="preserve">Overall, The Creative Learning Lab is a well-informed and relevant concept that links closely to early years theory, </w:t>
      </w:r>
      <w:r w:rsidR="00197682" w:rsidRPr="466AC9B7">
        <w:rPr>
          <w:rStyle w:val="s1"/>
          <w:rFonts w:asciiTheme="majorHAnsi" w:eastAsiaTheme="majorEastAsia" w:hAnsiTheme="majorHAnsi" w:cstheme="majorBidi"/>
        </w:rPr>
        <w:t>policy,</w:t>
      </w:r>
      <w:r w:rsidRPr="466AC9B7">
        <w:rPr>
          <w:rStyle w:val="s1"/>
          <w:rFonts w:asciiTheme="majorHAnsi" w:eastAsiaTheme="majorEastAsia" w:hAnsiTheme="majorHAnsi" w:cstheme="majorBidi"/>
        </w:rPr>
        <w:t xml:space="preserve"> and current needs. While there may be challenges such as funding and competition, the research, clear </w:t>
      </w:r>
      <w:r w:rsidR="00197682" w:rsidRPr="466AC9B7">
        <w:rPr>
          <w:rStyle w:val="s1"/>
          <w:rFonts w:asciiTheme="majorHAnsi" w:eastAsiaTheme="majorEastAsia" w:hAnsiTheme="majorHAnsi" w:cstheme="majorBidi"/>
        </w:rPr>
        <w:t>aims,</w:t>
      </w:r>
      <w:r w:rsidRPr="466AC9B7">
        <w:rPr>
          <w:rStyle w:val="s1"/>
          <w:rFonts w:asciiTheme="majorHAnsi" w:eastAsiaTheme="majorEastAsia" w:hAnsiTheme="majorHAnsi" w:cstheme="majorBidi"/>
        </w:rPr>
        <w:t xml:space="preserve"> and practical approach provide a strong basis for it to </w:t>
      </w:r>
      <w:bookmarkStart w:id="19" w:name="_Int_ILzpj2r7"/>
      <w:r w:rsidRPr="466AC9B7">
        <w:rPr>
          <w:rStyle w:val="s1"/>
          <w:rFonts w:asciiTheme="majorHAnsi" w:eastAsiaTheme="majorEastAsia" w:hAnsiTheme="majorHAnsi" w:cstheme="majorBidi"/>
        </w:rPr>
        <w:t>be realistically introduced</w:t>
      </w:r>
      <w:bookmarkEnd w:id="19"/>
      <w:r w:rsidRPr="466AC9B7">
        <w:rPr>
          <w:rStyle w:val="s1"/>
          <w:rFonts w:asciiTheme="majorHAnsi" w:eastAsiaTheme="majorEastAsia" w:hAnsiTheme="majorHAnsi" w:cstheme="majorBidi"/>
        </w:rPr>
        <w:t xml:space="preserve"> within the early years sector.</w:t>
      </w:r>
    </w:p>
    <w:p w14:paraId="15178EF0" w14:textId="741F4751" w:rsidR="3B0B9854" w:rsidRDefault="3B0B9854" w:rsidP="3B0B9854">
      <w:pPr>
        <w:rPr>
          <w:rFonts w:ascii="Times New Roman" w:eastAsia="Times New Roman" w:hAnsi="Times New Roman" w:cs="Times New Roman"/>
        </w:rPr>
      </w:pPr>
    </w:p>
    <w:p w14:paraId="1DC537CB" w14:textId="0DD1B32B" w:rsidR="3B0B9854" w:rsidRDefault="3B0B9854" w:rsidP="3B0B9854">
      <w:pPr>
        <w:rPr>
          <w:rFonts w:ascii="Times New Roman" w:eastAsia="Times New Roman" w:hAnsi="Times New Roman" w:cs="Times New Roman"/>
        </w:rPr>
      </w:pPr>
    </w:p>
    <w:p w14:paraId="68ACFC0C" w14:textId="33939045" w:rsidR="3B0B9854" w:rsidRDefault="3B0B9854" w:rsidP="3B0B9854">
      <w:pPr>
        <w:rPr>
          <w:rFonts w:ascii="Times New Roman" w:eastAsia="Times New Roman" w:hAnsi="Times New Roman" w:cs="Times New Roman"/>
        </w:rPr>
      </w:pPr>
    </w:p>
    <w:p w14:paraId="2C31EE30" w14:textId="7682BD66" w:rsidR="3B0B9854" w:rsidRDefault="3B0B9854" w:rsidP="3B0B9854">
      <w:pPr>
        <w:rPr>
          <w:rFonts w:ascii="Times New Roman" w:eastAsia="Times New Roman" w:hAnsi="Times New Roman" w:cs="Times New Roman"/>
        </w:rPr>
      </w:pPr>
    </w:p>
    <w:p w14:paraId="2EE9BF30" w14:textId="4EAC1D2C" w:rsidR="1F9DB537" w:rsidRDefault="1F9DB537" w:rsidP="1F9DB537">
      <w:pPr>
        <w:rPr>
          <w:rFonts w:ascii="Times New Roman" w:eastAsia="Times New Roman" w:hAnsi="Times New Roman" w:cs="Times New Roman"/>
        </w:rPr>
      </w:pPr>
    </w:p>
    <w:p w14:paraId="72371D8D" w14:textId="125C8720" w:rsidR="1F9DB537" w:rsidRDefault="1F9DB537" w:rsidP="1F9DB537">
      <w:pPr>
        <w:rPr>
          <w:rFonts w:ascii="Times New Roman" w:eastAsia="Times New Roman" w:hAnsi="Times New Roman" w:cs="Times New Roman"/>
        </w:rPr>
      </w:pPr>
    </w:p>
    <w:p w14:paraId="6946DBD6" w14:textId="341EB2B2" w:rsidR="1F9DB537" w:rsidRDefault="1F9DB537" w:rsidP="1F9DB537">
      <w:pPr>
        <w:rPr>
          <w:rFonts w:ascii="Times New Roman" w:eastAsia="Times New Roman" w:hAnsi="Times New Roman" w:cs="Times New Roman"/>
        </w:rPr>
      </w:pPr>
    </w:p>
    <w:p w14:paraId="376E180A" w14:textId="4993B8B3" w:rsidR="1F9DB537" w:rsidRDefault="1F9DB537" w:rsidP="1F9DB537">
      <w:pPr>
        <w:rPr>
          <w:rFonts w:ascii="Times New Roman" w:eastAsia="Times New Roman" w:hAnsi="Times New Roman" w:cs="Times New Roman"/>
        </w:rPr>
      </w:pPr>
    </w:p>
    <w:p w14:paraId="55E51E97" w14:textId="6155FCA6" w:rsidR="28B644C2" w:rsidRDefault="28B644C2" w:rsidP="28B644C2">
      <w:pPr>
        <w:rPr>
          <w:rFonts w:ascii="Times New Roman" w:eastAsia="Times New Roman" w:hAnsi="Times New Roman" w:cs="Times New Roman"/>
        </w:rPr>
      </w:pPr>
    </w:p>
    <w:p w14:paraId="2849814F" w14:textId="2ABF2877" w:rsidR="28B644C2" w:rsidRDefault="28B644C2" w:rsidP="28B644C2">
      <w:pPr>
        <w:rPr>
          <w:rFonts w:ascii="Times New Roman" w:eastAsia="Times New Roman" w:hAnsi="Times New Roman" w:cs="Times New Roman"/>
        </w:rPr>
      </w:pPr>
    </w:p>
    <w:p w14:paraId="185D6A8B" w14:textId="72D714A0" w:rsidR="28B644C2" w:rsidRDefault="28B644C2" w:rsidP="28B644C2">
      <w:pPr>
        <w:rPr>
          <w:rFonts w:ascii="Times New Roman" w:eastAsia="Times New Roman" w:hAnsi="Times New Roman" w:cs="Times New Roman"/>
        </w:rPr>
      </w:pPr>
    </w:p>
    <w:p w14:paraId="4602F8AA" w14:textId="3188E954" w:rsidR="28B644C2" w:rsidRDefault="28B644C2" w:rsidP="28B644C2">
      <w:pPr>
        <w:rPr>
          <w:rFonts w:ascii="Times New Roman" w:eastAsia="Times New Roman" w:hAnsi="Times New Roman" w:cs="Times New Roman"/>
        </w:rPr>
      </w:pPr>
    </w:p>
    <w:p w14:paraId="6E1DFDA6" w14:textId="78BE9DB4" w:rsidR="3B0B9854" w:rsidRDefault="6424C71C" w:rsidP="77521BD2">
      <w:pPr>
        <w:jc w:val="center"/>
        <w:rPr>
          <w:rFonts w:asciiTheme="majorHAnsi" w:eastAsiaTheme="majorEastAsia" w:hAnsiTheme="majorHAnsi" w:cstheme="majorBidi"/>
          <w:b/>
          <w:bCs/>
          <w:u w:val="single"/>
        </w:rPr>
      </w:pPr>
      <w:r w:rsidRPr="77521BD2">
        <w:rPr>
          <w:rFonts w:asciiTheme="majorHAnsi" w:eastAsiaTheme="majorEastAsia" w:hAnsiTheme="majorHAnsi" w:cstheme="majorBidi"/>
          <w:b/>
          <w:bCs/>
          <w:u w:val="single"/>
        </w:rPr>
        <w:t>Part B- Critical analysis and research.</w:t>
      </w:r>
    </w:p>
    <w:p w14:paraId="5DE1E286" w14:textId="618A373A" w:rsidR="05716A3F" w:rsidRDefault="05716A3F" w:rsidP="77521BD2">
      <w:pPr>
        <w:rPr>
          <w:rFonts w:asciiTheme="majorHAnsi" w:eastAsiaTheme="majorEastAsia" w:hAnsiTheme="majorHAnsi" w:cstheme="majorBidi"/>
        </w:rPr>
      </w:pPr>
      <w:r w:rsidRPr="77521BD2">
        <w:rPr>
          <w:rFonts w:asciiTheme="majorHAnsi" w:eastAsiaTheme="majorEastAsia" w:hAnsiTheme="majorHAnsi" w:cstheme="majorBidi"/>
        </w:rPr>
        <w:t xml:space="preserve">This section of my portfolio will include </w:t>
      </w:r>
      <w:r w:rsidR="1220C725" w:rsidRPr="77521BD2">
        <w:rPr>
          <w:rFonts w:asciiTheme="majorHAnsi" w:eastAsiaTheme="majorEastAsia" w:hAnsiTheme="majorHAnsi" w:cstheme="majorBidi"/>
        </w:rPr>
        <w:t>an in</w:t>
      </w:r>
      <w:r w:rsidR="429EB171" w:rsidRPr="77521BD2">
        <w:rPr>
          <w:rFonts w:asciiTheme="majorHAnsi" w:eastAsiaTheme="majorEastAsia" w:hAnsiTheme="majorHAnsi" w:cstheme="majorBidi"/>
        </w:rPr>
        <w:t>-depth</w:t>
      </w:r>
      <w:r w:rsidRPr="77521BD2">
        <w:rPr>
          <w:rFonts w:asciiTheme="majorHAnsi" w:eastAsiaTheme="majorEastAsia" w:hAnsiTheme="majorHAnsi" w:cstheme="majorBidi"/>
        </w:rPr>
        <w:t xml:space="preserve"> </w:t>
      </w:r>
      <w:r w:rsidR="740549FD" w:rsidRPr="77521BD2">
        <w:rPr>
          <w:rFonts w:asciiTheme="majorHAnsi" w:eastAsiaTheme="majorEastAsia" w:hAnsiTheme="majorHAnsi" w:cstheme="majorBidi"/>
        </w:rPr>
        <w:t>analysis</w:t>
      </w:r>
      <w:r w:rsidRPr="77521BD2">
        <w:rPr>
          <w:rFonts w:asciiTheme="majorHAnsi" w:eastAsiaTheme="majorEastAsia" w:hAnsiTheme="majorHAnsi" w:cstheme="majorBidi"/>
        </w:rPr>
        <w:t xml:space="preserve"> </w:t>
      </w:r>
      <w:r w:rsidR="237E1A75" w:rsidRPr="77521BD2">
        <w:rPr>
          <w:rFonts w:asciiTheme="majorHAnsi" w:eastAsiaTheme="majorEastAsia" w:hAnsiTheme="majorHAnsi" w:cstheme="majorBidi"/>
        </w:rPr>
        <w:t>o</w:t>
      </w:r>
      <w:r w:rsidR="456681B5" w:rsidRPr="77521BD2">
        <w:rPr>
          <w:rFonts w:asciiTheme="majorHAnsi" w:eastAsiaTheme="majorEastAsia" w:hAnsiTheme="majorHAnsi" w:cstheme="majorBidi"/>
        </w:rPr>
        <w:t>n the</w:t>
      </w:r>
      <w:r w:rsidRPr="77521BD2">
        <w:rPr>
          <w:rFonts w:asciiTheme="majorHAnsi" w:eastAsiaTheme="majorEastAsia" w:hAnsiTheme="majorHAnsi" w:cstheme="majorBidi"/>
        </w:rPr>
        <w:t xml:space="preserve"> contribution </w:t>
      </w:r>
      <w:r w:rsidR="445659C2" w:rsidRPr="77521BD2">
        <w:rPr>
          <w:rFonts w:asciiTheme="majorHAnsi" w:eastAsiaTheme="majorEastAsia" w:hAnsiTheme="majorHAnsi" w:cstheme="majorBidi"/>
        </w:rPr>
        <w:t>o</w:t>
      </w:r>
      <w:r w:rsidR="3F156E28" w:rsidRPr="77521BD2">
        <w:rPr>
          <w:rFonts w:asciiTheme="majorHAnsi" w:eastAsiaTheme="majorEastAsia" w:hAnsiTheme="majorHAnsi" w:cstheme="majorBidi"/>
        </w:rPr>
        <w:t>f</w:t>
      </w:r>
      <w:r w:rsidRPr="77521BD2">
        <w:rPr>
          <w:rFonts w:asciiTheme="majorHAnsi" w:eastAsiaTheme="majorEastAsia" w:hAnsiTheme="majorHAnsi" w:cstheme="majorBidi"/>
        </w:rPr>
        <w:t xml:space="preserve"> ‘</w:t>
      </w:r>
      <w:r w:rsidRPr="77521BD2">
        <w:rPr>
          <w:rFonts w:asciiTheme="majorHAnsi" w:eastAsiaTheme="majorEastAsia" w:hAnsiTheme="majorHAnsi" w:cstheme="majorBidi"/>
          <w:i/>
          <w:iCs/>
        </w:rPr>
        <w:t xml:space="preserve">The Creative Learning Lab’ </w:t>
      </w:r>
      <w:r w:rsidR="12B146AF" w:rsidRPr="77521BD2">
        <w:rPr>
          <w:rFonts w:asciiTheme="majorHAnsi" w:eastAsiaTheme="majorEastAsia" w:hAnsiTheme="majorHAnsi" w:cstheme="majorBidi"/>
        </w:rPr>
        <w:t xml:space="preserve">on </w:t>
      </w:r>
      <w:r w:rsidR="5CFA94A7" w:rsidRPr="77521BD2">
        <w:rPr>
          <w:rFonts w:asciiTheme="majorHAnsi" w:eastAsiaTheme="majorEastAsia" w:hAnsiTheme="majorHAnsi" w:cstheme="majorBidi"/>
        </w:rPr>
        <w:t xml:space="preserve">early childhood development. </w:t>
      </w:r>
      <w:r w:rsidR="7F6C997F" w:rsidRPr="77521BD2">
        <w:rPr>
          <w:rFonts w:asciiTheme="majorHAnsi" w:eastAsiaTheme="majorEastAsia" w:hAnsiTheme="majorHAnsi" w:cstheme="majorBidi"/>
        </w:rPr>
        <w:t xml:space="preserve">Creative and imaginative play is a vital part of how children learn and grow, </w:t>
      </w:r>
      <w:r w:rsidR="065B75B3" w:rsidRPr="77521BD2">
        <w:rPr>
          <w:rFonts w:asciiTheme="majorHAnsi" w:eastAsiaTheme="majorEastAsia" w:hAnsiTheme="majorHAnsi" w:cstheme="majorBidi"/>
        </w:rPr>
        <w:t>play</w:t>
      </w:r>
      <w:r w:rsidR="3A86E3C1" w:rsidRPr="77521BD2">
        <w:rPr>
          <w:rFonts w:asciiTheme="majorHAnsi" w:eastAsiaTheme="majorEastAsia" w:hAnsiTheme="majorHAnsi" w:cstheme="majorBidi"/>
        </w:rPr>
        <w:t xml:space="preserve"> with purpose (2025) boasts how this type of play allows children to learn crucial life skills such as </w:t>
      </w:r>
      <w:r w:rsidR="5EA3B3C0" w:rsidRPr="77521BD2">
        <w:rPr>
          <w:rFonts w:asciiTheme="majorHAnsi" w:eastAsiaTheme="majorEastAsia" w:hAnsiTheme="majorHAnsi" w:cstheme="majorBidi"/>
        </w:rPr>
        <w:t>problem solving, emotional resilience and co-operation.</w:t>
      </w:r>
      <w:r w:rsidR="77E9E0BE" w:rsidRPr="77521BD2">
        <w:rPr>
          <w:rFonts w:asciiTheme="majorHAnsi" w:eastAsiaTheme="majorEastAsia" w:hAnsiTheme="majorHAnsi" w:cstheme="majorBidi"/>
        </w:rPr>
        <w:t xml:space="preserve"> It is also important to recognise how this type of provision can su</w:t>
      </w:r>
      <w:r w:rsidR="335EDD7A" w:rsidRPr="77521BD2">
        <w:rPr>
          <w:rFonts w:asciiTheme="majorHAnsi" w:eastAsiaTheme="majorEastAsia" w:hAnsiTheme="majorHAnsi" w:cstheme="majorBidi"/>
        </w:rPr>
        <w:t xml:space="preserve">pport </w:t>
      </w:r>
      <w:r w:rsidR="18311340" w:rsidRPr="77521BD2">
        <w:rPr>
          <w:rFonts w:asciiTheme="majorHAnsi" w:eastAsiaTheme="majorEastAsia" w:hAnsiTheme="majorHAnsi" w:cstheme="majorBidi"/>
        </w:rPr>
        <w:t>children's</w:t>
      </w:r>
      <w:r w:rsidR="335EDD7A" w:rsidRPr="77521BD2">
        <w:rPr>
          <w:rFonts w:asciiTheme="majorHAnsi" w:eastAsiaTheme="majorEastAsia" w:hAnsiTheme="majorHAnsi" w:cstheme="majorBidi"/>
        </w:rPr>
        <w:t xml:space="preserve"> development whilst recognising barriers and ethical considerations.</w:t>
      </w:r>
      <w:r w:rsidR="2B21E06F" w:rsidRPr="77521BD2">
        <w:rPr>
          <w:rFonts w:asciiTheme="majorHAnsi" w:eastAsiaTheme="majorEastAsia" w:hAnsiTheme="majorHAnsi" w:cstheme="majorBidi"/>
        </w:rPr>
        <w:t xml:space="preserve"> My aim for this section is to combine theory, </w:t>
      </w:r>
      <w:r w:rsidR="70529C55" w:rsidRPr="77521BD2">
        <w:rPr>
          <w:rFonts w:asciiTheme="majorHAnsi" w:eastAsiaTheme="majorEastAsia" w:hAnsiTheme="majorHAnsi" w:cstheme="majorBidi"/>
        </w:rPr>
        <w:t>policies,</w:t>
      </w:r>
      <w:r w:rsidR="2B21E06F" w:rsidRPr="77521BD2">
        <w:rPr>
          <w:rFonts w:asciiTheme="majorHAnsi" w:eastAsiaTheme="majorEastAsia" w:hAnsiTheme="majorHAnsi" w:cstheme="majorBidi"/>
        </w:rPr>
        <w:t xml:space="preserve"> and current research to consider both </w:t>
      </w:r>
      <w:r w:rsidR="3CFE9E77" w:rsidRPr="77521BD2">
        <w:rPr>
          <w:rFonts w:asciiTheme="majorHAnsi" w:eastAsiaTheme="majorEastAsia" w:hAnsiTheme="majorHAnsi" w:cstheme="majorBidi"/>
        </w:rPr>
        <w:t>the advantages</w:t>
      </w:r>
      <w:r w:rsidR="2B21E06F" w:rsidRPr="77521BD2">
        <w:rPr>
          <w:rFonts w:asciiTheme="majorHAnsi" w:eastAsiaTheme="majorEastAsia" w:hAnsiTheme="majorHAnsi" w:cstheme="majorBidi"/>
        </w:rPr>
        <w:t xml:space="preserve"> and limitations </w:t>
      </w:r>
      <w:r w:rsidR="48A2DEE5" w:rsidRPr="77521BD2">
        <w:rPr>
          <w:rFonts w:asciiTheme="majorHAnsi" w:eastAsiaTheme="majorEastAsia" w:hAnsiTheme="majorHAnsi" w:cstheme="majorBidi"/>
        </w:rPr>
        <w:t xml:space="preserve">of my concept. </w:t>
      </w:r>
      <w:r w:rsidR="335EDD7A" w:rsidRPr="77521BD2">
        <w:rPr>
          <w:rFonts w:asciiTheme="majorHAnsi" w:eastAsiaTheme="majorEastAsia" w:hAnsiTheme="majorHAnsi" w:cstheme="majorBidi"/>
        </w:rPr>
        <w:t xml:space="preserve"> </w:t>
      </w:r>
      <w:r w:rsidR="5EA3B3C0" w:rsidRPr="77521BD2">
        <w:rPr>
          <w:rFonts w:asciiTheme="majorHAnsi" w:eastAsiaTheme="majorEastAsia" w:hAnsiTheme="majorHAnsi" w:cstheme="majorBidi"/>
        </w:rPr>
        <w:t xml:space="preserve"> </w:t>
      </w:r>
    </w:p>
    <w:p w14:paraId="4DB32002" w14:textId="266BD0F8" w:rsidR="655FEB13" w:rsidRDefault="655FEB13" w:rsidP="77521BD2">
      <w:pPr>
        <w:rPr>
          <w:rFonts w:asciiTheme="majorHAnsi" w:eastAsiaTheme="majorEastAsia" w:hAnsiTheme="majorHAnsi" w:cstheme="majorBidi"/>
        </w:rPr>
      </w:pPr>
    </w:p>
    <w:p w14:paraId="1039626B" w14:textId="55D4BF8B" w:rsidR="44ECF839" w:rsidRDefault="44ECF839" w:rsidP="77521BD2">
      <w:pPr>
        <w:rPr>
          <w:rFonts w:asciiTheme="majorHAnsi" w:eastAsiaTheme="majorEastAsia" w:hAnsiTheme="majorHAnsi" w:cstheme="majorBidi"/>
        </w:rPr>
      </w:pPr>
      <w:r w:rsidRPr="77521BD2">
        <w:rPr>
          <w:rFonts w:asciiTheme="majorHAnsi" w:eastAsiaTheme="majorEastAsia" w:hAnsiTheme="majorHAnsi" w:cstheme="majorBidi"/>
        </w:rPr>
        <w:t xml:space="preserve">Play based learning has long been recognised </w:t>
      </w:r>
      <w:r w:rsidR="62CAD498" w:rsidRPr="77521BD2">
        <w:rPr>
          <w:rFonts w:asciiTheme="majorHAnsi" w:eastAsiaTheme="majorEastAsia" w:hAnsiTheme="majorHAnsi" w:cstheme="majorBidi"/>
        </w:rPr>
        <w:t xml:space="preserve">as </w:t>
      </w:r>
      <w:r w:rsidR="4017120E" w:rsidRPr="77521BD2">
        <w:rPr>
          <w:rFonts w:asciiTheme="majorHAnsi" w:eastAsiaTheme="majorEastAsia" w:hAnsiTheme="majorHAnsi" w:cstheme="majorBidi"/>
        </w:rPr>
        <w:t>fundamental</w:t>
      </w:r>
      <w:r w:rsidR="62CAD498" w:rsidRPr="77521BD2">
        <w:rPr>
          <w:rFonts w:asciiTheme="majorHAnsi" w:eastAsiaTheme="majorEastAsia" w:hAnsiTheme="majorHAnsi" w:cstheme="majorBidi"/>
        </w:rPr>
        <w:t xml:space="preserve"> to the development of children in their earliest years, </w:t>
      </w:r>
      <w:r w:rsidR="5488D963" w:rsidRPr="77521BD2">
        <w:rPr>
          <w:rFonts w:asciiTheme="majorHAnsi" w:eastAsiaTheme="majorEastAsia" w:hAnsiTheme="majorHAnsi" w:cstheme="majorBidi"/>
        </w:rPr>
        <w:t xml:space="preserve">Queensland Government (2023) says symbolic representation plays a vital role in children’s play. As they engage in play, they may organise, build, manipulate, pretend, explore, investigate, create, interact, imagine, negotiate, and interpret their experiences. Through these processes, play supports the </w:t>
      </w:r>
      <w:r w:rsidR="5488D963" w:rsidRPr="77521BD2">
        <w:rPr>
          <w:rFonts w:asciiTheme="majorHAnsi" w:eastAsiaTheme="majorEastAsia" w:hAnsiTheme="majorHAnsi" w:cstheme="majorBidi"/>
          <w:i/>
          <w:iCs/>
        </w:rPr>
        <w:t>holistic development</w:t>
      </w:r>
      <w:r w:rsidR="5488D963" w:rsidRPr="77521BD2">
        <w:rPr>
          <w:rFonts w:asciiTheme="majorHAnsi" w:eastAsiaTheme="majorEastAsia" w:hAnsiTheme="majorHAnsi" w:cstheme="majorBidi"/>
        </w:rPr>
        <w:t xml:space="preserve"> of the child, including physical, social, emotional, cognitive, and creative growth, and, when thoughtfully supported, can also nurture a wide range of early literacy and numeracy skills.</w:t>
      </w:r>
      <w:r w:rsidR="69603A21" w:rsidRPr="77521BD2">
        <w:rPr>
          <w:rFonts w:asciiTheme="majorHAnsi" w:eastAsiaTheme="majorEastAsia" w:hAnsiTheme="majorHAnsi" w:cstheme="majorBidi"/>
        </w:rPr>
        <w:t xml:space="preserve">  Theory from Vygotsky (1978</w:t>
      </w:r>
      <w:r w:rsidR="3F5354CF" w:rsidRPr="77521BD2">
        <w:rPr>
          <w:rFonts w:asciiTheme="majorHAnsi" w:eastAsiaTheme="majorEastAsia" w:hAnsiTheme="majorHAnsi" w:cstheme="majorBidi"/>
        </w:rPr>
        <w:t xml:space="preserve">) about the zone of proximal </w:t>
      </w:r>
      <w:r w:rsidR="50A9A62A" w:rsidRPr="77521BD2">
        <w:rPr>
          <w:rFonts w:asciiTheme="majorHAnsi" w:eastAsiaTheme="majorEastAsia" w:hAnsiTheme="majorHAnsi" w:cstheme="majorBidi"/>
        </w:rPr>
        <w:t>development is</w:t>
      </w:r>
      <w:r w:rsidR="69603A21" w:rsidRPr="77521BD2">
        <w:rPr>
          <w:rFonts w:asciiTheme="majorHAnsi" w:eastAsiaTheme="majorEastAsia" w:hAnsiTheme="majorHAnsi" w:cstheme="majorBidi"/>
        </w:rPr>
        <w:t xml:space="preserve"> </w:t>
      </w:r>
      <w:r w:rsidR="1D9EF82C" w:rsidRPr="77521BD2">
        <w:rPr>
          <w:rFonts w:asciiTheme="majorHAnsi" w:eastAsiaTheme="majorEastAsia" w:hAnsiTheme="majorHAnsi" w:cstheme="majorBidi"/>
        </w:rPr>
        <w:t xml:space="preserve">explained by </w:t>
      </w:r>
      <w:r w:rsidR="7C7FFC47" w:rsidRPr="77521BD2">
        <w:rPr>
          <w:rFonts w:asciiTheme="majorHAnsi" w:eastAsiaTheme="majorEastAsia" w:hAnsiTheme="majorHAnsi" w:cstheme="majorBidi"/>
        </w:rPr>
        <w:t>Kurt</w:t>
      </w:r>
      <w:r w:rsidR="09E8C336" w:rsidRPr="77521BD2">
        <w:rPr>
          <w:rFonts w:asciiTheme="majorHAnsi" w:eastAsiaTheme="majorEastAsia" w:hAnsiTheme="majorHAnsi" w:cstheme="majorBidi"/>
        </w:rPr>
        <w:t xml:space="preserve"> (</w:t>
      </w:r>
      <w:r w:rsidR="7C7FFC47" w:rsidRPr="77521BD2">
        <w:rPr>
          <w:rFonts w:asciiTheme="majorHAnsi" w:eastAsiaTheme="majorEastAsia" w:hAnsiTheme="majorHAnsi" w:cstheme="majorBidi"/>
        </w:rPr>
        <w:t>2020</w:t>
      </w:r>
      <w:r w:rsidR="055F0BF4" w:rsidRPr="77521BD2">
        <w:rPr>
          <w:rFonts w:asciiTheme="majorHAnsi" w:eastAsiaTheme="majorEastAsia" w:hAnsiTheme="majorHAnsi" w:cstheme="majorBidi"/>
        </w:rPr>
        <w:t>), stating</w:t>
      </w:r>
      <w:r w:rsidR="3E812CAE" w:rsidRPr="77521BD2">
        <w:rPr>
          <w:rFonts w:asciiTheme="majorHAnsi" w:eastAsiaTheme="majorEastAsia" w:hAnsiTheme="majorHAnsi" w:cstheme="majorBidi"/>
        </w:rPr>
        <w:t xml:space="preserve"> the importance of interaction when learning, it suggests that </w:t>
      </w:r>
      <w:r w:rsidR="6B5554DC" w:rsidRPr="77521BD2">
        <w:rPr>
          <w:rFonts w:asciiTheme="majorHAnsi" w:eastAsiaTheme="majorEastAsia" w:hAnsiTheme="majorHAnsi" w:cstheme="majorBidi"/>
        </w:rPr>
        <w:t xml:space="preserve">interaction is the basis of a </w:t>
      </w:r>
      <w:r w:rsidR="71C4A46D" w:rsidRPr="77521BD2">
        <w:rPr>
          <w:rFonts w:asciiTheme="majorHAnsi" w:eastAsiaTheme="majorEastAsia" w:hAnsiTheme="majorHAnsi" w:cstheme="majorBidi"/>
        </w:rPr>
        <w:t>child's</w:t>
      </w:r>
      <w:r w:rsidR="6B5554DC" w:rsidRPr="77521BD2">
        <w:rPr>
          <w:rFonts w:asciiTheme="majorHAnsi" w:eastAsiaTheme="majorEastAsia" w:hAnsiTheme="majorHAnsi" w:cstheme="majorBidi"/>
        </w:rPr>
        <w:t xml:space="preserve"> learning and suggests that play allows them to be in their zone of proximal development.</w:t>
      </w:r>
      <w:r w:rsidR="7CDF9EAA" w:rsidRPr="77521BD2">
        <w:rPr>
          <w:rFonts w:asciiTheme="majorHAnsi" w:eastAsiaTheme="majorEastAsia" w:hAnsiTheme="majorHAnsi" w:cstheme="majorBidi"/>
        </w:rPr>
        <w:t xml:space="preserve"> As a </w:t>
      </w:r>
      <w:r w:rsidR="1C417516" w:rsidRPr="77521BD2">
        <w:rPr>
          <w:rFonts w:asciiTheme="majorHAnsi" w:eastAsiaTheme="majorEastAsia" w:hAnsiTheme="majorHAnsi" w:cstheme="majorBidi"/>
        </w:rPr>
        <w:t xml:space="preserve">result, </w:t>
      </w:r>
      <w:r w:rsidR="4769AE6A" w:rsidRPr="77521BD2">
        <w:rPr>
          <w:rFonts w:asciiTheme="majorHAnsi" w:eastAsiaTheme="majorEastAsia" w:hAnsiTheme="majorHAnsi" w:cstheme="majorBidi"/>
        </w:rPr>
        <w:t>such</w:t>
      </w:r>
      <w:r w:rsidR="2A14AFDC" w:rsidRPr="77521BD2">
        <w:rPr>
          <w:rFonts w:asciiTheme="majorHAnsi" w:eastAsiaTheme="majorEastAsia" w:hAnsiTheme="majorHAnsi" w:cstheme="majorBidi"/>
        </w:rPr>
        <w:t xml:space="preserve"> immersive </w:t>
      </w:r>
      <w:r w:rsidR="764870EA" w:rsidRPr="77521BD2">
        <w:rPr>
          <w:rFonts w:asciiTheme="majorHAnsi" w:eastAsiaTheme="majorEastAsia" w:hAnsiTheme="majorHAnsi" w:cstheme="majorBidi"/>
        </w:rPr>
        <w:t>and interactive sessions that have been proposed by The Creative Learning Lab</w:t>
      </w:r>
      <w:r w:rsidR="3F57CD29" w:rsidRPr="77521BD2">
        <w:rPr>
          <w:rFonts w:asciiTheme="majorHAnsi" w:eastAsiaTheme="majorEastAsia" w:hAnsiTheme="majorHAnsi" w:cstheme="majorBidi"/>
        </w:rPr>
        <w:t xml:space="preserve"> (TCLL)</w:t>
      </w:r>
      <w:r w:rsidR="764870EA" w:rsidRPr="77521BD2">
        <w:rPr>
          <w:rFonts w:asciiTheme="majorHAnsi" w:eastAsiaTheme="majorEastAsia" w:hAnsiTheme="majorHAnsi" w:cstheme="majorBidi"/>
        </w:rPr>
        <w:t xml:space="preserve"> will </w:t>
      </w:r>
      <w:r w:rsidR="43420B20" w:rsidRPr="77521BD2">
        <w:rPr>
          <w:rFonts w:asciiTheme="majorHAnsi" w:eastAsiaTheme="majorEastAsia" w:hAnsiTheme="majorHAnsi" w:cstheme="majorBidi"/>
        </w:rPr>
        <w:t xml:space="preserve">therefore </w:t>
      </w:r>
      <w:r w:rsidR="674140C4" w:rsidRPr="77521BD2">
        <w:rPr>
          <w:rFonts w:asciiTheme="majorHAnsi" w:eastAsiaTheme="majorEastAsia" w:hAnsiTheme="majorHAnsi" w:cstheme="majorBidi"/>
        </w:rPr>
        <w:t>encourage</w:t>
      </w:r>
      <w:r w:rsidR="43420B20" w:rsidRPr="77521BD2">
        <w:rPr>
          <w:rFonts w:asciiTheme="majorHAnsi" w:eastAsiaTheme="majorEastAsia" w:hAnsiTheme="majorHAnsi" w:cstheme="majorBidi"/>
        </w:rPr>
        <w:t xml:space="preserve"> problem solving and collaboration, leading to the support of cognitive development. </w:t>
      </w:r>
    </w:p>
    <w:p w14:paraId="7F9757EB" w14:textId="747845AC" w:rsidR="655FEB13" w:rsidRDefault="655FEB13" w:rsidP="77521BD2">
      <w:pPr>
        <w:pStyle w:val="ListParagraph"/>
        <w:rPr>
          <w:rFonts w:asciiTheme="majorHAnsi" w:eastAsiaTheme="majorEastAsia" w:hAnsiTheme="majorHAnsi" w:cstheme="majorBidi"/>
        </w:rPr>
      </w:pPr>
    </w:p>
    <w:p w14:paraId="4239EFC6" w14:textId="5024D8ED" w:rsidR="4C726BFB" w:rsidRDefault="4C726BFB" w:rsidP="77521BD2">
      <w:pPr>
        <w:rPr>
          <w:rFonts w:asciiTheme="majorHAnsi" w:eastAsiaTheme="majorEastAsia" w:hAnsiTheme="majorHAnsi" w:cstheme="majorBidi"/>
        </w:rPr>
      </w:pPr>
      <w:r w:rsidRPr="77521BD2">
        <w:rPr>
          <w:rFonts w:asciiTheme="majorHAnsi" w:eastAsiaTheme="majorEastAsia" w:hAnsiTheme="majorHAnsi" w:cstheme="majorBidi"/>
        </w:rPr>
        <w:t xml:space="preserve">The department for education (2022) tells us that imaginative play contributes to </w:t>
      </w:r>
      <w:r w:rsidR="570C218B" w:rsidRPr="77521BD2">
        <w:rPr>
          <w:rFonts w:asciiTheme="majorHAnsi" w:eastAsiaTheme="majorEastAsia" w:hAnsiTheme="majorHAnsi" w:cstheme="majorBidi"/>
        </w:rPr>
        <w:t>overall</w:t>
      </w:r>
      <w:r w:rsidR="6A760486" w:rsidRPr="77521BD2">
        <w:rPr>
          <w:rFonts w:asciiTheme="majorHAnsi" w:eastAsiaTheme="majorEastAsia" w:hAnsiTheme="majorHAnsi" w:cstheme="majorBidi"/>
        </w:rPr>
        <w:t xml:space="preserve"> executive functioning, </w:t>
      </w:r>
      <w:r w:rsidR="4C3EC39C" w:rsidRPr="77521BD2">
        <w:rPr>
          <w:rFonts w:asciiTheme="majorHAnsi" w:eastAsiaTheme="majorEastAsia" w:hAnsiTheme="majorHAnsi" w:cstheme="majorBidi"/>
        </w:rPr>
        <w:t>self-regulation</w:t>
      </w:r>
      <w:r w:rsidR="6A760486" w:rsidRPr="77521BD2">
        <w:rPr>
          <w:rFonts w:asciiTheme="majorHAnsi" w:eastAsiaTheme="majorEastAsia" w:hAnsiTheme="majorHAnsi" w:cstheme="majorBidi"/>
        </w:rPr>
        <w:t xml:space="preserve"> and memory, all of which are skills </w:t>
      </w:r>
      <w:r w:rsidR="542E0520" w:rsidRPr="77521BD2">
        <w:rPr>
          <w:rFonts w:asciiTheme="majorHAnsi" w:eastAsiaTheme="majorEastAsia" w:hAnsiTheme="majorHAnsi" w:cstheme="majorBidi"/>
        </w:rPr>
        <w:t xml:space="preserve">positively </w:t>
      </w:r>
      <w:r w:rsidR="6A760486" w:rsidRPr="77521BD2">
        <w:rPr>
          <w:rFonts w:asciiTheme="majorHAnsi" w:eastAsiaTheme="majorEastAsia" w:hAnsiTheme="majorHAnsi" w:cstheme="majorBidi"/>
        </w:rPr>
        <w:t xml:space="preserve">linked to long term educational outcomes. </w:t>
      </w:r>
      <w:r w:rsidR="5A2B375A" w:rsidRPr="77521BD2">
        <w:rPr>
          <w:rFonts w:asciiTheme="majorHAnsi" w:eastAsiaTheme="majorEastAsia" w:hAnsiTheme="majorHAnsi" w:cstheme="majorBidi"/>
        </w:rPr>
        <w:t xml:space="preserve">The concept </w:t>
      </w:r>
      <w:r w:rsidR="5F7B52FE" w:rsidRPr="77521BD2">
        <w:rPr>
          <w:rFonts w:asciiTheme="majorHAnsi" w:eastAsiaTheme="majorEastAsia" w:hAnsiTheme="majorHAnsi" w:cstheme="majorBidi"/>
        </w:rPr>
        <w:t xml:space="preserve">of TCLL </w:t>
      </w:r>
      <w:r w:rsidR="78A8A452" w:rsidRPr="77521BD2">
        <w:rPr>
          <w:rFonts w:asciiTheme="majorHAnsi" w:eastAsiaTheme="majorEastAsia" w:hAnsiTheme="majorHAnsi" w:cstheme="majorBidi"/>
        </w:rPr>
        <w:t>proposes</w:t>
      </w:r>
      <w:r w:rsidR="5F7B52FE" w:rsidRPr="77521BD2">
        <w:rPr>
          <w:rFonts w:asciiTheme="majorHAnsi" w:eastAsiaTheme="majorEastAsia" w:hAnsiTheme="majorHAnsi" w:cstheme="majorBidi"/>
        </w:rPr>
        <w:t xml:space="preserve"> to have sessions comprised of </w:t>
      </w:r>
      <w:r w:rsidR="6EC2FB4C" w:rsidRPr="77521BD2">
        <w:rPr>
          <w:rFonts w:asciiTheme="majorHAnsi" w:eastAsiaTheme="majorEastAsia" w:hAnsiTheme="majorHAnsi" w:cstheme="majorBidi"/>
        </w:rPr>
        <w:t>storytelling</w:t>
      </w:r>
      <w:r w:rsidR="5F7B52FE" w:rsidRPr="77521BD2">
        <w:rPr>
          <w:rFonts w:asciiTheme="majorHAnsi" w:eastAsiaTheme="majorEastAsia" w:hAnsiTheme="majorHAnsi" w:cstheme="majorBidi"/>
        </w:rPr>
        <w:t xml:space="preserve"> </w:t>
      </w:r>
      <w:r w:rsidR="32D7B124" w:rsidRPr="77521BD2">
        <w:rPr>
          <w:rFonts w:asciiTheme="majorHAnsi" w:eastAsiaTheme="majorEastAsia" w:hAnsiTheme="majorHAnsi" w:cstheme="majorBidi"/>
        </w:rPr>
        <w:t>and role</w:t>
      </w:r>
      <w:r w:rsidR="5F7B52FE" w:rsidRPr="77521BD2">
        <w:rPr>
          <w:rFonts w:asciiTheme="majorHAnsi" w:eastAsiaTheme="majorEastAsia" w:hAnsiTheme="majorHAnsi" w:cstheme="majorBidi"/>
        </w:rPr>
        <w:t xml:space="preserve"> play which allow children to use their co</w:t>
      </w:r>
      <w:r w:rsidR="06AE331E" w:rsidRPr="77521BD2">
        <w:rPr>
          <w:rFonts w:asciiTheme="majorHAnsi" w:eastAsiaTheme="majorEastAsia" w:hAnsiTheme="majorHAnsi" w:cstheme="majorBidi"/>
        </w:rPr>
        <w:t xml:space="preserve">gnitive process to sustain attention and create imagination in play scenarios. </w:t>
      </w:r>
    </w:p>
    <w:p w14:paraId="3160165E" w14:textId="258C06CC" w:rsidR="002A61BC" w:rsidRPr="002A61BC" w:rsidRDefault="0A5E7506" w:rsidP="77521BD2">
      <w:pPr>
        <w:rPr>
          <w:rFonts w:asciiTheme="majorHAnsi" w:eastAsiaTheme="majorEastAsia" w:hAnsiTheme="majorHAnsi" w:cstheme="majorBidi"/>
          <w:lang w:val="en-GB" w:eastAsia="en-GB"/>
        </w:rPr>
      </w:pPr>
      <w:r w:rsidRPr="77521BD2">
        <w:rPr>
          <w:rFonts w:asciiTheme="majorHAnsi" w:eastAsiaTheme="majorEastAsia" w:hAnsiTheme="majorHAnsi" w:cstheme="majorBidi"/>
        </w:rPr>
        <w:t xml:space="preserve">Sessions that include immersive storytelling, promote language </w:t>
      </w:r>
      <w:r w:rsidR="4C77FF9C" w:rsidRPr="77521BD2">
        <w:rPr>
          <w:rFonts w:asciiTheme="majorHAnsi" w:eastAsiaTheme="majorEastAsia" w:hAnsiTheme="majorHAnsi" w:cstheme="majorBidi"/>
        </w:rPr>
        <w:t>development,</w:t>
      </w:r>
      <w:r w:rsidRPr="77521BD2">
        <w:rPr>
          <w:rFonts w:asciiTheme="majorHAnsi" w:eastAsiaTheme="majorEastAsia" w:hAnsiTheme="majorHAnsi" w:cstheme="majorBidi"/>
        </w:rPr>
        <w:t xml:space="preserve"> and </w:t>
      </w:r>
      <w:r w:rsidR="3BED617A" w:rsidRPr="77521BD2">
        <w:rPr>
          <w:rFonts w:asciiTheme="majorHAnsi" w:eastAsiaTheme="majorEastAsia" w:hAnsiTheme="majorHAnsi" w:cstheme="majorBidi"/>
        </w:rPr>
        <w:t>provide</w:t>
      </w:r>
      <w:r w:rsidRPr="77521BD2">
        <w:rPr>
          <w:rFonts w:asciiTheme="majorHAnsi" w:eastAsiaTheme="majorEastAsia" w:hAnsiTheme="majorHAnsi" w:cstheme="majorBidi"/>
        </w:rPr>
        <w:t xml:space="preserve"> opportunity for vocab</w:t>
      </w:r>
      <w:r w:rsidR="3DFA5D10" w:rsidRPr="77521BD2">
        <w:rPr>
          <w:rFonts w:asciiTheme="majorHAnsi" w:eastAsiaTheme="majorEastAsia" w:hAnsiTheme="majorHAnsi" w:cstheme="majorBidi"/>
        </w:rPr>
        <w:t xml:space="preserve">ulary expansion. </w:t>
      </w:r>
      <w:r w:rsidR="7E90911F" w:rsidRPr="77521BD2">
        <w:rPr>
          <w:rFonts w:asciiTheme="majorHAnsi" w:eastAsiaTheme="majorEastAsia" w:hAnsiTheme="majorHAnsi" w:cstheme="majorBidi"/>
        </w:rPr>
        <w:t xml:space="preserve">Theory by Bruner (1986)  emphasised the importance of </w:t>
      </w:r>
      <w:r w:rsidR="0D1F20EE" w:rsidRPr="77521BD2">
        <w:rPr>
          <w:rFonts w:asciiTheme="majorHAnsi" w:eastAsiaTheme="majorEastAsia" w:hAnsiTheme="majorHAnsi" w:cstheme="majorBidi"/>
        </w:rPr>
        <w:t>narrative</w:t>
      </w:r>
      <w:r w:rsidR="7E90911F" w:rsidRPr="77521BD2">
        <w:rPr>
          <w:rFonts w:asciiTheme="majorHAnsi" w:eastAsiaTheme="majorEastAsia" w:hAnsiTheme="majorHAnsi" w:cstheme="majorBidi"/>
        </w:rPr>
        <w:t xml:space="preserve"> </w:t>
      </w:r>
      <w:r w:rsidR="49687C07" w:rsidRPr="77521BD2">
        <w:rPr>
          <w:rFonts w:asciiTheme="majorHAnsi" w:eastAsiaTheme="majorEastAsia" w:hAnsiTheme="majorHAnsi" w:cstheme="majorBidi"/>
        </w:rPr>
        <w:t xml:space="preserve">for </w:t>
      </w:r>
      <w:r w:rsidR="719FEDBB" w:rsidRPr="77521BD2">
        <w:rPr>
          <w:rFonts w:asciiTheme="majorHAnsi" w:eastAsiaTheme="majorEastAsia" w:hAnsiTheme="majorHAnsi" w:cstheme="majorBidi"/>
        </w:rPr>
        <w:t>children,</w:t>
      </w:r>
      <w:r w:rsidR="49687C07" w:rsidRPr="77521BD2">
        <w:rPr>
          <w:rFonts w:asciiTheme="majorHAnsi" w:eastAsiaTheme="majorEastAsia" w:hAnsiTheme="majorHAnsi" w:cstheme="majorBidi"/>
        </w:rPr>
        <w:t xml:space="preserve"> saying they </w:t>
      </w:r>
      <w:r w:rsidR="06DD3387" w:rsidRPr="77521BD2">
        <w:rPr>
          <w:rFonts w:asciiTheme="majorHAnsi" w:eastAsiaTheme="majorEastAsia" w:hAnsiTheme="majorHAnsi" w:cstheme="majorBidi"/>
          <w:color w:val="000000" w:themeColor="text1"/>
        </w:rPr>
        <w:t>can learn difficult concepts with appropriate instructional support</w:t>
      </w:r>
      <w:r w:rsidR="5E850A13" w:rsidRPr="77521BD2">
        <w:rPr>
          <w:rFonts w:asciiTheme="majorHAnsi" w:eastAsiaTheme="majorEastAsia" w:hAnsiTheme="majorHAnsi" w:cstheme="majorBidi"/>
          <w:color w:val="000000" w:themeColor="text1"/>
        </w:rPr>
        <w:t xml:space="preserve">, </w:t>
      </w:r>
      <w:r w:rsidR="41C4A232" w:rsidRPr="77521BD2">
        <w:rPr>
          <w:rFonts w:asciiTheme="majorHAnsi" w:eastAsiaTheme="majorEastAsia" w:hAnsiTheme="majorHAnsi" w:cstheme="majorBidi"/>
          <w:color w:val="000000" w:themeColor="text1"/>
        </w:rPr>
        <w:t>research</w:t>
      </w:r>
      <w:r w:rsidR="5E850A13" w:rsidRPr="77521BD2">
        <w:rPr>
          <w:rFonts w:asciiTheme="majorHAnsi" w:eastAsiaTheme="majorEastAsia" w:hAnsiTheme="majorHAnsi" w:cstheme="majorBidi"/>
          <w:color w:val="000000" w:themeColor="text1"/>
        </w:rPr>
        <w:t xml:space="preserve"> which is further backed by </w:t>
      </w:r>
      <w:r w:rsidR="5E850A13" w:rsidRPr="77521BD2">
        <w:rPr>
          <w:rFonts w:asciiTheme="majorHAnsi" w:eastAsiaTheme="majorEastAsia" w:hAnsiTheme="majorHAnsi" w:cstheme="majorBidi"/>
        </w:rPr>
        <w:t xml:space="preserve">Harvard University (2016). </w:t>
      </w:r>
      <w:r w:rsidR="1898E8AD" w:rsidRPr="77521BD2">
        <w:rPr>
          <w:rFonts w:asciiTheme="majorHAnsi" w:eastAsiaTheme="majorEastAsia" w:hAnsiTheme="majorHAnsi" w:cstheme="majorBidi"/>
        </w:rPr>
        <w:t xml:space="preserve">Singer and Singer (2002) </w:t>
      </w:r>
      <w:r w:rsidR="005D6EC4" w:rsidRPr="77521BD2">
        <w:rPr>
          <w:rStyle w:val="s1"/>
          <w:rFonts w:asciiTheme="majorHAnsi" w:eastAsiaTheme="majorEastAsia" w:hAnsiTheme="majorHAnsi" w:cstheme="majorBidi"/>
        </w:rPr>
        <w:t>argue that imaginative play enables children to explore emotions and perspectives, contributing to empathy and cooperation.</w:t>
      </w:r>
      <w:r w:rsidR="00FB5BF9" w:rsidRPr="77521BD2">
        <w:rPr>
          <w:rStyle w:val="s1"/>
          <w:rFonts w:asciiTheme="majorHAnsi" w:eastAsiaTheme="majorEastAsia" w:hAnsiTheme="majorHAnsi" w:cstheme="majorBidi"/>
        </w:rPr>
        <w:t xml:space="preserve"> However, research by </w:t>
      </w:r>
      <w:r w:rsidR="002A61BC" w:rsidRPr="77521BD2">
        <w:rPr>
          <w:rFonts w:asciiTheme="majorHAnsi" w:eastAsiaTheme="majorEastAsia" w:hAnsiTheme="majorHAnsi" w:cstheme="majorBidi"/>
          <w:lang w:val="en-GB" w:eastAsia="en-GB"/>
        </w:rPr>
        <w:t xml:space="preserve">Siraj-Blatchford et al., </w:t>
      </w:r>
      <w:r w:rsidR="00507E03" w:rsidRPr="77521BD2">
        <w:rPr>
          <w:rFonts w:asciiTheme="majorHAnsi" w:eastAsiaTheme="majorEastAsia" w:hAnsiTheme="majorHAnsi" w:cstheme="majorBidi"/>
          <w:lang w:val="en-GB" w:eastAsia="en-GB"/>
        </w:rPr>
        <w:t>(</w:t>
      </w:r>
      <w:r w:rsidR="002A61BC" w:rsidRPr="77521BD2">
        <w:rPr>
          <w:rFonts w:asciiTheme="majorHAnsi" w:eastAsiaTheme="majorEastAsia" w:hAnsiTheme="majorHAnsi" w:cstheme="majorBidi"/>
          <w:lang w:val="en-GB" w:eastAsia="en-GB"/>
        </w:rPr>
        <w:t>2002</w:t>
      </w:r>
      <w:r w:rsidR="00323C26" w:rsidRPr="77521BD2">
        <w:rPr>
          <w:rFonts w:asciiTheme="majorHAnsi" w:eastAsiaTheme="majorEastAsia" w:hAnsiTheme="majorHAnsi" w:cstheme="majorBidi"/>
          <w:lang w:val="en-GB" w:eastAsia="en-GB"/>
        </w:rPr>
        <w:t xml:space="preserve">) argues </w:t>
      </w:r>
      <w:r w:rsidR="546A13D1" w:rsidRPr="77521BD2">
        <w:rPr>
          <w:rFonts w:asciiTheme="majorHAnsi" w:eastAsiaTheme="majorEastAsia" w:hAnsiTheme="majorHAnsi" w:cstheme="majorBidi"/>
          <w:lang w:val="en-GB" w:eastAsia="en-GB"/>
        </w:rPr>
        <w:t xml:space="preserve">that developmental outcomes rely on continuity. Short term enrichment sessions are likely to support </w:t>
      </w:r>
      <w:r w:rsidR="505AF0D9" w:rsidRPr="77521BD2">
        <w:rPr>
          <w:rFonts w:asciiTheme="majorHAnsi" w:eastAsiaTheme="majorEastAsia" w:hAnsiTheme="majorHAnsi" w:cstheme="majorBidi"/>
          <w:lang w:val="en-GB" w:eastAsia="en-GB"/>
        </w:rPr>
        <w:t>engagement but are unlikely to create sustained change without integration into everyday practice</w:t>
      </w:r>
      <w:r w:rsidR="00FB5218" w:rsidRPr="77521BD2">
        <w:rPr>
          <w:rFonts w:asciiTheme="majorHAnsi" w:eastAsiaTheme="majorEastAsia" w:hAnsiTheme="majorHAnsi" w:cstheme="majorBidi"/>
          <w:lang w:val="en-GB" w:eastAsia="en-GB"/>
        </w:rPr>
        <w:t xml:space="preserve">. </w:t>
      </w:r>
      <w:r w:rsidR="24FDD05D" w:rsidRPr="77521BD2">
        <w:rPr>
          <w:rFonts w:asciiTheme="majorHAnsi" w:eastAsiaTheme="majorEastAsia" w:hAnsiTheme="majorHAnsi" w:cstheme="majorBidi"/>
          <w:lang w:val="en-GB" w:eastAsia="en-GB"/>
        </w:rPr>
        <w:t xml:space="preserve"> </w:t>
      </w:r>
    </w:p>
    <w:p w14:paraId="42940A7D" w14:textId="4E46EA04" w:rsidR="0A5E7506" w:rsidRDefault="0A5E7506" w:rsidP="77521BD2">
      <w:pPr>
        <w:rPr>
          <w:rFonts w:asciiTheme="majorHAnsi" w:eastAsiaTheme="majorEastAsia" w:hAnsiTheme="majorHAnsi" w:cstheme="majorBidi"/>
          <w:lang w:val="en-GB" w:eastAsia="en-GB"/>
        </w:rPr>
      </w:pPr>
    </w:p>
    <w:p w14:paraId="0599B3E7" w14:textId="77777777" w:rsidR="00FB5218" w:rsidRPr="00FB5218" w:rsidRDefault="00FB5218" w:rsidP="77521BD2">
      <w:pPr>
        <w:rPr>
          <w:rFonts w:asciiTheme="majorHAnsi" w:eastAsiaTheme="majorEastAsia" w:hAnsiTheme="majorHAnsi" w:cstheme="majorBidi"/>
          <w:lang w:val="en-GB" w:eastAsia="en-GB"/>
        </w:rPr>
      </w:pPr>
    </w:p>
    <w:p w14:paraId="485DA932" w14:textId="1F0F01EA" w:rsidR="00942E77" w:rsidRDefault="00942E77" w:rsidP="77521BD2">
      <w:pPr>
        <w:pStyle w:val="p1"/>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Current early years frameworks emphasise holistic development. The EYFS (DfE, 2023) highlights communication, social </w:t>
      </w:r>
      <w:r w:rsidR="00B81BE6" w:rsidRPr="77521BD2">
        <w:rPr>
          <w:rStyle w:val="s1"/>
          <w:rFonts w:asciiTheme="majorHAnsi" w:eastAsiaTheme="majorEastAsia" w:hAnsiTheme="majorHAnsi" w:cstheme="majorBidi"/>
        </w:rPr>
        <w:t>interaction,</w:t>
      </w:r>
      <w:r w:rsidRPr="77521BD2">
        <w:rPr>
          <w:rStyle w:val="s1"/>
          <w:rFonts w:asciiTheme="majorHAnsi" w:eastAsiaTheme="majorEastAsia" w:hAnsiTheme="majorHAnsi" w:cstheme="majorBidi"/>
        </w:rPr>
        <w:t xml:space="preserve"> and expressive arts as key areas of learning. Similarly, the Curriculum for Wales promotes creativity and wellbeing as central to early learning (Welsh Government, 2022).</w:t>
      </w:r>
      <w:r w:rsidR="00B81BE6" w:rsidRPr="77521BD2">
        <w:rPr>
          <w:rFonts w:asciiTheme="majorHAnsi" w:eastAsiaTheme="majorEastAsia" w:hAnsiTheme="majorHAnsi" w:cstheme="majorBidi"/>
        </w:rPr>
        <w:t xml:space="preserve"> </w:t>
      </w:r>
      <w:r w:rsidRPr="77521BD2">
        <w:rPr>
          <w:rStyle w:val="s2"/>
          <w:rFonts w:asciiTheme="majorHAnsi" w:eastAsiaTheme="majorEastAsia" w:hAnsiTheme="majorHAnsi" w:cstheme="majorBidi"/>
        </w:rPr>
        <w:t>The Creative Learning Lab</w:t>
      </w:r>
      <w:r w:rsidRPr="77521BD2">
        <w:rPr>
          <w:rStyle w:val="s1"/>
          <w:rFonts w:asciiTheme="majorHAnsi" w:eastAsiaTheme="majorEastAsia" w:hAnsiTheme="majorHAnsi" w:cstheme="majorBidi"/>
        </w:rPr>
        <w:t xml:space="preserve"> aligns with these priorities by offering immersive experiences that integrate communication and creativity.</w:t>
      </w:r>
    </w:p>
    <w:p w14:paraId="01CBE41B" w14:textId="3BB10D39" w:rsidR="00E4685A" w:rsidRDefault="00E4685A" w:rsidP="77521BD2">
      <w:pPr>
        <w:pStyle w:val="p1"/>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However, tensions often arise between policy intentions and everyday practice. Research suggests that increasing emphasis on assessment and measurable outcomes can reduce opportunities for open-ended, child-led play (Bradbury, 2019). External enrichment provisions may therefore offer </w:t>
      </w:r>
      <w:r w:rsidR="004B67DA" w:rsidRPr="77521BD2">
        <w:rPr>
          <w:rStyle w:val="s1"/>
          <w:rFonts w:asciiTheme="majorHAnsi" w:eastAsiaTheme="majorEastAsia" w:hAnsiTheme="majorHAnsi" w:cstheme="majorBidi"/>
        </w:rPr>
        <w:t>added</w:t>
      </w:r>
      <w:r w:rsidRPr="77521BD2">
        <w:rPr>
          <w:rStyle w:val="s1"/>
          <w:rFonts w:asciiTheme="majorHAnsi" w:eastAsiaTheme="majorEastAsia" w:hAnsiTheme="majorHAnsi" w:cstheme="majorBidi"/>
        </w:rPr>
        <w:t xml:space="preserve"> opportunities for creative engagement; however, these should enhance rather than replace existing practice within early years settings.</w:t>
      </w:r>
    </w:p>
    <w:p w14:paraId="1DA14772" w14:textId="6A1B1119" w:rsidR="00AF20FE" w:rsidRDefault="00AF20FE" w:rsidP="77521BD2">
      <w:pPr>
        <w:pStyle w:val="p1"/>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Financial limitations present a significant barrier to implementation. Many early years settings continue to </w:t>
      </w:r>
      <w:r w:rsidR="00CE722E" w:rsidRPr="77521BD2">
        <w:rPr>
          <w:rStyle w:val="s1"/>
          <w:rFonts w:asciiTheme="majorHAnsi" w:eastAsiaTheme="majorEastAsia" w:hAnsiTheme="majorHAnsi" w:cstheme="majorBidi"/>
        </w:rPr>
        <w:t>run</w:t>
      </w:r>
      <w:r w:rsidRPr="77521BD2">
        <w:rPr>
          <w:rStyle w:val="s1"/>
          <w:rFonts w:asciiTheme="majorHAnsi" w:eastAsiaTheme="majorEastAsia" w:hAnsiTheme="majorHAnsi" w:cstheme="majorBidi"/>
        </w:rPr>
        <w:t xml:space="preserve"> within restricted funding structures</w:t>
      </w:r>
      <w:r w:rsidR="00CE722E" w:rsidRPr="77521BD2">
        <w:rPr>
          <w:rStyle w:val="s1"/>
          <w:rFonts w:asciiTheme="majorHAnsi" w:eastAsiaTheme="majorEastAsia" w:hAnsiTheme="majorHAnsi" w:cstheme="majorBidi"/>
        </w:rPr>
        <w:t xml:space="preserve"> which </w:t>
      </w:r>
      <w:bookmarkStart w:id="20" w:name="_Int_G5KfGCCJ"/>
      <w:r w:rsidR="00CE722E" w:rsidRPr="77521BD2">
        <w:rPr>
          <w:rStyle w:val="s1"/>
          <w:rFonts w:asciiTheme="majorHAnsi" w:eastAsiaTheme="majorEastAsia" w:hAnsiTheme="majorHAnsi" w:cstheme="majorBidi"/>
        </w:rPr>
        <w:t>is explained</w:t>
      </w:r>
      <w:bookmarkEnd w:id="20"/>
      <w:r w:rsidR="00CE722E" w:rsidRPr="77521BD2">
        <w:rPr>
          <w:rStyle w:val="s1"/>
          <w:rFonts w:asciiTheme="majorHAnsi" w:eastAsiaTheme="majorEastAsia" w:hAnsiTheme="majorHAnsi" w:cstheme="majorBidi"/>
        </w:rPr>
        <w:t xml:space="preserve"> by </w:t>
      </w:r>
      <w:r w:rsidRPr="77521BD2">
        <w:rPr>
          <w:rStyle w:val="s1"/>
          <w:rFonts w:asciiTheme="majorHAnsi" w:eastAsiaTheme="majorEastAsia" w:hAnsiTheme="majorHAnsi" w:cstheme="majorBidi"/>
        </w:rPr>
        <w:t>Early Education</w:t>
      </w:r>
      <w:r w:rsidR="00CE722E" w:rsidRPr="77521BD2">
        <w:rPr>
          <w:rStyle w:val="s1"/>
          <w:rFonts w:asciiTheme="majorHAnsi" w:eastAsiaTheme="majorEastAsia" w:hAnsiTheme="majorHAnsi" w:cstheme="majorBidi"/>
        </w:rPr>
        <w:t xml:space="preserve"> (</w:t>
      </w:r>
      <w:r w:rsidRPr="77521BD2">
        <w:rPr>
          <w:rStyle w:val="s1"/>
          <w:rFonts w:asciiTheme="majorHAnsi" w:eastAsiaTheme="majorEastAsia" w:hAnsiTheme="majorHAnsi" w:cstheme="majorBidi"/>
        </w:rPr>
        <w:t xml:space="preserve">2021), which may result in enrichment services </w:t>
      </w:r>
      <w:bookmarkStart w:id="21" w:name="_Int_7xlrlPbn"/>
      <w:r w:rsidRPr="77521BD2">
        <w:rPr>
          <w:rStyle w:val="s1"/>
          <w:rFonts w:asciiTheme="majorHAnsi" w:eastAsiaTheme="majorEastAsia" w:hAnsiTheme="majorHAnsi" w:cstheme="majorBidi"/>
        </w:rPr>
        <w:t>being perceived</w:t>
      </w:r>
      <w:bookmarkEnd w:id="21"/>
      <w:r w:rsidRPr="77521BD2">
        <w:rPr>
          <w:rStyle w:val="s1"/>
          <w:rFonts w:asciiTheme="majorHAnsi" w:eastAsiaTheme="majorEastAsia" w:hAnsiTheme="majorHAnsi" w:cstheme="majorBidi"/>
        </w:rPr>
        <w:t xml:space="preserve"> as non-essential. Accessibility must also </w:t>
      </w:r>
      <w:bookmarkStart w:id="22" w:name="_Int_a0B99B1U"/>
      <w:r w:rsidRPr="77521BD2">
        <w:rPr>
          <w:rStyle w:val="s1"/>
          <w:rFonts w:asciiTheme="majorHAnsi" w:eastAsiaTheme="majorEastAsia" w:hAnsiTheme="majorHAnsi" w:cstheme="majorBidi"/>
        </w:rPr>
        <w:t>be considered</w:t>
      </w:r>
      <w:bookmarkEnd w:id="22"/>
      <w:r w:rsidRPr="77521BD2">
        <w:rPr>
          <w:rStyle w:val="s1"/>
          <w:rFonts w:asciiTheme="majorHAnsi" w:eastAsiaTheme="majorEastAsia" w:hAnsiTheme="majorHAnsi" w:cstheme="majorBidi"/>
        </w:rPr>
        <w:t>, as immersive experiences available only to well-resourced settings risk widening inequalities in children’s learning opportunities (Save the Children, 2022). Sustainability is a further concern, as developmental impact is likely to depend on practitioner engagement and the integration of approaches into everyday practice. In addition, ethical considerations arise in relation to the increasing marketisation of early childhood provision, where external services may unintentionally shift focus towards consumer-driven experiences rather than child-centred learning (Penn, 2018).</w:t>
      </w:r>
      <w:r w:rsidR="00FB1180" w:rsidRPr="77521BD2">
        <w:rPr>
          <w:rStyle w:val="s1"/>
          <w:rFonts w:asciiTheme="majorHAnsi" w:eastAsiaTheme="majorEastAsia" w:hAnsiTheme="majorHAnsi" w:cstheme="majorBidi"/>
        </w:rPr>
        <w:t xml:space="preserve"> </w:t>
      </w:r>
      <w:r w:rsidR="43685017" w:rsidRPr="77521BD2">
        <w:rPr>
          <w:rStyle w:val="s1"/>
          <w:rFonts w:asciiTheme="majorHAnsi" w:eastAsiaTheme="majorEastAsia" w:hAnsiTheme="majorHAnsi" w:cstheme="majorBidi"/>
        </w:rPr>
        <w:t xml:space="preserve"> Ball (2003) also suggests that pressures from school </w:t>
      </w:r>
      <w:r w:rsidR="03AA350E" w:rsidRPr="77521BD2">
        <w:rPr>
          <w:rStyle w:val="s1"/>
          <w:rFonts w:asciiTheme="majorHAnsi" w:eastAsiaTheme="majorEastAsia" w:hAnsiTheme="majorHAnsi" w:cstheme="majorBidi"/>
        </w:rPr>
        <w:t>rediness</w:t>
      </w:r>
      <w:r w:rsidR="43685017" w:rsidRPr="77521BD2">
        <w:rPr>
          <w:rStyle w:val="s1"/>
          <w:rFonts w:asciiTheme="majorHAnsi" w:eastAsiaTheme="majorEastAsia" w:hAnsiTheme="majorHAnsi" w:cstheme="majorBidi"/>
        </w:rPr>
        <w:t xml:space="preserve"> and assessment pressures rises concern and as enrichment ser</w:t>
      </w:r>
      <w:r w:rsidR="664C742D" w:rsidRPr="77521BD2">
        <w:rPr>
          <w:rStyle w:val="s1"/>
          <w:rFonts w:asciiTheme="majorHAnsi" w:eastAsiaTheme="majorEastAsia" w:hAnsiTheme="majorHAnsi" w:cstheme="majorBidi"/>
        </w:rPr>
        <w:t xml:space="preserve">vices we must maintain a child- focussed approach. </w:t>
      </w:r>
    </w:p>
    <w:p w14:paraId="3E70B898" w14:textId="30331EDA" w:rsidR="004841E8" w:rsidRDefault="004841E8" w:rsidP="77521BD2">
      <w:pPr>
        <w:pStyle w:val="p1"/>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While immersive creative experiences may offer developmental benefits, their impact </w:t>
      </w:r>
      <w:bookmarkStart w:id="23" w:name="_Int_thVrHBcN"/>
      <w:r w:rsidRPr="77521BD2">
        <w:rPr>
          <w:rStyle w:val="s1"/>
          <w:rFonts w:asciiTheme="majorHAnsi" w:eastAsiaTheme="majorEastAsia" w:hAnsiTheme="majorHAnsi" w:cstheme="majorBidi"/>
        </w:rPr>
        <w:t>is shaped</w:t>
      </w:r>
      <w:bookmarkEnd w:id="23"/>
      <w:r w:rsidRPr="77521BD2">
        <w:rPr>
          <w:rStyle w:val="s1"/>
          <w:rFonts w:asciiTheme="majorHAnsi" w:eastAsiaTheme="majorEastAsia" w:hAnsiTheme="majorHAnsi" w:cstheme="majorBidi"/>
        </w:rPr>
        <w:t xml:space="preserve"> by context. Settings already providing strong play-based practice may see limited added benefit, while others may gain greater value.</w:t>
      </w:r>
    </w:p>
    <w:p w14:paraId="05667983" w14:textId="77777777" w:rsidR="004841E8" w:rsidRDefault="004841E8" w:rsidP="77521BD2">
      <w:pPr>
        <w:pStyle w:val="p1"/>
        <w:rPr>
          <w:rStyle w:val="s1"/>
          <w:rFonts w:asciiTheme="majorHAnsi" w:eastAsiaTheme="majorEastAsia" w:hAnsiTheme="majorHAnsi" w:cstheme="majorBidi"/>
        </w:rPr>
      </w:pPr>
      <w:r w:rsidRPr="77521BD2">
        <w:rPr>
          <w:rStyle w:val="s1"/>
          <w:rFonts w:asciiTheme="majorHAnsi" w:eastAsiaTheme="majorEastAsia" w:hAnsiTheme="majorHAnsi" w:cstheme="majorBidi"/>
        </w:rPr>
        <w:t>This suggests that the effectiveness of The Creative Learning Lab is likely to vary depending on implementation and integration.</w:t>
      </w:r>
    </w:p>
    <w:p w14:paraId="0F1CCBF9" w14:textId="26DE5885" w:rsidR="003D4FA4" w:rsidRDefault="003D4FA4" w:rsidP="77521BD2">
      <w:pPr>
        <w:pStyle w:val="p1"/>
        <w:rPr>
          <w:rStyle w:val="s1"/>
          <w:rFonts w:asciiTheme="majorHAnsi" w:eastAsiaTheme="majorEastAsia" w:hAnsiTheme="majorHAnsi" w:cstheme="majorBidi"/>
        </w:rPr>
      </w:pPr>
      <w:r w:rsidRPr="77521BD2">
        <w:rPr>
          <w:rStyle w:val="s1"/>
          <w:rFonts w:asciiTheme="majorHAnsi" w:eastAsiaTheme="majorEastAsia" w:hAnsiTheme="majorHAnsi" w:cstheme="majorBidi"/>
        </w:rPr>
        <w:t>Despite these challenges, future opportunities exist. Partnerships with local authorities could enhance accessibility.</w:t>
      </w:r>
      <w:r w:rsidR="00983366" w:rsidRPr="77521BD2">
        <w:rPr>
          <w:rFonts w:asciiTheme="majorHAnsi" w:eastAsiaTheme="majorEastAsia" w:hAnsiTheme="majorHAnsi" w:cstheme="majorBidi"/>
        </w:rPr>
        <w:t xml:space="preserve"> </w:t>
      </w:r>
      <w:r w:rsidRPr="77521BD2">
        <w:rPr>
          <w:rStyle w:val="s1"/>
          <w:rFonts w:asciiTheme="majorHAnsi" w:eastAsiaTheme="majorEastAsia" w:hAnsiTheme="majorHAnsi" w:cstheme="majorBidi"/>
        </w:rPr>
        <w:t>Further research could explore long-term developmental outcomes, particularly in relation to communication and self-regulation</w:t>
      </w:r>
      <w:r w:rsidR="00455EBA" w:rsidRPr="77521BD2">
        <w:rPr>
          <w:rStyle w:val="s1"/>
          <w:rFonts w:asciiTheme="majorHAnsi" w:eastAsiaTheme="majorEastAsia" w:hAnsiTheme="majorHAnsi" w:cstheme="majorBidi"/>
        </w:rPr>
        <w:t xml:space="preserve">. </w:t>
      </w:r>
      <w:r w:rsidRPr="77521BD2">
        <w:rPr>
          <w:rStyle w:val="s1"/>
          <w:rFonts w:asciiTheme="majorHAnsi" w:eastAsiaTheme="majorEastAsia" w:hAnsiTheme="majorHAnsi" w:cstheme="majorBidi"/>
        </w:rPr>
        <w:t xml:space="preserve">With </w:t>
      </w:r>
      <w:r w:rsidR="007F3E4A" w:rsidRPr="77521BD2">
        <w:rPr>
          <w:rStyle w:val="s1"/>
          <w:rFonts w:asciiTheme="majorHAnsi" w:eastAsiaTheme="majorEastAsia" w:hAnsiTheme="majorHAnsi" w:cstheme="majorBidi"/>
        </w:rPr>
        <w:t>proper collaboration</w:t>
      </w:r>
      <w:r w:rsidRPr="77521BD2">
        <w:rPr>
          <w:rStyle w:val="s1"/>
          <w:rFonts w:asciiTheme="majorHAnsi" w:eastAsiaTheme="majorEastAsia" w:hAnsiTheme="majorHAnsi" w:cstheme="majorBidi"/>
        </w:rPr>
        <w:t>, the concept may extend beyond individual settings and contribute to broader early years practice</w:t>
      </w:r>
      <w:r w:rsidR="00910755" w:rsidRPr="77521BD2">
        <w:rPr>
          <w:rStyle w:val="s1"/>
          <w:rFonts w:asciiTheme="majorHAnsi" w:eastAsiaTheme="majorEastAsia" w:hAnsiTheme="majorHAnsi" w:cstheme="majorBidi"/>
        </w:rPr>
        <w:t xml:space="preserve"> and </w:t>
      </w:r>
      <w:bookmarkStart w:id="24" w:name="_Int_eej7FvPL"/>
      <w:r w:rsidR="00910755" w:rsidRPr="77521BD2">
        <w:rPr>
          <w:rStyle w:val="s1"/>
          <w:rFonts w:asciiTheme="majorHAnsi" w:eastAsiaTheme="majorEastAsia" w:hAnsiTheme="majorHAnsi" w:cstheme="majorBidi"/>
        </w:rPr>
        <w:t>be delivered</w:t>
      </w:r>
      <w:bookmarkEnd w:id="24"/>
      <w:r w:rsidR="00910755" w:rsidRPr="77521BD2">
        <w:rPr>
          <w:rStyle w:val="s1"/>
          <w:rFonts w:asciiTheme="majorHAnsi" w:eastAsiaTheme="majorEastAsia" w:hAnsiTheme="majorHAnsi" w:cstheme="majorBidi"/>
        </w:rPr>
        <w:t xml:space="preserve"> across further areas as well as the ability to deliver training to local settings and </w:t>
      </w:r>
      <w:r w:rsidR="006A7078" w:rsidRPr="77521BD2">
        <w:rPr>
          <w:rStyle w:val="s1"/>
          <w:rFonts w:asciiTheme="majorHAnsi" w:eastAsiaTheme="majorEastAsia" w:hAnsiTheme="majorHAnsi" w:cstheme="majorBidi"/>
        </w:rPr>
        <w:t>practitioners.</w:t>
      </w:r>
      <w:r w:rsidR="00910755" w:rsidRPr="77521BD2">
        <w:rPr>
          <w:rStyle w:val="s1"/>
          <w:rFonts w:asciiTheme="majorHAnsi" w:eastAsiaTheme="majorEastAsia" w:hAnsiTheme="majorHAnsi" w:cstheme="majorBidi"/>
        </w:rPr>
        <w:t xml:space="preserve"> </w:t>
      </w:r>
    </w:p>
    <w:p w14:paraId="67F7FAA0" w14:textId="66E855DC" w:rsidR="0097102E" w:rsidRDefault="0097102E" w:rsidP="77521BD2">
      <w:pPr>
        <w:pStyle w:val="p1"/>
        <w:rPr>
          <w:rStyle w:val="s1"/>
          <w:rFonts w:asciiTheme="majorHAnsi" w:eastAsiaTheme="majorEastAsia" w:hAnsiTheme="majorHAnsi" w:cstheme="majorBidi"/>
        </w:rPr>
      </w:pPr>
      <w:r w:rsidRPr="77521BD2">
        <w:rPr>
          <w:rFonts w:asciiTheme="majorHAnsi" w:eastAsiaTheme="majorEastAsia" w:hAnsiTheme="majorHAnsi" w:cstheme="majorBidi"/>
        </w:rPr>
        <w:t xml:space="preserve">To conclude, </w:t>
      </w:r>
      <w:r w:rsidRPr="77521BD2">
        <w:rPr>
          <w:rStyle w:val="s1"/>
          <w:rFonts w:asciiTheme="majorHAnsi" w:eastAsiaTheme="majorEastAsia" w:hAnsiTheme="majorHAnsi" w:cstheme="majorBidi"/>
        </w:rPr>
        <w:t xml:space="preserve">Immersive creative play has the potential to support children’s cognitive, </w:t>
      </w:r>
      <w:r w:rsidR="00014B96" w:rsidRPr="77521BD2">
        <w:rPr>
          <w:rStyle w:val="s1"/>
          <w:rFonts w:asciiTheme="majorHAnsi" w:eastAsiaTheme="majorEastAsia" w:hAnsiTheme="majorHAnsi" w:cstheme="majorBidi"/>
        </w:rPr>
        <w:t>linguistic,</w:t>
      </w:r>
      <w:r w:rsidRPr="77521BD2">
        <w:rPr>
          <w:rStyle w:val="s1"/>
          <w:rFonts w:asciiTheme="majorHAnsi" w:eastAsiaTheme="majorEastAsia" w:hAnsiTheme="majorHAnsi" w:cstheme="majorBidi"/>
        </w:rPr>
        <w:t xml:space="preserve"> and social development. However, its effectiveness depends upon accessibility, </w:t>
      </w:r>
      <w:r w:rsidR="00014B96" w:rsidRPr="77521BD2">
        <w:rPr>
          <w:rStyle w:val="s1"/>
          <w:rFonts w:asciiTheme="majorHAnsi" w:eastAsiaTheme="majorEastAsia" w:hAnsiTheme="majorHAnsi" w:cstheme="majorBidi"/>
        </w:rPr>
        <w:t>sustainability,</w:t>
      </w:r>
      <w:r w:rsidRPr="77521BD2">
        <w:rPr>
          <w:rStyle w:val="s1"/>
          <w:rFonts w:asciiTheme="majorHAnsi" w:eastAsiaTheme="majorEastAsia" w:hAnsiTheme="majorHAnsi" w:cstheme="majorBidi"/>
        </w:rPr>
        <w:t xml:space="preserve"> and integration with existing practice. When implemented collaboratively, The Creative Learning Lab may complement current provision and align with policy priorities.</w:t>
      </w:r>
      <w:r w:rsidR="00701CCF" w:rsidRPr="77521BD2">
        <w:rPr>
          <w:rStyle w:val="s1"/>
          <w:rFonts w:asciiTheme="majorHAnsi" w:eastAsiaTheme="majorEastAsia" w:hAnsiTheme="majorHAnsi" w:cstheme="majorBidi"/>
        </w:rPr>
        <w:t xml:space="preserve"> </w:t>
      </w:r>
    </w:p>
    <w:p w14:paraId="721F1CD5" w14:textId="77777777" w:rsidR="00AF20FE" w:rsidRDefault="00AF20FE" w:rsidP="77521BD2">
      <w:pPr>
        <w:pStyle w:val="p1"/>
        <w:rPr>
          <w:rStyle w:val="s1"/>
          <w:rFonts w:asciiTheme="majorHAnsi" w:eastAsiaTheme="majorEastAsia" w:hAnsiTheme="majorHAnsi" w:cstheme="majorBidi"/>
        </w:rPr>
      </w:pPr>
    </w:p>
    <w:p w14:paraId="1BA8FE4B" w14:textId="77777777" w:rsidR="00AF20FE" w:rsidRDefault="00AF20FE" w:rsidP="77521BD2">
      <w:pPr>
        <w:pStyle w:val="p1"/>
        <w:rPr>
          <w:rFonts w:asciiTheme="majorHAnsi" w:eastAsiaTheme="majorEastAsia" w:hAnsiTheme="majorHAnsi" w:cstheme="majorBidi"/>
        </w:rPr>
      </w:pPr>
    </w:p>
    <w:p w14:paraId="6D98872D" w14:textId="77777777" w:rsidR="00E4685A" w:rsidRDefault="00E4685A" w:rsidP="77521BD2">
      <w:pPr>
        <w:pStyle w:val="p1"/>
        <w:rPr>
          <w:rFonts w:asciiTheme="majorHAnsi" w:eastAsiaTheme="majorEastAsia" w:hAnsiTheme="majorHAnsi" w:cstheme="majorBidi"/>
        </w:rPr>
      </w:pPr>
    </w:p>
    <w:p w14:paraId="685A5118" w14:textId="48266B51" w:rsidR="3B0B9854" w:rsidRDefault="3B0B9854" w:rsidP="77521BD2">
      <w:pPr>
        <w:rPr>
          <w:rFonts w:asciiTheme="majorHAnsi" w:eastAsiaTheme="majorEastAsia" w:hAnsiTheme="majorHAnsi" w:cstheme="majorBidi"/>
        </w:rPr>
      </w:pPr>
    </w:p>
    <w:p w14:paraId="7C441422" w14:textId="7BDEB661" w:rsidR="3B0B9854" w:rsidRDefault="3B0B9854" w:rsidP="77521BD2">
      <w:pPr>
        <w:rPr>
          <w:rFonts w:asciiTheme="majorHAnsi" w:eastAsiaTheme="majorEastAsia" w:hAnsiTheme="majorHAnsi" w:cstheme="majorBidi"/>
        </w:rPr>
      </w:pPr>
    </w:p>
    <w:p w14:paraId="52F8FF96" w14:textId="02E15B06" w:rsidR="3B0B9854" w:rsidRDefault="3B0B9854" w:rsidP="77521BD2">
      <w:pPr>
        <w:rPr>
          <w:rFonts w:asciiTheme="majorHAnsi" w:eastAsiaTheme="majorEastAsia" w:hAnsiTheme="majorHAnsi" w:cstheme="majorBidi"/>
        </w:rPr>
      </w:pPr>
    </w:p>
    <w:p w14:paraId="578B49CB" w14:textId="02ACEF2F" w:rsidR="3B0B9854" w:rsidRDefault="3B0B9854" w:rsidP="77521BD2">
      <w:pPr>
        <w:rPr>
          <w:rFonts w:asciiTheme="majorHAnsi" w:eastAsiaTheme="majorEastAsia" w:hAnsiTheme="majorHAnsi" w:cstheme="majorBidi"/>
        </w:rPr>
      </w:pPr>
    </w:p>
    <w:p w14:paraId="26D44270" w14:textId="2CC64AA5" w:rsidR="3B0B9854" w:rsidRDefault="3B0B9854" w:rsidP="77521BD2">
      <w:pPr>
        <w:rPr>
          <w:rFonts w:asciiTheme="majorHAnsi" w:eastAsiaTheme="majorEastAsia" w:hAnsiTheme="majorHAnsi" w:cstheme="majorBidi"/>
        </w:rPr>
      </w:pPr>
    </w:p>
    <w:p w14:paraId="686F652B" w14:textId="08118B3B" w:rsidR="3B0B9854" w:rsidRDefault="3B0B9854" w:rsidP="77521BD2">
      <w:pPr>
        <w:rPr>
          <w:rFonts w:asciiTheme="majorHAnsi" w:eastAsiaTheme="majorEastAsia" w:hAnsiTheme="majorHAnsi" w:cstheme="majorBidi"/>
        </w:rPr>
      </w:pPr>
    </w:p>
    <w:p w14:paraId="2FCEF84C" w14:textId="182E00BE" w:rsidR="3B0B9854" w:rsidRDefault="3B0B9854" w:rsidP="77521BD2">
      <w:pPr>
        <w:rPr>
          <w:rFonts w:asciiTheme="majorHAnsi" w:eastAsiaTheme="majorEastAsia" w:hAnsiTheme="majorHAnsi" w:cstheme="majorBidi"/>
        </w:rPr>
      </w:pPr>
    </w:p>
    <w:p w14:paraId="15664AF9" w14:textId="3349045C" w:rsidR="3B0B9854" w:rsidRDefault="3B0B9854" w:rsidP="77521BD2">
      <w:pPr>
        <w:rPr>
          <w:rFonts w:asciiTheme="majorHAnsi" w:eastAsiaTheme="majorEastAsia" w:hAnsiTheme="majorHAnsi" w:cstheme="majorBidi"/>
        </w:rPr>
      </w:pPr>
    </w:p>
    <w:p w14:paraId="0E7630DA" w14:textId="52A76775" w:rsidR="3B0B9854" w:rsidRDefault="3B0B9854" w:rsidP="77521BD2">
      <w:pPr>
        <w:rPr>
          <w:rFonts w:asciiTheme="majorHAnsi" w:eastAsiaTheme="majorEastAsia" w:hAnsiTheme="majorHAnsi" w:cstheme="majorBidi"/>
        </w:rPr>
      </w:pPr>
    </w:p>
    <w:p w14:paraId="77B9CBA2" w14:textId="3F228C08" w:rsidR="63396621" w:rsidRDefault="63396621" w:rsidP="77521BD2">
      <w:pPr>
        <w:rPr>
          <w:rFonts w:asciiTheme="majorHAnsi" w:eastAsiaTheme="majorEastAsia" w:hAnsiTheme="majorHAnsi" w:cstheme="majorBidi"/>
        </w:rPr>
      </w:pPr>
    </w:p>
    <w:p w14:paraId="5BB5BFBA" w14:textId="6A5601E3" w:rsidR="63396621" w:rsidRDefault="63396621" w:rsidP="77521BD2">
      <w:pPr>
        <w:rPr>
          <w:rFonts w:asciiTheme="majorHAnsi" w:eastAsiaTheme="majorEastAsia" w:hAnsiTheme="majorHAnsi" w:cstheme="majorBidi"/>
        </w:rPr>
      </w:pPr>
    </w:p>
    <w:p w14:paraId="4CF82632" w14:textId="11A3BF93" w:rsidR="1F9DB537" w:rsidRDefault="1F9DB537" w:rsidP="77521BD2">
      <w:pPr>
        <w:rPr>
          <w:rFonts w:asciiTheme="majorHAnsi" w:eastAsiaTheme="majorEastAsia" w:hAnsiTheme="majorHAnsi" w:cstheme="majorBidi"/>
        </w:rPr>
      </w:pPr>
    </w:p>
    <w:p w14:paraId="276AA029" w14:textId="75FFE943" w:rsidR="1F9DB537" w:rsidRDefault="1F9DB537" w:rsidP="77521BD2">
      <w:pPr>
        <w:rPr>
          <w:rFonts w:asciiTheme="majorHAnsi" w:eastAsiaTheme="majorEastAsia" w:hAnsiTheme="majorHAnsi" w:cstheme="majorBidi"/>
        </w:rPr>
      </w:pPr>
    </w:p>
    <w:p w14:paraId="02004062" w14:textId="19661F6B" w:rsidR="1F9DB537" w:rsidRDefault="1F9DB537" w:rsidP="77521BD2">
      <w:pPr>
        <w:rPr>
          <w:rFonts w:asciiTheme="majorHAnsi" w:eastAsiaTheme="majorEastAsia" w:hAnsiTheme="majorHAnsi" w:cstheme="majorBidi"/>
        </w:rPr>
      </w:pPr>
    </w:p>
    <w:p w14:paraId="54F49367" w14:textId="2D982F5A" w:rsidR="1F9DB537" w:rsidRDefault="1F9DB537" w:rsidP="77521BD2">
      <w:pPr>
        <w:rPr>
          <w:rFonts w:asciiTheme="majorHAnsi" w:eastAsiaTheme="majorEastAsia" w:hAnsiTheme="majorHAnsi" w:cstheme="majorBidi"/>
        </w:rPr>
      </w:pPr>
    </w:p>
    <w:p w14:paraId="1BDBD996" w14:textId="092E8E42" w:rsidR="1F9DB537" w:rsidRDefault="1F9DB537" w:rsidP="77521BD2">
      <w:pPr>
        <w:rPr>
          <w:rFonts w:asciiTheme="majorHAnsi" w:eastAsiaTheme="majorEastAsia" w:hAnsiTheme="majorHAnsi" w:cstheme="majorBidi"/>
        </w:rPr>
      </w:pPr>
    </w:p>
    <w:p w14:paraId="747D2126" w14:textId="1305471C" w:rsidR="1F9DB537" w:rsidRDefault="1F9DB537" w:rsidP="77521BD2">
      <w:pPr>
        <w:rPr>
          <w:rFonts w:asciiTheme="majorHAnsi" w:eastAsiaTheme="majorEastAsia" w:hAnsiTheme="majorHAnsi" w:cstheme="majorBidi"/>
        </w:rPr>
      </w:pPr>
    </w:p>
    <w:p w14:paraId="3EF101A1" w14:textId="5E6F4A7A" w:rsidR="1F9DB537" w:rsidRDefault="1F9DB537" w:rsidP="77521BD2">
      <w:pPr>
        <w:rPr>
          <w:rFonts w:asciiTheme="majorHAnsi" w:eastAsiaTheme="majorEastAsia" w:hAnsiTheme="majorHAnsi" w:cstheme="majorBidi"/>
        </w:rPr>
      </w:pPr>
    </w:p>
    <w:p w14:paraId="3E5AD088" w14:textId="28FA6C91" w:rsidR="1F9DB537" w:rsidRDefault="1F9DB537" w:rsidP="77521BD2">
      <w:pPr>
        <w:rPr>
          <w:rFonts w:asciiTheme="majorHAnsi" w:eastAsiaTheme="majorEastAsia" w:hAnsiTheme="majorHAnsi" w:cstheme="majorBidi"/>
        </w:rPr>
      </w:pPr>
    </w:p>
    <w:p w14:paraId="04A357EE" w14:textId="5FC9FF26" w:rsidR="1F9DB537" w:rsidRDefault="1F9DB537" w:rsidP="77521BD2">
      <w:pPr>
        <w:rPr>
          <w:rFonts w:asciiTheme="majorHAnsi" w:eastAsiaTheme="majorEastAsia" w:hAnsiTheme="majorHAnsi" w:cstheme="majorBidi"/>
        </w:rPr>
      </w:pPr>
    </w:p>
    <w:p w14:paraId="32E25559" w14:textId="499D50F5" w:rsidR="37628F3D" w:rsidRDefault="37628F3D" w:rsidP="77521BD2">
      <w:pPr>
        <w:rPr>
          <w:rFonts w:asciiTheme="majorHAnsi" w:eastAsiaTheme="majorEastAsia" w:hAnsiTheme="majorHAnsi" w:cstheme="majorBidi"/>
        </w:rPr>
      </w:pPr>
      <w:r w:rsidRPr="77521BD2">
        <w:rPr>
          <w:rFonts w:asciiTheme="majorHAnsi" w:eastAsiaTheme="majorEastAsia" w:hAnsiTheme="majorHAnsi" w:cstheme="majorBidi"/>
        </w:rPr>
        <w:t xml:space="preserve">Reference list. </w:t>
      </w:r>
    </w:p>
    <w:p w14:paraId="3CCC58FA" w14:textId="2AD9EE10" w:rsidR="37628F3D" w:rsidRDefault="37628F3D" w:rsidP="77521BD2">
      <w:pPr>
        <w:pStyle w:val="ListParagraph"/>
        <w:numPr>
          <w:ilvl w:val="0"/>
          <w:numId w:val="3"/>
        </w:numPr>
        <w:rPr>
          <w:rFonts w:asciiTheme="majorHAnsi" w:eastAsiaTheme="majorEastAsia" w:hAnsiTheme="majorHAnsi" w:cstheme="majorBidi"/>
        </w:rPr>
      </w:pPr>
      <w:r w:rsidRPr="77521BD2">
        <w:rPr>
          <w:rFonts w:asciiTheme="majorHAnsi" w:eastAsiaTheme="majorEastAsia" w:hAnsiTheme="majorHAnsi" w:cstheme="majorBidi"/>
        </w:rPr>
        <w:t xml:space="preserve">School, L.B. (2025). </w:t>
      </w:r>
      <w:r w:rsidRPr="77521BD2">
        <w:rPr>
          <w:rFonts w:asciiTheme="majorHAnsi" w:eastAsiaTheme="majorEastAsia" w:hAnsiTheme="majorHAnsi" w:cstheme="majorBidi"/>
          <w:i/>
          <w:iCs/>
        </w:rPr>
        <w:t>The Imagination Decline: Why Children Are Less Creative Than 20 Years Ago (And How to Fix It)</w:t>
      </w:r>
      <w:r w:rsidRPr="77521BD2">
        <w:rPr>
          <w:rFonts w:asciiTheme="majorHAnsi" w:eastAsiaTheme="majorEastAsia" w:hAnsiTheme="majorHAnsi" w:cstheme="majorBidi"/>
        </w:rPr>
        <w:t xml:space="preserve">. [online] Life Beyond School. Available at: </w:t>
      </w:r>
      <w:hyperlink r:id="rId30">
        <w:r w:rsidRPr="77521BD2">
          <w:rPr>
            <w:rStyle w:val="Hyperlink"/>
            <w:rFonts w:asciiTheme="majorHAnsi" w:eastAsiaTheme="majorEastAsia" w:hAnsiTheme="majorHAnsi" w:cstheme="majorBidi"/>
          </w:rPr>
          <w:t>https://lifebeyondschool.co/blogs/first-post-title/the-imagination-decline-why-children-are-less-creative-than-20-years-ago-and-how-to-fix-it</w:t>
        </w:r>
      </w:hyperlink>
      <w:r w:rsidRPr="77521BD2">
        <w:rPr>
          <w:rFonts w:asciiTheme="majorHAnsi" w:eastAsiaTheme="majorEastAsia" w:hAnsiTheme="majorHAnsi" w:cstheme="majorBidi"/>
        </w:rPr>
        <w:t>.</w:t>
      </w:r>
    </w:p>
    <w:p w14:paraId="46737499" w14:textId="09CACF4D" w:rsidR="00A82F4A" w:rsidRDefault="00A82F4A"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Ball, S.J. (2003) ‘The teacher’s soul and the terrors of performativity’, </w:t>
      </w:r>
      <w:r w:rsidRPr="77521BD2">
        <w:rPr>
          <w:rStyle w:val="s2"/>
          <w:rFonts w:asciiTheme="majorHAnsi" w:eastAsiaTheme="majorEastAsia" w:hAnsiTheme="majorHAnsi" w:cstheme="majorBidi"/>
        </w:rPr>
        <w:t>Journal of Education Policy</w:t>
      </w:r>
      <w:r w:rsidRPr="77521BD2">
        <w:rPr>
          <w:rStyle w:val="s1"/>
          <w:rFonts w:asciiTheme="majorHAnsi" w:eastAsiaTheme="majorEastAsia" w:hAnsiTheme="majorHAnsi" w:cstheme="majorBidi"/>
        </w:rPr>
        <w:t>, 18(2), pp. 215–228.</w:t>
      </w:r>
    </w:p>
    <w:p w14:paraId="30273979" w14:textId="20B2EE43" w:rsidR="008E3281" w:rsidRPr="007D36A3" w:rsidRDefault="00F264FA"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Bradbury, A. (2019) </w:t>
      </w:r>
      <w:r w:rsidRPr="77521BD2">
        <w:rPr>
          <w:rStyle w:val="s2"/>
          <w:rFonts w:asciiTheme="majorHAnsi" w:eastAsiaTheme="majorEastAsia" w:hAnsiTheme="majorHAnsi" w:cstheme="majorBidi"/>
        </w:rPr>
        <w:t>Datafied at Four: The Role of Data in the ‘Schoolification’ of Early Childhood Education</w:t>
      </w:r>
      <w:r w:rsidRPr="77521BD2">
        <w:rPr>
          <w:rStyle w:val="s1"/>
          <w:rFonts w:asciiTheme="majorHAnsi" w:eastAsiaTheme="majorEastAsia" w:hAnsiTheme="majorHAnsi" w:cstheme="majorBidi"/>
        </w:rPr>
        <w:t>. London: Routledge.</w:t>
      </w:r>
    </w:p>
    <w:p w14:paraId="31630D75" w14:textId="77777777" w:rsidR="00557383" w:rsidRDefault="00557383"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Bodrova, E. and Leong, D. (2015) </w:t>
      </w:r>
      <w:r w:rsidRPr="77521BD2">
        <w:rPr>
          <w:rStyle w:val="s2"/>
          <w:rFonts w:asciiTheme="majorHAnsi" w:eastAsiaTheme="majorEastAsia" w:hAnsiTheme="majorHAnsi" w:cstheme="majorBidi"/>
        </w:rPr>
        <w:t>Tools of the Mind</w:t>
      </w:r>
      <w:r w:rsidRPr="77521BD2">
        <w:rPr>
          <w:rStyle w:val="s1"/>
          <w:rFonts w:asciiTheme="majorHAnsi" w:eastAsiaTheme="majorEastAsia" w:hAnsiTheme="majorHAnsi" w:cstheme="majorBidi"/>
        </w:rPr>
        <w:t>. 3rd edn. Columbus: Pearson.</w:t>
      </w:r>
    </w:p>
    <w:p w14:paraId="5166930A" w14:textId="68BA0BD9" w:rsidR="00E67F93" w:rsidRDefault="00E67F93"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Bonetti, S. (2019) </w:t>
      </w:r>
      <w:r w:rsidRPr="77521BD2">
        <w:rPr>
          <w:rStyle w:val="s2"/>
          <w:rFonts w:asciiTheme="majorHAnsi" w:eastAsiaTheme="majorEastAsia" w:hAnsiTheme="majorHAnsi" w:cstheme="majorBidi"/>
        </w:rPr>
        <w:t>The Early Years Workforce in England</w:t>
      </w:r>
      <w:r w:rsidRPr="77521BD2">
        <w:rPr>
          <w:rStyle w:val="s1"/>
          <w:rFonts w:asciiTheme="majorHAnsi" w:eastAsiaTheme="majorEastAsia" w:hAnsiTheme="majorHAnsi" w:cstheme="majorBidi"/>
        </w:rPr>
        <w:t>. London: Education Policy Institute.</w:t>
      </w:r>
    </w:p>
    <w:p w14:paraId="0026D9EF" w14:textId="3801868B" w:rsidR="008B4D2F" w:rsidRDefault="008B4D2F"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Craft, A. (2002) </w:t>
      </w:r>
      <w:r w:rsidRPr="77521BD2">
        <w:rPr>
          <w:rStyle w:val="s2"/>
          <w:rFonts w:asciiTheme="majorHAnsi" w:eastAsiaTheme="majorEastAsia" w:hAnsiTheme="majorHAnsi" w:cstheme="majorBidi"/>
        </w:rPr>
        <w:t>Creativity and Early Years Education</w:t>
      </w:r>
      <w:r w:rsidRPr="77521BD2">
        <w:rPr>
          <w:rStyle w:val="s1"/>
          <w:rFonts w:asciiTheme="majorHAnsi" w:eastAsiaTheme="majorEastAsia" w:hAnsiTheme="majorHAnsi" w:cstheme="majorBidi"/>
        </w:rPr>
        <w:t>. London: Continuum.</w:t>
      </w:r>
    </w:p>
    <w:p w14:paraId="104018D6" w14:textId="22579985" w:rsidR="00CB7907" w:rsidRDefault="00CB7907"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Department for Education (DfE) (2023) </w:t>
      </w:r>
      <w:r w:rsidRPr="77521BD2">
        <w:rPr>
          <w:rStyle w:val="s2"/>
          <w:rFonts w:asciiTheme="majorHAnsi" w:eastAsiaTheme="majorEastAsia" w:hAnsiTheme="majorHAnsi" w:cstheme="majorBidi"/>
        </w:rPr>
        <w:t>Statutory Framework for the Early Years Foundation Stage</w:t>
      </w:r>
      <w:r w:rsidRPr="77521BD2">
        <w:rPr>
          <w:rStyle w:val="s1"/>
          <w:rFonts w:asciiTheme="majorHAnsi" w:eastAsiaTheme="majorEastAsia" w:hAnsiTheme="majorHAnsi" w:cstheme="majorBidi"/>
        </w:rPr>
        <w:t>. London: DfE.</w:t>
      </w:r>
    </w:p>
    <w:p w14:paraId="5EE2922E" w14:textId="672E6BDE" w:rsidR="7CF30863" w:rsidRPr="002D5CA9" w:rsidRDefault="7CF30863" w:rsidP="77521BD2">
      <w:pPr>
        <w:pStyle w:val="p1"/>
        <w:numPr>
          <w:ilvl w:val="0"/>
          <w:numId w:val="3"/>
        </w:numPr>
        <w:rPr>
          <w:rFonts w:asciiTheme="majorHAnsi" w:eastAsiaTheme="majorEastAsia" w:hAnsiTheme="majorHAnsi" w:cstheme="majorBidi"/>
        </w:rPr>
      </w:pPr>
      <w:r w:rsidRPr="77521BD2">
        <w:rPr>
          <w:rFonts w:asciiTheme="majorHAnsi" w:eastAsiaTheme="majorEastAsia" w:hAnsiTheme="majorHAnsi" w:cstheme="majorBidi"/>
        </w:rPr>
        <w:t xml:space="preserve">Department for Education (2022). </w:t>
      </w:r>
      <w:r w:rsidRPr="77521BD2">
        <w:rPr>
          <w:rFonts w:asciiTheme="majorHAnsi" w:eastAsiaTheme="majorEastAsia" w:hAnsiTheme="majorHAnsi" w:cstheme="majorBidi"/>
          <w:i/>
          <w:iCs/>
        </w:rPr>
        <w:t>Help for early years providers : Imagination and creativity</w:t>
      </w:r>
      <w:r w:rsidRPr="77521BD2">
        <w:rPr>
          <w:rFonts w:asciiTheme="majorHAnsi" w:eastAsiaTheme="majorEastAsia" w:hAnsiTheme="majorHAnsi" w:cstheme="majorBidi"/>
        </w:rPr>
        <w:t xml:space="preserve">. [online] help-for-early-years-providers.education.gov.uk. Available at: </w:t>
      </w:r>
      <w:hyperlink r:id="rId31">
        <w:r w:rsidRPr="77521BD2">
          <w:rPr>
            <w:rStyle w:val="Hyperlink"/>
            <w:rFonts w:asciiTheme="majorHAnsi" w:eastAsiaTheme="majorEastAsia" w:hAnsiTheme="majorHAnsi" w:cstheme="majorBidi"/>
          </w:rPr>
          <w:t>https://help-for-early-years-providers.education.gov.uk/areas-of-learning/expressive-arts-and-design/imagination-and-creativity</w:t>
        </w:r>
      </w:hyperlink>
      <w:r w:rsidRPr="77521BD2">
        <w:rPr>
          <w:rFonts w:asciiTheme="majorHAnsi" w:eastAsiaTheme="majorEastAsia" w:hAnsiTheme="majorHAnsi" w:cstheme="majorBidi"/>
        </w:rPr>
        <w:t>.</w:t>
      </w:r>
    </w:p>
    <w:p w14:paraId="7352238C" w14:textId="3BC70294" w:rsidR="002D5CA9" w:rsidRDefault="002D5CA9"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Early Education (2021) </w:t>
      </w:r>
      <w:r w:rsidRPr="77521BD2">
        <w:rPr>
          <w:rStyle w:val="s2"/>
          <w:rFonts w:asciiTheme="majorHAnsi" w:eastAsiaTheme="majorEastAsia" w:hAnsiTheme="majorHAnsi" w:cstheme="majorBidi"/>
        </w:rPr>
        <w:t>Funding and Sustainability in Early Years Provision</w:t>
      </w:r>
      <w:r w:rsidRPr="77521BD2">
        <w:rPr>
          <w:rStyle w:val="s1"/>
          <w:rFonts w:asciiTheme="majorHAnsi" w:eastAsiaTheme="majorEastAsia" w:hAnsiTheme="majorHAnsi" w:cstheme="majorBidi"/>
        </w:rPr>
        <w:t>. London: Early Education.</w:t>
      </w:r>
    </w:p>
    <w:p w14:paraId="448D1029" w14:textId="37D18507" w:rsidR="7869E64E" w:rsidRDefault="7869E64E" w:rsidP="77521BD2">
      <w:pPr>
        <w:pStyle w:val="p1"/>
        <w:numPr>
          <w:ilvl w:val="0"/>
          <w:numId w:val="3"/>
        </w:numPr>
        <w:rPr>
          <w:rStyle w:val="s1"/>
          <w:rFonts w:asciiTheme="majorHAnsi" w:eastAsiaTheme="majorEastAsia" w:hAnsiTheme="majorHAnsi" w:cstheme="majorBidi"/>
        </w:rPr>
      </w:pPr>
      <w:r w:rsidRPr="77521BD2">
        <w:rPr>
          <w:rFonts w:asciiTheme="majorHAnsi" w:eastAsiaTheme="majorEastAsia" w:hAnsiTheme="majorHAnsi" w:cstheme="majorBidi"/>
        </w:rPr>
        <w:t xml:space="preserve">Happy Hares Nursery &amp; Pre-School | (2026). </w:t>
      </w:r>
      <w:r w:rsidRPr="77521BD2">
        <w:rPr>
          <w:rFonts w:asciiTheme="majorHAnsi" w:eastAsiaTheme="majorEastAsia" w:hAnsiTheme="majorHAnsi" w:cstheme="majorBidi"/>
          <w:i/>
          <w:iCs/>
        </w:rPr>
        <w:t>Early Years Foundation Stage</w:t>
      </w:r>
      <w:r w:rsidRPr="77521BD2">
        <w:rPr>
          <w:rFonts w:asciiTheme="majorHAnsi" w:eastAsiaTheme="majorEastAsia" w:hAnsiTheme="majorHAnsi" w:cstheme="majorBidi"/>
        </w:rPr>
        <w:t xml:space="preserve">. Available at: </w:t>
      </w:r>
      <w:hyperlink r:id="rId32">
        <w:r w:rsidRPr="77521BD2">
          <w:rPr>
            <w:rStyle w:val="Hyperlink"/>
            <w:rFonts w:asciiTheme="majorHAnsi" w:eastAsiaTheme="majorEastAsia" w:hAnsiTheme="majorHAnsi" w:cstheme="majorBidi"/>
          </w:rPr>
          <w:t>https://www.happyhares.com/wp-content/uploads/2018/10/EYFS-logo-1-1.png</w:t>
        </w:r>
      </w:hyperlink>
      <w:r w:rsidRPr="77521BD2">
        <w:rPr>
          <w:rFonts w:asciiTheme="majorHAnsi" w:eastAsiaTheme="majorEastAsia" w:hAnsiTheme="majorHAnsi" w:cstheme="majorBidi"/>
        </w:rPr>
        <w:t xml:space="preserve"> [Accessed 1 Mar. 2026].</w:t>
      </w:r>
    </w:p>
    <w:p w14:paraId="47F2CD38" w14:textId="186B18F6" w:rsidR="6BCDAB35" w:rsidRDefault="6BCDAB35" w:rsidP="77521BD2">
      <w:pPr>
        <w:pStyle w:val="p1"/>
        <w:numPr>
          <w:ilvl w:val="0"/>
          <w:numId w:val="3"/>
        </w:numPr>
        <w:rPr>
          <w:rStyle w:val="s1"/>
          <w:rFonts w:asciiTheme="majorHAnsi" w:eastAsiaTheme="majorEastAsia" w:hAnsiTheme="majorHAnsi" w:cstheme="majorBidi"/>
        </w:rPr>
      </w:pPr>
      <w:r w:rsidRPr="77521BD2">
        <w:rPr>
          <w:rFonts w:asciiTheme="majorHAnsi" w:eastAsiaTheme="majorEastAsia" w:hAnsiTheme="majorHAnsi" w:cstheme="majorBidi"/>
        </w:rPr>
        <w:t xml:space="preserve">Kurt, S. (2020). </w:t>
      </w:r>
      <w:r w:rsidRPr="77521BD2">
        <w:rPr>
          <w:rFonts w:asciiTheme="majorHAnsi" w:eastAsiaTheme="majorEastAsia" w:hAnsiTheme="majorHAnsi" w:cstheme="majorBidi"/>
          <w:i/>
          <w:iCs/>
        </w:rPr>
        <w:t>Vygotsky’s zone of proximal development and scaffolding</w:t>
      </w:r>
      <w:r w:rsidRPr="77521BD2">
        <w:rPr>
          <w:rFonts w:asciiTheme="majorHAnsi" w:eastAsiaTheme="majorEastAsia" w:hAnsiTheme="majorHAnsi" w:cstheme="majorBidi"/>
        </w:rPr>
        <w:t xml:space="preserve">. [online] Educational Technology. Available at: </w:t>
      </w:r>
      <w:hyperlink r:id="rId33">
        <w:r w:rsidRPr="77521BD2">
          <w:rPr>
            <w:rStyle w:val="Hyperlink"/>
            <w:rFonts w:asciiTheme="majorHAnsi" w:eastAsiaTheme="majorEastAsia" w:hAnsiTheme="majorHAnsi" w:cstheme="majorBidi"/>
          </w:rPr>
          <w:t>https://educationaltechnology.net/vygotskys-zone-of-proximal-development-and-scaffolding/</w:t>
        </w:r>
      </w:hyperlink>
      <w:r w:rsidRPr="77521BD2">
        <w:rPr>
          <w:rFonts w:asciiTheme="majorHAnsi" w:eastAsiaTheme="majorEastAsia" w:hAnsiTheme="majorHAnsi" w:cstheme="majorBidi"/>
        </w:rPr>
        <w:t>.</w:t>
      </w:r>
    </w:p>
    <w:p w14:paraId="68233CE3" w14:textId="589B3886" w:rsidR="11B891E1" w:rsidRDefault="11B891E1" w:rsidP="77521BD2">
      <w:pPr>
        <w:pStyle w:val="p1"/>
        <w:numPr>
          <w:ilvl w:val="0"/>
          <w:numId w:val="3"/>
        </w:numPr>
        <w:rPr>
          <w:rStyle w:val="s1"/>
          <w:rFonts w:asciiTheme="majorHAnsi" w:eastAsiaTheme="majorEastAsia" w:hAnsiTheme="majorHAnsi" w:cstheme="majorBidi"/>
        </w:rPr>
      </w:pPr>
      <w:r w:rsidRPr="77521BD2">
        <w:rPr>
          <w:rFonts w:asciiTheme="majorHAnsi" w:eastAsiaTheme="majorEastAsia" w:hAnsiTheme="majorHAnsi" w:cstheme="majorBidi"/>
        </w:rPr>
        <w:t xml:space="preserve">Main, P. (2019). </w:t>
      </w:r>
      <w:r w:rsidRPr="77521BD2">
        <w:rPr>
          <w:rFonts w:asciiTheme="majorHAnsi" w:eastAsiaTheme="majorEastAsia" w:hAnsiTheme="majorHAnsi" w:cstheme="majorBidi"/>
          <w:i/>
          <w:iCs/>
        </w:rPr>
        <w:t>The Curriculum for Wales</w:t>
      </w:r>
      <w:r w:rsidRPr="77521BD2">
        <w:rPr>
          <w:rFonts w:asciiTheme="majorHAnsi" w:eastAsiaTheme="majorEastAsia" w:hAnsiTheme="majorHAnsi" w:cstheme="majorBidi"/>
        </w:rPr>
        <w:t xml:space="preserve">. [online] </w:t>
      </w:r>
      <w:hyperlink r:id="rId34">
        <w:r w:rsidRPr="77521BD2">
          <w:rPr>
            <w:rStyle w:val="Hyperlink"/>
            <w:rFonts w:asciiTheme="majorHAnsi" w:eastAsiaTheme="majorEastAsia" w:hAnsiTheme="majorHAnsi" w:cstheme="majorBidi"/>
          </w:rPr>
          <w:t>www.structural-learning.com</w:t>
        </w:r>
      </w:hyperlink>
      <w:r w:rsidRPr="77521BD2">
        <w:rPr>
          <w:rFonts w:asciiTheme="majorHAnsi" w:eastAsiaTheme="majorEastAsia" w:hAnsiTheme="majorHAnsi" w:cstheme="majorBidi"/>
        </w:rPr>
        <w:t xml:space="preserve">. Available at: </w:t>
      </w:r>
      <w:hyperlink r:id="rId35">
        <w:r w:rsidRPr="77521BD2">
          <w:rPr>
            <w:rStyle w:val="Hyperlink"/>
            <w:rFonts w:asciiTheme="majorHAnsi" w:eastAsiaTheme="majorEastAsia" w:hAnsiTheme="majorHAnsi" w:cstheme="majorBidi"/>
          </w:rPr>
          <w:t>https://www.structural-learning.com/post/the-curriculum-for-wales</w:t>
        </w:r>
      </w:hyperlink>
      <w:r w:rsidRPr="77521BD2">
        <w:rPr>
          <w:rFonts w:asciiTheme="majorHAnsi" w:eastAsiaTheme="majorEastAsia" w:hAnsiTheme="majorHAnsi" w:cstheme="majorBidi"/>
        </w:rPr>
        <w:t>.</w:t>
      </w:r>
    </w:p>
    <w:p w14:paraId="05812434" w14:textId="46787049" w:rsidR="00CB7491" w:rsidRDefault="00CB7491"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Moss, P. (2013</w:t>
      </w:r>
      <w:r w:rsidR="00303F4A" w:rsidRPr="77521BD2">
        <w:rPr>
          <w:rStyle w:val="s1"/>
          <w:rFonts w:asciiTheme="majorHAnsi" w:eastAsiaTheme="majorEastAsia" w:hAnsiTheme="majorHAnsi" w:cstheme="majorBidi"/>
        </w:rPr>
        <w:t>a</w:t>
      </w:r>
      <w:r w:rsidRPr="77521BD2">
        <w:rPr>
          <w:rStyle w:val="s1"/>
          <w:rFonts w:asciiTheme="majorHAnsi" w:eastAsiaTheme="majorEastAsia" w:hAnsiTheme="majorHAnsi" w:cstheme="majorBidi"/>
        </w:rPr>
        <w:t xml:space="preserve">) </w:t>
      </w:r>
      <w:r w:rsidRPr="77521BD2">
        <w:rPr>
          <w:rStyle w:val="s2"/>
          <w:rFonts w:asciiTheme="majorHAnsi" w:eastAsiaTheme="majorEastAsia" w:hAnsiTheme="majorHAnsi" w:cstheme="majorBidi"/>
        </w:rPr>
        <w:t>Early Childhood and Compulsory Education: Reconceptualising the Relationship</w:t>
      </w:r>
      <w:r w:rsidRPr="77521BD2">
        <w:rPr>
          <w:rStyle w:val="s1"/>
          <w:rFonts w:asciiTheme="majorHAnsi" w:eastAsiaTheme="majorEastAsia" w:hAnsiTheme="majorHAnsi" w:cstheme="majorBidi"/>
        </w:rPr>
        <w:t>. London: Routledge.</w:t>
      </w:r>
    </w:p>
    <w:p w14:paraId="142AC328" w14:textId="39D691C8" w:rsidR="00A96361" w:rsidRDefault="00A96361"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Moss, P. (2013</w:t>
      </w:r>
      <w:r w:rsidR="006A604D" w:rsidRPr="77521BD2">
        <w:rPr>
          <w:rStyle w:val="s1"/>
          <w:rFonts w:asciiTheme="majorHAnsi" w:eastAsiaTheme="majorEastAsia" w:hAnsiTheme="majorHAnsi" w:cstheme="majorBidi"/>
        </w:rPr>
        <w:t>b</w:t>
      </w:r>
      <w:r w:rsidRPr="77521BD2">
        <w:rPr>
          <w:rStyle w:val="s1"/>
          <w:rFonts w:asciiTheme="majorHAnsi" w:eastAsiaTheme="majorEastAsia" w:hAnsiTheme="majorHAnsi" w:cstheme="majorBidi"/>
        </w:rPr>
        <w:t xml:space="preserve">) </w:t>
      </w:r>
      <w:r w:rsidRPr="77521BD2">
        <w:rPr>
          <w:rStyle w:val="s2"/>
          <w:rFonts w:asciiTheme="majorHAnsi" w:eastAsiaTheme="majorEastAsia" w:hAnsiTheme="majorHAnsi" w:cstheme="majorBidi"/>
        </w:rPr>
        <w:t>Early Childhood and Compulsory Education: Reconceptualising the Relationship</w:t>
      </w:r>
      <w:r w:rsidRPr="77521BD2">
        <w:rPr>
          <w:rStyle w:val="s1"/>
          <w:rFonts w:asciiTheme="majorHAnsi" w:eastAsiaTheme="majorEastAsia" w:hAnsiTheme="majorHAnsi" w:cstheme="majorBidi"/>
        </w:rPr>
        <w:t>. London: Routledge.</w:t>
      </w:r>
    </w:p>
    <w:p w14:paraId="4ED1BFAE" w14:textId="77777777" w:rsidR="00351C74" w:rsidRDefault="00351C74"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Ofcom (2023) </w:t>
      </w:r>
      <w:r w:rsidRPr="77521BD2">
        <w:rPr>
          <w:rStyle w:val="s2"/>
          <w:rFonts w:asciiTheme="majorHAnsi" w:eastAsiaTheme="majorEastAsia" w:hAnsiTheme="majorHAnsi" w:cstheme="majorBidi"/>
        </w:rPr>
        <w:t>Children and Parents: Media Use and Attitudes Report</w:t>
      </w:r>
      <w:r w:rsidRPr="77521BD2">
        <w:rPr>
          <w:rStyle w:val="s1"/>
          <w:rFonts w:asciiTheme="majorHAnsi" w:eastAsiaTheme="majorEastAsia" w:hAnsiTheme="majorHAnsi" w:cstheme="majorBidi"/>
        </w:rPr>
        <w:t>. London: Ofcom.</w:t>
      </w:r>
    </w:p>
    <w:p w14:paraId="6436CD69" w14:textId="556247DE" w:rsidR="483BC0E7" w:rsidRDefault="483BC0E7" w:rsidP="77521BD2">
      <w:pPr>
        <w:pStyle w:val="p1"/>
        <w:numPr>
          <w:ilvl w:val="0"/>
          <w:numId w:val="3"/>
        </w:numPr>
        <w:rPr>
          <w:rFonts w:asciiTheme="majorHAnsi" w:eastAsiaTheme="majorEastAsia" w:hAnsiTheme="majorHAnsi" w:cstheme="majorBidi"/>
        </w:rPr>
      </w:pPr>
      <w:r w:rsidRPr="77521BD2">
        <w:rPr>
          <w:rFonts w:asciiTheme="majorHAnsi" w:eastAsiaTheme="majorEastAsia" w:hAnsiTheme="majorHAnsi" w:cstheme="majorBidi"/>
        </w:rPr>
        <w:t xml:space="preserve">Play with purpose (2025). </w:t>
      </w:r>
      <w:r w:rsidRPr="77521BD2">
        <w:rPr>
          <w:rFonts w:asciiTheme="majorHAnsi" w:eastAsiaTheme="majorEastAsia" w:hAnsiTheme="majorHAnsi" w:cstheme="majorBidi"/>
          <w:i/>
          <w:iCs/>
        </w:rPr>
        <w:t>Imaginative Play Range | Specialist UK Manufacturer</w:t>
      </w:r>
      <w:r w:rsidRPr="77521BD2">
        <w:rPr>
          <w:rFonts w:asciiTheme="majorHAnsi" w:eastAsiaTheme="majorEastAsia" w:hAnsiTheme="majorHAnsi" w:cstheme="majorBidi"/>
        </w:rPr>
        <w:t xml:space="preserve">. [online] ESP Play. Available at: </w:t>
      </w:r>
      <w:hyperlink r:id="rId36">
        <w:r w:rsidRPr="77521BD2">
          <w:rPr>
            <w:rStyle w:val="Hyperlink"/>
            <w:rFonts w:asciiTheme="majorHAnsi" w:eastAsiaTheme="majorEastAsia" w:hAnsiTheme="majorHAnsi" w:cstheme="majorBidi"/>
          </w:rPr>
          <w:t>https://espplay.co.uk/product-category/cat-schools/imaginative-play/</w:t>
        </w:r>
      </w:hyperlink>
      <w:r w:rsidRPr="77521BD2">
        <w:rPr>
          <w:rFonts w:asciiTheme="majorHAnsi" w:eastAsiaTheme="majorEastAsia" w:hAnsiTheme="majorHAnsi" w:cstheme="majorBidi"/>
        </w:rPr>
        <w:t>.</w:t>
      </w:r>
    </w:p>
    <w:p w14:paraId="6D511462" w14:textId="6DBA13E1" w:rsidR="00F82341" w:rsidRDefault="00F82341" w:rsidP="77521BD2">
      <w:pPr>
        <w:pStyle w:val="p1"/>
        <w:numPr>
          <w:ilvl w:val="0"/>
          <w:numId w:val="3"/>
        </w:numPr>
        <w:rPr>
          <w:rFonts w:asciiTheme="majorHAnsi" w:eastAsiaTheme="majorEastAsia" w:hAnsiTheme="majorHAnsi" w:cstheme="majorBidi"/>
        </w:rPr>
      </w:pPr>
      <w:r w:rsidRPr="77521BD2">
        <w:rPr>
          <w:rStyle w:val="s1"/>
          <w:rFonts w:asciiTheme="majorHAnsi" w:eastAsiaTheme="majorEastAsia" w:hAnsiTheme="majorHAnsi" w:cstheme="majorBidi"/>
        </w:rPr>
        <w:t xml:space="preserve">Penn, H. (2018) </w:t>
      </w:r>
      <w:r w:rsidRPr="77521BD2">
        <w:rPr>
          <w:rStyle w:val="s2"/>
          <w:rFonts w:asciiTheme="majorHAnsi" w:eastAsiaTheme="majorEastAsia" w:hAnsiTheme="majorHAnsi" w:cstheme="majorBidi"/>
        </w:rPr>
        <w:t>Early Childhood Services: Theory, Policy and Practice</w:t>
      </w:r>
      <w:r w:rsidRPr="77521BD2">
        <w:rPr>
          <w:rStyle w:val="s1"/>
          <w:rFonts w:asciiTheme="majorHAnsi" w:eastAsiaTheme="majorEastAsia" w:hAnsiTheme="majorHAnsi" w:cstheme="majorBidi"/>
        </w:rPr>
        <w:t>. 3rd edn. Maidenhead: Open University Press.</w:t>
      </w:r>
    </w:p>
    <w:p w14:paraId="4E89F38A" w14:textId="55DEA460" w:rsidR="239136CE" w:rsidRDefault="239136CE" w:rsidP="77521BD2">
      <w:pPr>
        <w:pStyle w:val="p1"/>
        <w:numPr>
          <w:ilvl w:val="0"/>
          <w:numId w:val="3"/>
        </w:numPr>
        <w:rPr>
          <w:rFonts w:asciiTheme="majorHAnsi" w:eastAsiaTheme="majorEastAsia" w:hAnsiTheme="majorHAnsi" w:cstheme="majorBidi"/>
        </w:rPr>
      </w:pPr>
      <w:r w:rsidRPr="77521BD2">
        <w:rPr>
          <w:rFonts w:asciiTheme="majorHAnsi" w:eastAsiaTheme="majorEastAsia" w:hAnsiTheme="majorHAnsi" w:cstheme="majorBidi"/>
        </w:rPr>
        <w:t xml:space="preserve">Queensland Government (2023). </w:t>
      </w:r>
      <w:r w:rsidRPr="77521BD2">
        <w:rPr>
          <w:rFonts w:asciiTheme="majorHAnsi" w:eastAsiaTheme="majorEastAsia" w:hAnsiTheme="majorHAnsi" w:cstheme="majorBidi"/>
          <w:i/>
          <w:iCs/>
        </w:rPr>
        <w:t>Play-based learning</w:t>
      </w:r>
      <w:r w:rsidRPr="77521BD2">
        <w:rPr>
          <w:rFonts w:asciiTheme="majorHAnsi" w:eastAsiaTheme="majorEastAsia" w:hAnsiTheme="majorHAnsi" w:cstheme="majorBidi"/>
        </w:rPr>
        <w:t xml:space="preserve">. [online] Early Childhood Education and Care. Available at: </w:t>
      </w:r>
      <w:hyperlink r:id="rId37">
        <w:r w:rsidRPr="77521BD2">
          <w:rPr>
            <w:rStyle w:val="Hyperlink"/>
            <w:rFonts w:asciiTheme="majorHAnsi" w:eastAsiaTheme="majorEastAsia" w:hAnsiTheme="majorHAnsi" w:cstheme="majorBidi"/>
          </w:rPr>
          <w:t>https://earlychildhood.qld.gov.au/sector-news-and-resources/teaching-and-learning-resources/age-appropriate-pedagogies/approaches/play-based-learning</w:t>
        </w:r>
      </w:hyperlink>
      <w:r w:rsidRPr="77521BD2">
        <w:rPr>
          <w:rFonts w:asciiTheme="majorHAnsi" w:eastAsiaTheme="majorEastAsia" w:hAnsiTheme="majorHAnsi" w:cstheme="majorBidi"/>
        </w:rPr>
        <w:t>.</w:t>
      </w:r>
    </w:p>
    <w:p w14:paraId="311C9F21" w14:textId="77777777" w:rsidR="00F61960" w:rsidRDefault="00F61960"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Shonkoff, J. and Phillips, D. (2000) </w:t>
      </w:r>
      <w:r w:rsidRPr="77521BD2">
        <w:rPr>
          <w:rStyle w:val="s2"/>
          <w:rFonts w:asciiTheme="majorHAnsi" w:eastAsiaTheme="majorEastAsia" w:hAnsiTheme="majorHAnsi" w:cstheme="majorBidi"/>
        </w:rPr>
        <w:t>From Neurons to Neighbourhoods: The Science of Early Childhood Development</w:t>
      </w:r>
      <w:r w:rsidRPr="77521BD2">
        <w:rPr>
          <w:rStyle w:val="s1"/>
          <w:rFonts w:asciiTheme="majorHAnsi" w:eastAsiaTheme="majorEastAsia" w:hAnsiTheme="majorHAnsi" w:cstheme="majorBidi"/>
        </w:rPr>
        <w:t>. Washington, DC: National Academy Press.</w:t>
      </w:r>
    </w:p>
    <w:p w14:paraId="1CD63AE5" w14:textId="4C8C9C00" w:rsidR="00896F56" w:rsidRDefault="00896F56"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Siraj-Blatchford, I., Sylva, K., Muttock, S., Gilden, R. and Bell, D. (2002) </w:t>
      </w:r>
      <w:r w:rsidRPr="77521BD2">
        <w:rPr>
          <w:rStyle w:val="s2"/>
          <w:rFonts w:asciiTheme="majorHAnsi" w:eastAsiaTheme="majorEastAsia" w:hAnsiTheme="majorHAnsi" w:cstheme="majorBidi"/>
        </w:rPr>
        <w:t>Researching Effective Pedagogy in the Early Years (REPEY)</w:t>
      </w:r>
      <w:r w:rsidRPr="77521BD2">
        <w:rPr>
          <w:rStyle w:val="s1"/>
          <w:rFonts w:asciiTheme="majorHAnsi" w:eastAsiaTheme="majorEastAsia" w:hAnsiTheme="majorHAnsi" w:cstheme="majorBidi"/>
        </w:rPr>
        <w:t>. London: DfES.</w:t>
      </w:r>
    </w:p>
    <w:p w14:paraId="34C565A2" w14:textId="335B9893" w:rsidR="5EBF188F" w:rsidRDefault="5EBF188F"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Singer, D. and Singer, J. (2005) Imagination and Play in the Electronic Age. Cambridge, MA: Harvard University Press.</w:t>
      </w:r>
    </w:p>
    <w:p w14:paraId="5CC77DD6" w14:textId="4EEC899B" w:rsidR="00241A9B" w:rsidRDefault="00241A9B"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Save the Children (2022) </w:t>
      </w:r>
      <w:r w:rsidRPr="77521BD2">
        <w:rPr>
          <w:rStyle w:val="s2"/>
          <w:rFonts w:asciiTheme="majorHAnsi" w:eastAsiaTheme="majorEastAsia" w:hAnsiTheme="majorHAnsi" w:cstheme="majorBidi"/>
        </w:rPr>
        <w:t>A Fair Start for Every Child: Closing the Early Years Gap</w:t>
      </w:r>
      <w:r w:rsidRPr="77521BD2">
        <w:rPr>
          <w:rStyle w:val="s1"/>
          <w:rFonts w:asciiTheme="majorHAnsi" w:eastAsiaTheme="majorEastAsia" w:hAnsiTheme="majorHAnsi" w:cstheme="majorBidi"/>
        </w:rPr>
        <w:t>. London: Save the Children.</w:t>
      </w:r>
    </w:p>
    <w:p w14:paraId="3DFCE814" w14:textId="77777777" w:rsidR="00D22C11" w:rsidRDefault="00D22C11"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Vygotsky, L. (1978) </w:t>
      </w:r>
      <w:r w:rsidRPr="77521BD2">
        <w:rPr>
          <w:rStyle w:val="s2"/>
          <w:rFonts w:asciiTheme="majorHAnsi" w:eastAsiaTheme="majorEastAsia" w:hAnsiTheme="majorHAnsi" w:cstheme="majorBidi"/>
        </w:rPr>
        <w:t>Mind in Society</w:t>
      </w:r>
      <w:r w:rsidRPr="77521BD2">
        <w:rPr>
          <w:rStyle w:val="s1"/>
          <w:rFonts w:asciiTheme="majorHAnsi" w:eastAsiaTheme="majorEastAsia" w:hAnsiTheme="majorHAnsi" w:cstheme="majorBidi"/>
        </w:rPr>
        <w:t>. Cambridge, MA: Harvard University Press.</w:t>
      </w:r>
    </w:p>
    <w:p w14:paraId="193320E0" w14:textId="6A8A010F" w:rsidR="003E74F1" w:rsidRDefault="003E74F1"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Welsh Government (2022</w:t>
      </w:r>
      <w:r w:rsidR="00FE16D9" w:rsidRPr="77521BD2">
        <w:rPr>
          <w:rStyle w:val="s1"/>
          <w:rFonts w:asciiTheme="majorHAnsi" w:eastAsiaTheme="majorEastAsia" w:hAnsiTheme="majorHAnsi" w:cstheme="majorBidi"/>
        </w:rPr>
        <w:t>a</w:t>
      </w:r>
      <w:r w:rsidRPr="77521BD2">
        <w:rPr>
          <w:rStyle w:val="s1"/>
          <w:rFonts w:asciiTheme="majorHAnsi" w:eastAsiaTheme="majorEastAsia" w:hAnsiTheme="majorHAnsi" w:cstheme="majorBidi"/>
        </w:rPr>
        <w:t xml:space="preserve">) </w:t>
      </w:r>
      <w:r w:rsidRPr="77521BD2">
        <w:rPr>
          <w:rStyle w:val="s2"/>
          <w:rFonts w:asciiTheme="majorHAnsi" w:eastAsiaTheme="majorEastAsia" w:hAnsiTheme="majorHAnsi" w:cstheme="majorBidi"/>
        </w:rPr>
        <w:t>Curriculum for Wales Framework</w:t>
      </w:r>
      <w:r w:rsidRPr="77521BD2">
        <w:rPr>
          <w:rStyle w:val="s1"/>
          <w:rFonts w:asciiTheme="majorHAnsi" w:eastAsiaTheme="majorEastAsia" w:hAnsiTheme="majorHAnsi" w:cstheme="majorBidi"/>
        </w:rPr>
        <w:t>. Cardiff: Welsh Government.</w:t>
      </w:r>
    </w:p>
    <w:p w14:paraId="3D2EDBDC" w14:textId="71289BC9" w:rsidR="004910DE" w:rsidRDefault="004910DE"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Welsh Government (2022</w:t>
      </w:r>
      <w:r w:rsidR="00FE16D9" w:rsidRPr="77521BD2">
        <w:rPr>
          <w:rStyle w:val="s1"/>
          <w:rFonts w:asciiTheme="majorHAnsi" w:eastAsiaTheme="majorEastAsia" w:hAnsiTheme="majorHAnsi" w:cstheme="majorBidi"/>
        </w:rPr>
        <w:t>b</w:t>
      </w:r>
      <w:r w:rsidRPr="77521BD2">
        <w:rPr>
          <w:rStyle w:val="s1"/>
          <w:rFonts w:asciiTheme="majorHAnsi" w:eastAsiaTheme="majorEastAsia" w:hAnsiTheme="majorHAnsi" w:cstheme="majorBidi"/>
        </w:rPr>
        <w:t xml:space="preserve">) </w:t>
      </w:r>
      <w:r w:rsidRPr="77521BD2">
        <w:rPr>
          <w:rStyle w:val="s2"/>
          <w:rFonts w:asciiTheme="majorHAnsi" w:eastAsiaTheme="majorEastAsia" w:hAnsiTheme="majorHAnsi" w:cstheme="majorBidi"/>
        </w:rPr>
        <w:t>Curriculum for Wales Framework</w:t>
      </w:r>
      <w:r w:rsidRPr="77521BD2">
        <w:rPr>
          <w:rStyle w:val="s1"/>
          <w:rFonts w:asciiTheme="majorHAnsi" w:eastAsiaTheme="majorEastAsia" w:hAnsiTheme="majorHAnsi" w:cstheme="majorBidi"/>
        </w:rPr>
        <w:t>. Cardiff: Welsh Government.</w:t>
      </w:r>
    </w:p>
    <w:p w14:paraId="331BB8FD" w14:textId="11C7732F" w:rsidR="3B0B9854" w:rsidRPr="00B031E8" w:rsidRDefault="00F0424F" w:rsidP="77521BD2">
      <w:pPr>
        <w:pStyle w:val="p1"/>
        <w:numPr>
          <w:ilvl w:val="0"/>
          <w:numId w:val="3"/>
        </w:numPr>
        <w:rPr>
          <w:rFonts w:asciiTheme="majorHAnsi" w:eastAsiaTheme="majorEastAsia" w:hAnsiTheme="majorHAnsi" w:cstheme="majorBidi"/>
        </w:rPr>
      </w:pPr>
      <w:r w:rsidRPr="77521BD2">
        <w:rPr>
          <w:rStyle w:val="s1"/>
          <w:rFonts w:asciiTheme="majorHAnsi" w:eastAsiaTheme="majorEastAsia" w:hAnsiTheme="majorHAnsi" w:cstheme="majorBidi"/>
        </w:rPr>
        <w:t xml:space="preserve">Whitebread, D., Basilio, M., Kuvalja, M. and Verma, M. (2017) ‘The role of play in children’s development’, </w:t>
      </w:r>
      <w:r w:rsidRPr="77521BD2">
        <w:rPr>
          <w:rStyle w:val="s2"/>
          <w:rFonts w:asciiTheme="majorHAnsi" w:eastAsiaTheme="majorEastAsia" w:hAnsiTheme="majorHAnsi" w:cstheme="majorBidi"/>
        </w:rPr>
        <w:t>International Journal of Play</w:t>
      </w:r>
      <w:r w:rsidRPr="77521BD2">
        <w:rPr>
          <w:rStyle w:val="s1"/>
          <w:rFonts w:asciiTheme="majorHAnsi" w:eastAsiaTheme="majorEastAsia" w:hAnsiTheme="majorHAnsi" w:cstheme="majorBidi"/>
        </w:rPr>
        <w:t>, 6(2), pp. 1–18</w:t>
      </w:r>
      <w:r w:rsidR="00B031E8" w:rsidRPr="77521BD2">
        <w:rPr>
          <w:rStyle w:val="s1"/>
          <w:rFonts w:asciiTheme="majorHAnsi" w:eastAsiaTheme="majorEastAsia" w:hAnsiTheme="majorHAnsi" w:cstheme="majorBidi"/>
        </w:rPr>
        <w:t xml:space="preserve"> </w:t>
      </w:r>
      <w:hyperlink r:id="rId38">
        <w:r w:rsidR="00350806" w:rsidRPr="77521BD2">
          <w:rPr>
            <w:rStyle w:val="Hyperlink"/>
            <w:rFonts w:asciiTheme="majorHAnsi" w:eastAsiaTheme="majorEastAsia" w:hAnsiTheme="majorHAnsi" w:cstheme="majorBidi"/>
          </w:rPr>
          <w:t>https://www.investopedia.com/terms/w/word-of-mouth-marketing.asp</w:t>
        </w:r>
      </w:hyperlink>
      <w:r w:rsidR="0039162A" w:rsidRPr="77521BD2">
        <w:rPr>
          <w:rFonts w:asciiTheme="majorHAnsi" w:eastAsiaTheme="majorEastAsia" w:hAnsiTheme="majorHAnsi" w:cstheme="majorBidi"/>
        </w:rPr>
        <w:t xml:space="preserve"> </w:t>
      </w:r>
    </w:p>
    <w:p w14:paraId="627DDE55" w14:textId="48C8C491" w:rsidR="00B031E8" w:rsidRPr="00B031E8" w:rsidRDefault="00B031E8" w:rsidP="77521BD2">
      <w:pPr>
        <w:pStyle w:val="p1"/>
        <w:numPr>
          <w:ilvl w:val="0"/>
          <w:numId w:val="3"/>
        </w:numPr>
        <w:rPr>
          <w:rStyle w:val="s1"/>
          <w:rFonts w:asciiTheme="majorHAnsi" w:eastAsiaTheme="majorEastAsia" w:hAnsiTheme="majorHAnsi" w:cstheme="majorBidi"/>
        </w:rPr>
      </w:pPr>
      <w:r w:rsidRPr="28B644C2">
        <w:rPr>
          <w:rStyle w:val="s1"/>
          <w:rFonts w:asciiTheme="majorHAnsi" w:eastAsiaTheme="majorEastAsia" w:hAnsiTheme="majorHAnsi" w:cstheme="majorBidi"/>
        </w:rPr>
        <w:t xml:space="preserve">Wood, E. (2014) </w:t>
      </w:r>
      <w:r w:rsidRPr="28B644C2">
        <w:rPr>
          <w:rStyle w:val="s2"/>
          <w:rFonts w:asciiTheme="majorHAnsi" w:eastAsiaTheme="majorEastAsia" w:hAnsiTheme="majorHAnsi" w:cstheme="majorBidi"/>
        </w:rPr>
        <w:t>Free Choice and Free Play in Early Childhood Education</w:t>
      </w:r>
      <w:r w:rsidRPr="28B644C2">
        <w:rPr>
          <w:rStyle w:val="s1"/>
          <w:rFonts w:asciiTheme="majorHAnsi" w:eastAsiaTheme="majorEastAsia" w:hAnsiTheme="majorHAnsi" w:cstheme="majorBidi"/>
        </w:rPr>
        <w:t>. London: Routledge.</w:t>
      </w:r>
    </w:p>
    <w:p w14:paraId="44E86B54" w14:textId="32ACE33A" w:rsidR="28B644C2" w:rsidRDefault="28B644C2" w:rsidP="417D5D7F">
      <w:pPr>
        <w:pStyle w:val="ListParagraph"/>
        <w:rPr>
          <w:rFonts w:asciiTheme="majorHAnsi" w:eastAsiaTheme="majorEastAsia" w:hAnsiTheme="majorHAnsi" w:cstheme="majorBidi"/>
        </w:rPr>
      </w:pPr>
    </w:p>
    <w:p w14:paraId="5ED160F5" w14:textId="63161CA3" w:rsidR="09650ACB" w:rsidRDefault="09650ACB" w:rsidP="417D5D7F">
      <w:pPr>
        <w:pStyle w:val="ListParagraph"/>
        <w:rPr>
          <w:rFonts w:asciiTheme="majorHAnsi" w:eastAsiaTheme="majorEastAsia" w:hAnsiTheme="majorHAnsi" w:cstheme="majorBidi"/>
        </w:rPr>
      </w:pPr>
      <w:r w:rsidRPr="417D5D7F">
        <w:rPr>
          <w:rFonts w:asciiTheme="majorHAnsi" w:eastAsiaTheme="majorEastAsia" w:hAnsiTheme="majorHAnsi" w:cstheme="majorBidi"/>
        </w:rPr>
        <w:t xml:space="preserve">PRESENTATION REFERENCE: </w:t>
      </w:r>
    </w:p>
    <w:p w14:paraId="7B60FEA3" w14:textId="1EE2E893" w:rsidR="28B644C2" w:rsidRDefault="28B644C2" w:rsidP="28B644C2">
      <w:pPr>
        <w:pStyle w:val="ListParagraph"/>
      </w:pPr>
      <w:r>
        <w:rPr>
          <w:noProof/>
        </w:rPr>
        <w:drawing>
          <wp:anchor distT="0" distB="0" distL="114300" distR="114300" simplePos="0" relativeHeight="251658752" behindDoc="0" locked="0" layoutInCell="1" allowOverlap="1" wp14:anchorId="4B2A4B8F" wp14:editId="700F60D4">
            <wp:simplePos x="0" y="0"/>
            <wp:positionH relativeFrom="column">
              <wp:align>left</wp:align>
            </wp:positionH>
            <wp:positionV relativeFrom="paragraph">
              <wp:posOffset>0</wp:posOffset>
            </wp:positionV>
            <wp:extent cx="6506086" cy="3305175"/>
            <wp:effectExtent l="0" t="0" r="0" b="0"/>
            <wp:wrapNone/>
            <wp:docPr id="21108026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802632" name="Picture 2110802632"/>
                    <pic:cNvPicPr/>
                  </pic:nvPicPr>
                  <pic:blipFill>
                    <a:blip r:embed="rId39">
                      <a:extLst>
                        <a:ext uri="{28A0092B-C50C-407E-A947-70E740481C1C}">
                          <a14:useLocalDpi xmlns:a14="http://schemas.microsoft.com/office/drawing/2010/main"/>
                        </a:ext>
                      </a:extLst>
                    </a:blip>
                    <a:stretch>
                      <a:fillRect/>
                    </a:stretch>
                  </pic:blipFill>
                  <pic:spPr>
                    <a:xfrm>
                      <a:off x="0" y="0"/>
                      <a:ext cx="6506086" cy="3305175"/>
                    </a:xfrm>
                    <a:prstGeom prst="rect">
                      <a:avLst/>
                    </a:prstGeom>
                  </pic:spPr>
                </pic:pic>
              </a:graphicData>
            </a:graphic>
            <wp14:sizeRelH relativeFrom="page">
              <wp14:pctWidth>0</wp14:pctWidth>
            </wp14:sizeRelH>
            <wp14:sizeRelV relativeFrom="page">
              <wp14:pctHeight>0</wp14:pctHeight>
            </wp14:sizeRelV>
          </wp:anchor>
        </w:drawing>
      </w:r>
    </w:p>
    <w:sectPr w:rsidR="28B644C2">
      <w:headerReference w:type="default" r:id="rId40"/>
      <w:footerReference w:type="default" r:id="rId4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2CD72" w14:textId="77777777" w:rsidR="00372990" w:rsidRDefault="00372990">
      <w:pPr>
        <w:spacing w:after="0" w:line="240" w:lineRule="auto"/>
      </w:pPr>
      <w:r>
        <w:separator/>
      </w:r>
    </w:p>
  </w:endnote>
  <w:endnote w:type="continuationSeparator" w:id="0">
    <w:p w14:paraId="577A0A7F" w14:textId="77777777" w:rsidR="00372990" w:rsidRDefault="003729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366FA1E" w14:paraId="75B65747" w14:textId="77777777" w:rsidTr="28B644C2">
      <w:trPr>
        <w:trHeight w:val="300"/>
      </w:trPr>
      <w:tc>
        <w:tcPr>
          <w:tcW w:w="3120" w:type="dxa"/>
        </w:tcPr>
        <w:p w14:paraId="6514689C" w14:textId="631EDFF4" w:rsidR="2366FA1E" w:rsidRDefault="28B644C2" w:rsidP="2366FA1E">
          <w:pPr>
            <w:pStyle w:val="Header"/>
            <w:ind w:left="-115"/>
          </w:pPr>
          <w:r>
            <w:t>ECEY6012</w:t>
          </w:r>
        </w:p>
        <w:p w14:paraId="69126B96" w14:textId="17B5F52A" w:rsidR="2366FA1E" w:rsidRDefault="2366FA1E" w:rsidP="2366FA1E">
          <w:pPr>
            <w:pStyle w:val="Header"/>
            <w:ind w:left="-115"/>
          </w:pPr>
        </w:p>
      </w:tc>
      <w:tc>
        <w:tcPr>
          <w:tcW w:w="3120" w:type="dxa"/>
        </w:tcPr>
        <w:p w14:paraId="39057CE2" w14:textId="4FE6AA4E" w:rsidR="2366FA1E" w:rsidRDefault="2366FA1E" w:rsidP="2366FA1E">
          <w:pPr>
            <w:pStyle w:val="Header"/>
            <w:jc w:val="center"/>
          </w:pPr>
        </w:p>
      </w:tc>
      <w:tc>
        <w:tcPr>
          <w:tcW w:w="3120" w:type="dxa"/>
        </w:tcPr>
        <w:p w14:paraId="6812DFC5" w14:textId="43F9079D" w:rsidR="2366FA1E" w:rsidRDefault="2366FA1E" w:rsidP="2366FA1E">
          <w:pPr>
            <w:pStyle w:val="Header"/>
            <w:ind w:right="-115"/>
            <w:jc w:val="right"/>
          </w:pPr>
        </w:p>
      </w:tc>
    </w:tr>
  </w:tbl>
  <w:p w14:paraId="38538A25" w14:textId="13F7D0C6" w:rsidR="2366FA1E" w:rsidRDefault="2366FA1E" w:rsidP="2366FA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DF4623" w14:textId="77777777" w:rsidR="00372990" w:rsidRDefault="00372990">
      <w:pPr>
        <w:spacing w:after="0" w:line="240" w:lineRule="auto"/>
      </w:pPr>
      <w:r>
        <w:separator/>
      </w:r>
    </w:p>
  </w:footnote>
  <w:footnote w:type="continuationSeparator" w:id="0">
    <w:p w14:paraId="566EF0B3" w14:textId="77777777" w:rsidR="00372990" w:rsidRDefault="003729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366FA1E" w14:paraId="7C6A6047" w14:textId="77777777" w:rsidTr="28B644C2">
      <w:trPr>
        <w:trHeight w:val="300"/>
      </w:trPr>
      <w:tc>
        <w:tcPr>
          <w:tcW w:w="3120" w:type="dxa"/>
        </w:tcPr>
        <w:p w14:paraId="4AAE7C5F" w14:textId="7AE21461" w:rsidR="2366FA1E" w:rsidRDefault="28B644C2" w:rsidP="28B644C2">
          <w:pPr>
            <w:pStyle w:val="Header"/>
            <w:ind w:left="-115"/>
          </w:pPr>
          <w:r>
            <w:t>2320834</w:t>
          </w:r>
        </w:p>
      </w:tc>
      <w:tc>
        <w:tcPr>
          <w:tcW w:w="3120" w:type="dxa"/>
        </w:tcPr>
        <w:p w14:paraId="4597EA32" w14:textId="2D65AA94" w:rsidR="2366FA1E" w:rsidRDefault="28B644C2" w:rsidP="2366FA1E">
          <w:pPr>
            <w:pStyle w:val="Header"/>
            <w:jc w:val="center"/>
          </w:pPr>
          <w:r>
            <w:t xml:space="preserve">ISABELLE ELLSMORE </w:t>
          </w:r>
        </w:p>
      </w:tc>
      <w:tc>
        <w:tcPr>
          <w:tcW w:w="3120" w:type="dxa"/>
        </w:tcPr>
        <w:p w14:paraId="291D0A8D" w14:textId="003B7B87" w:rsidR="2366FA1E" w:rsidRDefault="28B644C2" w:rsidP="2366FA1E">
          <w:pPr>
            <w:pStyle w:val="Header"/>
            <w:ind w:right="-115"/>
            <w:jc w:val="right"/>
          </w:pPr>
          <w:r>
            <w:t xml:space="preserve">3,095 WORDS </w:t>
          </w:r>
        </w:p>
      </w:tc>
    </w:tr>
  </w:tbl>
  <w:p w14:paraId="47B8FB9C" w14:textId="57DDDBF7" w:rsidR="2366FA1E" w:rsidRDefault="2366FA1E" w:rsidP="2366FA1E">
    <w:pPr>
      <w:pStyle w:val="Header"/>
    </w:pPr>
  </w:p>
</w:hdr>
</file>

<file path=word/intelligence2.xml><?xml version="1.0" encoding="utf-8"?>
<int2:intelligence xmlns:int2="http://schemas.microsoft.com/office/intelligence/2020/intelligence" xmlns:oel="http://schemas.microsoft.com/office/2019/extlst">
  <int2:observations>
    <int2:textHash int2:hashCode="F5meySrj0IR3eS" int2:id="75tFvWvR">
      <int2:state int2:value="Rejected" int2:type="spell"/>
    </int2:textHash>
    <int2:textHash int2:hashCode="IknMeE5XC/atct" int2:id="8cFD8xBc">
      <int2:state int2:value="Rejected" int2:type="spell"/>
    </int2:textHash>
    <int2:textHash int2:hashCode="nRSox3TdiEm2GZ" int2:id="Pum3HgZz">
      <int2:state int2:value="Rejected" int2:type="spell"/>
    </int2:textHash>
    <int2:textHash int2:hashCode="xQy+KnIliT8rxm" int2:id="rvbDsJZE">
      <int2:state int2:value="Rejected" int2:type="spell"/>
    </int2:textHash>
    <int2:bookmark int2:bookmarkName="_Int_a0B99B1U" int2:invalidationBookmarkName="" int2:hashCode="5sI2PUUDC3XtUc" int2:id="5OlOD1GI">
      <int2:state int2:value="Rejected" int2:type="style"/>
    </int2:bookmark>
    <int2:bookmark int2:bookmarkName="_Int_7xlrlPbn" int2:invalidationBookmarkName="" int2:hashCode="icerViReZk108f" int2:id="MwhGqhiy">
      <int2:state int2:value="Rejected" int2:type="style"/>
    </int2:bookmark>
    <int2:bookmark int2:bookmarkName="_Int_G5KfGCCJ" int2:invalidationBookmarkName="" int2:hashCode="bVGV30F8OaPo8S" int2:id="Vnn9pRiv">
      <int2:state int2:value="Rejected" int2:type="style"/>
    </int2:bookmark>
    <int2:bookmark int2:bookmarkName="_Int_eej7FvPL" int2:invalidationBookmarkName="" int2:hashCode="mpqEvo+UWQFKaA" int2:id="jl6c7EKS">
      <int2:state int2:value="Rejected" int2:type="style"/>
    </int2:bookmark>
    <int2:bookmark int2:bookmarkName="_Int_thVrHBcN" int2:invalidationBookmarkName="" int2:hashCode="QyMHtVzhlTy+I2" int2:id="o1RD0x0h">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257A54"/>
    <w:multiLevelType w:val="hybridMultilevel"/>
    <w:tmpl w:val="FFFFFFFF"/>
    <w:lvl w:ilvl="0" w:tplc="29C00D32">
      <w:start w:val="1"/>
      <w:numFmt w:val="decimal"/>
      <w:lvlText w:val="%1."/>
      <w:lvlJc w:val="left"/>
      <w:pPr>
        <w:ind w:left="720" w:hanging="360"/>
      </w:pPr>
    </w:lvl>
    <w:lvl w:ilvl="1" w:tplc="975E6D8A">
      <w:start w:val="1"/>
      <w:numFmt w:val="lowerLetter"/>
      <w:lvlText w:val="%2."/>
      <w:lvlJc w:val="left"/>
      <w:pPr>
        <w:ind w:left="1440" w:hanging="360"/>
      </w:pPr>
    </w:lvl>
    <w:lvl w:ilvl="2" w:tplc="DE7E28E6">
      <w:start w:val="1"/>
      <w:numFmt w:val="lowerRoman"/>
      <w:lvlText w:val="%3."/>
      <w:lvlJc w:val="right"/>
      <w:pPr>
        <w:ind w:left="2160" w:hanging="180"/>
      </w:pPr>
    </w:lvl>
    <w:lvl w:ilvl="3" w:tplc="68A4BC5C">
      <w:start w:val="1"/>
      <w:numFmt w:val="decimal"/>
      <w:lvlText w:val="%4."/>
      <w:lvlJc w:val="left"/>
      <w:pPr>
        <w:ind w:left="2880" w:hanging="360"/>
      </w:pPr>
    </w:lvl>
    <w:lvl w:ilvl="4" w:tplc="8974956A">
      <w:start w:val="1"/>
      <w:numFmt w:val="lowerLetter"/>
      <w:lvlText w:val="%5."/>
      <w:lvlJc w:val="left"/>
      <w:pPr>
        <w:ind w:left="3600" w:hanging="360"/>
      </w:pPr>
    </w:lvl>
    <w:lvl w:ilvl="5" w:tplc="90A0D674">
      <w:start w:val="1"/>
      <w:numFmt w:val="lowerRoman"/>
      <w:lvlText w:val="%6."/>
      <w:lvlJc w:val="right"/>
      <w:pPr>
        <w:ind w:left="4320" w:hanging="180"/>
      </w:pPr>
    </w:lvl>
    <w:lvl w:ilvl="6" w:tplc="A5D0A9EC">
      <w:start w:val="1"/>
      <w:numFmt w:val="decimal"/>
      <w:lvlText w:val="%7."/>
      <w:lvlJc w:val="left"/>
      <w:pPr>
        <w:ind w:left="5040" w:hanging="360"/>
      </w:pPr>
    </w:lvl>
    <w:lvl w:ilvl="7" w:tplc="767CEDC6">
      <w:start w:val="1"/>
      <w:numFmt w:val="lowerLetter"/>
      <w:lvlText w:val="%8."/>
      <w:lvlJc w:val="left"/>
      <w:pPr>
        <w:ind w:left="5760" w:hanging="360"/>
      </w:pPr>
    </w:lvl>
    <w:lvl w:ilvl="8" w:tplc="5BCC1410">
      <w:start w:val="1"/>
      <w:numFmt w:val="lowerRoman"/>
      <w:lvlText w:val="%9."/>
      <w:lvlJc w:val="right"/>
      <w:pPr>
        <w:ind w:left="6480" w:hanging="180"/>
      </w:pPr>
    </w:lvl>
  </w:abstractNum>
  <w:abstractNum w:abstractNumId="1" w15:restartNumberingAfterBreak="0">
    <w:nsid w:val="33663077"/>
    <w:multiLevelType w:val="hybridMultilevel"/>
    <w:tmpl w:val="FFFFFFFF"/>
    <w:lvl w:ilvl="0" w:tplc="9D649448">
      <w:start w:val="1"/>
      <w:numFmt w:val="bullet"/>
      <w:lvlText w:val=""/>
      <w:lvlJc w:val="left"/>
      <w:pPr>
        <w:ind w:left="720" w:hanging="360"/>
      </w:pPr>
      <w:rPr>
        <w:rFonts w:ascii="Symbol" w:hAnsi="Symbol" w:hint="default"/>
      </w:rPr>
    </w:lvl>
    <w:lvl w:ilvl="1" w:tplc="263C0E7C">
      <w:start w:val="1"/>
      <w:numFmt w:val="bullet"/>
      <w:lvlText w:val="o"/>
      <w:lvlJc w:val="left"/>
      <w:pPr>
        <w:ind w:left="1440" w:hanging="360"/>
      </w:pPr>
      <w:rPr>
        <w:rFonts w:ascii="Courier New" w:hAnsi="Courier New" w:hint="default"/>
      </w:rPr>
    </w:lvl>
    <w:lvl w:ilvl="2" w:tplc="1A7C8972">
      <w:start w:val="1"/>
      <w:numFmt w:val="bullet"/>
      <w:lvlText w:val=""/>
      <w:lvlJc w:val="left"/>
      <w:pPr>
        <w:ind w:left="2160" w:hanging="360"/>
      </w:pPr>
      <w:rPr>
        <w:rFonts w:ascii="Wingdings" w:hAnsi="Wingdings" w:hint="default"/>
      </w:rPr>
    </w:lvl>
    <w:lvl w:ilvl="3" w:tplc="45982910">
      <w:start w:val="1"/>
      <w:numFmt w:val="bullet"/>
      <w:lvlText w:val=""/>
      <w:lvlJc w:val="left"/>
      <w:pPr>
        <w:ind w:left="2880" w:hanging="360"/>
      </w:pPr>
      <w:rPr>
        <w:rFonts w:ascii="Symbol" w:hAnsi="Symbol" w:hint="default"/>
      </w:rPr>
    </w:lvl>
    <w:lvl w:ilvl="4" w:tplc="921A6A24">
      <w:start w:val="1"/>
      <w:numFmt w:val="bullet"/>
      <w:lvlText w:val="o"/>
      <w:lvlJc w:val="left"/>
      <w:pPr>
        <w:ind w:left="3600" w:hanging="360"/>
      </w:pPr>
      <w:rPr>
        <w:rFonts w:ascii="Courier New" w:hAnsi="Courier New" w:hint="default"/>
      </w:rPr>
    </w:lvl>
    <w:lvl w:ilvl="5" w:tplc="7D768448">
      <w:start w:val="1"/>
      <w:numFmt w:val="bullet"/>
      <w:lvlText w:val=""/>
      <w:lvlJc w:val="left"/>
      <w:pPr>
        <w:ind w:left="4320" w:hanging="360"/>
      </w:pPr>
      <w:rPr>
        <w:rFonts w:ascii="Wingdings" w:hAnsi="Wingdings" w:hint="default"/>
      </w:rPr>
    </w:lvl>
    <w:lvl w:ilvl="6" w:tplc="5BCE43B4">
      <w:start w:val="1"/>
      <w:numFmt w:val="bullet"/>
      <w:lvlText w:val=""/>
      <w:lvlJc w:val="left"/>
      <w:pPr>
        <w:ind w:left="5040" w:hanging="360"/>
      </w:pPr>
      <w:rPr>
        <w:rFonts w:ascii="Symbol" w:hAnsi="Symbol" w:hint="default"/>
      </w:rPr>
    </w:lvl>
    <w:lvl w:ilvl="7" w:tplc="A7945966">
      <w:start w:val="1"/>
      <w:numFmt w:val="bullet"/>
      <w:lvlText w:val="o"/>
      <w:lvlJc w:val="left"/>
      <w:pPr>
        <w:ind w:left="5760" w:hanging="360"/>
      </w:pPr>
      <w:rPr>
        <w:rFonts w:ascii="Courier New" w:hAnsi="Courier New" w:hint="default"/>
      </w:rPr>
    </w:lvl>
    <w:lvl w:ilvl="8" w:tplc="1EA6317A">
      <w:start w:val="1"/>
      <w:numFmt w:val="bullet"/>
      <w:lvlText w:val=""/>
      <w:lvlJc w:val="left"/>
      <w:pPr>
        <w:ind w:left="6480" w:hanging="360"/>
      </w:pPr>
      <w:rPr>
        <w:rFonts w:ascii="Wingdings" w:hAnsi="Wingdings" w:hint="default"/>
      </w:rPr>
    </w:lvl>
  </w:abstractNum>
  <w:abstractNum w:abstractNumId="2" w15:restartNumberingAfterBreak="0">
    <w:nsid w:val="514154B8"/>
    <w:multiLevelType w:val="hybridMultilevel"/>
    <w:tmpl w:val="FFFFFFFF"/>
    <w:lvl w:ilvl="0" w:tplc="43BAB9CA">
      <w:start w:val="1"/>
      <w:numFmt w:val="bullet"/>
      <w:lvlText w:val=""/>
      <w:lvlJc w:val="left"/>
      <w:pPr>
        <w:ind w:left="720" w:hanging="360"/>
      </w:pPr>
      <w:rPr>
        <w:rFonts w:ascii="Symbol" w:hAnsi="Symbol" w:hint="default"/>
      </w:rPr>
    </w:lvl>
    <w:lvl w:ilvl="1" w:tplc="1924F9BA">
      <w:start w:val="1"/>
      <w:numFmt w:val="bullet"/>
      <w:lvlText w:val="o"/>
      <w:lvlJc w:val="left"/>
      <w:pPr>
        <w:ind w:left="1440" w:hanging="360"/>
      </w:pPr>
      <w:rPr>
        <w:rFonts w:ascii="Courier New" w:hAnsi="Courier New" w:hint="default"/>
      </w:rPr>
    </w:lvl>
    <w:lvl w:ilvl="2" w:tplc="E2E4097E">
      <w:start w:val="1"/>
      <w:numFmt w:val="bullet"/>
      <w:lvlText w:val=""/>
      <w:lvlJc w:val="left"/>
      <w:pPr>
        <w:ind w:left="2160" w:hanging="360"/>
      </w:pPr>
      <w:rPr>
        <w:rFonts w:ascii="Wingdings" w:hAnsi="Wingdings" w:hint="default"/>
      </w:rPr>
    </w:lvl>
    <w:lvl w:ilvl="3" w:tplc="9D728A10">
      <w:start w:val="1"/>
      <w:numFmt w:val="bullet"/>
      <w:lvlText w:val=""/>
      <w:lvlJc w:val="left"/>
      <w:pPr>
        <w:ind w:left="2880" w:hanging="360"/>
      </w:pPr>
      <w:rPr>
        <w:rFonts w:ascii="Symbol" w:hAnsi="Symbol" w:hint="default"/>
      </w:rPr>
    </w:lvl>
    <w:lvl w:ilvl="4" w:tplc="0F00CAFE">
      <w:start w:val="1"/>
      <w:numFmt w:val="bullet"/>
      <w:lvlText w:val="o"/>
      <w:lvlJc w:val="left"/>
      <w:pPr>
        <w:ind w:left="3600" w:hanging="360"/>
      </w:pPr>
      <w:rPr>
        <w:rFonts w:ascii="Courier New" w:hAnsi="Courier New" w:hint="default"/>
      </w:rPr>
    </w:lvl>
    <w:lvl w:ilvl="5" w:tplc="1B10BAB4">
      <w:start w:val="1"/>
      <w:numFmt w:val="bullet"/>
      <w:lvlText w:val=""/>
      <w:lvlJc w:val="left"/>
      <w:pPr>
        <w:ind w:left="4320" w:hanging="360"/>
      </w:pPr>
      <w:rPr>
        <w:rFonts w:ascii="Wingdings" w:hAnsi="Wingdings" w:hint="default"/>
      </w:rPr>
    </w:lvl>
    <w:lvl w:ilvl="6" w:tplc="446A28DC">
      <w:start w:val="1"/>
      <w:numFmt w:val="bullet"/>
      <w:lvlText w:val=""/>
      <w:lvlJc w:val="left"/>
      <w:pPr>
        <w:ind w:left="5040" w:hanging="360"/>
      </w:pPr>
      <w:rPr>
        <w:rFonts w:ascii="Symbol" w:hAnsi="Symbol" w:hint="default"/>
      </w:rPr>
    </w:lvl>
    <w:lvl w:ilvl="7" w:tplc="E0D6F268">
      <w:start w:val="1"/>
      <w:numFmt w:val="bullet"/>
      <w:lvlText w:val="o"/>
      <w:lvlJc w:val="left"/>
      <w:pPr>
        <w:ind w:left="5760" w:hanging="360"/>
      </w:pPr>
      <w:rPr>
        <w:rFonts w:ascii="Courier New" w:hAnsi="Courier New" w:hint="default"/>
      </w:rPr>
    </w:lvl>
    <w:lvl w:ilvl="8" w:tplc="27821866">
      <w:start w:val="1"/>
      <w:numFmt w:val="bullet"/>
      <w:lvlText w:val=""/>
      <w:lvlJc w:val="left"/>
      <w:pPr>
        <w:ind w:left="6480" w:hanging="360"/>
      </w:pPr>
      <w:rPr>
        <w:rFonts w:ascii="Wingdings" w:hAnsi="Wingdings" w:hint="default"/>
      </w:rPr>
    </w:lvl>
  </w:abstractNum>
  <w:num w:numId="1" w16cid:durableId="405616198">
    <w:abstractNumId w:val="2"/>
  </w:num>
  <w:num w:numId="2" w16cid:durableId="1828009087">
    <w:abstractNumId w:val="1"/>
  </w:num>
  <w:num w:numId="3" w16cid:durableId="2086419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D35F02"/>
    <w:rsid w:val="00001D7E"/>
    <w:rsid w:val="0000288C"/>
    <w:rsid w:val="00002FBD"/>
    <w:rsid w:val="00007EED"/>
    <w:rsid w:val="000128C0"/>
    <w:rsid w:val="00014B96"/>
    <w:rsid w:val="000162DA"/>
    <w:rsid w:val="00017DA4"/>
    <w:rsid w:val="00020F77"/>
    <w:rsid w:val="00021928"/>
    <w:rsid w:val="00023EA3"/>
    <w:rsid w:val="000257A6"/>
    <w:rsid w:val="000260F0"/>
    <w:rsid w:val="00031604"/>
    <w:rsid w:val="00031FA2"/>
    <w:rsid w:val="00034C03"/>
    <w:rsid w:val="000401A4"/>
    <w:rsid w:val="00041A82"/>
    <w:rsid w:val="000425B6"/>
    <w:rsid w:val="00043725"/>
    <w:rsid w:val="00045208"/>
    <w:rsid w:val="000510D3"/>
    <w:rsid w:val="00051AE7"/>
    <w:rsid w:val="000549F5"/>
    <w:rsid w:val="00055930"/>
    <w:rsid w:val="00056365"/>
    <w:rsid w:val="00057C22"/>
    <w:rsid w:val="00057DA6"/>
    <w:rsid w:val="000605B2"/>
    <w:rsid w:val="00061BB4"/>
    <w:rsid w:val="0006284C"/>
    <w:rsid w:val="000639AD"/>
    <w:rsid w:val="00066380"/>
    <w:rsid w:val="000666FD"/>
    <w:rsid w:val="000757AA"/>
    <w:rsid w:val="0007632C"/>
    <w:rsid w:val="000809A8"/>
    <w:rsid w:val="000849FE"/>
    <w:rsid w:val="00096C97"/>
    <w:rsid w:val="000A30BD"/>
    <w:rsid w:val="000A376A"/>
    <w:rsid w:val="000A5FFC"/>
    <w:rsid w:val="000B0FB9"/>
    <w:rsid w:val="000B4355"/>
    <w:rsid w:val="000C1D4C"/>
    <w:rsid w:val="000C3009"/>
    <w:rsid w:val="000C4B1C"/>
    <w:rsid w:val="000D03D1"/>
    <w:rsid w:val="000D1B9F"/>
    <w:rsid w:val="000D2271"/>
    <w:rsid w:val="000D2C97"/>
    <w:rsid w:val="000D4833"/>
    <w:rsid w:val="000D6913"/>
    <w:rsid w:val="000E06F2"/>
    <w:rsid w:val="000E5B03"/>
    <w:rsid w:val="000E6833"/>
    <w:rsid w:val="000E695B"/>
    <w:rsid w:val="000E7F78"/>
    <w:rsid w:val="000F1E20"/>
    <w:rsid w:val="000F32FD"/>
    <w:rsid w:val="000F6BCE"/>
    <w:rsid w:val="001023B3"/>
    <w:rsid w:val="0010254C"/>
    <w:rsid w:val="00103000"/>
    <w:rsid w:val="0010431B"/>
    <w:rsid w:val="0011115D"/>
    <w:rsid w:val="00112BED"/>
    <w:rsid w:val="00115AB5"/>
    <w:rsid w:val="00121702"/>
    <w:rsid w:val="00122FCB"/>
    <w:rsid w:val="00127D73"/>
    <w:rsid w:val="00127D7C"/>
    <w:rsid w:val="00142D5C"/>
    <w:rsid w:val="001443FC"/>
    <w:rsid w:val="00144C81"/>
    <w:rsid w:val="001464B4"/>
    <w:rsid w:val="0014665F"/>
    <w:rsid w:val="001501A4"/>
    <w:rsid w:val="00154F31"/>
    <w:rsid w:val="001552D7"/>
    <w:rsid w:val="0016096C"/>
    <w:rsid w:val="00160AF9"/>
    <w:rsid w:val="00160B76"/>
    <w:rsid w:val="00161AF9"/>
    <w:rsid w:val="00166CF0"/>
    <w:rsid w:val="00171DCD"/>
    <w:rsid w:val="00173D3C"/>
    <w:rsid w:val="00174D9E"/>
    <w:rsid w:val="0017596E"/>
    <w:rsid w:val="00175D1D"/>
    <w:rsid w:val="00183F8B"/>
    <w:rsid w:val="001855D3"/>
    <w:rsid w:val="00190E96"/>
    <w:rsid w:val="00191022"/>
    <w:rsid w:val="00192877"/>
    <w:rsid w:val="001956A0"/>
    <w:rsid w:val="00195FF2"/>
    <w:rsid w:val="00196728"/>
    <w:rsid w:val="00197682"/>
    <w:rsid w:val="001A2B7D"/>
    <w:rsid w:val="001A44B9"/>
    <w:rsid w:val="001A4702"/>
    <w:rsid w:val="001A4966"/>
    <w:rsid w:val="001A5FD9"/>
    <w:rsid w:val="001A658C"/>
    <w:rsid w:val="001A7D54"/>
    <w:rsid w:val="001B1163"/>
    <w:rsid w:val="001B22FB"/>
    <w:rsid w:val="001B2489"/>
    <w:rsid w:val="001B4DAB"/>
    <w:rsid w:val="001B6A42"/>
    <w:rsid w:val="001B7F39"/>
    <w:rsid w:val="001C32C7"/>
    <w:rsid w:val="001D0648"/>
    <w:rsid w:val="001D16F3"/>
    <w:rsid w:val="001D219A"/>
    <w:rsid w:val="001D478B"/>
    <w:rsid w:val="001D5A78"/>
    <w:rsid w:val="001D7718"/>
    <w:rsid w:val="001D7D32"/>
    <w:rsid w:val="001F0D63"/>
    <w:rsid w:val="001F1E23"/>
    <w:rsid w:val="001F293C"/>
    <w:rsid w:val="001F5733"/>
    <w:rsid w:val="001F5F22"/>
    <w:rsid w:val="00203191"/>
    <w:rsid w:val="00207F29"/>
    <w:rsid w:val="00213E42"/>
    <w:rsid w:val="002145E8"/>
    <w:rsid w:val="00216606"/>
    <w:rsid w:val="00217C9F"/>
    <w:rsid w:val="0022098E"/>
    <w:rsid w:val="002258B0"/>
    <w:rsid w:val="0022684D"/>
    <w:rsid w:val="00232737"/>
    <w:rsid w:val="00232F8E"/>
    <w:rsid w:val="0023335D"/>
    <w:rsid w:val="00234C51"/>
    <w:rsid w:val="002362E8"/>
    <w:rsid w:val="00241A9B"/>
    <w:rsid w:val="00243A32"/>
    <w:rsid w:val="00243B33"/>
    <w:rsid w:val="002512E3"/>
    <w:rsid w:val="00252747"/>
    <w:rsid w:val="00253B6D"/>
    <w:rsid w:val="002570D2"/>
    <w:rsid w:val="00260C0D"/>
    <w:rsid w:val="002629EF"/>
    <w:rsid w:val="002665C7"/>
    <w:rsid w:val="002668C9"/>
    <w:rsid w:val="00266C07"/>
    <w:rsid w:val="00270B14"/>
    <w:rsid w:val="002725A6"/>
    <w:rsid w:val="00281367"/>
    <w:rsid w:val="0028590C"/>
    <w:rsid w:val="00285A08"/>
    <w:rsid w:val="00285C7F"/>
    <w:rsid w:val="00291D4D"/>
    <w:rsid w:val="002973A5"/>
    <w:rsid w:val="002A0132"/>
    <w:rsid w:val="002A089A"/>
    <w:rsid w:val="002A591F"/>
    <w:rsid w:val="002A61BC"/>
    <w:rsid w:val="002A61BD"/>
    <w:rsid w:val="002B0763"/>
    <w:rsid w:val="002B1805"/>
    <w:rsid w:val="002B4B37"/>
    <w:rsid w:val="002B60EC"/>
    <w:rsid w:val="002C0953"/>
    <w:rsid w:val="002C3235"/>
    <w:rsid w:val="002C490D"/>
    <w:rsid w:val="002C6F91"/>
    <w:rsid w:val="002D080C"/>
    <w:rsid w:val="002D5CA9"/>
    <w:rsid w:val="002D6F1F"/>
    <w:rsid w:val="002D71CA"/>
    <w:rsid w:val="002E1A88"/>
    <w:rsid w:val="002E1F74"/>
    <w:rsid w:val="002E2C0D"/>
    <w:rsid w:val="002E3A85"/>
    <w:rsid w:val="002E4095"/>
    <w:rsid w:val="002E48A5"/>
    <w:rsid w:val="002E5BAC"/>
    <w:rsid w:val="002E5F16"/>
    <w:rsid w:val="002F0BD9"/>
    <w:rsid w:val="002F180F"/>
    <w:rsid w:val="002F252D"/>
    <w:rsid w:val="002F2A25"/>
    <w:rsid w:val="002F3A65"/>
    <w:rsid w:val="002F5C8A"/>
    <w:rsid w:val="00300E30"/>
    <w:rsid w:val="0030138F"/>
    <w:rsid w:val="003026B4"/>
    <w:rsid w:val="00302862"/>
    <w:rsid w:val="00303F4A"/>
    <w:rsid w:val="0030414E"/>
    <w:rsid w:val="003146E9"/>
    <w:rsid w:val="00316F5D"/>
    <w:rsid w:val="00320DB8"/>
    <w:rsid w:val="00323724"/>
    <w:rsid w:val="00323C26"/>
    <w:rsid w:val="00324D88"/>
    <w:rsid w:val="003257EA"/>
    <w:rsid w:val="003268B4"/>
    <w:rsid w:val="0032771A"/>
    <w:rsid w:val="00333537"/>
    <w:rsid w:val="00334D8B"/>
    <w:rsid w:val="00344B7E"/>
    <w:rsid w:val="00350806"/>
    <w:rsid w:val="003508C0"/>
    <w:rsid w:val="003509C1"/>
    <w:rsid w:val="00351C74"/>
    <w:rsid w:val="003574E7"/>
    <w:rsid w:val="00361650"/>
    <w:rsid w:val="00361F21"/>
    <w:rsid w:val="00367BBF"/>
    <w:rsid w:val="0037214D"/>
    <w:rsid w:val="00372990"/>
    <w:rsid w:val="003749E8"/>
    <w:rsid w:val="00375B86"/>
    <w:rsid w:val="00375F0F"/>
    <w:rsid w:val="00380F1A"/>
    <w:rsid w:val="00381F13"/>
    <w:rsid w:val="00384406"/>
    <w:rsid w:val="0038527E"/>
    <w:rsid w:val="00385790"/>
    <w:rsid w:val="00385F27"/>
    <w:rsid w:val="00386505"/>
    <w:rsid w:val="0039162A"/>
    <w:rsid w:val="003922B7"/>
    <w:rsid w:val="003926B2"/>
    <w:rsid w:val="00396855"/>
    <w:rsid w:val="003A002A"/>
    <w:rsid w:val="003A0513"/>
    <w:rsid w:val="003A06B0"/>
    <w:rsid w:val="003A3494"/>
    <w:rsid w:val="003A53F6"/>
    <w:rsid w:val="003B0AD6"/>
    <w:rsid w:val="003B34AB"/>
    <w:rsid w:val="003B7593"/>
    <w:rsid w:val="003C486B"/>
    <w:rsid w:val="003C6CCD"/>
    <w:rsid w:val="003C6E0A"/>
    <w:rsid w:val="003D1B29"/>
    <w:rsid w:val="003D4F32"/>
    <w:rsid w:val="003D4FA4"/>
    <w:rsid w:val="003D556C"/>
    <w:rsid w:val="003E17A6"/>
    <w:rsid w:val="003E46F0"/>
    <w:rsid w:val="003E73DC"/>
    <w:rsid w:val="003E74F1"/>
    <w:rsid w:val="003F2670"/>
    <w:rsid w:val="003F2DBC"/>
    <w:rsid w:val="003F57A4"/>
    <w:rsid w:val="00410780"/>
    <w:rsid w:val="0041711B"/>
    <w:rsid w:val="00420D2A"/>
    <w:rsid w:val="00423510"/>
    <w:rsid w:val="00426EF9"/>
    <w:rsid w:val="0042737E"/>
    <w:rsid w:val="00427DBA"/>
    <w:rsid w:val="0043475D"/>
    <w:rsid w:val="00442474"/>
    <w:rsid w:val="00443532"/>
    <w:rsid w:val="00444E1B"/>
    <w:rsid w:val="004457C7"/>
    <w:rsid w:val="00445E35"/>
    <w:rsid w:val="0045177A"/>
    <w:rsid w:val="00453D70"/>
    <w:rsid w:val="00453FE7"/>
    <w:rsid w:val="00455EBA"/>
    <w:rsid w:val="0045C2B1"/>
    <w:rsid w:val="0046360B"/>
    <w:rsid w:val="00467093"/>
    <w:rsid w:val="0046782C"/>
    <w:rsid w:val="00472A26"/>
    <w:rsid w:val="004746CD"/>
    <w:rsid w:val="00480917"/>
    <w:rsid w:val="004815C2"/>
    <w:rsid w:val="004841E8"/>
    <w:rsid w:val="00486403"/>
    <w:rsid w:val="004910DE"/>
    <w:rsid w:val="004963B4"/>
    <w:rsid w:val="00496598"/>
    <w:rsid w:val="004A102A"/>
    <w:rsid w:val="004A20F2"/>
    <w:rsid w:val="004A760B"/>
    <w:rsid w:val="004B00EE"/>
    <w:rsid w:val="004B11C9"/>
    <w:rsid w:val="004B476A"/>
    <w:rsid w:val="004B4F0F"/>
    <w:rsid w:val="004B67DA"/>
    <w:rsid w:val="004B72CD"/>
    <w:rsid w:val="004B760D"/>
    <w:rsid w:val="004B7FEC"/>
    <w:rsid w:val="004C03CD"/>
    <w:rsid w:val="004C6B40"/>
    <w:rsid w:val="004C6D94"/>
    <w:rsid w:val="004D08AB"/>
    <w:rsid w:val="004D0D0E"/>
    <w:rsid w:val="004D204E"/>
    <w:rsid w:val="004D3740"/>
    <w:rsid w:val="004D3C58"/>
    <w:rsid w:val="004D7ABE"/>
    <w:rsid w:val="004E33AC"/>
    <w:rsid w:val="004E33DB"/>
    <w:rsid w:val="004E4D6A"/>
    <w:rsid w:val="004F495D"/>
    <w:rsid w:val="004F5AD9"/>
    <w:rsid w:val="004F61AA"/>
    <w:rsid w:val="004F61DC"/>
    <w:rsid w:val="00500E5B"/>
    <w:rsid w:val="00503B93"/>
    <w:rsid w:val="00503DB6"/>
    <w:rsid w:val="00504650"/>
    <w:rsid w:val="005048D9"/>
    <w:rsid w:val="00504B51"/>
    <w:rsid w:val="00507E03"/>
    <w:rsid w:val="00514209"/>
    <w:rsid w:val="00514F39"/>
    <w:rsid w:val="005165CE"/>
    <w:rsid w:val="00522792"/>
    <w:rsid w:val="005302F5"/>
    <w:rsid w:val="00530586"/>
    <w:rsid w:val="005329F9"/>
    <w:rsid w:val="00532EE8"/>
    <w:rsid w:val="00543AA0"/>
    <w:rsid w:val="00545664"/>
    <w:rsid w:val="00555332"/>
    <w:rsid w:val="00555BD0"/>
    <w:rsid w:val="00557383"/>
    <w:rsid w:val="00557C32"/>
    <w:rsid w:val="0056539D"/>
    <w:rsid w:val="00571105"/>
    <w:rsid w:val="00573CA3"/>
    <w:rsid w:val="00574677"/>
    <w:rsid w:val="00580DB4"/>
    <w:rsid w:val="00580F17"/>
    <w:rsid w:val="00582658"/>
    <w:rsid w:val="00585385"/>
    <w:rsid w:val="00586851"/>
    <w:rsid w:val="005868BE"/>
    <w:rsid w:val="00586BC4"/>
    <w:rsid w:val="00594923"/>
    <w:rsid w:val="0059667D"/>
    <w:rsid w:val="005A04B5"/>
    <w:rsid w:val="005A3577"/>
    <w:rsid w:val="005A54A9"/>
    <w:rsid w:val="005A6FD0"/>
    <w:rsid w:val="005B0B80"/>
    <w:rsid w:val="005B0DDA"/>
    <w:rsid w:val="005B7513"/>
    <w:rsid w:val="005C07F1"/>
    <w:rsid w:val="005C2265"/>
    <w:rsid w:val="005D3BDE"/>
    <w:rsid w:val="005D641E"/>
    <w:rsid w:val="005D6EC4"/>
    <w:rsid w:val="005E1191"/>
    <w:rsid w:val="005E719D"/>
    <w:rsid w:val="005F0050"/>
    <w:rsid w:val="005F0F3C"/>
    <w:rsid w:val="005F57C2"/>
    <w:rsid w:val="005F5A14"/>
    <w:rsid w:val="005F5B77"/>
    <w:rsid w:val="005F69D7"/>
    <w:rsid w:val="0060145B"/>
    <w:rsid w:val="0060722A"/>
    <w:rsid w:val="00607819"/>
    <w:rsid w:val="0061327D"/>
    <w:rsid w:val="00622BB8"/>
    <w:rsid w:val="006243E9"/>
    <w:rsid w:val="00627F21"/>
    <w:rsid w:val="00630B51"/>
    <w:rsid w:val="00633F53"/>
    <w:rsid w:val="00634118"/>
    <w:rsid w:val="0063443B"/>
    <w:rsid w:val="0064051F"/>
    <w:rsid w:val="006415CF"/>
    <w:rsid w:val="00641765"/>
    <w:rsid w:val="00641A48"/>
    <w:rsid w:val="00641C56"/>
    <w:rsid w:val="00642957"/>
    <w:rsid w:val="00644A0E"/>
    <w:rsid w:val="00651303"/>
    <w:rsid w:val="006513F4"/>
    <w:rsid w:val="00652595"/>
    <w:rsid w:val="00653710"/>
    <w:rsid w:val="0065390F"/>
    <w:rsid w:val="00656BBE"/>
    <w:rsid w:val="006618AA"/>
    <w:rsid w:val="00665DF9"/>
    <w:rsid w:val="006701AE"/>
    <w:rsid w:val="00671A41"/>
    <w:rsid w:val="00675218"/>
    <w:rsid w:val="00676261"/>
    <w:rsid w:val="00677883"/>
    <w:rsid w:val="00680FF2"/>
    <w:rsid w:val="00681CDF"/>
    <w:rsid w:val="006836D3"/>
    <w:rsid w:val="00684C23"/>
    <w:rsid w:val="00691936"/>
    <w:rsid w:val="00691F37"/>
    <w:rsid w:val="0069569B"/>
    <w:rsid w:val="00695F11"/>
    <w:rsid w:val="006A354E"/>
    <w:rsid w:val="006A604D"/>
    <w:rsid w:val="006A7078"/>
    <w:rsid w:val="006B0FED"/>
    <w:rsid w:val="006B4C65"/>
    <w:rsid w:val="006B60F1"/>
    <w:rsid w:val="006B7976"/>
    <w:rsid w:val="006C1400"/>
    <w:rsid w:val="006C2AF7"/>
    <w:rsid w:val="006C7647"/>
    <w:rsid w:val="006C7C81"/>
    <w:rsid w:val="006C7DE1"/>
    <w:rsid w:val="006D0596"/>
    <w:rsid w:val="006D18CF"/>
    <w:rsid w:val="006D24C1"/>
    <w:rsid w:val="006D5BBC"/>
    <w:rsid w:val="006D6AD3"/>
    <w:rsid w:val="006D7AE3"/>
    <w:rsid w:val="006D7BF2"/>
    <w:rsid w:val="006E0790"/>
    <w:rsid w:val="006E0907"/>
    <w:rsid w:val="006E797C"/>
    <w:rsid w:val="006E7C6D"/>
    <w:rsid w:val="006E7FBB"/>
    <w:rsid w:val="006F2940"/>
    <w:rsid w:val="006F3E53"/>
    <w:rsid w:val="006F4215"/>
    <w:rsid w:val="00701CCF"/>
    <w:rsid w:val="00705D38"/>
    <w:rsid w:val="007078FF"/>
    <w:rsid w:val="00707B38"/>
    <w:rsid w:val="00714E6A"/>
    <w:rsid w:val="007163FF"/>
    <w:rsid w:val="00717561"/>
    <w:rsid w:val="0072229C"/>
    <w:rsid w:val="00725D8A"/>
    <w:rsid w:val="00732945"/>
    <w:rsid w:val="00734887"/>
    <w:rsid w:val="0073676B"/>
    <w:rsid w:val="0073722C"/>
    <w:rsid w:val="00740153"/>
    <w:rsid w:val="007403E4"/>
    <w:rsid w:val="0074286D"/>
    <w:rsid w:val="00747CE1"/>
    <w:rsid w:val="00751DB8"/>
    <w:rsid w:val="007522D4"/>
    <w:rsid w:val="007607B8"/>
    <w:rsid w:val="00761823"/>
    <w:rsid w:val="0076306B"/>
    <w:rsid w:val="007649A0"/>
    <w:rsid w:val="00764BEC"/>
    <w:rsid w:val="007653C7"/>
    <w:rsid w:val="00766BA7"/>
    <w:rsid w:val="00776FAA"/>
    <w:rsid w:val="00780DC8"/>
    <w:rsid w:val="00782A7E"/>
    <w:rsid w:val="00785BB5"/>
    <w:rsid w:val="007872D5"/>
    <w:rsid w:val="00791589"/>
    <w:rsid w:val="007952E7"/>
    <w:rsid w:val="00795936"/>
    <w:rsid w:val="00796F7D"/>
    <w:rsid w:val="0079757E"/>
    <w:rsid w:val="00797907"/>
    <w:rsid w:val="007A0101"/>
    <w:rsid w:val="007A24C0"/>
    <w:rsid w:val="007A4FAD"/>
    <w:rsid w:val="007A680A"/>
    <w:rsid w:val="007A7487"/>
    <w:rsid w:val="007B7F5D"/>
    <w:rsid w:val="007C03E0"/>
    <w:rsid w:val="007D0995"/>
    <w:rsid w:val="007D1C34"/>
    <w:rsid w:val="007D1CE7"/>
    <w:rsid w:val="007D36A3"/>
    <w:rsid w:val="007D4F06"/>
    <w:rsid w:val="007D521B"/>
    <w:rsid w:val="007E48DA"/>
    <w:rsid w:val="007F28F3"/>
    <w:rsid w:val="007F394A"/>
    <w:rsid w:val="007F3A1D"/>
    <w:rsid w:val="007F3E4A"/>
    <w:rsid w:val="007F5966"/>
    <w:rsid w:val="007F632D"/>
    <w:rsid w:val="007F65F1"/>
    <w:rsid w:val="007F6861"/>
    <w:rsid w:val="007F7508"/>
    <w:rsid w:val="007F7A22"/>
    <w:rsid w:val="008002BA"/>
    <w:rsid w:val="008015DF"/>
    <w:rsid w:val="0080623E"/>
    <w:rsid w:val="0081063A"/>
    <w:rsid w:val="0081378C"/>
    <w:rsid w:val="00815BE2"/>
    <w:rsid w:val="00816849"/>
    <w:rsid w:val="008214F3"/>
    <w:rsid w:val="008226A3"/>
    <w:rsid w:val="008237C4"/>
    <w:rsid w:val="00825333"/>
    <w:rsid w:val="0082579A"/>
    <w:rsid w:val="00844C9F"/>
    <w:rsid w:val="008478EE"/>
    <w:rsid w:val="00847D9E"/>
    <w:rsid w:val="008605D3"/>
    <w:rsid w:val="00861E50"/>
    <w:rsid w:val="008623FD"/>
    <w:rsid w:val="00865D94"/>
    <w:rsid w:val="0087248E"/>
    <w:rsid w:val="00876258"/>
    <w:rsid w:val="0087687C"/>
    <w:rsid w:val="008778AD"/>
    <w:rsid w:val="00882F8B"/>
    <w:rsid w:val="00885787"/>
    <w:rsid w:val="008876FD"/>
    <w:rsid w:val="00887882"/>
    <w:rsid w:val="00887CB7"/>
    <w:rsid w:val="0088FFCB"/>
    <w:rsid w:val="00896F56"/>
    <w:rsid w:val="008977A9"/>
    <w:rsid w:val="008A1320"/>
    <w:rsid w:val="008A29DB"/>
    <w:rsid w:val="008A7E1D"/>
    <w:rsid w:val="008B05AD"/>
    <w:rsid w:val="008B49BB"/>
    <w:rsid w:val="008B4D2F"/>
    <w:rsid w:val="008B5645"/>
    <w:rsid w:val="008B5729"/>
    <w:rsid w:val="008C1092"/>
    <w:rsid w:val="008C1E9F"/>
    <w:rsid w:val="008C516F"/>
    <w:rsid w:val="008D0AB4"/>
    <w:rsid w:val="008D2967"/>
    <w:rsid w:val="008D3257"/>
    <w:rsid w:val="008D4FCC"/>
    <w:rsid w:val="008E13B1"/>
    <w:rsid w:val="008E3281"/>
    <w:rsid w:val="008E5EFF"/>
    <w:rsid w:val="008E6FA5"/>
    <w:rsid w:val="008F310E"/>
    <w:rsid w:val="008F4928"/>
    <w:rsid w:val="009027BC"/>
    <w:rsid w:val="00910755"/>
    <w:rsid w:val="009109FA"/>
    <w:rsid w:val="00911105"/>
    <w:rsid w:val="009114FF"/>
    <w:rsid w:val="00914E48"/>
    <w:rsid w:val="009227F8"/>
    <w:rsid w:val="009334A5"/>
    <w:rsid w:val="00941B97"/>
    <w:rsid w:val="00942CDF"/>
    <w:rsid w:val="00942E77"/>
    <w:rsid w:val="00943F87"/>
    <w:rsid w:val="00946A0A"/>
    <w:rsid w:val="00946EAF"/>
    <w:rsid w:val="00950176"/>
    <w:rsid w:val="0095093C"/>
    <w:rsid w:val="00951669"/>
    <w:rsid w:val="00952657"/>
    <w:rsid w:val="00953441"/>
    <w:rsid w:val="009567BE"/>
    <w:rsid w:val="00960C50"/>
    <w:rsid w:val="00961024"/>
    <w:rsid w:val="009617D0"/>
    <w:rsid w:val="00962242"/>
    <w:rsid w:val="00962416"/>
    <w:rsid w:val="0096393C"/>
    <w:rsid w:val="00964D8F"/>
    <w:rsid w:val="0097102E"/>
    <w:rsid w:val="00972795"/>
    <w:rsid w:val="00972920"/>
    <w:rsid w:val="00972DC4"/>
    <w:rsid w:val="00977F5B"/>
    <w:rsid w:val="00983366"/>
    <w:rsid w:val="00983663"/>
    <w:rsid w:val="00984E4A"/>
    <w:rsid w:val="00986F2A"/>
    <w:rsid w:val="00993C74"/>
    <w:rsid w:val="00996BD0"/>
    <w:rsid w:val="009A4D00"/>
    <w:rsid w:val="009A79B8"/>
    <w:rsid w:val="009B4617"/>
    <w:rsid w:val="009B514A"/>
    <w:rsid w:val="009C0BC1"/>
    <w:rsid w:val="009C27F4"/>
    <w:rsid w:val="009C61D5"/>
    <w:rsid w:val="009C749E"/>
    <w:rsid w:val="009D2E19"/>
    <w:rsid w:val="009D45BB"/>
    <w:rsid w:val="009D551B"/>
    <w:rsid w:val="009D6DA0"/>
    <w:rsid w:val="009D79D6"/>
    <w:rsid w:val="009E12A2"/>
    <w:rsid w:val="009E13BB"/>
    <w:rsid w:val="009E2AAE"/>
    <w:rsid w:val="009E4A8D"/>
    <w:rsid w:val="009E5DD9"/>
    <w:rsid w:val="009E647B"/>
    <w:rsid w:val="009E74F3"/>
    <w:rsid w:val="009F2369"/>
    <w:rsid w:val="009F29E8"/>
    <w:rsid w:val="009F5AFF"/>
    <w:rsid w:val="009F5C6A"/>
    <w:rsid w:val="009F7C10"/>
    <w:rsid w:val="00A01878"/>
    <w:rsid w:val="00A018BF"/>
    <w:rsid w:val="00A057D8"/>
    <w:rsid w:val="00A07CFA"/>
    <w:rsid w:val="00A107C4"/>
    <w:rsid w:val="00A1105F"/>
    <w:rsid w:val="00A11BB2"/>
    <w:rsid w:val="00A1426F"/>
    <w:rsid w:val="00A15704"/>
    <w:rsid w:val="00A160D4"/>
    <w:rsid w:val="00A169A8"/>
    <w:rsid w:val="00A20B87"/>
    <w:rsid w:val="00A22F14"/>
    <w:rsid w:val="00A24102"/>
    <w:rsid w:val="00A2683F"/>
    <w:rsid w:val="00A30601"/>
    <w:rsid w:val="00A311F6"/>
    <w:rsid w:val="00A32A8E"/>
    <w:rsid w:val="00A335B5"/>
    <w:rsid w:val="00A37E27"/>
    <w:rsid w:val="00A41EDE"/>
    <w:rsid w:val="00A41FB4"/>
    <w:rsid w:val="00A50A05"/>
    <w:rsid w:val="00A5488B"/>
    <w:rsid w:val="00A57429"/>
    <w:rsid w:val="00A64D15"/>
    <w:rsid w:val="00A66167"/>
    <w:rsid w:val="00A661FD"/>
    <w:rsid w:val="00A67FD4"/>
    <w:rsid w:val="00A72831"/>
    <w:rsid w:val="00A735E0"/>
    <w:rsid w:val="00A73856"/>
    <w:rsid w:val="00A76407"/>
    <w:rsid w:val="00A77B0D"/>
    <w:rsid w:val="00A80017"/>
    <w:rsid w:val="00A80F97"/>
    <w:rsid w:val="00A8112B"/>
    <w:rsid w:val="00A81B1B"/>
    <w:rsid w:val="00A81EE5"/>
    <w:rsid w:val="00A82F4A"/>
    <w:rsid w:val="00A842A3"/>
    <w:rsid w:val="00A84F52"/>
    <w:rsid w:val="00A8706B"/>
    <w:rsid w:val="00A960BF"/>
    <w:rsid w:val="00A96361"/>
    <w:rsid w:val="00A97075"/>
    <w:rsid w:val="00AA0053"/>
    <w:rsid w:val="00AA2CCE"/>
    <w:rsid w:val="00AA3518"/>
    <w:rsid w:val="00AA372B"/>
    <w:rsid w:val="00AA4AA9"/>
    <w:rsid w:val="00AA67E8"/>
    <w:rsid w:val="00AA6BBC"/>
    <w:rsid w:val="00AB0AAE"/>
    <w:rsid w:val="00AB40C7"/>
    <w:rsid w:val="00AB50FC"/>
    <w:rsid w:val="00AB52C9"/>
    <w:rsid w:val="00AB66A2"/>
    <w:rsid w:val="00AB697A"/>
    <w:rsid w:val="00AC0448"/>
    <w:rsid w:val="00AC2B3F"/>
    <w:rsid w:val="00AC55E5"/>
    <w:rsid w:val="00AC69BF"/>
    <w:rsid w:val="00AC7A8A"/>
    <w:rsid w:val="00AD3717"/>
    <w:rsid w:val="00AD4658"/>
    <w:rsid w:val="00AD53C1"/>
    <w:rsid w:val="00AE5EC2"/>
    <w:rsid w:val="00AE63E4"/>
    <w:rsid w:val="00AF037B"/>
    <w:rsid w:val="00AF0BB2"/>
    <w:rsid w:val="00AF20FE"/>
    <w:rsid w:val="00B031E8"/>
    <w:rsid w:val="00B042E2"/>
    <w:rsid w:val="00B101F5"/>
    <w:rsid w:val="00B16052"/>
    <w:rsid w:val="00B160A9"/>
    <w:rsid w:val="00B175EC"/>
    <w:rsid w:val="00B3078C"/>
    <w:rsid w:val="00B33D60"/>
    <w:rsid w:val="00B36152"/>
    <w:rsid w:val="00B37388"/>
    <w:rsid w:val="00B42F22"/>
    <w:rsid w:val="00B50046"/>
    <w:rsid w:val="00B53E1A"/>
    <w:rsid w:val="00B54A96"/>
    <w:rsid w:val="00B55D83"/>
    <w:rsid w:val="00B659F1"/>
    <w:rsid w:val="00B65E21"/>
    <w:rsid w:val="00B66DFB"/>
    <w:rsid w:val="00B718A5"/>
    <w:rsid w:val="00B73D3F"/>
    <w:rsid w:val="00B81B08"/>
    <w:rsid w:val="00B81BE6"/>
    <w:rsid w:val="00B83423"/>
    <w:rsid w:val="00B83DD2"/>
    <w:rsid w:val="00B84125"/>
    <w:rsid w:val="00B84D26"/>
    <w:rsid w:val="00B9499A"/>
    <w:rsid w:val="00BA1203"/>
    <w:rsid w:val="00BA156D"/>
    <w:rsid w:val="00BA4606"/>
    <w:rsid w:val="00BB02A0"/>
    <w:rsid w:val="00BB25D0"/>
    <w:rsid w:val="00BB2FAE"/>
    <w:rsid w:val="00BB3935"/>
    <w:rsid w:val="00BB763C"/>
    <w:rsid w:val="00BC035E"/>
    <w:rsid w:val="00BC1D1A"/>
    <w:rsid w:val="00BC3D19"/>
    <w:rsid w:val="00BC6D3F"/>
    <w:rsid w:val="00BC71A7"/>
    <w:rsid w:val="00BD01B4"/>
    <w:rsid w:val="00BD1F90"/>
    <w:rsid w:val="00BD4515"/>
    <w:rsid w:val="00BD6E52"/>
    <w:rsid w:val="00BE51CE"/>
    <w:rsid w:val="00BE5E24"/>
    <w:rsid w:val="00BF636E"/>
    <w:rsid w:val="00BF70A5"/>
    <w:rsid w:val="00C0018E"/>
    <w:rsid w:val="00C01939"/>
    <w:rsid w:val="00C047D6"/>
    <w:rsid w:val="00C06431"/>
    <w:rsid w:val="00C113B1"/>
    <w:rsid w:val="00C127D0"/>
    <w:rsid w:val="00C1391B"/>
    <w:rsid w:val="00C14484"/>
    <w:rsid w:val="00C14D85"/>
    <w:rsid w:val="00C2157C"/>
    <w:rsid w:val="00C22CDC"/>
    <w:rsid w:val="00C27BBC"/>
    <w:rsid w:val="00C27C0C"/>
    <w:rsid w:val="00C301BA"/>
    <w:rsid w:val="00C3130F"/>
    <w:rsid w:val="00C31615"/>
    <w:rsid w:val="00C33DEB"/>
    <w:rsid w:val="00C33F5A"/>
    <w:rsid w:val="00C37A58"/>
    <w:rsid w:val="00C41B84"/>
    <w:rsid w:val="00C42A3C"/>
    <w:rsid w:val="00C43923"/>
    <w:rsid w:val="00C46792"/>
    <w:rsid w:val="00C506A5"/>
    <w:rsid w:val="00C508B4"/>
    <w:rsid w:val="00C60125"/>
    <w:rsid w:val="00C60EE7"/>
    <w:rsid w:val="00C6146D"/>
    <w:rsid w:val="00C61EDA"/>
    <w:rsid w:val="00C64EE7"/>
    <w:rsid w:val="00C66139"/>
    <w:rsid w:val="00C720A9"/>
    <w:rsid w:val="00C747B4"/>
    <w:rsid w:val="00C74915"/>
    <w:rsid w:val="00C74B78"/>
    <w:rsid w:val="00C75676"/>
    <w:rsid w:val="00C7690E"/>
    <w:rsid w:val="00C80AAB"/>
    <w:rsid w:val="00C8236C"/>
    <w:rsid w:val="00C825AE"/>
    <w:rsid w:val="00C82765"/>
    <w:rsid w:val="00C836FD"/>
    <w:rsid w:val="00C83CF5"/>
    <w:rsid w:val="00C84EBA"/>
    <w:rsid w:val="00C8709E"/>
    <w:rsid w:val="00C90DF0"/>
    <w:rsid w:val="00C9344E"/>
    <w:rsid w:val="00C9516B"/>
    <w:rsid w:val="00C954B4"/>
    <w:rsid w:val="00C959D3"/>
    <w:rsid w:val="00CA0DBF"/>
    <w:rsid w:val="00CA19FD"/>
    <w:rsid w:val="00CA6A7B"/>
    <w:rsid w:val="00CA6F7F"/>
    <w:rsid w:val="00CA71BB"/>
    <w:rsid w:val="00CB04AF"/>
    <w:rsid w:val="00CB0BDC"/>
    <w:rsid w:val="00CB3C51"/>
    <w:rsid w:val="00CB7491"/>
    <w:rsid w:val="00CB7907"/>
    <w:rsid w:val="00CC1548"/>
    <w:rsid w:val="00CC1724"/>
    <w:rsid w:val="00CC3375"/>
    <w:rsid w:val="00CC7E88"/>
    <w:rsid w:val="00CD09EB"/>
    <w:rsid w:val="00CD1686"/>
    <w:rsid w:val="00CD46E3"/>
    <w:rsid w:val="00CD5E11"/>
    <w:rsid w:val="00CE3618"/>
    <w:rsid w:val="00CE3A99"/>
    <w:rsid w:val="00CE722E"/>
    <w:rsid w:val="00CE7781"/>
    <w:rsid w:val="00CF4002"/>
    <w:rsid w:val="00D02649"/>
    <w:rsid w:val="00D12AD1"/>
    <w:rsid w:val="00D16215"/>
    <w:rsid w:val="00D20287"/>
    <w:rsid w:val="00D22C11"/>
    <w:rsid w:val="00D24EE9"/>
    <w:rsid w:val="00D25241"/>
    <w:rsid w:val="00D30139"/>
    <w:rsid w:val="00D34197"/>
    <w:rsid w:val="00D34534"/>
    <w:rsid w:val="00D36621"/>
    <w:rsid w:val="00D41F4D"/>
    <w:rsid w:val="00D46155"/>
    <w:rsid w:val="00D47357"/>
    <w:rsid w:val="00D4780D"/>
    <w:rsid w:val="00D50FC1"/>
    <w:rsid w:val="00D53BE1"/>
    <w:rsid w:val="00D544F5"/>
    <w:rsid w:val="00D55EF7"/>
    <w:rsid w:val="00D5797E"/>
    <w:rsid w:val="00D57EC0"/>
    <w:rsid w:val="00D62CBD"/>
    <w:rsid w:val="00D7247A"/>
    <w:rsid w:val="00D7263F"/>
    <w:rsid w:val="00D8309B"/>
    <w:rsid w:val="00D83622"/>
    <w:rsid w:val="00D8528D"/>
    <w:rsid w:val="00D8584B"/>
    <w:rsid w:val="00D860F9"/>
    <w:rsid w:val="00D87775"/>
    <w:rsid w:val="00DA02E2"/>
    <w:rsid w:val="00DA1686"/>
    <w:rsid w:val="00DA2406"/>
    <w:rsid w:val="00DA7F4E"/>
    <w:rsid w:val="00DB4EAF"/>
    <w:rsid w:val="00DB6A14"/>
    <w:rsid w:val="00DB7501"/>
    <w:rsid w:val="00DC13ED"/>
    <w:rsid w:val="00DC5094"/>
    <w:rsid w:val="00DC5FC0"/>
    <w:rsid w:val="00DC60DA"/>
    <w:rsid w:val="00DC7643"/>
    <w:rsid w:val="00DD532E"/>
    <w:rsid w:val="00DD5658"/>
    <w:rsid w:val="00DE1CBC"/>
    <w:rsid w:val="00DE3491"/>
    <w:rsid w:val="00DE4682"/>
    <w:rsid w:val="00DE6CA6"/>
    <w:rsid w:val="00DF36DE"/>
    <w:rsid w:val="00E018D4"/>
    <w:rsid w:val="00E02075"/>
    <w:rsid w:val="00E05976"/>
    <w:rsid w:val="00E06003"/>
    <w:rsid w:val="00E15303"/>
    <w:rsid w:val="00E156E1"/>
    <w:rsid w:val="00E17BC1"/>
    <w:rsid w:val="00E200DE"/>
    <w:rsid w:val="00E24100"/>
    <w:rsid w:val="00E24729"/>
    <w:rsid w:val="00E267C8"/>
    <w:rsid w:val="00E27848"/>
    <w:rsid w:val="00E326ED"/>
    <w:rsid w:val="00E3496D"/>
    <w:rsid w:val="00E37113"/>
    <w:rsid w:val="00E40666"/>
    <w:rsid w:val="00E41A9C"/>
    <w:rsid w:val="00E42533"/>
    <w:rsid w:val="00E44606"/>
    <w:rsid w:val="00E45B32"/>
    <w:rsid w:val="00E4613F"/>
    <w:rsid w:val="00E4685A"/>
    <w:rsid w:val="00E5573B"/>
    <w:rsid w:val="00E557A8"/>
    <w:rsid w:val="00E56A38"/>
    <w:rsid w:val="00E61646"/>
    <w:rsid w:val="00E61BBE"/>
    <w:rsid w:val="00E62B11"/>
    <w:rsid w:val="00E63A76"/>
    <w:rsid w:val="00E65E93"/>
    <w:rsid w:val="00E667B8"/>
    <w:rsid w:val="00E66C1F"/>
    <w:rsid w:val="00E67F93"/>
    <w:rsid w:val="00E80462"/>
    <w:rsid w:val="00E80581"/>
    <w:rsid w:val="00E805B1"/>
    <w:rsid w:val="00E8198E"/>
    <w:rsid w:val="00E859BE"/>
    <w:rsid w:val="00E90314"/>
    <w:rsid w:val="00E90438"/>
    <w:rsid w:val="00E9156A"/>
    <w:rsid w:val="00E925AC"/>
    <w:rsid w:val="00E9517B"/>
    <w:rsid w:val="00E9575C"/>
    <w:rsid w:val="00E9772E"/>
    <w:rsid w:val="00EA047D"/>
    <w:rsid w:val="00EA1576"/>
    <w:rsid w:val="00EA18A0"/>
    <w:rsid w:val="00EA42DF"/>
    <w:rsid w:val="00EA54F2"/>
    <w:rsid w:val="00EB3FFD"/>
    <w:rsid w:val="00EB6F28"/>
    <w:rsid w:val="00EB7E57"/>
    <w:rsid w:val="00EC2E57"/>
    <w:rsid w:val="00EC453F"/>
    <w:rsid w:val="00EC5CB3"/>
    <w:rsid w:val="00EC5FE8"/>
    <w:rsid w:val="00ED2F16"/>
    <w:rsid w:val="00ED4F37"/>
    <w:rsid w:val="00ED7588"/>
    <w:rsid w:val="00EE1D63"/>
    <w:rsid w:val="00EE2295"/>
    <w:rsid w:val="00EF09E4"/>
    <w:rsid w:val="00EF1407"/>
    <w:rsid w:val="00F028D0"/>
    <w:rsid w:val="00F0424F"/>
    <w:rsid w:val="00F133F0"/>
    <w:rsid w:val="00F1519A"/>
    <w:rsid w:val="00F1B189"/>
    <w:rsid w:val="00F20D04"/>
    <w:rsid w:val="00F23796"/>
    <w:rsid w:val="00F23DB6"/>
    <w:rsid w:val="00F2573E"/>
    <w:rsid w:val="00F261B7"/>
    <w:rsid w:val="00F264FA"/>
    <w:rsid w:val="00F353EE"/>
    <w:rsid w:val="00F40C12"/>
    <w:rsid w:val="00F45035"/>
    <w:rsid w:val="00F46A8A"/>
    <w:rsid w:val="00F46CF1"/>
    <w:rsid w:val="00F47B9F"/>
    <w:rsid w:val="00F47E24"/>
    <w:rsid w:val="00F506EB"/>
    <w:rsid w:val="00F52A3C"/>
    <w:rsid w:val="00F53849"/>
    <w:rsid w:val="00F53C75"/>
    <w:rsid w:val="00F541A0"/>
    <w:rsid w:val="00F54F75"/>
    <w:rsid w:val="00F61960"/>
    <w:rsid w:val="00F62581"/>
    <w:rsid w:val="00F6376D"/>
    <w:rsid w:val="00F6724C"/>
    <w:rsid w:val="00F70CB9"/>
    <w:rsid w:val="00F728EA"/>
    <w:rsid w:val="00F76C5E"/>
    <w:rsid w:val="00F77724"/>
    <w:rsid w:val="00F82341"/>
    <w:rsid w:val="00F87EFA"/>
    <w:rsid w:val="00F95791"/>
    <w:rsid w:val="00F9630B"/>
    <w:rsid w:val="00FA6C0B"/>
    <w:rsid w:val="00FB05C1"/>
    <w:rsid w:val="00FB1180"/>
    <w:rsid w:val="00FB166D"/>
    <w:rsid w:val="00FB1D09"/>
    <w:rsid w:val="00FB3518"/>
    <w:rsid w:val="00FB5218"/>
    <w:rsid w:val="00FB552D"/>
    <w:rsid w:val="00FB5BF9"/>
    <w:rsid w:val="00FB6607"/>
    <w:rsid w:val="00FC115E"/>
    <w:rsid w:val="00FC3947"/>
    <w:rsid w:val="00FC64A1"/>
    <w:rsid w:val="00FC6731"/>
    <w:rsid w:val="00FC6B08"/>
    <w:rsid w:val="00FC72B7"/>
    <w:rsid w:val="00FC73F7"/>
    <w:rsid w:val="00FD24D6"/>
    <w:rsid w:val="00FD24DB"/>
    <w:rsid w:val="00FD447B"/>
    <w:rsid w:val="00FE06A6"/>
    <w:rsid w:val="00FE16D9"/>
    <w:rsid w:val="00FE38A4"/>
    <w:rsid w:val="00FE3A79"/>
    <w:rsid w:val="00FE419E"/>
    <w:rsid w:val="00FE60A2"/>
    <w:rsid w:val="00FF07DA"/>
    <w:rsid w:val="00FF0936"/>
    <w:rsid w:val="010B231F"/>
    <w:rsid w:val="0147AFAA"/>
    <w:rsid w:val="01513779"/>
    <w:rsid w:val="0159AC2A"/>
    <w:rsid w:val="0169B005"/>
    <w:rsid w:val="017A6A87"/>
    <w:rsid w:val="017AF8EE"/>
    <w:rsid w:val="01C4EB81"/>
    <w:rsid w:val="01ED8624"/>
    <w:rsid w:val="01EEA872"/>
    <w:rsid w:val="0205888C"/>
    <w:rsid w:val="022726FA"/>
    <w:rsid w:val="022B49D5"/>
    <w:rsid w:val="0244EE74"/>
    <w:rsid w:val="0250168A"/>
    <w:rsid w:val="026017C6"/>
    <w:rsid w:val="0265BC0C"/>
    <w:rsid w:val="026D277B"/>
    <w:rsid w:val="02896B1C"/>
    <w:rsid w:val="02963A13"/>
    <w:rsid w:val="03003AB0"/>
    <w:rsid w:val="030E38A9"/>
    <w:rsid w:val="03299A93"/>
    <w:rsid w:val="03388AF1"/>
    <w:rsid w:val="0346F9CB"/>
    <w:rsid w:val="037458DD"/>
    <w:rsid w:val="03AA350E"/>
    <w:rsid w:val="03E20CC9"/>
    <w:rsid w:val="03F2B139"/>
    <w:rsid w:val="0422CE0A"/>
    <w:rsid w:val="043555AF"/>
    <w:rsid w:val="04974CEA"/>
    <w:rsid w:val="04A0CEC7"/>
    <w:rsid w:val="04A369F8"/>
    <w:rsid w:val="0507C979"/>
    <w:rsid w:val="05431438"/>
    <w:rsid w:val="05448C25"/>
    <w:rsid w:val="054CDFF0"/>
    <w:rsid w:val="05580C67"/>
    <w:rsid w:val="055F0BF4"/>
    <w:rsid w:val="05716A3F"/>
    <w:rsid w:val="058B1C90"/>
    <w:rsid w:val="0597CCBA"/>
    <w:rsid w:val="05B81F77"/>
    <w:rsid w:val="05B857D4"/>
    <w:rsid w:val="05D10C7A"/>
    <w:rsid w:val="05FB91C6"/>
    <w:rsid w:val="06496C26"/>
    <w:rsid w:val="065B75B3"/>
    <w:rsid w:val="068B68E0"/>
    <w:rsid w:val="069392E3"/>
    <w:rsid w:val="06AE331E"/>
    <w:rsid w:val="06C28550"/>
    <w:rsid w:val="06CA45A3"/>
    <w:rsid w:val="06D74FA9"/>
    <w:rsid w:val="06DD3387"/>
    <w:rsid w:val="07220190"/>
    <w:rsid w:val="073961C4"/>
    <w:rsid w:val="07458BE8"/>
    <w:rsid w:val="075FF6F7"/>
    <w:rsid w:val="076F04C6"/>
    <w:rsid w:val="079BC589"/>
    <w:rsid w:val="07B0CDDE"/>
    <w:rsid w:val="07CB0D1C"/>
    <w:rsid w:val="07DBF2EC"/>
    <w:rsid w:val="08739704"/>
    <w:rsid w:val="089C86DB"/>
    <w:rsid w:val="089E145F"/>
    <w:rsid w:val="08B601B5"/>
    <w:rsid w:val="08FEF868"/>
    <w:rsid w:val="0903D7F7"/>
    <w:rsid w:val="0958F9D5"/>
    <w:rsid w:val="09650ACB"/>
    <w:rsid w:val="09788EA1"/>
    <w:rsid w:val="098FF56E"/>
    <w:rsid w:val="099847D8"/>
    <w:rsid w:val="09C1ED3B"/>
    <w:rsid w:val="09CDE49C"/>
    <w:rsid w:val="09DAC94E"/>
    <w:rsid w:val="09DC02A7"/>
    <w:rsid w:val="09E8C336"/>
    <w:rsid w:val="0A19B24F"/>
    <w:rsid w:val="0A1C4EEA"/>
    <w:rsid w:val="0A236982"/>
    <w:rsid w:val="0A34FA7F"/>
    <w:rsid w:val="0A3B7CF5"/>
    <w:rsid w:val="0A5E7506"/>
    <w:rsid w:val="0A6082C7"/>
    <w:rsid w:val="0A6C8EED"/>
    <w:rsid w:val="0A6D47CC"/>
    <w:rsid w:val="0A878FF6"/>
    <w:rsid w:val="0AAB9045"/>
    <w:rsid w:val="0B1DD95B"/>
    <w:rsid w:val="0B233401"/>
    <w:rsid w:val="0B274590"/>
    <w:rsid w:val="0B2AF0FB"/>
    <w:rsid w:val="0B403618"/>
    <w:rsid w:val="0B4FBCE8"/>
    <w:rsid w:val="0B6E20B5"/>
    <w:rsid w:val="0BAB21B7"/>
    <w:rsid w:val="0BAB58C8"/>
    <w:rsid w:val="0BE4948A"/>
    <w:rsid w:val="0BE65F12"/>
    <w:rsid w:val="0C2B22C8"/>
    <w:rsid w:val="0C4ECE15"/>
    <w:rsid w:val="0C51EEC5"/>
    <w:rsid w:val="0C550A19"/>
    <w:rsid w:val="0C58A400"/>
    <w:rsid w:val="0C5DC5B8"/>
    <w:rsid w:val="0C9401DB"/>
    <w:rsid w:val="0CA8B5C4"/>
    <w:rsid w:val="0CB25DA4"/>
    <w:rsid w:val="0D02D4B3"/>
    <w:rsid w:val="0D08A6EE"/>
    <w:rsid w:val="0D125CE2"/>
    <w:rsid w:val="0D1F20EE"/>
    <w:rsid w:val="0D450881"/>
    <w:rsid w:val="0D62179F"/>
    <w:rsid w:val="0D6CB6C2"/>
    <w:rsid w:val="0D756DFA"/>
    <w:rsid w:val="0D955FE1"/>
    <w:rsid w:val="0D9616B1"/>
    <w:rsid w:val="0DC46117"/>
    <w:rsid w:val="0DD43A28"/>
    <w:rsid w:val="0DD805A2"/>
    <w:rsid w:val="0E358B6C"/>
    <w:rsid w:val="0E5C81D6"/>
    <w:rsid w:val="0EA97467"/>
    <w:rsid w:val="0EDAC222"/>
    <w:rsid w:val="0F0D046C"/>
    <w:rsid w:val="0F13D0E5"/>
    <w:rsid w:val="0F350DC4"/>
    <w:rsid w:val="0F588FDD"/>
    <w:rsid w:val="0F745DEB"/>
    <w:rsid w:val="0F9DCFC0"/>
    <w:rsid w:val="0F9FA7EF"/>
    <w:rsid w:val="0FC8654E"/>
    <w:rsid w:val="0FCF8DEC"/>
    <w:rsid w:val="0FD3E964"/>
    <w:rsid w:val="0FECADAD"/>
    <w:rsid w:val="0FF16488"/>
    <w:rsid w:val="1008937E"/>
    <w:rsid w:val="10195355"/>
    <w:rsid w:val="104F758E"/>
    <w:rsid w:val="105F8B47"/>
    <w:rsid w:val="1074B897"/>
    <w:rsid w:val="108727BD"/>
    <w:rsid w:val="10B3DDEB"/>
    <w:rsid w:val="114DE55E"/>
    <w:rsid w:val="1171FBBB"/>
    <w:rsid w:val="1183A410"/>
    <w:rsid w:val="11923E11"/>
    <w:rsid w:val="119CEABA"/>
    <w:rsid w:val="11A2FF09"/>
    <w:rsid w:val="11B891E1"/>
    <w:rsid w:val="11C168BC"/>
    <w:rsid w:val="11CF7620"/>
    <w:rsid w:val="11D9E585"/>
    <w:rsid w:val="11E1BB6A"/>
    <w:rsid w:val="121CD17C"/>
    <w:rsid w:val="1220C725"/>
    <w:rsid w:val="1255E107"/>
    <w:rsid w:val="125FA819"/>
    <w:rsid w:val="12958A60"/>
    <w:rsid w:val="129ACDEC"/>
    <w:rsid w:val="12A38CFC"/>
    <w:rsid w:val="12AAA154"/>
    <w:rsid w:val="12AFE9A3"/>
    <w:rsid w:val="12B146AF"/>
    <w:rsid w:val="12B7870D"/>
    <w:rsid w:val="12C325A2"/>
    <w:rsid w:val="12C9160D"/>
    <w:rsid w:val="12F4498B"/>
    <w:rsid w:val="130F865D"/>
    <w:rsid w:val="136E06C3"/>
    <w:rsid w:val="1377CD56"/>
    <w:rsid w:val="13884028"/>
    <w:rsid w:val="13E3B856"/>
    <w:rsid w:val="13FF0286"/>
    <w:rsid w:val="141E3824"/>
    <w:rsid w:val="144DDD32"/>
    <w:rsid w:val="1464CB1F"/>
    <w:rsid w:val="146C7DD7"/>
    <w:rsid w:val="146EDA5D"/>
    <w:rsid w:val="1472981B"/>
    <w:rsid w:val="147645CB"/>
    <w:rsid w:val="14772C58"/>
    <w:rsid w:val="14793DB4"/>
    <w:rsid w:val="147EAF61"/>
    <w:rsid w:val="14D35F02"/>
    <w:rsid w:val="14FD349D"/>
    <w:rsid w:val="15162F74"/>
    <w:rsid w:val="1546CDC9"/>
    <w:rsid w:val="154E8C85"/>
    <w:rsid w:val="1550743C"/>
    <w:rsid w:val="1557BA4E"/>
    <w:rsid w:val="155FD4B0"/>
    <w:rsid w:val="1564DE62"/>
    <w:rsid w:val="1568E2C2"/>
    <w:rsid w:val="156CBC64"/>
    <w:rsid w:val="15CD7BF2"/>
    <w:rsid w:val="15F41280"/>
    <w:rsid w:val="1600B91D"/>
    <w:rsid w:val="16073B2F"/>
    <w:rsid w:val="1615E276"/>
    <w:rsid w:val="165A4C45"/>
    <w:rsid w:val="165FD50B"/>
    <w:rsid w:val="1675438C"/>
    <w:rsid w:val="1678A910"/>
    <w:rsid w:val="168045AD"/>
    <w:rsid w:val="168A9741"/>
    <w:rsid w:val="1696F8E2"/>
    <w:rsid w:val="16A1FA88"/>
    <w:rsid w:val="16B579E4"/>
    <w:rsid w:val="16B8862C"/>
    <w:rsid w:val="16E03E83"/>
    <w:rsid w:val="16E49F5A"/>
    <w:rsid w:val="17041FAF"/>
    <w:rsid w:val="176B5598"/>
    <w:rsid w:val="178B5BE2"/>
    <w:rsid w:val="178D735D"/>
    <w:rsid w:val="17981285"/>
    <w:rsid w:val="179E01AA"/>
    <w:rsid w:val="17A57DA3"/>
    <w:rsid w:val="17A789E8"/>
    <w:rsid w:val="17A79A07"/>
    <w:rsid w:val="17BD280B"/>
    <w:rsid w:val="17D087E4"/>
    <w:rsid w:val="1806FF3F"/>
    <w:rsid w:val="18229679"/>
    <w:rsid w:val="182DF9A2"/>
    <w:rsid w:val="18311340"/>
    <w:rsid w:val="183B5F5D"/>
    <w:rsid w:val="18501CFE"/>
    <w:rsid w:val="1856C0B7"/>
    <w:rsid w:val="186AAC93"/>
    <w:rsid w:val="1887F284"/>
    <w:rsid w:val="188932CB"/>
    <w:rsid w:val="1898E8AD"/>
    <w:rsid w:val="18CEB6E0"/>
    <w:rsid w:val="18DD1656"/>
    <w:rsid w:val="18ED3D5C"/>
    <w:rsid w:val="190CBFAC"/>
    <w:rsid w:val="191F2700"/>
    <w:rsid w:val="1928BA6A"/>
    <w:rsid w:val="19355A9E"/>
    <w:rsid w:val="19394A6B"/>
    <w:rsid w:val="193A204A"/>
    <w:rsid w:val="194A735B"/>
    <w:rsid w:val="196D7C8C"/>
    <w:rsid w:val="197450B6"/>
    <w:rsid w:val="19EF2F24"/>
    <w:rsid w:val="19F3D198"/>
    <w:rsid w:val="19F97622"/>
    <w:rsid w:val="1A3B636A"/>
    <w:rsid w:val="1A4FE20C"/>
    <w:rsid w:val="1A8A9E8F"/>
    <w:rsid w:val="1AC76C89"/>
    <w:rsid w:val="1ACF9E85"/>
    <w:rsid w:val="1AF878FE"/>
    <w:rsid w:val="1B592FCD"/>
    <w:rsid w:val="1B6B734E"/>
    <w:rsid w:val="1B6CBEA7"/>
    <w:rsid w:val="1B70C489"/>
    <w:rsid w:val="1B73F480"/>
    <w:rsid w:val="1B80B7EE"/>
    <w:rsid w:val="1B81A9E5"/>
    <w:rsid w:val="1BA24EF9"/>
    <w:rsid w:val="1BAE2830"/>
    <w:rsid w:val="1BBF7586"/>
    <w:rsid w:val="1BCCCB68"/>
    <w:rsid w:val="1BCF8FC3"/>
    <w:rsid w:val="1BD8EBD2"/>
    <w:rsid w:val="1C16B085"/>
    <w:rsid w:val="1C2379CF"/>
    <w:rsid w:val="1C3B2E08"/>
    <w:rsid w:val="1C3BF8D6"/>
    <w:rsid w:val="1C417516"/>
    <w:rsid w:val="1C41E781"/>
    <w:rsid w:val="1C43BCE0"/>
    <w:rsid w:val="1C899BDD"/>
    <w:rsid w:val="1C9F982A"/>
    <w:rsid w:val="1CB42202"/>
    <w:rsid w:val="1CBCFC7D"/>
    <w:rsid w:val="1CE24F93"/>
    <w:rsid w:val="1D258743"/>
    <w:rsid w:val="1D50AFD9"/>
    <w:rsid w:val="1D9EF82C"/>
    <w:rsid w:val="1DA9EEF7"/>
    <w:rsid w:val="1DC6FB42"/>
    <w:rsid w:val="1DC92BBA"/>
    <w:rsid w:val="1DD53903"/>
    <w:rsid w:val="1DDA9098"/>
    <w:rsid w:val="1E0AF032"/>
    <w:rsid w:val="1E2E6B8A"/>
    <w:rsid w:val="1E867D3A"/>
    <w:rsid w:val="1E8C88FC"/>
    <w:rsid w:val="1E90A22F"/>
    <w:rsid w:val="1E93DD59"/>
    <w:rsid w:val="1E9B9DF6"/>
    <w:rsid w:val="1EA93C58"/>
    <w:rsid w:val="1ED9C7E0"/>
    <w:rsid w:val="1F019B19"/>
    <w:rsid w:val="1F180D28"/>
    <w:rsid w:val="1F2058F5"/>
    <w:rsid w:val="1F33BA44"/>
    <w:rsid w:val="1F493D33"/>
    <w:rsid w:val="1F8BFB8B"/>
    <w:rsid w:val="1F9DB537"/>
    <w:rsid w:val="1FA501AA"/>
    <w:rsid w:val="1FB255C1"/>
    <w:rsid w:val="1FB2BB0E"/>
    <w:rsid w:val="1FEB5C7E"/>
    <w:rsid w:val="200D6013"/>
    <w:rsid w:val="20164CE6"/>
    <w:rsid w:val="202DC9FE"/>
    <w:rsid w:val="20AE9F69"/>
    <w:rsid w:val="20DDBDE3"/>
    <w:rsid w:val="20E9A65F"/>
    <w:rsid w:val="2112F755"/>
    <w:rsid w:val="213D7331"/>
    <w:rsid w:val="213FECF3"/>
    <w:rsid w:val="214C2CA7"/>
    <w:rsid w:val="2154D4F2"/>
    <w:rsid w:val="216F0754"/>
    <w:rsid w:val="21A3A279"/>
    <w:rsid w:val="21FDC5AD"/>
    <w:rsid w:val="22289515"/>
    <w:rsid w:val="223CA93F"/>
    <w:rsid w:val="226E2355"/>
    <w:rsid w:val="22725A78"/>
    <w:rsid w:val="22784942"/>
    <w:rsid w:val="228FB0EF"/>
    <w:rsid w:val="22BAB3EF"/>
    <w:rsid w:val="22D8DED6"/>
    <w:rsid w:val="22DEA59A"/>
    <w:rsid w:val="2318EDE8"/>
    <w:rsid w:val="232298D7"/>
    <w:rsid w:val="2327A799"/>
    <w:rsid w:val="23491534"/>
    <w:rsid w:val="2350F8B2"/>
    <w:rsid w:val="23517EF8"/>
    <w:rsid w:val="23531C73"/>
    <w:rsid w:val="235C5CD5"/>
    <w:rsid w:val="236224A5"/>
    <w:rsid w:val="2366FA1E"/>
    <w:rsid w:val="236A1A37"/>
    <w:rsid w:val="237E1A75"/>
    <w:rsid w:val="239136CE"/>
    <w:rsid w:val="2434A2D8"/>
    <w:rsid w:val="2440FE0B"/>
    <w:rsid w:val="2443E3F1"/>
    <w:rsid w:val="2462CBD2"/>
    <w:rsid w:val="24A1B8B2"/>
    <w:rsid w:val="24E4FA78"/>
    <w:rsid w:val="24E5761C"/>
    <w:rsid w:val="24E74D97"/>
    <w:rsid w:val="24FDD05D"/>
    <w:rsid w:val="251E7924"/>
    <w:rsid w:val="25810661"/>
    <w:rsid w:val="259CE1FF"/>
    <w:rsid w:val="25C503B5"/>
    <w:rsid w:val="25C61D49"/>
    <w:rsid w:val="25DBA9F0"/>
    <w:rsid w:val="2627292C"/>
    <w:rsid w:val="26349870"/>
    <w:rsid w:val="266A52A9"/>
    <w:rsid w:val="267E8BA7"/>
    <w:rsid w:val="26986D15"/>
    <w:rsid w:val="26AB57CC"/>
    <w:rsid w:val="26AC1109"/>
    <w:rsid w:val="26C49B95"/>
    <w:rsid w:val="2702E7CD"/>
    <w:rsid w:val="2728B0E7"/>
    <w:rsid w:val="2746C8BE"/>
    <w:rsid w:val="27713D3D"/>
    <w:rsid w:val="2774331E"/>
    <w:rsid w:val="277A44FE"/>
    <w:rsid w:val="277B68B7"/>
    <w:rsid w:val="2783B207"/>
    <w:rsid w:val="27A45CCA"/>
    <w:rsid w:val="27A835E5"/>
    <w:rsid w:val="27C0A2BC"/>
    <w:rsid w:val="27C10D86"/>
    <w:rsid w:val="27C6AC07"/>
    <w:rsid w:val="27DD8237"/>
    <w:rsid w:val="27E1C767"/>
    <w:rsid w:val="27E26269"/>
    <w:rsid w:val="280247A5"/>
    <w:rsid w:val="2803334A"/>
    <w:rsid w:val="28068DED"/>
    <w:rsid w:val="280D2F37"/>
    <w:rsid w:val="2810F392"/>
    <w:rsid w:val="28257507"/>
    <w:rsid w:val="282D8B81"/>
    <w:rsid w:val="2836F3AC"/>
    <w:rsid w:val="284E4C27"/>
    <w:rsid w:val="287DC363"/>
    <w:rsid w:val="2883B292"/>
    <w:rsid w:val="28B2E69D"/>
    <w:rsid w:val="28B644C2"/>
    <w:rsid w:val="28DF81F5"/>
    <w:rsid w:val="291BFE4B"/>
    <w:rsid w:val="2921BF70"/>
    <w:rsid w:val="293AE6CC"/>
    <w:rsid w:val="295E81C6"/>
    <w:rsid w:val="29C314CE"/>
    <w:rsid w:val="29E90E85"/>
    <w:rsid w:val="29EBEEC4"/>
    <w:rsid w:val="2A14AFDC"/>
    <w:rsid w:val="2A3536C1"/>
    <w:rsid w:val="2A66F818"/>
    <w:rsid w:val="2A79469D"/>
    <w:rsid w:val="2A9B6534"/>
    <w:rsid w:val="2AA9BF16"/>
    <w:rsid w:val="2B0236B1"/>
    <w:rsid w:val="2B21E06F"/>
    <w:rsid w:val="2B4F7962"/>
    <w:rsid w:val="2B886114"/>
    <w:rsid w:val="2BA55FC5"/>
    <w:rsid w:val="2BB6E5A2"/>
    <w:rsid w:val="2BBC841D"/>
    <w:rsid w:val="2BDE1780"/>
    <w:rsid w:val="2C241532"/>
    <w:rsid w:val="2C45083F"/>
    <w:rsid w:val="2C46C5C0"/>
    <w:rsid w:val="2C4C8DE0"/>
    <w:rsid w:val="2C560DDC"/>
    <w:rsid w:val="2CB79D72"/>
    <w:rsid w:val="2CBD8625"/>
    <w:rsid w:val="2CD0582A"/>
    <w:rsid w:val="2CE1842D"/>
    <w:rsid w:val="2CFA02EF"/>
    <w:rsid w:val="2D035D9C"/>
    <w:rsid w:val="2D0C6F2D"/>
    <w:rsid w:val="2D193A4D"/>
    <w:rsid w:val="2D200886"/>
    <w:rsid w:val="2D3066C5"/>
    <w:rsid w:val="2D3672F3"/>
    <w:rsid w:val="2D3A8EE0"/>
    <w:rsid w:val="2D3FF7B7"/>
    <w:rsid w:val="2D6725DC"/>
    <w:rsid w:val="2D6A612E"/>
    <w:rsid w:val="2D6D6771"/>
    <w:rsid w:val="2D8CD3B6"/>
    <w:rsid w:val="2DA531E0"/>
    <w:rsid w:val="2DD2457D"/>
    <w:rsid w:val="2DD587F7"/>
    <w:rsid w:val="2DE3040C"/>
    <w:rsid w:val="2E0955B1"/>
    <w:rsid w:val="2E0CC6FD"/>
    <w:rsid w:val="2E14D6AB"/>
    <w:rsid w:val="2E456B7C"/>
    <w:rsid w:val="2E4595AC"/>
    <w:rsid w:val="2E668C7E"/>
    <w:rsid w:val="2E7D7938"/>
    <w:rsid w:val="2E7FD77A"/>
    <w:rsid w:val="2E97D2A8"/>
    <w:rsid w:val="2EA7CE5C"/>
    <w:rsid w:val="2EE43A93"/>
    <w:rsid w:val="2EF4A45D"/>
    <w:rsid w:val="2F0C9DA0"/>
    <w:rsid w:val="2F1DB4D5"/>
    <w:rsid w:val="2F4D23E6"/>
    <w:rsid w:val="2FC57D9C"/>
    <w:rsid w:val="2FC9A5E4"/>
    <w:rsid w:val="30004C99"/>
    <w:rsid w:val="3009CFB0"/>
    <w:rsid w:val="30287C99"/>
    <w:rsid w:val="30312F32"/>
    <w:rsid w:val="3046A3CA"/>
    <w:rsid w:val="306F7C01"/>
    <w:rsid w:val="30868EC9"/>
    <w:rsid w:val="30A5C577"/>
    <w:rsid w:val="3139D926"/>
    <w:rsid w:val="3141B2DA"/>
    <w:rsid w:val="31489F43"/>
    <w:rsid w:val="31570255"/>
    <w:rsid w:val="3175182A"/>
    <w:rsid w:val="31846F14"/>
    <w:rsid w:val="31DA8724"/>
    <w:rsid w:val="31DDF165"/>
    <w:rsid w:val="31F6E094"/>
    <w:rsid w:val="32087CCD"/>
    <w:rsid w:val="3214B3B1"/>
    <w:rsid w:val="3215A122"/>
    <w:rsid w:val="32174831"/>
    <w:rsid w:val="326D18E9"/>
    <w:rsid w:val="32CD8CE3"/>
    <w:rsid w:val="32D59321"/>
    <w:rsid w:val="32D7B124"/>
    <w:rsid w:val="3309963A"/>
    <w:rsid w:val="3334AE26"/>
    <w:rsid w:val="335EDD7A"/>
    <w:rsid w:val="33B941FE"/>
    <w:rsid w:val="33B94BFB"/>
    <w:rsid w:val="33C064E9"/>
    <w:rsid w:val="33F2A0AC"/>
    <w:rsid w:val="340CF134"/>
    <w:rsid w:val="343D29A6"/>
    <w:rsid w:val="345ED707"/>
    <w:rsid w:val="34816F84"/>
    <w:rsid w:val="34D18690"/>
    <w:rsid w:val="34D3A5BB"/>
    <w:rsid w:val="34DC8280"/>
    <w:rsid w:val="34E682A2"/>
    <w:rsid w:val="34EC8F92"/>
    <w:rsid w:val="350F3E1C"/>
    <w:rsid w:val="3525F08A"/>
    <w:rsid w:val="353185E9"/>
    <w:rsid w:val="357D3FC9"/>
    <w:rsid w:val="3589BFCB"/>
    <w:rsid w:val="358CC385"/>
    <w:rsid w:val="359A2B4F"/>
    <w:rsid w:val="35DED92B"/>
    <w:rsid w:val="35FF942F"/>
    <w:rsid w:val="362A68F0"/>
    <w:rsid w:val="362C9B0E"/>
    <w:rsid w:val="36735D09"/>
    <w:rsid w:val="368CFE60"/>
    <w:rsid w:val="36B10840"/>
    <w:rsid w:val="36B392AC"/>
    <w:rsid w:val="36EC8265"/>
    <w:rsid w:val="36F0EBD6"/>
    <w:rsid w:val="36F44ECB"/>
    <w:rsid w:val="373922EB"/>
    <w:rsid w:val="375C2721"/>
    <w:rsid w:val="37628F3D"/>
    <w:rsid w:val="376F97C4"/>
    <w:rsid w:val="378D5947"/>
    <w:rsid w:val="379ED098"/>
    <w:rsid w:val="37ECC43C"/>
    <w:rsid w:val="380369B1"/>
    <w:rsid w:val="38174ABB"/>
    <w:rsid w:val="38861038"/>
    <w:rsid w:val="389E6B2F"/>
    <w:rsid w:val="38A1D6DF"/>
    <w:rsid w:val="38E2EE20"/>
    <w:rsid w:val="38E400F3"/>
    <w:rsid w:val="38EE83D6"/>
    <w:rsid w:val="38F1271E"/>
    <w:rsid w:val="390365D6"/>
    <w:rsid w:val="39215015"/>
    <w:rsid w:val="3923542D"/>
    <w:rsid w:val="3947072D"/>
    <w:rsid w:val="39A946D5"/>
    <w:rsid w:val="39B043FA"/>
    <w:rsid w:val="39ED98EB"/>
    <w:rsid w:val="39F7029F"/>
    <w:rsid w:val="3A112D43"/>
    <w:rsid w:val="3A1FC4F9"/>
    <w:rsid w:val="3A86E3C1"/>
    <w:rsid w:val="3AC498B0"/>
    <w:rsid w:val="3AE3EBF6"/>
    <w:rsid w:val="3AE5E827"/>
    <w:rsid w:val="3AF7C3B3"/>
    <w:rsid w:val="3B04B5CD"/>
    <w:rsid w:val="3B0B9854"/>
    <w:rsid w:val="3B2884DE"/>
    <w:rsid w:val="3B3B93B6"/>
    <w:rsid w:val="3B4078F7"/>
    <w:rsid w:val="3B454A75"/>
    <w:rsid w:val="3B6A3D2D"/>
    <w:rsid w:val="3B82D45F"/>
    <w:rsid w:val="3BBF740C"/>
    <w:rsid w:val="3BDF8D15"/>
    <w:rsid w:val="3BEB2276"/>
    <w:rsid w:val="3BEC3E7D"/>
    <w:rsid w:val="3BED617A"/>
    <w:rsid w:val="3C1A1F6A"/>
    <w:rsid w:val="3C3632D1"/>
    <w:rsid w:val="3C3DDCBE"/>
    <w:rsid w:val="3C3DE0A8"/>
    <w:rsid w:val="3C417953"/>
    <w:rsid w:val="3C4DE664"/>
    <w:rsid w:val="3C9F26F6"/>
    <w:rsid w:val="3CA9894F"/>
    <w:rsid w:val="3CE7309D"/>
    <w:rsid w:val="3CF03967"/>
    <w:rsid w:val="3CF601FC"/>
    <w:rsid w:val="3CFE9E77"/>
    <w:rsid w:val="3D2626EE"/>
    <w:rsid w:val="3D28EE13"/>
    <w:rsid w:val="3D2E3ACC"/>
    <w:rsid w:val="3D998A67"/>
    <w:rsid w:val="3D9F394F"/>
    <w:rsid w:val="3DA11630"/>
    <w:rsid w:val="3DE05B57"/>
    <w:rsid w:val="3DEA113F"/>
    <w:rsid w:val="3DFA5D10"/>
    <w:rsid w:val="3E1CEDDF"/>
    <w:rsid w:val="3E4DEAD2"/>
    <w:rsid w:val="3E786511"/>
    <w:rsid w:val="3E812CAE"/>
    <w:rsid w:val="3E846F53"/>
    <w:rsid w:val="3E854052"/>
    <w:rsid w:val="3EA5D2A5"/>
    <w:rsid w:val="3EC9FF88"/>
    <w:rsid w:val="3ED95D9A"/>
    <w:rsid w:val="3EF18751"/>
    <w:rsid w:val="3EFDCBA0"/>
    <w:rsid w:val="3F04F124"/>
    <w:rsid w:val="3F156E28"/>
    <w:rsid w:val="3F1B0552"/>
    <w:rsid w:val="3F338B8E"/>
    <w:rsid w:val="3F38DF82"/>
    <w:rsid w:val="3F4818E0"/>
    <w:rsid w:val="3F5354CF"/>
    <w:rsid w:val="3F57CD29"/>
    <w:rsid w:val="3F7E456A"/>
    <w:rsid w:val="3F8AE214"/>
    <w:rsid w:val="3F921E5D"/>
    <w:rsid w:val="3FBD502D"/>
    <w:rsid w:val="3FE9B0F0"/>
    <w:rsid w:val="4008056D"/>
    <w:rsid w:val="4017120E"/>
    <w:rsid w:val="403B5E8D"/>
    <w:rsid w:val="4050DFEE"/>
    <w:rsid w:val="4060AD9B"/>
    <w:rsid w:val="40CCAAA4"/>
    <w:rsid w:val="412A750F"/>
    <w:rsid w:val="41365A58"/>
    <w:rsid w:val="416B3D74"/>
    <w:rsid w:val="417D5D7F"/>
    <w:rsid w:val="419EBEA2"/>
    <w:rsid w:val="41B3F24E"/>
    <w:rsid w:val="41C2BC8F"/>
    <w:rsid w:val="41C4A232"/>
    <w:rsid w:val="41D71A68"/>
    <w:rsid w:val="41FB9A4A"/>
    <w:rsid w:val="4215213B"/>
    <w:rsid w:val="423689B1"/>
    <w:rsid w:val="423B4262"/>
    <w:rsid w:val="42773606"/>
    <w:rsid w:val="42776924"/>
    <w:rsid w:val="429401C8"/>
    <w:rsid w:val="429EB171"/>
    <w:rsid w:val="429F4B24"/>
    <w:rsid w:val="42D8474C"/>
    <w:rsid w:val="42D8B01C"/>
    <w:rsid w:val="42F3D1D2"/>
    <w:rsid w:val="42FDF525"/>
    <w:rsid w:val="43420B20"/>
    <w:rsid w:val="436469CF"/>
    <w:rsid w:val="43685017"/>
    <w:rsid w:val="438B45BB"/>
    <w:rsid w:val="43A37417"/>
    <w:rsid w:val="43BF31CC"/>
    <w:rsid w:val="43CCE953"/>
    <w:rsid w:val="43CFAC78"/>
    <w:rsid w:val="43DAE040"/>
    <w:rsid w:val="43E5F45C"/>
    <w:rsid w:val="43E7B8C8"/>
    <w:rsid w:val="44265E2B"/>
    <w:rsid w:val="442CCF8B"/>
    <w:rsid w:val="445659C2"/>
    <w:rsid w:val="44618C13"/>
    <w:rsid w:val="446A2005"/>
    <w:rsid w:val="44A6B061"/>
    <w:rsid w:val="44AAD2B5"/>
    <w:rsid w:val="44AB3E97"/>
    <w:rsid w:val="44C08948"/>
    <w:rsid w:val="44C0F2D7"/>
    <w:rsid w:val="44C69A04"/>
    <w:rsid w:val="44E0A495"/>
    <w:rsid w:val="44ECF839"/>
    <w:rsid w:val="44F39AAA"/>
    <w:rsid w:val="45456201"/>
    <w:rsid w:val="455ADE41"/>
    <w:rsid w:val="456681B5"/>
    <w:rsid w:val="4569AD7F"/>
    <w:rsid w:val="45A8627F"/>
    <w:rsid w:val="45CD6138"/>
    <w:rsid w:val="45E7F31D"/>
    <w:rsid w:val="45F27491"/>
    <w:rsid w:val="45F74985"/>
    <w:rsid w:val="466AC9B7"/>
    <w:rsid w:val="4699146A"/>
    <w:rsid w:val="46AA5708"/>
    <w:rsid w:val="46B99E4C"/>
    <w:rsid w:val="46C85429"/>
    <w:rsid w:val="470984B1"/>
    <w:rsid w:val="4762250E"/>
    <w:rsid w:val="4769AE6A"/>
    <w:rsid w:val="47756961"/>
    <w:rsid w:val="478890A4"/>
    <w:rsid w:val="47896681"/>
    <w:rsid w:val="47912768"/>
    <w:rsid w:val="48056CEB"/>
    <w:rsid w:val="48165D49"/>
    <w:rsid w:val="48366E2E"/>
    <w:rsid w:val="483BC0E7"/>
    <w:rsid w:val="487166EF"/>
    <w:rsid w:val="48A2DEE5"/>
    <w:rsid w:val="48F0D683"/>
    <w:rsid w:val="49028709"/>
    <w:rsid w:val="49106E9A"/>
    <w:rsid w:val="49687C07"/>
    <w:rsid w:val="49DB744C"/>
    <w:rsid w:val="49E036EF"/>
    <w:rsid w:val="4A6D9027"/>
    <w:rsid w:val="4A84DE0B"/>
    <w:rsid w:val="4A865D78"/>
    <w:rsid w:val="4AC03470"/>
    <w:rsid w:val="4AD91812"/>
    <w:rsid w:val="4ADF1ABF"/>
    <w:rsid w:val="4B1EA093"/>
    <w:rsid w:val="4B237DD3"/>
    <w:rsid w:val="4B2FE32A"/>
    <w:rsid w:val="4B4309C6"/>
    <w:rsid w:val="4B4D5BCE"/>
    <w:rsid w:val="4B5EA78D"/>
    <w:rsid w:val="4B678756"/>
    <w:rsid w:val="4B770685"/>
    <w:rsid w:val="4B772FA1"/>
    <w:rsid w:val="4B8BD8C4"/>
    <w:rsid w:val="4BAB04D0"/>
    <w:rsid w:val="4BC596E1"/>
    <w:rsid w:val="4BEE0EDA"/>
    <w:rsid w:val="4C0BB4EC"/>
    <w:rsid w:val="4C0C6BA6"/>
    <w:rsid w:val="4C209E49"/>
    <w:rsid w:val="4C242D12"/>
    <w:rsid w:val="4C3EC39C"/>
    <w:rsid w:val="4C4CDB30"/>
    <w:rsid w:val="4C4CF554"/>
    <w:rsid w:val="4C566607"/>
    <w:rsid w:val="4C648070"/>
    <w:rsid w:val="4C726BFB"/>
    <w:rsid w:val="4C77FF9C"/>
    <w:rsid w:val="4C91059F"/>
    <w:rsid w:val="4CB5D2E8"/>
    <w:rsid w:val="4CCA44E8"/>
    <w:rsid w:val="4CF0A15A"/>
    <w:rsid w:val="4D144190"/>
    <w:rsid w:val="4D1EF02D"/>
    <w:rsid w:val="4D498604"/>
    <w:rsid w:val="4D50D468"/>
    <w:rsid w:val="4D74EB35"/>
    <w:rsid w:val="4D9E9CAF"/>
    <w:rsid w:val="4DBA113B"/>
    <w:rsid w:val="4DC78F9D"/>
    <w:rsid w:val="4DD707F5"/>
    <w:rsid w:val="4DD7461B"/>
    <w:rsid w:val="4DF1564F"/>
    <w:rsid w:val="4E14ACFB"/>
    <w:rsid w:val="4E7063C4"/>
    <w:rsid w:val="4E98F39F"/>
    <w:rsid w:val="4EAACDB4"/>
    <w:rsid w:val="4EBA0CD4"/>
    <w:rsid w:val="4EBD0765"/>
    <w:rsid w:val="4EEE2F83"/>
    <w:rsid w:val="4EF0814B"/>
    <w:rsid w:val="4F11EAF2"/>
    <w:rsid w:val="4F565606"/>
    <w:rsid w:val="4F6B5FE3"/>
    <w:rsid w:val="4FB8E586"/>
    <w:rsid w:val="4FD6A090"/>
    <w:rsid w:val="4FE5370B"/>
    <w:rsid w:val="4FF4E58A"/>
    <w:rsid w:val="50140EFF"/>
    <w:rsid w:val="5016F217"/>
    <w:rsid w:val="505AF0D9"/>
    <w:rsid w:val="5090E921"/>
    <w:rsid w:val="509C32F6"/>
    <w:rsid w:val="50A9A62A"/>
    <w:rsid w:val="50C5D43B"/>
    <w:rsid w:val="50C8401A"/>
    <w:rsid w:val="50E3AF8F"/>
    <w:rsid w:val="50E8DB5D"/>
    <w:rsid w:val="50EDFB1E"/>
    <w:rsid w:val="50F250E2"/>
    <w:rsid w:val="51188550"/>
    <w:rsid w:val="512C1560"/>
    <w:rsid w:val="5141C7FF"/>
    <w:rsid w:val="517F7281"/>
    <w:rsid w:val="51A077C7"/>
    <w:rsid w:val="51BF4B49"/>
    <w:rsid w:val="51DBD4E9"/>
    <w:rsid w:val="520605D1"/>
    <w:rsid w:val="521E6B15"/>
    <w:rsid w:val="521FEDAA"/>
    <w:rsid w:val="52395832"/>
    <w:rsid w:val="5255554F"/>
    <w:rsid w:val="5296A7C2"/>
    <w:rsid w:val="52BB464D"/>
    <w:rsid w:val="52E01E03"/>
    <w:rsid w:val="52E7A1E4"/>
    <w:rsid w:val="52F1294A"/>
    <w:rsid w:val="531BA411"/>
    <w:rsid w:val="5327DE82"/>
    <w:rsid w:val="537E0BAA"/>
    <w:rsid w:val="539E40CB"/>
    <w:rsid w:val="540615E3"/>
    <w:rsid w:val="54173693"/>
    <w:rsid w:val="54191A33"/>
    <w:rsid w:val="542E0520"/>
    <w:rsid w:val="544D1C21"/>
    <w:rsid w:val="544F476A"/>
    <w:rsid w:val="545B3379"/>
    <w:rsid w:val="546A13D1"/>
    <w:rsid w:val="54759CB0"/>
    <w:rsid w:val="547ED719"/>
    <w:rsid w:val="5488D963"/>
    <w:rsid w:val="54A67D8B"/>
    <w:rsid w:val="54B3AF2D"/>
    <w:rsid w:val="550C4B98"/>
    <w:rsid w:val="550E1474"/>
    <w:rsid w:val="555A5A65"/>
    <w:rsid w:val="55C7DAD5"/>
    <w:rsid w:val="55EB930C"/>
    <w:rsid w:val="562F6220"/>
    <w:rsid w:val="56317DE2"/>
    <w:rsid w:val="56525B24"/>
    <w:rsid w:val="565B99CE"/>
    <w:rsid w:val="565F5049"/>
    <w:rsid w:val="567ECF64"/>
    <w:rsid w:val="56D8872E"/>
    <w:rsid w:val="56E9BE39"/>
    <w:rsid w:val="56F931DD"/>
    <w:rsid w:val="570C218B"/>
    <w:rsid w:val="571EA352"/>
    <w:rsid w:val="574C829E"/>
    <w:rsid w:val="57D3A01F"/>
    <w:rsid w:val="57DC89C1"/>
    <w:rsid w:val="57DFACE3"/>
    <w:rsid w:val="57E168EB"/>
    <w:rsid w:val="57E692E2"/>
    <w:rsid w:val="58109816"/>
    <w:rsid w:val="58235D31"/>
    <w:rsid w:val="58356BF4"/>
    <w:rsid w:val="5858DE4E"/>
    <w:rsid w:val="585C4DCF"/>
    <w:rsid w:val="588CEAE2"/>
    <w:rsid w:val="588FE30B"/>
    <w:rsid w:val="5891890F"/>
    <w:rsid w:val="58B5C200"/>
    <w:rsid w:val="58DB9F00"/>
    <w:rsid w:val="58EABBD7"/>
    <w:rsid w:val="591D34AA"/>
    <w:rsid w:val="59201FFC"/>
    <w:rsid w:val="5976674D"/>
    <w:rsid w:val="59A08A1D"/>
    <w:rsid w:val="59A464ED"/>
    <w:rsid w:val="59AAC4A7"/>
    <w:rsid w:val="59B989AC"/>
    <w:rsid w:val="59FA2D6D"/>
    <w:rsid w:val="5A0086E9"/>
    <w:rsid w:val="5A0CD460"/>
    <w:rsid w:val="5A10E08B"/>
    <w:rsid w:val="5A2372E6"/>
    <w:rsid w:val="5A29B8CC"/>
    <w:rsid w:val="5A2B375A"/>
    <w:rsid w:val="5A4F0ADF"/>
    <w:rsid w:val="5ACC97AE"/>
    <w:rsid w:val="5ACE0D9A"/>
    <w:rsid w:val="5AD1A47C"/>
    <w:rsid w:val="5AEE4EF3"/>
    <w:rsid w:val="5AF54284"/>
    <w:rsid w:val="5B06F964"/>
    <w:rsid w:val="5B073847"/>
    <w:rsid w:val="5B1C30CA"/>
    <w:rsid w:val="5B2416F4"/>
    <w:rsid w:val="5B4D66BE"/>
    <w:rsid w:val="5B5E3511"/>
    <w:rsid w:val="5B6D9E50"/>
    <w:rsid w:val="5BBFD6A0"/>
    <w:rsid w:val="5BE1AB28"/>
    <w:rsid w:val="5C134C40"/>
    <w:rsid w:val="5C26121F"/>
    <w:rsid w:val="5C39A8F2"/>
    <w:rsid w:val="5C3E5563"/>
    <w:rsid w:val="5C45FC0C"/>
    <w:rsid w:val="5C732496"/>
    <w:rsid w:val="5C87CE43"/>
    <w:rsid w:val="5C9C4A28"/>
    <w:rsid w:val="5CDCFBDB"/>
    <w:rsid w:val="5CF96A58"/>
    <w:rsid w:val="5CFA94A7"/>
    <w:rsid w:val="5D1D617B"/>
    <w:rsid w:val="5D30005B"/>
    <w:rsid w:val="5D4B45AE"/>
    <w:rsid w:val="5D6102B7"/>
    <w:rsid w:val="5D6C37FD"/>
    <w:rsid w:val="5D98DEE0"/>
    <w:rsid w:val="5DAEE4C6"/>
    <w:rsid w:val="5E0D70F2"/>
    <w:rsid w:val="5E188834"/>
    <w:rsid w:val="5E222995"/>
    <w:rsid w:val="5E3475A1"/>
    <w:rsid w:val="5E4240CC"/>
    <w:rsid w:val="5E4B35ED"/>
    <w:rsid w:val="5E5BF7D7"/>
    <w:rsid w:val="5E5EEC9B"/>
    <w:rsid w:val="5E734F8E"/>
    <w:rsid w:val="5E7B2A0F"/>
    <w:rsid w:val="5E850A13"/>
    <w:rsid w:val="5EA2392F"/>
    <w:rsid w:val="5EA3B3C0"/>
    <w:rsid w:val="5EBF188F"/>
    <w:rsid w:val="5EC3250C"/>
    <w:rsid w:val="5EE379F0"/>
    <w:rsid w:val="5EF184F7"/>
    <w:rsid w:val="5F21D7A3"/>
    <w:rsid w:val="5F2A15BC"/>
    <w:rsid w:val="5F7B52FE"/>
    <w:rsid w:val="5FAAF064"/>
    <w:rsid w:val="5FBEEF62"/>
    <w:rsid w:val="5FDC4F86"/>
    <w:rsid w:val="600D253F"/>
    <w:rsid w:val="6028EEE8"/>
    <w:rsid w:val="60308C54"/>
    <w:rsid w:val="6034A6C2"/>
    <w:rsid w:val="60708BD7"/>
    <w:rsid w:val="6073FC55"/>
    <w:rsid w:val="607E9735"/>
    <w:rsid w:val="609CD3CF"/>
    <w:rsid w:val="60D85861"/>
    <w:rsid w:val="61115F6F"/>
    <w:rsid w:val="611D3186"/>
    <w:rsid w:val="61276A95"/>
    <w:rsid w:val="613D5A24"/>
    <w:rsid w:val="6148AA2F"/>
    <w:rsid w:val="6165DEA5"/>
    <w:rsid w:val="617E2068"/>
    <w:rsid w:val="61980F77"/>
    <w:rsid w:val="61A6CA64"/>
    <w:rsid w:val="61E1B915"/>
    <w:rsid w:val="61EC35EE"/>
    <w:rsid w:val="62018483"/>
    <w:rsid w:val="62508B04"/>
    <w:rsid w:val="625CEA57"/>
    <w:rsid w:val="62AADE7E"/>
    <w:rsid w:val="62CAD498"/>
    <w:rsid w:val="63154F99"/>
    <w:rsid w:val="6328570C"/>
    <w:rsid w:val="632DAFD0"/>
    <w:rsid w:val="63396621"/>
    <w:rsid w:val="634C5A47"/>
    <w:rsid w:val="6364231E"/>
    <w:rsid w:val="63929592"/>
    <w:rsid w:val="63F583A9"/>
    <w:rsid w:val="64155755"/>
    <w:rsid w:val="6424C71C"/>
    <w:rsid w:val="643511BE"/>
    <w:rsid w:val="6442A717"/>
    <w:rsid w:val="646432BA"/>
    <w:rsid w:val="64650FAD"/>
    <w:rsid w:val="64819335"/>
    <w:rsid w:val="64CB1D8E"/>
    <w:rsid w:val="64DD2650"/>
    <w:rsid w:val="64DE4344"/>
    <w:rsid w:val="64E6D1A9"/>
    <w:rsid w:val="64F68E97"/>
    <w:rsid w:val="651F6209"/>
    <w:rsid w:val="654EEBC9"/>
    <w:rsid w:val="6551DE00"/>
    <w:rsid w:val="655FEB13"/>
    <w:rsid w:val="6568302C"/>
    <w:rsid w:val="6584937C"/>
    <w:rsid w:val="65A300C8"/>
    <w:rsid w:val="65B3878C"/>
    <w:rsid w:val="65B86FB6"/>
    <w:rsid w:val="65DDB1F5"/>
    <w:rsid w:val="65FAAFD5"/>
    <w:rsid w:val="6600F953"/>
    <w:rsid w:val="663A9EDC"/>
    <w:rsid w:val="664C742D"/>
    <w:rsid w:val="669B480E"/>
    <w:rsid w:val="66A63225"/>
    <w:rsid w:val="66AE0D52"/>
    <w:rsid w:val="66C57B03"/>
    <w:rsid w:val="66CDB46D"/>
    <w:rsid w:val="6703475F"/>
    <w:rsid w:val="671FA8A9"/>
    <w:rsid w:val="6720E79A"/>
    <w:rsid w:val="673BB172"/>
    <w:rsid w:val="673E4F14"/>
    <w:rsid w:val="674140C4"/>
    <w:rsid w:val="6750F216"/>
    <w:rsid w:val="6765984C"/>
    <w:rsid w:val="67925CEC"/>
    <w:rsid w:val="679A9152"/>
    <w:rsid w:val="67B1BD35"/>
    <w:rsid w:val="67BDB632"/>
    <w:rsid w:val="67E513FC"/>
    <w:rsid w:val="680DE9CE"/>
    <w:rsid w:val="68434C7C"/>
    <w:rsid w:val="687FE476"/>
    <w:rsid w:val="688045FC"/>
    <w:rsid w:val="68B8A8E8"/>
    <w:rsid w:val="68BCF43A"/>
    <w:rsid w:val="68D42837"/>
    <w:rsid w:val="68E83980"/>
    <w:rsid w:val="68F404B3"/>
    <w:rsid w:val="6923FA75"/>
    <w:rsid w:val="6953E973"/>
    <w:rsid w:val="69603A21"/>
    <w:rsid w:val="6964D724"/>
    <w:rsid w:val="699AB360"/>
    <w:rsid w:val="69CD6ED3"/>
    <w:rsid w:val="69F2EF0F"/>
    <w:rsid w:val="6A0589F6"/>
    <w:rsid w:val="6A07F605"/>
    <w:rsid w:val="6A1D1243"/>
    <w:rsid w:val="6A294B49"/>
    <w:rsid w:val="6A434160"/>
    <w:rsid w:val="6A578BA7"/>
    <w:rsid w:val="6A74826C"/>
    <w:rsid w:val="6A760486"/>
    <w:rsid w:val="6A83A2A3"/>
    <w:rsid w:val="6A8EE165"/>
    <w:rsid w:val="6AA7233E"/>
    <w:rsid w:val="6AAB9BF0"/>
    <w:rsid w:val="6ACC8D46"/>
    <w:rsid w:val="6AD62F5C"/>
    <w:rsid w:val="6AFB6966"/>
    <w:rsid w:val="6B1BDDB1"/>
    <w:rsid w:val="6B2AFBA5"/>
    <w:rsid w:val="6B30A84D"/>
    <w:rsid w:val="6B43F9AF"/>
    <w:rsid w:val="6B5554DC"/>
    <w:rsid w:val="6B5F36B1"/>
    <w:rsid w:val="6B72A2AE"/>
    <w:rsid w:val="6B805CF0"/>
    <w:rsid w:val="6B825CF7"/>
    <w:rsid w:val="6B8E04F0"/>
    <w:rsid w:val="6BAC3059"/>
    <w:rsid w:val="6BB53FFF"/>
    <w:rsid w:val="6BB8D871"/>
    <w:rsid w:val="6BB975C7"/>
    <w:rsid w:val="6BCDAB35"/>
    <w:rsid w:val="6C0DC9F3"/>
    <w:rsid w:val="6C1D4E77"/>
    <w:rsid w:val="6C8CDD72"/>
    <w:rsid w:val="6CB09820"/>
    <w:rsid w:val="6D314DB2"/>
    <w:rsid w:val="6D3289B7"/>
    <w:rsid w:val="6D3429C8"/>
    <w:rsid w:val="6D8C40B1"/>
    <w:rsid w:val="6DC5BCDE"/>
    <w:rsid w:val="6DE07142"/>
    <w:rsid w:val="6DE1B487"/>
    <w:rsid w:val="6DF3BA30"/>
    <w:rsid w:val="6E1B86CE"/>
    <w:rsid w:val="6E2AD531"/>
    <w:rsid w:val="6E3473AC"/>
    <w:rsid w:val="6E3E638E"/>
    <w:rsid w:val="6E5EFEC7"/>
    <w:rsid w:val="6E938AE3"/>
    <w:rsid w:val="6EA4E5C1"/>
    <w:rsid w:val="6EA6C8B2"/>
    <w:rsid w:val="6EC2FB4C"/>
    <w:rsid w:val="6EE2E8E3"/>
    <w:rsid w:val="6F063210"/>
    <w:rsid w:val="6F1EBC15"/>
    <w:rsid w:val="6F4A7EE6"/>
    <w:rsid w:val="6F523919"/>
    <w:rsid w:val="6F544C66"/>
    <w:rsid w:val="6F694C03"/>
    <w:rsid w:val="6F77861D"/>
    <w:rsid w:val="6FA7212A"/>
    <w:rsid w:val="6FD6CD72"/>
    <w:rsid w:val="6FF09992"/>
    <w:rsid w:val="700A80E7"/>
    <w:rsid w:val="70147C64"/>
    <w:rsid w:val="701AD826"/>
    <w:rsid w:val="70529C55"/>
    <w:rsid w:val="70C4EBC2"/>
    <w:rsid w:val="70CCCB14"/>
    <w:rsid w:val="70D44E34"/>
    <w:rsid w:val="70E713D5"/>
    <w:rsid w:val="710E77D8"/>
    <w:rsid w:val="712DBF0A"/>
    <w:rsid w:val="713936C6"/>
    <w:rsid w:val="7140799B"/>
    <w:rsid w:val="71561658"/>
    <w:rsid w:val="715BA991"/>
    <w:rsid w:val="7186F780"/>
    <w:rsid w:val="719316E7"/>
    <w:rsid w:val="719FEDBB"/>
    <w:rsid w:val="71C4A46D"/>
    <w:rsid w:val="71CBEBB0"/>
    <w:rsid w:val="71E72CC2"/>
    <w:rsid w:val="71F02F67"/>
    <w:rsid w:val="727523BE"/>
    <w:rsid w:val="729D43D2"/>
    <w:rsid w:val="72D083A3"/>
    <w:rsid w:val="72EC6440"/>
    <w:rsid w:val="72EDB41A"/>
    <w:rsid w:val="733CB1EB"/>
    <w:rsid w:val="734D330C"/>
    <w:rsid w:val="73C663A0"/>
    <w:rsid w:val="74035CE0"/>
    <w:rsid w:val="740549FD"/>
    <w:rsid w:val="741D88A8"/>
    <w:rsid w:val="741E3DC0"/>
    <w:rsid w:val="7440CCB0"/>
    <w:rsid w:val="744982B0"/>
    <w:rsid w:val="748984D8"/>
    <w:rsid w:val="7493FE30"/>
    <w:rsid w:val="74B3F850"/>
    <w:rsid w:val="74D4CD1A"/>
    <w:rsid w:val="74DD9D88"/>
    <w:rsid w:val="7500030B"/>
    <w:rsid w:val="7501E279"/>
    <w:rsid w:val="75296CD5"/>
    <w:rsid w:val="753B9D1D"/>
    <w:rsid w:val="753D1EF5"/>
    <w:rsid w:val="7562A636"/>
    <w:rsid w:val="7589B922"/>
    <w:rsid w:val="75A82700"/>
    <w:rsid w:val="75AE730B"/>
    <w:rsid w:val="75CAFFBF"/>
    <w:rsid w:val="76200E68"/>
    <w:rsid w:val="764870EA"/>
    <w:rsid w:val="764C6349"/>
    <w:rsid w:val="765A1962"/>
    <w:rsid w:val="766D7235"/>
    <w:rsid w:val="76A39C17"/>
    <w:rsid w:val="76BE2F44"/>
    <w:rsid w:val="76E46652"/>
    <w:rsid w:val="76F097D3"/>
    <w:rsid w:val="76F466BD"/>
    <w:rsid w:val="76F65B8A"/>
    <w:rsid w:val="77521BD2"/>
    <w:rsid w:val="7760902D"/>
    <w:rsid w:val="776167F9"/>
    <w:rsid w:val="7765AF35"/>
    <w:rsid w:val="777C0713"/>
    <w:rsid w:val="7786CB9D"/>
    <w:rsid w:val="778FEF7F"/>
    <w:rsid w:val="7792559F"/>
    <w:rsid w:val="77B47CC1"/>
    <w:rsid w:val="77CB0AA0"/>
    <w:rsid w:val="77E9E0BE"/>
    <w:rsid w:val="77EA0F81"/>
    <w:rsid w:val="78037881"/>
    <w:rsid w:val="7804B8F9"/>
    <w:rsid w:val="78326D90"/>
    <w:rsid w:val="7869E64E"/>
    <w:rsid w:val="78728B7F"/>
    <w:rsid w:val="7873B3C7"/>
    <w:rsid w:val="7880FBD7"/>
    <w:rsid w:val="78A8A452"/>
    <w:rsid w:val="78CD116A"/>
    <w:rsid w:val="78E66BB4"/>
    <w:rsid w:val="78F067F7"/>
    <w:rsid w:val="790A4109"/>
    <w:rsid w:val="791A9634"/>
    <w:rsid w:val="79391088"/>
    <w:rsid w:val="7947D7C8"/>
    <w:rsid w:val="794BDD6B"/>
    <w:rsid w:val="794F654E"/>
    <w:rsid w:val="7969732D"/>
    <w:rsid w:val="796FF323"/>
    <w:rsid w:val="79BB988C"/>
    <w:rsid w:val="7A1C69F9"/>
    <w:rsid w:val="7A1EEA41"/>
    <w:rsid w:val="7A1F4919"/>
    <w:rsid w:val="7A26E35E"/>
    <w:rsid w:val="7A2BF390"/>
    <w:rsid w:val="7A2F2409"/>
    <w:rsid w:val="7A3811EB"/>
    <w:rsid w:val="7A58D89E"/>
    <w:rsid w:val="7A5D4DF0"/>
    <w:rsid w:val="7A5FEA94"/>
    <w:rsid w:val="7A6EDDD8"/>
    <w:rsid w:val="7A6F08EC"/>
    <w:rsid w:val="7A707C4E"/>
    <w:rsid w:val="7A7C0C97"/>
    <w:rsid w:val="7AC2314C"/>
    <w:rsid w:val="7AE932D0"/>
    <w:rsid w:val="7B03FE79"/>
    <w:rsid w:val="7B1935EB"/>
    <w:rsid w:val="7B29A338"/>
    <w:rsid w:val="7B35A6D5"/>
    <w:rsid w:val="7B73157B"/>
    <w:rsid w:val="7B75040F"/>
    <w:rsid w:val="7B779DEC"/>
    <w:rsid w:val="7B7C705A"/>
    <w:rsid w:val="7B806084"/>
    <w:rsid w:val="7B945B6A"/>
    <w:rsid w:val="7BA6BAEC"/>
    <w:rsid w:val="7BA725FD"/>
    <w:rsid w:val="7BB527D4"/>
    <w:rsid w:val="7BCE0CBA"/>
    <w:rsid w:val="7BE5F552"/>
    <w:rsid w:val="7BF4EFC6"/>
    <w:rsid w:val="7BF9420D"/>
    <w:rsid w:val="7C181768"/>
    <w:rsid w:val="7C42E14D"/>
    <w:rsid w:val="7C5F2FFC"/>
    <w:rsid w:val="7C7D0904"/>
    <w:rsid w:val="7C7FFC47"/>
    <w:rsid w:val="7CC678D8"/>
    <w:rsid w:val="7CD679D5"/>
    <w:rsid w:val="7CDF9EAA"/>
    <w:rsid w:val="7CF30863"/>
    <w:rsid w:val="7CF7DC7B"/>
    <w:rsid w:val="7D02129E"/>
    <w:rsid w:val="7D02B8E5"/>
    <w:rsid w:val="7D0CE3E1"/>
    <w:rsid w:val="7D9899D4"/>
    <w:rsid w:val="7D9E3803"/>
    <w:rsid w:val="7DA3AC19"/>
    <w:rsid w:val="7DC4774E"/>
    <w:rsid w:val="7DC961A0"/>
    <w:rsid w:val="7DF91A80"/>
    <w:rsid w:val="7E82320E"/>
    <w:rsid w:val="7E90911F"/>
    <w:rsid w:val="7EDFC96F"/>
    <w:rsid w:val="7EF9FC8A"/>
    <w:rsid w:val="7F024E3D"/>
    <w:rsid w:val="7F11ABE0"/>
    <w:rsid w:val="7F185681"/>
    <w:rsid w:val="7F23E0C4"/>
    <w:rsid w:val="7F6C997F"/>
    <w:rsid w:val="7F89403A"/>
    <w:rsid w:val="7FAB4C28"/>
    <w:rsid w:val="7FC74095"/>
    <w:rsid w:val="7FD8889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4D35F02"/>
  <w15:chartTrackingRefBased/>
  <w15:docId w15:val="{D10DE5D5-9AF2-4AA8-B10C-91E7A518C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65D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65DF9"/>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B0B9854"/>
    <w:pPr>
      <w:ind w:left="720"/>
      <w:contextualSpacing/>
    </w:pPr>
  </w:style>
  <w:style w:type="character" w:styleId="Hyperlink">
    <w:name w:val="Hyperlink"/>
    <w:basedOn w:val="DefaultParagraphFont"/>
    <w:uiPriority w:val="99"/>
    <w:unhideWhenUsed/>
    <w:rsid w:val="3B0B9854"/>
    <w:rPr>
      <w:color w:val="467886"/>
      <w:u w:val="single"/>
    </w:rPr>
  </w:style>
  <w:style w:type="character" w:customStyle="1" w:styleId="Heading2Char">
    <w:name w:val="Heading 2 Char"/>
    <w:basedOn w:val="DefaultParagraphFont"/>
    <w:link w:val="Heading2"/>
    <w:uiPriority w:val="9"/>
    <w:rsid w:val="00665D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65DF9"/>
    <w:rPr>
      <w:rFonts w:eastAsiaTheme="majorEastAsia" w:cstheme="majorBidi"/>
      <w:color w:val="0F4761" w:themeColor="accent1" w:themeShade="BF"/>
      <w:sz w:val="28"/>
      <w:szCs w:val="28"/>
    </w:rPr>
  </w:style>
  <w:style w:type="character" w:customStyle="1" w:styleId="s1">
    <w:name w:val="s1"/>
    <w:basedOn w:val="DefaultParagraphFont"/>
    <w:rsid w:val="00665DF9"/>
  </w:style>
  <w:style w:type="paragraph" w:customStyle="1" w:styleId="p2">
    <w:name w:val="p2"/>
    <w:basedOn w:val="Normal"/>
    <w:rsid w:val="00665DF9"/>
    <w:pPr>
      <w:spacing w:before="100" w:beforeAutospacing="1" w:after="100" w:afterAutospacing="1" w:line="240" w:lineRule="auto"/>
    </w:pPr>
    <w:rPr>
      <w:rFonts w:ascii="Times New Roman" w:hAnsi="Times New Roman" w:cs="Times New Roman"/>
      <w:lang w:val="en-GB" w:eastAsia="en-GB"/>
    </w:rPr>
  </w:style>
  <w:style w:type="character" w:customStyle="1" w:styleId="s2">
    <w:name w:val="s2"/>
    <w:basedOn w:val="DefaultParagraphFont"/>
    <w:rsid w:val="00665DF9"/>
  </w:style>
  <w:style w:type="paragraph" w:customStyle="1" w:styleId="p3">
    <w:name w:val="p3"/>
    <w:basedOn w:val="Normal"/>
    <w:rsid w:val="00665DF9"/>
    <w:pPr>
      <w:spacing w:before="100" w:beforeAutospacing="1" w:after="100" w:afterAutospacing="1" w:line="240" w:lineRule="auto"/>
    </w:pPr>
    <w:rPr>
      <w:rFonts w:ascii="Times New Roman" w:hAnsi="Times New Roman" w:cs="Times New Roman"/>
      <w:lang w:val="en-GB" w:eastAsia="en-GB"/>
    </w:rPr>
  </w:style>
  <w:style w:type="character" w:customStyle="1" w:styleId="s3">
    <w:name w:val="s3"/>
    <w:basedOn w:val="DefaultParagraphFont"/>
    <w:rsid w:val="00665DF9"/>
  </w:style>
  <w:style w:type="paragraph" w:customStyle="1" w:styleId="p1">
    <w:name w:val="p1"/>
    <w:basedOn w:val="Normal"/>
    <w:rsid w:val="00665DF9"/>
    <w:pPr>
      <w:spacing w:before="100" w:beforeAutospacing="1" w:after="100" w:afterAutospacing="1" w:line="240" w:lineRule="auto"/>
    </w:pPr>
    <w:rPr>
      <w:rFonts w:ascii="Times New Roman" w:hAnsi="Times New Roman" w:cs="Times New Roman"/>
      <w:lang w:val="en-GB" w:eastAsia="en-GB"/>
    </w:rPr>
  </w:style>
  <w:style w:type="character" w:styleId="UnresolvedMention">
    <w:name w:val="Unresolved Mention"/>
    <w:basedOn w:val="DefaultParagraphFont"/>
    <w:uiPriority w:val="99"/>
    <w:semiHidden/>
    <w:unhideWhenUsed/>
    <w:rsid w:val="005329F9"/>
    <w:rPr>
      <w:color w:val="605E5C"/>
      <w:shd w:val="clear" w:color="auto" w:fill="E1DFDD"/>
    </w:rPr>
  </w:style>
  <w:style w:type="paragraph" w:styleId="NormalWeb">
    <w:name w:val="Normal (Web)"/>
    <w:basedOn w:val="Normal"/>
    <w:uiPriority w:val="99"/>
    <w:unhideWhenUsed/>
    <w:rsid w:val="005329F9"/>
    <w:pPr>
      <w:spacing w:before="100" w:beforeAutospacing="1" w:after="100" w:afterAutospacing="1" w:line="240" w:lineRule="auto"/>
    </w:pPr>
    <w:rPr>
      <w:rFonts w:ascii="Times New Roman" w:hAnsi="Times New Roman" w:cs="Times New Roman"/>
      <w:lang w:val="en-GB" w:eastAsia="en-GB"/>
    </w:rPr>
  </w:style>
  <w:style w:type="character" w:customStyle="1" w:styleId="apple-converted-space">
    <w:name w:val="apple-converted-space"/>
    <w:basedOn w:val="DefaultParagraphFont"/>
    <w:rsid w:val="005329F9"/>
  </w:style>
  <w:style w:type="paragraph" w:styleId="Header">
    <w:name w:val="header"/>
    <w:basedOn w:val="Normal"/>
    <w:uiPriority w:val="99"/>
    <w:unhideWhenUsed/>
    <w:rsid w:val="2366FA1E"/>
    <w:pPr>
      <w:tabs>
        <w:tab w:val="center" w:pos="4680"/>
        <w:tab w:val="right" w:pos="9360"/>
      </w:tabs>
      <w:spacing w:after="0" w:line="240" w:lineRule="auto"/>
    </w:pPr>
  </w:style>
  <w:style w:type="paragraph" w:styleId="Footer">
    <w:name w:val="footer"/>
    <w:basedOn w:val="Normal"/>
    <w:uiPriority w:val="99"/>
    <w:unhideWhenUsed/>
    <w:rsid w:val="2366FA1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24.png"/><Relationship Id="rId21" Type="http://schemas.openxmlformats.org/officeDocument/2006/relationships/image" Target="media/image15.png"/><Relationship Id="rId34" Type="http://schemas.openxmlformats.org/officeDocument/2006/relationships/hyperlink" Target="https://www.structural-learning.com"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happyhares.com/wp-content/uploads/2018/10/EYFS-logo-1-1.png" TargetMode="External"/><Relationship Id="rId37" Type="http://schemas.openxmlformats.org/officeDocument/2006/relationships/hyperlink" Target="https://earlychildhood.qld.gov.au/sector-news-and-resources/teaching-and-learning-resources/age-appropriate-pedagogies/approaches/play-based-learning"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espplay.co.uk/product-category/cat-schools/imaginative-play/"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help-for-early-years-providers.education.gov.uk/areas-of-learning/expressive-arts-and-design/imagination-and-creativity" TargetMode="External"/><Relationship Id="rId44"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lifebeyondschool.co/blogs/first-post-title/the-imagination-decline-why-children-are-less-creative-than-20-years-ago-and-how-to-fix-it" TargetMode="External"/><Relationship Id="rId35" Type="http://schemas.openxmlformats.org/officeDocument/2006/relationships/hyperlink" Target="https://www.structural-learning.com/post/the-curriculum-for-wales"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educationaltechnology.net/vygotskys-zone-of-proximal-development-and-scaffolding/" TargetMode="External"/><Relationship Id="rId38" Type="http://schemas.openxmlformats.org/officeDocument/2006/relationships/hyperlink" Target="https://www.investopedia.com/terms/w/word-of-mouth-marketing.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3520</Words>
  <Characters>20069</Characters>
  <Application>Microsoft Office Word</Application>
  <DocSecurity>4</DocSecurity>
  <Lines>167</Lines>
  <Paragraphs>47</Paragraphs>
  <ScaleCrop>false</ScaleCrop>
  <Company/>
  <LinksUpToDate>false</LinksUpToDate>
  <CharactersWithSpaces>23542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Ellsmore (2320834)</dc:creator>
  <cp:keywords/>
  <dc:description/>
  <cp:lastModifiedBy>Isabelle Ellsmore (2320834)</cp:lastModifiedBy>
  <cp:revision>135</cp:revision>
  <dcterms:created xsi:type="dcterms:W3CDTF">2026-02-19T12:34:00Z</dcterms:created>
  <dcterms:modified xsi:type="dcterms:W3CDTF">2026-03-01T21:37:00Z</dcterms:modified>
</cp:coreProperties>
</file>