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E1B5C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E76CBC" wp14:editId="3F434D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E0684D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EF1184" w14:textId="77777777" w:rsidTr="00A406E5">
        <w:tc>
          <w:tcPr>
            <w:tcW w:w="9922" w:type="dxa"/>
            <w:shd w:val="clear" w:color="auto" w:fill="C0C0C0"/>
          </w:tcPr>
          <w:p w14:paraId="2B2393EF" w14:textId="5EA62AD5"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355B56" w:rsidRPr="00CC5EBA">
              <w:rPr>
                <w:rFonts w:ascii="Arial" w:hAnsi="Arial" w:cs="Arial"/>
                <w:b/>
                <w:highlight w:val="yellow"/>
              </w:rPr>
              <w:t>REVISED</w:t>
            </w:r>
            <w:r w:rsidR="00355B56"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47FB8B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EAE618B" w14:textId="77777777" w:rsidTr="008F1308">
        <w:tc>
          <w:tcPr>
            <w:tcW w:w="2093" w:type="dxa"/>
            <w:shd w:val="pct15" w:color="auto" w:fill="auto"/>
          </w:tcPr>
          <w:p w14:paraId="32DD19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2AC38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E9B71B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C67A193" w14:textId="77777777" w:rsidR="003B3F9D" w:rsidRPr="00A406E5" w:rsidRDefault="003B3F9D" w:rsidP="001E57C1">
            <w:pPr>
              <w:spacing w:before="120" w:after="120"/>
              <w:jc w:val="both"/>
              <w:rPr>
                <w:rFonts w:ascii="Arial" w:hAnsi="Arial" w:cs="Arial"/>
                <w:b/>
                <w:sz w:val="22"/>
                <w:szCs w:val="22"/>
              </w:rPr>
            </w:pPr>
          </w:p>
        </w:tc>
      </w:tr>
      <w:tr w:rsidR="00DB116D" w:rsidRPr="00A406E5" w14:paraId="7F6D4BBB" w14:textId="77777777" w:rsidTr="00A406E5">
        <w:tc>
          <w:tcPr>
            <w:tcW w:w="2093" w:type="dxa"/>
            <w:shd w:val="pct15" w:color="auto" w:fill="auto"/>
          </w:tcPr>
          <w:p w14:paraId="52E0BC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2AC84BF" w14:textId="272A92E2" w:rsidR="00DB116D" w:rsidRPr="00A406E5" w:rsidRDefault="00CF70B3" w:rsidP="00EA2D42">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w:t>
            </w:r>
            <w:r w:rsidR="00B0659A">
              <w:rPr>
                <w:rFonts w:ascii="Arial" w:hAnsi="Arial" w:cs="Arial"/>
                <w:b/>
                <w:sz w:val="22"/>
                <w:szCs w:val="22"/>
              </w:rPr>
              <w:t xml:space="preserve"> (All Strands)</w:t>
            </w:r>
          </w:p>
        </w:tc>
      </w:tr>
      <w:tr w:rsidR="008F1308" w:rsidRPr="00A406E5" w14:paraId="4D3682F7" w14:textId="77777777" w:rsidTr="00A628CC">
        <w:tc>
          <w:tcPr>
            <w:tcW w:w="2093" w:type="dxa"/>
            <w:shd w:val="pct15" w:color="auto" w:fill="auto"/>
          </w:tcPr>
          <w:p w14:paraId="1EFF358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B63C5D" w14:textId="77777777" w:rsidR="008F1308" w:rsidRPr="00A406E5" w:rsidRDefault="0022538F" w:rsidP="00E51AAC">
            <w:pPr>
              <w:spacing w:before="120" w:after="120"/>
              <w:jc w:val="both"/>
              <w:rPr>
                <w:rFonts w:ascii="Arial" w:hAnsi="Arial" w:cs="Arial"/>
                <w:b/>
                <w:sz w:val="22"/>
                <w:szCs w:val="22"/>
              </w:rPr>
            </w:pPr>
            <w:r>
              <w:rPr>
                <w:rFonts w:ascii="Arial" w:hAnsi="Arial" w:cs="Arial"/>
                <w:b/>
                <w:sz w:val="22"/>
                <w:szCs w:val="22"/>
              </w:rPr>
              <w:t>Digital and Material Process B2</w:t>
            </w:r>
          </w:p>
        </w:tc>
      </w:tr>
      <w:tr w:rsidR="00B84B5B" w:rsidRPr="00A406E5" w14:paraId="560EE66D" w14:textId="77777777" w:rsidTr="008F1308">
        <w:tc>
          <w:tcPr>
            <w:tcW w:w="2093" w:type="dxa"/>
            <w:shd w:val="pct15" w:color="auto" w:fill="auto"/>
          </w:tcPr>
          <w:p w14:paraId="3F4B2D0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20A28B9" w14:textId="77777777" w:rsidR="00B84B5B" w:rsidRPr="00A406E5" w:rsidRDefault="00134686" w:rsidP="00152E9D">
            <w:pPr>
              <w:spacing w:before="120" w:after="120"/>
              <w:jc w:val="both"/>
              <w:rPr>
                <w:rFonts w:ascii="Arial" w:hAnsi="Arial" w:cs="Arial"/>
                <w:b/>
                <w:sz w:val="22"/>
                <w:szCs w:val="22"/>
              </w:rPr>
            </w:pPr>
            <w:r>
              <w:rPr>
                <w:rFonts w:ascii="Arial" w:hAnsi="Arial" w:cs="Arial"/>
                <w:b/>
                <w:sz w:val="22"/>
                <w:szCs w:val="22"/>
              </w:rPr>
              <w:t>M</w:t>
            </w:r>
            <w:r w:rsidR="0022538F">
              <w:rPr>
                <w:rFonts w:ascii="Arial" w:hAnsi="Arial" w:cs="Arial"/>
                <w:b/>
                <w:sz w:val="22"/>
                <w:szCs w:val="22"/>
              </w:rPr>
              <w:t>4X02220</w:t>
            </w:r>
          </w:p>
        </w:tc>
        <w:tc>
          <w:tcPr>
            <w:tcW w:w="2268" w:type="dxa"/>
            <w:shd w:val="clear" w:color="auto" w:fill="D9D9D9"/>
          </w:tcPr>
          <w:p w14:paraId="1AC9253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A65B72" w14:textId="77777777" w:rsidR="00B84B5B" w:rsidRPr="00A406E5" w:rsidRDefault="0096442B" w:rsidP="00E51AAC">
            <w:pPr>
              <w:spacing w:before="120" w:after="120"/>
              <w:jc w:val="both"/>
              <w:rPr>
                <w:rFonts w:ascii="Arial" w:hAnsi="Arial" w:cs="Arial"/>
                <w:b/>
                <w:sz w:val="22"/>
                <w:szCs w:val="22"/>
              </w:rPr>
            </w:pPr>
            <w:r w:rsidRPr="00F11E80">
              <w:rPr>
                <w:rFonts w:ascii="Arial" w:hAnsi="Arial" w:cs="Arial"/>
                <w:b/>
                <w:sz w:val="22"/>
                <w:szCs w:val="22"/>
              </w:rPr>
              <w:t>100%</w:t>
            </w:r>
          </w:p>
        </w:tc>
      </w:tr>
      <w:tr w:rsidR="00DB116D" w:rsidRPr="00A406E5" w14:paraId="6E21B6AC" w14:textId="77777777" w:rsidTr="008F1308">
        <w:tc>
          <w:tcPr>
            <w:tcW w:w="2093" w:type="dxa"/>
            <w:shd w:val="pct15" w:color="auto" w:fill="auto"/>
          </w:tcPr>
          <w:p w14:paraId="14AABE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557A1AD" w14:textId="17C06891" w:rsidR="00DB116D" w:rsidRPr="000C1729" w:rsidRDefault="005135C9" w:rsidP="005135C9">
            <w:pPr>
              <w:spacing w:before="120" w:after="120"/>
              <w:rPr>
                <w:rFonts w:ascii="Arial" w:hAnsi="Arial" w:cs="Arial"/>
                <w:b/>
                <w:color w:val="000000" w:themeColor="text1"/>
                <w:sz w:val="22"/>
                <w:szCs w:val="22"/>
              </w:rPr>
            </w:pPr>
            <w:r w:rsidRPr="000C1729">
              <w:rPr>
                <w:rFonts w:ascii="Arial" w:hAnsi="Arial" w:cs="Arial"/>
                <w:b/>
                <w:color w:val="000000" w:themeColor="text1"/>
                <w:sz w:val="22"/>
                <w:szCs w:val="22"/>
              </w:rPr>
              <w:t>Kate Coode</w:t>
            </w:r>
            <w:r w:rsidR="00F11E80">
              <w:rPr>
                <w:rFonts w:ascii="Arial" w:hAnsi="Arial" w:cs="Arial"/>
                <w:b/>
                <w:color w:val="000000" w:themeColor="text1"/>
                <w:sz w:val="22"/>
                <w:szCs w:val="22"/>
              </w:rPr>
              <w:t xml:space="preserve"> &amp; Claire Savage </w:t>
            </w:r>
          </w:p>
        </w:tc>
        <w:tc>
          <w:tcPr>
            <w:tcW w:w="2268" w:type="dxa"/>
            <w:shd w:val="clear" w:color="auto" w:fill="D9D9D9"/>
          </w:tcPr>
          <w:p w14:paraId="3DE25A64" w14:textId="77777777" w:rsidR="00DB116D" w:rsidRPr="000C1729" w:rsidRDefault="00DB116D" w:rsidP="00E51AAC">
            <w:pPr>
              <w:spacing w:before="120" w:after="120"/>
              <w:jc w:val="both"/>
              <w:rPr>
                <w:rFonts w:ascii="Arial" w:hAnsi="Arial" w:cs="Arial"/>
                <w:b/>
                <w:color w:val="000000" w:themeColor="text1"/>
                <w:sz w:val="22"/>
                <w:szCs w:val="22"/>
              </w:rPr>
            </w:pPr>
            <w:r w:rsidRPr="000C1729">
              <w:rPr>
                <w:rFonts w:ascii="Arial" w:hAnsi="Arial" w:cs="Arial"/>
                <w:b/>
                <w:color w:val="000000" w:themeColor="text1"/>
                <w:sz w:val="22"/>
                <w:szCs w:val="22"/>
              </w:rPr>
              <w:t>Internal Verifier:</w:t>
            </w:r>
          </w:p>
        </w:tc>
        <w:tc>
          <w:tcPr>
            <w:tcW w:w="2268" w:type="dxa"/>
          </w:tcPr>
          <w:p w14:paraId="2FB28193" w14:textId="0C4D6E58" w:rsidR="00DB116D" w:rsidRPr="000C1729" w:rsidRDefault="005135C9" w:rsidP="005135C9">
            <w:pPr>
              <w:spacing w:before="120" w:after="120"/>
              <w:rPr>
                <w:rFonts w:ascii="Arial" w:hAnsi="Arial" w:cs="Arial"/>
                <w:b/>
                <w:color w:val="000000" w:themeColor="text1"/>
                <w:sz w:val="22"/>
                <w:szCs w:val="22"/>
              </w:rPr>
            </w:pPr>
            <w:r w:rsidRPr="000C1729">
              <w:rPr>
                <w:rFonts w:ascii="Arial" w:hAnsi="Arial" w:cs="Arial"/>
                <w:b/>
                <w:color w:val="000000" w:themeColor="text1"/>
                <w:sz w:val="22"/>
                <w:szCs w:val="22"/>
              </w:rPr>
              <w:t xml:space="preserve">Georgia </w:t>
            </w:r>
            <w:proofErr w:type="spellStart"/>
            <w:r w:rsidRPr="000C1729">
              <w:rPr>
                <w:rFonts w:ascii="Arial" w:hAnsi="Arial" w:cs="Arial"/>
                <w:b/>
                <w:color w:val="000000" w:themeColor="text1"/>
                <w:sz w:val="22"/>
                <w:szCs w:val="22"/>
              </w:rPr>
              <w:t>Mckie</w:t>
            </w:r>
            <w:proofErr w:type="spellEnd"/>
          </w:p>
        </w:tc>
      </w:tr>
      <w:tr w:rsidR="00DB116D" w:rsidRPr="00A406E5" w14:paraId="1966870F" w14:textId="77777777" w:rsidTr="008F1308">
        <w:tc>
          <w:tcPr>
            <w:tcW w:w="2093" w:type="dxa"/>
            <w:shd w:val="pct15" w:color="auto" w:fill="auto"/>
          </w:tcPr>
          <w:p w14:paraId="1E69CF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C40EAAC" w14:textId="118ED746" w:rsidR="00DB116D" w:rsidRPr="000C1729" w:rsidRDefault="005135C9" w:rsidP="005135C9">
            <w:pPr>
              <w:spacing w:before="120" w:after="120"/>
              <w:rPr>
                <w:rFonts w:ascii="Arial" w:hAnsi="Arial" w:cs="Arial"/>
                <w:b/>
                <w:color w:val="000000" w:themeColor="text1"/>
                <w:sz w:val="22"/>
                <w:szCs w:val="22"/>
              </w:rPr>
            </w:pPr>
            <w:r w:rsidRPr="000C1729">
              <w:rPr>
                <w:rFonts w:ascii="Arial" w:hAnsi="Arial" w:cs="Arial"/>
                <w:b/>
                <w:color w:val="000000" w:themeColor="text1"/>
                <w:sz w:val="22"/>
                <w:szCs w:val="22"/>
              </w:rPr>
              <w:t xml:space="preserve">Digital and material exploration </w:t>
            </w:r>
          </w:p>
        </w:tc>
        <w:tc>
          <w:tcPr>
            <w:tcW w:w="2268" w:type="dxa"/>
            <w:shd w:val="pct15" w:color="auto" w:fill="auto"/>
          </w:tcPr>
          <w:p w14:paraId="41779E34" w14:textId="77777777" w:rsidR="00DB116D" w:rsidRPr="000C1729" w:rsidRDefault="004D5E9B" w:rsidP="00E51AAC">
            <w:pPr>
              <w:spacing w:before="120" w:after="120"/>
              <w:jc w:val="both"/>
              <w:rPr>
                <w:rFonts w:ascii="Arial" w:hAnsi="Arial" w:cs="Arial"/>
                <w:b/>
                <w:color w:val="000000" w:themeColor="text1"/>
                <w:sz w:val="22"/>
                <w:szCs w:val="22"/>
              </w:rPr>
            </w:pPr>
            <w:r w:rsidRPr="000C1729">
              <w:rPr>
                <w:rFonts w:ascii="Arial" w:hAnsi="Arial" w:cs="Arial"/>
                <w:b/>
                <w:color w:val="000000" w:themeColor="text1"/>
                <w:sz w:val="22"/>
                <w:szCs w:val="22"/>
              </w:rPr>
              <w:t>Word count (or equivalent):</w:t>
            </w:r>
          </w:p>
        </w:tc>
        <w:tc>
          <w:tcPr>
            <w:tcW w:w="2268" w:type="dxa"/>
          </w:tcPr>
          <w:p w14:paraId="24FD02F0" w14:textId="1C6429DB" w:rsidR="00DB116D" w:rsidRPr="000C1729" w:rsidRDefault="00433D47" w:rsidP="00433D47">
            <w:pPr>
              <w:spacing w:before="120" w:after="120"/>
              <w:jc w:val="both"/>
              <w:rPr>
                <w:rFonts w:ascii="Arial" w:hAnsi="Arial" w:cs="Arial"/>
                <w:b/>
                <w:color w:val="000000" w:themeColor="text1"/>
                <w:sz w:val="22"/>
                <w:szCs w:val="22"/>
              </w:rPr>
            </w:pPr>
            <w:r>
              <w:rPr>
                <w:rFonts w:ascii="Arial" w:hAnsi="Arial" w:cs="Arial"/>
                <w:b/>
                <w:color w:val="000000" w:themeColor="text1"/>
                <w:sz w:val="22"/>
                <w:szCs w:val="22"/>
              </w:rPr>
              <w:t xml:space="preserve">5000 </w:t>
            </w:r>
            <w:r w:rsidR="00F84AEA" w:rsidRPr="000C1729">
              <w:rPr>
                <w:rFonts w:ascii="Arial" w:hAnsi="Arial" w:cs="Arial"/>
                <w:b/>
                <w:color w:val="000000" w:themeColor="text1"/>
                <w:sz w:val="22"/>
                <w:szCs w:val="22"/>
              </w:rPr>
              <w:t>word</w:t>
            </w:r>
            <w:r>
              <w:rPr>
                <w:rFonts w:ascii="Arial" w:hAnsi="Arial" w:cs="Arial"/>
                <w:b/>
                <w:color w:val="000000" w:themeColor="text1"/>
                <w:sz w:val="22"/>
                <w:szCs w:val="22"/>
              </w:rPr>
              <w:t>s</w:t>
            </w:r>
            <w:r w:rsidR="00F84AEA" w:rsidRPr="000C1729">
              <w:rPr>
                <w:rFonts w:ascii="Arial" w:hAnsi="Arial" w:cs="Arial"/>
                <w:b/>
                <w:color w:val="000000" w:themeColor="text1"/>
                <w:sz w:val="22"/>
                <w:szCs w:val="22"/>
              </w:rPr>
              <w:t xml:space="preserve"> </w:t>
            </w:r>
          </w:p>
        </w:tc>
      </w:tr>
      <w:tr w:rsidR="00B84B5B" w:rsidRPr="00A406E5" w14:paraId="77F9F471" w14:textId="77777777" w:rsidTr="008F1308">
        <w:tc>
          <w:tcPr>
            <w:tcW w:w="2093" w:type="dxa"/>
            <w:shd w:val="pct15" w:color="auto" w:fill="auto"/>
          </w:tcPr>
          <w:p w14:paraId="0D58041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A0F42B" w14:textId="684F502B" w:rsidR="00462B70" w:rsidRPr="00A406E5" w:rsidRDefault="0005636B" w:rsidP="005F0579">
            <w:pPr>
              <w:spacing w:before="120" w:after="120"/>
              <w:jc w:val="both"/>
              <w:rPr>
                <w:rFonts w:ascii="Arial" w:hAnsi="Arial" w:cs="Arial"/>
                <w:b/>
                <w:sz w:val="22"/>
                <w:szCs w:val="22"/>
              </w:rPr>
            </w:pPr>
            <w:r>
              <w:rPr>
                <w:rFonts w:ascii="Arial" w:hAnsi="Arial" w:cs="Arial"/>
                <w:b/>
                <w:sz w:val="22"/>
                <w:szCs w:val="22"/>
              </w:rPr>
              <w:t>Monday 11</w:t>
            </w:r>
            <w:r w:rsidRPr="0005636B">
              <w:rPr>
                <w:rFonts w:ascii="Arial" w:hAnsi="Arial" w:cs="Arial"/>
                <w:b/>
                <w:sz w:val="22"/>
                <w:szCs w:val="22"/>
                <w:vertAlign w:val="superscript"/>
              </w:rPr>
              <w:t>th</w:t>
            </w:r>
            <w:r>
              <w:rPr>
                <w:rFonts w:ascii="Arial" w:hAnsi="Arial" w:cs="Arial"/>
                <w:b/>
                <w:sz w:val="22"/>
                <w:szCs w:val="22"/>
              </w:rPr>
              <w:t xml:space="preserve"> May 2020 9:30</w:t>
            </w:r>
          </w:p>
        </w:tc>
        <w:tc>
          <w:tcPr>
            <w:tcW w:w="2268" w:type="dxa"/>
            <w:shd w:val="pct15" w:color="auto" w:fill="auto"/>
          </w:tcPr>
          <w:p w14:paraId="2DC3CFF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0F09DB" w14:textId="1FD618CA" w:rsidR="00B84B5B" w:rsidRPr="00A406E5" w:rsidRDefault="0005636B" w:rsidP="009C7A91">
            <w:pPr>
              <w:spacing w:before="120" w:after="120"/>
              <w:rPr>
                <w:rFonts w:ascii="Arial" w:hAnsi="Arial" w:cs="Arial"/>
                <w:b/>
                <w:sz w:val="22"/>
                <w:szCs w:val="22"/>
              </w:rPr>
            </w:pPr>
            <w:r>
              <w:rPr>
                <w:rFonts w:ascii="Arial" w:hAnsi="Arial" w:cs="Arial"/>
                <w:b/>
                <w:sz w:val="22"/>
                <w:szCs w:val="22"/>
              </w:rPr>
              <w:t>Tuesday 9</w:t>
            </w:r>
            <w:r w:rsidRPr="0005636B">
              <w:rPr>
                <w:rFonts w:ascii="Arial" w:hAnsi="Arial" w:cs="Arial"/>
                <w:b/>
                <w:sz w:val="22"/>
                <w:szCs w:val="22"/>
                <w:vertAlign w:val="superscript"/>
              </w:rPr>
              <w:t>th</w:t>
            </w:r>
            <w:r>
              <w:rPr>
                <w:rFonts w:ascii="Arial" w:hAnsi="Arial" w:cs="Arial"/>
                <w:b/>
                <w:sz w:val="22"/>
                <w:szCs w:val="22"/>
              </w:rPr>
              <w:t xml:space="preserve"> June 2020</w:t>
            </w:r>
          </w:p>
        </w:tc>
      </w:tr>
      <w:tr w:rsidR="00152E9D" w:rsidRPr="00A406E5" w14:paraId="0D308863" w14:textId="77777777" w:rsidTr="00A406E5">
        <w:tc>
          <w:tcPr>
            <w:tcW w:w="2093" w:type="dxa"/>
            <w:shd w:val="pct15" w:color="auto" w:fill="auto"/>
          </w:tcPr>
          <w:p w14:paraId="4B2383BE" w14:textId="0C58962D"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C81F10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09888C" w14:textId="116B81CB" w:rsidR="00A406E5" w:rsidRPr="00E91FFB" w:rsidRDefault="00A406E5" w:rsidP="005F0579">
            <w:pPr>
              <w:spacing w:before="120" w:after="120"/>
              <w:jc w:val="both"/>
              <w:rPr>
                <w:rFonts w:ascii="Arial" w:hAnsi="Arial" w:cs="Arial"/>
                <w:b/>
                <w:strike/>
                <w:sz w:val="22"/>
                <w:szCs w:val="22"/>
              </w:rPr>
            </w:pPr>
            <w:r w:rsidRPr="00A406E5">
              <w:rPr>
                <w:rFonts w:ascii="Arial" w:hAnsi="Arial" w:cs="Arial"/>
                <w:b/>
                <w:sz w:val="22"/>
                <w:szCs w:val="22"/>
              </w:rPr>
              <w:t xml:space="preserve">Alternative submission method (if applicable): </w:t>
            </w:r>
            <w:r w:rsidR="00A849CA" w:rsidRPr="00E91FFB">
              <w:rPr>
                <w:rFonts w:ascii="Arial" w:hAnsi="Arial" w:cs="Arial"/>
                <w:b/>
                <w:strike/>
                <w:sz w:val="22"/>
                <w:szCs w:val="22"/>
              </w:rPr>
              <w:t>Practical submission</w:t>
            </w:r>
            <w:r w:rsidR="00965300" w:rsidRPr="00E91FFB">
              <w:rPr>
                <w:rFonts w:ascii="Arial" w:hAnsi="Arial" w:cs="Arial"/>
                <w:b/>
                <w:strike/>
                <w:sz w:val="22"/>
                <w:szCs w:val="22"/>
              </w:rPr>
              <w:t>,</w:t>
            </w:r>
            <w:r w:rsidR="00A849CA" w:rsidRPr="00E91FFB">
              <w:rPr>
                <w:rFonts w:ascii="Arial" w:hAnsi="Arial" w:cs="Arial"/>
                <w:b/>
                <w:strike/>
                <w:sz w:val="22"/>
                <w:szCs w:val="22"/>
              </w:rPr>
              <w:t xml:space="preserve"> </w:t>
            </w:r>
            <w:r w:rsidR="00965300" w:rsidRPr="00E91FFB">
              <w:rPr>
                <w:rFonts w:ascii="Arial" w:hAnsi="Arial" w:cs="Arial"/>
                <w:b/>
                <w:strike/>
                <w:sz w:val="22"/>
                <w:szCs w:val="22"/>
              </w:rPr>
              <w:t>space TBC.</w:t>
            </w:r>
            <w:r w:rsidR="00E91FFB" w:rsidRPr="00E91FFB">
              <w:rPr>
                <w:rFonts w:ascii="Arial" w:hAnsi="Arial" w:cs="Arial"/>
                <w:b/>
                <w:sz w:val="22"/>
                <w:szCs w:val="22"/>
              </w:rPr>
              <w:t xml:space="preserve">  </w:t>
            </w:r>
            <w:r w:rsidR="00E91FFB" w:rsidRPr="00E91FFB">
              <w:rPr>
                <w:rFonts w:ascii="Arial" w:hAnsi="Arial" w:cs="Arial"/>
                <w:b/>
                <w:sz w:val="22"/>
                <w:szCs w:val="22"/>
                <w:highlight w:val="yellow"/>
              </w:rPr>
              <w:t>Digital submission</w:t>
            </w:r>
          </w:p>
          <w:p w14:paraId="58C809E5" w14:textId="77777777" w:rsidR="00A406E5" w:rsidRPr="00A406E5" w:rsidRDefault="00A406E5" w:rsidP="005F0579">
            <w:pPr>
              <w:spacing w:before="120" w:after="120"/>
              <w:jc w:val="both"/>
              <w:rPr>
                <w:rFonts w:ascii="Arial" w:hAnsi="Arial" w:cs="Arial"/>
                <w:b/>
                <w:sz w:val="22"/>
                <w:szCs w:val="22"/>
              </w:rPr>
            </w:pPr>
            <w:r w:rsidRPr="00F11E80">
              <w:rPr>
                <w:rFonts w:ascii="Arial" w:hAnsi="Arial" w:cs="Arial"/>
                <w:b/>
                <w:sz w:val="22"/>
                <w:szCs w:val="22"/>
              </w:rPr>
              <w:t xml:space="preserve">Late submission of the assessment will result in a late penalty mark.  </w:t>
            </w:r>
            <w:r w:rsidRPr="00F11E80">
              <w:rPr>
                <w:rFonts w:ascii="Arial" w:hAnsi="Arial" w:cs="Arial"/>
                <w:sz w:val="22"/>
                <w:szCs w:val="22"/>
              </w:rPr>
              <w:t>Penalties for late submission: Up to one week late, maximum mark o</w:t>
            </w:r>
            <w:r w:rsidR="008F1308" w:rsidRPr="00F11E80">
              <w:rPr>
                <w:rFonts w:ascii="Arial" w:hAnsi="Arial" w:cs="Arial"/>
                <w:sz w:val="22"/>
                <w:szCs w:val="22"/>
              </w:rPr>
              <w:t>f 40%.  Over one week late, 0%</w:t>
            </w:r>
            <w:r w:rsidRPr="00F11E80">
              <w:rPr>
                <w:rFonts w:ascii="Arial" w:hAnsi="Arial" w:cs="Arial"/>
                <w:sz w:val="22"/>
                <w:szCs w:val="22"/>
              </w:rPr>
              <w:t>.  Only the Extenuating Circumstances Panel may approve a change to submission dates.</w:t>
            </w:r>
          </w:p>
        </w:tc>
      </w:tr>
      <w:tr w:rsidR="00A406E5" w:rsidRPr="00A406E5" w14:paraId="561F7DA8" w14:textId="77777777" w:rsidTr="00A406E5">
        <w:tc>
          <w:tcPr>
            <w:tcW w:w="2093" w:type="dxa"/>
            <w:shd w:val="pct15" w:color="auto" w:fill="auto"/>
          </w:tcPr>
          <w:p w14:paraId="19ECEA8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EED99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0C8D530" w14:textId="031584F8" w:rsidR="00A406E5" w:rsidRDefault="00A406E5">
      <w:pPr>
        <w:rPr>
          <w:rFonts w:ascii="Arial" w:hAnsi="Arial" w:cs="Arial"/>
          <w:sz w:val="32"/>
        </w:rPr>
      </w:pPr>
    </w:p>
    <w:p w14:paraId="73A7787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128C1FD" w14:textId="77777777" w:rsidTr="00A406E5">
        <w:tc>
          <w:tcPr>
            <w:tcW w:w="9747" w:type="dxa"/>
            <w:shd w:val="pct10" w:color="auto" w:fill="auto"/>
          </w:tcPr>
          <w:p w14:paraId="7AC63C6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0767E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9F6779" w14:textId="77777777" w:rsidTr="00A406E5">
        <w:tc>
          <w:tcPr>
            <w:tcW w:w="9747" w:type="dxa"/>
          </w:tcPr>
          <w:p w14:paraId="63A6B092" w14:textId="77777777" w:rsidR="00C01A3F" w:rsidRPr="00A406E5" w:rsidRDefault="00C01A3F" w:rsidP="00273FEE">
            <w:pPr>
              <w:rPr>
                <w:rFonts w:ascii="Arial" w:hAnsi="Arial" w:cs="Arial"/>
                <w:sz w:val="22"/>
                <w:szCs w:val="22"/>
              </w:rPr>
            </w:pPr>
          </w:p>
          <w:p w14:paraId="1C0BB32B" w14:textId="77777777" w:rsidR="00F84AEA" w:rsidRPr="00C40DCB" w:rsidRDefault="00F84AEA" w:rsidP="00F84AEA">
            <w:pPr>
              <w:pStyle w:val="ListParagraph"/>
              <w:numPr>
                <w:ilvl w:val="0"/>
                <w:numId w:val="17"/>
              </w:numPr>
              <w:jc w:val="both"/>
              <w:rPr>
                <w:rFonts w:ascii="Arial" w:hAnsi="Arial" w:cs="Arial"/>
                <w:color w:val="000000" w:themeColor="text1"/>
                <w:sz w:val="22"/>
                <w:szCs w:val="22"/>
              </w:rPr>
            </w:pPr>
            <w:r w:rsidRPr="00C40DCB">
              <w:rPr>
                <w:rFonts w:ascii="Arial" w:hAnsi="Arial" w:cs="Arial"/>
                <w:color w:val="000000" w:themeColor="text1"/>
                <w:sz w:val="22"/>
                <w:szCs w:val="22"/>
              </w:rPr>
              <w:t>Manage and make appropriate use of the interaction between intention, process, outcome, context, and the methods of dissemination.</w:t>
            </w:r>
          </w:p>
          <w:p w14:paraId="558CF9EA" w14:textId="3B5810E3" w:rsidR="00C01A3F" w:rsidRPr="00DE2659" w:rsidRDefault="00F84AEA" w:rsidP="00A85BFE">
            <w:pPr>
              <w:numPr>
                <w:ilvl w:val="0"/>
                <w:numId w:val="17"/>
              </w:numPr>
              <w:jc w:val="both"/>
              <w:rPr>
                <w:rFonts w:cs="Arial"/>
                <w:color w:val="000000" w:themeColor="text1"/>
              </w:rPr>
            </w:pPr>
            <w:r w:rsidRPr="00C40DCB">
              <w:rPr>
                <w:rFonts w:ascii="Arial" w:hAnsi="Arial" w:cs="Arial"/>
                <w:color w:val="000000" w:themeColor="text1"/>
                <w:sz w:val="22"/>
                <w:szCs w:val="22"/>
              </w:rPr>
              <w:t>Anticipate and accommodate change, and work within contexts of ambiguity, uncertainty and unfamiliarity</w:t>
            </w:r>
          </w:p>
          <w:p w14:paraId="1C5C57C2" w14:textId="77777777" w:rsidR="00C01A3F" w:rsidRPr="00A406E5" w:rsidRDefault="00C01A3F" w:rsidP="004D5E9B">
            <w:pPr>
              <w:rPr>
                <w:rFonts w:ascii="Arial" w:hAnsi="Arial" w:cs="Arial"/>
                <w:sz w:val="22"/>
                <w:szCs w:val="22"/>
              </w:rPr>
            </w:pPr>
          </w:p>
        </w:tc>
      </w:tr>
    </w:tbl>
    <w:p w14:paraId="07515711" w14:textId="77777777" w:rsidR="00C01A3F" w:rsidRPr="00A406E5" w:rsidRDefault="00C01A3F" w:rsidP="00BA1176">
      <w:pPr>
        <w:rPr>
          <w:rFonts w:ascii="Arial" w:hAnsi="Arial" w:cs="Arial"/>
          <w:b/>
        </w:rPr>
      </w:pPr>
    </w:p>
    <w:p w14:paraId="5685CCF0" w14:textId="77777777" w:rsidR="00C01A3F" w:rsidRPr="00A406E5" w:rsidRDefault="00C01A3F" w:rsidP="00BA1176">
      <w:pPr>
        <w:rPr>
          <w:rFonts w:ascii="Arial" w:hAnsi="Arial" w:cs="Arial"/>
          <w:b/>
        </w:rPr>
      </w:pPr>
    </w:p>
    <w:p w14:paraId="6614020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B4A3C1" w14:textId="77777777" w:rsidTr="00A406E5">
        <w:tc>
          <w:tcPr>
            <w:tcW w:w="9781" w:type="dxa"/>
            <w:shd w:val="clear" w:color="auto" w:fill="C0C0C0"/>
          </w:tcPr>
          <w:p w14:paraId="289DD30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1FB0D83" w14:textId="77777777" w:rsidR="00EE6F25" w:rsidRPr="00F84AEA" w:rsidRDefault="00EE6F25" w:rsidP="005969E2">
      <w:pPr>
        <w:jc w:val="both"/>
        <w:rPr>
          <w:rFonts w:ascii="Arial" w:hAnsi="Arial" w:cs="Arial"/>
          <w:color w:val="FF0000"/>
          <w:sz w:val="22"/>
          <w:szCs w:val="22"/>
        </w:rPr>
      </w:pPr>
    </w:p>
    <w:p w14:paraId="4153767C" w14:textId="7B556630" w:rsidR="00F84AEA" w:rsidRPr="006F1E4B" w:rsidRDefault="00F84AEA" w:rsidP="00F84AEA">
      <w:pPr>
        <w:jc w:val="both"/>
        <w:rPr>
          <w:rFonts w:ascii="Arial" w:hAnsi="Arial" w:cs="Arial"/>
          <w:color w:val="000000" w:themeColor="text1"/>
          <w:sz w:val="22"/>
          <w:szCs w:val="22"/>
        </w:rPr>
      </w:pPr>
      <w:r w:rsidRPr="006F1E4B">
        <w:rPr>
          <w:rFonts w:ascii="Arial" w:hAnsi="Arial" w:cs="Arial"/>
          <w:color w:val="000000" w:themeColor="text1"/>
          <w:sz w:val="22"/>
          <w:szCs w:val="22"/>
        </w:rPr>
        <w:t xml:space="preserve">Addressing commercial awareness within pattern design, the assignment ‘Digital and Material Exploration’ follows on from your ‘Introduction to Digital and Material Technologies’.  Through a series of parallel workshops exploring </w:t>
      </w:r>
      <w:r w:rsidR="003805C3">
        <w:rPr>
          <w:rFonts w:ascii="Arial" w:hAnsi="Arial" w:cs="Arial"/>
          <w:color w:val="000000" w:themeColor="text1"/>
          <w:sz w:val="22"/>
          <w:szCs w:val="22"/>
        </w:rPr>
        <w:t>d</w:t>
      </w:r>
      <w:r w:rsidR="006A7D06">
        <w:rPr>
          <w:rFonts w:ascii="Arial" w:hAnsi="Arial" w:cs="Arial"/>
          <w:color w:val="000000" w:themeColor="text1"/>
          <w:sz w:val="22"/>
          <w:szCs w:val="22"/>
        </w:rPr>
        <w:t xml:space="preserve">igital </w:t>
      </w:r>
      <w:r w:rsidRPr="006F1E4B">
        <w:rPr>
          <w:rFonts w:ascii="Arial" w:hAnsi="Arial" w:cs="Arial"/>
          <w:color w:val="000000" w:themeColor="text1"/>
          <w:sz w:val="22"/>
          <w:szCs w:val="22"/>
        </w:rPr>
        <w:t xml:space="preserve">and </w:t>
      </w:r>
      <w:r w:rsidR="003805C3" w:rsidRPr="003805C3">
        <w:rPr>
          <w:rFonts w:ascii="Arial" w:hAnsi="Arial" w:cs="Arial"/>
          <w:color w:val="000000" w:themeColor="text1"/>
          <w:sz w:val="22"/>
          <w:szCs w:val="22"/>
          <w:highlight w:val="yellow"/>
        </w:rPr>
        <w:t>process based</w:t>
      </w:r>
      <w:r w:rsidR="003805C3">
        <w:rPr>
          <w:rFonts w:ascii="Arial" w:hAnsi="Arial" w:cs="Arial"/>
          <w:color w:val="000000" w:themeColor="text1"/>
          <w:sz w:val="22"/>
          <w:szCs w:val="22"/>
        </w:rPr>
        <w:t xml:space="preserve"> </w:t>
      </w:r>
      <w:r w:rsidRPr="003805C3">
        <w:rPr>
          <w:rFonts w:ascii="Arial" w:hAnsi="Arial" w:cs="Arial"/>
          <w:strike/>
          <w:color w:val="000000" w:themeColor="text1"/>
          <w:sz w:val="22"/>
          <w:szCs w:val="22"/>
        </w:rPr>
        <w:t>Printed Textiles</w:t>
      </w:r>
      <w:r w:rsidR="006A7D06">
        <w:rPr>
          <w:rFonts w:ascii="Arial" w:hAnsi="Arial" w:cs="Arial"/>
          <w:color w:val="000000" w:themeColor="text1"/>
          <w:sz w:val="22"/>
          <w:szCs w:val="22"/>
        </w:rPr>
        <w:t xml:space="preserve"> methods</w:t>
      </w:r>
      <w:r w:rsidRPr="006F1E4B">
        <w:rPr>
          <w:rFonts w:ascii="Arial" w:hAnsi="Arial" w:cs="Arial"/>
          <w:color w:val="000000" w:themeColor="text1"/>
          <w:sz w:val="22"/>
          <w:szCs w:val="22"/>
        </w:rPr>
        <w:t xml:space="preserve">, you will explore and enhance your knowledge of colouration and repeat imagery.   </w:t>
      </w:r>
    </w:p>
    <w:p w14:paraId="3A6FEE08" w14:textId="77777777" w:rsidR="005C7DF1" w:rsidRDefault="005C7DF1" w:rsidP="00F84AEA">
      <w:pPr>
        <w:pStyle w:val="fixed"/>
        <w:ind w:left="0" w:firstLine="0"/>
        <w:rPr>
          <w:rFonts w:ascii="Arial" w:hAnsi="Arial" w:cs="Arial"/>
          <w:b w:val="0"/>
          <w:color w:val="000000" w:themeColor="text1"/>
          <w:sz w:val="22"/>
          <w:szCs w:val="22"/>
        </w:rPr>
      </w:pPr>
    </w:p>
    <w:p w14:paraId="2BFD431B" w14:textId="77777777" w:rsidR="00DE2659" w:rsidRDefault="00DE2659" w:rsidP="00DE2659">
      <w:pPr>
        <w:spacing w:line="276" w:lineRule="auto"/>
        <w:rPr>
          <w:rFonts w:ascii="Arial" w:hAnsi="Arial" w:cs="Arial"/>
          <w:b/>
          <w:color w:val="000000" w:themeColor="text1"/>
          <w:sz w:val="22"/>
          <w:szCs w:val="22"/>
        </w:rPr>
      </w:pPr>
      <w:r w:rsidRPr="000416EB">
        <w:rPr>
          <w:rFonts w:ascii="Arial" w:hAnsi="Arial" w:cs="Arial"/>
          <w:b/>
          <w:color w:val="000000" w:themeColor="text1"/>
          <w:sz w:val="22"/>
          <w:szCs w:val="22"/>
        </w:rPr>
        <w:t>General guidance</w:t>
      </w:r>
    </w:p>
    <w:p w14:paraId="2E042785" w14:textId="77777777" w:rsidR="00DE2659" w:rsidRPr="000416EB" w:rsidRDefault="00DE2659" w:rsidP="00DE2659">
      <w:pPr>
        <w:spacing w:line="276" w:lineRule="auto"/>
        <w:rPr>
          <w:rFonts w:ascii="Arial" w:hAnsi="Arial" w:cs="Arial"/>
          <w:b/>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9020"/>
      </w:tblGrid>
      <w:tr w:rsidR="00DE2659" w:rsidRPr="000416EB" w14:paraId="219BC5C4" w14:textId="77777777" w:rsidTr="008B5B59">
        <w:tc>
          <w:tcPr>
            <w:tcW w:w="9020" w:type="dxa"/>
            <w:tcBorders>
              <w:top w:val="nil"/>
              <w:left w:val="nil"/>
              <w:bottom w:val="nil"/>
              <w:right w:val="nil"/>
            </w:tcBorders>
            <w:shd w:val="clear" w:color="auto" w:fill="auto"/>
          </w:tcPr>
          <w:p w14:paraId="706CE272" w14:textId="77777777" w:rsidR="00DE2659" w:rsidRPr="000416EB" w:rsidRDefault="00DE2659" w:rsidP="00DE2659">
            <w:pPr>
              <w:pStyle w:val="ListParagraph"/>
              <w:numPr>
                <w:ilvl w:val="0"/>
                <w:numId w:val="24"/>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Be punctual for class, if you know you will be late or are unable to attend please email the class tutor (contact details can be found on Moodle).</w:t>
            </w:r>
          </w:p>
          <w:p w14:paraId="1C38140C" w14:textId="77777777" w:rsidR="00DE2659" w:rsidRPr="000416EB" w:rsidRDefault="00DE2659" w:rsidP="00DE2659">
            <w:pPr>
              <w:pStyle w:val="ListParagraph"/>
              <w:numPr>
                <w:ilvl w:val="0"/>
                <w:numId w:val="24"/>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Ask for help whenever you are in doubt about any aspect of the module.</w:t>
            </w:r>
          </w:p>
          <w:p w14:paraId="2E65C1BD" w14:textId="77777777" w:rsidR="00DE2659" w:rsidRPr="000416EB" w:rsidRDefault="00DE2659" w:rsidP="00DE2659">
            <w:pPr>
              <w:pStyle w:val="ListParagraph"/>
              <w:numPr>
                <w:ilvl w:val="0"/>
                <w:numId w:val="24"/>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Always bring your sketchbooks/notebooks/camera to the sessions to record your progress.</w:t>
            </w:r>
          </w:p>
          <w:p w14:paraId="2046B8F6" w14:textId="77777777" w:rsidR="00DE2659" w:rsidRPr="000416EB" w:rsidRDefault="00DE2659" w:rsidP="00DE2659">
            <w:pPr>
              <w:pStyle w:val="ListParagraph"/>
              <w:numPr>
                <w:ilvl w:val="0"/>
                <w:numId w:val="24"/>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Scan in your drawings, paintings, real objects &amp; samples from other workshops.</w:t>
            </w:r>
          </w:p>
          <w:p w14:paraId="5432791A" w14:textId="77777777" w:rsidR="00DE2659" w:rsidRPr="000416EB" w:rsidRDefault="00DE2659" w:rsidP="00DE2659">
            <w:pPr>
              <w:pStyle w:val="ListParagraph"/>
              <w:numPr>
                <w:ilvl w:val="0"/>
                <w:numId w:val="24"/>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Use the overarching themes of your major and visual studies modules to feed your practical sessions.</w:t>
            </w:r>
          </w:p>
          <w:p w14:paraId="2F5CBC14" w14:textId="77777777" w:rsidR="00DE2659" w:rsidRPr="000416EB" w:rsidRDefault="00DE2659" w:rsidP="00DE2659">
            <w:pPr>
              <w:pStyle w:val="ListParagraph"/>
              <w:numPr>
                <w:ilvl w:val="0"/>
                <w:numId w:val="24"/>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Look at current magazines, journals, &amp; trends to remain abreast of changes and developments in styles and techniques.</w:t>
            </w:r>
          </w:p>
          <w:p w14:paraId="13A818BF" w14:textId="77777777" w:rsidR="00DE2659" w:rsidRPr="000416EB" w:rsidRDefault="00DE2659" w:rsidP="00DE2659">
            <w:pPr>
              <w:pStyle w:val="ListParagraph"/>
              <w:numPr>
                <w:ilvl w:val="0"/>
                <w:numId w:val="24"/>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Be prepared to work/ explore and try: unexpected exciting things will happen as you explore new processes and techniques.</w:t>
            </w:r>
          </w:p>
          <w:p w14:paraId="32CA03D2" w14:textId="77777777" w:rsidR="00DE2659" w:rsidRPr="000416EB" w:rsidRDefault="00DE2659" w:rsidP="00DE2659">
            <w:pPr>
              <w:pStyle w:val="ListParagraph"/>
              <w:numPr>
                <w:ilvl w:val="0"/>
                <w:numId w:val="24"/>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Use open access and independent study times to further develop your skills, knowledge and understanding of process, this will aid progression, innovation and extend your practise.</w:t>
            </w:r>
          </w:p>
          <w:p w14:paraId="0B015E1E" w14:textId="77777777" w:rsidR="00DE2659" w:rsidRPr="000416EB" w:rsidRDefault="00DE2659" w:rsidP="00DE2659">
            <w:pPr>
              <w:pStyle w:val="ListParagraph"/>
              <w:numPr>
                <w:ilvl w:val="0"/>
                <w:numId w:val="24"/>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Keep up to date notes in your “technical file” to record your findings, these will be used throughout your course of study and beyond, they are invaluable (Use the provided sheets for this).</w:t>
            </w:r>
          </w:p>
          <w:p w14:paraId="4E845BAC" w14:textId="77777777" w:rsidR="00DE2659" w:rsidRPr="000416EB" w:rsidRDefault="00DE2659" w:rsidP="00DE2659">
            <w:pPr>
              <w:pStyle w:val="ListParagraph"/>
              <w:numPr>
                <w:ilvl w:val="0"/>
                <w:numId w:val="24"/>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 xml:space="preserve">Check Moodle after each taught session, this is where technical notes, recipes and information about the session are housed. </w:t>
            </w:r>
          </w:p>
          <w:p w14:paraId="5994194F" w14:textId="5F5C9CB5" w:rsidR="00DE2659" w:rsidRPr="00DE2659" w:rsidRDefault="00DE2659" w:rsidP="008B5B59">
            <w:pPr>
              <w:pStyle w:val="ListParagraph"/>
              <w:numPr>
                <w:ilvl w:val="0"/>
                <w:numId w:val="24"/>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Always leave your area clean and tidy, and always return all materials and equipment to their correct place.</w:t>
            </w:r>
          </w:p>
        </w:tc>
      </w:tr>
    </w:tbl>
    <w:p w14:paraId="0E60A096" w14:textId="77777777" w:rsidR="00DE2659" w:rsidRPr="006F1E4B" w:rsidRDefault="00DE2659" w:rsidP="00F84AEA">
      <w:pPr>
        <w:pStyle w:val="fixed"/>
        <w:ind w:left="0" w:firstLine="0"/>
        <w:rPr>
          <w:rFonts w:ascii="Arial" w:hAnsi="Arial" w:cs="Arial"/>
          <w:color w:val="000000" w:themeColor="text1"/>
          <w:sz w:val="22"/>
          <w:szCs w:val="22"/>
        </w:rPr>
      </w:pPr>
    </w:p>
    <w:p w14:paraId="1A7E7841" w14:textId="2A1E0EF9" w:rsidR="005C7DF1" w:rsidRPr="006F1E4B" w:rsidRDefault="005C7DF1" w:rsidP="005C7DF1">
      <w:pPr>
        <w:rPr>
          <w:rFonts w:ascii="Arial" w:hAnsi="Arial" w:cs="Arial"/>
          <w:color w:val="000000" w:themeColor="text1"/>
          <w:sz w:val="22"/>
          <w:szCs w:val="22"/>
        </w:rPr>
      </w:pPr>
      <w:r w:rsidRPr="006F1E4B">
        <w:rPr>
          <w:rFonts w:ascii="Arial" w:hAnsi="Arial" w:cs="Arial"/>
          <w:color w:val="000000" w:themeColor="text1"/>
          <w:sz w:val="22"/>
          <w:szCs w:val="22"/>
        </w:rPr>
        <w:t>Your Digital and Material Process B2 submission will be used to assess Module Learning Outcome 1 &amp; 2 using the Level 4 assessment criteria:</w:t>
      </w:r>
    </w:p>
    <w:p w14:paraId="730B7B1A" w14:textId="77777777" w:rsidR="005C7DF1" w:rsidRPr="006F1E4B" w:rsidRDefault="005C7DF1" w:rsidP="00F84AEA">
      <w:pPr>
        <w:pStyle w:val="fixed"/>
        <w:ind w:left="0" w:firstLine="0"/>
        <w:rPr>
          <w:rFonts w:ascii="Arial" w:hAnsi="Arial" w:cs="Arial"/>
          <w:color w:val="000000" w:themeColor="text1"/>
          <w:sz w:val="22"/>
          <w:szCs w:val="22"/>
        </w:rPr>
      </w:pPr>
    </w:p>
    <w:p w14:paraId="4C227FCC" w14:textId="6CEBFA3E" w:rsidR="00F84AEA" w:rsidRPr="006F1E4B" w:rsidRDefault="00355B56" w:rsidP="00DE2659">
      <w:pPr>
        <w:pStyle w:val="fixed"/>
        <w:ind w:left="0" w:firstLine="0"/>
        <w:rPr>
          <w:rFonts w:ascii="Arial" w:hAnsi="Arial" w:cs="Arial"/>
          <w:color w:val="000000" w:themeColor="text1"/>
          <w:sz w:val="22"/>
          <w:szCs w:val="22"/>
        </w:rPr>
      </w:pPr>
      <w:r>
        <w:rPr>
          <w:rFonts w:ascii="Arial" w:hAnsi="Arial" w:cs="Arial"/>
          <w:color w:val="000000" w:themeColor="text1"/>
          <w:sz w:val="22"/>
          <w:szCs w:val="22"/>
        </w:rPr>
        <w:t>F</w:t>
      </w:r>
      <w:r w:rsidR="00F84AEA" w:rsidRPr="006F1E4B">
        <w:rPr>
          <w:rFonts w:ascii="Arial" w:hAnsi="Arial" w:cs="Arial"/>
          <w:color w:val="000000" w:themeColor="text1"/>
          <w:sz w:val="22"/>
          <w:szCs w:val="22"/>
        </w:rPr>
        <w:t>inished work required for assessment</w:t>
      </w:r>
      <w:r w:rsidR="00D82925">
        <w:rPr>
          <w:rFonts w:ascii="Arial" w:hAnsi="Arial" w:cs="Arial"/>
          <w:color w:val="000000" w:themeColor="text1"/>
          <w:sz w:val="22"/>
          <w:szCs w:val="22"/>
        </w:rPr>
        <w:t>:</w:t>
      </w:r>
    </w:p>
    <w:p w14:paraId="0417B1D1" w14:textId="77777777" w:rsidR="00F84AEA" w:rsidRPr="006F1E4B" w:rsidRDefault="00F84AEA" w:rsidP="00F84AEA">
      <w:pPr>
        <w:jc w:val="both"/>
        <w:rPr>
          <w:rFonts w:ascii="Arial" w:hAnsi="Arial" w:cs="Arial"/>
          <w:b/>
          <w:color w:val="000000" w:themeColor="text1"/>
          <w:sz w:val="22"/>
          <w:szCs w:val="22"/>
        </w:rPr>
      </w:pPr>
    </w:p>
    <w:p w14:paraId="6594A5C3" w14:textId="1586F024" w:rsidR="00D82925" w:rsidRPr="00B30653" w:rsidRDefault="00F84AEA" w:rsidP="00D82925">
      <w:pPr>
        <w:pStyle w:val="ListParagraph"/>
        <w:numPr>
          <w:ilvl w:val="0"/>
          <w:numId w:val="18"/>
        </w:numPr>
        <w:rPr>
          <w:rFonts w:ascii="Arial" w:hAnsi="Arial" w:cs="Arial"/>
          <w:b/>
          <w:strike/>
          <w:color w:val="000000" w:themeColor="text1"/>
          <w:sz w:val="22"/>
          <w:szCs w:val="22"/>
        </w:rPr>
      </w:pPr>
      <w:r w:rsidRPr="00B30653">
        <w:rPr>
          <w:rFonts w:ascii="Arial" w:hAnsi="Arial" w:cs="Arial"/>
          <w:b/>
          <w:strike/>
          <w:color w:val="000000" w:themeColor="text1"/>
          <w:sz w:val="22"/>
          <w:szCs w:val="22"/>
        </w:rPr>
        <w:t xml:space="preserve">A </w:t>
      </w:r>
      <w:r w:rsidRPr="00B30653">
        <w:rPr>
          <w:rFonts w:ascii="Arial" w:hAnsi="Arial" w:cs="Arial"/>
          <w:b/>
          <w:strike/>
          <w:color w:val="000000" w:themeColor="text1"/>
          <w:sz w:val="22"/>
          <w:szCs w:val="22"/>
          <w:lang w:val="en-US"/>
        </w:rPr>
        <w:t>minimum of</w:t>
      </w:r>
      <w:r w:rsidR="00360B67" w:rsidRPr="00B30653">
        <w:rPr>
          <w:rFonts w:ascii="Arial" w:hAnsi="Arial" w:cs="Arial"/>
          <w:b/>
          <w:strike/>
          <w:color w:val="000000" w:themeColor="text1"/>
          <w:sz w:val="22"/>
          <w:szCs w:val="22"/>
          <w:lang w:val="en-US"/>
        </w:rPr>
        <w:t xml:space="preserve"> 20</w:t>
      </w:r>
      <w:r w:rsidRPr="00B30653">
        <w:rPr>
          <w:rFonts w:ascii="Arial" w:hAnsi="Arial" w:cs="Arial"/>
          <w:b/>
          <w:strike/>
          <w:color w:val="000000" w:themeColor="text1"/>
          <w:sz w:val="22"/>
          <w:szCs w:val="22"/>
          <w:lang w:val="en-US"/>
        </w:rPr>
        <w:t xml:space="preserve"> samples</w:t>
      </w:r>
      <w:r w:rsidR="002409BA" w:rsidRPr="00B30653">
        <w:rPr>
          <w:rFonts w:ascii="Arial" w:hAnsi="Arial" w:cs="Arial"/>
          <w:b/>
          <w:strike/>
          <w:color w:val="000000" w:themeColor="text1"/>
          <w:sz w:val="22"/>
          <w:szCs w:val="22"/>
          <w:lang w:val="en-US"/>
        </w:rPr>
        <w:t>,</w:t>
      </w:r>
      <w:r w:rsidRPr="00B30653">
        <w:rPr>
          <w:rFonts w:ascii="Arial" w:hAnsi="Arial" w:cs="Arial"/>
          <w:b/>
          <w:strike/>
          <w:color w:val="000000" w:themeColor="text1"/>
          <w:sz w:val="22"/>
          <w:szCs w:val="22"/>
          <w:lang w:val="en-US"/>
        </w:rPr>
        <w:t xml:space="preserve">: showing a </w:t>
      </w:r>
      <w:r w:rsidRPr="00B30653">
        <w:rPr>
          <w:rFonts w:ascii="Arial" w:hAnsi="Arial" w:cs="Arial"/>
          <w:b/>
          <w:strike/>
          <w:color w:val="000000" w:themeColor="text1"/>
          <w:sz w:val="22"/>
          <w:szCs w:val="22"/>
        </w:rPr>
        <w:t>range of printed</w:t>
      </w:r>
      <w:r w:rsidR="00360B67" w:rsidRPr="00B30653">
        <w:rPr>
          <w:rFonts w:ascii="Arial" w:hAnsi="Arial" w:cs="Arial"/>
          <w:b/>
          <w:strike/>
          <w:color w:val="000000" w:themeColor="text1"/>
          <w:sz w:val="22"/>
          <w:szCs w:val="22"/>
        </w:rPr>
        <w:t xml:space="preserve">, </w:t>
      </w:r>
      <w:r w:rsidRPr="00B30653">
        <w:rPr>
          <w:rFonts w:ascii="Arial" w:hAnsi="Arial" w:cs="Arial"/>
          <w:b/>
          <w:strike/>
          <w:color w:val="000000" w:themeColor="text1"/>
          <w:sz w:val="22"/>
          <w:szCs w:val="22"/>
        </w:rPr>
        <w:t xml:space="preserve">papers and textile samples evidencing processes taught during </w:t>
      </w:r>
      <w:r w:rsidR="00C35078" w:rsidRPr="00B30653">
        <w:rPr>
          <w:rFonts w:ascii="Arial" w:hAnsi="Arial" w:cs="Arial"/>
          <w:b/>
          <w:strike/>
          <w:color w:val="000000" w:themeColor="text1"/>
          <w:sz w:val="22"/>
          <w:szCs w:val="22"/>
        </w:rPr>
        <w:t>workshop sessions.</w:t>
      </w:r>
    </w:p>
    <w:p w14:paraId="38D2B710" w14:textId="0C4DEEED" w:rsidR="00B36393" w:rsidRPr="00B30653" w:rsidRDefault="00B36393" w:rsidP="00D82925">
      <w:pPr>
        <w:pStyle w:val="ListParagraph"/>
        <w:numPr>
          <w:ilvl w:val="0"/>
          <w:numId w:val="18"/>
        </w:numPr>
        <w:rPr>
          <w:rFonts w:ascii="Arial" w:hAnsi="Arial" w:cs="Arial"/>
          <w:b/>
          <w:color w:val="000000" w:themeColor="text1"/>
          <w:sz w:val="22"/>
          <w:szCs w:val="22"/>
          <w:highlight w:val="yellow"/>
        </w:rPr>
      </w:pPr>
      <w:r w:rsidRPr="00B30653">
        <w:rPr>
          <w:rFonts w:ascii="Arial" w:hAnsi="Arial" w:cs="Arial"/>
          <w:b/>
          <w:color w:val="000000" w:themeColor="text1"/>
          <w:sz w:val="22"/>
          <w:szCs w:val="22"/>
          <w:highlight w:val="yellow"/>
        </w:rPr>
        <w:t xml:space="preserve">A </w:t>
      </w:r>
      <w:r w:rsidRPr="00B30653">
        <w:rPr>
          <w:rFonts w:ascii="Arial" w:hAnsi="Arial" w:cs="Arial"/>
          <w:b/>
          <w:color w:val="000000" w:themeColor="text1"/>
          <w:sz w:val="22"/>
          <w:szCs w:val="22"/>
          <w:highlight w:val="yellow"/>
          <w:lang w:val="en-US"/>
        </w:rPr>
        <w:t xml:space="preserve">minimum of </w:t>
      </w:r>
      <w:r w:rsidR="00C15863">
        <w:rPr>
          <w:rFonts w:ascii="Arial" w:hAnsi="Arial" w:cs="Arial"/>
          <w:b/>
          <w:color w:val="000000" w:themeColor="text1"/>
          <w:sz w:val="22"/>
          <w:szCs w:val="22"/>
          <w:highlight w:val="yellow"/>
          <w:lang w:val="en-US"/>
        </w:rPr>
        <w:t>12</w:t>
      </w:r>
      <w:r w:rsidRPr="00B30653">
        <w:rPr>
          <w:rFonts w:ascii="Arial" w:hAnsi="Arial" w:cs="Arial"/>
          <w:b/>
          <w:color w:val="000000" w:themeColor="text1"/>
          <w:sz w:val="22"/>
          <w:szCs w:val="22"/>
          <w:highlight w:val="yellow"/>
          <w:lang w:val="en-US"/>
        </w:rPr>
        <w:t xml:space="preserve"> samples</w:t>
      </w:r>
      <w:r w:rsidR="00A524EC">
        <w:rPr>
          <w:rFonts w:ascii="Arial" w:hAnsi="Arial" w:cs="Arial"/>
          <w:b/>
          <w:color w:val="000000" w:themeColor="text1"/>
          <w:sz w:val="22"/>
          <w:szCs w:val="22"/>
          <w:highlight w:val="yellow"/>
          <w:lang w:val="en-US"/>
        </w:rPr>
        <w:t>,</w:t>
      </w:r>
      <w:r w:rsidRPr="00B30653">
        <w:rPr>
          <w:rFonts w:ascii="Arial" w:hAnsi="Arial" w:cs="Arial"/>
          <w:b/>
          <w:color w:val="000000" w:themeColor="text1"/>
          <w:sz w:val="22"/>
          <w:szCs w:val="22"/>
          <w:highlight w:val="yellow"/>
          <w:lang w:val="en-US"/>
        </w:rPr>
        <w:t xml:space="preserve"> </w:t>
      </w:r>
      <w:r w:rsidR="00B12CB1">
        <w:rPr>
          <w:rFonts w:ascii="Arial" w:hAnsi="Arial" w:cs="Arial"/>
          <w:b/>
          <w:color w:val="000000" w:themeColor="text1"/>
          <w:sz w:val="22"/>
          <w:szCs w:val="22"/>
          <w:highlight w:val="yellow"/>
          <w:lang w:val="en-US"/>
        </w:rPr>
        <w:t>evidencing</w:t>
      </w:r>
      <w:r w:rsidRPr="00B30653">
        <w:rPr>
          <w:rFonts w:ascii="Arial" w:hAnsi="Arial" w:cs="Arial"/>
          <w:b/>
          <w:color w:val="000000" w:themeColor="text1"/>
          <w:sz w:val="22"/>
          <w:szCs w:val="22"/>
          <w:highlight w:val="yellow"/>
          <w:lang w:val="en-US"/>
        </w:rPr>
        <w:t xml:space="preserve"> a </w:t>
      </w:r>
      <w:r w:rsidRPr="00B30653">
        <w:rPr>
          <w:rFonts w:ascii="Arial" w:hAnsi="Arial" w:cs="Arial"/>
          <w:b/>
          <w:color w:val="000000" w:themeColor="text1"/>
          <w:sz w:val="22"/>
          <w:szCs w:val="22"/>
          <w:highlight w:val="yellow"/>
        </w:rPr>
        <w:t>range of process based ideas</w:t>
      </w:r>
      <w:r w:rsidR="00791D90">
        <w:rPr>
          <w:rFonts w:ascii="Arial" w:hAnsi="Arial" w:cs="Arial"/>
          <w:b/>
          <w:color w:val="000000" w:themeColor="text1"/>
          <w:sz w:val="22"/>
          <w:szCs w:val="22"/>
          <w:highlight w:val="yellow"/>
        </w:rPr>
        <w:t xml:space="preserve"> </w:t>
      </w:r>
      <w:r w:rsidR="00EB0759">
        <w:rPr>
          <w:rFonts w:ascii="Arial" w:hAnsi="Arial" w:cs="Arial"/>
          <w:b/>
          <w:color w:val="000000" w:themeColor="text1"/>
          <w:sz w:val="22"/>
          <w:szCs w:val="22"/>
          <w:highlight w:val="yellow"/>
        </w:rPr>
        <w:t>which can be a combination of digital and hand processes</w:t>
      </w:r>
      <w:r w:rsidRPr="00B30653">
        <w:rPr>
          <w:rFonts w:ascii="Arial" w:hAnsi="Arial" w:cs="Arial"/>
          <w:b/>
          <w:color w:val="000000" w:themeColor="text1"/>
          <w:sz w:val="22"/>
          <w:szCs w:val="22"/>
          <w:highlight w:val="yellow"/>
        </w:rPr>
        <w:t>.</w:t>
      </w:r>
    </w:p>
    <w:p w14:paraId="56BB2CAE" w14:textId="77777777" w:rsidR="00D82925" w:rsidRDefault="00D82925" w:rsidP="00D82925">
      <w:pPr>
        <w:pStyle w:val="ListParagraph"/>
        <w:rPr>
          <w:rFonts w:ascii="Arial" w:hAnsi="Arial" w:cs="Arial"/>
          <w:b/>
          <w:color w:val="000000" w:themeColor="text1"/>
          <w:sz w:val="22"/>
          <w:szCs w:val="22"/>
        </w:rPr>
      </w:pPr>
    </w:p>
    <w:p w14:paraId="084E4FF4" w14:textId="1E21E9DF" w:rsidR="0057106A" w:rsidRPr="002722D0" w:rsidRDefault="00F84AEA" w:rsidP="002722D0">
      <w:pPr>
        <w:pStyle w:val="ListParagraph"/>
        <w:numPr>
          <w:ilvl w:val="0"/>
          <w:numId w:val="18"/>
        </w:numPr>
        <w:rPr>
          <w:rFonts w:ascii="Arial" w:hAnsi="Arial" w:cs="Arial"/>
          <w:b/>
          <w:color w:val="000000" w:themeColor="text1"/>
          <w:sz w:val="22"/>
          <w:szCs w:val="22"/>
        </w:rPr>
      </w:pPr>
      <w:r w:rsidRPr="002409BA">
        <w:rPr>
          <w:rFonts w:ascii="Arial" w:hAnsi="Arial" w:cs="Arial"/>
          <w:b/>
          <w:strike/>
          <w:color w:val="000000" w:themeColor="text1"/>
          <w:sz w:val="22"/>
          <w:szCs w:val="22"/>
        </w:rPr>
        <w:t xml:space="preserve">Samples should be presented neatly, labelled for reference with fibres, material name and process.  </w:t>
      </w:r>
      <w:r w:rsidRPr="002409BA">
        <w:rPr>
          <w:rFonts w:ascii="Arial" w:hAnsi="Arial" w:cs="Arial"/>
          <w:b/>
          <w:strike/>
          <w:color w:val="000000" w:themeColor="text1"/>
          <w:sz w:val="22"/>
          <w:szCs w:val="22"/>
          <w:lang w:val="en-US"/>
        </w:rPr>
        <w:t xml:space="preserve">To be trimmed </w:t>
      </w:r>
      <w:r w:rsidR="00D82925" w:rsidRPr="002409BA">
        <w:rPr>
          <w:rFonts w:ascii="Arial" w:hAnsi="Arial" w:cs="Arial"/>
          <w:b/>
          <w:strike/>
          <w:color w:val="000000" w:themeColor="text1"/>
          <w:sz w:val="22"/>
          <w:szCs w:val="22"/>
          <w:lang w:val="en-US"/>
        </w:rPr>
        <w:t>t</w:t>
      </w:r>
      <w:r w:rsidRPr="002409BA">
        <w:rPr>
          <w:rFonts w:ascii="Arial" w:hAnsi="Arial" w:cs="Arial"/>
          <w:b/>
          <w:strike/>
          <w:color w:val="000000" w:themeColor="text1"/>
          <w:sz w:val="22"/>
          <w:szCs w:val="22"/>
          <w:lang w:val="en-US"/>
        </w:rPr>
        <w:t>aped and with headers where appropriate.</w:t>
      </w:r>
      <w:bookmarkStart w:id="0" w:name="_GoBack"/>
      <w:bookmarkEnd w:id="0"/>
    </w:p>
    <w:p w14:paraId="4DCE8EEF" w14:textId="6FFBF9E6" w:rsidR="0057106A" w:rsidRPr="002722D0" w:rsidRDefault="0057106A" w:rsidP="00D82925">
      <w:pPr>
        <w:pStyle w:val="ListParagraph"/>
        <w:numPr>
          <w:ilvl w:val="0"/>
          <w:numId w:val="18"/>
        </w:numPr>
        <w:rPr>
          <w:rFonts w:ascii="Arial" w:hAnsi="Arial" w:cs="Arial"/>
          <w:b/>
          <w:color w:val="000000" w:themeColor="text1"/>
          <w:sz w:val="22"/>
          <w:szCs w:val="22"/>
          <w:highlight w:val="yellow"/>
        </w:rPr>
      </w:pPr>
      <w:r w:rsidRPr="002722D0">
        <w:rPr>
          <w:rFonts w:ascii="Arial" w:hAnsi="Arial" w:cs="Arial"/>
          <w:b/>
          <w:color w:val="000000" w:themeColor="text1"/>
          <w:sz w:val="22"/>
          <w:szCs w:val="22"/>
          <w:highlight w:val="yellow"/>
        </w:rPr>
        <w:t xml:space="preserve">Samples should be neatly presented in a digital format, cropped </w:t>
      </w:r>
      <w:r w:rsidR="000521BB" w:rsidRPr="002722D0">
        <w:rPr>
          <w:rFonts w:ascii="Arial" w:hAnsi="Arial" w:cs="Arial"/>
          <w:b/>
          <w:color w:val="000000" w:themeColor="text1"/>
          <w:sz w:val="22"/>
          <w:szCs w:val="22"/>
          <w:highlight w:val="yellow"/>
        </w:rPr>
        <w:t>and labelled</w:t>
      </w:r>
      <w:r w:rsidR="002722D0" w:rsidRPr="002722D0">
        <w:rPr>
          <w:rFonts w:ascii="Arial" w:hAnsi="Arial" w:cs="Arial"/>
          <w:b/>
          <w:color w:val="000000" w:themeColor="text1"/>
          <w:sz w:val="22"/>
          <w:szCs w:val="22"/>
          <w:highlight w:val="yellow"/>
        </w:rPr>
        <w:t xml:space="preserve"> for clarity.</w:t>
      </w:r>
      <w:r w:rsidRPr="002722D0">
        <w:rPr>
          <w:rFonts w:ascii="Arial" w:hAnsi="Arial" w:cs="Arial"/>
          <w:b/>
          <w:color w:val="000000" w:themeColor="text1"/>
          <w:sz w:val="22"/>
          <w:szCs w:val="22"/>
          <w:highlight w:val="yellow"/>
        </w:rPr>
        <w:t xml:space="preserve"> </w:t>
      </w:r>
    </w:p>
    <w:p w14:paraId="1C5CC29A" w14:textId="77777777" w:rsidR="00484D4C" w:rsidRPr="006F1E4B" w:rsidRDefault="00484D4C" w:rsidP="00F84AEA">
      <w:pPr>
        <w:pStyle w:val="ListParagraph"/>
        <w:rPr>
          <w:rFonts w:ascii="Arial" w:hAnsi="Arial" w:cs="Arial"/>
          <w:b/>
          <w:color w:val="000000" w:themeColor="text1"/>
          <w:sz w:val="22"/>
          <w:szCs w:val="22"/>
        </w:rPr>
      </w:pPr>
    </w:p>
    <w:p w14:paraId="3075BF2C" w14:textId="2DA25368" w:rsidR="00F84AEA" w:rsidRDefault="00F84AEA" w:rsidP="00F84AEA">
      <w:pPr>
        <w:numPr>
          <w:ilvl w:val="0"/>
          <w:numId w:val="18"/>
        </w:numPr>
        <w:jc w:val="both"/>
        <w:rPr>
          <w:rFonts w:ascii="Arial" w:hAnsi="Arial" w:cs="Arial"/>
          <w:b/>
          <w:strike/>
          <w:color w:val="000000" w:themeColor="text1"/>
          <w:sz w:val="22"/>
          <w:szCs w:val="22"/>
        </w:rPr>
      </w:pPr>
      <w:r w:rsidRPr="002409BA">
        <w:rPr>
          <w:rFonts w:ascii="Arial" w:hAnsi="Arial" w:cs="Arial"/>
          <w:b/>
          <w:strike/>
          <w:color w:val="000000" w:themeColor="text1"/>
          <w:sz w:val="22"/>
          <w:szCs w:val="22"/>
        </w:rPr>
        <w:t xml:space="preserve">Technical file for all taught workshops to support and document your learning containing notes, technical sheets, research, photographs, tests and experiments from the workshops. </w:t>
      </w:r>
    </w:p>
    <w:p w14:paraId="47667EDE" w14:textId="3E604140" w:rsidR="00484D4C" w:rsidRPr="00484D4C" w:rsidRDefault="00806D00" w:rsidP="00F84AEA">
      <w:pPr>
        <w:numPr>
          <w:ilvl w:val="0"/>
          <w:numId w:val="18"/>
        </w:numPr>
        <w:jc w:val="both"/>
        <w:rPr>
          <w:rFonts w:ascii="Arial" w:hAnsi="Arial" w:cs="Arial"/>
          <w:b/>
          <w:strike/>
          <w:color w:val="000000" w:themeColor="text1"/>
          <w:sz w:val="22"/>
          <w:szCs w:val="22"/>
          <w:highlight w:val="yellow"/>
        </w:rPr>
      </w:pPr>
      <w:r>
        <w:rPr>
          <w:rFonts w:ascii="Arial" w:hAnsi="Arial" w:cs="Arial"/>
          <w:b/>
          <w:strike/>
          <w:color w:val="000000" w:themeColor="text1"/>
          <w:sz w:val="22"/>
          <w:szCs w:val="22"/>
          <w:highlight w:val="yellow"/>
        </w:rPr>
        <w:t>A digital t</w:t>
      </w:r>
      <w:r w:rsidR="00484D4C" w:rsidRPr="00484D4C">
        <w:rPr>
          <w:rFonts w:ascii="Arial" w:hAnsi="Arial" w:cs="Arial"/>
          <w:b/>
          <w:strike/>
          <w:color w:val="000000" w:themeColor="text1"/>
          <w:sz w:val="22"/>
          <w:szCs w:val="22"/>
          <w:highlight w:val="yellow"/>
        </w:rPr>
        <w:t xml:space="preserve">echnical file </w:t>
      </w:r>
      <w:r>
        <w:rPr>
          <w:rFonts w:ascii="Arial" w:hAnsi="Arial" w:cs="Arial"/>
          <w:b/>
          <w:strike/>
          <w:color w:val="000000" w:themeColor="text1"/>
          <w:sz w:val="22"/>
          <w:szCs w:val="22"/>
          <w:highlight w:val="yellow"/>
        </w:rPr>
        <w:t xml:space="preserve">refencing your </w:t>
      </w:r>
      <w:r w:rsidR="00484D4C">
        <w:rPr>
          <w:rFonts w:ascii="Arial" w:hAnsi="Arial" w:cs="Arial"/>
          <w:b/>
          <w:strike/>
          <w:color w:val="000000" w:themeColor="text1"/>
          <w:sz w:val="22"/>
          <w:szCs w:val="22"/>
          <w:highlight w:val="yellow"/>
        </w:rPr>
        <w:t xml:space="preserve">notes </w:t>
      </w:r>
      <w:r>
        <w:rPr>
          <w:rFonts w:ascii="Arial" w:hAnsi="Arial" w:cs="Arial"/>
          <w:b/>
          <w:strike/>
          <w:color w:val="000000" w:themeColor="text1"/>
          <w:sz w:val="22"/>
          <w:szCs w:val="22"/>
          <w:highlight w:val="yellow"/>
        </w:rPr>
        <w:t>and discoveries.</w:t>
      </w:r>
      <w:r w:rsidR="00484D4C">
        <w:rPr>
          <w:rFonts w:ascii="Arial" w:hAnsi="Arial" w:cs="Arial"/>
          <w:b/>
          <w:strike/>
          <w:color w:val="000000" w:themeColor="text1"/>
          <w:sz w:val="22"/>
          <w:szCs w:val="22"/>
          <w:highlight w:val="yellow"/>
        </w:rPr>
        <w:t xml:space="preserve"> </w:t>
      </w:r>
    </w:p>
    <w:p w14:paraId="1B5CEA74" w14:textId="77777777" w:rsidR="00152E9D" w:rsidRPr="006F1E4B" w:rsidRDefault="00152E9D" w:rsidP="00DE2659">
      <w:pPr>
        <w:rPr>
          <w:rFonts w:ascii="Arial" w:hAnsi="Arial" w:cs="Arial"/>
          <w:color w:val="000000" w:themeColor="text1"/>
          <w:sz w:val="24"/>
          <w:szCs w:val="24"/>
        </w:rPr>
      </w:pPr>
    </w:p>
    <w:p w14:paraId="050D6371" w14:textId="6DAC89F0" w:rsidR="00D82925" w:rsidRDefault="00D82925" w:rsidP="00DE2659">
      <w:pPr>
        <w:rPr>
          <w:rFonts w:ascii="Arial" w:hAnsi="Arial" w:cs="Arial"/>
          <w:b/>
          <w:color w:val="000000" w:themeColor="text1"/>
          <w:sz w:val="22"/>
          <w:szCs w:val="22"/>
        </w:rPr>
      </w:pPr>
    </w:p>
    <w:p w14:paraId="45C57876" w14:textId="74170AA4" w:rsidR="00D82EF9" w:rsidRPr="00015122" w:rsidRDefault="00D82EF9" w:rsidP="00D82EF9">
      <w:pPr>
        <w:rPr>
          <w:rFonts w:ascii="Arial" w:hAnsi="Arial" w:cs="Arial"/>
          <w:sz w:val="22"/>
          <w:szCs w:val="22"/>
        </w:rPr>
      </w:pPr>
      <w:r>
        <w:rPr>
          <w:rFonts w:ascii="Arial" w:hAnsi="Arial" w:cs="Arial"/>
          <w:sz w:val="22"/>
          <w:szCs w:val="22"/>
        </w:rPr>
        <w:t xml:space="preserve">The above work forms 100% of the final submission for </w:t>
      </w:r>
      <w:r w:rsidR="000A5FC6">
        <w:rPr>
          <w:rFonts w:ascii="Arial" w:hAnsi="Arial" w:cs="Arial"/>
          <w:sz w:val="22"/>
          <w:szCs w:val="22"/>
        </w:rPr>
        <w:t>Digital and Material Process B2</w:t>
      </w:r>
      <w:r>
        <w:rPr>
          <w:rFonts w:ascii="Arial" w:hAnsi="Arial" w:cs="Arial"/>
          <w:sz w:val="22"/>
          <w:szCs w:val="22"/>
        </w:rPr>
        <w:t xml:space="preserve"> and should </w:t>
      </w:r>
      <w:r w:rsidRPr="00015122">
        <w:rPr>
          <w:rFonts w:ascii="Arial" w:hAnsi="Arial" w:cs="Arial"/>
          <w:sz w:val="22"/>
          <w:szCs w:val="22"/>
        </w:rPr>
        <w:t>neatly arranged at your desk</w:t>
      </w:r>
      <w:r>
        <w:rPr>
          <w:rFonts w:ascii="Arial" w:hAnsi="Arial" w:cs="Arial"/>
          <w:sz w:val="22"/>
          <w:szCs w:val="22"/>
        </w:rPr>
        <w:t xml:space="preserve">.  </w:t>
      </w:r>
    </w:p>
    <w:p w14:paraId="22E21422" w14:textId="77777777" w:rsidR="00D82EF9" w:rsidRPr="00A406E5" w:rsidRDefault="00D82EF9" w:rsidP="00D82EF9">
      <w:pPr>
        <w:rPr>
          <w:rFonts w:ascii="Arial" w:hAnsi="Arial" w:cs="Arial"/>
          <w:sz w:val="24"/>
          <w:szCs w:val="24"/>
        </w:rPr>
      </w:pPr>
    </w:p>
    <w:p w14:paraId="562B233C" w14:textId="46146B59" w:rsidR="00D82EF9" w:rsidRDefault="00D82EF9" w:rsidP="00D82EF9">
      <w:pPr>
        <w:spacing w:before="120" w:after="120"/>
        <w:jc w:val="both"/>
        <w:rPr>
          <w:rFonts w:ascii="Arial" w:hAnsi="Arial" w:cs="Arial"/>
          <w:b/>
          <w:sz w:val="22"/>
          <w:szCs w:val="22"/>
        </w:rPr>
      </w:pPr>
      <w:r w:rsidRPr="000416EB">
        <w:rPr>
          <w:rFonts w:ascii="Arial" w:hAnsi="Arial" w:cs="Arial"/>
          <w:color w:val="000000" w:themeColor="text1"/>
          <w:sz w:val="22"/>
          <w:szCs w:val="22"/>
        </w:rPr>
        <w:lastRenderedPageBreak/>
        <w:t>Submission deadline:</w:t>
      </w:r>
      <w:r w:rsidRPr="000416EB">
        <w:rPr>
          <w:rFonts w:ascii="Arial" w:hAnsi="Arial" w:cs="Arial"/>
          <w:b/>
          <w:color w:val="000000" w:themeColor="text1"/>
          <w:sz w:val="22"/>
          <w:szCs w:val="22"/>
        </w:rPr>
        <w:t xml:space="preserve"> </w:t>
      </w:r>
      <w:r>
        <w:rPr>
          <w:rFonts w:ascii="Arial" w:hAnsi="Arial" w:cs="Arial"/>
          <w:b/>
          <w:sz w:val="22"/>
          <w:szCs w:val="22"/>
        </w:rPr>
        <w:t>Monday 11</w:t>
      </w:r>
      <w:r w:rsidRPr="0005636B">
        <w:rPr>
          <w:rFonts w:ascii="Arial" w:hAnsi="Arial" w:cs="Arial"/>
          <w:b/>
          <w:sz w:val="22"/>
          <w:szCs w:val="22"/>
          <w:vertAlign w:val="superscript"/>
        </w:rPr>
        <w:t>th</w:t>
      </w:r>
      <w:r>
        <w:rPr>
          <w:rFonts w:ascii="Arial" w:hAnsi="Arial" w:cs="Arial"/>
          <w:b/>
          <w:sz w:val="22"/>
          <w:szCs w:val="22"/>
        </w:rPr>
        <w:t xml:space="preserve"> May 2020 9:30</w:t>
      </w:r>
    </w:p>
    <w:p w14:paraId="4FF38831" w14:textId="68487D0F" w:rsidR="00D82EF9" w:rsidRPr="000416EB" w:rsidRDefault="00D82EF9" w:rsidP="00D82EF9">
      <w:pPr>
        <w:spacing w:line="276" w:lineRule="auto"/>
        <w:rPr>
          <w:rFonts w:ascii="Arial" w:hAnsi="Arial" w:cs="Arial"/>
          <w:b/>
          <w:color w:val="000000" w:themeColor="text1"/>
          <w:sz w:val="22"/>
          <w:szCs w:val="22"/>
        </w:rPr>
      </w:pPr>
      <w:r w:rsidRPr="000416EB">
        <w:rPr>
          <w:rFonts w:ascii="Arial" w:hAnsi="Arial" w:cs="Arial"/>
          <w:color w:val="000000" w:themeColor="text1"/>
          <w:sz w:val="22"/>
          <w:szCs w:val="22"/>
        </w:rPr>
        <w:t>Feedback will be given by the</w:t>
      </w:r>
      <w:r w:rsidRPr="000416EB">
        <w:rPr>
          <w:rFonts w:ascii="Arial" w:hAnsi="Arial" w:cs="Arial"/>
          <w:b/>
          <w:color w:val="000000" w:themeColor="text1"/>
          <w:sz w:val="22"/>
          <w:szCs w:val="22"/>
        </w:rPr>
        <w:t xml:space="preserve"> </w:t>
      </w:r>
      <w:r>
        <w:rPr>
          <w:rFonts w:ascii="Arial" w:hAnsi="Arial" w:cs="Arial"/>
          <w:b/>
          <w:sz w:val="22"/>
          <w:szCs w:val="22"/>
        </w:rPr>
        <w:t>Tuesday 9</w:t>
      </w:r>
      <w:r w:rsidRPr="0005636B">
        <w:rPr>
          <w:rFonts w:ascii="Arial" w:hAnsi="Arial" w:cs="Arial"/>
          <w:b/>
          <w:sz w:val="22"/>
          <w:szCs w:val="22"/>
          <w:vertAlign w:val="superscript"/>
        </w:rPr>
        <w:t>th</w:t>
      </w:r>
      <w:r>
        <w:rPr>
          <w:rFonts w:ascii="Arial" w:hAnsi="Arial" w:cs="Arial"/>
          <w:b/>
          <w:sz w:val="22"/>
          <w:szCs w:val="22"/>
        </w:rPr>
        <w:t xml:space="preserve"> June 2020 </w:t>
      </w:r>
      <w:r>
        <w:rPr>
          <w:rFonts w:ascii="Arial" w:hAnsi="Arial" w:cs="Arial"/>
          <w:b/>
          <w:color w:val="000000" w:themeColor="text1"/>
          <w:sz w:val="22"/>
          <w:szCs w:val="22"/>
        </w:rPr>
        <w:t>in accordance to the University guidelines.</w:t>
      </w:r>
    </w:p>
    <w:p w14:paraId="029DEA4D" w14:textId="77777777" w:rsidR="002C6637" w:rsidRDefault="002C6637" w:rsidP="00D22D9C">
      <w:pPr>
        <w:jc w:val="both"/>
        <w:rPr>
          <w:rFonts w:ascii="Arial" w:hAnsi="Arial" w:cs="Arial"/>
          <w:sz w:val="22"/>
          <w:szCs w:val="22"/>
        </w:rPr>
      </w:pPr>
    </w:p>
    <w:p w14:paraId="46DE2343" w14:textId="77777777" w:rsidR="002C6637" w:rsidRPr="00A406E5" w:rsidRDefault="002C663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D00B86D" w14:textId="77777777" w:rsidTr="00C8667A">
        <w:trPr>
          <w:trHeight w:val="414"/>
        </w:trPr>
        <w:tc>
          <w:tcPr>
            <w:tcW w:w="10670" w:type="dxa"/>
            <w:shd w:val="clear" w:color="auto" w:fill="D9D9D9"/>
          </w:tcPr>
          <w:p w14:paraId="26C2DF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FAFF0CF" w14:textId="77777777" w:rsidR="00D22D9C" w:rsidRPr="00A406E5" w:rsidRDefault="00D22D9C" w:rsidP="00D22D9C">
      <w:pPr>
        <w:jc w:val="both"/>
        <w:rPr>
          <w:rFonts w:ascii="Arial" w:hAnsi="Arial" w:cs="Arial"/>
          <w:sz w:val="22"/>
          <w:szCs w:val="22"/>
        </w:rPr>
      </w:pPr>
    </w:p>
    <w:p w14:paraId="5BB60C6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20728D4" w14:textId="77777777" w:rsidR="004D5E9B" w:rsidRDefault="004D5E9B" w:rsidP="00D22D9C">
      <w:pPr>
        <w:jc w:val="both"/>
        <w:rPr>
          <w:rFonts w:ascii="Arial" w:hAnsi="Arial" w:cs="Arial"/>
          <w:b/>
          <w:sz w:val="22"/>
          <w:szCs w:val="22"/>
        </w:rPr>
      </w:pPr>
    </w:p>
    <w:p w14:paraId="17B6438E" w14:textId="4A604CFA" w:rsidR="00D22D9C" w:rsidRPr="00DE2659" w:rsidRDefault="005F3A53" w:rsidP="00D22D9C">
      <w:pPr>
        <w:numPr>
          <w:ilvl w:val="0"/>
          <w:numId w:val="6"/>
        </w:numPr>
        <w:jc w:val="both"/>
        <w:rPr>
          <w:rFonts w:ascii="Arial" w:hAnsi="Arial" w:cs="Arial"/>
          <w:b/>
          <w:strike/>
          <w:color w:val="BFBFBF" w:themeColor="background1" w:themeShade="BF"/>
          <w:sz w:val="22"/>
          <w:szCs w:val="22"/>
        </w:rPr>
      </w:pPr>
      <w:r w:rsidRPr="00DE2659">
        <w:rPr>
          <w:rFonts w:ascii="Arial" w:hAnsi="Arial" w:cs="Arial"/>
          <w:b/>
          <w:strike/>
          <w:color w:val="BFBFBF" w:themeColor="background1" w:themeShade="BF"/>
          <w:sz w:val="22"/>
          <w:szCs w:val="22"/>
        </w:rPr>
        <w:t>Engagement with</w:t>
      </w:r>
      <w:r w:rsidR="00D22D9C" w:rsidRPr="00DE2659">
        <w:rPr>
          <w:rFonts w:ascii="Arial" w:hAnsi="Arial" w:cs="Arial"/>
          <w:b/>
          <w:strike/>
          <w:color w:val="BFBFBF" w:themeColor="background1" w:themeShade="BF"/>
          <w:sz w:val="22"/>
          <w:szCs w:val="22"/>
        </w:rPr>
        <w:t xml:space="preserve"> Literature </w:t>
      </w:r>
      <w:r w:rsidRPr="00DE2659">
        <w:rPr>
          <w:rFonts w:ascii="Arial" w:hAnsi="Arial" w:cs="Arial"/>
          <w:b/>
          <w:strike/>
          <w:color w:val="BFBFBF" w:themeColor="background1" w:themeShade="BF"/>
          <w:sz w:val="22"/>
          <w:szCs w:val="22"/>
        </w:rPr>
        <w:t>Skills</w:t>
      </w:r>
      <w:r w:rsidR="00BF5D86" w:rsidRPr="00DE2659">
        <w:rPr>
          <w:rFonts w:ascii="Arial" w:hAnsi="Arial" w:cs="Arial"/>
          <w:b/>
          <w:strike/>
          <w:color w:val="BFBFBF" w:themeColor="background1" w:themeShade="BF"/>
          <w:sz w:val="22"/>
          <w:szCs w:val="22"/>
        </w:rPr>
        <w:t xml:space="preserve"> </w:t>
      </w:r>
      <w:r w:rsidR="00BF5D86" w:rsidRPr="00DE2659">
        <w:rPr>
          <w:rFonts w:ascii="Arial" w:hAnsi="Arial" w:cs="Arial"/>
          <w:color w:val="BFBFBF" w:themeColor="background1" w:themeShade="BF"/>
          <w:sz w:val="22"/>
          <w:szCs w:val="22"/>
        </w:rPr>
        <w:t>(Marks Available:</w:t>
      </w:r>
      <w:r w:rsidR="00523873" w:rsidRPr="00DE2659">
        <w:rPr>
          <w:rFonts w:ascii="Arial" w:hAnsi="Arial" w:cs="Arial"/>
          <w:color w:val="BFBFBF" w:themeColor="background1" w:themeShade="BF"/>
          <w:sz w:val="22"/>
          <w:szCs w:val="22"/>
        </w:rPr>
        <w:t xml:space="preserve"> </w:t>
      </w:r>
      <w:r w:rsidR="00523873" w:rsidRPr="00DE2659">
        <w:rPr>
          <w:rFonts w:ascii="Arial" w:hAnsi="Arial" w:cs="Arial"/>
          <w:b/>
          <w:color w:val="BFBFBF" w:themeColor="background1" w:themeShade="BF"/>
          <w:sz w:val="22"/>
          <w:szCs w:val="22"/>
        </w:rPr>
        <w:t>0 out of 100</w:t>
      </w:r>
      <w:r w:rsidR="00BF5D86" w:rsidRPr="00DE2659">
        <w:rPr>
          <w:rFonts w:ascii="Arial" w:hAnsi="Arial" w:cs="Arial"/>
          <w:color w:val="BFBFBF" w:themeColor="background1" w:themeShade="BF"/>
          <w:sz w:val="22"/>
          <w:szCs w:val="22"/>
        </w:rPr>
        <w:t>)</w:t>
      </w:r>
    </w:p>
    <w:p w14:paraId="464A5FD9" w14:textId="77777777" w:rsidR="00D22D9C" w:rsidRPr="00DE2659" w:rsidRDefault="00D22D9C" w:rsidP="00D22D9C">
      <w:pPr>
        <w:jc w:val="both"/>
        <w:rPr>
          <w:rFonts w:ascii="Arial" w:hAnsi="Arial" w:cs="Arial"/>
          <w:strike/>
          <w:color w:val="BFBFBF" w:themeColor="background1" w:themeShade="BF"/>
          <w:sz w:val="22"/>
          <w:szCs w:val="22"/>
        </w:rPr>
      </w:pPr>
      <w:r w:rsidRPr="00DE2659">
        <w:rPr>
          <w:rFonts w:ascii="Arial" w:hAnsi="Arial" w:cs="Arial"/>
          <w:strike/>
          <w:color w:val="BFBFBF" w:themeColor="background1" w:themeShade="BF"/>
          <w:sz w:val="22"/>
          <w:szCs w:val="22"/>
        </w:rPr>
        <w:t xml:space="preserve">Your work must be informed and supported by scholarly material that is </w:t>
      </w:r>
      <w:r w:rsidRPr="00DE2659">
        <w:rPr>
          <w:rFonts w:ascii="Arial" w:hAnsi="Arial" w:cs="Arial"/>
          <w:i/>
          <w:strike/>
          <w:color w:val="BFBFBF" w:themeColor="background1" w:themeShade="BF"/>
          <w:sz w:val="22"/>
          <w:szCs w:val="22"/>
        </w:rPr>
        <w:t>relevant</w:t>
      </w:r>
      <w:r w:rsidRPr="00DE2659">
        <w:rPr>
          <w:rFonts w:ascii="Arial" w:hAnsi="Arial" w:cs="Arial"/>
          <w:strike/>
          <w:color w:val="BFBFBF" w:themeColor="background1" w:themeShade="BF"/>
          <w:sz w:val="22"/>
          <w:szCs w:val="22"/>
        </w:rPr>
        <w:t xml:space="preserve"> to and </w:t>
      </w:r>
      <w:r w:rsidRPr="00DE2659">
        <w:rPr>
          <w:rFonts w:ascii="Arial" w:hAnsi="Arial" w:cs="Arial"/>
          <w:i/>
          <w:strike/>
          <w:color w:val="BFBFBF" w:themeColor="background1" w:themeShade="BF"/>
          <w:sz w:val="22"/>
          <w:szCs w:val="22"/>
        </w:rPr>
        <w:t>focused</w:t>
      </w:r>
      <w:r w:rsidRPr="00DE2659">
        <w:rPr>
          <w:rFonts w:ascii="Arial" w:hAnsi="Arial" w:cs="Arial"/>
          <w:strike/>
          <w:color w:val="BFBFBF" w:themeColor="background1" w:themeShade="BF"/>
          <w:sz w:val="22"/>
          <w:szCs w:val="22"/>
        </w:rPr>
        <w:t xml:space="preserve"> on the task(s) set.    You should provide evidence that you have accessed a</w:t>
      </w:r>
      <w:r w:rsidR="00527E60" w:rsidRPr="00DE2659">
        <w:rPr>
          <w:rFonts w:ascii="Arial" w:hAnsi="Arial" w:cs="Arial"/>
          <w:strike/>
          <w:color w:val="BFBFBF" w:themeColor="background1" w:themeShade="BF"/>
          <w:sz w:val="22"/>
          <w:szCs w:val="22"/>
        </w:rPr>
        <w:t xml:space="preserve">n appropriate </w:t>
      </w:r>
      <w:r w:rsidRPr="00DE2659">
        <w:rPr>
          <w:rFonts w:ascii="Arial" w:hAnsi="Arial" w:cs="Arial"/>
          <w:i/>
          <w:strike/>
          <w:color w:val="BFBFBF" w:themeColor="background1" w:themeShade="BF"/>
          <w:sz w:val="22"/>
          <w:szCs w:val="22"/>
        </w:rPr>
        <w:t>range</w:t>
      </w:r>
      <w:r w:rsidRPr="00DE2659">
        <w:rPr>
          <w:rFonts w:ascii="Arial" w:hAnsi="Arial" w:cs="Arial"/>
          <w:strike/>
          <w:color w:val="BFBFBF" w:themeColor="background1" w:themeShade="BF"/>
          <w:sz w:val="22"/>
          <w:szCs w:val="22"/>
        </w:rPr>
        <w:t xml:space="preserve"> of sources, which may be academic, governmental and industrial; these sources may include academic journal articles, textbooks, current news articles, organisational documents, and websites.  You should consider the </w:t>
      </w:r>
      <w:r w:rsidRPr="00DE2659">
        <w:rPr>
          <w:rFonts w:ascii="Arial" w:hAnsi="Arial" w:cs="Arial"/>
          <w:i/>
          <w:strike/>
          <w:color w:val="BFBFBF" w:themeColor="background1" w:themeShade="BF"/>
          <w:sz w:val="22"/>
          <w:szCs w:val="22"/>
        </w:rPr>
        <w:t>credibility</w:t>
      </w:r>
      <w:r w:rsidRPr="00DE2659">
        <w:rPr>
          <w:rFonts w:ascii="Arial" w:hAnsi="Arial" w:cs="Arial"/>
          <w:strike/>
          <w:color w:val="BFBFBF" w:themeColor="background1" w:themeShade="BF"/>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E2659">
        <w:rPr>
          <w:rFonts w:ascii="Arial" w:hAnsi="Arial" w:cs="Arial"/>
          <w:i/>
          <w:strike/>
          <w:color w:val="BFBFBF" w:themeColor="background1" w:themeShade="BF"/>
          <w:sz w:val="22"/>
          <w:szCs w:val="22"/>
        </w:rPr>
        <w:t>evidence</w:t>
      </w:r>
      <w:r w:rsidRPr="00DE2659">
        <w:rPr>
          <w:rFonts w:ascii="Arial" w:hAnsi="Arial" w:cs="Arial"/>
          <w:strike/>
          <w:color w:val="BFBFBF" w:themeColor="background1" w:themeShade="BF"/>
          <w:sz w:val="22"/>
          <w:szCs w:val="22"/>
        </w:rPr>
        <w:t xml:space="preserve"> of your research/own reading throughout your work, </w:t>
      </w:r>
      <w:r w:rsidR="005F3A53" w:rsidRPr="00DE2659">
        <w:rPr>
          <w:rFonts w:ascii="Arial" w:hAnsi="Arial" w:cs="Arial"/>
          <w:strike/>
          <w:color w:val="BFBFBF" w:themeColor="background1" w:themeShade="BF"/>
          <w:sz w:val="22"/>
          <w:szCs w:val="22"/>
        </w:rPr>
        <w:t>using a</w:t>
      </w:r>
      <w:r w:rsidR="00995D51" w:rsidRPr="00DE2659">
        <w:rPr>
          <w:rFonts w:ascii="Arial" w:hAnsi="Arial" w:cs="Arial"/>
          <w:strike/>
          <w:color w:val="BFBFBF" w:themeColor="background1" w:themeShade="BF"/>
          <w:sz w:val="22"/>
          <w:szCs w:val="22"/>
        </w:rPr>
        <w:t xml:space="preserve"> suitable referencing system, including </w:t>
      </w:r>
      <w:r w:rsidRPr="00DE2659">
        <w:rPr>
          <w:rFonts w:ascii="Arial" w:hAnsi="Arial" w:cs="Arial"/>
          <w:strike/>
          <w:color w:val="BFBFBF" w:themeColor="background1" w:themeShade="BF"/>
          <w:sz w:val="22"/>
          <w:szCs w:val="22"/>
        </w:rPr>
        <w:t>in-text citations in the main body of y</w:t>
      </w:r>
      <w:r w:rsidR="00527E60" w:rsidRPr="00DE2659">
        <w:rPr>
          <w:rFonts w:ascii="Arial" w:hAnsi="Arial" w:cs="Arial"/>
          <w:strike/>
          <w:color w:val="BFBFBF" w:themeColor="background1" w:themeShade="BF"/>
          <w:sz w:val="22"/>
          <w:szCs w:val="22"/>
        </w:rPr>
        <w:t xml:space="preserve">our work and a reference list </w:t>
      </w:r>
      <w:r w:rsidRPr="00DE2659">
        <w:rPr>
          <w:rFonts w:ascii="Arial" w:hAnsi="Arial" w:cs="Arial"/>
          <w:strike/>
          <w:color w:val="BFBFBF" w:themeColor="background1" w:themeShade="BF"/>
          <w:sz w:val="22"/>
          <w:szCs w:val="22"/>
        </w:rPr>
        <w:t xml:space="preserve">at the end of your work. </w:t>
      </w:r>
    </w:p>
    <w:p w14:paraId="2E4BE9B1" w14:textId="77777777" w:rsidR="00C01A3F" w:rsidRPr="00523873" w:rsidRDefault="00C01A3F" w:rsidP="00D22D9C">
      <w:pPr>
        <w:jc w:val="both"/>
        <w:rPr>
          <w:rFonts w:ascii="Arial" w:hAnsi="Arial" w:cs="Arial"/>
          <w:strike/>
          <w:sz w:val="22"/>
          <w:szCs w:val="22"/>
        </w:rPr>
      </w:pPr>
    </w:p>
    <w:p w14:paraId="3150E752" w14:textId="77777777" w:rsidR="00C01A3F" w:rsidRPr="00523873" w:rsidRDefault="008042F0" w:rsidP="00C01A3F">
      <w:pPr>
        <w:jc w:val="both"/>
        <w:rPr>
          <w:rFonts w:ascii="Arial" w:hAnsi="Arial" w:cs="Arial"/>
          <w:i/>
          <w:color w:val="000000" w:themeColor="text1"/>
          <w:sz w:val="22"/>
          <w:szCs w:val="22"/>
        </w:rPr>
      </w:pPr>
      <w:r w:rsidRPr="00523873">
        <w:rPr>
          <w:rFonts w:ascii="Arial" w:hAnsi="Arial" w:cs="Arial"/>
          <w:b/>
          <w:i/>
          <w:color w:val="000000" w:themeColor="text1"/>
          <w:sz w:val="22"/>
          <w:szCs w:val="22"/>
        </w:rPr>
        <w:t>Guidance</w:t>
      </w:r>
      <w:r w:rsidR="00C01A3F" w:rsidRPr="00523873">
        <w:rPr>
          <w:rFonts w:ascii="Arial" w:hAnsi="Arial" w:cs="Arial"/>
          <w:b/>
          <w:i/>
          <w:color w:val="000000" w:themeColor="text1"/>
          <w:sz w:val="22"/>
          <w:szCs w:val="22"/>
        </w:rPr>
        <w:t xml:space="preserve"> specific to this </w:t>
      </w:r>
      <w:r w:rsidR="00E27F15" w:rsidRPr="00523873">
        <w:rPr>
          <w:rFonts w:ascii="Arial" w:hAnsi="Arial" w:cs="Arial"/>
          <w:b/>
          <w:i/>
          <w:color w:val="000000" w:themeColor="text1"/>
          <w:sz w:val="22"/>
          <w:szCs w:val="22"/>
        </w:rPr>
        <w:t>assessment</w:t>
      </w:r>
      <w:r w:rsidR="00C01A3F" w:rsidRPr="00523873">
        <w:rPr>
          <w:rFonts w:ascii="Arial" w:hAnsi="Arial" w:cs="Arial"/>
          <w:b/>
          <w:i/>
          <w:color w:val="000000" w:themeColor="text1"/>
          <w:sz w:val="22"/>
          <w:szCs w:val="22"/>
        </w:rPr>
        <w:t>:</w:t>
      </w:r>
      <w:r w:rsidR="00C01A3F" w:rsidRPr="00523873">
        <w:rPr>
          <w:rFonts w:ascii="Arial" w:hAnsi="Arial" w:cs="Arial"/>
          <w:i/>
          <w:color w:val="000000" w:themeColor="text1"/>
          <w:sz w:val="22"/>
          <w:szCs w:val="22"/>
        </w:rPr>
        <w:t xml:space="preserve"> </w:t>
      </w:r>
    </w:p>
    <w:p w14:paraId="36A9F17B" w14:textId="77777777" w:rsidR="00A76F4E" w:rsidRPr="00523873" w:rsidRDefault="00A76F4E" w:rsidP="00A76F4E">
      <w:pPr>
        <w:ind w:firstLine="360"/>
        <w:jc w:val="both"/>
        <w:rPr>
          <w:rFonts w:ascii="Arial" w:hAnsi="Arial" w:cs="Arial"/>
          <w:i/>
          <w:strike/>
          <w:sz w:val="22"/>
          <w:szCs w:val="22"/>
        </w:rPr>
      </w:pPr>
      <w:r w:rsidRPr="00523873">
        <w:rPr>
          <w:rFonts w:ascii="Arial" w:hAnsi="Arial" w:cs="Arial"/>
          <w:i/>
          <w:color w:val="000000" w:themeColor="text1"/>
          <w:sz w:val="22"/>
          <w:szCs w:val="22"/>
        </w:rPr>
        <w:t>You will not be assessed on Engagement with Literature skills as part of this module.</w:t>
      </w:r>
    </w:p>
    <w:p w14:paraId="42C5BB29" w14:textId="77777777" w:rsidR="00A76F4E" w:rsidRPr="00A406E5" w:rsidRDefault="00A76F4E" w:rsidP="00C01A3F">
      <w:pPr>
        <w:jc w:val="both"/>
        <w:rPr>
          <w:rFonts w:ascii="Arial" w:hAnsi="Arial" w:cs="Arial"/>
          <w:i/>
          <w:sz w:val="22"/>
          <w:szCs w:val="22"/>
        </w:rPr>
      </w:pPr>
    </w:p>
    <w:p w14:paraId="07C6FB3A" w14:textId="77777777" w:rsidR="00C01A3F" w:rsidRPr="00A406E5" w:rsidRDefault="00C01A3F" w:rsidP="00D22D9C">
      <w:pPr>
        <w:jc w:val="both"/>
        <w:rPr>
          <w:rFonts w:ascii="Arial" w:hAnsi="Arial" w:cs="Arial"/>
          <w:sz w:val="22"/>
          <w:szCs w:val="22"/>
        </w:rPr>
      </w:pPr>
    </w:p>
    <w:p w14:paraId="77A089A7" w14:textId="77777777" w:rsidR="00D22D9C" w:rsidRPr="00A406E5" w:rsidRDefault="00D22D9C" w:rsidP="00D22D9C">
      <w:pPr>
        <w:jc w:val="both"/>
        <w:rPr>
          <w:rFonts w:ascii="Arial" w:hAnsi="Arial" w:cs="Arial"/>
          <w:sz w:val="22"/>
          <w:szCs w:val="22"/>
        </w:rPr>
      </w:pPr>
    </w:p>
    <w:p w14:paraId="64CDC49A" w14:textId="5CAC6536" w:rsidR="00D22D9C" w:rsidRPr="00594B72" w:rsidRDefault="00D22D9C" w:rsidP="00D22D9C">
      <w:pPr>
        <w:numPr>
          <w:ilvl w:val="0"/>
          <w:numId w:val="6"/>
        </w:numPr>
        <w:jc w:val="both"/>
        <w:rPr>
          <w:rFonts w:ascii="Arial" w:hAnsi="Arial" w:cs="Arial"/>
          <w:b/>
          <w:strike/>
          <w:color w:val="BFBFBF" w:themeColor="background1" w:themeShade="BF"/>
          <w:sz w:val="22"/>
          <w:szCs w:val="22"/>
        </w:rPr>
      </w:pPr>
      <w:r w:rsidRPr="00594B72">
        <w:rPr>
          <w:rFonts w:ascii="Arial" w:hAnsi="Arial" w:cs="Arial"/>
          <w:b/>
          <w:strike/>
          <w:color w:val="BFBFBF" w:themeColor="background1" w:themeShade="BF"/>
          <w:sz w:val="22"/>
          <w:szCs w:val="22"/>
        </w:rPr>
        <w:t xml:space="preserve">Knowledge and Understanding </w:t>
      </w:r>
      <w:r w:rsidR="005F3A53" w:rsidRPr="00594B72">
        <w:rPr>
          <w:rFonts w:ascii="Arial" w:hAnsi="Arial" w:cs="Arial"/>
          <w:b/>
          <w:strike/>
          <w:color w:val="BFBFBF" w:themeColor="background1" w:themeShade="BF"/>
          <w:sz w:val="22"/>
          <w:szCs w:val="22"/>
        </w:rPr>
        <w:t>Skills</w:t>
      </w:r>
      <w:r w:rsidR="00BF5D86" w:rsidRPr="00594B72">
        <w:rPr>
          <w:rFonts w:ascii="Arial" w:hAnsi="Arial" w:cs="Arial"/>
          <w:b/>
          <w:strike/>
          <w:color w:val="BFBFBF" w:themeColor="background1" w:themeShade="BF"/>
          <w:sz w:val="22"/>
          <w:szCs w:val="22"/>
        </w:rPr>
        <w:t xml:space="preserve"> </w:t>
      </w:r>
      <w:r w:rsidR="00BF5D86" w:rsidRPr="00594B72">
        <w:rPr>
          <w:rFonts w:ascii="Arial" w:hAnsi="Arial" w:cs="Arial"/>
          <w:strike/>
          <w:color w:val="BFBFBF" w:themeColor="background1" w:themeShade="BF"/>
          <w:sz w:val="22"/>
          <w:szCs w:val="22"/>
        </w:rPr>
        <w:t>(Marks Available:</w:t>
      </w:r>
      <w:r w:rsidR="00594B72" w:rsidRPr="00594B72">
        <w:rPr>
          <w:rFonts w:ascii="Arial" w:hAnsi="Arial" w:cs="Arial"/>
          <w:b/>
          <w:strike/>
          <w:color w:val="BFBFBF" w:themeColor="background1" w:themeShade="BF"/>
          <w:sz w:val="22"/>
          <w:szCs w:val="22"/>
        </w:rPr>
        <w:t xml:space="preserve"> 0</w:t>
      </w:r>
      <w:r w:rsidR="00523873" w:rsidRPr="00594B72">
        <w:rPr>
          <w:rFonts w:ascii="Arial" w:hAnsi="Arial" w:cs="Arial"/>
          <w:b/>
          <w:strike/>
          <w:color w:val="BFBFBF" w:themeColor="background1" w:themeShade="BF"/>
          <w:sz w:val="22"/>
          <w:szCs w:val="22"/>
        </w:rPr>
        <w:t xml:space="preserve"> out of 100</w:t>
      </w:r>
      <w:r w:rsidR="00BF5D86" w:rsidRPr="00594B72">
        <w:rPr>
          <w:rFonts w:ascii="Arial" w:hAnsi="Arial" w:cs="Arial"/>
          <w:strike/>
          <w:color w:val="BFBFBF" w:themeColor="background1" w:themeShade="BF"/>
          <w:sz w:val="22"/>
          <w:szCs w:val="22"/>
        </w:rPr>
        <w:t>)</w:t>
      </w:r>
    </w:p>
    <w:p w14:paraId="44FC2861" w14:textId="77777777" w:rsidR="00D22D9C" w:rsidRPr="00594B72" w:rsidRDefault="007D5DE2" w:rsidP="00224849">
      <w:pPr>
        <w:jc w:val="both"/>
        <w:rPr>
          <w:rFonts w:ascii="Arial" w:hAnsi="Arial" w:cs="Arial"/>
          <w:strike/>
          <w:color w:val="BFBFBF" w:themeColor="background1" w:themeShade="BF"/>
          <w:sz w:val="22"/>
          <w:szCs w:val="22"/>
        </w:rPr>
      </w:pPr>
      <w:r w:rsidRPr="00594B72">
        <w:rPr>
          <w:rFonts w:ascii="Arial" w:hAnsi="Arial" w:cs="Arial"/>
          <w:strike/>
          <w:color w:val="BFBFBF" w:themeColor="background1" w:themeShade="BF"/>
          <w:sz w:val="22"/>
          <w:szCs w:val="22"/>
        </w:rPr>
        <w:t>At level 4</w:t>
      </w:r>
      <w:r w:rsidR="004D5E9B" w:rsidRPr="00594B72">
        <w:rPr>
          <w:rFonts w:ascii="Arial" w:hAnsi="Arial" w:cs="Arial"/>
          <w:strike/>
          <w:color w:val="BFBFBF" w:themeColor="background1" w:themeShade="BF"/>
          <w:sz w:val="22"/>
          <w:szCs w:val="22"/>
        </w:rPr>
        <w:t xml:space="preserve">, </w:t>
      </w:r>
      <w:r w:rsidR="00995D51" w:rsidRPr="00594B72">
        <w:rPr>
          <w:rFonts w:ascii="Arial" w:hAnsi="Arial" w:cs="Arial"/>
          <w:strike/>
          <w:color w:val="BFBFBF" w:themeColor="background1" w:themeShade="BF"/>
          <w:sz w:val="22"/>
          <w:szCs w:val="22"/>
        </w:rPr>
        <w:t xml:space="preserve">you should be able to </w:t>
      </w:r>
      <w:r w:rsidR="004D5E9B" w:rsidRPr="00594B72">
        <w:rPr>
          <w:rFonts w:ascii="Arial" w:hAnsi="Arial" w:cs="Arial"/>
          <w:strike/>
          <w:color w:val="BFBFBF" w:themeColor="background1" w:themeShade="BF"/>
          <w:sz w:val="22"/>
          <w:szCs w:val="22"/>
        </w:rPr>
        <w:t>demonstrate</w:t>
      </w:r>
      <w:r w:rsidR="00224849" w:rsidRPr="00594B72">
        <w:rPr>
          <w:rFonts w:ascii="Arial" w:hAnsi="Arial" w:cs="Arial"/>
          <w:strike/>
          <w:color w:val="BFBFBF" w:themeColor="background1" w:themeShade="BF"/>
          <w:sz w:val="22"/>
          <w:szCs w:val="22"/>
        </w:rPr>
        <w:t xml:space="preserve"> </w:t>
      </w:r>
      <w:r w:rsidR="00A16E98" w:rsidRPr="00594B72">
        <w:rPr>
          <w:rFonts w:ascii="Arial" w:hAnsi="Arial" w:cs="Arial"/>
          <w:strike/>
          <w:color w:val="BFBFBF" w:themeColor="background1" w:themeShade="BF"/>
          <w:sz w:val="22"/>
          <w:szCs w:val="22"/>
        </w:rPr>
        <w:t xml:space="preserve">knowledge </w:t>
      </w:r>
      <w:r w:rsidR="00224849" w:rsidRPr="00594B72">
        <w:rPr>
          <w:rFonts w:ascii="Arial" w:hAnsi="Arial" w:cs="Arial"/>
          <w:strike/>
          <w:color w:val="BFBFBF" w:themeColor="background1" w:themeShade="BF"/>
          <w:sz w:val="22"/>
          <w:szCs w:val="22"/>
        </w:rPr>
        <w:t>of the underlying concepts and principles associated with your area(s) of study</w:t>
      </w:r>
      <w:r w:rsidR="00D22D9C" w:rsidRPr="00594B72">
        <w:rPr>
          <w:rFonts w:ascii="Arial" w:hAnsi="Arial" w:cs="Arial"/>
          <w:strike/>
          <w:color w:val="BFBFBF" w:themeColor="background1" w:themeShade="BF"/>
          <w:sz w:val="22"/>
          <w:szCs w:val="22"/>
        </w:rPr>
        <w:t xml:space="preserve">.  </w:t>
      </w:r>
      <w:r w:rsidR="00D22D9C" w:rsidRPr="00594B72">
        <w:rPr>
          <w:rFonts w:ascii="Arial" w:hAnsi="Arial" w:cs="Arial"/>
          <w:i/>
          <w:strike/>
          <w:color w:val="BFBFBF" w:themeColor="background1" w:themeShade="BF"/>
          <w:sz w:val="22"/>
          <w:szCs w:val="22"/>
        </w:rPr>
        <w:t>Knowledge</w:t>
      </w:r>
      <w:r w:rsidR="00D22D9C" w:rsidRPr="00594B72">
        <w:rPr>
          <w:rFonts w:ascii="Arial" w:hAnsi="Arial" w:cs="Arial"/>
          <w:strike/>
          <w:color w:val="BFBFBF" w:themeColor="background1" w:themeShade="BF"/>
          <w:sz w:val="22"/>
          <w:szCs w:val="22"/>
        </w:rPr>
        <w:t xml:space="preserve"> relates to the facts, information and skills you have acquired through your learning.  You demonstrate your </w:t>
      </w:r>
      <w:r w:rsidR="00D22D9C" w:rsidRPr="00594B72">
        <w:rPr>
          <w:rFonts w:ascii="Arial" w:hAnsi="Arial" w:cs="Arial"/>
          <w:i/>
          <w:strike/>
          <w:color w:val="BFBFBF" w:themeColor="background1" w:themeShade="BF"/>
          <w:sz w:val="22"/>
          <w:szCs w:val="22"/>
        </w:rPr>
        <w:t>understanding</w:t>
      </w:r>
      <w:r w:rsidR="00D22D9C" w:rsidRPr="00594B72">
        <w:rPr>
          <w:rFonts w:ascii="Arial" w:hAnsi="Arial" w:cs="Arial"/>
          <w:strike/>
          <w:color w:val="BFBFBF" w:themeColor="background1" w:themeShade="BF"/>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594B72">
        <w:rPr>
          <w:rFonts w:ascii="Arial" w:hAnsi="Arial" w:cs="Arial"/>
          <w:i/>
          <w:strike/>
          <w:color w:val="BFBFBF" w:themeColor="background1" w:themeShade="BF"/>
          <w:sz w:val="22"/>
          <w:szCs w:val="22"/>
        </w:rPr>
        <w:t>extent</w:t>
      </w:r>
      <w:r w:rsidR="00D22D9C" w:rsidRPr="00594B72">
        <w:rPr>
          <w:rFonts w:ascii="Arial" w:hAnsi="Arial" w:cs="Arial"/>
          <w:strike/>
          <w:color w:val="BFBFBF" w:themeColor="background1" w:themeShade="BF"/>
          <w:sz w:val="22"/>
          <w:szCs w:val="22"/>
        </w:rPr>
        <w:t xml:space="preserve"> to which you demonstrate y</w:t>
      </w:r>
      <w:r w:rsidR="00A16E98" w:rsidRPr="00594B72">
        <w:rPr>
          <w:rFonts w:ascii="Arial" w:hAnsi="Arial" w:cs="Arial"/>
          <w:strike/>
          <w:color w:val="BFBFBF" w:themeColor="background1" w:themeShade="BF"/>
          <w:sz w:val="22"/>
          <w:szCs w:val="22"/>
        </w:rPr>
        <w:t>our knowledge and understanding</w:t>
      </w:r>
      <w:r w:rsidR="00D22D9C" w:rsidRPr="00594B72">
        <w:rPr>
          <w:rFonts w:ascii="Arial" w:hAnsi="Arial" w:cs="Arial"/>
          <w:strike/>
          <w:color w:val="BFBFBF" w:themeColor="background1" w:themeShade="BF"/>
          <w:sz w:val="22"/>
          <w:szCs w:val="22"/>
        </w:rPr>
        <w:t>.</w:t>
      </w:r>
      <w:r w:rsidR="004D5E9B" w:rsidRPr="00594B72">
        <w:rPr>
          <w:strike/>
          <w:color w:val="BFBFBF" w:themeColor="background1" w:themeShade="BF"/>
        </w:rPr>
        <w:t xml:space="preserve"> </w:t>
      </w:r>
    </w:p>
    <w:p w14:paraId="18A5E250" w14:textId="77777777" w:rsidR="00C01A3F" w:rsidRPr="00A406E5" w:rsidRDefault="00C01A3F" w:rsidP="00C01A3F">
      <w:pPr>
        <w:jc w:val="both"/>
        <w:rPr>
          <w:rFonts w:ascii="Arial" w:hAnsi="Arial" w:cs="Arial"/>
          <w:b/>
          <w:i/>
          <w:sz w:val="22"/>
          <w:szCs w:val="22"/>
        </w:rPr>
      </w:pPr>
    </w:p>
    <w:p w14:paraId="2EE7DF12"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9401A4" w14:textId="76A0B10D" w:rsidR="00594B72" w:rsidRPr="00594B72" w:rsidRDefault="00594B72" w:rsidP="00594B72">
      <w:pPr>
        <w:ind w:firstLine="360"/>
        <w:jc w:val="both"/>
        <w:rPr>
          <w:rFonts w:ascii="Arial" w:hAnsi="Arial" w:cs="Arial"/>
          <w:i/>
          <w:strike/>
          <w:sz w:val="22"/>
          <w:szCs w:val="22"/>
        </w:rPr>
      </w:pPr>
      <w:r w:rsidRPr="00594B72">
        <w:rPr>
          <w:rFonts w:ascii="Arial" w:hAnsi="Arial" w:cs="Arial"/>
          <w:i/>
          <w:color w:val="000000" w:themeColor="text1"/>
          <w:sz w:val="22"/>
          <w:szCs w:val="22"/>
        </w:rPr>
        <w:t>You will not be assessed on knowledge and understanding skills as part of this module.</w:t>
      </w:r>
    </w:p>
    <w:p w14:paraId="20ADCB45" w14:textId="77777777" w:rsidR="00D22D9C" w:rsidRDefault="00D22D9C" w:rsidP="00594B72">
      <w:pPr>
        <w:ind w:left="360"/>
        <w:jc w:val="both"/>
        <w:rPr>
          <w:rFonts w:ascii="Arial" w:hAnsi="Arial" w:cs="Arial"/>
          <w:sz w:val="22"/>
          <w:szCs w:val="22"/>
        </w:rPr>
      </w:pPr>
    </w:p>
    <w:p w14:paraId="6998BCFA" w14:textId="77777777" w:rsidR="00594B72" w:rsidRPr="00594B72" w:rsidRDefault="00594B72" w:rsidP="00594B72">
      <w:pPr>
        <w:ind w:left="360"/>
        <w:jc w:val="both"/>
        <w:rPr>
          <w:rFonts w:ascii="Arial" w:hAnsi="Arial" w:cs="Arial"/>
          <w:sz w:val="22"/>
          <w:szCs w:val="22"/>
        </w:rPr>
      </w:pPr>
    </w:p>
    <w:p w14:paraId="465BD7DA" w14:textId="5705F6A3" w:rsidR="00D22D9C" w:rsidRPr="001166FD" w:rsidRDefault="005F3A53" w:rsidP="00D22D9C">
      <w:pPr>
        <w:numPr>
          <w:ilvl w:val="0"/>
          <w:numId w:val="6"/>
        </w:numPr>
        <w:jc w:val="both"/>
        <w:rPr>
          <w:rFonts w:ascii="Arial" w:hAnsi="Arial" w:cs="Arial"/>
          <w:b/>
          <w:strike/>
          <w:color w:val="BFBFBF" w:themeColor="background1" w:themeShade="BF"/>
          <w:sz w:val="22"/>
          <w:szCs w:val="22"/>
        </w:rPr>
      </w:pPr>
      <w:r w:rsidRPr="001166FD">
        <w:rPr>
          <w:rFonts w:ascii="Arial" w:hAnsi="Arial" w:cs="Arial"/>
          <w:b/>
          <w:strike/>
          <w:color w:val="BFBFBF" w:themeColor="background1" w:themeShade="BF"/>
          <w:sz w:val="22"/>
          <w:szCs w:val="22"/>
        </w:rPr>
        <w:t>Cognitive and Intellectual Skills</w:t>
      </w:r>
      <w:r w:rsidR="00BF5D86" w:rsidRPr="001166FD">
        <w:rPr>
          <w:rFonts w:ascii="Arial" w:hAnsi="Arial" w:cs="Arial"/>
          <w:b/>
          <w:strike/>
          <w:color w:val="BFBFBF" w:themeColor="background1" w:themeShade="BF"/>
          <w:sz w:val="22"/>
          <w:szCs w:val="22"/>
        </w:rPr>
        <w:t xml:space="preserve"> </w:t>
      </w:r>
      <w:r w:rsidR="00BF5D86" w:rsidRPr="001166FD">
        <w:rPr>
          <w:rFonts w:ascii="Arial" w:hAnsi="Arial" w:cs="Arial"/>
          <w:strike/>
          <w:color w:val="BFBFBF" w:themeColor="background1" w:themeShade="BF"/>
          <w:sz w:val="22"/>
          <w:szCs w:val="22"/>
        </w:rPr>
        <w:t>(Marks Available:</w:t>
      </w:r>
      <w:r w:rsidR="00523873" w:rsidRPr="001166FD">
        <w:rPr>
          <w:rFonts w:ascii="Arial" w:hAnsi="Arial" w:cs="Arial"/>
          <w:strike/>
          <w:color w:val="BFBFBF" w:themeColor="background1" w:themeShade="BF"/>
          <w:sz w:val="22"/>
          <w:szCs w:val="22"/>
        </w:rPr>
        <w:t xml:space="preserve"> </w:t>
      </w:r>
      <w:r w:rsidR="001166FD" w:rsidRPr="001166FD">
        <w:rPr>
          <w:rFonts w:ascii="Arial" w:hAnsi="Arial" w:cs="Arial"/>
          <w:b/>
          <w:strike/>
          <w:color w:val="BFBFBF" w:themeColor="background1" w:themeShade="BF"/>
          <w:sz w:val="22"/>
          <w:szCs w:val="22"/>
        </w:rPr>
        <w:t>0</w:t>
      </w:r>
      <w:r w:rsidR="00523873" w:rsidRPr="001166FD">
        <w:rPr>
          <w:rFonts w:ascii="Arial" w:hAnsi="Arial" w:cs="Arial"/>
          <w:b/>
          <w:strike/>
          <w:color w:val="BFBFBF" w:themeColor="background1" w:themeShade="BF"/>
          <w:sz w:val="22"/>
          <w:szCs w:val="22"/>
        </w:rPr>
        <w:t xml:space="preserve"> out of 100</w:t>
      </w:r>
      <w:r w:rsidR="00BF5D86" w:rsidRPr="001166FD">
        <w:rPr>
          <w:rFonts w:ascii="Arial" w:hAnsi="Arial" w:cs="Arial"/>
          <w:strike/>
          <w:color w:val="BFBFBF" w:themeColor="background1" w:themeShade="BF"/>
          <w:sz w:val="22"/>
          <w:szCs w:val="22"/>
        </w:rPr>
        <w:t>)</w:t>
      </w:r>
    </w:p>
    <w:p w14:paraId="4C74B277" w14:textId="77777777" w:rsidR="00D22D9C" w:rsidRPr="00A406E5" w:rsidRDefault="00C073F1" w:rsidP="00224849">
      <w:pPr>
        <w:jc w:val="both"/>
        <w:rPr>
          <w:rFonts w:ascii="Arial" w:hAnsi="Arial" w:cs="Arial"/>
          <w:sz w:val="22"/>
          <w:szCs w:val="22"/>
        </w:rPr>
      </w:pPr>
      <w:r w:rsidRPr="001166FD">
        <w:rPr>
          <w:rFonts w:ascii="Arial" w:hAnsi="Arial" w:cs="Arial"/>
          <w:strike/>
          <w:color w:val="BFBFBF" w:themeColor="background1" w:themeShade="BF"/>
          <w:sz w:val="22"/>
          <w:szCs w:val="22"/>
        </w:rPr>
        <w:t xml:space="preserve">You should be able to </w:t>
      </w:r>
      <w:r w:rsidR="00224849" w:rsidRPr="001166FD">
        <w:rPr>
          <w:rFonts w:ascii="Arial" w:hAnsi="Arial" w:cs="Arial"/>
          <w:strike/>
          <w:color w:val="BFBFBF" w:themeColor="background1" w:themeShade="BF"/>
          <w:sz w:val="22"/>
          <w:szCs w:val="22"/>
        </w:rPr>
        <w:t>present, evaluate and interpret qualitative and quantitative data, in order to develop lines of argument and make sound judgements in accordance with basic theories and concepts of your subject(s) of study</w:t>
      </w:r>
      <w:r w:rsidR="00E27F15" w:rsidRPr="001166FD">
        <w:rPr>
          <w:rFonts w:ascii="Arial" w:hAnsi="Arial" w:cs="Arial"/>
          <w:strike/>
          <w:color w:val="BFBFBF" w:themeColor="background1" w:themeShade="BF"/>
          <w:sz w:val="22"/>
          <w:szCs w:val="22"/>
        </w:rPr>
        <w:t xml:space="preserve">. </w:t>
      </w:r>
      <w:r w:rsidR="00224849" w:rsidRPr="001166FD">
        <w:rPr>
          <w:rFonts w:ascii="Arial" w:hAnsi="Arial" w:cs="Arial"/>
          <w:strike/>
          <w:color w:val="BFBFBF" w:themeColor="background1" w:themeShade="BF"/>
          <w:sz w:val="22"/>
          <w:szCs w:val="22"/>
        </w:rPr>
        <w:t xml:space="preserve">You should be able to evaluate the appropriateness of different approaches to solving problems related to your area(s) of study and/or work. </w:t>
      </w:r>
      <w:r w:rsidR="00D22D9C" w:rsidRPr="001166FD">
        <w:rPr>
          <w:rFonts w:ascii="Arial" w:hAnsi="Arial" w:cs="Arial"/>
          <w:strike/>
          <w:color w:val="BFBFBF" w:themeColor="background1" w:themeShade="BF"/>
          <w:sz w:val="22"/>
          <w:szCs w:val="22"/>
        </w:rPr>
        <w:t xml:space="preserve">Your work must contain evidence </w:t>
      </w:r>
      <w:r w:rsidR="00F311D9" w:rsidRPr="001166FD">
        <w:rPr>
          <w:rFonts w:ascii="Arial" w:hAnsi="Arial" w:cs="Arial"/>
          <w:strike/>
          <w:color w:val="BFBFBF" w:themeColor="background1" w:themeShade="BF"/>
          <w:sz w:val="22"/>
          <w:szCs w:val="22"/>
        </w:rPr>
        <w:t>of logical, analytical thinking</w:t>
      </w:r>
      <w:r w:rsidR="00D22D9C" w:rsidRPr="001166FD">
        <w:rPr>
          <w:rFonts w:ascii="Arial" w:hAnsi="Arial" w:cs="Arial"/>
          <w:strike/>
          <w:color w:val="BFBFBF" w:themeColor="background1" w:themeShade="BF"/>
          <w:sz w:val="22"/>
          <w:szCs w:val="22"/>
        </w:rPr>
        <w:t xml:space="preserve">. For example, to examine and break information down into parts, make inferences, compile, compare and contrast information.  This means not just describing </w:t>
      </w:r>
      <w:r w:rsidR="00FB3B4E" w:rsidRPr="001166FD">
        <w:rPr>
          <w:rFonts w:ascii="Arial" w:hAnsi="Arial" w:cs="Arial"/>
          <w:strike/>
          <w:color w:val="BFBFBF" w:themeColor="background1" w:themeShade="BF"/>
          <w:sz w:val="22"/>
          <w:szCs w:val="22"/>
        </w:rPr>
        <w:t>what</w:t>
      </w:r>
      <w:r w:rsidR="00D22D9C" w:rsidRPr="001166FD">
        <w:rPr>
          <w:rFonts w:ascii="Arial" w:hAnsi="Arial" w:cs="Arial"/>
          <w:strike/>
          <w:color w:val="BFBFBF" w:themeColor="background1" w:themeShade="BF"/>
          <w:sz w:val="22"/>
          <w:szCs w:val="22"/>
        </w:rPr>
        <w:t xml:space="preserve">! </w:t>
      </w:r>
      <w:r w:rsidR="00FB3B4E" w:rsidRPr="001166FD">
        <w:rPr>
          <w:rFonts w:ascii="Arial" w:hAnsi="Arial" w:cs="Arial"/>
          <w:strike/>
          <w:color w:val="BFBFBF" w:themeColor="background1" w:themeShade="BF"/>
          <w:sz w:val="22"/>
          <w:szCs w:val="22"/>
        </w:rPr>
        <w:t>But</w:t>
      </w:r>
      <w:r w:rsidR="00D22D9C" w:rsidRPr="001166FD">
        <w:rPr>
          <w:rFonts w:ascii="Arial" w:hAnsi="Arial" w:cs="Arial"/>
          <w:strike/>
          <w:color w:val="BFBFBF" w:themeColor="background1" w:themeShade="BF"/>
          <w:sz w:val="22"/>
          <w:szCs w:val="22"/>
        </w:rPr>
        <w:t xml:space="preserve"> also justifying: Why? How? When? Who? Where? </w:t>
      </w:r>
      <w:r w:rsidRPr="001166FD">
        <w:rPr>
          <w:rFonts w:ascii="Arial" w:hAnsi="Arial" w:cs="Arial"/>
          <w:strike/>
          <w:color w:val="BFBFBF" w:themeColor="background1" w:themeShade="BF"/>
          <w:sz w:val="22"/>
          <w:szCs w:val="22"/>
        </w:rPr>
        <w:t xml:space="preserve">At what cost? </w:t>
      </w:r>
      <w:r w:rsidR="00224849" w:rsidRPr="001166FD">
        <w:rPr>
          <w:rFonts w:ascii="Arial" w:hAnsi="Arial" w:cs="Arial"/>
          <w:strike/>
          <w:color w:val="BFBFBF" w:themeColor="background1" w:themeShade="BF"/>
          <w:sz w:val="22"/>
          <w:szCs w:val="22"/>
        </w:rPr>
        <w:t>You</w:t>
      </w:r>
      <w:r w:rsidR="00D22D9C" w:rsidRPr="001166FD">
        <w:rPr>
          <w:rFonts w:ascii="Arial" w:hAnsi="Arial" w:cs="Arial"/>
          <w:strike/>
          <w:color w:val="BFBFBF" w:themeColor="background1" w:themeShade="BF"/>
          <w:sz w:val="22"/>
          <w:szCs w:val="22"/>
        </w:rPr>
        <w:t xml:space="preserve"> </w:t>
      </w:r>
      <w:r w:rsidR="00224849" w:rsidRPr="001166FD">
        <w:rPr>
          <w:rFonts w:ascii="Arial" w:hAnsi="Arial" w:cs="Arial"/>
          <w:strike/>
          <w:color w:val="BFBFBF" w:themeColor="background1" w:themeShade="BF"/>
          <w:sz w:val="22"/>
          <w:szCs w:val="22"/>
        </w:rPr>
        <w:t>should</w:t>
      </w:r>
      <w:r w:rsidR="00D22D9C" w:rsidRPr="001166FD">
        <w:rPr>
          <w:rFonts w:ascii="Arial" w:hAnsi="Arial" w:cs="Arial"/>
          <w:strike/>
          <w:color w:val="BFBFBF" w:themeColor="background1" w:themeShade="BF"/>
          <w:sz w:val="22"/>
          <w:szCs w:val="22"/>
        </w:rPr>
        <w:t xml:space="preserve"> provide justification for y</w:t>
      </w:r>
      <w:r w:rsidR="00F311D9" w:rsidRPr="001166FD">
        <w:rPr>
          <w:rFonts w:ascii="Arial" w:hAnsi="Arial" w:cs="Arial"/>
          <w:strike/>
          <w:color w:val="BFBFBF" w:themeColor="background1" w:themeShade="BF"/>
          <w:sz w:val="22"/>
          <w:szCs w:val="22"/>
        </w:rPr>
        <w:t>our arguments and judgements using e</w:t>
      </w:r>
      <w:r w:rsidR="00D22D9C" w:rsidRPr="001166FD">
        <w:rPr>
          <w:rFonts w:ascii="Arial" w:hAnsi="Arial" w:cs="Arial"/>
          <w:strike/>
          <w:color w:val="BFBFBF" w:themeColor="background1" w:themeShade="BF"/>
          <w:sz w:val="22"/>
          <w:szCs w:val="22"/>
        </w:rPr>
        <w:t xml:space="preserve">vidence that you have reflected upon the ideas of others within the subject area </w:t>
      </w:r>
      <w:r w:rsidR="00F311D9" w:rsidRPr="001166FD">
        <w:rPr>
          <w:rFonts w:ascii="Arial" w:hAnsi="Arial" w:cs="Arial"/>
          <w:strike/>
          <w:color w:val="BFBFBF" w:themeColor="background1" w:themeShade="BF"/>
          <w:sz w:val="22"/>
          <w:szCs w:val="22"/>
        </w:rPr>
        <w:t>and</w:t>
      </w:r>
      <w:r w:rsidR="00D22D9C" w:rsidRPr="001166FD">
        <w:rPr>
          <w:rFonts w:ascii="Arial" w:hAnsi="Arial" w:cs="Arial"/>
          <w:strike/>
          <w:color w:val="BFBFBF" w:themeColor="background1" w:themeShade="BF"/>
          <w:sz w:val="22"/>
          <w:szCs w:val="22"/>
        </w:rPr>
        <w:t xml:space="preserve"> that you are able to make sound judgements and arguments using data and concepts</w:t>
      </w:r>
      <w:r w:rsidR="00E27F15" w:rsidRPr="001166FD">
        <w:rPr>
          <w:rFonts w:ascii="Arial" w:hAnsi="Arial" w:cs="Arial"/>
          <w:strike/>
          <w:color w:val="BFBFBF" w:themeColor="background1" w:themeShade="BF"/>
          <w:sz w:val="22"/>
          <w:szCs w:val="22"/>
        </w:rPr>
        <w:t>.</w:t>
      </w:r>
      <w:r w:rsidR="00D22D9C" w:rsidRPr="001166FD">
        <w:rPr>
          <w:rFonts w:ascii="Arial" w:hAnsi="Arial" w:cs="Arial"/>
          <w:strike/>
          <w:color w:val="BFBFBF" w:themeColor="background1" w:themeShade="BF"/>
          <w:sz w:val="22"/>
          <w:szCs w:val="22"/>
        </w:rPr>
        <w:t xml:space="preserve">  Where relevant, alternative solutions and recommendations may be proposed.</w:t>
      </w:r>
    </w:p>
    <w:p w14:paraId="33EF6B21" w14:textId="77777777" w:rsidR="00D22D9C" w:rsidRPr="00A406E5" w:rsidRDefault="00D22D9C" w:rsidP="00D22D9C">
      <w:pPr>
        <w:jc w:val="both"/>
        <w:rPr>
          <w:rFonts w:ascii="Arial" w:hAnsi="Arial" w:cs="Arial"/>
          <w:sz w:val="22"/>
          <w:szCs w:val="22"/>
        </w:rPr>
      </w:pPr>
    </w:p>
    <w:p w14:paraId="02ED9A0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DC9DFD" w14:textId="1655C5D1" w:rsidR="001166FD" w:rsidRPr="00594B72" w:rsidRDefault="001166FD" w:rsidP="00594B72">
      <w:pPr>
        <w:ind w:firstLine="360"/>
        <w:jc w:val="both"/>
        <w:rPr>
          <w:rFonts w:ascii="Arial" w:hAnsi="Arial" w:cs="Arial"/>
          <w:i/>
          <w:strike/>
          <w:sz w:val="22"/>
          <w:szCs w:val="22"/>
        </w:rPr>
      </w:pPr>
      <w:r w:rsidRPr="00594B72">
        <w:rPr>
          <w:rFonts w:ascii="Arial" w:hAnsi="Arial" w:cs="Arial"/>
          <w:i/>
          <w:color w:val="000000" w:themeColor="text1"/>
          <w:sz w:val="22"/>
          <w:szCs w:val="22"/>
        </w:rPr>
        <w:t>You will not be assessed on cognitive and intellectual skills as part of this module.</w:t>
      </w:r>
    </w:p>
    <w:p w14:paraId="07667FE8" w14:textId="77777777" w:rsidR="00707F68" w:rsidRPr="00A406E5" w:rsidRDefault="00707F68" w:rsidP="00C01A3F">
      <w:pPr>
        <w:jc w:val="both"/>
        <w:rPr>
          <w:rFonts w:ascii="Arial" w:hAnsi="Arial" w:cs="Arial"/>
          <w:i/>
          <w:sz w:val="22"/>
          <w:szCs w:val="22"/>
        </w:rPr>
      </w:pPr>
    </w:p>
    <w:p w14:paraId="703B75A7" w14:textId="77777777" w:rsidR="00C01A3F" w:rsidRPr="00A406E5" w:rsidRDefault="00C01A3F" w:rsidP="00D22D9C">
      <w:pPr>
        <w:jc w:val="both"/>
        <w:rPr>
          <w:rFonts w:ascii="Arial" w:hAnsi="Arial" w:cs="Arial"/>
          <w:sz w:val="22"/>
          <w:szCs w:val="22"/>
        </w:rPr>
      </w:pPr>
    </w:p>
    <w:p w14:paraId="341D89D2" w14:textId="77777777" w:rsidR="00D22D9C" w:rsidRPr="00A406E5" w:rsidRDefault="00D22D9C" w:rsidP="00D22D9C">
      <w:pPr>
        <w:jc w:val="both"/>
        <w:rPr>
          <w:rFonts w:ascii="Arial" w:hAnsi="Arial" w:cs="Arial"/>
          <w:b/>
          <w:sz w:val="22"/>
          <w:szCs w:val="22"/>
        </w:rPr>
      </w:pPr>
    </w:p>
    <w:p w14:paraId="6C3D1B52" w14:textId="3DD0C914" w:rsidR="00D22D9C" w:rsidRPr="00F11E80" w:rsidRDefault="00D22D9C" w:rsidP="00D22D9C">
      <w:pPr>
        <w:numPr>
          <w:ilvl w:val="0"/>
          <w:numId w:val="6"/>
        </w:numPr>
        <w:jc w:val="both"/>
        <w:rPr>
          <w:rFonts w:ascii="Arial" w:hAnsi="Arial" w:cs="Arial"/>
          <w:b/>
          <w:sz w:val="22"/>
          <w:szCs w:val="22"/>
        </w:rPr>
      </w:pPr>
      <w:r w:rsidRPr="00F11E80">
        <w:rPr>
          <w:rFonts w:ascii="Arial" w:hAnsi="Arial" w:cs="Arial"/>
          <w:b/>
          <w:sz w:val="22"/>
          <w:szCs w:val="22"/>
        </w:rPr>
        <w:t xml:space="preserve">Practical </w:t>
      </w:r>
      <w:r w:rsidR="005F3A53" w:rsidRPr="00F11E80">
        <w:rPr>
          <w:rFonts w:ascii="Arial" w:hAnsi="Arial" w:cs="Arial"/>
          <w:b/>
          <w:sz w:val="22"/>
          <w:szCs w:val="22"/>
        </w:rPr>
        <w:t>Skills</w:t>
      </w:r>
      <w:r w:rsidR="00BF5D86" w:rsidRPr="00F11E80">
        <w:rPr>
          <w:rFonts w:ascii="Arial" w:hAnsi="Arial" w:cs="Arial"/>
          <w:b/>
          <w:sz w:val="22"/>
          <w:szCs w:val="22"/>
        </w:rPr>
        <w:t xml:space="preserve"> </w:t>
      </w:r>
      <w:r w:rsidR="00BF5D86" w:rsidRPr="00F11E80">
        <w:rPr>
          <w:rFonts w:ascii="Arial" w:hAnsi="Arial" w:cs="Arial"/>
          <w:sz w:val="22"/>
          <w:szCs w:val="22"/>
        </w:rPr>
        <w:t>(Marks Available:</w:t>
      </w:r>
      <w:r w:rsidR="00523873" w:rsidRPr="00F11E80">
        <w:rPr>
          <w:rFonts w:ascii="Arial" w:hAnsi="Arial" w:cs="Arial"/>
          <w:sz w:val="22"/>
          <w:szCs w:val="22"/>
        </w:rPr>
        <w:t xml:space="preserve"> </w:t>
      </w:r>
      <w:r w:rsidR="00854956" w:rsidRPr="00F11E80">
        <w:rPr>
          <w:rFonts w:ascii="Arial" w:hAnsi="Arial" w:cs="Arial"/>
          <w:b/>
          <w:sz w:val="22"/>
          <w:szCs w:val="22"/>
        </w:rPr>
        <w:t>70</w:t>
      </w:r>
      <w:r w:rsidR="00523873" w:rsidRPr="00F11E80">
        <w:rPr>
          <w:rFonts w:ascii="Arial" w:hAnsi="Arial" w:cs="Arial"/>
          <w:b/>
          <w:sz w:val="22"/>
          <w:szCs w:val="22"/>
        </w:rPr>
        <w:t xml:space="preserve"> out of 100</w:t>
      </w:r>
      <w:r w:rsidR="00BF5D86" w:rsidRPr="00F11E80">
        <w:rPr>
          <w:rFonts w:ascii="Arial" w:hAnsi="Arial" w:cs="Arial"/>
          <w:sz w:val="22"/>
          <w:szCs w:val="22"/>
        </w:rPr>
        <w:t>)</w:t>
      </w:r>
    </w:p>
    <w:p w14:paraId="7F4E176A"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1E53CCF" w14:textId="77777777" w:rsidR="00D22D9C" w:rsidRPr="00A406E5" w:rsidRDefault="00D22D9C" w:rsidP="00D22D9C">
      <w:pPr>
        <w:jc w:val="both"/>
        <w:rPr>
          <w:rFonts w:ascii="Arial" w:hAnsi="Arial" w:cs="Arial"/>
          <w:sz w:val="22"/>
          <w:szCs w:val="22"/>
        </w:rPr>
      </w:pPr>
    </w:p>
    <w:p w14:paraId="025AC26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27A9CE" w14:textId="77777777" w:rsidR="00E41D8A" w:rsidRDefault="00E41D8A" w:rsidP="00C01A3F">
      <w:pPr>
        <w:jc w:val="both"/>
        <w:rPr>
          <w:rFonts w:ascii="Arial" w:hAnsi="Arial" w:cs="Arial"/>
          <w:i/>
          <w:sz w:val="22"/>
          <w:szCs w:val="22"/>
        </w:rPr>
      </w:pPr>
    </w:p>
    <w:p w14:paraId="2C43E8A7" w14:textId="77777777" w:rsidR="00707F68" w:rsidRPr="00F11E80" w:rsidRDefault="00707F68" w:rsidP="00707F68">
      <w:pPr>
        <w:pStyle w:val="ListParagraph"/>
        <w:numPr>
          <w:ilvl w:val="0"/>
          <w:numId w:val="22"/>
        </w:numPr>
        <w:jc w:val="both"/>
        <w:rPr>
          <w:rFonts w:ascii="Arial" w:hAnsi="Arial" w:cs="Arial"/>
          <w:b/>
          <w:i/>
        </w:rPr>
      </w:pPr>
      <w:r w:rsidRPr="00F11E80">
        <w:rPr>
          <w:rFonts w:ascii="Arial" w:hAnsi="Arial" w:cs="Arial"/>
          <w:b/>
          <w:i/>
        </w:rPr>
        <w:t>Select and apply a wide-ranging and challenging body of practical explorations and outcomes.</w:t>
      </w:r>
    </w:p>
    <w:p w14:paraId="44411A6C" w14:textId="77777777" w:rsidR="00707F68" w:rsidRPr="00F11E80" w:rsidRDefault="00707F68" w:rsidP="00707F68">
      <w:pPr>
        <w:pStyle w:val="ListParagraph"/>
        <w:numPr>
          <w:ilvl w:val="0"/>
          <w:numId w:val="22"/>
        </w:numPr>
        <w:jc w:val="both"/>
        <w:rPr>
          <w:rFonts w:ascii="Arial" w:hAnsi="Arial" w:cs="Arial"/>
          <w:b/>
          <w:i/>
        </w:rPr>
      </w:pPr>
      <w:r w:rsidRPr="00F11E80">
        <w:rPr>
          <w:rFonts w:ascii="Arial" w:hAnsi="Arial" w:cs="Arial"/>
          <w:b/>
          <w:i/>
        </w:rPr>
        <w:t xml:space="preserve">Identify and select </w:t>
      </w:r>
      <w:r w:rsidRPr="00F11E80">
        <w:rPr>
          <w:rFonts w:ascii="Arial" w:hAnsi="Arial" w:cs="Arial"/>
          <w:b/>
          <w:lang w:eastAsia="zh-CN"/>
        </w:rPr>
        <w:t>appropriate methods and techniques, to realise and clearly communicate your ideas.</w:t>
      </w:r>
    </w:p>
    <w:p w14:paraId="109F6D37" w14:textId="0DE46691" w:rsidR="00707F68" w:rsidRPr="00F11E80" w:rsidRDefault="00707F68" w:rsidP="00707F68">
      <w:pPr>
        <w:pStyle w:val="ListParagraph"/>
        <w:numPr>
          <w:ilvl w:val="0"/>
          <w:numId w:val="22"/>
        </w:numPr>
        <w:jc w:val="both"/>
        <w:rPr>
          <w:rFonts w:ascii="Arial" w:hAnsi="Arial" w:cs="Arial"/>
          <w:i/>
        </w:rPr>
      </w:pPr>
      <w:r w:rsidRPr="00F11E80">
        <w:rPr>
          <w:rFonts w:ascii="Arial" w:hAnsi="Arial" w:cs="Arial"/>
          <w:b/>
          <w:i/>
        </w:rPr>
        <w:t>Manage, organise and refer to your technical notes in a coherent way</w:t>
      </w:r>
      <w:r w:rsidR="00D422A3" w:rsidRPr="00F11E80">
        <w:rPr>
          <w:rFonts w:ascii="Arial" w:hAnsi="Arial" w:cs="Arial"/>
          <w:b/>
          <w:i/>
        </w:rPr>
        <w:t>,</w:t>
      </w:r>
      <w:r w:rsidRPr="00F11E80">
        <w:rPr>
          <w:rFonts w:ascii="Arial" w:hAnsi="Arial" w:cs="Arial"/>
          <w:b/>
          <w:i/>
        </w:rPr>
        <w:t xml:space="preserve"> to evidence your practical development</w:t>
      </w:r>
      <w:r w:rsidRPr="00F11E80">
        <w:rPr>
          <w:rFonts w:ascii="Arial" w:hAnsi="Arial" w:cs="Arial"/>
          <w:i/>
        </w:rPr>
        <w:t>.</w:t>
      </w:r>
    </w:p>
    <w:p w14:paraId="1C596351" w14:textId="77777777" w:rsidR="00707F68" w:rsidRPr="00F11E80" w:rsidRDefault="00707F68" w:rsidP="00C01A3F">
      <w:pPr>
        <w:jc w:val="both"/>
        <w:rPr>
          <w:rFonts w:ascii="Arial" w:hAnsi="Arial" w:cs="Arial"/>
          <w:i/>
          <w:sz w:val="22"/>
          <w:szCs w:val="22"/>
        </w:rPr>
      </w:pPr>
    </w:p>
    <w:p w14:paraId="6EE14807" w14:textId="77777777" w:rsidR="00C01A3F" w:rsidRPr="00F11E80" w:rsidRDefault="00C01A3F" w:rsidP="00D22D9C">
      <w:pPr>
        <w:jc w:val="both"/>
        <w:rPr>
          <w:rFonts w:ascii="Arial" w:hAnsi="Arial" w:cs="Arial"/>
          <w:sz w:val="22"/>
          <w:szCs w:val="22"/>
        </w:rPr>
      </w:pPr>
    </w:p>
    <w:p w14:paraId="5395277C" w14:textId="77777777" w:rsidR="008566E5" w:rsidRPr="00F11E80" w:rsidRDefault="008566E5" w:rsidP="00D22D9C">
      <w:pPr>
        <w:jc w:val="both"/>
        <w:rPr>
          <w:rFonts w:ascii="Arial" w:hAnsi="Arial" w:cs="Arial"/>
          <w:sz w:val="22"/>
          <w:szCs w:val="22"/>
        </w:rPr>
      </w:pPr>
    </w:p>
    <w:p w14:paraId="1C18A308" w14:textId="503ACF66" w:rsidR="00D22D9C" w:rsidRPr="00F11E80" w:rsidRDefault="005F3A53" w:rsidP="00D22D9C">
      <w:pPr>
        <w:numPr>
          <w:ilvl w:val="0"/>
          <w:numId w:val="6"/>
        </w:numPr>
        <w:jc w:val="both"/>
        <w:rPr>
          <w:rFonts w:ascii="Arial" w:hAnsi="Arial" w:cs="Arial"/>
          <w:b/>
          <w:sz w:val="22"/>
          <w:szCs w:val="22"/>
        </w:rPr>
      </w:pPr>
      <w:r w:rsidRPr="00F11E80">
        <w:rPr>
          <w:rFonts w:ascii="Arial" w:hAnsi="Arial" w:cs="Arial"/>
          <w:b/>
          <w:sz w:val="22"/>
          <w:szCs w:val="22"/>
        </w:rPr>
        <w:t xml:space="preserve">Transferable </w:t>
      </w:r>
      <w:r w:rsidR="00D22D9C" w:rsidRPr="00F11E80">
        <w:rPr>
          <w:rFonts w:ascii="Arial" w:hAnsi="Arial" w:cs="Arial"/>
          <w:b/>
          <w:sz w:val="22"/>
          <w:szCs w:val="22"/>
        </w:rPr>
        <w:t xml:space="preserve">Skills for </w:t>
      </w:r>
      <w:r w:rsidRPr="00F11E80">
        <w:rPr>
          <w:rFonts w:ascii="Arial" w:hAnsi="Arial" w:cs="Arial"/>
          <w:b/>
          <w:sz w:val="22"/>
          <w:szCs w:val="22"/>
        </w:rPr>
        <w:t xml:space="preserve">Life and </w:t>
      </w:r>
      <w:r w:rsidR="00D22D9C" w:rsidRPr="00F11E80">
        <w:rPr>
          <w:rFonts w:ascii="Arial" w:hAnsi="Arial" w:cs="Arial"/>
          <w:b/>
          <w:sz w:val="22"/>
          <w:szCs w:val="22"/>
        </w:rPr>
        <w:t xml:space="preserve">Professional Practice </w:t>
      </w:r>
      <w:r w:rsidR="00BF5D86" w:rsidRPr="00F11E80">
        <w:rPr>
          <w:rFonts w:ascii="Arial" w:hAnsi="Arial" w:cs="Arial"/>
          <w:sz w:val="22"/>
          <w:szCs w:val="22"/>
        </w:rPr>
        <w:t>(Marks Available:</w:t>
      </w:r>
      <w:r w:rsidR="00523873" w:rsidRPr="00F11E80">
        <w:rPr>
          <w:rFonts w:ascii="Arial" w:hAnsi="Arial" w:cs="Arial"/>
          <w:sz w:val="22"/>
          <w:szCs w:val="22"/>
        </w:rPr>
        <w:t xml:space="preserve"> </w:t>
      </w:r>
      <w:r w:rsidR="00854956" w:rsidRPr="00F11E80">
        <w:rPr>
          <w:rFonts w:ascii="Arial" w:hAnsi="Arial" w:cs="Arial"/>
          <w:b/>
          <w:sz w:val="22"/>
          <w:szCs w:val="22"/>
        </w:rPr>
        <w:t>30</w:t>
      </w:r>
      <w:r w:rsidR="00523873" w:rsidRPr="00F11E80">
        <w:rPr>
          <w:rFonts w:ascii="Arial" w:hAnsi="Arial" w:cs="Arial"/>
          <w:b/>
          <w:sz w:val="22"/>
          <w:szCs w:val="22"/>
        </w:rPr>
        <w:t xml:space="preserve"> out of 100</w:t>
      </w:r>
      <w:r w:rsidR="00BF5D86" w:rsidRPr="00F11E80">
        <w:rPr>
          <w:rFonts w:ascii="Arial" w:hAnsi="Arial" w:cs="Arial"/>
          <w:sz w:val="22"/>
          <w:szCs w:val="22"/>
        </w:rPr>
        <w:t>)</w:t>
      </w:r>
    </w:p>
    <w:p w14:paraId="78331B5B"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BAD6DC4" w14:textId="77777777" w:rsidR="00995D51" w:rsidRDefault="00995D51" w:rsidP="00D22D9C">
      <w:pPr>
        <w:jc w:val="both"/>
        <w:rPr>
          <w:rFonts w:ascii="Arial" w:hAnsi="Arial" w:cs="Arial"/>
          <w:sz w:val="22"/>
          <w:szCs w:val="22"/>
        </w:rPr>
      </w:pPr>
    </w:p>
    <w:p w14:paraId="2758CDD9" w14:textId="77777777" w:rsidR="00D22D9C" w:rsidRPr="00A406E5" w:rsidRDefault="00D22D9C" w:rsidP="00D22D9C">
      <w:pPr>
        <w:jc w:val="both"/>
        <w:rPr>
          <w:rFonts w:ascii="Arial" w:hAnsi="Arial" w:cs="Arial"/>
          <w:sz w:val="22"/>
          <w:szCs w:val="22"/>
        </w:rPr>
      </w:pPr>
    </w:p>
    <w:p w14:paraId="69616275" w14:textId="6B6821FF" w:rsidR="00FB3B4E"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2D9180" w14:textId="77777777" w:rsidR="00707F68" w:rsidRPr="00707F68" w:rsidRDefault="00707F68" w:rsidP="00D22D9C">
      <w:pPr>
        <w:jc w:val="both"/>
        <w:rPr>
          <w:rFonts w:ascii="Arial" w:hAnsi="Arial" w:cs="Arial"/>
          <w:i/>
          <w:sz w:val="22"/>
          <w:szCs w:val="22"/>
        </w:rPr>
      </w:pPr>
    </w:p>
    <w:p w14:paraId="258E432D" w14:textId="77777777" w:rsidR="00707F68" w:rsidRPr="00F11E80" w:rsidRDefault="00707F68" w:rsidP="00707F68">
      <w:pPr>
        <w:pStyle w:val="ListParagraph"/>
        <w:numPr>
          <w:ilvl w:val="0"/>
          <w:numId w:val="21"/>
        </w:numPr>
        <w:jc w:val="both"/>
        <w:rPr>
          <w:rFonts w:ascii="Arial" w:hAnsi="Arial" w:cs="Arial"/>
          <w:b/>
          <w:i/>
        </w:rPr>
      </w:pPr>
      <w:r w:rsidRPr="00F11E80">
        <w:rPr>
          <w:rFonts w:ascii="Arial" w:hAnsi="Arial" w:cs="Arial"/>
          <w:b/>
          <w:i/>
        </w:rPr>
        <w:t>Present your work with care, applying attention to the finishing and detail required from professional practice necessary for future employment.</w:t>
      </w:r>
    </w:p>
    <w:p w14:paraId="5DB3EEE3" w14:textId="77777777" w:rsidR="00707F68" w:rsidRPr="00F11E80" w:rsidRDefault="00707F68" w:rsidP="00707F68">
      <w:pPr>
        <w:pStyle w:val="ListParagraph"/>
        <w:numPr>
          <w:ilvl w:val="0"/>
          <w:numId w:val="21"/>
        </w:numPr>
        <w:jc w:val="both"/>
        <w:rPr>
          <w:rFonts w:ascii="Arial" w:hAnsi="Arial" w:cs="Arial"/>
          <w:b/>
          <w:i/>
        </w:rPr>
      </w:pPr>
      <w:r w:rsidRPr="00F11E80">
        <w:rPr>
          <w:rFonts w:ascii="Arial" w:hAnsi="Arial" w:cs="Arial"/>
          <w:b/>
          <w:i/>
        </w:rPr>
        <w:t xml:space="preserve">Apply your knowledge and skills in organisation and time-management. Work should be visually coherent and well-structured in presentation and organisation. </w:t>
      </w:r>
    </w:p>
    <w:p w14:paraId="5AE056A0" w14:textId="77777777" w:rsidR="00707F68" w:rsidRPr="00F11E80" w:rsidRDefault="00707F68" w:rsidP="00707F68">
      <w:pPr>
        <w:pStyle w:val="ListParagraph"/>
        <w:numPr>
          <w:ilvl w:val="0"/>
          <w:numId w:val="21"/>
        </w:numPr>
        <w:jc w:val="both"/>
        <w:rPr>
          <w:rFonts w:ascii="Arial" w:hAnsi="Arial" w:cs="Arial"/>
          <w:b/>
          <w:i/>
        </w:rPr>
      </w:pPr>
      <w:r w:rsidRPr="00F11E80">
        <w:rPr>
          <w:rFonts w:ascii="Arial" w:hAnsi="Arial" w:cs="Arial"/>
          <w:b/>
          <w:i/>
        </w:rPr>
        <w:t>Take personal responsibility and pride in your presentation.</w:t>
      </w:r>
    </w:p>
    <w:p w14:paraId="580B1A03" w14:textId="77777777" w:rsidR="00D22D9C" w:rsidRPr="00F11E80" w:rsidRDefault="00D22D9C" w:rsidP="00D22D9C">
      <w:pPr>
        <w:jc w:val="both"/>
        <w:rPr>
          <w:rFonts w:ascii="Arial" w:hAnsi="Arial" w:cs="Arial"/>
        </w:rPr>
      </w:pPr>
    </w:p>
    <w:p w14:paraId="2437A319"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0578A9B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113645E" w14:textId="77777777" w:rsidR="00C073F1" w:rsidRPr="00A406E5" w:rsidRDefault="00C073F1" w:rsidP="00152E9D">
      <w:pPr>
        <w:rPr>
          <w:rFonts w:ascii="Arial" w:hAnsi="Arial" w:cs="Arial"/>
          <w:vanish/>
        </w:rPr>
      </w:pPr>
    </w:p>
    <w:p w14:paraId="2505E9CF" w14:textId="0A291E42"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A68E5" w14:textId="77777777" w:rsidR="000E66D9" w:rsidRDefault="000E66D9">
      <w:r>
        <w:separator/>
      </w:r>
    </w:p>
  </w:endnote>
  <w:endnote w:type="continuationSeparator" w:id="0">
    <w:p w14:paraId="41DF4C9D" w14:textId="77777777" w:rsidR="000E66D9" w:rsidRDefault="000E6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80F3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03F97A" w14:textId="77777777" w:rsidR="000E66D9" w:rsidRDefault="000E66D9">
      <w:r>
        <w:separator/>
      </w:r>
    </w:p>
  </w:footnote>
  <w:footnote w:type="continuationSeparator" w:id="0">
    <w:p w14:paraId="0B0247CC" w14:textId="77777777" w:rsidR="000E66D9" w:rsidRDefault="000E66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6D6F98"/>
    <w:multiLevelType w:val="hybridMultilevel"/>
    <w:tmpl w:val="C6B4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5D5965"/>
    <w:multiLevelType w:val="hybridMultilevel"/>
    <w:tmpl w:val="94224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51974"/>
    <w:multiLevelType w:val="hybridMultilevel"/>
    <w:tmpl w:val="431E5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D2733F"/>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525B65"/>
    <w:multiLevelType w:val="hybridMultilevel"/>
    <w:tmpl w:val="EA460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9D7A71"/>
    <w:multiLevelType w:val="hybridMultilevel"/>
    <w:tmpl w:val="E4A41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E5479C"/>
    <w:multiLevelType w:val="hybridMultilevel"/>
    <w:tmpl w:val="E7BCB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CE95037"/>
    <w:multiLevelType w:val="hybridMultilevel"/>
    <w:tmpl w:val="2D14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24"/>
  </w:num>
  <w:num w:numId="4">
    <w:abstractNumId w:val="17"/>
  </w:num>
  <w:num w:numId="5">
    <w:abstractNumId w:val="12"/>
  </w:num>
  <w:num w:numId="6">
    <w:abstractNumId w:val="23"/>
  </w:num>
  <w:num w:numId="7">
    <w:abstractNumId w:val="5"/>
  </w:num>
  <w:num w:numId="8">
    <w:abstractNumId w:val="22"/>
  </w:num>
  <w:num w:numId="9">
    <w:abstractNumId w:val="16"/>
  </w:num>
  <w:num w:numId="10">
    <w:abstractNumId w:val="7"/>
  </w:num>
  <w:num w:numId="11">
    <w:abstractNumId w:val="8"/>
  </w:num>
  <w:num w:numId="12">
    <w:abstractNumId w:val="14"/>
  </w:num>
  <w:num w:numId="13">
    <w:abstractNumId w:val="20"/>
  </w:num>
  <w:num w:numId="14">
    <w:abstractNumId w:val="6"/>
  </w:num>
  <w:num w:numId="15">
    <w:abstractNumId w:val="0"/>
  </w:num>
  <w:num w:numId="16">
    <w:abstractNumId w:val="11"/>
  </w:num>
  <w:num w:numId="17">
    <w:abstractNumId w:val="9"/>
  </w:num>
  <w:num w:numId="18">
    <w:abstractNumId w:val="13"/>
  </w:num>
  <w:num w:numId="19">
    <w:abstractNumId w:val="2"/>
  </w:num>
  <w:num w:numId="20">
    <w:abstractNumId w:val="10"/>
  </w:num>
  <w:num w:numId="21">
    <w:abstractNumId w:val="1"/>
  </w:num>
  <w:num w:numId="22">
    <w:abstractNumId w:val="21"/>
  </w:num>
  <w:num w:numId="23">
    <w:abstractNumId w:val="18"/>
  </w:num>
  <w:num w:numId="24">
    <w:abstractNumId w:val="25"/>
  </w:num>
  <w:num w:numId="25">
    <w:abstractNumId w:val="3"/>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6C9"/>
    <w:rsid w:val="00037C0E"/>
    <w:rsid w:val="00040F13"/>
    <w:rsid w:val="00052015"/>
    <w:rsid w:val="000521BB"/>
    <w:rsid w:val="0005636B"/>
    <w:rsid w:val="00063C1E"/>
    <w:rsid w:val="000822E5"/>
    <w:rsid w:val="00091FEC"/>
    <w:rsid w:val="000971FC"/>
    <w:rsid w:val="000A2A3A"/>
    <w:rsid w:val="000A492A"/>
    <w:rsid w:val="000A5FC6"/>
    <w:rsid w:val="000C1729"/>
    <w:rsid w:val="000D2F80"/>
    <w:rsid w:val="000E413A"/>
    <w:rsid w:val="000E66D9"/>
    <w:rsid w:val="000F5AA3"/>
    <w:rsid w:val="00100396"/>
    <w:rsid w:val="00100448"/>
    <w:rsid w:val="00100B5C"/>
    <w:rsid w:val="001106E9"/>
    <w:rsid w:val="001166FD"/>
    <w:rsid w:val="00124CA5"/>
    <w:rsid w:val="00134686"/>
    <w:rsid w:val="00134F77"/>
    <w:rsid w:val="001363A5"/>
    <w:rsid w:val="00144130"/>
    <w:rsid w:val="00152E9D"/>
    <w:rsid w:val="00154487"/>
    <w:rsid w:val="001707A1"/>
    <w:rsid w:val="0017512A"/>
    <w:rsid w:val="001849E4"/>
    <w:rsid w:val="00196958"/>
    <w:rsid w:val="001A1E39"/>
    <w:rsid w:val="001A24F3"/>
    <w:rsid w:val="001B405C"/>
    <w:rsid w:val="001B5F45"/>
    <w:rsid w:val="001E0CCC"/>
    <w:rsid w:val="001E1050"/>
    <w:rsid w:val="001E1E1F"/>
    <w:rsid w:val="001E2007"/>
    <w:rsid w:val="001E57C1"/>
    <w:rsid w:val="001F07EF"/>
    <w:rsid w:val="001F50B6"/>
    <w:rsid w:val="001F6D7A"/>
    <w:rsid w:val="00224849"/>
    <w:rsid w:val="0022538F"/>
    <w:rsid w:val="0022746E"/>
    <w:rsid w:val="00235F71"/>
    <w:rsid w:val="002409BA"/>
    <w:rsid w:val="00240C95"/>
    <w:rsid w:val="002444CA"/>
    <w:rsid w:val="0025665C"/>
    <w:rsid w:val="00260DE6"/>
    <w:rsid w:val="002722D0"/>
    <w:rsid w:val="00273FEE"/>
    <w:rsid w:val="0028204E"/>
    <w:rsid w:val="0028591B"/>
    <w:rsid w:val="002878BF"/>
    <w:rsid w:val="00291841"/>
    <w:rsid w:val="00291DD4"/>
    <w:rsid w:val="002C449B"/>
    <w:rsid w:val="002C6040"/>
    <w:rsid w:val="002C6637"/>
    <w:rsid w:val="002D5B3F"/>
    <w:rsid w:val="002E272E"/>
    <w:rsid w:val="002F5778"/>
    <w:rsid w:val="003223E0"/>
    <w:rsid w:val="00352C4A"/>
    <w:rsid w:val="00355B56"/>
    <w:rsid w:val="00360B67"/>
    <w:rsid w:val="00362560"/>
    <w:rsid w:val="003732FD"/>
    <w:rsid w:val="003753B2"/>
    <w:rsid w:val="00376559"/>
    <w:rsid w:val="003805C3"/>
    <w:rsid w:val="00382BAA"/>
    <w:rsid w:val="00384D73"/>
    <w:rsid w:val="00393EB6"/>
    <w:rsid w:val="00394BB9"/>
    <w:rsid w:val="003A3CE5"/>
    <w:rsid w:val="003B366F"/>
    <w:rsid w:val="003B3F9D"/>
    <w:rsid w:val="003B6C95"/>
    <w:rsid w:val="003E5751"/>
    <w:rsid w:val="004046A9"/>
    <w:rsid w:val="00404C50"/>
    <w:rsid w:val="00423934"/>
    <w:rsid w:val="00426244"/>
    <w:rsid w:val="00433D47"/>
    <w:rsid w:val="00451810"/>
    <w:rsid w:val="00462B70"/>
    <w:rsid w:val="00470A38"/>
    <w:rsid w:val="00477880"/>
    <w:rsid w:val="00484D4C"/>
    <w:rsid w:val="004874DE"/>
    <w:rsid w:val="00497D83"/>
    <w:rsid w:val="004B4538"/>
    <w:rsid w:val="004B5334"/>
    <w:rsid w:val="004B6400"/>
    <w:rsid w:val="004B6C14"/>
    <w:rsid w:val="004D3499"/>
    <w:rsid w:val="004D4E82"/>
    <w:rsid w:val="004D5E9B"/>
    <w:rsid w:val="004D63D9"/>
    <w:rsid w:val="004E6127"/>
    <w:rsid w:val="004E6585"/>
    <w:rsid w:val="004F38B4"/>
    <w:rsid w:val="004F5A0F"/>
    <w:rsid w:val="0050249F"/>
    <w:rsid w:val="00512843"/>
    <w:rsid w:val="005135C9"/>
    <w:rsid w:val="00523873"/>
    <w:rsid w:val="00524566"/>
    <w:rsid w:val="00527E60"/>
    <w:rsid w:val="00530BEF"/>
    <w:rsid w:val="00552351"/>
    <w:rsid w:val="00554F1C"/>
    <w:rsid w:val="00561F00"/>
    <w:rsid w:val="00562C4E"/>
    <w:rsid w:val="00562DEC"/>
    <w:rsid w:val="005663BE"/>
    <w:rsid w:val="0057106A"/>
    <w:rsid w:val="00576AB4"/>
    <w:rsid w:val="00577917"/>
    <w:rsid w:val="0058048A"/>
    <w:rsid w:val="00590667"/>
    <w:rsid w:val="00594B72"/>
    <w:rsid w:val="005969E2"/>
    <w:rsid w:val="005A1689"/>
    <w:rsid w:val="005B61CD"/>
    <w:rsid w:val="005C7DF1"/>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725E"/>
    <w:rsid w:val="00671187"/>
    <w:rsid w:val="006716C7"/>
    <w:rsid w:val="00673AD0"/>
    <w:rsid w:val="00681208"/>
    <w:rsid w:val="00681FA9"/>
    <w:rsid w:val="00691EA9"/>
    <w:rsid w:val="006934D4"/>
    <w:rsid w:val="006A6DC3"/>
    <w:rsid w:val="006A7D06"/>
    <w:rsid w:val="006B6BF5"/>
    <w:rsid w:val="006B7B28"/>
    <w:rsid w:val="006D49ED"/>
    <w:rsid w:val="006D55CE"/>
    <w:rsid w:val="006D637A"/>
    <w:rsid w:val="006D6F24"/>
    <w:rsid w:val="006F0F95"/>
    <w:rsid w:val="006F1E4B"/>
    <w:rsid w:val="006F45BF"/>
    <w:rsid w:val="006F60E0"/>
    <w:rsid w:val="007006E3"/>
    <w:rsid w:val="00702F71"/>
    <w:rsid w:val="00707F68"/>
    <w:rsid w:val="0073032F"/>
    <w:rsid w:val="007366DF"/>
    <w:rsid w:val="00757839"/>
    <w:rsid w:val="00770C81"/>
    <w:rsid w:val="00791024"/>
    <w:rsid w:val="00791D90"/>
    <w:rsid w:val="00793F0A"/>
    <w:rsid w:val="00794FFD"/>
    <w:rsid w:val="007A2657"/>
    <w:rsid w:val="007C682C"/>
    <w:rsid w:val="007D2385"/>
    <w:rsid w:val="007D5DE2"/>
    <w:rsid w:val="007F214F"/>
    <w:rsid w:val="00800069"/>
    <w:rsid w:val="008042F0"/>
    <w:rsid w:val="00806D00"/>
    <w:rsid w:val="008310A0"/>
    <w:rsid w:val="00832031"/>
    <w:rsid w:val="00835D29"/>
    <w:rsid w:val="00842E7F"/>
    <w:rsid w:val="00852933"/>
    <w:rsid w:val="00854956"/>
    <w:rsid w:val="008566E5"/>
    <w:rsid w:val="008566FE"/>
    <w:rsid w:val="008618F0"/>
    <w:rsid w:val="00865B46"/>
    <w:rsid w:val="00876FE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054B"/>
    <w:rsid w:val="009433C5"/>
    <w:rsid w:val="0096442B"/>
    <w:rsid w:val="00965300"/>
    <w:rsid w:val="00965881"/>
    <w:rsid w:val="009871FF"/>
    <w:rsid w:val="00990799"/>
    <w:rsid w:val="00995D51"/>
    <w:rsid w:val="009A0631"/>
    <w:rsid w:val="009B10ED"/>
    <w:rsid w:val="009C2554"/>
    <w:rsid w:val="009C7A91"/>
    <w:rsid w:val="009D137C"/>
    <w:rsid w:val="009D3EA4"/>
    <w:rsid w:val="009D519D"/>
    <w:rsid w:val="009D649C"/>
    <w:rsid w:val="009E4BC1"/>
    <w:rsid w:val="009F5CB2"/>
    <w:rsid w:val="00A03BB8"/>
    <w:rsid w:val="00A16E98"/>
    <w:rsid w:val="00A2099C"/>
    <w:rsid w:val="00A20A68"/>
    <w:rsid w:val="00A3505D"/>
    <w:rsid w:val="00A4036F"/>
    <w:rsid w:val="00A406E5"/>
    <w:rsid w:val="00A423D0"/>
    <w:rsid w:val="00A4641C"/>
    <w:rsid w:val="00A524EC"/>
    <w:rsid w:val="00A55876"/>
    <w:rsid w:val="00A55E05"/>
    <w:rsid w:val="00A67FB1"/>
    <w:rsid w:val="00A76F4E"/>
    <w:rsid w:val="00A8094B"/>
    <w:rsid w:val="00A849CA"/>
    <w:rsid w:val="00A85BFE"/>
    <w:rsid w:val="00A86D35"/>
    <w:rsid w:val="00AB6FE7"/>
    <w:rsid w:val="00AB7AD7"/>
    <w:rsid w:val="00AD2430"/>
    <w:rsid w:val="00AD72CB"/>
    <w:rsid w:val="00AE41A6"/>
    <w:rsid w:val="00AF0E34"/>
    <w:rsid w:val="00AF247C"/>
    <w:rsid w:val="00AF271D"/>
    <w:rsid w:val="00AF56C2"/>
    <w:rsid w:val="00B004E6"/>
    <w:rsid w:val="00B0659A"/>
    <w:rsid w:val="00B0744D"/>
    <w:rsid w:val="00B12CB1"/>
    <w:rsid w:val="00B30653"/>
    <w:rsid w:val="00B36393"/>
    <w:rsid w:val="00B50EA8"/>
    <w:rsid w:val="00B64082"/>
    <w:rsid w:val="00B72325"/>
    <w:rsid w:val="00B80C0F"/>
    <w:rsid w:val="00B81AD3"/>
    <w:rsid w:val="00B829D8"/>
    <w:rsid w:val="00B82DD8"/>
    <w:rsid w:val="00B84B5B"/>
    <w:rsid w:val="00B86446"/>
    <w:rsid w:val="00BA1176"/>
    <w:rsid w:val="00BC071F"/>
    <w:rsid w:val="00BE0B01"/>
    <w:rsid w:val="00BE79C7"/>
    <w:rsid w:val="00BF3CB5"/>
    <w:rsid w:val="00BF5D86"/>
    <w:rsid w:val="00C01A3F"/>
    <w:rsid w:val="00C073F1"/>
    <w:rsid w:val="00C1285B"/>
    <w:rsid w:val="00C1361B"/>
    <w:rsid w:val="00C14E1F"/>
    <w:rsid w:val="00C15863"/>
    <w:rsid w:val="00C27231"/>
    <w:rsid w:val="00C315AF"/>
    <w:rsid w:val="00C34CFE"/>
    <w:rsid w:val="00C35078"/>
    <w:rsid w:val="00C36D9A"/>
    <w:rsid w:val="00C40DCB"/>
    <w:rsid w:val="00C44A72"/>
    <w:rsid w:val="00C61FC2"/>
    <w:rsid w:val="00C705F9"/>
    <w:rsid w:val="00C80F0F"/>
    <w:rsid w:val="00C8667A"/>
    <w:rsid w:val="00C93BCB"/>
    <w:rsid w:val="00CC241A"/>
    <w:rsid w:val="00CC74BA"/>
    <w:rsid w:val="00CE4035"/>
    <w:rsid w:val="00CE65AB"/>
    <w:rsid w:val="00CF4266"/>
    <w:rsid w:val="00CF70B3"/>
    <w:rsid w:val="00CF726A"/>
    <w:rsid w:val="00D02A7F"/>
    <w:rsid w:val="00D15138"/>
    <w:rsid w:val="00D22D9C"/>
    <w:rsid w:val="00D241F1"/>
    <w:rsid w:val="00D275CB"/>
    <w:rsid w:val="00D30DFA"/>
    <w:rsid w:val="00D422A3"/>
    <w:rsid w:val="00D463A5"/>
    <w:rsid w:val="00D4710D"/>
    <w:rsid w:val="00D47D25"/>
    <w:rsid w:val="00D62ACD"/>
    <w:rsid w:val="00D64333"/>
    <w:rsid w:val="00D65A49"/>
    <w:rsid w:val="00D82925"/>
    <w:rsid w:val="00D82EF9"/>
    <w:rsid w:val="00DA36EE"/>
    <w:rsid w:val="00DB116D"/>
    <w:rsid w:val="00DC12F0"/>
    <w:rsid w:val="00DC17AE"/>
    <w:rsid w:val="00DD17CC"/>
    <w:rsid w:val="00DE217A"/>
    <w:rsid w:val="00DE2659"/>
    <w:rsid w:val="00DE67C2"/>
    <w:rsid w:val="00DF321B"/>
    <w:rsid w:val="00E230E0"/>
    <w:rsid w:val="00E27F15"/>
    <w:rsid w:val="00E41D8A"/>
    <w:rsid w:val="00E51AAC"/>
    <w:rsid w:val="00E66CC0"/>
    <w:rsid w:val="00E728A9"/>
    <w:rsid w:val="00E807D9"/>
    <w:rsid w:val="00E84C40"/>
    <w:rsid w:val="00E91FFB"/>
    <w:rsid w:val="00EA0F4E"/>
    <w:rsid w:val="00EA295B"/>
    <w:rsid w:val="00EA2D42"/>
    <w:rsid w:val="00EA3B9B"/>
    <w:rsid w:val="00EA6801"/>
    <w:rsid w:val="00EB0759"/>
    <w:rsid w:val="00EB4F96"/>
    <w:rsid w:val="00EC4B2A"/>
    <w:rsid w:val="00ED7072"/>
    <w:rsid w:val="00EE3132"/>
    <w:rsid w:val="00EE3D9D"/>
    <w:rsid w:val="00EE6F25"/>
    <w:rsid w:val="00F02126"/>
    <w:rsid w:val="00F03D85"/>
    <w:rsid w:val="00F07C8C"/>
    <w:rsid w:val="00F11E80"/>
    <w:rsid w:val="00F249F1"/>
    <w:rsid w:val="00F25B9D"/>
    <w:rsid w:val="00F2664E"/>
    <w:rsid w:val="00F31163"/>
    <w:rsid w:val="00F311D9"/>
    <w:rsid w:val="00F31C04"/>
    <w:rsid w:val="00F442A7"/>
    <w:rsid w:val="00F4639F"/>
    <w:rsid w:val="00F57A89"/>
    <w:rsid w:val="00F61A20"/>
    <w:rsid w:val="00F63DD9"/>
    <w:rsid w:val="00F67644"/>
    <w:rsid w:val="00F8381F"/>
    <w:rsid w:val="00F847F3"/>
    <w:rsid w:val="00F84AEA"/>
    <w:rsid w:val="00F84C9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C026E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F84AEA"/>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F84AE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79</TotalTime>
  <Pages>5</Pages>
  <Words>1545</Words>
  <Characters>8822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10347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Kate Coode</cp:lastModifiedBy>
  <cp:revision>44</cp:revision>
  <cp:lastPrinted>2014-10-10T07:42:00Z</cp:lastPrinted>
  <dcterms:created xsi:type="dcterms:W3CDTF">2018-11-28T11:23:00Z</dcterms:created>
  <dcterms:modified xsi:type="dcterms:W3CDTF">2020-03-23T08:40:00Z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