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27423" w14:textId="7C6ED749" w:rsidR="00A46EDC" w:rsidRPr="00B42EC0" w:rsidRDefault="005F1178" w:rsidP="005F1178">
      <w:pPr>
        <w:jc w:val="center"/>
        <w:rPr>
          <w:b/>
          <w:bCs/>
        </w:rPr>
      </w:pPr>
      <w:r w:rsidRPr="00B42EC0">
        <w:rPr>
          <w:b/>
          <w:bCs/>
        </w:rPr>
        <w:t xml:space="preserve">Findings and Conclusion </w:t>
      </w:r>
    </w:p>
    <w:p w14:paraId="7ACC6EAA" w14:textId="24353D96" w:rsidR="005F1178" w:rsidRPr="005F1178" w:rsidRDefault="005F1178" w:rsidP="005F1178">
      <w:pPr>
        <w:rPr>
          <w:b/>
          <w:bCs/>
        </w:rPr>
      </w:pPr>
      <w:r w:rsidRPr="005F1178">
        <w:rPr>
          <w:b/>
          <w:bCs/>
        </w:rPr>
        <w:t>Introduction</w:t>
      </w:r>
    </w:p>
    <w:p w14:paraId="4CC70A36" w14:textId="5BDF0819" w:rsidR="00270A9F" w:rsidRPr="00270A9F" w:rsidRDefault="005F1178" w:rsidP="005F1178">
      <w:r>
        <w:t>The aim of this study what to examine whether front line police officers develop feelings of desensitisation when attending</w:t>
      </w:r>
      <w:r w:rsidR="00270A9F">
        <w:t xml:space="preserve"> frequent </w:t>
      </w:r>
      <w:r>
        <w:t xml:space="preserve">DA incidents and the extent to which these feelings </w:t>
      </w:r>
      <w:r w:rsidR="00AA4F98">
        <w:t>influenced</w:t>
      </w:r>
      <w:r>
        <w:t xml:space="preserve"> their decision-making and wellbeing. </w:t>
      </w:r>
      <w:r w:rsidR="00AA4F98">
        <w:t xml:space="preserve">Findings from this study suggest that officers who are frequently exposed to DA calls are affected by feelings of desensitisation, which affects their professional judgement, along with having an impact on their wellbeing. This chapter will outline the implications of these findings, </w:t>
      </w:r>
      <w:r w:rsidR="00270A9F">
        <w:t>discuss the broader significance of findings, highlights the limitations a</w:t>
      </w:r>
      <w:r w:rsidR="00AA4F98">
        <w:t xml:space="preserve">nd propose </w:t>
      </w:r>
      <w:r w:rsidR="00270A9F">
        <w:t>recommendations</w:t>
      </w:r>
      <w:r w:rsidR="00AA4F98">
        <w:t xml:space="preserve"> for </w:t>
      </w:r>
      <w:r w:rsidR="00270A9F">
        <w:t>future</w:t>
      </w:r>
      <w:r w:rsidR="00AA4F98">
        <w:t xml:space="preserve"> researc</w:t>
      </w:r>
      <w:r w:rsidR="00270A9F">
        <w:t xml:space="preserve">h. </w:t>
      </w:r>
    </w:p>
    <w:p w14:paraId="77653DDF" w14:textId="31281F71" w:rsidR="005F1178" w:rsidRDefault="005F1178" w:rsidP="005F1178">
      <w:pPr>
        <w:rPr>
          <w:b/>
          <w:bCs/>
        </w:rPr>
      </w:pPr>
      <w:r w:rsidRPr="005F1178">
        <w:rPr>
          <w:b/>
          <w:bCs/>
        </w:rPr>
        <w:t xml:space="preserve">Key findings </w:t>
      </w:r>
    </w:p>
    <w:p w14:paraId="56283D1B" w14:textId="5FA50793" w:rsidR="00AD4547" w:rsidRDefault="00AD4547" w:rsidP="005F1178">
      <w:r>
        <w:t xml:space="preserve">The findings from this study propose that front-line officers who attend frequent DA calls developed feelings of desensitisation. Participants within this survey reported that due to high call demand with calls of a DV nature, overtime they become less emotionally effected by these types of calls, describing their responses as neutral, control or detached’. </w:t>
      </w:r>
      <w:r w:rsidR="00441726">
        <w:t>These results support</w:t>
      </w:r>
      <w:r w:rsidR="00FB12E8">
        <w:t xml:space="preserve"> Figley’s (1995) definition of desensitisation which is utilised in my literature review section. Due to the high frequency of front-line police officers attending DA incidents, which is usually involving the same victims and perpetrators, it is not surprising that officers lack empathy over time. This is reinforced by </w:t>
      </w:r>
      <w:r w:rsidR="0045673E">
        <w:t xml:space="preserve">Loftus (2010) who found that front-line officers who are regularly exposed to violence normalise these incidents and view them as routine. Despite desensitisation often being view in a negative light, </w:t>
      </w:r>
      <w:r w:rsidR="00132318">
        <w:t xml:space="preserve">findings suggest that some officers develop desensitisation as a copsing mechanism due to the extreme nature of the job. </w:t>
      </w:r>
    </w:p>
    <w:p w14:paraId="598541D5" w14:textId="7544829A" w:rsidR="009B4095" w:rsidRDefault="00FA1B8D" w:rsidP="005F1178">
      <w:r>
        <w:t xml:space="preserve">Findings from the study also highlighted the role that desensitisation has on front-line officers’ </w:t>
      </w:r>
      <w:r w:rsidR="00880E0F">
        <w:t>decision making</w:t>
      </w:r>
      <w:r>
        <w:t xml:space="preserve">. The results showed that desensitisation has both positive and negative effects on officers’ mental wellbeing. The first consideration would be due to the high frequency of officer’s exposure to traumatic calls, they have gained confidence through repeated attendance, which has enabled them to adapt to their situation. This suggests that repeat exposure may assist </w:t>
      </w:r>
      <w:r w:rsidR="009B4095">
        <w:t xml:space="preserve">officers growing their professional judgement and regulate their emotions. </w:t>
      </w:r>
      <w:r>
        <w:t xml:space="preserve"> On the other hand, </w:t>
      </w:r>
      <w:r w:rsidR="009B4095">
        <w:t xml:space="preserve">other officers felt that regular attendance could lead to officers becoming complacent and making assumptions, in turn effecting their professional judgement. This is reinforced by </w:t>
      </w:r>
      <w:proofErr w:type="spellStart"/>
      <w:r w:rsidR="009B4095">
        <w:t>Myhil</w:t>
      </w:r>
      <w:proofErr w:type="spellEnd"/>
      <w:r w:rsidR="009B4095">
        <w:t xml:space="preserve"> and Hohl (2023), </w:t>
      </w:r>
      <w:r w:rsidR="00B42EC0">
        <w:t xml:space="preserve">who emphasised how officers’ emotional responsiveness affects their ability to make decisions. </w:t>
      </w:r>
    </w:p>
    <w:p w14:paraId="754ECBF8" w14:textId="4A37F9F1" w:rsidR="00880E0F" w:rsidRDefault="00880E0F" w:rsidP="005F1178">
      <w:r>
        <w:t xml:space="preserve">A further finding from this study was the impact that reoccurring exposure has on front-line officers’ mental wellbeing. Reduced empathy, emotional exhaustion, burnout and stress were highlighted by participants as effects of regularly attending DA calls. </w:t>
      </w:r>
      <w:r w:rsidR="005D34E8">
        <w:t xml:space="preserve">These findings are further backed by research conducted by </w:t>
      </w:r>
      <w:proofErr w:type="spellStart"/>
      <w:r w:rsidR="005D34E8">
        <w:t>Stevelink</w:t>
      </w:r>
      <w:proofErr w:type="spellEnd"/>
      <w:r w:rsidR="005D34E8">
        <w:t xml:space="preserve"> et al (2020) suggesting </w:t>
      </w:r>
      <w:r w:rsidR="005D34E8">
        <w:lastRenderedPageBreak/>
        <w:t xml:space="preserve">exposure to traumatic incidents can have a negative effect on officer’s mental wellbeing. Some officers develop emotional detachment as a coping strategy to assist them, long term exposure to these incidents has the potential to cause emotional exhaustion over a sustained period. </w:t>
      </w:r>
      <w:r w:rsidR="00694E55">
        <w:t xml:space="preserve">This highlights the balance needed between desensitisation and wellbeing for officers to carry out their </w:t>
      </w:r>
      <w:r w:rsidR="00A23772">
        <w:t>day-to-day</w:t>
      </w:r>
      <w:r w:rsidR="00694E55">
        <w:t xml:space="preserve"> roles effectively within minimal effect on their mental health. </w:t>
      </w:r>
    </w:p>
    <w:p w14:paraId="316270C3" w14:textId="3D7625C7" w:rsidR="00270A9F" w:rsidRPr="00270A9F" w:rsidRDefault="00A23772" w:rsidP="005F1178">
      <w:r>
        <w:t xml:space="preserve">The research objectives successfully met throughout the findings of this study. The findings from this study suggest that desensitisation can be linked to repeat exposure to DA incidents, which also </w:t>
      </w:r>
      <w:r w:rsidR="00DA724C">
        <w:t>influences</w:t>
      </w:r>
      <w:r>
        <w:t xml:space="preserve"> </w:t>
      </w:r>
      <w:r w:rsidR="00DA724C">
        <w:t>officers’</w:t>
      </w:r>
      <w:r>
        <w:t xml:space="preserve"> wellbeing and decision making in high intense situations. </w:t>
      </w:r>
      <w:r w:rsidR="00DA724C">
        <w:t>Despite desensitisation being used as a coping mechanism for some officers, it also brings to light the potential consequences it has on decision making and re</w:t>
      </w:r>
      <w:r w:rsidR="00892D31">
        <w:t>d</w:t>
      </w:r>
      <w:r w:rsidR="00DA724C">
        <w:t xml:space="preserve">uced emotional responses from repeat attendance. </w:t>
      </w:r>
    </w:p>
    <w:p w14:paraId="145E9FD2" w14:textId="5B36C0D6" w:rsidR="00270A9F" w:rsidRDefault="005F1178" w:rsidP="005F1178">
      <w:pPr>
        <w:rPr>
          <w:b/>
          <w:bCs/>
        </w:rPr>
      </w:pPr>
      <w:r w:rsidRPr="005F1178">
        <w:rPr>
          <w:b/>
          <w:bCs/>
        </w:rPr>
        <w:t xml:space="preserve">Implications for policing </w:t>
      </w:r>
    </w:p>
    <w:p w14:paraId="1D4FA395" w14:textId="644E3D1C" w:rsidR="00892D31" w:rsidRPr="00892D31" w:rsidRDefault="00892D31" w:rsidP="005F1178">
      <w:r>
        <w:t>This study has highlighted implications for modern day policing. Fi</w:t>
      </w:r>
      <w:r w:rsidR="008D16B7">
        <w:t xml:space="preserve">ndings identified </w:t>
      </w:r>
      <w:r>
        <w:t xml:space="preserve">the demand and pressure that is placed among front-line police officers who frequently attend DA calls. It is important for officers to develop emotional regulation to assist them in their decision making and remain professional, however, prolonged exposure to traumatic incidents can lead to officers becoming emotionally detached. </w:t>
      </w:r>
      <w:r w:rsidR="008D16B7">
        <w:t xml:space="preserve">Moreover, the findings acknowledge the potential for further awareness surrounding desensitisation within policing being beneficial. By gaining a better understanding of desensitisation among officers, officers can reflect </w:t>
      </w:r>
      <w:r w:rsidR="00BD2557">
        <w:t>to</w:t>
      </w:r>
      <w:r w:rsidR="008D16B7">
        <w:t xml:space="preserve"> prevent a lapse in professional judgement and improved decision making.  </w:t>
      </w:r>
    </w:p>
    <w:p w14:paraId="79F85BC7" w14:textId="51AA9D9E" w:rsidR="005F1178" w:rsidRDefault="005F1178" w:rsidP="005F1178">
      <w:pPr>
        <w:rPr>
          <w:b/>
          <w:bCs/>
        </w:rPr>
      </w:pPr>
      <w:r w:rsidRPr="005F1178">
        <w:rPr>
          <w:b/>
          <w:bCs/>
        </w:rPr>
        <w:t>Value of research</w:t>
      </w:r>
    </w:p>
    <w:p w14:paraId="09EDA6A8" w14:textId="685DF171" w:rsidR="002C713D" w:rsidRPr="00A53D56" w:rsidRDefault="002C713D" w:rsidP="005F1178">
      <w:r>
        <w:t>This study has explored an area of research within a policing context that is comparatively unexplored. DA incidents place a huge demand within police forces across the United Kingdom; it is vital that forces recognise and understand how to assist their officers when dealing or responding to this exposure. Although burnout, trauma exposure and compassion fatigue among officers have all been examined in previous literature, desensitisation brought on by frequent exposure to DA incident have had a lesser number of studies. This study</w:t>
      </w:r>
      <w:r w:rsidR="009679D3">
        <w:t xml:space="preserve"> has explored the complex relationship between desensitisation, decision-making and wellbeing within UK policing. The research helps gather a greater understanding of the pressures and demands of </w:t>
      </w:r>
      <w:r w:rsidR="00042AAF">
        <w:t>modern front</w:t>
      </w:r>
      <w:r w:rsidR="009679D3">
        <w:t xml:space="preserve">-line policing. </w:t>
      </w:r>
    </w:p>
    <w:p w14:paraId="5C04503D" w14:textId="406B576F" w:rsidR="00D851FB" w:rsidRDefault="00D851FB" w:rsidP="005F1178">
      <w:pPr>
        <w:rPr>
          <w:b/>
          <w:bCs/>
        </w:rPr>
      </w:pPr>
      <w:r>
        <w:rPr>
          <w:b/>
          <w:bCs/>
        </w:rPr>
        <w:t>Limitations</w:t>
      </w:r>
    </w:p>
    <w:p w14:paraId="08B20B9B" w14:textId="0B068872" w:rsidR="00042AAF" w:rsidRPr="00042AAF" w:rsidRDefault="00042AAF" w:rsidP="005F1178">
      <w:r>
        <w:t>During this study, numerous limitations have been identified and will need to be acknowledged for transparency. Firstly, the sample size used to obtain responses from officers was relatively small, meaning that there is a limit</w:t>
      </w:r>
      <w:r w:rsidR="00BD2557">
        <w:t>ed number</w:t>
      </w:r>
      <w:r>
        <w:t xml:space="preserve"> of responses from </w:t>
      </w:r>
      <w:r>
        <w:lastRenderedPageBreak/>
        <w:t xml:space="preserve">a certain force area, making it difficult to generalise across other forces within the UK. Secondly, the responses obtained were self-reported responses, meaning that the participants responses may have been biased or influenced by personal experiences. Finally, the use of a questionnaire to obtain responses restricted the depth of answers from both quantitative and qualitive methods. Whereas the use of a focus group would have provided a deeper and further detailed response of their experiences. </w:t>
      </w:r>
    </w:p>
    <w:p w14:paraId="591981B1" w14:textId="0D33F68D" w:rsidR="00D851FB" w:rsidRPr="005F1178" w:rsidRDefault="00D851FB" w:rsidP="005F1178">
      <w:pPr>
        <w:rPr>
          <w:b/>
          <w:bCs/>
        </w:rPr>
      </w:pPr>
      <w:r>
        <w:rPr>
          <w:b/>
          <w:bCs/>
        </w:rPr>
        <w:t>Recommendations</w:t>
      </w:r>
    </w:p>
    <w:p w14:paraId="630035AA" w14:textId="37B52560" w:rsidR="00042AAF" w:rsidRDefault="00042AAF" w:rsidP="005F1178">
      <w:r>
        <w:t xml:space="preserve">Recommendations for further research </w:t>
      </w:r>
      <w:r w:rsidR="005324D0">
        <w:t>should consider adopting a longitudinal method to measure how desensitisation, decision-making and wellbeing is affected over a prolonged period to provide a more accurate reading. A</w:t>
      </w:r>
      <w:r w:rsidR="00BD2557">
        <w:t>nother</w:t>
      </w:r>
      <w:r w:rsidR="005324D0">
        <w:t xml:space="preserve"> recommendation for further research would be to utilise a larger sample group size, including various forces or locations. This would assist in gathering a more accurate varied number of responses from varied locations, meaning that the responses would be broader and easier to generalise. Additionally, the use of a focus group instead of a questionnaire, as this would allow for participants to explain their experiences in greater detail. Finally, future studies could examine if levels of desensitisation vary from front-line police officers, compared to specially traine</w:t>
      </w:r>
      <w:r w:rsidR="00BD2557">
        <w:t>d</w:t>
      </w:r>
      <w:r w:rsidR="005324D0">
        <w:t xml:space="preserve"> DA officers and why this might occur. </w:t>
      </w:r>
    </w:p>
    <w:p w14:paraId="722A80F4" w14:textId="77EA6E01" w:rsidR="005F1178" w:rsidRDefault="005F1178" w:rsidP="005F1178">
      <w:pPr>
        <w:rPr>
          <w:b/>
          <w:bCs/>
        </w:rPr>
      </w:pPr>
      <w:r w:rsidRPr="005F1178">
        <w:rPr>
          <w:b/>
          <w:bCs/>
        </w:rPr>
        <w:t>Conclusio</w:t>
      </w:r>
      <w:r w:rsidR="005324D0">
        <w:rPr>
          <w:b/>
          <w:bCs/>
        </w:rPr>
        <w:t>n</w:t>
      </w:r>
    </w:p>
    <w:p w14:paraId="2639B451" w14:textId="6E1714D0" w:rsidR="00C805CE" w:rsidRPr="00C805CE" w:rsidRDefault="00C805CE" w:rsidP="005F1178">
      <w:r>
        <w:t>To conclude, this study demonstrates how front-line officers who frequently attend DA related calls, can lead to feelings of desensitisation. In turn, these feelings of desensitisation affect officers’ mental wellbeing and decision making in intense situations. Even though emotional detachment can cause officers to develop emotional fatigue, causing stress and burnout, it can further assist officers in making decisions in an intense environment due to repeated exposure to these incidents. Overall, this study acknowledges that desensitisation is a complex emotional response, it is important for officers to gain a better understanding of it and promote effective support to enable officers to deal with DA in</w:t>
      </w:r>
      <w:r w:rsidR="00465DDE">
        <w:t>cidents</w:t>
      </w:r>
      <w:r>
        <w:t xml:space="preserve"> </w:t>
      </w:r>
      <w:r w:rsidR="00465DDE">
        <w:t xml:space="preserve">effectively. </w:t>
      </w:r>
    </w:p>
    <w:sectPr w:rsidR="00C805CE" w:rsidRPr="00C805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178"/>
    <w:rsid w:val="00042AAF"/>
    <w:rsid w:val="00132318"/>
    <w:rsid w:val="001452B4"/>
    <w:rsid w:val="00223BF4"/>
    <w:rsid w:val="00270A9F"/>
    <w:rsid w:val="002C713D"/>
    <w:rsid w:val="00441726"/>
    <w:rsid w:val="0045673E"/>
    <w:rsid w:val="00465DDE"/>
    <w:rsid w:val="005324D0"/>
    <w:rsid w:val="005D34E8"/>
    <w:rsid w:val="005F1178"/>
    <w:rsid w:val="00694E55"/>
    <w:rsid w:val="006D46E1"/>
    <w:rsid w:val="008753DB"/>
    <w:rsid w:val="00880E0F"/>
    <w:rsid w:val="00892D31"/>
    <w:rsid w:val="008D16B7"/>
    <w:rsid w:val="009679D3"/>
    <w:rsid w:val="009B4095"/>
    <w:rsid w:val="00A23772"/>
    <w:rsid w:val="00A46EDC"/>
    <w:rsid w:val="00A53D56"/>
    <w:rsid w:val="00AA4F98"/>
    <w:rsid w:val="00AD4547"/>
    <w:rsid w:val="00B42EC0"/>
    <w:rsid w:val="00BD2557"/>
    <w:rsid w:val="00C805CE"/>
    <w:rsid w:val="00D851FB"/>
    <w:rsid w:val="00DA724C"/>
    <w:rsid w:val="00E833D4"/>
    <w:rsid w:val="00E96704"/>
    <w:rsid w:val="00EF7963"/>
    <w:rsid w:val="00FA1B8D"/>
    <w:rsid w:val="00FB1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2A9E"/>
  <w15:chartTrackingRefBased/>
  <w15:docId w15:val="{7E0D1958-C9EC-4433-9CD9-33D9BE80A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1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1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178"/>
    <w:rPr>
      <w:rFonts w:eastAsiaTheme="majorEastAsia" w:cstheme="majorBidi"/>
      <w:color w:val="272727" w:themeColor="text1" w:themeTint="D8"/>
    </w:rPr>
  </w:style>
  <w:style w:type="paragraph" w:styleId="Title">
    <w:name w:val="Title"/>
    <w:basedOn w:val="Normal"/>
    <w:next w:val="Normal"/>
    <w:link w:val="TitleChar"/>
    <w:uiPriority w:val="10"/>
    <w:qFormat/>
    <w:rsid w:val="005F1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178"/>
    <w:pPr>
      <w:spacing w:before="160"/>
      <w:jc w:val="center"/>
    </w:pPr>
    <w:rPr>
      <w:i/>
      <w:iCs/>
      <w:color w:val="404040" w:themeColor="text1" w:themeTint="BF"/>
    </w:rPr>
  </w:style>
  <w:style w:type="character" w:customStyle="1" w:styleId="QuoteChar">
    <w:name w:val="Quote Char"/>
    <w:basedOn w:val="DefaultParagraphFont"/>
    <w:link w:val="Quote"/>
    <w:uiPriority w:val="29"/>
    <w:rsid w:val="005F1178"/>
    <w:rPr>
      <w:i/>
      <w:iCs/>
      <w:color w:val="404040" w:themeColor="text1" w:themeTint="BF"/>
    </w:rPr>
  </w:style>
  <w:style w:type="paragraph" w:styleId="ListParagraph">
    <w:name w:val="List Paragraph"/>
    <w:basedOn w:val="Normal"/>
    <w:uiPriority w:val="34"/>
    <w:qFormat/>
    <w:rsid w:val="005F1178"/>
    <w:pPr>
      <w:ind w:left="720"/>
      <w:contextualSpacing/>
    </w:pPr>
  </w:style>
  <w:style w:type="character" w:styleId="IntenseEmphasis">
    <w:name w:val="Intense Emphasis"/>
    <w:basedOn w:val="DefaultParagraphFont"/>
    <w:uiPriority w:val="21"/>
    <w:qFormat/>
    <w:rsid w:val="005F1178"/>
    <w:rPr>
      <w:i/>
      <w:iCs/>
      <w:color w:val="0F4761" w:themeColor="accent1" w:themeShade="BF"/>
    </w:rPr>
  </w:style>
  <w:style w:type="paragraph" w:styleId="IntenseQuote">
    <w:name w:val="Intense Quote"/>
    <w:basedOn w:val="Normal"/>
    <w:next w:val="Normal"/>
    <w:link w:val="IntenseQuoteChar"/>
    <w:uiPriority w:val="30"/>
    <w:qFormat/>
    <w:rsid w:val="005F1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78"/>
    <w:rPr>
      <w:i/>
      <w:iCs/>
      <w:color w:val="0F4761" w:themeColor="accent1" w:themeShade="BF"/>
    </w:rPr>
  </w:style>
  <w:style w:type="character" w:styleId="IntenseReference">
    <w:name w:val="Intense Reference"/>
    <w:basedOn w:val="DefaultParagraphFont"/>
    <w:uiPriority w:val="32"/>
    <w:qFormat/>
    <w:rsid w:val="005F11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620</TotalTime>
  <Pages>3</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Keegans,Cameron swp8747</dc:creator>
  <cp:keywords/>
  <dc:description/>
  <cp:lastModifiedBy>Keegans,Cameron swp8747</cp:lastModifiedBy>
  <cp:revision>17</cp:revision>
  <dcterms:created xsi:type="dcterms:W3CDTF">2026-05-31T06:12:00Z</dcterms:created>
  <dcterms:modified xsi:type="dcterms:W3CDTF">2026-06-01T18:40:00Z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2026-05-31T06:13:56Z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d2c74db3-f06e-4ce5-a752-19fd46e2eef1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