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4CD40B1D" w:rsidR="00DD5969" w:rsidRPr="00BD30F7" w:rsidRDefault="004B31F1" w:rsidP="00BD30F7">
      <w:pPr>
        <w:spacing w:before="212" w:line="480" w:lineRule="auto"/>
        <w:rPr>
          <w:rFonts w:ascii="Times New Roman" w:hAnsi="Times New Roman" w:cs="Times New Roman"/>
          <w:b/>
          <w:bCs/>
        </w:rPr>
      </w:pPr>
      <w:r w:rsidRPr="00BD30F7">
        <w:rPr>
          <w:rFonts w:ascii="Times New Roman" w:hAnsi="Times New Roman" w:cs="Times New Roman"/>
          <w:b/>
          <w:bCs/>
        </w:rPr>
        <w:t>Module Name:</w:t>
      </w:r>
      <w:r w:rsidR="7E45A39A" w:rsidRPr="00BD30F7">
        <w:rPr>
          <w:rFonts w:ascii="Times New Roman" w:hAnsi="Times New Roman" w:cs="Times New Roman"/>
          <w:b/>
          <w:bCs/>
        </w:rPr>
        <w:t xml:space="preserve"> </w:t>
      </w:r>
      <w:r w:rsidR="00BF31F1" w:rsidRPr="00BD30F7">
        <w:rPr>
          <w:rFonts w:ascii="Times New Roman" w:hAnsi="Times New Roman" w:cs="Times New Roman"/>
          <w:b/>
          <w:bCs/>
        </w:rPr>
        <w:t xml:space="preserve">Learning in the Digital Era </w:t>
      </w:r>
    </w:p>
    <w:p w14:paraId="5051A2D5" w14:textId="5BEFB32E" w:rsidR="00347EA1" w:rsidRPr="00BD30F7" w:rsidRDefault="004B31F1" w:rsidP="00BD30F7">
      <w:pPr>
        <w:spacing w:before="212" w:line="480" w:lineRule="auto"/>
        <w:rPr>
          <w:rFonts w:ascii="Times New Roman" w:hAnsi="Times New Roman" w:cs="Times New Roman"/>
          <w:b/>
          <w:bCs/>
        </w:rPr>
      </w:pPr>
      <w:r w:rsidRPr="00BD30F7">
        <w:rPr>
          <w:rFonts w:ascii="Times New Roman" w:hAnsi="Times New Roman" w:cs="Times New Roman"/>
          <w:b/>
          <w:bCs/>
        </w:rPr>
        <w:t xml:space="preserve">Module Code: </w:t>
      </w:r>
      <w:r w:rsidR="00BF31F1" w:rsidRPr="00BD30F7">
        <w:rPr>
          <w:rFonts w:ascii="Times New Roman" w:hAnsi="Times New Roman" w:cs="Times New Roman"/>
          <w:b/>
          <w:bCs/>
        </w:rPr>
        <w:t>BMBM4008</w:t>
      </w:r>
    </w:p>
    <w:p w14:paraId="6AA1A7DC" w14:textId="36D043DE" w:rsidR="00DD5969" w:rsidRPr="00BD30F7" w:rsidRDefault="004B31F1" w:rsidP="00BD30F7">
      <w:pPr>
        <w:spacing w:before="212" w:line="480" w:lineRule="auto"/>
        <w:rPr>
          <w:rFonts w:ascii="Times New Roman" w:hAnsi="Times New Roman" w:cs="Times New Roman"/>
          <w:b/>
          <w:bCs/>
        </w:rPr>
      </w:pPr>
      <w:r w:rsidRPr="00BD30F7">
        <w:rPr>
          <w:rFonts w:ascii="Times New Roman" w:hAnsi="Times New Roman" w:cs="Times New Roman"/>
          <w:b/>
          <w:bCs/>
        </w:rPr>
        <w:t>Assignment Name:</w:t>
      </w:r>
      <w:r w:rsidR="00BF31F1" w:rsidRPr="00BD30F7">
        <w:rPr>
          <w:rFonts w:ascii="Times New Roman" w:hAnsi="Times New Roman" w:cs="Times New Roman"/>
        </w:rPr>
        <w:t xml:space="preserve"> </w:t>
      </w:r>
      <w:r w:rsidR="00BF31F1" w:rsidRPr="00BD30F7">
        <w:rPr>
          <w:rFonts w:ascii="Times New Roman" w:hAnsi="Times New Roman" w:cs="Times New Roman"/>
          <w:b/>
          <w:bCs/>
        </w:rPr>
        <w:t>Evidence of Learning (E-Portfolio)</w:t>
      </w:r>
    </w:p>
    <w:p w14:paraId="66B14424" w14:textId="0DE34BA3" w:rsidR="00463738" w:rsidRPr="00BD30F7" w:rsidRDefault="00463738" w:rsidP="00BD30F7">
      <w:pPr>
        <w:spacing w:before="212" w:line="480" w:lineRule="auto"/>
        <w:rPr>
          <w:rFonts w:ascii="Times New Roman" w:hAnsi="Times New Roman" w:cs="Times New Roman"/>
          <w:b/>
          <w:bCs/>
        </w:rPr>
      </w:pPr>
      <w:r w:rsidRPr="00BD30F7">
        <w:rPr>
          <w:rFonts w:ascii="Times New Roman" w:hAnsi="Times New Roman" w:cs="Times New Roman"/>
          <w:b/>
          <w:bCs/>
        </w:rPr>
        <w:t>Topic:</w:t>
      </w:r>
      <w:r w:rsidR="00BF31F1" w:rsidRPr="00BD30F7">
        <w:rPr>
          <w:rFonts w:ascii="Times New Roman" w:hAnsi="Times New Roman" w:cs="Times New Roman"/>
          <w:b/>
          <w:bCs/>
        </w:rPr>
        <w:t xml:space="preserve"> Celebrity Endorsement on Business Marketing </w:t>
      </w:r>
    </w:p>
    <w:p w14:paraId="0D16D138" w14:textId="4242EC85" w:rsidR="00DD5969" w:rsidRPr="00BD30F7" w:rsidRDefault="004B31F1" w:rsidP="00BD30F7">
      <w:pPr>
        <w:spacing w:before="3" w:line="480" w:lineRule="auto"/>
        <w:rPr>
          <w:rFonts w:ascii="Times New Roman" w:hAnsi="Times New Roman" w:cs="Times New Roman"/>
          <w:b/>
        </w:rPr>
      </w:pPr>
      <w:r w:rsidRPr="00BD30F7">
        <w:rPr>
          <w:rFonts w:ascii="Times New Roman" w:hAnsi="Times New Roman" w:cs="Times New Roman"/>
          <w:b/>
        </w:rPr>
        <w:t>Student Name:</w:t>
      </w:r>
      <w:r w:rsidR="00BF31F1" w:rsidRPr="00BD30F7">
        <w:rPr>
          <w:rFonts w:ascii="Times New Roman" w:hAnsi="Times New Roman" w:cs="Times New Roman"/>
          <w:b/>
        </w:rPr>
        <w:t xml:space="preserve"> Monica Filip</w:t>
      </w:r>
    </w:p>
    <w:p w14:paraId="18107AFF" w14:textId="72FA757E" w:rsidR="00DD5969" w:rsidRPr="00BD30F7" w:rsidRDefault="004B31F1" w:rsidP="00BD30F7">
      <w:pPr>
        <w:spacing w:before="3" w:line="480" w:lineRule="auto"/>
        <w:rPr>
          <w:rFonts w:ascii="Times New Roman" w:hAnsi="Times New Roman" w:cs="Times New Roman"/>
          <w:b/>
        </w:rPr>
      </w:pPr>
      <w:r w:rsidRPr="00BD30F7">
        <w:rPr>
          <w:rFonts w:ascii="Times New Roman" w:hAnsi="Times New Roman" w:cs="Times New Roman"/>
          <w:b/>
        </w:rPr>
        <w:t>Student Number:</w:t>
      </w:r>
      <w:r w:rsidR="00BF31F1" w:rsidRPr="00BD30F7">
        <w:rPr>
          <w:rFonts w:ascii="Times New Roman" w:hAnsi="Times New Roman" w:cs="Times New Roman"/>
          <w:b/>
        </w:rPr>
        <w:t>2322926</w:t>
      </w:r>
    </w:p>
    <w:p w14:paraId="4FD52B0A" w14:textId="1A9E9B81" w:rsidR="00DD5969" w:rsidRPr="00BD30F7" w:rsidRDefault="004B31F1" w:rsidP="00BD30F7">
      <w:pPr>
        <w:spacing w:line="480" w:lineRule="auto"/>
        <w:rPr>
          <w:rFonts w:ascii="Times New Roman" w:hAnsi="Times New Roman" w:cs="Times New Roman"/>
          <w:b/>
        </w:rPr>
      </w:pPr>
      <w:r w:rsidRPr="00BD30F7">
        <w:rPr>
          <w:rFonts w:ascii="Times New Roman" w:hAnsi="Times New Roman" w:cs="Times New Roman"/>
          <w:b/>
        </w:rPr>
        <w:t>Lecturer:</w:t>
      </w:r>
      <w:r w:rsidR="00BF31F1" w:rsidRPr="00BD30F7">
        <w:rPr>
          <w:rFonts w:ascii="Times New Roman" w:hAnsi="Times New Roman" w:cs="Times New Roman"/>
        </w:rPr>
        <w:t xml:space="preserve"> </w:t>
      </w:r>
      <w:r w:rsidR="00BF31F1" w:rsidRPr="00BD30F7">
        <w:rPr>
          <w:rFonts w:ascii="Times New Roman" w:hAnsi="Times New Roman" w:cs="Times New Roman"/>
          <w:b/>
        </w:rPr>
        <w:t>Philippa Fitzgerald</w:t>
      </w:r>
      <w:r w:rsidRPr="00BD30F7">
        <w:rPr>
          <w:rFonts w:ascii="Times New Roman" w:hAnsi="Times New Roman" w:cs="Times New Roman"/>
          <w:b/>
        </w:rPr>
        <w:br/>
        <w:t>Deadline:</w:t>
      </w:r>
      <w:r w:rsidR="00BF31F1" w:rsidRPr="00BD30F7">
        <w:rPr>
          <w:rFonts w:ascii="Times New Roman" w:hAnsi="Times New Roman" w:cs="Times New Roman"/>
          <w:b/>
        </w:rPr>
        <w:t xml:space="preserve"> 24/11/2025</w:t>
      </w:r>
    </w:p>
    <w:p w14:paraId="7071582E" w14:textId="77777777" w:rsidR="004B31F1" w:rsidRPr="00BD30F7" w:rsidRDefault="004B31F1" w:rsidP="00BD30F7">
      <w:pPr>
        <w:spacing w:line="480" w:lineRule="auto"/>
        <w:rPr>
          <w:rFonts w:ascii="Times New Roman" w:hAnsi="Times New Roman" w:cs="Times New Roman"/>
          <w:b/>
        </w:rPr>
      </w:pPr>
    </w:p>
    <w:p w14:paraId="0351D91B" w14:textId="77777777" w:rsidR="004B31F1" w:rsidRPr="00BD30F7" w:rsidRDefault="004B31F1" w:rsidP="00BD30F7">
      <w:pPr>
        <w:spacing w:line="480" w:lineRule="auto"/>
        <w:rPr>
          <w:rFonts w:ascii="Times New Roman" w:hAnsi="Times New Roman" w:cs="Times New Roman"/>
          <w:b/>
        </w:rPr>
      </w:pPr>
    </w:p>
    <w:p w14:paraId="6E53872D" w14:textId="77777777" w:rsidR="004B31F1" w:rsidRPr="00BD30F7" w:rsidRDefault="004B31F1" w:rsidP="00BD30F7">
      <w:pPr>
        <w:spacing w:line="480" w:lineRule="auto"/>
        <w:rPr>
          <w:rFonts w:ascii="Times New Roman" w:hAnsi="Times New Roman" w:cs="Times New Roman"/>
          <w:b/>
        </w:rPr>
      </w:pPr>
    </w:p>
    <w:p w14:paraId="29ACF428" w14:textId="77777777" w:rsidR="00BF31F1" w:rsidRPr="00BD30F7" w:rsidRDefault="00BF31F1" w:rsidP="00BD30F7">
      <w:pPr>
        <w:spacing w:line="480" w:lineRule="auto"/>
        <w:rPr>
          <w:rFonts w:ascii="Times New Roman" w:hAnsi="Times New Roman" w:cs="Times New Roman"/>
          <w:b/>
        </w:rPr>
      </w:pPr>
    </w:p>
    <w:p w14:paraId="55DA80AB" w14:textId="77777777" w:rsidR="00BD30F7" w:rsidRDefault="00BD30F7" w:rsidP="00BD30F7">
      <w:pPr>
        <w:spacing w:line="480" w:lineRule="auto"/>
        <w:rPr>
          <w:rFonts w:ascii="Times New Roman" w:hAnsi="Times New Roman" w:cs="Times New Roman"/>
          <w:b/>
        </w:rPr>
      </w:pPr>
    </w:p>
    <w:p w14:paraId="6A88BD7F" w14:textId="77777777" w:rsidR="00BD30F7" w:rsidRDefault="00BD30F7" w:rsidP="00BD30F7">
      <w:pPr>
        <w:spacing w:line="480" w:lineRule="auto"/>
        <w:rPr>
          <w:rFonts w:ascii="Times New Roman" w:hAnsi="Times New Roman" w:cs="Times New Roman"/>
          <w:b/>
        </w:rPr>
      </w:pPr>
    </w:p>
    <w:p w14:paraId="52AFA9D4" w14:textId="77777777" w:rsidR="00BD30F7" w:rsidRDefault="00BD30F7" w:rsidP="00BD30F7">
      <w:pPr>
        <w:spacing w:line="480" w:lineRule="auto"/>
        <w:rPr>
          <w:rFonts w:ascii="Times New Roman" w:hAnsi="Times New Roman" w:cs="Times New Roman"/>
          <w:b/>
        </w:rPr>
      </w:pPr>
    </w:p>
    <w:p w14:paraId="5AA3B5D7" w14:textId="2C7F07E4" w:rsidR="004B31F1" w:rsidRPr="00BD30F7" w:rsidRDefault="004B31F1" w:rsidP="00BD30F7">
      <w:pPr>
        <w:spacing w:line="480" w:lineRule="auto"/>
        <w:rPr>
          <w:rFonts w:ascii="Times New Roman" w:hAnsi="Times New Roman" w:cs="Times New Roman"/>
          <w:b/>
        </w:rPr>
      </w:pPr>
      <w:r w:rsidRPr="00BD30F7">
        <w:rPr>
          <w:rFonts w:ascii="Times New Roman" w:hAnsi="Times New Roman" w:cs="Times New Roman"/>
          <w:b/>
        </w:rPr>
        <w:lastRenderedPageBreak/>
        <w:t>Wordcount:</w:t>
      </w:r>
      <w:r w:rsidR="00BD30F7">
        <w:rPr>
          <w:rFonts w:ascii="Times New Roman" w:hAnsi="Times New Roman" w:cs="Times New Roman"/>
          <w:b/>
        </w:rPr>
        <w:t xml:space="preserve"> 2000</w:t>
      </w:r>
    </w:p>
    <w:p w14:paraId="28171F09" w14:textId="35D6359C" w:rsidR="00D33868" w:rsidRPr="00BD30F7" w:rsidRDefault="00B103B9" w:rsidP="00BD30F7">
      <w:pPr>
        <w:spacing w:line="480" w:lineRule="auto"/>
        <w:rPr>
          <w:rFonts w:ascii="Times New Roman" w:hAnsi="Times New Roman" w:cs="Times New Roman"/>
          <w:b/>
          <w:bCs/>
        </w:rPr>
      </w:pPr>
      <w:r w:rsidRPr="00BD30F7">
        <w:rPr>
          <w:rFonts w:ascii="Times New Roman" w:hAnsi="Times New Roman" w:cs="Times New Roman"/>
          <w:b/>
          <w:bCs/>
        </w:rPr>
        <w:t>AI Acknowledgement</w:t>
      </w:r>
      <w:r w:rsidR="003A4B66" w:rsidRPr="00BD30F7">
        <w:rPr>
          <w:rFonts w:ascii="Times New Roman" w:hAnsi="Times New Roman" w:cs="Times New Roman"/>
          <w:b/>
          <w:bCs/>
        </w:rPr>
        <w:t xml:space="preserve">  </w:t>
      </w:r>
    </w:p>
    <w:p w14:paraId="30AE48CC" w14:textId="5661BBC7" w:rsidR="00BF31F1" w:rsidRPr="00BD30F7" w:rsidRDefault="00BF31F1" w:rsidP="00BD30F7">
      <w:pPr>
        <w:spacing w:line="480" w:lineRule="auto"/>
        <w:rPr>
          <w:rFonts w:ascii="Times New Roman" w:hAnsi="Times New Roman" w:cs="Times New Roman"/>
          <w:b/>
          <w:bCs/>
        </w:rPr>
      </w:pPr>
      <w:r w:rsidRPr="00BD30F7">
        <w:rPr>
          <w:rFonts w:ascii="Times New Roman" w:hAnsi="Times New Roman" w:cs="Times New Roman"/>
          <w:b/>
          <w:bCs/>
        </w:rPr>
        <w:t>The work I present in this assignment it’s the work l made by myself. I can confirm that I didn’t had the help of any AI tool and can send draft work if requested as evidence.</w:t>
      </w:r>
    </w:p>
    <w:p w14:paraId="7C942D57" w14:textId="77777777" w:rsidR="00463738" w:rsidRPr="00BD30F7" w:rsidRDefault="00463738" w:rsidP="00BD30F7">
      <w:pPr>
        <w:spacing w:line="480" w:lineRule="auto"/>
        <w:rPr>
          <w:rFonts w:ascii="Times New Roman" w:hAnsi="Times New Roman" w:cs="Times New Roman"/>
          <w:b/>
          <w:bCs/>
          <w:color w:val="FF0000"/>
        </w:rPr>
      </w:pPr>
    </w:p>
    <w:p w14:paraId="194DF389" w14:textId="77777777" w:rsidR="00463738" w:rsidRPr="00BD30F7" w:rsidRDefault="00463738" w:rsidP="00BD30F7">
      <w:pPr>
        <w:spacing w:line="480" w:lineRule="auto"/>
        <w:rPr>
          <w:rFonts w:ascii="Times New Roman" w:hAnsi="Times New Roman" w:cs="Times New Roman"/>
          <w:b/>
          <w:bCs/>
          <w:color w:val="FF0000"/>
        </w:rPr>
      </w:pPr>
    </w:p>
    <w:sdt>
      <w:sdtPr>
        <w:rPr>
          <w:rFonts w:ascii="Times New Roman" w:eastAsiaTheme="minorEastAsia" w:hAnsi="Times New Roman" w:cs="Times New Roman"/>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Pr="00BD30F7" w:rsidRDefault="00463738" w:rsidP="00BD30F7">
          <w:pPr>
            <w:pStyle w:val="TOCHeading"/>
            <w:spacing w:line="480" w:lineRule="auto"/>
            <w:rPr>
              <w:rFonts w:ascii="Times New Roman" w:hAnsi="Times New Roman" w:cs="Times New Roman"/>
              <w:sz w:val="24"/>
              <w:szCs w:val="24"/>
            </w:rPr>
            <w:sectPr w:rsidR="00463738" w:rsidRPr="00BD30F7">
              <w:pgSz w:w="11906" w:h="16838"/>
              <w:pgMar w:top="1440" w:right="1440" w:bottom="1440" w:left="1440" w:header="708" w:footer="708" w:gutter="0"/>
              <w:cols w:space="708"/>
              <w:docGrid w:linePitch="360"/>
            </w:sectPr>
          </w:pPr>
        </w:p>
        <w:p w14:paraId="150A72FB" w14:textId="0B9551D7" w:rsidR="00463738" w:rsidRPr="00BD30F7" w:rsidRDefault="00463738" w:rsidP="00BD30F7">
          <w:pPr>
            <w:pStyle w:val="TOCHeading"/>
            <w:spacing w:line="480" w:lineRule="auto"/>
            <w:rPr>
              <w:rFonts w:ascii="Times New Roman" w:hAnsi="Times New Roman" w:cs="Times New Roman"/>
              <w:b/>
              <w:bCs/>
              <w:sz w:val="24"/>
              <w:szCs w:val="24"/>
            </w:rPr>
          </w:pPr>
          <w:r w:rsidRPr="00BD30F7">
            <w:rPr>
              <w:rFonts w:ascii="Times New Roman" w:hAnsi="Times New Roman" w:cs="Times New Roman"/>
              <w:b/>
              <w:bCs/>
              <w:sz w:val="24"/>
              <w:szCs w:val="24"/>
            </w:rPr>
            <w:lastRenderedPageBreak/>
            <w:t>Contents</w:t>
          </w:r>
        </w:p>
        <w:p w14:paraId="59CE13FD" w14:textId="5FA86A2A" w:rsidR="00463738" w:rsidRPr="00BD30F7" w:rsidRDefault="00463738" w:rsidP="00BD30F7">
          <w:pPr>
            <w:pStyle w:val="TOC2"/>
            <w:tabs>
              <w:tab w:val="right" w:leader="dot" w:pos="9016"/>
            </w:tabs>
            <w:spacing w:line="480" w:lineRule="auto"/>
            <w:rPr>
              <w:rFonts w:ascii="Times New Roman" w:hAnsi="Times New Roman" w:cs="Times New Roman"/>
              <w:noProof/>
            </w:rPr>
          </w:pPr>
          <w:r w:rsidRPr="00BD30F7">
            <w:rPr>
              <w:rFonts w:ascii="Times New Roman" w:hAnsi="Times New Roman" w:cs="Times New Roman"/>
            </w:rPr>
            <w:fldChar w:fldCharType="begin"/>
          </w:r>
          <w:r w:rsidRPr="00BD30F7">
            <w:rPr>
              <w:rFonts w:ascii="Times New Roman" w:hAnsi="Times New Roman" w:cs="Times New Roman"/>
            </w:rPr>
            <w:instrText xml:space="preserve"> TOC \o "1-3" \h \z \u </w:instrText>
          </w:r>
          <w:r w:rsidRPr="00BD30F7">
            <w:rPr>
              <w:rFonts w:ascii="Times New Roman" w:hAnsi="Times New Roman" w:cs="Times New Roman"/>
            </w:rPr>
            <w:fldChar w:fldCharType="separate"/>
          </w:r>
          <w:hyperlink w:anchor="_Toc211416044" w:history="1">
            <w:r w:rsidRPr="00BD30F7">
              <w:rPr>
                <w:rStyle w:val="Hyperlink"/>
                <w:rFonts w:ascii="Times New Roman" w:hAnsi="Times New Roman" w:cs="Times New Roman"/>
                <w:noProof/>
              </w:rPr>
              <w:t>Task 1 – Research and Synthesis</w:t>
            </w:r>
            <w:r w:rsidRPr="00BD30F7">
              <w:rPr>
                <w:rFonts w:ascii="Times New Roman" w:hAnsi="Times New Roman" w:cs="Times New Roman"/>
                <w:noProof/>
                <w:webHidden/>
              </w:rPr>
              <w:tab/>
            </w:r>
            <w:r w:rsidRPr="00BD30F7">
              <w:rPr>
                <w:rFonts w:ascii="Times New Roman" w:hAnsi="Times New Roman" w:cs="Times New Roman"/>
                <w:noProof/>
                <w:webHidden/>
              </w:rPr>
              <w:fldChar w:fldCharType="begin"/>
            </w:r>
            <w:r w:rsidRPr="00BD30F7">
              <w:rPr>
                <w:rFonts w:ascii="Times New Roman" w:hAnsi="Times New Roman" w:cs="Times New Roman"/>
                <w:noProof/>
                <w:webHidden/>
              </w:rPr>
              <w:instrText xml:space="preserve"> PAGEREF _Toc211416044 \h </w:instrText>
            </w:r>
            <w:r w:rsidRPr="00BD30F7">
              <w:rPr>
                <w:rFonts w:ascii="Times New Roman" w:hAnsi="Times New Roman" w:cs="Times New Roman"/>
                <w:noProof/>
                <w:webHidden/>
              </w:rPr>
            </w:r>
            <w:r w:rsidRPr="00BD30F7">
              <w:rPr>
                <w:rFonts w:ascii="Times New Roman" w:hAnsi="Times New Roman" w:cs="Times New Roman"/>
                <w:noProof/>
                <w:webHidden/>
              </w:rPr>
              <w:fldChar w:fldCharType="separate"/>
            </w:r>
            <w:r w:rsidR="00BD30F7">
              <w:rPr>
                <w:rFonts w:ascii="Times New Roman" w:hAnsi="Times New Roman" w:cs="Times New Roman"/>
                <w:noProof/>
                <w:webHidden/>
              </w:rPr>
              <w:t>4</w:t>
            </w:r>
            <w:r w:rsidRPr="00BD30F7">
              <w:rPr>
                <w:rFonts w:ascii="Times New Roman" w:hAnsi="Times New Roman" w:cs="Times New Roman"/>
                <w:noProof/>
                <w:webHidden/>
              </w:rPr>
              <w:fldChar w:fldCharType="end"/>
            </w:r>
          </w:hyperlink>
        </w:p>
        <w:p w14:paraId="51E1BBD5" w14:textId="3B197FCF" w:rsidR="00463738" w:rsidRPr="00BD30F7" w:rsidRDefault="00463738" w:rsidP="00BD30F7">
          <w:pPr>
            <w:pStyle w:val="TOC2"/>
            <w:tabs>
              <w:tab w:val="right" w:leader="dot" w:pos="9016"/>
            </w:tabs>
            <w:spacing w:line="480" w:lineRule="auto"/>
            <w:rPr>
              <w:rFonts w:ascii="Times New Roman" w:hAnsi="Times New Roman" w:cs="Times New Roman"/>
              <w:noProof/>
            </w:rPr>
          </w:pPr>
          <w:hyperlink w:anchor="_Toc211416045" w:history="1">
            <w:r w:rsidRPr="00BD30F7">
              <w:rPr>
                <w:rStyle w:val="Hyperlink"/>
                <w:rFonts w:ascii="Times New Roman" w:hAnsi="Times New Roman" w:cs="Times New Roman"/>
                <w:noProof/>
              </w:rPr>
              <w:t>Task 2 – Essay</w:t>
            </w:r>
            <w:r w:rsidRPr="00BD30F7">
              <w:rPr>
                <w:rFonts w:ascii="Times New Roman" w:hAnsi="Times New Roman" w:cs="Times New Roman"/>
                <w:noProof/>
                <w:webHidden/>
              </w:rPr>
              <w:tab/>
            </w:r>
            <w:r w:rsidRPr="00BD30F7">
              <w:rPr>
                <w:rFonts w:ascii="Times New Roman" w:hAnsi="Times New Roman" w:cs="Times New Roman"/>
                <w:noProof/>
                <w:webHidden/>
              </w:rPr>
              <w:fldChar w:fldCharType="begin"/>
            </w:r>
            <w:r w:rsidRPr="00BD30F7">
              <w:rPr>
                <w:rFonts w:ascii="Times New Roman" w:hAnsi="Times New Roman" w:cs="Times New Roman"/>
                <w:noProof/>
                <w:webHidden/>
              </w:rPr>
              <w:instrText xml:space="preserve"> PAGEREF _Toc211416045 \h </w:instrText>
            </w:r>
            <w:r w:rsidRPr="00BD30F7">
              <w:rPr>
                <w:rFonts w:ascii="Times New Roman" w:hAnsi="Times New Roman" w:cs="Times New Roman"/>
                <w:noProof/>
                <w:webHidden/>
              </w:rPr>
            </w:r>
            <w:r w:rsidRPr="00BD30F7">
              <w:rPr>
                <w:rFonts w:ascii="Times New Roman" w:hAnsi="Times New Roman" w:cs="Times New Roman"/>
                <w:noProof/>
                <w:webHidden/>
              </w:rPr>
              <w:fldChar w:fldCharType="separate"/>
            </w:r>
            <w:r w:rsidR="00BD30F7">
              <w:rPr>
                <w:rFonts w:ascii="Times New Roman" w:hAnsi="Times New Roman" w:cs="Times New Roman"/>
                <w:noProof/>
                <w:webHidden/>
              </w:rPr>
              <w:t>7</w:t>
            </w:r>
            <w:r w:rsidRPr="00BD30F7">
              <w:rPr>
                <w:rFonts w:ascii="Times New Roman" w:hAnsi="Times New Roman" w:cs="Times New Roman"/>
                <w:noProof/>
                <w:webHidden/>
              </w:rPr>
              <w:fldChar w:fldCharType="end"/>
            </w:r>
          </w:hyperlink>
        </w:p>
        <w:p w14:paraId="5BEFBBEF" w14:textId="4071A526" w:rsidR="00463738" w:rsidRPr="00BD30F7" w:rsidRDefault="00463738" w:rsidP="00BD30F7">
          <w:pPr>
            <w:pStyle w:val="TOC2"/>
            <w:tabs>
              <w:tab w:val="right" w:leader="dot" w:pos="9016"/>
            </w:tabs>
            <w:spacing w:line="480" w:lineRule="auto"/>
            <w:rPr>
              <w:rFonts w:ascii="Times New Roman" w:hAnsi="Times New Roman" w:cs="Times New Roman"/>
              <w:noProof/>
            </w:rPr>
          </w:pPr>
          <w:hyperlink w:anchor="_Toc211416046" w:history="1">
            <w:r w:rsidRPr="00BD30F7">
              <w:rPr>
                <w:rStyle w:val="Hyperlink"/>
                <w:rFonts w:ascii="Times New Roman" w:hAnsi="Times New Roman" w:cs="Times New Roman"/>
                <w:noProof/>
              </w:rPr>
              <w:t>Task 3 – Presentation</w:t>
            </w:r>
            <w:r w:rsidRPr="00BD30F7">
              <w:rPr>
                <w:rFonts w:ascii="Times New Roman" w:hAnsi="Times New Roman" w:cs="Times New Roman"/>
                <w:noProof/>
                <w:webHidden/>
              </w:rPr>
              <w:tab/>
            </w:r>
            <w:r w:rsidRPr="00BD30F7">
              <w:rPr>
                <w:rFonts w:ascii="Times New Roman" w:hAnsi="Times New Roman" w:cs="Times New Roman"/>
                <w:noProof/>
                <w:webHidden/>
              </w:rPr>
              <w:fldChar w:fldCharType="begin"/>
            </w:r>
            <w:r w:rsidRPr="00BD30F7">
              <w:rPr>
                <w:rFonts w:ascii="Times New Roman" w:hAnsi="Times New Roman" w:cs="Times New Roman"/>
                <w:noProof/>
                <w:webHidden/>
              </w:rPr>
              <w:instrText xml:space="preserve"> PAGEREF _Toc211416046 \h </w:instrText>
            </w:r>
            <w:r w:rsidRPr="00BD30F7">
              <w:rPr>
                <w:rFonts w:ascii="Times New Roman" w:hAnsi="Times New Roman" w:cs="Times New Roman"/>
                <w:noProof/>
                <w:webHidden/>
              </w:rPr>
            </w:r>
            <w:r w:rsidRPr="00BD30F7">
              <w:rPr>
                <w:rFonts w:ascii="Times New Roman" w:hAnsi="Times New Roman" w:cs="Times New Roman"/>
                <w:noProof/>
                <w:webHidden/>
              </w:rPr>
              <w:fldChar w:fldCharType="separate"/>
            </w:r>
            <w:r w:rsidR="00BD30F7">
              <w:rPr>
                <w:rFonts w:ascii="Times New Roman" w:hAnsi="Times New Roman" w:cs="Times New Roman"/>
                <w:noProof/>
                <w:webHidden/>
              </w:rPr>
              <w:t>12</w:t>
            </w:r>
            <w:r w:rsidRPr="00BD30F7">
              <w:rPr>
                <w:rFonts w:ascii="Times New Roman" w:hAnsi="Times New Roman" w:cs="Times New Roman"/>
                <w:noProof/>
                <w:webHidden/>
              </w:rPr>
              <w:fldChar w:fldCharType="end"/>
            </w:r>
          </w:hyperlink>
        </w:p>
        <w:p w14:paraId="4CE9C9F2" w14:textId="1709ACB3" w:rsidR="00463738" w:rsidRPr="00BD30F7" w:rsidRDefault="00463738" w:rsidP="00BD30F7">
          <w:pPr>
            <w:spacing w:line="480" w:lineRule="auto"/>
            <w:rPr>
              <w:rFonts w:ascii="Times New Roman" w:hAnsi="Times New Roman" w:cs="Times New Roman"/>
            </w:rPr>
          </w:pPr>
          <w:r w:rsidRPr="00BD30F7">
            <w:rPr>
              <w:rFonts w:ascii="Times New Roman" w:hAnsi="Times New Roman" w:cs="Times New Roman"/>
              <w:b/>
              <w:bCs/>
              <w:noProof/>
            </w:rPr>
            <w:fldChar w:fldCharType="end"/>
          </w:r>
        </w:p>
      </w:sdtContent>
    </w:sdt>
    <w:p w14:paraId="3984C3B9" w14:textId="7DC3F1A7" w:rsidR="00463738" w:rsidRPr="00BD30F7" w:rsidRDefault="00463738" w:rsidP="00BD30F7">
      <w:pPr>
        <w:spacing w:line="480" w:lineRule="auto"/>
        <w:rPr>
          <w:rFonts w:ascii="Times New Roman" w:hAnsi="Times New Roman" w:cs="Times New Roman"/>
          <w:b/>
          <w:bCs/>
          <w:color w:val="FF0000"/>
        </w:rPr>
        <w:sectPr w:rsidR="00463738" w:rsidRPr="00BD30F7">
          <w:pgSz w:w="11906" w:h="16838"/>
          <w:pgMar w:top="1440" w:right="1440" w:bottom="1440" w:left="1440" w:header="708" w:footer="708" w:gutter="0"/>
          <w:cols w:space="708"/>
          <w:docGrid w:linePitch="360"/>
        </w:sectPr>
      </w:pPr>
    </w:p>
    <w:p w14:paraId="1D9AA720" w14:textId="56DF4DCE" w:rsidR="00463738" w:rsidRPr="00BD30F7" w:rsidRDefault="00463738" w:rsidP="00BD30F7">
      <w:pPr>
        <w:pStyle w:val="Heading2"/>
        <w:spacing w:line="480" w:lineRule="auto"/>
        <w:rPr>
          <w:rFonts w:ascii="Times New Roman" w:hAnsi="Times New Roman" w:cs="Times New Roman"/>
          <w:b/>
          <w:bCs/>
          <w:sz w:val="24"/>
          <w:szCs w:val="24"/>
        </w:rPr>
      </w:pPr>
      <w:bookmarkStart w:id="0" w:name="_Toc211416044"/>
      <w:r w:rsidRPr="00BD30F7">
        <w:rPr>
          <w:rFonts w:ascii="Times New Roman" w:hAnsi="Times New Roman" w:cs="Times New Roman"/>
          <w:b/>
          <w:bCs/>
          <w:sz w:val="24"/>
          <w:szCs w:val="24"/>
        </w:rPr>
        <w:lastRenderedPageBreak/>
        <w:t>Task 1 – Research and Synthesis</w:t>
      </w:r>
      <w:bookmarkEnd w:id="0"/>
    </w:p>
    <w:p w14:paraId="40A2B8E5" w14:textId="68D0420D" w:rsidR="00BD30F7" w:rsidRPr="00BD30F7" w:rsidRDefault="00BD30F7" w:rsidP="00BD30F7">
      <w:pPr>
        <w:rPr>
          <w:rFonts w:ascii="Times New Roman" w:hAnsi="Times New Roman" w:cs="Times New Roman"/>
          <w:b/>
          <w:bCs/>
        </w:rPr>
      </w:pPr>
      <w:r w:rsidRPr="00BD30F7">
        <w:rPr>
          <w:rFonts w:ascii="Times New Roman" w:hAnsi="Times New Roman" w:cs="Times New Roman"/>
          <w:b/>
          <w:bCs/>
        </w:rPr>
        <w:t>Article 1</w:t>
      </w:r>
    </w:p>
    <w:p w14:paraId="11D93969" w14:textId="74E1FE73" w:rsidR="00BF31F1" w:rsidRPr="00BD30F7" w:rsidRDefault="00BF31F1" w:rsidP="00BD30F7">
      <w:pPr>
        <w:pStyle w:val="ListParagraph"/>
        <w:numPr>
          <w:ilvl w:val="0"/>
          <w:numId w:val="1"/>
        </w:numPr>
        <w:spacing w:line="480" w:lineRule="auto"/>
        <w:rPr>
          <w:rFonts w:ascii="Times New Roman" w:hAnsi="Times New Roman" w:cs="Times New Roman"/>
        </w:rPr>
      </w:pPr>
      <w:r w:rsidRPr="00BD30F7">
        <w:rPr>
          <w:rFonts w:ascii="Times New Roman" w:hAnsi="Times New Roman" w:cs="Times New Roman"/>
        </w:rPr>
        <w:t>Currency: This dissertation was published in 2024 and is very current displaying contemporary marketing communication practices, such as storytelling and impression management: Relevance: Incredibly relevant. This research is focused on celebrity endorsement in a global branding context, specifically personal care brands</w:t>
      </w:r>
      <w:r w:rsidR="00BD30F7" w:rsidRPr="00BD30F7">
        <w:rPr>
          <w:rFonts w:ascii="Times New Roman" w:hAnsi="Times New Roman" w:cs="Times New Roman"/>
        </w:rPr>
        <w:t xml:space="preserve"> </w:t>
      </w:r>
      <w:r w:rsidRPr="00BD30F7">
        <w:rPr>
          <w:rFonts w:ascii="Times New Roman" w:hAnsi="Times New Roman" w:cs="Times New Roman"/>
        </w:rPr>
        <w:t xml:space="preserve">an industry that often uses endorsement strategies. </w:t>
      </w:r>
    </w:p>
    <w:p w14:paraId="4D5B938D" w14:textId="7E9EFF66" w:rsidR="00BF31F1" w:rsidRPr="00BD30F7" w:rsidRDefault="00BF31F1" w:rsidP="00BD30F7">
      <w:pPr>
        <w:pStyle w:val="ListParagraph"/>
        <w:numPr>
          <w:ilvl w:val="0"/>
          <w:numId w:val="1"/>
        </w:numPr>
        <w:spacing w:line="480" w:lineRule="auto"/>
        <w:rPr>
          <w:rFonts w:ascii="Times New Roman" w:hAnsi="Times New Roman" w:cs="Times New Roman"/>
        </w:rPr>
      </w:pPr>
      <w:r w:rsidRPr="00BD30F7">
        <w:rPr>
          <w:rFonts w:ascii="Times New Roman" w:hAnsi="Times New Roman" w:cs="Times New Roman"/>
        </w:rPr>
        <w:t>Authority:</w:t>
      </w:r>
      <w:r w:rsidR="00BD30F7" w:rsidRPr="00BD30F7">
        <w:rPr>
          <w:rFonts w:ascii="Times New Roman" w:hAnsi="Times New Roman" w:cs="Times New Roman"/>
        </w:rPr>
        <w:t xml:space="preserve"> </w:t>
      </w:r>
      <w:r w:rsidRPr="00BD30F7">
        <w:rPr>
          <w:rFonts w:ascii="Times New Roman" w:hAnsi="Times New Roman" w:cs="Times New Roman"/>
        </w:rPr>
        <w:t xml:space="preserve">This study was published as a post-graduate dissertation from Bangkok University and bears the weight of academic rigour. Although it is not a journal article, all dissertations are submitted for supervision and examination. </w:t>
      </w:r>
    </w:p>
    <w:p w14:paraId="09191C8B" w14:textId="039C2D83" w:rsidR="00BF31F1" w:rsidRPr="00BD30F7" w:rsidRDefault="00BF31F1" w:rsidP="00BD30F7">
      <w:pPr>
        <w:pStyle w:val="ListParagraph"/>
        <w:numPr>
          <w:ilvl w:val="0"/>
          <w:numId w:val="1"/>
        </w:numPr>
        <w:spacing w:line="480" w:lineRule="auto"/>
        <w:rPr>
          <w:rFonts w:ascii="Times New Roman" w:hAnsi="Times New Roman" w:cs="Times New Roman"/>
        </w:rPr>
      </w:pPr>
      <w:r w:rsidRPr="00BD30F7">
        <w:rPr>
          <w:rFonts w:ascii="Times New Roman" w:hAnsi="Times New Roman" w:cs="Times New Roman"/>
        </w:rPr>
        <w:t>Accuracy: Using a case-study methodology, the study analysed twelve brand archetypes theory. Evidence has been systematically present, but it is worth noting that the results are context-specific so may not be generali</w:t>
      </w:r>
      <w:r w:rsidR="00BD30F7" w:rsidRPr="00BD30F7">
        <w:rPr>
          <w:rFonts w:ascii="Times New Roman" w:hAnsi="Times New Roman" w:cs="Times New Roman"/>
        </w:rPr>
        <w:t>s</w:t>
      </w:r>
      <w:r w:rsidRPr="00BD30F7">
        <w:rPr>
          <w:rFonts w:ascii="Times New Roman" w:hAnsi="Times New Roman" w:cs="Times New Roman"/>
        </w:rPr>
        <w:t xml:space="preserve">able. </w:t>
      </w:r>
    </w:p>
    <w:p w14:paraId="7B9C5E90" w14:textId="40D76604" w:rsidR="00BD30F7" w:rsidRDefault="00BF31F1" w:rsidP="00BD30F7">
      <w:pPr>
        <w:pStyle w:val="ListParagraph"/>
        <w:numPr>
          <w:ilvl w:val="0"/>
          <w:numId w:val="1"/>
        </w:numPr>
        <w:spacing w:line="480" w:lineRule="auto"/>
        <w:rPr>
          <w:rFonts w:ascii="Times New Roman" w:hAnsi="Times New Roman" w:cs="Times New Roman"/>
        </w:rPr>
      </w:pPr>
      <w:r w:rsidRPr="00BD30F7">
        <w:rPr>
          <w:rFonts w:ascii="Times New Roman" w:hAnsi="Times New Roman" w:cs="Times New Roman"/>
        </w:rPr>
        <w:t>Purpose: The purpose of the article is both academic, to analyse the strategic use of celebrity endorsement and storytelling to construct brand impressions. Here, is does not appear to have any commercial motivations.</w:t>
      </w:r>
    </w:p>
    <w:p w14:paraId="77E44721" w14:textId="7751AFC1" w:rsidR="00BD30F7" w:rsidRPr="00BD30F7" w:rsidRDefault="00BD30F7" w:rsidP="00BD30F7">
      <w:pPr>
        <w:spacing w:line="480" w:lineRule="auto"/>
        <w:rPr>
          <w:rFonts w:ascii="Times New Roman" w:hAnsi="Times New Roman" w:cs="Times New Roman"/>
          <w:b/>
          <w:bCs/>
        </w:rPr>
      </w:pPr>
      <w:r w:rsidRPr="00BD30F7">
        <w:rPr>
          <w:rFonts w:ascii="Times New Roman" w:hAnsi="Times New Roman" w:cs="Times New Roman"/>
          <w:b/>
          <w:bCs/>
        </w:rPr>
        <w:t>Article 2</w:t>
      </w:r>
    </w:p>
    <w:p w14:paraId="24CBF32F" w14:textId="38E4B5B8" w:rsidR="00BF31F1" w:rsidRPr="00BD30F7" w:rsidRDefault="00BF31F1" w:rsidP="00BD30F7">
      <w:pPr>
        <w:pStyle w:val="ListParagraph"/>
        <w:numPr>
          <w:ilvl w:val="0"/>
          <w:numId w:val="1"/>
        </w:numPr>
        <w:spacing w:line="480" w:lineRule="auto"/>
        <w:rPr>
          <w:rFonts w:ascii="Times New Roman" w:hAnsi="Times New Roman" w:cs="Times New Roman"/>
        </w:rPr>
      </w:pPr>
      <w:r w:rsidRPr="00BD30F7">
        <w:rPr>
          <w:rFonts w:ascii="Times New Roman" w:hAnsi="Times New Roman" w:cs="Times New Roman"/>
        </w:rPr>
        <w:t xml:space="preserve">Currency: This source is exceptionally current due to its publication in 2025 and provides an accurate overview of research trends in celebrity endorsements. </w:t>
      </w:r>
    </w:p>
    <w:p w14:paraId="000AF08B" w14:textId="391C33FA" w:rsidR="00BF31F1" w:rsidRPr="00BD30F7" w:rsidRDefault="00BF31F1" w:rsidP="00BD30F7">
      <w:pPr>
        <w:pStyle w:val="ListParagraph"/>
        <w:numPr>
          <w:ilvl w:val="0"/>
          <w:numId w:val="1"/>
        </w:numPr>
        <w:spacing w:line="480" w:lineRule="auto"/>
        <w:rPr>
          <w:rFonts w:ascii="Times New Roman" w:hAnsi="Times New Roman" w:cs="Times New Roman"/>
        </w:rPr>
      </w:pPr>
      <w:r w:rsidRPr="00BD30F7">
        <w:rPr>
          <w:rFonts w:ascii="Times New Roman" w:hAnsi="Times New Roman" w:cs="Times New Roman"/>
        </w:rPr>
        <w:t xml:space="preserve">Relevance: This article zeroes in on celebrity endorsement literature giving an overview of both quantitative information and a macro-level analysis which will increase understanding of wider academic research patterns and themes. </w:t>
      </w:r>
    </w:p>
    <w:p w14:paraId="3F61DB0B" w14:textId="376BBB50" w:rsidR="00BF31F1" w:rsidRPr="00BD30F7" w:rsidRDefault="00BF31F1" w:rsidP="00BD30F7">
      <w:pPr>
        <w:pStyle w:val="ListParagraph"/>
        <w:numPr>
          <w:ilvl w:val="0"/>
          <w:numId w:val="1"/>
        </w:numPr>
        <w:spacing w:line="480" w:lineRule="auto"/>
        <w:rPr>
          <w:rFonts w:ascii="Times New Roman" w:hAnsi="Times New Roman" w:cs="Times New Roman"/>
        </w:rPr>
      </w:pPr>
      <w:r w:rsidRPr="00BD30F7">
        <w:rPr>
          <w:rFonts w:ascii="Times New Roman" w:hAnsi="Times New Roman" w:cs="Times New Roman"/>
        </w:rPr>
        <w:t xml:space="preserve">Authority: The study was published in the Journal of Marketing &amp; Social </w:t>
      </w:r>
      <w:r w:rsidR="00BD30F7" w:rsidRPr="00BD30F7">
        <w:rPr>
          <w:rFonts w:ascii="Times New Roman" w:hAnsi="Times New Roman" w:cs="Times New Roman"/>
        </w:rPr>
        <w:t>Research,</w:t>
      </w:r>
      <w:r w:rsidRPr="00BD30F7">
        <w:rPr>
          <w:rFonts w:ascii="Times New Roman" w:hAnsi="Times New Roman" w:cs="Times New Roman"/>
        </w:rPr>
        <w:t xml:space="preserve"> which is peer reviewed, and the work of established marketing academics who are reputable </w:t>
      </w:r>
      <w:r w:rsidR="00BD30F7" w:rsidRPr="00BD30F7">
        <w:rPr>
          <w:rFonts w:ascii="Times New Roman" w:hAnsi="Times New Roman" w:cs="Times New Roman"/>
        </w:rPr>
        <w:t>adds</w:t>
      </w:r>
      <w:r w:rsidRPr="00BD30F7">
        <w:rPr>
          <w:rFonts w:ascii="Times New Roman" w:hAnsi="Times New Roman" w:cs="Times New Roman"/>
        </w:rPr>
        <w:t xml:space="preserve"> reliability. </w:t>
      </w:r>
    </w:p>
    <w:p w14:paraId="297221BC" w14:textId="3AFDAB4D" w:rsidR="00BF31F1" w:rsidRPr="00BD30F7" w:rsidRDefault="00BF31F1" w:rsidP="00BD30F7">
      <w:pPr>
        <w:pStyle w:val="ListParagraph"/>
        <w:numPr>
          <w:ilvl w:val="0"/>
          <w:numId w:val="1"/>
        </w:numPr>
        <w:spacing w:line="480" w:lineRule="auto"/>
        <w:rPr>
          <w:rFonts w:ascii="Times New Roman" w:hAnsi="Times New Roman" w:cs="Times New Roman"/>
        </w:rPr>
      </w:pPr>
      <w:r w:rsidRPr="00BD30F7">
        <w:rPr>
          <w:rFonts w:ascii="Times New Roman" w:hAnsi="Times New Roman" w:cs="Times New Roman"/>
        </w:rPr>
        <w:lastRenderedPageBreak/>
        <w:t xml:space="preserve">Accuracy: The study used bibliometric methods and visualisation tools to analyse large datasets of published studies. The findings are data-driven and traceable. However, I would note, much like qualitative work, these authors provided less depth in relation to specific endorsement strategies. </w:t>
      </w:r>
    </w:p>
    <w:p w14:paraId="05DFB538" w14:textId="4D86DA46" w:rsidR="00BF31F1" w:rsidRPr="00BD30F7" w:rsidRDefault="00BD30F7" w:rsidP="00BD30F7">
      <w:pPr>
        <w:pStyle w:val="ListParagraph"/>
        <w:numPr>
          <w:ilvl w:val="0"/>
          <w:numId w:val="1"/>
        </w:numPr>
        <w:spacing w:line="480" w:lineRule="auto"/>
        <w:rPr>
          <w:rFonts w:ascii="Times New Roman" w:hAnsi="Times New Roman" w:cs="Times New Roman"/>
        </w:rPr>
      </w:pPr>
      <w:r w:rsidRPr="00BD30F7">
        <w:rPr>
          <w:rFonts w:ascii="Times New Roman" w:hAnsi="Times New Roman" w:cs="Times New Roman"/>
        </w:rPr>
        <w:t>Purpose: The</w:t>
      </w:r>
      <w:r w:rsidR="00BF31F1" w:rsidRPr="00BD30F7">
        <w:rPr>
          <w:rFonts w:ascii="Times New Roman" w:hAnsi="Times New Roman" w:cs="Times New Roman"/>
        </w:rPr>
        <w:t xml:space="preserve"> purpose of the article is to map developments, evaluate progress and synthesise research advancements against commercial goals. The purpose is academic and informative. </w:t>
      </w:r>
    </w:p>
    <w:p w14:paraId="62C80A7F" w14:textId="77777777" w:rsidR="00BF31F1" w:rsidRPr="00BD30F7" w:rsidRDefault="00BF31F1" w:rsidP="00BD30F7">
      <w:pPr>
        <w:spacing w:line="480" w:lineRule="auto"/>
        <w:rPr>
          <w:rFonts w:ascii="Times New Roman" w:hAnsi="Times New Roman" w:cs="Times New Roman"/>
          <w:b/>
          <w:bCs/>
        </w:rPr>
      </w:pPr>
      <w:r w:rsidRPr="00BD30F7">
        <w:rPr>
          <w:rFonts w:ascii="Times New Roman" w:hAnsi="Times New Roman" w:cs="Times New Roman"/>
          <w:b/>
          <w:bCs/>
        </w:rPr>
        <w:t>Synthesis paragraph</w:t>
      </w:r>
    </w:p>
    <w:p w14:paraId="67727564" w14:textId="2F4786F9" w:rsidR="00BF31F1" w:rsidRPr="00BD30F7" w:rsidRDefault="00BF31F1" w:rsidP="00BD30F7">
      <w:pPr>
        <w:spacing w:line="480" w:lineRule="auto"/>
        <w:rPr>
          <w:rFonts w:ascii="Times New Roman" w:hAnsi="Times New Roman" w:cs="Times New Roman"/>
        </w:rPr>
      </w:pPr>
      <w:r w:rsidRPr="00BD30F7">
        <w:rPr>
          <w:rFonts w:ascii="Times New Roman" w:hAnsi="Times New Roman" w:cs="Times New Roman"/>
        </w:rPr>
        <w:t>Overall, Hu (2024) and Gupta et al (2025) discuss celebrity endorsement in marketing; however, they discuss the theme from two distinct yet complementary perspectives. Hu employed a qualitative, micro-level methodology to explore how brands leveraged celebrities in the narrative and impression management paradigms. This work identified the value of the endorsement execution as an extension of brand archetypes, thereby influencing consumer impression and perception of brands. On the other hand, Gupta et al. (2025) provide a macro-overview, through bibliometric overview, which highlights an emergent growth pattern of studies into celebrity endorsement. They analysed publications, influential authors, and a synthesis of themes in celebrity endorsement research. While Hu focussed on practical application in relation to a specific product category, Gupta et al. illuminated macro trends in the field of study, including an increasing focus on consumer psychology and endorsement effectiveness. Overall, both studies provide a reflection of both the complex strategic nature of executing a celebrity endorsement, and an increasing scholarly interest in understanding the outcome of celebrity endorsement. The studies combine and connect theoretical research patterns to real world brand communication practice.</w:t>
      </w:r>
    </w:p>
    <w:p w14:paraId="31E7807F" w14:textId="77777777" w:rsidR="00463738" w:rsidRPr="00BD30F7" w:rsidRDefault="00463738" w:rsidP="00BD30F7">
      <w:pPr>
        <w:spacing w:line="480" w:lineRule="auto"/>
        <w:rPr>
          <w:rFonts w:ascii="Times New Roman" w:hAnsi="Times New Roman" w:cs="Times New Roman"/>
        </w:rPr>
        <w:sectPr w:rsidR="00463738" w:rsidRPr="00BD30F7">
          <w:pgSz w:w="11906" w:h="16838"/>
          <w:pgMar w:top="1440" w:right="1440" w:bottom="1440" w:left="1440" w:header="708" w:footer="708" w:gutter="0"/>
          <w:cols w:space="708"/>
          <w:docGrid w:linePitch="360"/>
        </w:sectPr>
      </w:pPr>
    </w:p>
    <w:p w14:paraId="3301D8FD" w14:textId="6DC2DB34" w:rsidR="00463738" w:rsidRPr="00BD30F7" w:rsidRDefault="00463738" w:rsidP="00BD30F7">
      <w:pPr>
        <w:pStyle w:val="Heading3"/>
        <w:spacing w:line="480" w:lineRule="auto"/>
        <w:rPr>
          <w:rFonts w:ascii="Times New Roman" w:hAnsi="Times New Roman" w:cs="Times New Roman"/>
          <w:b/>
          <w:bCs/>
          <w:sz w:val="24"/>
          <w:szCs w:val="24"/>
        </w:rPr>
      </w:pPr>
      <w:r w:rsidRPr="00BD30F7">
        <w:rPr>
          <w:rFonts w:ascii="Times New Roman" w:hAnsi="Times New Roman" w:cs="Times New Roman"/>
          <w:b/>
          <w:bCs/>
          <w:sz w:val="24"/>
          <w:szCs w:val="24"/>
        </w:rPr>
        <w:lastRenderedPageBreak/>
        <w:t>Reference List</w:t>
      </w:r>
    </w:p>
    <w:p w14:paraId="40DBD932" w14:textId="77777777" w:rsidR="00BF31F1" w:rsidRPr="00BD30F7" w:rsidRDefault="00BF31F1" w:rsidP="00BD30F7">
      <w:pPr>
        <w:spacing w:line="480" w:lineRule="auto"/>
        <w:rPr>
          <w:rFonts w:ascii="Times New Roman" w:hAnsi="Times New Roman" w:cs="Times New Roman"/>
        </w:rPr>
      </w:pPr>
      <w:r w:rsidRPr="00BD30F7">
        <w:rPr>
          <w:rFonts w:ascii="Times New Roman" w:hAnsi="Times New Roman" w:cs="Times New Roman"/>
        </w:rPr>
        <w:t xml:space="preserve">Hu, X., 2024. </w:t>
      </w:r>
      <w:r w:rsidRPr="00BD30F7">
        <w:rPr>
          <w:rFonts w:ascii="Times New Roman" w:hAnsi="Times New Roman" w:cs="Times New Roman"/>
          <w:i/>
          <w:iCs/>
        </w:rPr>
        <w:t>Presenting Global Brands with Celebrity Endorsement through Impression Management and Storytelling Techniques</w:t>
      </w:r>
      <w:r w:rsidRPr="00BD30F7">
        <w:rPr>
          <w:rFonts w:ascii="Times New Roman" w:hAnsi="Times New Roman" w:cs="Times New Roman"/>
        </w:rPr>
        <w:t xml:space="preserve">: </w:t>
      </w:r>
      <w:r w:rsidRPr="00BD30F7">
        <w:rPr>
          <w:rFonts w:ascii="Times New Roman" w:hAnsi="Times New Roman" w:cs="Times New Roman"/>
          <w:i/>
          <w:iCs/>
        </w:rPr>
        <w:t>A Case Study of 12 Brand Archetypes in Personal Care Product Category</w:t>
      </w:r>
      <w:r w:rsidRPr="00BD30F7">
        <w:rPr>
          <w:rFonts w:ascii="Times New Roman" w:hAnsi="Times New Roman" w:cs="Times New Roman"/>
        </w:rPr>
        <w:t xml:space="preserve"> (Doctoral dissertation, Bangkok University).</w:t>
      </w:r>
    </w:p>
    <w:p w14:paraId="75324A8E" w14:textId="4D283C96" w:rsidR="00BF31F1" w:rsidRPr="00BD30F7" w:rsidRDefault="00BF31F1" w:rsidP="00BD30F7">
      <w:pPr>
        <w:spacing w:line="480" w:lineRule="auto"/>
        <w:rPr>
          <w:rFonts w:ascii="Times New Roman" w:hAnsi="Times New Roman" w:cs="Times New Roman"/>
        </w:rPr>
      </w:pPr>
      <w:r w:rsidRPr="00BD30F7">
        <w:rPr>
          <w:rFonts w:ascii="Times New Roman" w:hAnsi="Times New Roman" w:cs="Times New Roman"/>
        </w:rPr>
        <w:t xml:space="preserve">Gupta, S., Gupta, N. and Chauhan, P., 2025. Bibliometric Analysis and Visualization of Celebrity Endorsement. </w:t>
      </w:r>
      <w:r w:rsidRPr="00BD30F7">
        <w:rPr>
          <w:rFonts w:ascii="Times New Roman" w:hAnsi="Times New Roman" w:cs="Times New Roman"/>
          <w:i/>
          <w:iCs/>
        </w:rPr>
        <w:t>Journal of Marketing &amp; Social Research</w:t>
      </w:r>
      <w:r w:rsidRPr="00BD30F7">
        <w:rPr>
          <w:rFonts w:ascii="Times New Roman" w:hAnsi="Times New Roman" w:cs="Times New Roman"/>
        </w:rPr>
        <w:t>, 2, pp.293-306.</w:t>
      </w:r>
    </w:p>
    <w:p w14:paraId="1451FF20" w14:textId="77777777" w:rsidR="00463738" w:rsidRPr="00BD30F7" w:rsidRDefault="00463738" w:rsidP="00BD30F7">
      <w:pPr>
        <w:spacing w:line="480" w:lineRule="auto"/>
        <w:rPr>
          <w:rFonts w:ascii="Times New Roman" w:hAnsi="Times New Roman" w:cs="Times New Roman"/>
        </w:rPr>
      </w:pPr>
    </w:p>
    <w:p w14:paraId="4AD28F9F" w14:textId="77777777" w:rsidR="00463738" w:rsidRPr="00BD30F7" w:rsidRDefault="00463738" w:rsidP="00BD30F7">
      <w:pPr>
        <w:spacing w:line="480" w:lineRule="auto"/>
        <w:rPr>
          <w:rFonts w:ascii="Times New Roman" w:hAnsi="Times New Roman" w:cs="Times New Roman"/>
        </w:rPr>
      </w:pPr>
    </w:p>
    <w:p w14:paraId="4DFE5AA0" w14:textId="77777777" w:rsidR="00463738" w:rsidRPr="00BD30F7" w:rsidRDefault="00463738" w:rsidP="00BD30F7">
      <w:pPr>
        <w:spacing w:line="480" w:lineRule="auto"/>
        <w:rPr>
          <w:rFonts w:ascii="Times New Roman" w:hAnsi="Times New Roman" w:cs="Times New Roman"/>
        </w:rPr>
      </w:pPr>
    </w:p>
    <w:p w14:paraId="5F289FFE" w14:textId="77777777" w:rsidR="00463738" w:rsidRPr="00BD30F7" w:rsidRDefault="00463738" w:rsidP="00BD30F7">
      <w:pPr>
        <w:spacing w:line="480" w:lineRule="auto"/>
        <w:rPr>
          <w:rFonts w:ascii="Times New Roman" w:hAnsi="Times New Roman" w:cs="Times New Roman"/>
        </w:rPr>
        <w:sectPr w:rsidR="00463738" w:rsidRPr="00BD30F7">
          <w:pgSz w:w="11906" w:h="16838"/>
          <w:pgMar w:top="1440" w:right="1440" w:bottom="1440" w:left="1440" w:header="708" w:footer="708" w:gutter="0"/>
          <w:cols w:space="708"/>
          <w:docGrid w:linePitch="360"/>
        </w:sectPr>
      </w:pPr>
    </w:p>
    <w:p w14:paraId="5A17D383" w14:textId="77777777" w:rsidR="00463738" w:rsidRPr="00BD30F7" w:rsidRDefault="00463738" w:rsidP="00BD30F7">
      <w:pPr>
        <w:pStyle w:val="Heading2"/>
        <w:spacing w:line="480" w:lineRule="auto"/>
        <w:rPr>
          <w:rFonts w:ascii="Times New Roman" w:hAnsi="Times New Roman" w:cs="Times New Roman"/>
          <w:b/>
          <w:bCs/>
          <w:sz w:val="24"/>
          <w:szCs w:val="24"/>
        </w:rPr>
      </w:pPr>
      <w:bookmarkStart w:id="1" w:name="_Toc211416045"/>
      <w:r w:rsidRPr="00BD30F7">
        <w:rPr>
          <w:rFonts w:ascii="Times New Roman" w:hAnsi="Times New Roman" w:cs="Times New Roman"/>
          <w:b/>
          <w:bCs/>
          <w:sz w:val="24"/>
          <w:szCs w:val="24"/>
        </w:rPr>
        <w:lastRenderedPageBreak/>
        <w:t>Task 2 – Essay</w:t>
      </w:r>
      <w:bookmarkEnd w:id="1"/>
    </w:p>
    <w:p w14:paraId="132E6421" w14:textId="0382C743" w:rsidR="00BF31F1" w:rsidRPr="00BD30F7" w:rsidRDefault="00BD30F7" w:rsidP="00BD30F7">
      <w:pPr>
        <w:spacing w:line="480" w:lineRule="auto"/>
        <w:rPr>
          <w:rFonts w:ascii="Times New Roman" w:hAnsi="Times New Roman" w:cs="Times New Roman"/>
          <w:b/>
          <w:bCs/>
        </w:rPr>
      </w:pPr>
      <w:r w:rsidRPr="00BD30F7">
        <w:rPr>
          <w:rFonts w:ascii="Times New Roman" w:hAnsi="Times New Roman" w:cs="Times New Roman"/>
          <w:b/>
          <w:bCs/>
        </w:rPr>
        <w:t>Celebrity Endorsements in Business Marketing</w:t>
      </w:r>
    </w:p>
    <w:p w14:paraId="6D790B67" w14:textId="0CF006AC" w:rsidR="00BF31F1" w:rsidRPr="00BD30F7" w:rsidRDefault="00BF31F1" w:rsidP="00BD30F7">
      <w:pPr>
        <w:spacing w:line="480" w:lineRule="auto"/>
        <w:rPr>
          <w:rFonts w:ascii="Times New Roman" w:hAnsi="Times New Roman" w:cs="Times New Roman"/>
        </w:rPr>
      </w:pPr>
      <w:r w:rsidRPr="00BD30F7">
        <w:rPr>
          <w:rFonts w:ascii="Times New Roman" w:hAnsi="Times New Roman" w:cs="Times New Roman"/>
        </w:rPr>
        <w:t xml:space="preserve">Using celebrities as a form of advertising is one of the most effective forms of marketing employed by companies </w:t>
      </w:r>
      <w:r w:rsidR="00BD30F7" w:rsidRPr="00BD30F7">
        <w:rPr>
          <w:rFonts w:ascii="Times New Roman" w:hAnsi="Times New Roman" w:cs="Times New Roman"/>
        </w:rPr>
        <w:t>to</w:t>
      </w:r>
      <w:r w:rsidRPr="00BD30F7">
        <w:rPr>
          <w:rFonts w:ascii="Times New Roman" w:hAnsi="Times New Roman" w:cs="Times New Roman"/>
        </w:rPr>
        <w:t xml:space="preserve"> create consumer perceptions and strengthen brand identity. In highly competitive markets, brands turn to celebrities to draw attention to their brand as well as for symbolic representation of values, lifestyle associations and credibility. This paper posits that a celebrity endorsement can be an effective marketing approach unfolded they are authentically aligned with the brand because of the positive impact to brand equity, consumer behaviour and measurable business outcomes that follow. Using the 4As framework, the paper builds the argument, presents evidence from relevant literature, anticipates counterarguments, and concludes with a clear stance on the need for celebrity endorsements in business marketing. </w:t>
      </w:r>
    </w:p>
    <w:p w14:paraId="6CCAD61F" w14:textId="17D9CC87" w:rsidR="00BF31F1" w:rsidRPr="00BD30F7" w:rsidRDefault="00BF31F1" w:rsidP="00BD30F7">
      <w:pPr>
        <w:spacing w:line="480" w:lineRule="auto"/>
        <w:rPr>
          <w:rFonts w:ascii="Times New Roman" w:hAnsi="Times New Roman" w:cs="Times New Roman"/>
        </w:rPr>
      </w:pPr>
      <w:r w:rsidRPr="00BD30F7">
        <w:rPr>
          <w:rFonts w:ascii="Times New Roman" w:hAnsi="Times New Roman" w:cs="Times New Roman"/>
        </w:rPr>
        <w:t xml:space="preserve">The effectiveness of celebrity endorsements hinges </w:t>
      </w:r>
      <w:proofErr w:type="gramStart"/>
      <w:r w:rsidRPr="00BD30F7">
        <w:rPr>
          <w:rFonts w:ascii="Times New Roman" w:hAnsi="Times New Roman" w:cs="Times New Roman"/>
        </w:rPr>
        <w:t>to a large extent</w:t>
      </w:r>
      <w:proofErr w:type="gramEnd"/>
      <w:r w:rsidRPr="00BD30F7">
        <w:rPr>
          <w:rFonts w:ascii="Times New Roman" w:hAnsi="Times New Roman" w:cs="Times New Roman"/>
        </w:rPr>
        <w:t xml:space="preserve"> on authenticity and the level of fit between the celebrity and brand. That is, if the celebrity selection fits the brand or endorsement criteria known to be endorsed by consumers, the stronger the fit, the more likely the endorser will reinforce rather than detract from the meaning associated with the brand. Evidence has suggested that endorsement effectiveness becomes even more persuasive when the endorsement is integrated into a storytelling structure that communicates the brand archetype, thereby creating cohesiveness between the celebrity's public narrative and the brand's narrative (Hu, 2024). More specific supporting evidence indicates that consumers experience a </w:t>
      </w:r>
      <w:r w:rsidR="00BD30F7" w:rsidRPr="00BD30F7">
        <w:rPr>
          <w:rFonts w:ascii="Times New Roman" w:hAnsi="Times New Roman" w:cs="Times New Roman"/>
        </w:rPr>
        <w:t>favourable</w:t>
      </w:r>
      <w:r w:rsidRPr="00BD30F7">
        <w:rPr>
          <w:rFonts w:ascii="Times New Roman" w:hAnsi="Times New Roman" w:cs="Times New Roman"/>
        </w:rPr>
        <w:t xml:space="preserve"> outcome when they </w:t>
      </w:r>
      <w:proofErr w:type="gramStart"/>
      <w:r w:rsidRPr="00BD30F7">
        <w:rPr>
          <w:rFonts w:ascii="Times New Roman" w:hAnsi="Times New Roman" w:cs="Times New Roman"/>
        </w:rPr>
        <w:t>are able to</w:t>
      </w:r>
      <w:proofErr w:type="gramEnd"/>
      <w:r w:rsidRPr="00BD30F7">
        <w:rPr>
          <w:rFonts w:ascii="Times New Roman" w:hAnsi="Times New Roman" w:cs="Times New Roman"/>
        </w:rPr>
        <w:t xml:space="preserve"> recogni</w:t>
      </w:r>
      <w:r w:rsidR="00BD30F7">
        <w:rPr>
          <w:rFonts w:ascii="Times New Roman" w:hAnsi="Times New Roman" w:cs="Times New Roman"/>
        </w:rPr>
        <w:t>s</w:t>
      </w:r>
      <w:r w:rsidRPr="00BD30F7">
        <w:rPr>
          <w:rFonts w:ascii="Times New Roman" w:hAnsi="Times New Roman" w:cs="Times New Roman"/>
        </w:rPr>
        <w:t xml:space="preserve">e a natural connection between the celebrity and category to the endorsed product, resulting in increased trust and an increase in purchase intentions (Tejashwini, 2024). All of this suggests that the persuasive nature of endorsements is not from celebrity fame alone, rather it is the symbolic and emotional associations that consumers transfer from the celebrity to the brand that is </w:t>
      </w:r>
      <w:r w:rsidR="00BD30F7" w:rsidRPr="00BD30F7">
        <w:rPr>
          <w:rFonts w:ascii="Times New Roman" w:hAnsi="Times New Roman" w:cs="Times New Roman"/>
        </w:rPr>
        <w:lastRenderedPageBreak/>
        <w:t>powerful. Research</w:t>
      </w:r>
      <w:r w:rsidRPr="00BD30F7">
        <w:rPr>
          <w:rFonts w:ascii="Times New Roman" w:hAnsi="Times New Roman" w:cs="Times New Roman"/>
        </w:rPr>
        <w:t xml:space="preserve"> demonstrates that celebrity endorsements can impact consumer behaviour and brand equity. Research on impulse buying indicates that endorsements higher emotional responses that lead to rapid </w:t>
      </w:r>
      <w:r w:rsidR="00BD30F7" w:rsidRPr="00BD30F7">
        <w:rPr>
          <w:rFonts w:ascii="Times New Roman" w:hAnsi="Times New Roman" w:cs="Times New Roman"/>
        </w:rPr>
        <w:t>decision-making and</w:t>
      </w:r>
      <w:r w:rsidRPr="00BD30F7">
        <w:rPr>
          <w:rFonts w:ascii="Times New Roman" w:hAnsi="Times New Roman" w:cs="Times New Roman"/>
        </w:rPr>
        <w:t xml:space="preserve"> are especially relevant in the modern digital social media environment where followers feel an emotional attachment with celebrities through social media interactions (Yue et al., 2023). Cross-cultural evidence shows endorsements can drive changes in brand equity across multiple markets, although cultural values can influence how consumers react to endorsements by various types of celebrities (Crespo et al., 2025). Thus, while endorsements can be used for attention-generating mechanisms, </w:t>
      </w:r>
      <w:r w:rsidR="00BD30F7" w:rsidRPr="00BD30F7">
        <w:rPr>
          <w:rFonts w:ascii="Times New Roman" w:hAnsi="Times New Roman" w:cs="Times New Roman"/>
        </w:rPr>
        <w:t>endorsements</w:t>
      </w:r>
      <w:r w:rsidRPr="00BD30F7">
        <w:rPr>
          <w:rFonts w:ascii="Times New Roman" w:hAnsi="Times New Roman" w:cs="Times New Roman"/>
        </w:rPr>
        <w:t xml:space="preserve"> can represent longer-term brand-building strategies. The fact that celebrity endorsements improve emotional involvement with a brand and influence levels of cognition, helps to rationalise why celebrity endorsements remain relevant in the marketing landscape today. </w:t>
      </w:r>
    </w:p>
    <w:p w14:paraId="09D20583" w14:textId="1BDD74FF" w:rsidR="00BF31F1" w:rsidRPr="00BD30F7" w:rsidRDefault="00BF31F1" w:rsidP="00BD30F7">
      <w:pPr>
        <w:spacing w:line="480" w:lineRule="auto"/>
        <w:rPr>
          <w:rFonts w:ascii="Times New Roman" w:hAnsi="Times New Roman" w:cs="Times New Roman"/>
        </w:rPr>
      </w:pPr>
      <w:r w:rsidRPr="00BD30F7">
        <w:rPr>
          <w:rFonts w:ascii="Times New Roman" w:hAnsi="Times New Roman" w:cs="Times New Roman"/>
        </w:rPr>
        <w:t>The increasing interest from scholars into celebrity endorsements adds to the ongoing importance of endorsements as a topic in marketing. A bibliometric analysis of the field confirms the increasing concentration of academic attention on topics around brand</w:t>
      </w:r>
      <w:r w:rsidR="00BD30F7">
        <w:rPr>
          <w:rFonts w:ascii="Times New Roman" w:hAnsi="Times New Roman" w:cs="Times New Roman"/>
        </w:rPr>
        <w:t xml:space="preserve"> </w:t>
      </w:r>
      <w:r w:rsidRPr="00BD30F7">
        <w:rPr>
          <w:rFonts w:ascii="Times New Roman" w:hAnsi="Times New Roman" w:cs="Times New Roman"/>
        </w:rPr>
        <w:t>celebrity congruence, ideas around consumer psychology, and influence through digital channels</w:t>
      </w:r>
      <w:r w:rsidR="00BD30F7">
        <w:rPr>
          <w:rFonts w:ascii="Times New Roman" w:hAnsi="Times New Roman" w:cs="Times New Roman"/>
        </w:rPr>
        <w:t xml:space="preserve"> </w:t>
      </w:r>
      <w:r w:rsidRPr="00BD30F7">
        <w:rPr>
          <w:rFonts w:ascii="Times New Roman" w:hAnsi="Times New Roman" w:cs="Times New Roman"/>
        </w:rPr>
        <w:t xml:space="preserve">demonstrating that endorsements remain a mainstream subject in contemporary debates in marketing (Gupta et al., 2025). Evidence from studies of business performance also supports; there is often commercialisation benefits to the company when their endorsements align with consumer context or expectations or re-iterate the brand identity (Jain et al., 2024). This demonstrates that endorsements have strategic value that can extend beyond quick gains through the endorsement and can be part of the brand-building process as a consistent theme or effort. </w:t>
      </w:r>
    </w:p>
    <w:p w14:paraId="1083249C" w14:textId="77777777" w:rsidR="00BD30F7" w:rsidRDefault="00BF31F1" w:rsidP="00BD30F7">
      <w:pPr>
        <w:spacing w:line="480" w:lineRule="auto"/>
        <w:rPr>
          <w:rFonts w:ascii="Times New Roman" w:hAnsi="Times New Roman" w:cs="Times New Roman"/>
        </w:rPr>
      </w:pPr>
      <w:r w:rsidRPr="00BD30F7">
        <w:rPr>
          <w:rFonts w:ascii="Times New Roman" w:hAnsi="Times New Roman" w:cs="Times New Roman"/>
        </w:rPr>
        <w:t xml:space="preserve">A well-constructed endorsement argument would also need to consider its </w:t>
      </w:r>
      <w:r w:rsidR="00BD30F7" w:rsidRPr="00BD30F7">
        <w:rPr>
          <w:rFonts w:ascii="Times New Roman" w:hAnsi="Times New Roman" w:cs="Times New Roman"/>
        </w:rPr>
        <w:t>weaknesses. Challenges</w:t>
      </w:r>
      <w:r w:rsidRPr="00BD30F7">
        <w:rPr>
          <w:rFonts w:ascii="Times New Roman" w:hAnsi="Times New Roman" w:cs="Times New Roman"/>
        </w:rPr>
        <w:t xml:space="preserve"> posed by reputational repercussions related to celebrity endorsement scandals, </w:t>
      </w:r>
      <w:r w:rsidRPr="00BD30F7">
        <w:rPr>
          <w:rFonts w:ascii="Times New Roman" w:hAnsi="Times New Roman" w:cs="Times New Roman"/>
        </w:rPr>
        <w:lastRenderedPageBreak/>
        <w:t>cost, and at the heart of any concerns about authenticity of endorsements could impact consumer perspective. These are very real limitations that any company must approach with caution. For example, research has shown that endorsement mismatch can negatively impact credibility and ultimately generate scepticism in the eyes of consumers, which negatively impacts what the brand was intended to achieve through the endorsement (Jain et al., 2024). Further research also suggests that endorsement effectiveness varies by context, which complicates the challenge for companies surrounding assessing return on investment (Gupta et al. 2025). Collectively, these raise necessary concerns confirming the argument that endorsements are not inherently effective and do need to be engaged through thoughtful assessment with evidence-based planning because they are a form of risk.</w:t>
      </w:r>
    </w:p>
    <w:p w14:paraId="591E179C" w14:textId="704295D7" w:rsidR="00BF31F1" w:rsidRPr="00BD30F7" w:rsidRDefault="00BF31F1" w:rsidP="00BD30F7">
      <w:pPr>
        <w:spacing w:line="480" w:lineRule="auto"/>
        <w:rPr>
          <w:rFonts w:ascii="Times New Roman" w:hAnsi="Times New Roman" w:cs="Times New Roman"/>
        </w:rPr>
      </w:pPr>
      <w:r w:rsidRPr="00BD30F7">
        <w:rPr>
          <w:rFonts w:ascii="Times New Roman" w:hAnsi="Times New Roman" w:cs="Times New Roman"/>
        </w:rPr>
        <w:t xml:space="preserve">Despite the risks, the strategic fit can lower the probability of adverse consequences while also substantiating the possibilities of endorsement benefits. Choosing endorsers that reflect authenticity that is true for the brand can mitigate consumer scepticism. Digital analytics and social media monitoring enable brands to better assess endorsement performance and adopt a strategy pivot based on facts. These developments indicate that celebrity endorsements may have </w:t>
      </w:r>
      <w:r w:rsidR="00BD30F7" w:rsidRPr="00BD30F7">
        <w:rPr>
          <w:rFonts w:ascii="Times New Roman" w:hAnsi="Times New Roman" w:cs="Times New Roman"/>
        </w:rPr>
        <w:t>risks,</w:t>
      </w:r>
      <w:r w:rsidRPr="00BD30F7">
        <w:rPr>
          <w:rFonts w:ascii="Times New Roman" w:hAnsi="Times New Roman" w:cs="Times New Roman"/>
        </w:rPr>
        <w:t xml:space="preserve"> but companies have a growing amount of control around managing risk. When endorsements are strategically </w:t>
      </w:r>
      <w:r w:rsidR="00BD30F7" w:rsidRPr="00BD30F7">
        <w:rPr>
          <w:rFonts w:ascii="Times New Roman" w:hAnsi="Times New Roman" w:cs="Times New Roman"/>
        </w:rPr>
        <w:t>fit,</w:t>
      </w:r>
      <w:r w:rsidRPr="00BD30F7">
        <w:rPr>
          <w:rFonts w:ascii="Times New Roman" w:hAnsi="Times New Roman" w:cs="Times New Roman"/>
        </w:rPr>
        <w:t xml:space="preserve"> they will have impacts of value by creating trust, and beliefs about the brand's function regarding consumer perceptions, brand meaning, and ideally, engaging purchase intentions.</w:t>
      </w:r>
    </w:p>
    <w:p w14:paraId="166CC5F5" w14:textId="77777777" w:rsidR="00BF31F1" w:rsidRPr="00BD30F7" w:rsidRDefault="00BF31F1" w:rsidP="00BD30F7">
      <w:pPr>
        <w:spacing w:line="480" w:lineRule="auto"/>
        <w:rPr>
          <w:rFonts w:ascii="Times New Roman" w:hAnsi="Times New Roman" w:cs="Times New Roman"/>
        </w:rPr>
      </w:pPr>
      <w:r w:rsidRPr="00BD30F7">
        <w:rPr>
          <w:rFonts w:ascii="Times New Roman" w:hAnsi="Times New Roman" w:cs="Times New Roman"/>
        </w:rPr>
        <w:t xml:space="preserve">The anticipatory aspect of the 4As framework assists with addressing criticisms as limitations do not outweigh the benefits. Instead of attempting to mitigate all endorsement concerns, recommendations around authenticity, cultural relevance and storytelling can create alignment with key audiences. As a global consumer culture continues to increase interconnectedness, celebrities with digital capital are integral for conveying a brand's narrative. This requires an evolution of sorts from endorsements as contractual engagements </w:t>
      </w:r>
      <w:r w:rsidRPr="00BD30F7">
        <w:rPr>
          <w:rFonts w:ascii="Times New Roman" w:hAnsi="Times New Roman" w:cs="Times New Roman"/>
        </w:rPr>
        <w:lastRenderedPageBreak/>
        <w:t>or simply as advertising messages to endorsements as collaborative engagements that are fused into longer-term brand strategy.</w:t>
      </w:r>
    </w:p>
    <w:p w14:paraId="5CDD817E" w14:textId="27A262EF" w:rsidR="00BF31F1" w:rsidRPr="00BD30F7" w:rsidRDefault="00BF31F1" w:rsidP="00BD30F7">
      <w:pPr>
        <w:spacing w:line="480" w:lineRule="auto"/>
        <w:rPr>
          <w:rFonts w:ascii="Times New Roman" w:hAnsi="Times New Roman" w:cs="Times New Roman"/>
        </w:rPr>
      </w:pPr>
      <w:r w:rsidRPr="00BD30F7">
        <w:rPr>
          <w:rFonts w:ascii="Times New Roman" w:hAnsi="Times New Roman" w:cs="Times New Roman"/>
        </w:rPr>
        <w:t xml:space="preserve">Overall, celebrity endorsements have generally demonstrated a strong marketing interest </w:t>
      </w:r>
      <w:r w:rsidR="00BD30F7" w:rsidRPr="00BD30F7">
        <w:rPr>
          <w:rFonts w:ascii="Times New Roman" w:hAnsi="Times New Roman" w:cs="Times New Roman"/>
        </w:rPr>
        <w:t>if</w:t>
      </w:r>
      <w:r w:rsidRPr="00BD30F7">
        <w:rPr>
          <w:rFonts w:ascii="Times New Roman" w:hAnsi="Times New Roman" w:cs="Times New Roman"/>
        </w:rPr>
        <w:t xml:space="preserve"> they are engaged moving with authenticity in mind that integrates celebrity endorsement with the brand. Academic research supports the fact that endorsements impact consumer behaviour, build brand equity, and ultimately supports performance. Cost, risk and inconsistencies are legitimate concerns surrounding celebrity endorsements, but companies can appropriately endorse convincing celebrities into brand fits that make sense and develop communication solutions for related advertising messages. This will greatly enhance the fit for the audience. Companies should rightly focus on engaging celebrity endorsers that align for motives of authenticity, popular culture fit, and connection to social trends because it positively reinforces a brand statement for consumers and enables companies to appropriately invest in these reputational assets.</w:t>
      </w:r>
    </w:p>
    <w:p w14:paraId="7D231AEC" w14:textId="77777777" w:rsidR="00BF31F1" w:rsidRPr="00BD30F7" w:rsidRDefault="00BF31F1" w:rsidP="00BD30F7">
      <w:pPr>
        <w:spacing w:line="480" w:lineRule="auto"/>
        <w:rPr>
          <w:rFonts w:ascii="Times New Roman" w:hAnsi="Times New Roman" w:cs="Times New Roman"/>
        </w:rPr>
      </w:pPr>
    </w:p>
    <w:p w14:paraId="0C1DC5F2" w14:textId="77777777" w:rsidR="00463738" w:rsidRPr="00BD30F7" w:rsidRDefault="00463738" w:rsidP="00BD30F7">
      <w:pPr>
        <w:spacing w:line="480" w:lineRule="auto"/>
        <w:rPr>
          <w:rFonts w:ascii="Times New Roman" w:hAnsi="Times New Roman" w:cs="Times New Roman"/>
        </w:rPr>
      </w:pPr>
    </w:p>
    <w:p w14:paraId="6D3F9054" w14:textId="77777777" w:rsidR="00463738" w:rsidRPr="00BD30F7" w:rsidRDefault="00463738" w:rsidP="00BD30F7">
      <w:pPr>
        <w:spacing w:line="480" w:lineRule="auto"/>
        <w:rPr>
          <w:rFonts w:ascii="Times New Roman" w:hAnsi="Times New Roman" w:cs="Times New Roman"/>
        </w:rPr>
        <w:sectPr w:rsidR="00463738" w:rsidRPr="00BD30F7">
          <w:pgSz w:w="11906" w:h="16838"/>
          <w:pgMar w:top="1440" w:right="1440" w:bottom="1440" w:left="1440" w:header="708" w:footer="708" w:gutter="0"/>
          <w:cols w:space="708"/>
          <w:docGrid w:linePitch="360"/>
        </w:sectPr>
      </w:pPr>
    </w:p>
    <w:p w14:paraId="75DE129B" w14:textId="77777777" w:rsidR="00463738" w:rsidRPr="00BD30F7" w:rsidRDefault="00463738" w:rsidP="00BD30F7">
      <w:pPr>
        <w:pStyle w:val="Heading3"/>
        <w:spacing w:line="480" w:lineRule="auto"/>
        <w:rPr>
          <w:rFonts w:ascii="Times New Roman" w:hAnsi="Times New Roman" w:cs="Times New Roman"/>
          <w:b/>
          <w:bCs/>
          <w:sz w:val="24"/>
          <w:szCs w:val="24"/>
        </w:rPr>
      </w:pPr>
      <w:r w:rsidRPr="00BD30F7">
        <w:rPr>
          <w:rFonts w:ascii="Times New Roman" w:hAnsi="Times New Roman" w:cs="Times New Roman"/>
          <w:b/>
          <w:bCs/>
          <w:sz w:val="24"/>
          <w:szCs w:val="24"/>
        </w:rPr>
        <w:lastRenderedPageBreak/>
        <w:t>Reference List</w:t>
      </w:r>
    </w:p>
    <w:p w14:paraId="41164F2B" w14:textId="77777777" w:rsidR="00BF31F1" w:rsidRPr="00BD30F7" w:rsidRDefault="00BF31F1" w:rsidP="00BD30F7">
      <w:pPr>
        <w:spacing w:line="480" w:lineRule="auto"/>
        <w:rPr>
          <w:rFonts w:ascii="Times New Roman" w:hAnsi="Times New Roman" w:cs="Times New Roman"/>
        </w:rPr>
      </w:pPr>
    </w:p>
    <w:p w14:paraId="4340F948" w14:textId="77777777" w:rsidR="00BF31F1" w:rsidRPr="00BD30F7" w:rsidRDefault="00BF31F1" w:rsidP="00BD30F7">
      <w:pPr>
        <w:spacing w:line="480" w:lineRule="auto"/>
        <w:rPr>
          <w:rFonts w:ascii="Times New Roman" w:hAnsi="Times New Roman" w:cs="Times New Roman"/>
        </w:rPr>
      </w:pPr>
      <w:r w:rsidRPr="00BD30F7">
        <w:rPr>
          <w:rFonts w:ascii="Times New Roman" w:hAnsi="Times New Roman" w:cs="Times New Roman"/>
        </w:rPr>
        <w:t xml:space="preserve">Crespo, C.F., Ferreira, A.G., Ribeiro, F.M. and Popa, V., 2025. The effect of celebrity endorsement on brand equity: A cross-cultural comparison. </w:t>
      </w:r>
      <w:r w:rsidRPr="00BD30F7">
        <w:rPr>
          <w:rFonts w:ascii="Times New Roman" w:hAnsi="Times New Roman" w:cs="Times New Roman"/>
          <w:i/>
          <w:iCs/>
        </w:rPr>
        <w:t>Journal of International Consumer Marketing,</w:t>
      </w:r>
      <w:r w:rsidRPr="00BD30F7">
        <w:rPr>
          <w:rFonts w:ascii="Times New Roman" w:hAnsi="Times New Roman" w:cs="Times New Roman"/>
        </w:rPr>
        <w:t xml:space="preserve"> 37(1), pp.1–22.</w:t>
      </w:r>
    </w:p>
    <w:p w14:paraId="7ECE8318" w14:textId="77777777" w:rsidR="00BF31F1" w:rsidRPr="00BD30F7" w:rsidRDefault="00BF31F1" w:rsidP="00BD30F7">
      <w:pPr>
        <w:spacing w:line="480" w:lineRule="auto"/>
        <w:rPr>
          <w:rFonts w:ascii="Times New Roman" w:hAnsi="Times New Roman" w:cs="Times New Roman"/>
        </w:rPr>
      </w:pPr>
      <w:r w:rsidRPr="00BD30F7">
        <w:rPr>
          <w:rFonts w:ascii="Times New Roman" w:hAnsi="Times New Roman" w:cs="Times New Roman"/>
        </w:rPr>
        <w:t>Gupta, S., Gupta, N. and Chauhan, P., 2025. Bibliometric Analysis and Visualization of Celebrity Endorsement</w:t>
      </w:r>
      <w:r w:rsidRPr="00BD30F7">
        <w:rPr>
          <w:rFonts w:ascii="Times New Roman" w:hAnsi="Times New Roman" w:cs="Times New Roman"/>
          <w:i/>
          <w:iCs/>
        </w:rPr>
        <w:t>. Journal of Marketing &amp; Social Research</w:t>
      </w:r>
      <w:r w:rsidRPr="00BD30F7">
        <w:rPr>
          <w:rFonts w:ascii="Times New Roman" w:hAnsi="Times New Roman" w:cs="Times New Roman"/>
        </w:rPr>
        <w:t>, 2, pp.293–306.</w:t>
      </w:r>
    </w:p>
    <w:p w14:paraId="29F9AA0A" w14:textId="77777777" w:rsidR="00BF31F1" w:rsidRPr="00BD30F7" w:rsidRDefault="00BF31F1" w:rsidP="00BD30F7">
      <w:pPr>
        <w:spacing w:line="480" w:lineRule="auto"/>
        <w:rPr>
          <w:rFonts w:ascii="Times New Roman" w:hAnsi="Times New Roman" w:cs="Times New Roman"/>
        </w:rPr>
      </w:pPr>
      <w:r w:rsidRPr="00BD30F7">
        <w:rPr>
          <w:rFonts w:ascii="Times New Roman" w:hAnsi="Times New Roman" w:cs="Times New Roman"/>
        </w:rPr>
        <w:t xml:space="preserve">Hu, X., 2024. </w:t>
      </w:r>
      <w:r w:rsidRPr="00BD30F7">
        <w:rPr>
          <w:rFonts w:ascii="Times New Roman" w:hAnsi="Times New Roman" w:cs="Times New Roman"/>
          <w:i/>
          <w:iCs/>
        </w:rPr>
        <w:t>Presenting Global Brands with Celebrity Endorsement through Impression Management and Storytelling Techniques: A Case Study of 12 Brand Archetypes in Personal Care Product Category</w:t>
      </w:r>
      <w:r w:rsidRPr="00BD30F7">
        <w:rPr>
          <w:rFonts w:ascii="Times New Roman" w:hAnsi="Times New Roman" w:cs="Times New Roman"/>
        </w:rPr>
        <w:t>. Doctoral dissertation, Bangkok University.</w:t>
      </w:r>
    </w:p>
    <w:p w14:paraId="2A340F3F" w14:textId="77777777" w:rsidR="00BF31F1" w:rsidRPr="00BD30F7" w:rsidRDefault="00BF31F1" w:rsidP="00BD30F7">
      <w:pPr>
        <w:spacing w:line="480" w:lineRule="auto"/>
        <w:rPr>
          <w:rFonts w:ascii="Times New Roman" w:hAnsi="Times New Roman" w:cs="Times New Roman"/>
        </w:rPr>
      </w:pPr>
      <w:r w:rsidRPr="00BD30F7">
        <w:rPr>
          <w:rFonts w:ascii="Times New Roman" w:hAnsi="Times New Roman" w:cs="Times New Roman"/>
        </w:rPr>
        <w:t xml:space="preserve">Jain, P., Jain, P. and Jain, A., 2024. </w:t>
      </w:r>
      <w:r w:rsidRPr="00BD30F7">
        <w:rPr>
          <w:rFonts w:ascii="Times New Roman" w:hAnsi="Times New Roman" w:cs="Times New Roman"/>
          <w:i/>
          <w:iCs/>
        </w:rPr>
        <w:t>A study on how celebrity endorsements affect business performance through evaluation of consumer preferences</w:t>
      </w:r>
      <w:r w:rsidRPr="00BD30F7">
        <w:rPr>
          <w:rFonts w:ascii="Times New Roman" w:hAnsi="Times New Roman" w:cs="Times New Roman"/>
        </w:rPr>
        <w:t>. Global Business Review, p.09721509241257624.</w:t>
      </w:r>
    </w:p>
    <w:p w14:paraId="04783703" w14:textId="77777777" w:rsidR="00BF31F1" w:rsidRPr="00BD30F7" w:rsidRDefault="00BF31F1" w:rsidP="00BD30F7">
      <w:pPr>
        <w:spacing w:line="480" w:lineRule="auto"/>
        <w:rPr>
          <w:rFonts w:ascii="Times New Roman" w:hAnsi="Times New Roman" w:cs="Times New Roman"/>
        </w:rPr>
      </w:pPr>
      <w:r w:rsidRPr="00BD30F7">
        <w:rPr>
          <w:rFonts w:ascii="Times New Roman" w:hAnsi="Times New Roman" w:cs="Times New Roman"/>
        </w:rPr>
        <w:t xml:space="preserve">Tejashwini, K.C., 2024. Impact of Celebrity Endorsements on Consumer Buying Decisions–A Conceptual Framework. </w:t>
      </w:r>
      <w:r w:rsidRPr="00BD30F7">
        <w:rPr>
          <w:rFonts w:ascii="Times New Roman" w:hAnsi="Times New Roman" w:cs="Times New Roman"/>
          <w:i/>
          <w:iCs/>
        </w:rPr>
        <w:t>Journal of Production, Operations Management and Economics</w:t>
      </w:r>
      <w:r w:rsidRPr="00BD30F7">
        <w:rPr>
          <w:rFonts w:ascii="Times New Roman" w:hAnsi="Times New Roman" w:cs="Times New Roman"/>
        </w:rPr>
        <w:t>, 4(6), pp.45–52.</w:t>
      </w:r>
    </w:p>
    <w:p w14:paraId="2E0DD630" w14:textId="3049154E" w:rsidR="00BF31F1" w:rsidRPr="00BD30F7" w:rsidRDefault="00BF31F1" w:rsidP="00BD30F7">
      <w:pPr>
        <w:spacing w:line="480" w:lineRule="auto"/>
        <w:rPr>
          <w:rFonts w:ascii="Times New Roman" w:hAnsi="Times New Roman" w:cs="Times New Roman"/>
        </w:rPr>
        <w:sectPr w:rsidR="00BF31F1" w:rsidRPr="00BD30F7">
          <w:pgSz w:w="11906" w:h="16838"/>
          <w:pgMar w:top="1440" w:right="1440" w:bottom="1440" w:left="1440" w:header="708" w:footer="708" w:gutter="0"/>
          <w:cols w:space="708"/>
          <w:docGrid w:linePitch="360"/>
        </w:sectPr>
      </w:pPr>
      <w:r w:rsidRPr="00BD30F7">
        <w:rPr>
          <w:rFonts w:ascii="Times New Roman" w:hAnsi="Times New Roman" w:cs="Times New Roman"/>
        </w:rPr>
        <w:t xml:space="preserve">Yue, X., Abdullah, N.H., Ali, M.H. and Yusof, R.N.R., 2023. The impact of celebrity endorsement on followers’ impulse purchasing. </w:t>
      </w:r>
      <w:r w:rsidRPr="00BD30F7">
        <w:rPr>
          <w:rFonts w:ascii="Times New Roman" w:hAnsi="Times New Roman" w:cs="Times New Roman"/>
          <w:i/>
          <w:iCs/>
        </w:rPr>
        <w:t>Journal of Promotion Management</w:t>
      </w:r>
      <w:r w:rsidRPr="00BD30F7">
        <w:rPr>
          <w:rFonts w:ascii="Times New Roman" w:hAnsi="Times New Roman" w:cs="Times New Roman"/>
        </w:rPr>
        <w:t>, 29(3), pp.338–358.</w:t>
      </w:r>
    </w:p>
    <w:p w14:paraId="0ADC06E9" w14:textId="4B8298C9" w:rsidR="00E10797" w:rsidRPr="00BD30F7" w:rsidRDefault="00463738" w:rsidP="00BD30F7">
      <w:pPr>
        <w:pStyle w:val="Heading2"/>
        <w:spacing w:line="480" w:lineRule="auto"/>
        <w:rPr>
          <w:rFonts w:ascii="Times New Roman" w:hAnsi="Times New Roman" w:cs="Times New Roman"/>
          <w:b/>
          <w:bCs/>
          <w:sz w:val="24"/>
          <w:szCs w:val="24"/>
        </w:rPr>
      </w:pPr>
      <w:bookmarkStart w:id="2" w:name="_Toc211416046"/>
      <w:r w:rsidRPr="00BD30F7">
        <w:rPr>
          <w:rFonts w:ascii="Times New Roman" w:hAnsi="Times New Roman" w:cs="Times New Roman"/>
          <w:b/>
          <w:bCs/>
          <w:sz w:val="24"/>
          <w:szCs w:val="24"/>
        </w:rPr>
        <w:lastRenderedPageBreak/>
        <w:t>Task 3 – Presentation</w:t>
      </w:r>
      <w:bookmarkEnd w:id="2"/>
    </w:p>
    <w:p w14:paraId="4E18D9C4" w14:textId="77777777" w:rsidR="00BF31F1" w:rsidRPr="00BD30F7" w:rsidRDefault="00BF31F1" w:rsidP="00BD30F7">
      <w:pPr>
        <w:spacing w:line="480" w:lineRule="auto"/>
        <w:rPr>
          <w:rFonts w:ascii="Times New Roman" w:hAnsi="Times New Roman" w:cs="Times New Roman"/>
        </w:rPr>
      </w:pPr>
    </w:p>
    <w:p w14:paraId="4E78AED5" w14:textId="1D72C49A" w:rsidR="00BF31F1" w:rsidRDefault="00BF31F1" w:rsidP="00BF31F1">
      <w:r>
        <w:rPr>
          <w:noProof/>
        </w:rPr>
        <w:drawing>
          <wp:inline distT="0" distB="0" distL="0" distR="0" wp14:anchorId="56ECFE58" wp14:editId="6AE74D0C">
            <wp:extent cx="5731510" cy="3223895"/>
            <wp:effectExtent l="0" t="0" r="2540" b="0"/>
            <wp:docPr id="14528808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88086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437F0DB0" w14:textId="77777777" w:rsidR="00BF31F1" w:rsidRDefault="00BF31F1" w:rsidP="00BF31F1"/>
    <w:p w14:paraId="4BB011A4" w14:textId="77777777" w:rsidR="00BF31F1" w:rsidRDefault="00BF31F1" w:rsidP="00BF31F1"/>
    <w:p w14:paraId="2159EDC4" w14:textId="77777777" w:rsidR="00BF31F1" w:rsidRDefault="00BF31F1" w:rsidP="00BF31F1"/>
    <w:p w14:paraId="211C67F3" w14:textId="46795A7A" w:rsidR="00BF31F1" w:rsidRPr="00BF31F1" w:rsidRDefault="00BF31F1" w:rsidP="00BF31F1">
      <w:r>
        <w:rPr>
          <w:noProof/>
        </w:rPr>
        <w:drawing>
          <wp:inline distT="0" distB="0" distL="0" distR="0" wp14:anchorId="1E0B75AE" wp14:editId="290DC4B6">
            <wp:extent cx="6096635" cy="3429000"/>
            <wp:effectExtent l="0" t="0" r="0" b="0"/>
            <wp:docPr id="70094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6128CA6" w14:textId="77777777" w:rsidR="00463738" w:rsidRDefault="00463738" w:rsidP="00463738"/>
    <w:p w14:paraId="5144E418" w14:textId="012EFBB8" w:rsidR="000C541C" w:rsidRDefault="00BD30F7" w:rsidP="00DD5969">
      <w:pPr>
        <w:rPr>
          <w:sz w:val="16"/>
          <w:szCs w:val="16"/>
        </w:rPr>
      </w:pPr>
      <w:r>
        <w:rPr>
          <w:noProof/>
          <w:sz w:val="16"/>
          <w:szCs w:val="16"/>
        </w:rPr>
        <w:drawing>
          <wp:inline distT="0" distB="0" distL="0" distR="0" wp14:anchorId="2F1A30D1" wp14:editId="1FC1825B">
            <wp:extent cx="6096635" cy="3429000"/>
            <wp:effectExtent l="0" t="0" r="0" b="0"/>
            <wp:docPr id="7892529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EC4BD62" w14:textId="77777777" w:rsidR="00BD30F7" w:rsidRDefault="00BD30F7" w:rsidP="00DD5969">
      <w:pPr>
        <w:rPr>
          <w:sz w:val="16"/>
          <w:szCs w:val="16"/>
        </w:rPr>
      </w:pPr>
    </w:p>
    <w:p w14:paraId="4BE7E090" w14:textId="77777777" w:rsidR="00BD30F7" w:rsidRDefault="00BD30F7" w:rsidP="00DD5969">
      <w:pPr>
        <w:rPr>
          <w:sz w:val="16"/>
          <w:szCs w:val="16"/>
        </w:rPr>
      </w:pPr>
    </w:p>
    <w:p w14:paraId="7F45BE15" w14:textId="77777777" w:rsidR="00BD30F7" w:rsidRDefault="00BD30F7" w:rsidP="00DD5969">
      <w:pPr>
        <w:rPr>
          <w:sz w:val="16"/>
          <w:szCs w:val="16"/>
        </w:rPr>
      </w:pPr>
    </w:p>
    <w:p w14:paraId="02487F70" w14:textId="77777777" w:rsidR="00BD30F7" w:rsidRDefault="00BD30F7" w:rsidP="00DD5969">
      <w:pPr>
        <w:rPr>
          <w:sz w:val="16"/>
          <w:szCs w:val="16"/>
        </w:rPr>
      </w:pPr>
    </w:p>
    <w:p w14:paraId="67167D79" w14:textId="77777777" w:rsidR="00BD30F7" w:rsidRDefault="00BD30F7" w:rsidP="00DD5969">
      <w:pPr>
        <w:rPr>
          <w:sz w:val="16"/>
          <w:szCs w:val="16"/>
        </w:rPr>
      </w:pPr>
    </w:p>
    <w:p w14:paraId="5FC49391" w14:textId="3E11EA5C" w:rsidR="00BD30F7" w:rsidRDefault="00BD30F7" w:rsidP="00DD5969">
      <w:pPr>
        <w:rPr>
          <w:sz w:val="16"/>
          <w:szCs w:val="16"/>
        </w:rPr>
      </w:pPr>
      <w:r>
        <w:rPr>
          <w:noProof/>
          <w:sz w:val="16"/>
          <w:szCs w:val="16"/>
        </w:rPr>
        <w:drawing>
          <wp:inline distT="0" distB="0" distL="0" distR="0" wp14:anchorId="5963A92A" wp14:editId="4EEE1C53">
            <wp:extent cx="6096635" cy="3429000"/>
            <wp:effectExtent l="0" t="0" r="0" b="0"/>
            <wp:docPr id="12081029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E2EFFA4" w14:textId="77777777" w:rsidR="00BD30F7" w:rsidRDefault="00BD30F7" w:rsidP="00DD5969">
      <w:pPr>
        <w:rPr>
          <w:sz w:val="16"/>
          <w:szCs w:val="16"/>
        </w:rPr>
      </w:pPr>
    </w:p>
    <w:p w14:paraId="499FC67A" w14:textId="77777777" w:rsidR="00BD30F7" w:rsidRDefault="00BD30F7" w:rsidP="00DD5969">
      <w:pPr>
        <w:rPr>
          <w:sz w:val="16"/>
          <w:szCs w:val="16"/>
        </w:rPr>
      </w:pPr>
    </w:p>
    <w:p w14:paraId="132879E5" w14:textId="77777777" w:rsidR="00BD30F7" w:rsidRDefault="00BD30F7" w:rsidP="00DD5969">
      <w:pPr>
        <w:rPr>
          <w:sz w:val="16"/>
          <w:szCs w:val="16"/>
        </w:rPr>
      </w:pPr>
    </w:p>
    <w:p w14:paraId="2B954846" w14:textId="2A757898" w:rsidR="00BD30F7" w:rsidRDefault="00BD30F7" w:rsidP="00DD5969">
      <w:pPr>
        <w:rPr>
          <w:sz w:val="16"/>
          <w:szCs w:val="16"/>
        </w:rPr>
      </w:pPr>
      <w:r>
        <w:rPr>
          <w:noProof/>
          <w:sz w:val="16"/>
          <w:szCs w:val="16"/>
        </w:rPr>
        <w:drawing>
          <wp:inline distT="0" distB="0" distL="0" distR="0" wp14:anchorId="79DFCA7F" wp14:editId="62D98C74">
            <wp:extent cx="6096635" cy="3429000"/>
            <wp:effectExtent l="0" t="0" r="0" b="0"/>
            <wp:docPr id="15137252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DC2A3CC" w14:textId="77777777" w:rsidR="00BD30F7" w:rsidRDefault="00BD30F7" w:rsidP="00DD5969">
      <w:pPr>
        <w:rPr>
          <w:sz w:val="16"/>
          <w:szCs w:val="16"/>
        </w:rPr>
      </w:pPr>
    </w:p>
    <w:p w14:paraId="2AE1CF9A" w14:textId="77777777" w:rsidR="000C541C" w:rsidRPr="00B103B9" w:rsidRDefault="000C541C" w:rsidP="00DD5969">
      <w:pPr>
        <w:rPr>
          <w:sz w:val="16"/>
          <w:szCs w:val="16"/>
        </w:rPr>
      </w:pPr>
    </w:p>
    <w:sectPr w:rsidR="000C541C" w:rsidRPr="00B10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63791"/>
    <w:multiLevelType w:val="hybridMultilevel"/>
    <w:tmpl w:val="AD44B9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72776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2DC1"/>
    <w:rsid w:val="002F243A"/>
    <w:rsid w:val="00301906"/>
    <w:rsid w:val="00302BB1"/>
    <w:rsid w:val="003341DF"/>
    <w:rsid w:val="00347EA1"/>
    <w:rsid w:val="00382546"/>
    <w:rsid w:val="003A4B66"/>
    <w:rsid w:val="003A709B"/>
    <w:rsid w:val="003D223A"/>
    <w:rsid w:val="00417AB6"/>
    <w:rsid w:val="00463738"/>
    <w:rsid w:val="004B31F1"/>
    <w:rsid w:val="004D474C"/>
    <w:rsid w:val="0053246E"/>
    <w:rsid w:val="00536CFB"/>
    <w:rsid w:val="00543F5E"/>
    <w:rsid w:val="00584970"/>
    <w:rsid w:val="005913FB"/>
    <w:rsid w:val="005B783A"/>
    <w:rsid w:val="005F42D0"/>
    <w:rsid w:val="005F7C42"/>
    <w:rsid w:val="0062310A"/>
    <w:rsid w:val="00664B16"/>
    <w:rsid w:val="006B0583"/>
    <w:rsid w:val="006B52C3"/>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35B8D"/>
    <w:rsid w:val="009B164A"/>
    <w:rsid w:val="00A15883"/>
    <w:rsid w:val="00A23D6E"/>
    <w:rsid w:val="00A476E3"/>
    <w:rsid w:val="00AD7313"/>
    <w:rsid w:val="00AE2AA9"/>
    <w:rsid w:val="00AE3307"/>
    <w:rsid w:val="00AF66E7"/>
    <w:rsid w:val="00B028A8"/>
    <w:rsid w:val="00B103B9"/>
    <w:rsid w:val="00B42784"/>
    <w:rsid w:val="00B51B61"/>
    <w:rsid w:val="00B724BB"/>
    <w:rsid w:val="00BD30F7"/>
    <w:rsid w:val="00BE2A35"/>
    <w:rsid w:val="00BE3554"/>
    <w:rsid w:val="00BF31F1"/>
    <w:rsid w:val="00C129B8"/>
    <w:rsid w:val="00C24461"/>
    <w:rsid w:val="00C2550A"/>
    <w:rsid w:val="00C4699D"/>
    <w:rsid w:val="00CF32AC"/>
    <w:rsid w:val="00D24ADF"/>
    <w:rsid w:val="00D26517"/>
    <w:rsid w:val="00D33868"/>
    <w:rsid w:val="00DC55F3"/>
    <w:rsid w:val="00DD5969"/>
    <w:rsid w:val="00E10797"/>
    <w:rsid w:val="00E243A8"/>
    <w:rsid w:val="00E6747C"/>
    <w:rsid w:val="00EA0B9A"/>
    <w:rsid w:val="00EA15D1"/>
    <w:rsid w:val="00EA6220"/>
    <w:rsid w:val="00EC1771"/>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sv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3.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1995</Words>
  <Characters>11373</Characters>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dcterms:created xsi:type="dcterms:W3CDTF">2025-11-24T18:54:00Z</dcterms:created>
  <dcterms:modified xsi:type="dcterms:W3CDTF">2025-11-24T18:54:00Z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