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24F2F" w14:textId="77777777" w:rsidR="0088555E" w:rsidRPr="00F93CCD" w:rsidRDefault="0088555E" w:rsidP="00172DE1">
      <w:pPr>
        <w:spacing w:line="360" w:lineRule="auto"/>
        <w:jc w:val="both"/>
        <w:rPr>
          <w:rFonts w:ascii="Arial" w:hAnsi="Arial" w:cs="Arial"/>
          <w:b/>
          <w:bCs/>
        </w:rPr>
      </w:pPr>
    </w:p>
    <w:p w14:paraId="1D069B7A" w14:textId="77777777" w:rsidR="007F11BC" w:rsidRPr="00F93CCD" w:rsidRDefault="007F11BC" w:rsidP="007F11BC">
      <w:pPr>
        <w:rPr>
          <w:rFonts w:ascii="Arial" w:hAnsi="Arial" w:cs="Arial"/>
          <w:b/>
          <w:bCs/>
        </w:rPr>
      </w:pPr>
      <w:r w:rsidRPr="00F93CCD">
        <w:rPr>
          <w:rFonts w:ascii="Arial" w:hAnsi="Arial" w:cs="Arial"/>
          <w:b/>
          <w:bCs/>
        </w:rPr>
        <w:t>Title Page</w:t>
      </w:r>
    </w:p>
    <w:p w14:paraId="5042CC9E" w14:textId="77777777" w:rsidR="00C35D5A" w:rsidRDefault="007F11BC" w:rsidP="00C35D5A">
      <w:pPr>
        <w:jc w:val="center"/>
        <w:rPr>
          <w:rFonts w:ascii="Arial" w:hAnsi="Arial" w:cs="Arial"/>
          <w:b/>
          <w:bCs/>
        </w:rPr>
      </w:pPr>
      <w:r w:rsidRPr="00F93CCD">
        <w:rPr>
          <w:rFonts w:ascii="Arial" w:hAnsi="Arial" w:cs="Arial"/>
          <w:b/>
          <w:bCs/>
        </w:rPr>
        <w:t>Title of the Assignment:</w:t>
      </w:r>
    </w:p>
    <w:p w14:paraId="21875942" w14:textId="79D089C9" w:rsidR="007F11BC" w:rsidRPr="00F93CCD" w:rsidRDefault="007F11BC" w:rsidP="00C35D5A">
      <w:pPr>
        <w:jc w:val="center"/>
        <w:rPr>
          <w:rFonts w:ascii="Arial" w:hAnsi="Arial" w:cs="Arial"/>
        </w:rPr>
      </w:pPr>
      <w:r w:rsidRPr="00F93CCD">
        <w:rPr>
          <w:rFonts w:ascii="Arial" w:hAnsi="Arial" w:cs="Arial"/>
        </w:rPr>
        <w:br/>
      </w:r>
      <w:r w:rsidRPr="00F93CCD">
        <w:rPr>
          <w:rFonts w:ascii="Arial" w:hAnsi="Arial" w:cs="Arial"/>
          <w:b/>
          <w:bCs/>
        </w:rPr>
        <w:t>Evaluating the Relevance and Feasibility of Artificial Intelligence Adoption in UK Community Care Services: A Pilot Study</w:t>
      </w:r>
    </w:p>
    <w:p w14:paraId="60780CD2" w14:textId="77777777" w:rsidR="007F11BC" w:rsidRPr="00F93CCD" w:rsidRDefault="007F11BC" w:rsidP="007F11BC">
      <w:pPr>
        <w:rPr>
          <w:rFonts w:ascii="Arial" w:hAnsi="Arial" w:cs="Arial"/>
        </w:rPr>
      </w:pPr>
    </w:p>
    <w:p w14:paraId="7890B7F1" w14:textId="77777777" w:rsidR="007F11BC" w:rsidRPr="00F93CCD" w:rsidRDefault="007F11BC" w:rsidP="007F11BC">
      <w:pPr>
        <w:rPr>
          <w:rFonts w:ascii="Arial" w:hAnsi="Arial" w:cs="Arial"/>
        </w:rPr>
      </w:pPr>
      <w:r w:rsidRPr="00F93CCD">
        <w:rPr>
          <w:rFonts w:ascii="Arial" w:hAnsi="Arial" w:cs="Arial"/>
          <w:b/>
          <w:bCs/>
        </w:rPr>
        <w:t>Module Name:</w:t>
      </w:r>
      <w:r w:rsidRPr="00F93CCD">
        <w:rPr>
          <w:rFonts w:ascii="Arial" w:hAnsi="Arial" w:cs="Arial"/>
        </w:rPr>
        <w:br/>
        <w:t>Converting Research into Practice</w:t>
      </w:r>
    </w:p>
    <w:p w14:paraId="62ED88B7" w14:textId="77777777" w:rsidR="007F11BC" w:rsidRPr="00F93CCD" w:rsidRDefault="007F11BC" w:rsidP="007F11BC">
      <w:pPr>
        <w:rPr>
          <w:rFonts w:ascii="Arial" w:hAnsi="Arial" w:cs="Arial"/>
        </w:rPr>
      </w:pPr>
      <w:r w:rsidRPr="00F93CCD">
        <w:rPr>
          <w:rFonts w:ascii="Arial" w:hAnsi="Arial" w:cs="Arial"/>
          <w:b/>
          <w:bCs/>
        </w:rPr>
        <w:t>Module Code:</w:t>
      </w:r>
      <w:r w:rsidRPr="00F93CCD">
        <w:rPr>
          <w:rFonts w:ascii="Arial" w:hAnsi="Arial" w:cs="Arial"/>
        </w:rPr>
        <w:br/>
        <w:t>LCDB7010</w:t>
      </w:r>
    </w:p>
    <w:p w14:paraId="4DA2D189" w14:textId="77777777" w:rsidR="007F11BC" w:rsidRPr="00F93CCD" w:rsidRDefault="007F11BC" w:rsidP="007F11BC">
      <w:pPr>
        <w:rPr>
          <w:rFonts w:ascii="Arial" w:hAnsi="Arial" w:cs="Arial"/>
        </w:rPr>
      </w:pPr>
    </w:p>
    <w:p w14:paraId="7A4D54AD" w14:textId="77777777" w:rsidR="007F11BC" w:rsidRPr="00F93CCD" w:rsidRDefault="007F11BC" w:rsidP="007F11BC">
      <w:pPr>
        <w:rPr>
          <w:rFonts w:ascii="Arial" w:hAnsi="Arial" w:cs="Arial"/>
        </w:rPr>
      </w:pPr>
      <w:r w:rsidRPr="00F93CCD">
        <w:rPr>
          <w:rFonts w:ascii="Arial" w:hAnsi="Arial" w:cs="Arial"/>
          <w:b/>
          <w:bCs/>
        </w:rPr>
        <w:t>Student Name:</w:t>
      </w:r>
      <w:r w:rsidRPr="00F93CCD">
        <w:rPr>
          <w:rFonts w:ascii="Arial" w:hAnsi="Arial" w:cs="Arial"/>
        </w:rPr>
        <w:br/>
        <w:t>Aklima Begum</w:t>
      </w:r>
    </w:p>
    <w:p w14:paraId="03B65DDF" w14:textId="77777777" w:rsidR="007F11BC" w:rsidRPr="00F93CCD" w:rsidRDefault="007F11BC" w:rsidP="007F11BC">
      <w:pPr>
        <w:rPr>
          <w:rFonts w:ascii="Arial" w:hAnsi="Arial" w:cs="Arial"/>
        </w:rPr>
      </w:pPr>
      <w:r w:rsidRPr="00F93CCD">
        <w:rPr>
          <w:rFonts w:ascii="Arial" w:hAnsi="Arial" w:cs="Arial"/>
          <w:b/>
          <w:bCs/>
        </w:rPr>
        <w:t>Student ID:</w:t>
      </w:r>
      <w:r w:rsidRPr="00F93CCD">
        <w:rPr>
          <w:rFonts w:ascii="Arial" w:hAnsi="Arial" w:cs="Arial"/>
        </w:rPr>
        <w:br/>
        <w:t>2503750</w:t>
      </w:r>
    </w:p>
    <w:p w14:paraId="063BF295" w14:textId="77777777" w:rsidR="007F11BC" w:rsidRPr="00F93CCD" w:rsidRDefault="007F11BC" w:rsidP="007F11BC">
      <w:pPr>
        <w:rPr>
          <w:rFonts w:ascii="Arial" w:hAnsi="Arial" w:cs="Arial"/>
        </w:rPr>
      </w:pPr>
    </w:p>
    <w:p w14:paraId="44D5E4F1" w14:textId="77777777" w:rsidR="007F11BC" w:rsidRPr="00F93CCD" w:rsidRDefault="007F11BC" w:rsidP="007F11BC">
      <w:pPr>
        <w:rPr>
          <w:rFonts w:ascii="Arial" w:hAnsi="Arial" w:cs="Arial"/>
        </w:rPr>
      </w:pPr>
      <w:r w:rsidRPr="00F93CCD">
        <w:rPr>
          <w:rFonts w:ascii="Arial" w:hAnsi="Arial" w:cs="Arial"/>
          <w:b/>
          <w:bCs/>
        </w:rPr>
        <w:t>Programme:</w:t>
      </w:r>
      <w:r w:rsidRPr="00F93CCD">
        <w:rPr>
          <w:rFonts w:ascii="Arial" w:hAnsi="Arial" w:cs="Arial"/>
        </w:rPr>
        <w:br/>
        <w:t>Doctor of Business Administration (DBA)</w:t>
      </w:r>
    </w:p>
    <w:p w14:paraId="5CBCCED6" w14:textId="77777777" w:rsidR="007F11BC" w:rsidRPr="00F93CCD" w:rsidRDefault="007F11BC" w:rsidP="007F11BC">
      <w:pPr>
        <w:rPr>
          <w:rFonts w:ascii="Arial" w:hAnsi="Arial" w:cs="Arial"/>
        </w:rPr>
      </w:pPr>
      <w:r w:rsidRPr="00F93CCD">
        <w:rPr>
          <w:rFonts w:ascii="Arial" w:hAnsi="Arial" w:cs="Arial"/>
          <w:b/>
          <w:bCs/>
        </w:rPr>
        <w:t>University:</w:t>
      </w:r>
      <w:r w:rsidRPr="00F93CCD">
        <w:rPr>
          <w:rFonts w:ascii="Arial" w:hAnsi="Arial" w:cs="Arial"/>
        </w:rPr>
        <w:br/>
        <w:t>University of Wales Trinity Saint David (UWTSD)</w:t>
      </w:r>
    </w:p>
    <w:p w14:paraId="5257C70D" w14:textId="77777777" w:rsidR="007F11BC" w:rsidRPr="00F93CCD" w:rsidRDefault="007F11BC" w:rsidP="007F11BC">
      <w:pPr>
        <w:rPr>
          <w:rFonts w:ascii="Arial" w:hAnsi="Arial" w:cs="Arial"/>
        </w:rPr>
      </w:pPr>
    </w:p>
    <w:p w14:paraId="0C7C195D" w14:textId="77777777" w:rsidR="007F11BC" w:rsidRPr="00F93CCD" w:rsidRDefault="007F11BC" w:rsidP="007F11BC">
      <w:pPr>
        <w:rPr>
          <w:rFonts w:ascii="Arial" w:hAnsi="Arial" w:cs="Arial"/>
        </w:rPr>
      </w:pPr>
      <w:r w:rsidRPr="00F93CCD">
        <w:rPr>
          <w:rFonts w:ascii="Arial" w:hAnsi="Arial" w:cs="Arial"/>
          <w:b/>
          <w:bCs/>
        </w:rPr>
        <w:t>Submission Date:</w:t>
      </w:r>
      <w:r w:rsidRPr="00F93CCD">
        <w:rPr>
          <w:rFonts w:ascii="Arial" w:hAnsi="Arial" w:cs="Arial"/>
        </w:rPr>
        <w:br/>
        <w:t>28-04-2026</w:t>
      </w:r>
    </w:p>
    <w:p w14:paraId="0FE5BDE2" w14:textId="77777777" w:rsidR="007F11BC" w:rsidRPr="00F93CCD" w:rsidRDefault="007F11BC" w:rsidP="007F11BC">
      <w:pPr>
        <w:rPr>
          <w:rFonts w:ascii="Arial" w:hAnsi="Arial" w:cs="Arial"/>
        </w:rPr>
      </w:pPr>
    </w:p>
    <w:p w14:paraId="7BB24A4F" w14:textId="1A2DD8F0" w:rsidR="007F11BC" w:rsidRPr="00F93CCD" w:rsidRDefault="007F11BC" w:rsidP="007F11BC">
      <w:pPr>
        <w:rPr>
          <w:rFonts w:ascii="Arial" w:hAnsi="Arial" w:cs="Arial"/>
        </w:rPr>
      </w:pPr>
      <w:r w:rsidRPr="00F93CCD">
        <w:rPr>
          <w:rFonts w:ascii="Arial" w:hAnsi="Arial" w:cs="Arial"/>
          <w:b/>
          <w:bCs/>
        </w:rPr>
        <w:t>Word Count:</w:t>
      </w:r>
      <w:r w:rsidRPr="00F93CCD">
        <w:rPr>
          <w:rFonts w:ascii="Arial" w:hAnsi="Arial" w:cs="Arial"/>
        </w:rPr>
        <w:br/>
        <w:t>8</w:t>
      </w:r>
      <w:r w:rsidR="00BE7F19">
        <w:rPr>
          <w:rFonts w:ascii="Arial" w:hAnsi="Arial" w:cs="Arial"/>
        </w:rPr>
        <w:t>30</w:t>
      </w:r>
      <w:r w:rsidR="00E73B2E">
        <w:rPr>
          <w:rFonts w:ascii="Arial" w:hAnsi="Arial" w:cs="Arial"/>
        </w:rPr>
        <w:t xml:space="preserve">7 (Excluding </w:t>
      </w:r>
      <w:r w:rsidR="00466641">
        <w:rPr>
          <w:rFonts w:ascii="Arial" w:hAnsi="Arial" w:cs="Arial"/>
        </w:rPr>
        <w:t>References</w:t>
      </w:r>
      <w:r w:rsidR="00E73B2E">
        <w:rPr>
          <w:rFonts w:ascii="Arial" w:hAnsi="Arial" w:cs="Arial"/>
        </w:rPr>
        <w:t>)</w:t>
      </w:r>
    </w:p>
    <w:p w14:paraId="01D9B648" w14:textId="77777777" w:rsidR="007F11BC" w:rsidRPr="00F93CCD" w:rsidRDefault="007F11BC" w:rsidP="007F11BC">
      <w:pPr>
        <w:rPr>
          <w:rFonts w:ascii="Arial" w:hAnsi="Arial" w:cs="Arial"/>
        </w:rPr>
      </w:pPr>
    </w:p>
    <w:p w14:paraId="28AE634F" w14:textId="440485FC" w:rsidR="002E6FBB" w:rsidRPr="00F93CCD" w:rsidRDefault="002E6FBB" w:rsidP="002E6FBB">
      <w:pPr>
        <w:rPr>
          <w:rFonts w:ascii="Arial" w:hAnsi="Arial" w:cs="Arial"/>
        </w:rPr>
      </w:pPr>
      <w:r w:rsidRPr="00F93CCD">
        <w:rPr>
          <w:rFonts w:ascii="Arial" w:hAnsi="Arial" w:cs="Arial"/>
          <w:b/>
          <w:bCs/>
        </w:rPr>
        <w:t>Assignment Type:</w:t>
      </w:r>
      <w:r w:rsidRPr="00F93CCD">
        <w:rPr>
          <w:rFonts w:ascii="Arial" w:hAnsi="Arial" w:cs="Arial"/>
        </w:rPr>
        <w:br/>
        <w:t>Journal-style research paper with pilot study and reflective account</w:t>
      </w:r>
    </w:p>
    <w:p w14:paraId="6F7325F8" w14:textId="2F8493CE" w:rsidR="007F388B" w:rsidRPr="00F93CCD" w:rsidRDefault="007F388B">
      <w:pPr>
        <w:rPr>
          <w:rFonts w:ascii="Arial" w:hAnsi="Arial" w:cs="Arial"/>
        </w:rPr>
      </w:pPr>
      <w:r w:rsidRPr="00F93CCD">
        <w:rPr>
          <w:rFonts w:ascii="Arial" w:hAnsi="Arial" w:cs="Arial"/>
        </w:rPr>
        <w:br w:type="page"/>
      </w:r>
    </w:p>
    <w:p w14:paraId="0C27114B" w14:textId="77777777" w:rsidR="007F388B" w:rsidRPr="00F93CCD" w:rsidRDefault="007F388B" w:rsidP="002E6FBB">
      <w:pPr>
        <w:rPr>
          <w:rFonts w:ascii="Arial" w:hAnsi="Arial" w:cs="Arial"/>
        </w:rPr>
      </w:pPr>
    </w:p>
    <w:p w14:paraId="41563730" w14:textId="77777777" w:rsidR="00426BA1" w:rsidRPr="00F93CCD" w:rsidRDefault="00426BA1" w:rsidP="002E6FBB">
      <w:pPr>
        <w:rPr>
          <w:rFonts w:ascii="Arial" w:hAnsi="Arial" w:cs="Arial"/>
        </w:rPr>
      </w:pPr>
    </w:p>
    <w:sdt>
      <w:sdtPr>
        <w:rPr>
          <w:rFonts w:ascii="Arial" w:eastAsiaTheme="minorHAnsi" w:hAnsi="Arial" w:cs="Arial"/>
          <w:color w:val="auto"/>
          <w:kern w:val="2"/>
          <w:sz w:val="24"/>
          <w:szCs w:val="24"/>
          <w:lang w:eastAsia="en-US"/>
          <w14:ligatures w14:val="standardContextual"/>
        </w:rPr>
        <w:id w:val="-1891412786"/>
        <w:docPartObj>
          <w:docPartGallery w:val="Table of Contents"/>
          <w:docPartUnique/>
        </w:docPartObj>
      </w:sdtPr>
      <w:sdtEndPr>
        <w:rPr>
          <w:b/>
          <w:bCs/>
        </w:rPr>
      </w:sdtEndPr>
      <w:sdtContent>
        <w:p w14:paraId="73F14F51" w14:textId="49E0710B" w:rsidR="00426BA1" w:rsidRPr="000C5E88" w:rsidRDefault="00426BA1">
          <w:pPr>
            <w:pStyle w:val="TOCHeading"/>
            <w:rPr>
              <w:rFonts w:ascii="Arial" w:hAnsi="Arial" w:cs="Arial"/>
              <w:b/>
              <w:bCs/>
              <w:color w:val="auto"/>
              <w:sz w:val="24"/>
              <w:szCs w:val="24"/>
            </w:rPr>
          </w:pPr>
          <w:r w:rsidRPr="000C5E88">
            <w:rPr>
              <w:rFonts w:ascii="Arial" w:hAnsi="Arial" w:cs="Arial"/>
              <w:b/>
              <w:bCs/>
              <w:color w:val="auto"/>
              <w:sz w:val="24"/>
              <w:szCs w:val="24"/>
            </w:rPr>
            <w:t>Contents</w:t>
          </w:r>
        </w:p>
        <w:p w14:paraId="7A0FFE4B" w14:textId="042DD8AA" w:rsidR="00E70CCE" w:rsidRDefault="00426BA1">
          <w:pPr>
            <w:pStyle w:val="TOC1"/>
            <w:tabs>
              <w:tab w:val="right" w:leader="dot" w:pos="9016"/>
            </w:tabs>
            <w:rPr>
              <w:rFonts w:eastAsiaTheme="minorEastAsia"/>
              <w:noProof/>
              <w:lang w:eastAsia="en-GB"/>
            </w:rPr>
          </w:pPr>
          <w:r w:rsidRPr="00F93CCD">
            <w:rPr>
              <w:rFonts w:ascii="Arial" w:hAnsi="Arial" w:cs="Arial"/>
            </w:rPr>
            <w:fldChar w:fldCharType="begin"/>
          </w:r>
          <w:r w:rsidRPr="00F93CCD">
            <w:rPr>
              <w:rFonts w:ascii="Arial" w:hAnsi="Arial" w:cs="Arial"/>
            </w:rPr>
            <w:instrText xml:space="preserve"> TOC \o "1-3" \h \z \u </w:instrText>
          </w:r>
          <w:r w:rsidRPr="00F93CCD">
            <w:rPr>
              <w:rFonts w:ascii="Arial" w:hAnsi="Arial" w:cs="Arial"/>
            </w:rPr>
            <w:fldChar w:fldCharType="separate"/>
          </w:r>
          <w:hyperlink w:anchor="_Toc228234718" w:history="1">
            <w:r w:rsidR="00E70CCE" w:rsidRPr="009F76C1">
              <w:rPr>
                <w:rStyle w:val="Hyperlink"/>
                <w:rFonts w:ascii="Arial" w:hAnsi="Arial" w:cs="Arial"/>
                <w:b/>
                <w:bCs/>
                <w:noProof/>
              </w:rPr>
              <w:t>1. Introduction</w:t>
            </w:r>
            <w:r w:rsidR="00E70CCE">
              <w:rPr>
                <w:noProof/>
                <w:webHidden/>
              </w:rPr>
              <w:tab/>
            </w:r>
            <w:r w:rsidR="00E70CCE">
              <w:rPr>
                <w:noProof/>
                <w:webHidden/>
              </w:rPr>
              <w:fldChar w:fldCharType="begin"/>
            </w:r>
            <w:r w:rsidR="00E70CCE">
              <w:rPr>
                <w:noProof/>
                <w:webHidden/>
              </w:rPr>
              <w:instrText xml:space="preserve"> PAGEREF _Toc228234718 \h </w:instrText>
            </w:r>
            <w:r w:rsidR="00E70CCE">
              <w:rPr>
                <w:noProof/>
                <w:webHidden/>
              </w:rPr>
            </w:r>
            <w:r w:rsidR="00E70CCE">
              <w:rPr>
                <w:noProof/>
                <w:webHidden/>
              </w:rPr>
              <w:fldChar w:fldCharType="separate"/>
            </w:r>
            <w:r w:rsidR="00E70CCE">
              <w:rPr>
                <w:noProof/>
                <w:webHidden/>
              </w:rPr>
              <w:t>3</w:t>
            </w:r>
            <w:r w:rsidR="00E70CCE">
              <w:rPr>
                <w:noProof/>
                <w:webHidden/>
              </w:rPr>
              <w:fldChar w:fldCharType="end"/>
            </w:r>
          </w:hyperlink>
        </w:p>
        <w:p w14:paraId="529B8519" w14:textId="6A274B54" w:rsidR="00E70CCE" w:rsidRDefault="00E70CCE">
          <w:pPr>
            <w:pStyle w:val="TOC1"/>
            <w:tabs>
              <w:tab w:val="right" w:leader="dot" w:pos="9016"/>
            </w:tabs>
            <w:rPr>
              <w:rFonts w:eastAsiaTheme="minorEastAsia"/>
              <w:noProof/>
              <w:lang w:eastAsia="en-GB"/>
            </w:rPr>
          </w:pPr>
          <w:hyperlink w:anchor="_Toc228234719" w:history="1">
            <w:r w:rsidRPr="009F76C1">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_Toc228234719 \h </w:instrText>
            </w:r>
            <w:r>
              <w:rPr>
                <w:noProof/>
                <w:webHidden/>
              </w:rPr>
            </w:r>
            <w:r>
              <w:rPr>
                <w:noProof/>
                <w:webHidden/>
              </w:rPr>
              <w:fldChar w:fldCharType="separate"/>
            </w:r>
            <w:r>
              <w:rPr>
                <w:noProof/>
                <w:webHidden/>
              </w:rPr>
              <w:t>5</w:t>
            </w:r>
            <w:r>
              <w:rPr>
                <w:noProof/>
                <w:webHidden/>
              </w:rPr>
              <w:fldChar w:fldCharType="end"/>
            </w:r>
          </w:hyperlink>
        </w:p>
        <w:p w14:paraId="334DE1AE" w14:textId="1007C47C" w:rsidR="00E70CCE" w:rsidRDefault="00E70CCE">
          <w:pPr>
            <w:pStyle w:val="TOC2"/>
            <w:tabs>
              <w:tab w:val="right" w:leader="dot" w:pos="9016"/>
            </w:tabs>
            <w:rPr>
              <w:rFonts w:eastAsiaTheme="minorEastAsia"/>
              <w:noProof/>
              <w:lang w:eastAsia="en-GB"/>
            </w:rPr>
          </w:pPr>
          <w:hyperlink w:anchor="_Toc228234720" w:history="1">
            <w:r w:rsidRPr="009F76C1">
              <w:rPr>
                <w:rStyle w:val="Hyperlink"/>
                <w:rFonts w:ascii="Arial" w:hAnsi="Arial" w:cs="Arial"/>
                <w:b/>
                <w:bCs/>
                <w:noProof/>
              </w:rPr>
              <w:t>2.1 Artificial Intelligence in Health and Social Care</w:t>
            </w:r>
            <w:r>
              <w:rPr>
                <w:noProof/>
                <w:webHidden/>
              </w:rPr>
              <w:tab/>
            </w:r>
            <w:r>
              <w:rPr>
                <w:noProof/>
                <w:webHidden/>
              </w:rPr>
              <w:fldChar w:fldCharType="begin"/>
            </w:r>
            <w:r>
              <w:rPr>
                <w:noProof/>
                <w:webHidden/>
              </w:rPr>
              <w:instrText xml:space="preserve"> PAGEREF _Toc228234720 \h </w:instrText>
            </w:r>
            <w:r>
              <w:rPr>
                <w:noProof/>
                <w:webHidden/>
              </w:rPr>
            </w:r>
            <w:r>
              <w:rPr>
                <w:noProof/>
                <w:webHidden/>
              </w:rPr>
              <w:fldChar w:fldCharType="separate"/>
            </w:r>
            <w:r>
              <w:rPr>
                <w:noProof/>
                <w:webHidden/>
              </w:rPr>
              <w:t>5</w:t>
            </w:r>
            <w:r>
              <w:rPr>
                <w:noProof/>
                <w:webHidden/>
              </w:rPr>
              <w:fldChar w:fldCharType="end"/>
            </w:r>
          </w:hyperlink>
        </w:p>
        <w:p w14:paraId="4DD7A2A2" w14:textId="28B8B552" w:rsidR="00E70CCE" w:rsidRDefault="00E70CCE">
          <w:pPr>
            <w:pStyle w:val="TOC2"/>
            <w:tabs>
              <w:tab w:val="right" w:leader="dot" w:pos="9016"/>
            </w:tabs>
            <w:rPr>
              <w:rFonts w:eastAsiaTheme="minorEastAsia"/>
              <w:noProof/>
              <w:lang w:eastAsia="en-GB"/>
            </w:rPr>
          </w:pPr>
          <w:hyperlink w:anchor="_Toc228234721" w:history="1">
            <w:r w:rsidRPr="009F76C1">
              <w:rPr>
                <w:rStyle w:val="Hyperlink"/>
                <w:rFonts w:ascii="Arial" w:hAnsi="Arial" w:cs="Arial"/>
                <w:b/>
                <w:bCs/>
                <w:noProof/>
              </w:rPr>
              <w:t>2.2 Operational Challenges in UK Community Care</w:t>
            </w:r>
            <w:r>
              <w:rPr>
                <w:noProof/>
                <w:webHidden/>
              </w:rPr>
              <w:tab/>
            </w:r>
            <w:r>
              <w:rPr>
                <w:noProof/>
                <w:webHidden/>
              </w:rPr>
              <w:fldChar w:fldCharType="begin"/>
            </w:r>
            <w:r>
              <w:rPr>
                <w:noProof/>
                <w:webHidden/>
              </w:rPr>
              <w:instrText xml:space="preserve"> PAGEREF _Toc228234721 \h </w:instrText>
            </w:r>
            <w:r>
              <w:rPr>
                <w:noProof/>
                <w:webHidden/>
              </w:rPr>
            </w:r>
            <w:r>
              <w:rPr>
                <w:noProof/>
                <w:webHidden/>
              </w:rPr>
              <w:fldChar w:fldCharType="separate"/>
            </w:r>
            <w:r>
              <w:rPr>
                <w:noProof/>
                <w:webHidden/>
              </w:rPr>
              <w:t>7</w:t>
            </w:r>
            <w:r>
              <w:rPr>
                <w:noProof/>
                <w:webHidden/>
              </w:rPr>
              <w:fldChar w:fldCharType="end"/>
            </w:r>
          </w:hyperlink>
        </w:p>
        <w:p w14:paraId="6486F332" w14:textId="0BFC85D2" w:rsidR="00E70CCE" w:rsidRDefault="00E70CCE">
          <w:pPr>
            <w:pStyle w:val="TOC2"/>
            <w:tabs>
              <w:tab w:val="right" w:leader="dot" w:pos="9016"/>
            </w:tabs>
            <w:rPr>
              <w:rFonts w:eastAsiaTheme="minorEastAsia"/>
              <w:noProof/>
              <w:lang w:eastAsia="en-GB"/>
            </w:rPr>
          </w:pPr>
          <w:hyperlink w:anchor="_Toc228234722" w:history="1">
            <w:r w:rsidRPr="009F76C1">
              <w:rPr>
                <w:rStyle w:val="Hyperlink"/>
                <w:rFonts w:ascii="Arial" w:hAnsi="Arial" w:cs="Arial"/>
                <w:b/>
                <w:bCs/>
                <w:noProof/>
              </w:rPr>
              <w:t>2.3 Potential Benefits of AI in Community Care</w:t>
            </w:r>
            <w:r>
              <w:rPr>
                <w:noProof/>
                <w:webHidden/>
              </w:rPr>
              <w:tab/>
            </w:r>
            <w:r>
              <w:rPr>
                <w:noProof/>
                <w:webHidden/>
              </w:rPr>
              <w:fldChar w:fldCharType="begin"/>
            </w:r>
            <w:r>
              <w:rPr>
                <w:noProof/>
                <w:webHidden/>
              </w:rPr>
              <w:instrText xml:space="preserve"> PAGEREF _Toc228234722 \h </w:instrText>
            </w:r>
            <w:r>
              <w:rPr>
                <w:noProof/>
                <w:webHidden/>
              </w:rPr>
            </w:r>
            <w:r>
              <w:rPr>
                <w:noProof/>
                <w:webHidden/>
              </w:rPr>
              <w:fldChar w:fldCharType="separate"/>
            </w:r>
            <w:r>
              <w:rPr>
                <w:noProof/>
                <w:webHidden/>
              </w:rPr>
              <w:t>9</w:t>
            </w:r>
            <w:r>
              <w:rPr>
                <w:noProof/>
                <w:webHidden/>
              </w:rPr>
              <w:fldChar w:fldCharType="end"/>
            </w:r>
          </w:hyperlink>
        </w:p>
        <w:p w14:paraId="282CB6E8" w14:textId="1B779818" w:rsidR="00E70CCE" w:rsidRDefault="00E70CCE">
          <w:pPr>
            <w:pStyle w:val="TOC2"/>
            <w:tabs>
              <w:tab w:val="right" w:leader="dot" w:pos="9016"/>
            </w:tabs>
            <w:rPr>
              <w:rFonts w:eastAsiaTheme="minorEastAsia"/>
              <w:noProof/>
              <w:lang w:eastAsia="en-GB"/>
            </w:rPr>
          </w:pPr>
          <w:hyperlink w:anchor="_Toc228234723" w:history="1">
            <w:r w:rsidRPr="009F76C1">
              <w:rPr>
                <w:rStyle w:val="Hyperlink"/>
                <w:rFonts w:ascii="Arial" w:hAnsi="Arial" w:cs="Arial"/>
                <w:b/>
                <w:bCs/>
                <w:noProof/>
              </w:rPr>
              <w:t>2.4 Barriers and Challenges of AI Adoption in Community Care</w:t>
            </w:r>
            <w:r>
              <w:rPr>
                <w:noProof/>
                <w:webHidden/>
              </w:rPr>
              <w:tab/>
            </w:r>
            <w:r>
              <w:rPr>
                <w:noProof/>
                <w:webHidden/>
              </w:rPr>
              <w:fldChar w:fldCharType="begin"/>
            </w:r>
            <w:r>
              <w:rPr>
                <w:noProof/>
                <w:webHidden/>
              </w:rPr>
              <w:instrText xml:space="preserve"> PAGEREF _Toc228234723 \h </w:instrText>
            </w:r>
            <w:r>
              <w:rPr>
                <w:noProof/>
                <w:webHidden/>
              </w:rPr>
            </w:r>
            <w:r>
              <w:rPr>
                <w:noProof/>
                <w:webHidden/>
              </w:rPr>
              <w:fldChar w:fldCharType="separate"/>
            </w:r>
            <w:r>
              <w:rPr>
                <w:noProof/>
                <w:webHidden/>
              </w:rPr>
              <w:t>10</w:t>
            </w:r>
            <w:r>
              <w:rPr>
                <w:noProof/>
                <w:webHidden/>
              </w:rPr>
              <w:fldChar w:fldCharType="end"/>
            </w:r>
          </w:hyperlink>
        </w:p>
        <w:p w14:paraId="5671B1C7" w14:textId="1F7D42CE" w:rsidR="00E70CCE" w:rsidRDefault="00E70CCE">
          <w:pPr>
            <w:pStyle w:val="TOC2"/>
            <w:tabs>
              <w:tab w:val="right" w:leader="dot" w:pos="9016"/>
            </w:tabs>
            <w:rPr>
              <w:rFonts w:eastAsiaTheme="minorEastAsia"/>
              <w:noProof/>
              <w:lang w:eastAsia="en-GB"/>
            </w:rPr>
          </w:pPr>
          <w:hyperlink w:anchor="_Toc228234724" w:history="1">
            <w:r w:rsidRPr="009F76C1">
              <w:rPr>
                <w:rStyle w:val="Hyperlink"/>
                <w:rFonts w:ascii="Arial" w:hAnsi="Arial" w:cs="Arial"/>
                <w:b/>
                <w:bCs/>
                <w:noProof/>
              </w:rPr>
              <w:t>2.5 Research Gap</w:t>
            </w:r>
            <w:r>
              <w:rPr>
                <w:noProof/>
                <w:webHidden/>
              </w:rPr>
              <w:tab/>
            </w:r>
            <w:r>
              <w:rPr>
                <w:noProof/>
                <w:webHidden/>
              </w:rPr>
              <w:fldChar w:fldCharType="begin"/>
            </w:r>
            <w:r>
              <w:rPr>
                <w:noProof/>
                <w:webHidden/>
              </w:rPr>
              <w:instrText xml:space="preserve"> PAGEREF _Toc228234724 \h </w:instrText>
            </w:r>
            <w:r>
              <w:rPr>
                <w:noProof/>
                <w:webHidden/>
              </w:rPr>
            </w:r>
            <w:r>
              <w:rPr>
                <w:noProof/>
                <w:webHidden/>
              </w:rPr>
              <w:fldChar w:fldCharType="separate"/>
            </w:r>
            <w:r>
              <w:rPr>
                <w:noProof/>
                <w:webHidden/>
              </w:rPr>
              <w:t>12</w:t>
            </w:r>
            <w:r>
              <w:rPr>
                <w:noProof/>
                <w:webHidden/>
              </w:rPr>
              <w:fldChar w:fldCharType="end"/>
            </w:r>
          </w:hyperlink>
        </w:p>
        <w:p w14:paraId="62BE14C7" w14:textId="63696232" w:rsidR="00E70CCE" w:rsidRDefault="00E70CCE">
          <w:pPr>
            <w:pStyle w:val="TOC2"/>
            <w:tabs>
              <w:tab w:val="right" w:leader="dot" w:pos="9016"/>
            </w:tabs>
            <w:rPr>
              <w:rFonts w:eastAsiaTheme="minorEastAsia"/>
              <w:noProof/>
              <w:lang w:eastAsia="en-GB"/>
            </w:rPr>
          </w:pPr>
          <w:hyperlink w:anchor="_Toc228234725" w:history="1">
            <w:r w:rsidRPr="009F76C1">
              <w:rPr>
                <w:rStyle w:val="Hyperlink"/>
                <w:rFonts w:ascii="Arial" w:hAnsi="Arial" w:cs="Arial"/>
                <w:b/>
                <w:bCs/>
                <w:noProof/>
              </w:rPr>
              <w:t>2.6 Research Questions</w:t>
            </w:r>
            <w:r>
              <w:rPr>
                <w:noProof/>
                <w:webHidden/>
              </w:rPr>
              <w:tab/>
            </w:r>
            <w:r>
              <w:rPr>
                <w:noProof/>
                <w:webHidden/>
              </w:rPr>
              <w:fldChar w:fldCharType="begin"/>
            </w:r>
            <w:r>
              <w:rPr>
                <w:noProof/>
                <w:webHidden/>
              </w:rPr>
              <w:instrText xml:space="preserve"> PAGEREF _Toc228234725 \h </w:instrText>
            </w:r>
            <w:r>
              <w:rPr>
                <w:noProof/>
                <w:webHidden/>
              </w:rPr>
            </w:r>
            <w:r>
              <w:rPr>
                <w:noProof/>
                <w:webHidden/>
              </w:rPr>
              <w:fldChar w:fldCharType="separate"/>
            </w:r>
            <w:r>
              <w:rPr>
                <w:noProof/>
                <w:webHidden/>
              </w:rPr>
              <w:t>14</w:t>
            </w:r>
            <w:r>
              <w:rPr>
                <w:noProof/>
                <w:webHidden/>
              </w:rPr>
              <w:fldChar w:fldCharType="end"/>
            </w:r>
          </w:hyperlink>
        </w:p>
        <w:p w14:paraId="31300F4E" w14:textId="74C3268B" w:rsidR="00E70CCE" w:rsidRDefault="00E70CCE">
          <w:pPr>
            <w:pStyle w:val="TOC1"/>
            <w:tabs>
              <w:tab w:val="right" w:leader="dot" w:pos="9016"/>
            </w:tabs>
            <w:rPr>
              <w:rFonts w:eastAsiaTheme="minorEastAsia"/>
              <w:noProof/>
              <w:lang w:eastAsia="en-GB"/>
            </w:rPr>
          </w:pPr>
          <w:hyperlink w:anchor="_Toc228234726" w:history="1">
            <w:r w:rsidRPr="009F76C1">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_Toc228234726 \h </w:instrText>
            </w:r>
            <w:r>
              <w:rPr>
                <w:noProof/>
                <w:webHidden/>
              </w:rPr>
            </w:r>
            <w:r>
              <w:rPr>
                <w:noProof/>
                <w:webHidden/>
              </w:rPr>
              <w:fldChar w:fldCharType="separate"/>
            </w:r>
            <w:r>
              <w:rPr>
                <w:noProof/>
                <w:webHidden/>
              </w:rPr>
              <w:t>15</w:t>
            </w:r>
            <w:r>
              <w:rPr>
                <w:noProof/>
                <w:webHidden/>
              </w:rPr>
              <w:fldChar w:fldCharType="end"/>
            </w:r>
          </w:hyperlink>
        </w:p>
        <w:p w14:paraId="1BC7E43A" w14:textId="13BDDAF8" w:rsidR="00E70CCE" w:rsidRDefault="00E70CCE">
          <w:pPr>
            <w:pStyle w:val="TOC2"/>
            <w:tabs>
              <w:tab w:val="right" w:leader="dot" w:pos="9016"/>
            </w:tabs>
            <w:rPr>
              <w:rFonts w:eastAsiaTheme="minorEastAsia"/>
              <w:noProof/>
              <w:lang w:eastAsia="en-GB"/>
            </w:rPr>
          </w:pPr>
          <w:hyperlink w:anchor="_Toc228234727" w:history="1">
            <w:r w:rsidRPr="009F76C1">
              <w:rPr>
                <w:rStyle w:val="Hyperlink"/>
                <w:rFonts w:ascii="Arial" w:hAnsi="Arial" w:cs="Arial"/>
                <w:b/>
                <w:bCs/>
                <w:noProof/>
              </w:rPr>
              <w:t>3.1 Research Design</w:t>
            </w:r>
            <w:r>
              <w:rPr>
                <w:noProof/>
                <w:webHidden/>
              </w:rPr>
              <w:tab/>
            </w:r>
            <w:r>
              <w:rPr>
                <w:noProof/>
                <w:webHidden/>
              </w:rPr>
              <w:fldChar w:fldCharType="begin"/>
            </w:r>
            <w:r>
              <w:rPr>
                <w:noProof/>
                <w:webHidden/>
              </w:rPr>
              <w:instrText xml:space="preserve"> PAGEREF _Toc228234727 \h </w:instrText>
            </w:r>
            <w:r>
              <w:rPr>
                <w:noProof/>
                <w:webHidden/>
              </w:rPr>
            </w:r>
            <w:r>
              <w:rPr>
                <w:noProof/>
                <w:webHidden/>
              </w:rPr>
              <w:fldChar w:fldCharType="separate"/>
            </w:r>
            <w:r>
              <w:rPr>
                <w:noProof/>
                <w:webHidden/>
              </w:rPr>
              <w:t>15</w:t>
            </w:r>
            <w:r>
              <w:rPr>
                <w:noProof/>
                <w:webHidden/>
              </w:rPr>
              <w:fldChar w:fldCharType="end"/>
            </w:r>
          </w:hyperlink>
        </w:p>
        <w:p w14:paraId="5E8B4415" w14:textId="36743EA8" w:rsidR="00E70CCE" w:rsidRDefault="00E70CCE">
          <w:pPr>
            <w:pStyle w:val="TOC2"/>
            <w:tabs>
              <w:tab w:val="right" w:leader="dot" w:pos="9016"/>
            </w:tabs>
            <w:rPr>
              <w:rFonts w:eastAsiaTheme="minorEastAsia"/>
              <w:noProof/>
              <w:lang w:eastAsia="en-GB"/>
            </w:rPr>
          </w:pPr>
          <w:hyperlink w:anchor="_Toc228234728" w:history="1">
            <w:r w:rsidRPr="009F76C1">
              <w:rPr>
                <w:rStyle w:val="Hyperlink"/>
                <w:rFonts w:ascii="Arial" w:hAnsi="Arial" w:cs="Arial"/>
                <w:b/>
                <w:bCs/>
                <w:noProof/>
              </w:rPr>
              <w:t>3.2 Research Setting</w:t>
            </w:r>
            <w:r>
              <w:rPr>
                <w:noProof/>
                <w:webHidden/>
              </w:rPr>
              <w:tab/>
            </w:r>
            <w:r>
              <w:rPr>
                <w:noProof/>
                <w:webHidden/>
              </w:rPr>
              <w:fldChar w:fldCharType="begin"/>
            </w:r>
            <w:r>
              <w:rPr>
                <w:noProof/>
                <w:webHidden/>
              </w:rPr>
              <w:instrText xml:space="preserve"> PAGEREF _Toc228234728 \h </w:instrText>
            </w:r>
            <w:r>
              <w:rPr>
                <w:noProof/>
                <w:webHidden/>
              </w:rPr>
            </w:r>
            <w:r>
              <w:rPr>
                <w:noProof/>
                <w:webHidden/>
              </w:rPr>
              <w:fldChar w:fldCharType="separate"/>
            </w:r>
            <w:r>
              <w:rPr>
                <w:noProof/>
                <w:webHidden/>
              </w:rPr>
              <w:t>16</w:t>
            </w:r>
            <w:r>
              <w:rPr>
                <w:noProof/>
                <w:webHidden/>
              </w:rPr>
              <w:fldChar w:fldCharType="end"/>
            </w:r>
          </w:hyperlink>
        </w:p>
        <w:p w14:paraId="1FBFD09E" w14:textId="6F5236AF" w:rsidR="00E70CCE" w:rsidRDefault="00E70CCE">
          <w:pPr>
            <w:pStyle w:val="TOC2"/>
            <w:tabs>
              <w:tab w:val="right" w:leader="dot" w:pos="9016"/>
            </w:tabs>
            <w:rPr>
              <w:rFonts w:eastAsiaTheme="minorEastAsia"/>
              <w:noProof/>
              <w:lang w:eastAsia="en-GB"/>
            </w:rPr>
          </w:pPr>
          <w:hyperlink w:anchor="_Toc228234729" w:history="1">
            <w:r w:rsidRPr="009F76C1">
              <w:rPr>
                <w:rStyle w:val="Hyperlink"/>
                <w:rFonts w:ascii="Arial" w:hAnsi="Arial" w:cs="Arial"/>
                <w:b/>
                <w:bCs/>
                <w:noProof/>
              </w:rPr>
              <w:t>3.3 Sampling Strategy and Participants</w:t>
            </w:r>
            <w:r>
              <w:rPr>
                <w:noProof/>
                <w:webHidden/>
              </w:rPr>
              <w:tab/>
            </w:r>
            <w:r>
              <w:rPr>
                <w:noProof/>
                <w:webHidden/>
              </w:rPr>
              <w:fldChar w:fldCharType="begin"/>
            </w:r>
            <w:r>
              <w:rPr>
                <w:noProof/>
                <w:webHidden/>
              </w:rPr>
              <w:instrText xml:space="preserve"> PAGEREF _Toc228234729 \h </w:instrText>
            </w:r>
            <w:r>
              <w:rPr>
                <w:noProof/>
                <w:webHidden/>
              </w:rPr>
            </w:r>
            <w:r>
              <w:rPr>
                <w:noProof/>
                <w:webHidden/>
              </w:rPr>
              <w:fldChar w:fldCharType="separate"/>
            </w:r>
            <w:r>
              <w:rPr>
                <w:noProof/>
                <w:webHidden/>
              </w:rPr>
              <w:t>16</w:t>
            </w:r>
            <w:r>
              <w:rPr>
                <w:noProof/>
                <w:webHidden/>
              </w:rPr>
              <w:fldChar w:fldCharType="end"/>
            </w:r>
          </w:hyperlink>
        </w:p>
        <w:p w14:paraId="1CB301F6" w14:textId="2DC684FD" w:rsidR="00E70CCE" w:rsidRDefault="00E70CCE">
          <w:pPr>
            <w:pStyle w:val="TOC2"/>
            <w:tabs>
              <w:tab w:val="right" w:leader="dot" w:pos="9016"/>
            </w:tabs>
            <w:rPr>
              <w:rFonts w:eastAsiaTheme="minorEastAsia"/>
              <w:noProof/>
              <w:lang w:eastAsia="en-GB"/>
            </w:rPr>
          </w:pPr>
          <w:hyperlink w:anchor="_Toc228234730" w:history="1">
            <w:r w:rsidRPr="009F76C1">
              <w:rPr>
                <w:rStyle w:val="Hyperlink"/>
                <w:rFonts w:ascii="Arial" w:hAnsi="Arial" w:cs="Arial"/>
                <w:b/>
                <w:bCs/>
                <w:noProof/>
              </w:rPr>
              <w:t>3.4 Data Collection Method</w:t>
            </w:r>
            <w:r>
              <w:rPr>
                <w:noProof/>
                <w:webHidden/>
              </w:rPr>
              <w:tab/>
            </w:r>
            <w:r>
              <w:rPr>
                <w:noProof/>
                <w:webHidden/>
              </w:rPr>
              <w:fldChar w:fldCharType="begin"/>
            </w:r>
            <w:r>
              <w:rPr>
                <w:noProof/>
                <w:webHidden/>
              </w:rPr>
              <w:instrText xml:space="preserve"> PAGEREF _Toc228234730 \h </w:instrText>
            </w:r>
            <w:r>
              <w:rPr>
                <w:noProof/>
                <w:webHidden/>
              </w:rPr>
            </w:r>
            <w:r>
              <w:rPr>
                <w:noProof/>
                <w:webHidden/>
              </w:rPr>
              <w:fldChar w:fldCharType="separate"/>
            </w:r>
            <w:r>
              <w:rPr>
                <w:noProof/>
                <w:webHidden/>
              </w:rPr>
              <w:t>17</w:t>
            </w:r>
            <w:r>
              <w:rPr>
                <w:noProof/>
                <w:webHidden/>
              </w:rPr>
              <w:fldChar w:fldCharType="end"/>
            </w:r>
          </w:hyperlink>
        </w:p>
        <w:p w14:paraId="1A5EF590" w14:textId="0281EB0E" w:rsidR="00E70CCE" w:rsidRDefault="00E70CCE">
          <w:pPr>
            <w:pStyle w:val="TOC2"/>
            <w:tabs>
              <w:tab w:val="right" w:leader="dot" w:pos="9016"/>
            </w:tabs>
            <w:rPr>
              <w:rFonts w:eastAsiaTheme="minorEastAsia"/>
              <w:noProof/>
              <w:lang w:eastAsia="en-GB"/>
            </w:rPr>
          </w:pPr>
          <w:hyperlink w:anchor="_Toc228234731" w:history="1">
            <w:r w:rsidRPr="009F76C1">
              <w:rPr>
                <w:rStyle w:val="Hyperlink"/>
                <w:rFonts w:ascii="Arial" w:hAnsi="Arial" w:cs="Arial"/>
                <w:b/>
                <w:bCs/>
                <w:noProof/>
              </w:rPr>
              <w:t>3.5 Data Analysis</w:t>
            </w:r>
            <w:r>
              <w:rPr>
                <w:noProof/>
                <w:webHidden/>
              </w:rPr>
              <w:tab/>
            </w:r>
            <w:r>
              <w:rPr>
                <w:noProof/>
                <w:webHidden/>
              </w:rPr>
              <w:fldChar w:fldCharType="begin"/>
            </w:r>
            <w:r>
              <w:rPr>
                <w:noProof/>
                <w:webHidden/>
              </w:rPr>
              <w:instrText xml:space="preserve"> PAGEREF _Toc228234731 \h </w:instrText>
            </w:r>
            <w:r>
              <w:rPr>
                <w:noProof/>
                <w:webHidden/>
              </w:rPr>
            </w:r>
            <w:r>
              <w:rPr>
                <w:noProof/>
                <w:webHidden/>
              </w:rPr>
              <w:fldChar w:fldCharType="separate"/>
            </w:r>
            <w:r>
              <w:rPr>
                <w:noProof/>
                <w:webHidden/>
              </w:rPr>
              <w:t>18</w:t>
            </w:r>
            <w:r>
              <w:rPr>
                <w:noProof/>
                <w:webHidden/>
              </w:rPr>
              <w:fldChar w:fldCharType="end"/>
            </w:r>
          </w:hyperlink>
        </w:p>
        <w:p w14:paraId="47FF5BD2" w14:textId="5884ADE9" w:rsidR="00E70CCE" w:rsidRDefault="00E70CCE">
          <w:pPr>
            <w:pStyle w:val="TOC2"/>
            <w:tabs>
              <w:tab w:val="right" w:leader="dot" w:pos="9016"/>
            </w:tabs>
            <w:rPr>
              <w:rFonts w:eastAsiaTheme="minorEastAsia"/>
              <w:noProof/>
              <w:lang w:eastAsia="en-GB"/>
            </w:rPr>
          </w:pPr>
          <w:hyperlink w:anchor="_Toc228234732" w:history="1">
            <w:r w:rsidRPr="009F76C1">
              <w:rPr>
                <w:rStyle w:val="Hyperlink"/>
                <w:rFonts w:ascii="Arial" w:hAnsi="Arial" w:cs="Arial"/>
                <w:b/>
                <w:bCs/>
                <w:noProof/>
              </w:rPr>
              <w:t>3.6 Ethical Considerations</w:t>
            </w:r>
            <w:r>
              <w:rPr>
                <w:noProof/>
                <w:webHidden/>
              </w:rPr>
              <w:tab/>
            </w:r>
            <w:r>
              <w:rPr>
                <w:noProof/>
                <w:webHidden/>
              </w:rPr>
              <w:fldChar w:fldCharType="begin"/>
            </w:r>
            <w:r>
              <w:rPr>
                <w:noProof/>
                <w:webHidden/>
              </w:rPr>
              <w:instrText xml:space="preserve"> PAGEREF _Toc228234732 \h </w:instrText>
            </w:r>
            <w:r>
              <w:rPr>
                <w:noProof/>
                <w:webHidden/>
              </w:rPr>
            </w:r>
            <w:r>
              <w:rPr>
                <w:noProof/>
                <w:webHidden/>
              </w:rPr>
              <w:fldChar w:fldCharType="separate"/>
            </w:r>
            <w:r>
              <w:rPr>
                <w:noProof/>
                <w:webHidden/>
              </w:rPr>
              <w:t>18</w:t>
            </w:r>
            <w:r>
              <w:rPr>
                <w:noProof/>
                <w:webHidden/>
              </w:rPr>
              <w:fldChar w:fldCharType="end"/>
            </w:r>
          </w:hyperlink>
        </w:p>
        <w:p w14:paraId="2A725E35" w14:textId="19766FB9" w:rsidR="00E70CCE" w:rsidRDefault="00E70CCE">
          <w:pPr>
            <w:pStyle w:val="TOC2"/>
            <w:tabs>
              <w:tab w:val="right" w:leader="dot" w:pos="9016"/>
            </w:tabs>
            <w:rPr>
              <w:rFonts w:eastAsiaTheme="minorEastAsia"/>
              <w:noProof/>
              <w:lang w:eastAsia="en-GB"/>
            </w:rPr>
          </w:pPr>
          <w:hyperlink w:anchor="_Toc228234733" w:history="1">
            <w:r w:rsidRPr="009F76C1">
              <w:rPr>
                <w:rStyle w:val="Hyperlink"/>
                <w:rFonts w:ascii="Arial" w:hAnsi="Arial" w:cs="Arial"/>
                <w:b/>
                <w:bCs/>
                <w:noProof/>
              </w:rPr>
              <w:t>3.7 Trustworthiness and Rigour</w:t>
            </w:r>
            <w:r>
              <w:rPr>
                <w:noProof/>
                <w:webHidden/>
              </w:rPr>
              <w:tab/>
            </w:r>
            <w:r>
              <w:rPr>
                <w:noProof/>
                <w:webHidden/>
              </w:rPr>
              <w:fldChar w:fldCharType="begin"/>
            </w:r>
            <w:r>
              <w:rPr>
                <w:noProof/>
                <w:webHidden/>
              </w:rPr>
              <w:instrText xml:space="preserve"> PAGEREF _Toc228234733 \h </w:instrText>
            </w:r>
            <w:r>
              <w:rPr>
                <w:noProof/>
                <w:webHidden/>
              </w:rPr>
            </w:r>
            <w:r>
              <w:rPr>
                <w:noProof/>
                <w:webHidden/>
              </w:rPr>
              <w:fldChar w:fldCharType="separate"/>
            </w:r>
            <w:r>
              <w:rPr>
                <w:noProof/>
                <w:webHidden/>
              </w:rPr>
              <w:t>19</w:t>
            </w:r>
            <w:r>
              <w:rPr>
                <w:noProof/>
                <w:webHidden/>
              </w:rPr>
              <w:fldChar w:fldCharType="end"/>
            </w:r>
          </w:hyperlink>
        </w:p>
        <w:p w14:paraId="0094E5B5" w14:textId="37C2EEC4" w:rsidR="00E70CCE" w:rsidRDefault="00E70CCE">
          <w:pPr>
            <w:pStyle w:val="TOC2"/>
            <w:tabs>
              <w:tab w:val="right" w:leader="dot" w:pos="9016"/>
            </w:tabs>
            <w:rPr>
              <w:rFonts w:eastAsiaTheme="minorEastAsia"/>
              <w:noProof/>
              <w:lang w:eastAsia="en-GB"/>
            </w:rPr>
          </w:pPr>
          <w:hyperlink w:anchor="_Toc228234734" w:history="1">
            <w:r w:rsidRPr="009F76C1">
              <w:rPr>
                <w:rStyle w:val="Hyperlink"/>
                <w:rFonts w:ascii="Arial" w:hAnsi="Arial" w:cs="Arial"/>
                <w:b/>
                <w:bCs/>
                <w:noProof/>
              </w:rPr>
              <w:t>3.8 Limitations of the Study</w:t>
            </w:r>
            <w:r>
              <w:rPr>
                <w:noProof/>
                <w:webHidden/>
              </w:rPr>
              <w:tab/>
            </w:r>
            <w:r>
              <w:rPr>
                <w:noProof/>
                <w:webHidden/>
              </w:rPr>
              <w:fldChar w:fldCharType="begin"/>
            </w:r>
            <w:r>
              <w:rPr>
                <w:noProof/>
                <w:webHidden/>
              </w:rPr>
              <w:instrText xml:space="preserve"> PAGEREF _Toc228234734 \h </w:instrText>
            </w:r>
            <w:r>
              <w:rPr>
                <w:noProof/>
                <w:webHidden/>
              </w:rPr>
            </w:r>
            <w:r>
              <w:rPr>
                <w:noProof/>
                <w:webHidden/>
              </w:rPr>
              <w:fldChar w:fldCharType="separate"/>
            </w:r>
            <w:r>
              <w:rPr>
                <w:noProof/>
                <w:webHidden/>
              </w:rPr>
              <w:t>19</w:t>
            </w:r>
            <w:r>
              <w:rPr>
                <w:noProof/>
                <w:webHidden/>
              </w:rPr>
              <w:fldChar w:fldCharType="end"/>
            </w:r>
          </w:hyperlink>
        </w:p>
        <w:p w14:paraId="6B3D0B0C" w14:textId="7E4B30F2" w:rsidR="00E70CCE" w:rsidRDefault="00E70CCE">
          <w:pPr>
            <w:pStyle w:val="TOC1"/>
            <w:tabs>
              <w:tab w:val="right" w:leader="dot" w:pos="9016"/>
            </w:tabs>
            <w:rPr>
              <w:rFonts w:eastAsiaTheme="minorEastAsia"/>
              <w:noProof/>
              <w:lang w:eastAsia="en-GB"/>
            </w:rPr>
          </w:pPr>
          <w:hyperlink w:anchor="_Toc228234735" w:history="1">
            <w:r w:rsidRPr="009F76C1">
              <w:rPr>
                <w:rStyle w:val="Hyperlink"/>
                <w:rFonts w:ascii="Arial" w:hAnsi="Arial" w:cs="Arial"/>
                <w:b/>
                <w:bCs/>
                <w:noProof/>
              </w:rPr>
              <w:t>4. Findings</w:t>
            </w:r>
            <w:r>
              <w:rPr>
                <w:noProof/>
                <w:webHidden/>
              </w:rPr>
              <w:tab/>
            </w:r>
            <w:r>
              <w:rPr>
                <w:noProof/>
                <w:webHidden/>
              </w:rPr>
              <w:fldChar w:fldCharType="begin"/>
            </w:r>
            <w:r>
              <w:rPr>
                <w:noProof/>
                <w:webHidden/>
              </w:rPr>
              <w:instrText xml:space="preserve"> PAGEREF _Toc228234735 \h </w:instrText>
            </w:r>
            <w:r>
              <w:rPr>
                <w:noProof/>
                <w:webHidden/>
              </w:rPr>
            </w:r>
            <w:r>
              <w:rPr>
                <w:noProof/>
                <w:webHidden/>
              </w:rPr>
              <w:fldChar w:fldCharType="separate"/>
            </w:r>
            <w:r>
              <w:rPr>
                <w:noProof/>
                <w:webHidden/>
              </w:rPr>
              <w:t>19</w:t>
            </w:r>
            <w:r>
              <w:rPr>
                <w:noProof/>
                <w:webHidden/>
              </w:rPr>
              <w:fldChar w:fldCharType="end"/>
            </w:r>
          </w:hyperlink>
        </w:p>
        <w:p w14:paraId="1FDDB157" w14:textId="464B82DF" w:rsidR="00E70CCE" w:rsidRDefault="00E70CCE">
          <w:pPr>
            <w:pStyle w:val="TOC2"/>
            <w:tabs>
              <w:tab w:val="right" w:leader="dot" w:pos="9016"/>
            </w:tabs>
            <w:rPr>
              <w:rFonts w:eastAsiaTheme="minorEastAsia"/>
              <w:noProof/>
              <w:lang w:eastAsia="en-GB"/>
            </w:rPr>
          </w:pPr>
          <w:hyperlink w:anchor="_Toc228234736" w:history="1">
            <w:r w:rsidRPr="009F76C1">
              <w:rPr>
                <w:rStyle w:val="Hyperlink"/>
                <w:rFonts w:ascii="Arial" w:hAnsi="Arial" w:cs="Arial"/>
                <w:b/>
                <w:bCs/>
                <w:noProof/>
              </w:rPr>
              <w:t>4.1 Theme 1: Operational Pressures in Community Care</w:t>
            </w:r>
            <w:r>
              <w:rPr>
                <w:noProof/>
                <w:webHidden/>
              </w:rPr>
              <w:tab/>
            </w:r>
            <w:r>
              <w:rPr>
                <w:noProof/>
                <w:webHidden/>
              </w:rPr>
              <w:fldChar w:fldCharType="begin"/>
            </w:r>
            <w:r>
              <w:rPr>
                <w:noProof/>
                <w:webHidden/>
              </w:rPr>
              <w:instrText xml:space="preserve"> PAGEREF _Toc228234736 \h </w:instrText>
            </w:r>
            <w:r>
              <w:rPr>
                <w:noProof/>
                <w:webHidden/>
              </w:rPr>
            </w:r>
            <w:r>
              <w:rPr>
                <w:noProof/>
                <w:webHidden/>
              </w:rPr>
              <w:fldChar w:fldCharType="separate"/>
            </w:r>
            <w:r>
              <w:rPr>
                <w:noProof/>
                <w:webHidden/>
              </w:rPr>
              <w:t>20</w:t>
            </w:r>
            <w:r>
              <w:rPr>
                <w:noProof/>
                <w:webHidden/>
              </w:rPr>
              <w:fldChar w:fldCharType="end"/>
            </w:r>
          </w:hyperlink>
        </w:p>
        <w:p w14:paraId="16E91DDD" w14:textId="474323C6" w:rsidR="00E70CCE" w:rsidRDefault="00E70CCE">
          <w:pPr>
            <w:pStyle w:val="TOC2"/>
            <w:tabs>
              <w:tab w:val="right" w:leader="dot" w:pos="9016"/>
            </w:tabs>
            <w:rPr>
              <w:rFonts w:eastAsiaTheme="minorEastAsia"/>
              <w:noProof/>
              <w:lang w:eastAsia="en-GB"/>
            </w:rPr>
          </w:pPr>
          <w:hyperlink w:anchor="_Toc228234737" w:history="1">
            <w:r w:rsidRPr="009F76C1">
              <w:rPr>
                <w:rStyle w:val="Hyperlink"/>
                <w:rFonts w:ascii="Arial" w:hAnsi="Arial" w:cs="Arial"/>
                <w:b/>
                <w:bCs/>
                <w:noProof/>
              </w:rPr>
              <w:t>4.2 Theme 2: Perceived Usefulness of AI</w:t>
            </w:r>
            <w:r>
              <w:rPr>
                <w:noProof/>
                <w:webHidden/>
              </w:rPr>
              <w:tab/>
            </w:r>
            <w:r>
              <w:rPr>
                <w:noProof/>
                <w:webHidden/>
              </w:rPr>
              <w:fldChar w:fldCharType="begin"/>
            </w:r>
            <w:r>
              <w:rPr>
                <w:noProof/>
                <w:webHidden/>
              </w:rPr>
              <w:instrText xml:space="preserve"> PAGEREF _Toc228234737 \h </w:instrText>
            </w:r>
            <w:r>
              <w:rPr>
                <w:noProof/>
                <w:webHidden/>
              </w:rPr>
            </w:r>
            <w:r>
              <w:rPr>
                <w:noProof/>
                <w:webHidden/>
              </w:rPr>
              <w:fldChar w:fldCharType="separate"/>
            </w:r>
            <w:r>
              <w:rPr>
                <w:noProof/>
                <w:webHidden/>
              </w:rPr>
              <w:t>20</w:t>
            </w:r>
            <w:r>
              <w:rPr>
                <w:noProof/>
                <w:webHidden/>
              </w:rPr>
              <w:fldChar w:fldCharType="end"/>
            </w:r>
          </w:hyperlink>
        </w:p>
        <w:p w14:paraId="082B772A" w14:textId="6969D470" w:rsidR="00E70CCE" w:rsidRDefault="00E70CCE">
          <w:pPr>
            <w:pStyle w:val="TOC2"/>
            <w:tabs>
              <w:tab w:val="right" w:leader="dot" w:pos="9016"/>
            </w:tabs>
            <w:rPr>
              <w:rFonts w:eastAsiaTheme="minorEastAsia"/>
              <w:noProof/>
              <w:lang w:eastAsia="en-GB"/>
            </w:rPr>
          </w:pPr>
          <w:hyperlink w:anchor="_Toc228234738" w:history="1">
            <w:r w:rsidRPr="009F76C1">
              <w:rPr>
                <w:rStyle w:val="Hyperlink"/>
                <w:rFonts w:ascii="Arial" w:hAnsi="Arial" w:cs="Arial"/>
                <w:b/>
                <w:bCs/>
                <w:noProof/>
              </w:rPr>
              <w:t>4.3 Theme 3: Barriers and Concerns Regarding AI Adoption</w:t>
            </w:r>
            <w:r>
              <w:rPr>
                <w:noProof/>
                <w:webHidden/>
              </w:rPr>
              <w:tab/>
            </w:r>
            <w:r>
              <w:rPr>
                <w:noProof/>
                <w:webHidden/>
              </w:rPr>
              <w:fldChar w:fldCharType="begin"/>
            </w:r>
            <w:r>
              <w:rPr>
                <w:noProof/>
                <w:webHidden/>
              </w:rPr>
              <w:instrText xml:space="preserve"> PAGEREF _Toc228234738 \h </w:instrText>
            </w:r>
            <w:r>
              <w:rPr>
                <w:noProof/>
                <w:webHidden/>
              </w:rPr>
            </w:r>
            <w:r>
              <w:rPr>
                <w:noProof/>
                <w:webHidden/>
              </w:rPr>
              <w:fldChar w:fldCharType="separate"/>
            </w:r>
            <w:r>
              <w:rPr>
                <w:noProof/>
                <w:webHidden/>
              </w:rPr>
              <w:t>21</w:t>
            </w:r>
            <w:r>
              <w:rPr>
                <w:noProof/>
                <w:webHidden/>
              </w:rPr>
              <w:fldChar w:fldCharType="end"/>
            </w:r>
          </w:hyperlink>
        </w:p>
        <w:p w14:paraId="06872B80" w14:textId="6E248859" w:rsidR="00E70CCE" w:rsidRDefault="00E70CCE">
          <w:pPr>
            <w:pStyle w:val="TOC2"/>
            <w:tabs>
              <w:tab w:val="right" w:leader="dot" w:pos="9016"/>
            </w:tabs>
            <w:rPr>
              <w:rFonts w:eastAsiaTheme="minorEastAsia"/>
              <w:noProof/>
              <w:lang w:eastAsia="en-GB"/>
            </w:rPr>
          </w:pPr>
          <w:hyperlink w:anchor="_Toc228234739" w:history="1">
            <w:r w:rsidRPr="009F76C1">
              <w:rPr>
                <w:rStyle w:val="Hyperlink"/>
                <w:rFonts w:ascii="Arial" w:hAnsi="Arial" w:cs="Arial"/>
                <w:b/>
                <w:bCs/>
                <w:noProof/>
              </w:rPr>
              <w:t>4.4 Theme 4: Conditions for Successful AI Implementation</w:t>
            </w:r>
            <w:r>
              <w:rPr>
                <w:noProof/>
                <w:webHidden/>
              </w:rPr>
              <w:tab/>
            </w:r>
            <w:r>
              <w:rPr>
                <w:noProof/>
                <w:webHidden/>
              </w:rPr>
              <w:fldChar w:fldCharType="begin"/>
            </w:r>
            <w:r>
              <w:rPr>
                <w:noProof/>
                <w:webHidden/>
              </w:rPr>
              <w:instrText xml:space="preserve"> PAGEREF _Toc228234739 \h </w:instrText>
            </w:r>
            <w:r>
              <w:rPr>
                <w:noProof/>
                <w:webHidden/>
              </w:rPr>
            </w:r>
            <w:r>
              <w:rPr>
                <w:noProof/>
                <w:webHidden/>
              </w:rPr>
              <w:fldChar w:fldCharType="separate"/>
            </w:r>
            <w:r>
              <w:rPr>
                <w:noProof/>
                <w:webHidden/>
              </w:rPr>
              <w:t>22</w:t>
            </w:r>
            <w:r>
              <w:rPr>
                <w:noProof/>
                <w:webHidden/>
              </w:rPr>
              <w:fldChar w:fldCharType="end"/>
            </w:r>
          </w:hyperlink>
        </w:p>
        <w:p w14:paraId="0A9C8B8B" w14:textId="4606711B" w:rsidR="00E70CCE" w:rsidRDefault="00E70CCE">
          <w:pPr>
            <w:pStyle w:val="TOC1"/>
            <w:tabs>
              <w:tab w:val="right" w:leader="dot" w:pos="9016"/>
            </w:tabs>
            <w:rPr>
              <w:rFonts w:eastAsiaTheme="minorEastAsia"/>
              <w:noProof/>
              <w:lang w:eastAsia="en-GB"/>
            </w:rPr>
          </w:pPr>
          <w:hyperlink w:anchor="_Toc228234740" w:history="1">
            <w:r w:rsidRPr="009F76C1">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_Toc228234740 \h </w:instrText>
            </w:r>
            <w:r>
              <w:rPr>
                <w:noProof/>
                <w:webHidden/>
              </w:rPr>
            </w:r>
            <w:r>
              <w:rPr>
                <w:noProof/>
                <w:webHidden/>
              </w:rPr>
              <w:fldChar w:fldCharType="separate"/>
            </w:r>
            <w:r>
              <w:rPr>
                <w:noProof/>
                <w:webHidden/>
              </w:rPr>
              <w:t>23</w:t>
            </w:r>
            <w:r>
              <w:rPr>
                <w:noProof/>
                <w:webHidden/>
              </w:rPr>
              <w:fldChar w:fldCharType="end"/>
            </w:r>
          </w:hyperlink>
        </w:p>
        <w:p w14:paraId="32A21642" w14:textId="7C7DCA96" w:rsidR="00E70CCE" w:rsidRDefault="00E70CCE">
          <w:pPr>
            <w:pStyle w:val="TOC2"/>
            <w:tabs>
              <w:tab w:val="right" w:leader="dot" w:pos="9016"/>
            </w:tabs>
            <w:rPr>
              <w:rFonts w:eastAsiaTheme="minorEastAsia"/>
              <w:noProof/>
              <w:lang w:eastAsia="en-GB"/>
            </w:rPr>
          </w:pPr>
          <w:hyperlink w:anchor="_Toc228234741" w:history="1">
            <w:r w:rsidRPr="009F76C1">
              <w:rPr>
                <w:rStyle w:val="Hyperlink"/>
                <w:rFonts w:ascii="Arial" w:hAnsi="Arial" w:cs="Arial"/>
                <w:b/>
                <w:bCs/>
                <w:noProof/>
              </w:rPr>
              <w:t>5.1 Operational Challenges and the Relevance of AI</w:t>
            </w:r>
            <w:r>
              <w:rPr>
                <w:noProof/>
                <w:webHidden/>
              </w:rPr>
              <w:tab/>
            </w:r>
            <w:r>
              <w:rPr>
                <w:noProof/>
                <w:webHidden/>
              </w:rPr>
              <w:fldChar w:fldCharType="begin"/>
            </w:r>
            <w:r>
              <w:rPr>
                <w:noProof/>
                <w:webHidden/>
              </w:rPr>
              <w:instrText xml:space="preserve"> PAGEREF _Toc228234741 \h </w:instrText>
            </w:r>
            <w:r>
              <w:rPr>
                <w:noProof/>
                <w:webHidden/>
              </w:rPr>
            </w:r>
            <w:r>
              <w:rPr>
                <w:noProof/>
                <w:webHidden/>
              </w:rPr>
              <w:fldChar w:fldCharType="separate"/>
            </w:r>
            <w:r>
              <w:rPr>
                <w:noProof/>
                <w:webHidden/>
              </w:rPr>
              <w:t>23</w:t>
            </w:r>
            <w:r>
              <w:rPr>
                <w:noProof/>
                <w:webHidden/>
              </w:rPr>
              <w:fldChar w:fldCharType="end"/>
            </w:r>
          </w:hyperlink>
        </w:p>
        <w:p w14:paraId="0F3CB5C0" w14:textId="0EC75052" w:rsidR="00E70CCE" w:rsidRDefault="00E70CCE">
          <w:pPr>
            <w:pStyle w:val="TOC2"/>
            <w:tabs>
              <w:tab w:val="right" w:leader="dot" w:pos="9016"/>
            </w:tabs>
            <w:rPr>
              <w:rFonts w:eastAsiaTheme="minorEastAsia"/>
              <w:noProof/>
              <w:lang w:eastAsia="en-GB"/>
            </w:rPr>
          </w:pPr>
          <w:hyperlink w:anchor="_Toc228234742" w:history="1">
            <w:r w:rsidRPr="009F76C1">
              <w:rPr>
                <w:rStyle w:val="Hyperlink"/>
                <w:rFonts w:ascii="Arial" w:hAnsi="Arial" w:cs="Arial"/>
                <w:b/>
                <w:bCs/>
                <w:noProof/>
              </w:rPr>
              <w:t>5.2 Perceived Usefulness of AI: Potential versus Practical Understanding</w:t>
            </w:r>
            <w:r>
              <w:rPr>
                <w:noProof/>
                <w:webHidden/>
              </w:rPr>
              <w:tab/>
            </w:r>
            <w:r>
              <w:rPr>
                <w:noProof/>
                <w:webHidden/>
              </w:rPr>
              <w:fldChar w:fldCharType="begin"/>
            </w:r>
            <w:r>
              <w:rPr>
                <w:noProof/>
                <w:webHidden/>
              </w:rPr>
              <w:instrText xml:space="preserve"> PAGEREF _Toc228234742 \h </w:instrText>
            </w:r>
            <w:r>
              <w:rPr>
                <w:noProof/>
                <w:webHidden/>
              </w:rPr>
            </w:r>
            <w:r>
              <w:rPr>
                <w:noProof/>
                <w:webHidden/>
              </w:rPr>
              <w:fldChar w:fldCharType="separate"/>
            </w:r>
            <w:r>
              <w:rPr>
                <w:noProof/>
                <w:webHidden/>
              </w:rPr>
              <w:t>23</w:t>
            </w:r>
            <w:r>
              <w:rPr>
                <w:noProof/>
                <w:webHidden/>
              </w:rPr>
              <w:fldChar w:fldCharType="end"/>
            </w:r>
          </w:hyperlink>
        </w:p>
        <w:p w14:paraId="27153D13" w14:textId="18976EC5" w:rsidR="00E70CCE" w:rsidRDefault="00E70CCE">
          <w:pPr>
            <w:pStyle w:val="TOC2"/>
            <w:tabs>
              <w:tab w:val="right" w:leader="dot" w:pos="9016"/>
            </w:tabs>
            <w:rPr>
              <w:rFonts w:eastAsiaTheme="minorEastAsia"/>
              <w:noProof/>
              <w:lang w:eastAsia="en-GB"/>
            </w:rPr>
          </w:pPr>
          <w:hyperlink w:anchor="_Toc228234743" w:history="1">
            <w:r w:rsidRPr="009F76C1">
              <w:rPr>
                <w:rStyle w:val="Hyperlink"/>
                <w:rFonts w:ascii="Arial" w:hAnsi="Arial" w:cs="Arial"/>
                <w:b/>
                <w:bCs/>
                <w:noProof/>
              </w:rPr>
              <w:t>5.3 Barriers to Adoption: Beyond Technical Limitations</w:t>
            </w:r>
            <w:r>
              <w:rPr>
                <w:noProof/>
                <w:webHidden/>
              </w:rPr>
              <w:tab/>
            </w:r>
            <w:r>
              <w:rPr>
                <w:noProof/>
                <w:webHidden/>
              </w:rPr>
              <w:fldChar w:fldCharType="begin"/>
            </w:r>
            <w:r>
              <w:rPr>
                <w:noProof/>
                <w:webHidden/>
              </w:rPr>
              <w:instrText xml:space="preserve"> PAGEREF _Toc228234743 \h </w:instrText>
            </w:r>
            <w:r>
              <w:rPr>
                <w:noProof/>
                <w:webHidden/>
              </w:rPr>
            </w:r>
            <w:r>
              <w:rPr>
                <w:noProof/>
                <w:webHidden/>
              </w:rPr>
              <w:fldChar w:fldCharType="separate"/>
            </w:r>
            <w:r>
              <w:rPr>
                <w:noProof/>
                <w:webHidden/>
              </w:rPr>
              <w:t>24</w:t>
            </w:r>
            <w:r>
              <w:rPr>
                <w:noProof/>
                <w:webHidden/>
              </w:rPr>
              <w:fldChar w:fldCharType="end"/>
            </w:r>
          </w:hyperlink>
        </w:p>
        <w:p w14:paraId="74D4CFD3" w14:textId="6A84FFC6" w:rsidR="00E70CCE" w:rsidRDefault="00E70CCE">
          <w:pPr>
            <w:pStyle w:val="TOC2"/>
            <w:tabs>
              <w:tab w:val="right" w:leader="dot" w:pos="9016"/>
            </w:tabs>
            <w:rPr>
              <w:rFonts w:eastAsiaTheme="minorEastAsia"/>
              <w:noProof/>
              <w:lang w:eastAsia="en-GB"/>
            </w:rPr>
          </w:pPr>
          <w:hyperlink w:anchor="_Toc228234744" w:history="1">
            <w:r w:rsidRPr="009F76C1">
              <w:rPr>
                <w:rStyle w:val="Hyperlink"/>
                <w:rFonts w:ascii="Arial" w:hAnsi="Arial" w:cs="Arial"/>
                <w:b/>
                <w:bCs/>
                <w:noProof/>
              </w:rPr>
              <w:t>5.4 Conditions for Implementation: The Role of Organisational and Human Factors</w:t>
            </w:r>
            <w:r>
              <w:rPr>
                <w:noProof/>
                <w:webHidden/>
              </w:rPr>
              <w:tab/>
            </w:r>
            <w:r>
              <w:rPr>
                <w:noProof/>
                <w:webHidden/>
              </w:rPr>
              <w:fldChar w:fldCharType="begin"/>
            </w:r>
            <w:r>
              <w:rPr>
                <w:noProof/>
                <w:webHidden/>
              </w:rPr>
              <w:instrText xml:space="preserve"> PAGEREF _Toc228234744 \h </w:instrText>
            </w:r>
            <w:r>
              <w:rPr>
                <w:noProof/>
                <w:webHidden/>
              </w:rPr>
            </w:r>
            <w:r>
              <w:rPr>
                <w:noProof/>
                <w:webHidden/>
              </w:rPr>
              <w:fldChar w:fldCharType="separate"/>
            </w:r>
            <w:r>
              <w:rPr>
                <w:noProof/>
                <w:webHidden/>
              </w:rPr>
              <w:t>25</w:t>
            </w:r>
            <w:r>
              <w:rPr>
                <w:noProof/>
                <w:webHidden/>
              </w:rPr>
              <w:fldChar w:fldCharType="end"/>
            </w:r>
          </w:hyperlink>
        </w:p>
        <w:p w14:paraId="2335CE43" w14:textId="613E5EC4" w:rsidR="00E70CCE" w:rsidRDefault="00E70CCE">
          <w:pPr>
            <w:pStyle w:val="TOC2"/>
            <w:tabs>
              <w:tab w:val="right" w:leader="dot" w:pos="9016"/>
            </w:tabs>
            <w:rPr>
              <w:rFonts w:eastAsiaTheme="minorEastAsia"/>
              <w:noProof/>
              <w:lang w:eastAsia="en-GB"/>
            </w:rPr>
          </w:pPr>
          <w:hyperlink w:anchor="_Toc228234745" w:history="1">
            <w:r w:rsidRPr="009F76C1">
              <w:rPr>
                <w:rStyle w:val="Hyperlink"/>
                <w:rFonts w:ascii="Arial" w:hAnsi="Arial" w:cs="Arial"/>
                <w:b/>
                <w:bCs/>
                <w:noProof/>
              </w:rPr>
              <w:t>5.5 Contribution to Knowledge and Practice</w:t>
            </w:r>
            <w:r>
              <w:rPr>
                <w:noProof/>
                <w:webHidden/>
              </w:rPr>
              <w:tab/>
            </w:r>
            <w:r>
              <w:rPr>
                <w:noProof/>
                <w:webHidden/>
              </w:rPr>
              <w:fldChar w:fldCharType="begin"/>
            </w:r>
            <w:r>
              <w:rPr>
                <w:noProof/>
                <w:webHidden/>
              </w:rPr>
              <w:instrText xml:space="preserve"> PAGEREF _Toc228234745 \h </w:instrText>
            </w:r>
            <w:r>
              <w:rPr>
                <w:noProof/>
                <w:webHidden/>
              </w:rPr>
            </w:r>
            <w:r>
              <w:rPr>
                <w:noProof/>
                <w:webHidden/>
              </w:rPr>
              <w:fldChar w:fldCharType="separate"/>
            </w:r>
            <w:r>
              <w:rPr>
                <w:noProof/>
                <w:webHidden/>
              </w:rPr>
              <w:t>25</w:t>
            </w:r>
            <w:r>
              <w:rPr>
                <w:noProof/>
                <w:webHidden/>
              </w:rPr>
              <w:fldChar w:fldCharType="end"/>
            </w:r>
          </w:hyperlink>
        </w:p>
        <w:p w14:paraId="62369683" w14:textId="49100E70" w:rsidR="00E70CCE" w:rsidRDefault="00E70CCE">
          <w:pPr>
            <w:pStyle w:val="TOC1"/>
            <w:tabs>
              <w:tab w:val="right" w:leader="dot" w:pos="9016"/>
            </w:tabs>
            <w:rPr>
              <w:rFonts w:eastAsiaTheme="minorEastAsia"/>
              <w:noProof/>
              <w:lang w:eastAsia="en-GB"/>
            </w:rPr>
          </w:pPr>
          <w:hyperlink w:anchor="_Toc228234746" w:history="1">
            <w:r w:rsidRPr="009F76C1">
              <w:rPr>
                <w:rStyle w:val="Hyperlink"/>
                <w:rFonts w:ascii="Arial" w:hAnsi="Arial" w:cs="Arial"/>
                <w:b/>
                <w:bCs/>
                <w:noProof/>
              </w:rPr>
              <w:t>6. Conclusion and Implications</w:t>
            </w:r>
            <w:r>
              <w:rPr>
                <w:noProof/>
                <w:webHidden/>
              </w:rPr>
              <w:tab/>
            </w:r>
            <w:r>
              <w:rPr>
                <w:noProof/>
                <w:webHidden/>
              </w:rPr>
              <w:fldChar w:fldCharType="begin"/>
            </w:r>
            <w:r>
              <w:rPr>
                <w:noProof/>
                <w:webHidden/>
              </w:rPr>
              <w:instrText xml:space="preserve"> PAGEREF _Toc228234746 \h </w:instrText>
            </w:r>
            <w:r>
              <w:rPr>
                <w:noProof/>
                <w:webHidden/>
              </w:rPr>
            </w:r>
            <w:r>
              <w:rPr>
                <w:noProof/>
                <w:webHidden/>
              </w:rPr>
              <w:fldChar w:fldCharType="separate"/>
            </w:r>
            <w:r>
              <w:rPr>
                <w:noProof/>
                <w:webHidden/>
              </w:rPr>
              <w:t>26</w:t>
            </w:r>
            <w:r>
              <w:rPr>
                <w:noProof/>
                <w:webHidden/>
              </w:rPr>
              <w:fldChar w:fldCharType="end"/>
            </w:r>
          </w:hyperlink>
        </w:p>
        <w:p w14:paraId="633905F1" w14:textId="0651D42A" w:rsidR="00E70CCE" w:rsidRDefault="00E70CCE">
          <w:pPr>
            <w:pStyle w:val="TOC2"/>
            <w:tabs>
              <w:tab w:val="right" w:leader="dot" w:pos="9016"/>
            </w:tabs>
            <w:rPr>
              <w:rFonts w:eastAsiaTheme="minorEastAsia"/>
              <w:noProof/>
              <w:lang w:eastAsia="en-GB"/>
            </w:rPr>
          </w:pPr>
          <w:hyperlink w:anchor="_Toc228234747" w:history="1">
            <w:r w:rsidRPr="009F76C1">
              <w:rPr>
                <w:rStyle w:val="Hyperlink"/>
                <w:rFonts w:ascii="Arial" w:hAnsi="Arial" w:cs="Arial"/>
                <w:b/>
                <w:bCs/>
                <w:noProof/>
              </w:rPr>
              <w:t>6.1 Conclusion</w:t>
            </w:r>
            <w:r>
              <w:rPr>
                <w:noProof/>
                <w:webHidden/>
              </w:rPr>
              <w:tab/>
            </w:r>
            <w:r>
              <w:rPr>
                <w:noProof/>
                <w:webHidden/>
              </w:rPr>
              <w:fldChar w:fldCharType="begin"/>
            </w:r>
            <w:r>
              <w:rPr>
                <w:noProof/>
                <w:webHidden/>
              </w:rPr>
              <w:instrText xml:space="preserve"> PAGEREF _Toc228234747 \h </w:instrText>
            </w:r>
            <w:r>
              <w:rPr>
                <w:noProof/>
                <w:webHidden/>
              </w:rPr>
            </w:r>
            <w:r>
              <w:rPr>
                <w:noProof/>
                <w:webHidden/>
              </w:rPr>
              <w:fldChar w:fldCharType="separate"/>
            </w:r>
            <w:r>
              <w:rPr>
                <w:noProof/>
                <w:webHidden/>
              </w:rPr>
              <w:t>26</w:t>
            </w:r>
            <w:r>
              <w:rPr>
                <w:noProof/>
                <w:webHidden/>
              </w:rPr>
              <w:fldChar w:fldCharType="end"/>
            </w:r>
          </w:hyperlink>
        </w:p>
        <w:p w14:paraId="1DA5CD0A" w14:textId="4FE56831" w:rsidR="00E70CCE" w:rsidRDefault="00E70CCE">
          <w:pPr>
            <w:pStyle w:val="TOC2"/>
            <w:tabs>
              <w:tab w:val="right" w:leader="dot" w:pos="9016"/>
            </w:tabs>
            <w:rPr>
              <w:rFonts w:eastAsiaTheme="minorEastAsia"/>
              <w:noProof/>
              <w:lang w:eastAsia="en-GB"/>
            </w:rPr>
          </w:pPr>
          <w:hyperlink w:anchor="_Toc228234748" w:history="1">
            <w:r w:rsidRPr="009F76C1">
              <w:rPr>
                <w:rStyle w:val="Hyperlink"/>
                <w:rFonts w:ascii="Arial" w:hAnsi="Arial" w:cs="Arial"/>
                <w:b/>
                <w:bCs/>
                <w:noProof/>
              </w:rPr>
              <w:t>6.2 Practical Implications</w:t>
            </w:r>
            <w:r>
              <w:rPr>
                <w:noProof/>
                <w:webHidden/>
              </w:rPr>
              <w:tab/>
            </w:r>
            <w:r>
              <w:rPr>
                <w:noProof/>
                <w:webHidden/>
              </w:rPr>
              <w:fldChar w:fldCharType="begin"/>
            </w:r>
            <w:r>
              <w:rPr>
                <w:noProof/>
                <w:webHidden/>
              </w:rPr>
              <w:instrText xml:space="preserve"> PAGEREF _Toc228234748 \h </w:instrText>
            </w:r>
            <w:r>
              <w:rPr>
                <w:noProof/>
                <w:webHidden/>
              </w:rPr>
            </w:r>
            <w:r>
              <w:rPr>
                <w:noProof/>
                <w:webHidden/>
              </w:rPr>
              <w:fldChar w:fldCharType="separate"/>
            </w:r>
            <w:r>
              <w:rPr>
                <w:noProof/>
                <w:webHidden/>
              </w:rPr>
              <w:t>27</w:t>
            </w:r>
            <w:r>
              <w:rPr>
                <w:noProof/>
                <w:webHidden/>
              </w:rPr>
              <w:fldChar w:fldCharType="end"/>
            </w:r>
          </w:hyperlink>
        </w:p>
        <w:p w14:paraId="7CB7ADFA" w14:textId="20FB6203" w:rsidR="00E70CCE" w:rsidRDefault="00E70CCE">
          <w:pPr>
            <w:pStyle w:val="TOC2"/>
            <w:tabs>
              <w:tab w:val="right" w:leader="dot" w:pos="9016"/>
            </w:tabs>
            <w:rPr>
              <w:rFonts w:eastAsiaTheme="minorEastAsia"/>
              <w:noProof/>
              <w:lang w:eastAsia="en-GB"/>
            </w:rPr>
          </w:pPr>
          <w:hyperlink w:anchor="_Toc228234749" w:history="1">
            <w:r w:rsidRPr="009F76C1">
              <w:rPr>
                <w:rStyle w:val="Hyperlink"/>
                <w:rFonts w:ascii="Arial" w:hAnsi="Arial" w:cs="Arial"/>
                <w:b/>
                <w:bCs/>
                <w:noProof/>
              </w:rPr>
              <w:t>6.3 Theoretical Implications</w:t>
            </w:r>
            <w:r>
              <w:rPr>
                <w:noProof/>
                <w:webHidden/>
              </w:rPr>
              <w:tab/>
            </w:r>
            <w:r>
              <w:rPr>
                <w:noProof/>
                <w:webHidden/>
              </w:rPr>
              <w:fldChar w:fldCharType="begin"/>
            </w:r>
            <w:r>
              <w:rPr>
                <w:noProof/>
                <w:webHidden/>
              </w:rPr>
              <w:instrText xml:space="preserve"> PAGEREF _Toc228234749 \h </w:instrText>
            </w:r>
            <w:r>
              <w:rPr>
                <w:noProof/>
                <w:webHidden/>
              </w:rPr>
            </w:r>
            <w:r>
              <w:rPr>
                <w:noProof/>
                <w:webHidden/>
              </w:rPr>
              <w:fldChar w:fldCharType="separate"/>
            </w:r>
            <w:r>
              <w:rPr>
                <w:noProof/>
                <w:webHidden/>
              </w:rPr>
              <w:t>28</w:t>
            </w:r>
            <w:r>
              <w:rPr>
                <w:noProof/>
                <w:webHidden/>
              </w:rPr>
              <w:fldChar w:fldCharType="end"/>
            </w:r>
          </w:hyperlink>
        </w:p>
        <w:p w14:paraId="2D9A5C9D" w14:textId="7FC56FA2" w:rsidR="00E70CCE" w:rsidRDefault="00E70CCE">
          <w:pPr>
            <w:pStyle w:val="TOC2"/>
            <w:tabs>
              <w:tab w:val="right" w:leader="dot" w:pos="9016"/>
            </w:tabs>
            <w:rPr>
              <w:rFonts w:eastAsiaTheme="minorEastAsia"/>
              <w:noProof/>
              <w:lang w:eastAsia="en-GB"/>
            </w:rPr>
          </w:pPr>
          <w:hyperlink w:anchor="_Toc228234750" w:history="1">
            <w:r w:rsidRPr="009F76C1">
              <w:rPr>
                <w:rStyle w:val="Hyperlink"/>
                <w:rFonts w:ascii="Arial" w:hAnsi="Arial" w:cs="Arial"/>
                <w:b/>
                <w:bCs/>
                <w:noProof/>
              </w:rPr>
              <w:t>6.4 Limitations and Future Research</w:t>
            </w:r>
            <w:r>
              <w:rPr>
                <w:noProof/>
                <w:webHidden/>
              </w:rPr>
              <w:tab/>
            </w:r>
            <w:r>
              <w:rPr>
                <w:noProof/>
                <w:webHidden/>
              </w:rPr>
              <w:fldChar w:fldCharType="begin"/>
            </w:r>
            <w:r>
              <w:rPr>
                <w:noProof/>
                <w:webHidden/>
              </w:rPr>
              <w:instrText xml:space="preserve"> PAGEREF _Toc228234750 \h </w:instrText>
            </w:r>
            <w:r>
              <w:rPr>
                <w:noProof/>
                <w:webHidden/>
              </w:rPr>
            </w:r>
            <w:r>
              <w:rPr>
                <w:noProof/>
                <w:webHidden/>
              </w:rPr>
              <w:fldChar w:fldCharType="separate"/>
            </w:r>
            <w:r>
              <w:rPr>
                <w:noProof/>
                <w:webHidden/>
              </w:rPr>
              <w:t>28</w:t>
            </w:r>
            <w:r>
              <w:rPr>
                <w:noProof/>
                <w:webHidden/>
              </w:rPr>
              <w:fldChar w:fldCharType="end"/>
            </w:r>
          </w:hyperlink>
        </w:p>
        <w:p w14:paraId="15DFB234" w14:textId="66E9D385" w:rsidR="00E70CCE" w:rsidRDefault="00E70CCE">
          <w:pPr>
            <w:pStyle w:val="TOC1"/>
            <w:tabs>
              <w:tab w:val="right" w:leader="dot" w:pos="9016"/>
            </w:tabs>
            <w:rPr>
              <w:rFonts w:eastAsiaTheme="minorEastAsia"/>
              <w:noProof/>
              <w:lang w:eastAsia="en-GB"/>
            </w:rPr>
          </w:pPr>
          <w:hyperlink w:anchor="_Toc228234751" w:history="1">
            <w:r w:rsidRPr="009F76C1">
              <w:rPr>
                <w:rStyle w:val="Hyperlink"/>
                <w:rFonts w:ascii="Arial" w:hAnsi="Arial" w:cs="Arial"/>
                <w:b/>
                <w:bCs/>
                <w:noProof/>
              </w:rPr>
              <w:t>7. Reflective Account</w:t>
            </w:r>
            <w:r>
              <w:rPr>
                <w:noProof/>
                <w:webHidden/>
              </w:rPr>
              <w:tab/>
            </w:r>
            <w:r>
              <w:rPr>
                <w:noProof/>
                <w:webHidden/>
              </w:rPr>
              <w:fldChar w:fldCharType="begin"/>
            </w:r>
            <w:r>
              <w:rPr>
                <w:noProof/>
                <w:webHidden/>
              </w:rPr>
              <w:instrText xml:space="preserve"> PAGEREF _Toc228234751 \h </w:instrText>
            </w:r>
            <w:r>
              <w:rPr>
                <w:noProof/>
                <w:webHidden/>
              </w:rPr>
            </w:r>
            <w:r>
              <w:rPr>
                <w:noProof/>
                <w:webHidden/>
              </w:rPr>
              <w:fldChar w:fldCharType="separate"/>
            </w:r>
            <w:r>
              <w:rPr>
                <w:noProof/>
                <w:webHidden/>
              </w:rPr>
              <w:t>29</w:t>
            </w:r>
            <w:r>
              <w:rPr>
                <w:noProof/>
                <w:webHidden/>
              </w:rPr>
              <w:fldChar w:fldCharType="end"/>
            </w:r>
          </w:hyperlink>
        </w:p>
        <w:p w14:paraId="41C42D16" w14:textId="318A265D" w:rsidR="00E70CCE" w:rsidRDefault="00E70CCE">
          <w:pPr>
            <w:pStyle w:val="TOC2"/>
            <w:tabs>
              <w:tab w:val="right" w:leader="dot" w:pos="9016"/>
            </w:tabs>
            <w:rPr>
              <w:rFonts w:eastAsiaTheme="minorEastAsia"/>
              <w:noProof/>
              <w:lang w:eastAsia="en-GB"/>
            </w:rPr>
          </w:pPr>
          <w:hyperlink w:anchor="_Toc228234752" w:history="1">
            <w:r w:rsidRPr="009F76C1">
              <w:rPr>
                <w:rStyle w:val="Hyperlink"/>
                <w:rFonts w:ascii="Arial" w:hAnsi="Arial" w:cs="Arial"/>
                <w:b/>
                <w:bCs/>
                <w:noProof/>
              </w:rPr>
              <w:t>7.1 Introduction</w:t>
            </w:r>
            <w:r>
              <w:rPr>
                <w:noProof/>
                <w:webHidden/>
              </w:rPr>
              <w:tab/>
            </w:r>
            <w:r>
              <w:rPr>
                <w:noProof/>
                <w:webHidden/>
              </w:rPr>
              <w:fldChar w:fldCharType="begin"/>
            </w:r>
            <w:r>
              <w:rPr>
                <w:noProof/>
                <w:webHidden/>
              </w:rPr>
              <w:instrText xml:space="preserve"> PAGEREF _Toc228234752 \h </w:instrText>
            </w:r>
            <w:r>
              <w:rPr>
                <w:noProof/>
                <w:webHidden/>
              </w:rPr>
            </w:r>
            <w:r>
              <w:rPr>
                <w:noProof/>
                <w:webHidden/>
              </w:rPr>
              <w:fldChar w:fldCharType="separate"/>
            </w:r>
            <w:r>
              <w:rPr>
                <w:noProof/>
                <w:webHidden/>
              </w:rPr>
              <w:t>29</w:t>
            </w:r>
            <w:r>
              <w:rPr>
                <w:noProof/>
                <w:webHidden/>
              </w:rPr>
              <w:fldChar w:fldCharType="end"/>
            </w:r>
          </w:hyperlink>
        </w:p>
        <w:p w14:paraId="1E0287AD" w14:textId="2B6C849A" w:rsidR="00E70CCE" w:rsidRDefault="00E70CCE">
          <w:pPr>
            <w:pStyle w:val="TOC2"/>
            <w:tabs>
              <w:tab w:val="right" w:leader="dot" w:pos="9016"/>
            </w:tabs>
            <w:rPr>
              <w:rFonts w:eastAsiaTheme="minorEastAsia"/>
              <w:noProof/>
              <w:lang w:eastAsia="en-GB"/>
            </w:rPr>
          </w:pPr>
          <w:hyperlink w:anchor="_Toc228234753" w:history="1">
            <w:r w:rsidRPr="009F76C1">
              <w:rPr>
                <w:rStyle w:val="Hyperlink"/>
                <w:rFonts w:ascii="Arial" w:hAnsi="Arial" w:cs="Arial"/>
                <w:b/>
                <w:bCs/>
                <w:noProof/>
              </w:rPr>
              <w:t>7.2 Development of the Research Focus</w:t>
            </w:r>
            <w:r>
              <w:rPr>
                <w:noProof/>
                <w:webHidden/>
              </w:rPr>
              <w:tab/>
            </w:r>
            <w:r>
              <w:rPr>
                <w:noProof/>
                <w:webHidden/>
              </w:rPr>
              <w:fldChar w:fldCharType="begin"/>
            </w:r>
            <w:r>
              <w:rPr>
                <w:noProof/>
                <w:webHidden/>
              </w:rPr>
              <w:instrText xml:space="preserve"> PAGEREF _Toc228234753 \h </w:instrText>
            </w:r>
            <w:r>
              <w:rPr>
                <w:noProof/>
                <w:webHidden/>
              </w:rPr>
            </w:r>
            <w:r>
              <w:rPr>
                <w:noProof/>
                <w:webHidden/>
              </w:rPr>
              <w:fldChar w:fldCharType="separate"/>
            </w:r>
            <w:r>
              <w:rPr>
                <w:noProof/>
                <w:webHidden/>
              </w:rPr>
              <w:t>29</w:t>
            </w:r>
            <w:r>
              <w:rPr>
                <w:noProof/>
                <w:webHidden/>
              </w:rPr>
              <w:fldChar w:fldCharType="end"/>
            </w:r>
          </w:hyperlink>
        </w:p>
        <w:p w14:paraId="621BB3CA" w14:textId="793C852B" w:rsidR="00E70CCE" w:rsidRDefault="00E70CCE">
          <w:pPr>
            <w:pStyle w:val="TOC2"/>
            <w:tabs>
              <w:tab w:val="right" w:leader="dot" w:pos="9016"/>
            </w:tabs>
            <w:rPr>
              <w:rFonts w:eastAsiaTheme="minorEastAsia"/>
              <w:noProof/>
              <w:lang w:eastAsia="en-GB"/>
            </w:rPr>
          </w:pPr>
          <w:hyperlink w:anchor="_Toc228234754" w:history="1">
            <w:r w:rsidRPr="009F76C1">
              <w:rPr>
                <w:rStyle w:val="Hyperlink"/>
                <w:rFonts w:ascii="Arial" w:hAnsi="Arial" w:cs="Arial"/>
                <w:b/>
                <w:bCs/>
                <w:noProof/>
              </w:rPr>
              <w:t>7.3 Engagement with Literature and Identifying a Contribution</w:t>
            </w:r>
            <w:r>
              <w:rPr>
                <w:noProof/>
                <w:webHidden/>
              </w:rPr>
              <w:tab/>
            </w:r>
            <w:r>
              <w:rPr>
                <w:noProof/>
                <w:webHidden/>
              </w:rPr>
              <w:fldChar w:fldCharType="begin"/>
            </w:r>
            <w:r>
              <w:rPr>
                <w:noProof/>
                <w:webHidden/>
              </w:rPr>
              <w:instrText xml:space="preserve"> PAGEREF _Toc228234754 \h </w:instrText>
            </w:r>
            <w:r>
              <w:rPr>
                <w:noProof/>
                <w:webHidden/>
              </w:rPr>
            </w:r>
            <w:r>
              <w:rPr>
                <w:noProof/>
                <w:webHidden/>
              </w:rPr>
              <w:fldChar w:fldCharType="separate"/>
            </w:r>
            <w:r>
              <w:rPr>
                <w:noProof/>
                <w:webHidden/>
              </w:rPr>
              <w:t>30</w:t>
            </w:r>
            <w:r>
              <w:rPr>
                <w:noProof/>
                <w:webHidden/>
              </w:rPr>
              <w:fldChar w:fldCharType="end"/>
            </w:r>
          </w:hyperlink>
        </w:p>
        <w:p w14:paraId="5BCD3236" w14:textId="6E25257B" w:rsidR="00E70CCE" w:rsidRDefault="00E70CCE">
          <w:pPr>
            <w:pStyle w:val="TOC2"/>
            <w:tabs>
              <w:tab w:val="right" w:leader="dot" w:pos="9016"/>
            </w:tabs>
            <w:rPr>
              <w:rFonts w:eastAsiaTheme="minorEastAsia"/>
              <w:noProof/>
              <w:lang w:eastAsia="en-GB"/>
            </w:rPr>
          </w:pPr>
          <w:hyperlink w:anchor="_Toc228234755" w:history="1">
            <w:r w:rsidRPr="009F76C1">
              <w:rPr>
                <w:rStyle w:val="Hyperlink"/>
                <w:rFonts w:ascii="Arial" w:hAnsi="Arial" w:cs="Arial"/>
                <w:b/>
                <w:bCs/>
                <w:noProof/>
              </w:rPr>
              <w:t>7.4 Conducting the Pilot Study and Data Collection</w:t>
            </w:r>
            <w:r>
              <w:rPr>
                <w:noProof/>
                <w:webHidden/>
              </w:rPr>
              <w:tab/>
            </w:r>
            <w:r>
              <w:rPr>
                <w:noProof/>
                <w:webHidden/>
              </w:rPr>
              <w:fldChar w:fldCharType="begin"/>
            </w:r>
            <w:r>
              <w:rPr>
                <w:noProof/>
                <w:webHidden/>
              </w:rPr>
              <w:instrText xml:space="preserve"> PAGEREF _Toc228234755 \h </w:instrText>
            </w:r>
            <w:r>
              <w:rPr>
                <w:noProof/>
                <w:webHidden/>
              </w:rPr>
            </w:r>
            <w:r>
              <w:rPr>
                <w:noProof/>
                <w:webHidden/>
              </w:rPr>
              <w:fldChar w:fldCharType="separate"/>
            </w:r>
            <w:r>
              <w:rPr>
                <w:noProof/>
                <w:webHidden/>
              </w:rPr>
              <w:t>30</w:t>
            </w:r>
            <w:r>
              <w:rPr>
                <w:noProof/>
                <w:webHidden/>
              </w:rPr>
              <w:fldChar w:fldCharType="end"/>
            </w:r>
          </w:hyperlink>
        </w:p>
        <w:p w14:paraId="6A0C15AF" w14:textId="22EA3352" w:rsidR="00E70CCE" w:rsidRDefault="00E70CCE">
          <w:pPr>
            <w:pStyle w:val="TOC2"/>
            <w:tabs>
              <w:tab w:val="right" w:leader="dot" w:pos="9016"/>
            </w:tabs>
            <w:rPr>
              <w:rFonts w:eastAsiaTheme="minorEastAsia"/>
              <w:noProof/>
              <w:lang w:eastAsia="en-GB"/>
            </w:rPr>
          </w:pPr>
          <w:hyperlink w:anchor="_Toc228234756" w:history="1">
            <w:r w:rsidRPr="009F76C1">
              <w:rPr>
                <w:rStyle w:val="Hyperlink"/>
                <w:rFonts w:ascii="Arial" w:hAnsi="Arial" w:cs="Arial"/>
                <w:b/>
                <w:bCs/>
                <w:noProof/>
              </w:rPr>
              <w:t>7.5 Data Analysis and Interpretation</w:t>
            </w:r>
            <w:r>
              <w:rPr>
                <w:noProof/>
                <w:webHidden/>
              </w:rPr>
              <w:tab/>
            </w:r>
            <w:r>
              <w:rPr>
                <w:noProof/>
                <w:webHidden/>
              </w:rPr>
              <w:fldChar w:fldCharType="begin"/>
            </w:r>
            <w:r>
              <w:rPr>
                <w:noProof/>
                <w:webHidden/>
              </w:rPr>
              <w:instrText xml:space="preserve"> PAGEREF _Toc228234756 \h </w:instrText>
            </w:r>
            <w:r>
              <w:rPr>
                <w:noProof/>
                <w:webHidden/>
              </w:rPr>
            </w:r>
            <w:r>
              <w:rPr>
                <w:noProof/>
                <w:webHidden/>
              </w:rPr>
              <w:fldChar w:fldCharType="separate"/>
            </w:r>
            <w:r>
              <w:rPr>
                <w:noProof/>
                <w:webHidden/>
              </w:rPr>
              <w:t>31</w:t>
            </w:r>
            <w:r>
              <w:rPr>
                <w:noProof/>
                <w:webHidden/>
              </w:rPr>
              <w:fldChar w:fldCharType="end"/>
            </w:r>
          </w:hyperlink>
        </w:p>
        <w:p w14:paraId="6CA8D322" w14:textId="08250C29" w:rsidR="00E70CCE" w:rsidRDefault="00E70CCE">
          <w:pPr>
            <w:pStyle w:val="TOC2"/>
            <w:tabs>
              <w:tab w:val="right" w:leader="dot" w:pos="9016"/>
            </w:tabs>
            <w:rPr>
              <w:rFonts w:eastAsiaTheme="minorEastAsia"/>
              <w:noProof/>
              <w:lang w:eastAsia="en-GB"/>
            </w:rPr>
          </w:pPr>
          <w:hyperlink w:anchor="_Toc228234757" w:history="1">
            <w:r w:rsidRPr="009F76C1">
              <w:rPr>
                <w:rStyle w:val="Hyperlink"/>
                <w:rFonts w:ascii="Arial" w:hAnsi="Arial" w:cs="Arial"/>
                <w:b/>
                <w:bCs/>
                <w:noProof/>
              </w:rPr>
              <w:t>7.6 Writing the Academic Paper</w:t>
            </w:r>
            <w:r>
              <w:rPr>
                <w:noProof/>
                <w:webHidden/>
              </w:rPr>
              <w:tab/>
            </w:r>
            <w:r>
              <w:rPr>
                <w:noProof/>
                <w:webHidden/>
              </w:rPr>
              <w:fldChar w:fldCharType="begin"/>
            </w:r>
            <w:r>
              <w:rPr>
                <w:noProof/>
                <w:webHidden/>
              </w:rPr>
              <w:instrText xml:space="preserve"> PAGEREF _Toc228234757 \h </w:instrText>
            </w:r>
            <w:r>
              <w:rPr>
                <w:noProof/>
                <w:webHidden/>
              </w:rPr>
            </w:r>
            <w:r>
              <w:rPr>
                <w:noProof/>
                <w:webHidden/>
              </w:rPr>
              <w:fldChar w:fldCharType="separate"/>
            </w:r>
            <w:r>
              <w:rPr>
                <w:noProof/>
                <w:webHidden/>
              </w:rPr>
              <w:t>31</w:t>
            </w:r>
            <w:r>
              <w:rPr>
                <w:noProof/>
                <w:webHidden/>
              </w:rPr>
              <w:fldChar w:fldCharType="end"/>
            </w:r>
          </w:hyperlink>
        </w:p>
        <w:p w14:paraId="23B8A328" w14:textId="72D8B0F2" w:rsidR="00E70CCE" w:rsidRDefault="00E70CCE">
          <w:pPr>
            <w:pStyle w:val="TOC2"/>
            <w:tabs>
              <w:tab w:val="right" w:leader="dot" w:pos="9016"/>
            </w:tabs>
            <w:rPr>
              <w:rFonts w:eastAsiaTheme="minorEastAsia"/>
              <w:noProof/>
              <w:lang w:eastAsia="en-GB"/>
            </w:rPr>
          </w:pPr>
          <w:hyperlink w:anchor="_Toc228234758" w:history="1">
            <w:r w:rsidRPr="009F76C1">
              <w:rPr>
                <w:rStyle w:val="Hyperlink"/>
                <w:rFonts w:ascii="Arial" w:hAnsi="Arial" w:cs="Arial"/>
                <w:b/>
                <w:bCs/>
                <w:noProof/>
              </w:rPr>
              <w:t>7.7 Reflections on Academic Publishing and Research Practice</w:t>
            </w:r>
            <w:r>
              <w:rPr>
                <w:noProof/>
                <w:webHidden/>
              </w:rPr>
              <w:tab/>
            </w:r>
            <w:r>
              <w:rPr>
                <w:noProof/>
                <w:webHidden/>
              </w:rPr>
              <w:fldChar w:fldCharType="begin"/>
            </w:r>
            <w:r>
              <w:rPr>
                <w:noProof/>
                <w:webHidden/>
              </w:rPr>
              <w:instrText xml:space="preserve"> PAGEREF _Toc228234758 \h </w:instrText>
            </w:r>
            <w:r>
              <w:rPr>
                <w:noProof/>
                <w:webHidden/>
              </w:rPr>
            </w:r>
            <w:r>
              <w:rPr>
                <w:noProof/>
                <w:webHidden/>
              </w:rPr>
              <w:fldChar w:fldCharType="separate"/>
            </w:r>
            <w:r>
              <w:rPr>
                <w:noProof/>
                <w:webHidden/>
              </w:rPr>
              <w:t>32</w:t>
            </w:r>
            <w:r>
              <w:rPr>
                <w:noProof/>
                <w:webHidden/>
              </w:rPr>
              <w:fldChar w:fldCharType="end"/>
            </w:r>
          </w:hyperlink>
        </w:p>
        <w:p w14:paraId="7D580D45" w14:textId="3E91FDB8" w:rsidR="00E70CCE" w:rsidRDefault="00E70CCE">
          <w:pPr>
            <w:pStyle w:val="TOC2"/>
            <w:tabs>
              <w:tab w:val="right" w:leader="dot" w:pos="9016"/>
            </w:tabs>
            <w:rPr>
              <w:rFonts w:eastAsiaTheme="minorEastAsia"/>
              <w:noProof/>
              <w:lang w:eastAsia="en-GB"/>
            </w:rPr>
          </w:pPr>
          <w:hyperlink w:anchor="_Toc228234759" w:history="1">
            <w:r w:rsidRPr="009F76C1">
              <w:rPr>
                <w:rStyle w:val="Hyperlink"/>
                <w:rFonts w:ascii="Arial" w:hAnsi="Arial" w:cs="Arial"/>
                <w:b/>
                <w:bCs/>
                <w:noProof/>
              </w:rPr>
              <w:t>7.8 Key Learning Outcomes</w:t>
            </w:r>
            <w:r>
              <w:rPr>
                <w:noProof/>
                <w:webHidden/>
              </w:rPr>
              <w:tab/>
            </w:r>
            <w:r>
              <w:rPr>
                <w:noProof/>
                <w:webHidden/>
              </w:rPr>
              <w:fldChar w:fldCharType="begin"/>
            </w:r>
            <w:r>
              <w:rPr>
                <w:noProof/>
                <w:webHidden/>
              </w:rPr>
              <w:instrText xml:space="preserve"> PAGEREF _Toc228234759 \h </w:instrText>
            </w:r>
            <w:r>
              <w:rPr>
                <w:noProof/>
                <w:webHidden/>
              </w:rPr>
            </w:r>
            <w:r>
              <w:rPr>
                <w:noProof/>
                <w:webHidden/>
              </w:rPr>
              <w:fldChar w:fldCharType="separate"/>
            </w:r>
            <w:r>
              <w:rPr>
                <w:noProof/>
                <w:webHidden/>
              </w:rPr>
              <w:t>32</w:t>
            </w:r>
            <w:r>
              <w:rPr>
                <w:noProof/>
                <w:webHidden/>
              </w:rPr>
              <w:fldChar w:fldCharType="end"/>
            </w:r>
          </w:hyperlink>
        </w:p>
        <w:p w14:paraId="360204CE" w14:textId="20DD1390" w:rsidR="00E70CCE" w:rsidRDefault="00E70CCE">
          <w:pPr>
            <w:pStyle w:val="TOC2"/>
            <w:tabs>
              <w:tab w:val="right" w:leader="dot" w:pos="9016"/>
            </w:tabs>
            <w:rPr>
              <w:rFonts w:eastAsiaTheme="minorEastAsia"/>
              <w:noProof/>
              <w:lang w:eastAsia="en-GB"/>
            </w:rPr>
          </w:pPr>
          <w:hyperlink w:anchor="_Toc228234760" w:history="1">
            <w:r w:rsidRPr="009F76C1">
              <w:rPr>
                <w:rStyle w:val="Hyperlink"/>
                <w:rFonts w:ascii="Arial" w:hAnsi="Arial" w:cs="Arial"/>
                <w:b/>
                <w:bCs/>
                <w:noProof/>
              </w:rPr>
              <w:t>7.9 Conclusion</w:t>
            </w:r>
            <w:r>
              <w:rPr>
                <w:noProof/>
                <w:webHidden/>
              </w:rPr>
              <w:tab/>
            </w:r>
            <w:r>
              <w:rPr>
                <w:noProof/>
                <w:webHidden/>
              </w:rPr>
              <w:fldChar w:fldCharType="begin"/>
            </w:r>
            <w:r>
              <w:rPr>
                <w:noProof/>
                <w:webHidden/>
              </w:rPr>
              <w:instrText xml:space="preserve"> PAGEREF _Toc228234760 \h </w:instrText>
            </w:r>
            <w:r>
              <w:rPr>
                <w:noProof/>
                <w:webHidden/>
              </w:rPr>
            </w:r>
            <w:r>
              <w:rPr>
                <w:noProof/>
                <w:webHidden/>
              </w:rPr>
              <w:fldChar w:fldCharType="separate"/>
            </w:r>
            <w:r>
              <w:rPr>
                <w:noProof/>
                <w:webHidden/>
              </w:rPr>
              <w:t>33</w:t>
            </w:r>
            <w:r>
              <w:rPr>
                <w:noProof/>
                <w:webHidden/>
              </w:rPr>
              <w:fldChar w:fldCharType="end"/>
            </w:r>
          </w:hyperlink>
        </w:p>
        <w:p w14:paraId="067F2CAE" w14:textId="42787961" w:rsidR="00E70CCE" w:rsidRDefault="00E70CCE">
          <w:pPr>
            <w:pStyle w:val="TOC1"/>
            <w:tabs>
              <w:tab w:val="right" w:leader="dot" w:pos="9016"/>
            </w:tabs>
            <w:rPr>
              <w:rFonts w:eastAsiaTheme="minorEastAsia"/>
              <w:noProof/>
              <w:lang w:eastAsia="en-GB"/>
            </w:rPr>
          </w:pPr>
          <w:hyperlink w:anchor="_Toc228234761" w:history="1">
            <w:r w:rsidRPr="009F76C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_Toc228234761 \h </w:instrText>
            </w:r>
            <w:r>
              <w:rPr>
                <w:noProof/>
                <w:webHidden/>
              </w:rPr>
            </w:r>
            <w:r>
              <w:rPr>
                <w:noProof/>
                <w:webHidden/>
              </w:rPr>
              <w:fldChar w:fldCharType="separate"/>
            </w:r>
            <w:r>
              <w:rPr>
                <w:noProof/>
                <w:webHidden/>
              </w:rPr>
              <w:t>34</w:t>
            </w:r>
            <w:r>
              <w:rPr>
                <w:noProof/>
                <w:webHidden/>
              </w:rPr>
              <w:fldChar w:fldCharType="end"/>
            </w:r>
          </w:hyperlink>
        </w:p>
        <w:p w14:paraId="57E1BA85" w14:textId="6F5E54E4" w:rsidR="00E70CCE" w:rsidRDefault="00E70CCE">
          <w:pPr>
            <w:pStyle w:val="TOC2"/>
            <w:tabs>
              <w:tab w:val="right" w:leader="dot" w:pos="9016"/>
            </w:tabs>
            <w:rPr>
              <w:rFonts w:eastAsiaTheme="minorEastAsia"/>
              <w:noProof/>
              <w:lang w:eastAsia="en-GB"/>
            </w:rPr>
          </w:pPr>
          <w:hyperlink w:anchor="_Toc228234762" w:history="1">
            <w:r w:rsidRPr="009F76C1">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_Toc228234762 \h </w:instrText>
            </w:r>
            <w:r>
              <w:rPr>
                <w:noProof/>
                <w:webHidden/>
              </w:rPr>
            </w:r>
            <w:r>
              <w:rPr>
                <w:noProof/>
                <w:webHidden/>
              </w:rPr>
              <w:fldChar w:fldCharType="separate"/>
            </w:r>
            <w:r>
              <w:rPr>
                <w:noProof/>
                <w:webHidden/>
              </w:rPr>
              <w:t>36</w:t>
            </w:r>
            <w:r>
              <w:rPr>
                <w:noProof/>
                <w:webHidden/>
              </w:rPr>
              <w:fldChar w:fldCharType="end"/>
            </w:r>
          </w:hyperlink>
        </w:p>
        <w:p w14:paraId="09BD59B6" w14:textId="38D8236C" w:rsidR="00E70CCE" w:rsidRDefault="00E70CCE">
          <w:pPr>
            <w:pStyle w:val="TOC2"/>
            <w:tabs>
              <w:tab w:val="right" w:leader="dot" w:pos="9016"/>
            </w:tabs>
            <w:rPr>
              <w:rFonts w:eastAsiaTheme="minorEastAsia"/>
              <w:noProof/>
              <w:lang w:eastAsia="en-GB"/>
            </w:rPr>
          </w:pPr>
          <w:hyperlink w:anchor="_Toc228234763" w:history="1">
            <w:r w:rsidRPr="009F76C1">
              <w:rPr>
                <w:rStyle w:val="Hyperlink"/>
                <w:rFonts w:ascii="Arial" w:hAnsi="Arial" w:cs="Arial"/>
                <w:b/>
                <w:bCs/>
                <w:noProof/>
              </w:rPr>
              <w:t>Appendix A: Interview Questions</w:t>
            </w:r>
            <w:r>
              <w:rPr>
                <w:noProof/>
                <w:webHidden/>
              </w:rPr>
              <w:tab/>
            </w:r>
            <w:r>
              <w:rPr>
                <w:noProof/>
                <w:webHidden/>
              </w:rPr>
              <w:fldChar w:fldCharType="begin"/>
            </w:r>
            <w:r>
              <w:rPr>
                <w:noProof/>
                <w:webHidden/>
              </w:rPr>
              <w:instrText xml:space="preserve"> PAGEREF _Toc228234763 \h </w:instrText>
            </w:r>
            <w:r>
              <w:rPr>
                <w:noProof/>
                <w:webHidden/>
              </w:rPr>
            </w:r>
            <w:r>
              <w:rPr>
                <w:noProof/>
                <w:webHidden/>
              </w:rPr>
              <w:fldChar w:fldCharType="separate"/>
            </w:r>
            <w:r>
              <w:rPr>
                <w:noProof/>
                <w:webHidden/>
              </w:rPr>
              <w:t>36</w:t>
            </w:r>
            <w:r>
              <w:rPr>
                <w:noProof/>
                <w:webHidden/>
              </w:rPr>
              <w:fldChar w:fldCharType="end"/>
            </w:r>
          </w:hyperlink>
        </w:p>
        <w:p w14:paraId="0B7CBCA2" w14:textId="402742FB" w:rsidR="00426BA1" w:rsidRPr="00F93CCD" w:rsidRDefault="00426BA1">
          <w:pPr>
            <w:rPr>
              <w:rFonts w:ascii="Arial" w:hAnsi="Arial" w:cs="Arial"/>
            </w:rPr>
          </w:pPr>
          <w:r w:rsidRPr="00F93CCD">
            <w:rPr>
              <w:rFonts w:ascii="Arial" w:hAnsi="Arial" w:cs="Arial"/>
              <w:b/>
              <w:bCs/>
            </w:rPr>
            <w:fldChar w:fldCharType="end"/>
          </w:r>
        </w:p>
      </w:sdtContent>
    </w:sdt>
    <w:p w14:paraId="665C2E53" w14:textId="77777777" w:rsidR="00426BA1" w:rsidRPr="00F93CCD" w:rsidRDefault="00426BA1" w:rsidP="002E6FBB">
      <w:pPr>
        <w:rPr>
          <w:rFonts w:ascii="Arial" w:hAnsi="Arial" w:cs="Arial"/>
        </w:rPr>
      </w:pPr>
    </w:p>
    <w:p w14:paraId="785F81F4" w14:textId="77777777" w:rsidR="00426BA1" w:rsidRPr="00F93CCD" w:rsidRDefault="00426BA1" w:rsidP="002E6FBB">
      <w:pPr>
        <w:rPr>
          <w:rFonts w:ascii="Arial" w:hAnsi="Arial" w:cs="Arial"/>
        </w:rPr>
      </w:pPr>
    </w:p>
    <w:p w14:paraId="1801F4AC" w14:textId="77777777" w:rsidR="00426BA1" w:rsidRPr="00F93CCD" w:rsidRDefault="00426BA1" w:rsidP="002E6FBB">
      <w:pPr>
        <w:rPr>
          <w:rFonts w:ascii="Arial" w:hAnsi="Arial" w:cs="Arial"/>
        </w:rPr>
      </w:pPr>
    </w:p>
    <w:p w14:paraId="1EC887F4" w14:textId="452497A7" w:rsidR="0088555E" w:rsidRPr="00F93CCD" w:rsidRDefault="0088555E">
      <w:pPr>
        <w:rPr>
          <w:rFonts w:ascii="Arial" w:hAnsi="Arial" w:cs="Arial"/>
          <w:b/>
          <w:bCs/>
        </w:rPr>
      </w:pPr>
    </w:p>
    <w:p w14:paraId="7B028CA5" w14:textId="77777777" w:rsidR="002E6FBB" w:rsidRPr="00F93CCD" w:rsidRDefault="002E6FBB" w:rsidP="00172DE1">
      <w:pPr>
        <w:spacing w:line="360" w:lineRule="auto"/>
        <w:jc w:val="both"/>
        <w:rPr>
          <w:rFonts w:ascii="Arial" w:hAnsi="Arial" w:cs="Arial"/>
          <w:b/>
          <w:bCs/>
        </w:rPr>
      </w:pPr>
    </w:p>
    <w:p w14:paraId="7C99515B" w14:textId="77777777" w:rsidR="002E6FBB" w:rsidRPr="00F93CCD" w:rsidRDefault="002E6FBB" w:rsidP="00172DE1">
      <w:pPr>
        <w:spacing w:line="360" w:lineRule="auto"/>
        <w:jc w:val="both"/>
        <w:rPr>
          <w:rFonts w:ascii="Arial" w:hAnsi="Arial" w:cs="Arial"/>
          <w:b/>
          <w:bCs/>
        </w:rPr>
      </w:pPr>
    </w:p>
    <w:p w14:paraId="71048DCC" w14:textId="77777777" w:rsidR="00C3423D" w:rsidRDefault="00C3423D" w:rsidP="00F90836">
      <w:pPr>
        <w:pStyle w:val="Heading1"/>
        <w:rPr>
          <w:rFonts w:ascii="Arial" w:hAnsi="Arial" w:cs="Arial"/>
          <w:b/>
          <w:bCs/>
          <w:color w:val="auto"/>
          <w:sz w:val="24"/>
          <w:szCs w:val="24"/>
        </w:rPr>
      </w:pPr>
    </w:p>
    <w:p w14:paraId="04E94B3B" w14:textId="77777777" w:rsidR="00627279" w:rsidRDefault="00627279" w:rsidP="00F90836">
      <w:pPr>
        <w:pStyle w:val="Heading1"/>
        <w:rPr>
          <w:rFonts w:ascii="Arial" w:hAnsi="Arial" w:cs="Arial"/>
          <w:b/>
          <w:bCs/>
          <w:color w:val="auto"/>
          <w:sz w:val="24"/>
          <w:szCs w:val="24"/>
        </w:rPr>
      </w:pPr>
    </w:p>
    <w:p w14:paraId="76F088CC" w14:textId="2C1035B6" w:rsidR="00593C7D" w:rsidRPr="002961BE" w:rsidRDefault="00593C7D" w:rsidP="00F90836">
      <w:pPr>
        <w:pStyle w:val="Heading1"/>
        <w:rPr>
          <w:rFonts w:ascii="Arial" w:hAnsi="Arial" w:cs="Arial"/>
          <w:b/>
          <w:bCs/>
          <w:sz w:val="24"/>
          <w:szCs w:val="24"/>
        </w:rPr>
      </w:pPr>
      <w:bookmarkStart w:id="0" w:name="_Toc228234718"/>
      <w:r w:rsidRPr="002961BE">
        <w:rPr>
          <w:rFonts w:ascii="Arial" w:hAnsi="Arial" w:cs="Arial"/>
          <w:b/>
          <w:bCs/>
          <w:color w:val="auto"/>
          <w:sz w:val="24"/>
          <w:szCs w:val="24"/>
        </w:rPr>
        <w:t>1. Introduction</w:t>
      </w:r>
      <w:bookmarkEnd w:id="0"/>
      <w:r w:rsidRPr="002961BE">
        <w:rPr>
          <w:rFonts w:ascii="Arial" w:hAnsi="Arial" w:cs="Arial"/>
          <w:b/>
          <w:bCs/>
          <w:sz w:val="24"/>
          <w:szCs w:val="24"/>
        </w:rPr>
        <w:t xml:space="preserve"> </w:t>
      </w:r>
    </w:p>
    <w:p w14:paraId="5E9A599F" w14:textId="6BED362E" w:rsidR="006C45B1" w:rsidRPr="00F93CCD" w:rsidRDefault="006C45B1" w:rsidP="00172DE1">
      <w:pPr>
        <w:spacing w:line="360" w:lineRule="auto"/>
        <w:jc w:val="both"/>
        <w:rPr>
          <w:rFonts w:ascii="Arial" w:hAnsi="Arial" w:cs="Arial"/>
        </w:rPr>
      </w:pPr>
      <w:r w:rsidRPr="00F93CCD">
        <w:rPr>
          <w:rFonts w:ascii="Arial" w:hAnsi="Arial" w:cs="Arial"/>
        </w:rPr>
        <w:t>Artificial intelligence (AI) is increasingly positioned as a key driver of transformation within health and social care, offering capabilities such as predictive analytics, decision support, workflow optimisation, and resource planning. Across policy and academic discussions, AI is frequently associated with improved efficiency, enhanced service responsiveness, and more informed organisational decision-making. However, much of the existing focus remains concentrated on acute and hospital-based care environments. In contrast, the relevance of AI within community care services remains less clearly understood, despite the growing importance of these services in delivering long-term and home-based care.</w:t>
      </w:r>
    </w:p>
    <w:p w14:paraId="09A7EA99" w14:textId="34D0DAAB" w:rsidR="00582AC8" w:rsidRPr="00351071" w:rsidRDefault="00593C7D" w:rsidP="00CF0952">
      <w:pPr>
        <w:spacing w:line="360" w:lineRule="auto"/>
        <w:jc w:val="both"/>
        <w:rPr>
          <w:rFonts w:ascii="Arial" w:hAnsi="Arial" w:cs="Arial"/>
          <w:b/>
          <w:bCs/>
        </w:rPr>
      </w:pPr>
      <w:r w:rsidRPr="00F93CCD">
        <w:rPr>
          <w:rFonts w:ascii="Arial" w:hAnsi="Arial" w:cs="Arial"/>
        </w:rPr>
        <w:t xml:space="preserve">In the UK, community care services operate within a complex and pressured environment shaped by growing demand, workforce shortages, fragmented coordination, financial constraints, and increasing expectations around quality and accountability. The adult social care sector has faced sustained productivity challenges over the past decade while demand continues to rise, creating increasing strain on service </w:t>
      </w:r>
      <w:r w:rsidR="00172DE1" w:rsidRPr="00F93CCD">
        <w:rPr>
          <w:rFonts w:ascii="Arial" w:hAnsi="Arial" w:cs="Arial"/>
        </w:rPr>
        <w:t>delivery.</w:t>
      </w:r>
      <w:r w:rsidRPr="00F93CCD">
        <w:rPr>
          <w:rFonts w:ascii="Arial" w:hAnsi="Arial" w:cs="Arial"/>
        </w:rPr>
        <w:t xml:space="preserve"> Organisations delivering domiciliary and home-based care must manage staff scheduling, care continuity, communication, documentation, safeguarding responsibilities, and changing service-user needs, often with limited time and resources. These operational pressures create conditions in which digital innovation may appear attractive. In principle, AI could support community care organisations through improved scheduling, better identification of care risks, enhanced planning, and more efficient use of resources. Existing research indicates that AI tools can improve workflows and operational efficiency but also introduce new responsibilities and risks in implementation</w:t>
      </w:r>
      <w:r w:rsidR="00E775F5" w:rsidRPr="00F93CCD">
        <w:rPr>
          <w:rFonts w:ascii="Arial" w:hAnsi="Arial" w:cs="Arial"/>
        </w:rPr>
        <w:t>.</w:t>
      </w:r>
      <w:r w:rsidRPr="00F93CCD">
        <w:rPr>
          <w:rFonts w:ascii="Arial" w:hAnsi="Arial" w:cs="Arial"/>
        </w:rPr>
        <w:t xml:space="preserve"> Nevertheless, the relevance of AI in this sector cannot be assumed simply because it has shown promise elsewhere.</w:t>
      </w:r>
      <w:r w:rsidR="00582AC8" w:rsidRPr="00582AC8">
        <w:rPr>
          <w:rFonts w:ascii="Arial" w:hAnsi="Arial" w:cs="Arial"/>
          <w:b/>
          <w:bCs/>
        </w:rPr>
        <w:t xml:space="preserve"> </w:t>
      </w:r>
      <w:r w:rsidR="00582AC8" w:rsidRPr="003E3423">
        <w:rPr>
          <w:rFonts w:ascii="Arial" w:hAnsi="Arial" w:cs="Arial"/>
          <w:b/>
          <w:bCs/>
        </w:rPr>
        <w:t xml:space="preserve">(Skills for Care, 2022; Davenport and </w:t>
      </w:r>
      <w:proofErr w:type="spellStart"/>
      <w:r w:rsidR="00582AC8" w:rsidRPr="003E3423">
        <w:rPr>
          <w:rFonts w:ascii="Arial" w:hAnsi="Arial" w:cs="Arial"/>
          <w:b/>
          <w:bCs/>
        </w:rPr>
        <w:t>Kalakota</w:t>
      </w:r>
      <w:proofErr w:type="spellEnd"/>
      <w:r w:rsidR="00582AC8" w:rsidRPr="003E3423">
        <w:rPr>
          <w:rFonts w:ascii="Arial" w:hAnsi="Arial" w:cs="Arial"/>
          <w:b/>
          <w:bCs/>
        </w:rPr>
        <w:t>, 2019)</w:t>
      </w:r>
      <w:r w:rsidR="00CF0952">
        <w:rPr>
          <w:rFonts w:ascii="Arial" w:hAnsi="Arial" w:cs="Arial"/>
          <w:b/>
          <w:bCs/>
        </w:rPr>
        <w:t>.</w:t>
      </w:r>
    </w:p>
    <w:p w14:paraId="5EA27A6A" w14:textId="09DFA888" w:rsidR="00593C7D" w:rsidRPr="00F93CCD" w:rsidRDefault="00593C7D" w:rsidP="00172DE1">
      <w:pPr>
        <w:spacing w:line="360" w:lineRule="auto"/>
        <w:jc w:val="both"/>
        <w:rPr>
          <w:rFonts w:ascii="Arial" w:hAnsi="Arial" w:cs="Arial"/>
        </w:rPr>
      </w:pPr>
    </w:p>
    <w:p w14:paraId="1A3F1F35" w14:textId="3BE8816B" w:rsidR="00593C7D" w:rsidRPr="00F93CCD" w:rsidRDefault="00593C7D" w:rsidP="00172DE1">
      <w:pPr>
        <w:spacing w:line="360" w:lineRule="auto"/>
        <w:jc w:val="both"/>
        <w:rPr>
          <w:rFonts w:ascii="Arial" w:hAnsi="Arial" w:cs="Arial"/>
        </w:rPr>
      </w:pPr>
      <w:r w:rsidRPr="00F93CCD">
        <w:rPr>
          <w:rFonts w:ascii="Arial" w:hAnsi="Arial" w:cs="Arial"/>
        </w:rPr>
        <w:t xml:space="preserve">The community care context is highly relational, person-centred, and ethically sensitive. Unlike highly standardised clinical environments, community care depends </w:t>
      </w:r>
      <w:r w:rsidRPr="00F93CCD">
        <w:rPr>
          <w:rFonts w:ascii="Arial" w:hAnsi="Arial" w:cs="Arial"/>
        </w:rPr>
        <w:lastRenderedPageBreak/>
        <w:t xml:space="preserve">heavily on human judgement, trust, responsiveness, and contextual understanding of service users’ everyday needs. This means that the adoption of AI in such settings raises important questions not only about technical usefulness, but also about practicality, acceptability, staff readiness, data quality, ethical concerns, and the balance between technological efficiency and human care. Studies in social care highlight that while AI can support administrative tasks and decision-making, it also raises significant concerns regarding data privacy, bias, transparency, and ethical </w:t>
      </w:r>
      <w:r w:rsidR="00237127" w:rsidRPr="00F93CCD">
        <w:rPr>
          <w:rFonts w:ascii="Arial" w:hAnsi="Arial" w:cs="Arial"/>
        </w:rPr>
        <w:t xml:space="preserve">responsibility. </w:t>
      </w:r>
      <w:r w:rsidRPr="00F93CCD">
        <w:rPr>
          <w:rFonts w:ascii="Arial" w:hAnsi="Arial" w:cs="Arial"/>
        </w:rPr>
        <w:t>Furthermore, research involving practitioners indicates that care professionals often express caution or resistance towards algorithmic decision-making systems, particularly where they may undermine professional judgement or trust</w:t>
      </w:r>
      <w:r w:rsidR="00237127" w:rsidRPr="00F93CCD">
        <w:rPr>
          <w:rFonts w:ascii="Arial" w:hAnsi="Arial" w:cs="Arial"/>
        </w:rPr>
        <w:t>.</w:t>
      </w:r>
    </w:p>
    <w:p w14:paraId="029D00E9" w14:textId="58EAED82" w:rsidR="00593C7D" w:rsidRPr="00F93CCD" w:rsidRDefault="00593C7D" w:rsidP="00172DE1">
      <w:pPr>
        <w:spacing w:line="360" w:lineRule="auto"/>
        <w:jc w:val="both"/>
        <w:rPr>
          <w:rFonts w:ascii="Arial" w:hAnsi="Arial" w:cs="Arial"/>
        </w:rPr>
      </w:pPr>
      <w:r w:rsidRPr="00F93CCD">
        <w:rPr>
          <w:rFonts w:ascii="Arial" w:hAnsi="Arial" w:cs="Arial"/>
        </w:rPr>
        <w:t xml:space="preserve">Although the wider literature increasingly discusses the strategic potential of AI in health and social care, there remains limited empirical insight into how community care practitioners themselves understand its relevance, where they believe it may add value, and what barriers may affect implementation in practice. Current evidence suggests that AI adoption in care settings is often uneven, shaped by organisational readiness, training, and regulatory uncertainty, with concerns about safety, accuracy, and oversight remaining </w:t>
      </w:r>
      <w:r w:rsidR="00237127" w:rsidRPr="00F93CCD">
        <w:rPr>
          <w:rFonts w:ascii="Arial" w:hAnsi="Arial" w:cs="Arial"/>
        </w:rPr>
        <w:t>significant.</w:t>
      </w:r>
      <w:r w:rsidRPr="00F93CCD">
        <w:rPr>
          <w:rFonts w:ascii="Arial" w:hAnsi="Arial" w:cs="Arial"/>
        </w:rPr>
        <w:t xml:space="preserve"> This is particularly important for smaller care organisations, where innovation decisions are constrained by operational realities and resource limitations. Therefore, a more grounded and practice-oriented understanding is needed to evaluate whether AI represents a realistic and useful development for community care services rather than a purely aspirational policy and technology narrative.</w:t>
      </w:r>
    </w:p>
    <w:p w14:paraId="5C389727" w14:textId="77777777" w:rsidR="00593C7D" w:rsidRPr="00F93CCD" w:rsidRDefault="00593C7D" w:rsidP="00172DE1">
      <w:pPr>
        <w:spacing w:line="360" w:lineRule="auto"/>
        <w:jc w:val="both"/>
        <w:rPr>
          <w:rFonts w:ascii="Arial" w:hAnsi="Arial" w:cs="Arial"/>
        </w:rPr>
      </w:pPr>
      <w:r w:rsidRPr="00F93CCD">
        <w:rPr>
          <w:rFonts w:ascii="Arial" w:hAnsi="Arial" w:cs="Arial"/>
        </w:rPr>
        <w:t>Against this background, this study investigates the relevance of AI adoption within a UK community care setting through a pilot study of Respect Care Services. The study explores current operational challenges, staff and managerial perceptions of AI, perceived benefits, and key barriers to adoption. In doing so, it aims to contribute to both business and management knowledge and organisational practice, which is central to the requirement of this assessment. The paper is structured as a journal-style academic article, beginning with a review of relevant literature, followed by the research methodology, findings, discussion, and implications, before concluding with the overall contribution of the study.</w:t>
      </w:r>
    </w:p>
    <w:p w14:paraId="70718130" w14:textId="77777777" w:rsidR="00821C85" w:rsidRPr="002961BE" w:rsidRDefault="00821C85" w:rsidP="00F90836">
      <w:pPr>
        <w:pStyle w:val="Heading1"/>
        <w:rPr>
          <w:rFonts w:ascii="Arial" w:hAnsi="Arial" w:cs="Arial"/>
          <w:b/>
          <w:bCs/>
          <w:color w:val="auto"/>
          <w:sz w:val="24"/>
          <w:szCs w:val="24"/>
        </w:rPr>
      </w:pPr>
      <w:bookmarkStart w:id="1" w:name="_Toc228234719"/>
      <w:r w:rsidRPr="002961BE">
        <w:rPr>
          <w:rFonts w:ascii="Arial" w:hAnsi="Arial" w:cs="Arial"/>
          <w:b/>
          <w:bCs/>
          <w:color w:val="auto"/>
          <w:sz w:val="24"/>
          <w:szCs w:val="24"/>
        </w:rPr>
        <w:lastRenderedPageBreak/>
        <w:t>2. Literature Review</w:t>
      </w:r>
      <w:bookmarkEnd w:id="1"/>
    </w:p>
    <w:p w14:paraId="4D75FBC2" w14:textId="77777777" w:rsidR="00821C85" w:rsidRPr="002961BE" w:rsidRDefault="00821C85" w:rsidP="00F90836">
      <w:pPr>
        <w:pStyle w:val="Heading2"/>
        <w:rPr>
          <w:rFonts w:ascii="Arial" w:hAnsi="Arial" w:cs="Arial"/>
          <w:b/>
          <w:bCs/>
          <w:color w:val="auto"/>
          <w:sz w:val="24"/>
          <w:szCs w:val="24"/>
        </w:rPr>
      </w:pPr>
      <w:bookmarkStart w:id="2" w:name="_Toc228234720"/>
      <w:r w:rsidRPr="002961BE">
        <w:rPr>
          <w:rFonts w:ascii="Arial" w:hAnsi="Arial" w:cs="Arial"/>
          <w:b/>
          <w:bCs/>
          <w:color w:val="auto"/>
          <w:sz w:val="24"/>
          <w:szCs w:val="24"/>
        </w:rPr>
        <w:t>2.1 Artificial Intelligence in Health and Social Care</w:t>
      </w:r>
      <w:bookmarkEnd w:id="2"/>
    </w:p>
    <w:p w14:paraId="42481BEA" w14:textId="77777777" w:rsidR="00821C85" w:rsidRPr="00F93CCD" w:rsidRDefault="00821C85" w:rsidP="00172DE1">
      <w:pPr>
        <w:spacing w:line="360" w:lineRule="auto"/>
        <w:jc w:val="both"/>
        <w:rPr>
          <w:rFonts w:ascii="Arial" w:hAnsi="Arial" w:cs="Arial"/>
        </w:rPr>
      </w:pPr>
      <w:r w:rsidRPr="00F93CCD">
        <w:rPr>
          <w:rFonts w:ascii="Arial" w:hAnsi="Arial" w:cs="Arial"/>
        </w:rPr>
        <w:t xml:space="preserve">Artificial intelligence (AI) has emerged as a significant driver of innovation in health and social care, with growing attention from policymakers, researchers, and practitioners. AI broadly refers to computational systems capable of performing tasks that typically require human intelligence, including learning, pattern recognition, prediction, and decision support. In healthcare contexts, AI has been applied in areas such as diagnostics, clinical decision-making, patient risk prediction, and administrative automation. These applications are often associated with improvements in efficiency, accuracy, and service delivery outcomes (Topol, 2019; Davenport and </w:t>
      </w:r>
      <w:proofErr w:type="spellStart"/>
      <w:r w:rsidRPr="00F93CCD">
        <w:rPr>
          <w:rFonts w:ascii="Arial" w:hAnsi="Arial" w:cs="Arial"/>
        </w:rPr>
        <w:t>Kalakota</w:t>
      </w:r>
      <w:proofErr w:type="spellEnd"/>
      <w:r w:rsidRPr="00F93CCD">
        <w:rPr>
          <w:rFonts w:ascii="Arial" w:hAnsi="Arial" w:cs="Arial"/>
        </w:rPr>
        <w:t>, 2019).</w:t>
      </w:r>
    </w:p>
    <w:p w14:paraId="6363C310" w14:textId="01A2B362" w:rsidR="00821C85" w:rsidRPr="00C93C3A" w:rsidRDefault="00821C85" w:rsidP="00627279">
      <w:pPr>
        <w:spacing w:line="360" w:lineRule="auto"/>
        <w:jc w:val="both"/>
        <w:rPr>
          <w:rFonts w:ascii="Arial" w:hAnsi="Arial" w:cs="Arial"/>
          <w:b/>
          <w:bCs/>
        </w:rPr>
      </w:pPr>
      <w:r w:rsidRPr="00F93CCD">
        <w:rPr>
          <w:rFonts w:ascii="Arial" w:hAnsi="Arial" w:cs="Arial"/>
        </w:rPr>
        <w:t xml:space="preserve">Recent policy and research discussions in the UK highlight the increasing importance of AI in addressing systemic pressures within health and social care. </w:t>
      </w:r>
      <w:r w:rsidR="00447E51" w:rsidRPr="00517406">
        <w:rPr>
          <w:rFonts w:ascii="Arial" w:hAnsi="Arial" w:cs="Arial"/>
          <w:b/>
          <w:bCs/>
        </w:rPr>
        <w:t>Mistry</w:t>
      </w:r>
      <w:r w:rsidR="00B8759E">
        <w:rPr>
          <w:rFonts w:ascii="Arial" w:hAnsi="Arial" w:cs="Arial"/>
          <w:b/>
          <w:bCs/>
        </w:rPr>
        <w:t xml:space="preserve"> </w:t>
      </w:r>
      <w:r w:rsidR="000B6D67">
        <w:rPr>
          <w:rFonts w:ascii="Arial" w:hAnsi="Arial" w:cs="Arial"/>
          <w:b/>
          <w:bCs/>
        </w:rPr>
        <w:t>(</w:t>
      </w:r>
      <w:r w:rsidR="00447E51" w:rsidRPr="00517406">
        <w:rPr>
          <w:rFonts w:ascii="Arial" w:hAnsi="Arial" w:cs="Arial"/>
          <w:b/>
          <w:bCs/>
        </w:rPr>
        <w:t>2025)</w:t>
      </w:r>
      <w:r w:rsidR="00C93C3A">
        <w:rPr>
          <w:rFonts w:ascii="Arial" w:hAnsi="Arial" w:cs="Arial"/>
          <w:b/>
          <w:bCs/>
        </w:rPr>
        <w:t xml:space="preserve"> </w:t>
      </w:r>
      <w:r w:rsidRPr="00F93CCD">
        <w:rPr>
          <w:rFonts w:ascii="Arial" w:hAnsi="Arial" w:cs="Arial"/>
        </w:rPr>
        <w:t>notes that AI technologies are being explored to support workforce capacity, optimise resource allocation, and enhance care quality across services. Similarly, NHS England has identified AI as a key enabler of digital transformation, particularly in improving productivity and supporting decision-making processes (NHS England, 2022). These developments reflect a broader shift towards data-driven and technology-enabled care systems.</w:t>
      </w:r>
    </w:p>
    <w:p w14:paraId="053F1B9A" w14:textId="77777777" w:rsidR="00821C85" w:rsidRPr="00F93CCD" w:rsidRDefault="00821C85" w:rsidP="00172DE1">
      <w:pPr>
        <w:spacing w:line="360" w:lineRule="auto"/>
        <w:jc w:val="both"/>
        <w:rPr>
          <w:rFonts w:ascii="Arial" w:hAnsi="Arial" w:cs="Arial"/>
        </w:rPr>
      </w:pPr>
      <w:r w:rsidRPr="00F93CCD">
        <w:rPr>
          <w:rFonts w:ascii="Arial" w:hAnsi="Arial" w:cs="Arial"/>
        </w:rPr>
        <w:t xml:space="preserve">Despite these advances, </w:t>
      </w:r>
      <w:proofErr w:type="gramStart"/>
      <w:r w:rsidRPr="00F93CCD">
        <w:rPr>
          <w:rFonts w:ascii="Arial" w:hAnsi="Arial" w:cs="Arial"/>
        </w:rPr>
        <w:t>the majority of</w:t>
      </w:r>
      <w:proofErr w:type="gramEnd"/>
      <w:r w:rsidRPr="00F93CCD">
        <w:rPr>
          <w:rFonts w:ascii="Arial" w:hAnsi="Arial" w:cs="Arial"/>
        </w:rPr>
        <w:t xml:space="preserve"> AI applications have been concentrated in </w:t>
      </w:r>
      <w:r w:rsidRPr="00F93CCD">
        <w:rPr>
          <w:rFonts w:ascii="Arial" w:hAnsi="Arial" w:cs="Arial"/>
          <w:b/>
          <w:bCs/>
        </w:rPr>
        <w:t>acute and hospital-based settings</w:t>
      </w:r>
      <w:r w:rsidRPr="00F93CCD">
        <w:rPr>
          <w:rFonts w:ascii="Arial" w:hAnsi="Arial" w:cs="Arial"/>
        </w:rPr>
        <w:t>, where structured data, standardised processes, and technological infrastructure are more readily available. For example, AI has been widely used in radiology, pathology, and clinical diagnostics, where large datasets allow for algorithmic training and validation (Jiang et al., 2017). In contrast, the application of AI within social care and community-based services remains comparatively underdeveloped. This imbalance highlights a critical gap in both research and practice, particularly given the increasing reliance on community care systems to support ageing populations and long-term care needs.</w:t>
      </w:r>
    </w:p>
    <w:p w14:paraId="61128DCD" w14:textId="77777777" w:rsidR="00821C85" w:rsidRPr="00F93CCD" w:rsidRDefault="00821C85" w:rsidP="00172DE1">
      <w:pPr>
        <w:spacing w:line="360" w:lineRule="auto"/>
        <w:jc w:val="both"/>
        <w:rPr>
          <w:rFonts w:ascii="Arial" w:hAnsi="Arial" w:cs="Arial"/>
        </w:rPr>
      </w:pPr>
      <w:r w:rsidRPr="00F93CCD">
        <w:rPr>
          <w:rFonts w:ascii="Arial" w:hAnsi="Arial" w:cs="Arial"/>
        </w:rPr>
        <w:t xml:space="preserve">In principle, AI offers several potential benefits for social and community care services. These include improving scheduling and workforce planning, predicting care needs, supporting risk identification (e.g. falls or safeguarding concerns), enhancing communication and coordination, and reducing administrative burden. Research </w:t>
      </w:r>
      <w:r w:rsidRPr="00F93CCD">
        <w:rPr>
          <w:rFonts w:ascii="Arial" w:hAnsi="Arial" w:cs="Arial"/>
        </w:rPr>
        <w:lastRenderedPageBreak/>
        <w:t>suggests that AI-driven tools could enable more proactive and personalised care by identifying patterns in service-user data and supporting early intervention strategies (Bini, 2018; Reddy et al., 2020). In organisational terms, this aligns with broader management objectives related to efficiency, cost control, and service quality.</w:t>
      </w:r>
    </w:p>
    <w:p w14:paraId="1FD6EDC8" w14:textId="153F9F54" w:rsidR="00821C85" w:rsidRPr="00F93CCD" w:rsidRDefault="00821C85" w:rsidP="00172DE1">
      <w:pPr>
        <w:spacing w:line="360" w:lineRule="auto"/>
        <w:jc w:val="both"/>
        <w:rPr>
          <w:rFonts w:ascii="Arial" w:hAnsi="Arial" w:cs="Arial"/>
        </w:rPr>
      </w:pPr>
      <w:r w:rsidRPr="00F93CCD">
        <w:rPr>
          <w:rFonts w:ascii="Arial" w:hAnsi="Arial" w:cs="Arial"/>
        </w:rPr>
        <w:t xml:space="preserve">However, the adoption of AI in social care is not without significant challenges. Unlike clinical environments, community care settings are characterised by </w:t>
      </w:r>
      <w:r w:rsidRPr="00F93CCD">
        <w:rPr>
          <w:rFonts w:ascii="Arial" w:hAnsi="Arial" w:cs="Arial"/>
          <w:b/>
          <w:bCs/>
        </w:rPr>
        <w:t>high variability, relational interactions, and less structured data</w:t>
      </w:r>
      <w:r w:rsidRPr="00F93CCD">
        <w:rPr>
          <w:rFonts w:ascii="Arial" w:hAnsi="Arial" w:cs="Arial"/>
        </w:rPr>
        <w:t xml:space="preserve">, making AI implementation more complex. Concerns have been raised regarding data quality, interoperability, workforce digital skills, and organisational readiness </w:t>
      </w:r>
      <w:r w:rsidR="00066A28">
        <w:rPr>
          <w:rFonts w:ascii="Arial" w:hAnsi="Arial" w:cs="Arial"/>
        </w:rPr>
        <w:t>(Cresswell et al., 2019)</w:t>
      </w:r>
      <w:r w:rsidRPr="00F93CCD">
        <w:rPr>
          <w:rFonts w:ascii="Arial" w:hAnsi="Arial" w:cs="Arial"/>
        </w:rPr>
        <w:t>. Furthermore, ethical issues—including privacy, transparency, accountability, and potential bias in algorithmic decision-making—are particularly salient in care contexts where vulnerable populations are involved (</w:t>
      </w:r>
      <w:proofErr w:type="spellStart"/>
      <w:r w:rsidRPr="00F93CCD">
        <w:rPr>
          <w:rFonts w:ascii="Arial" w:hAnsi="Arial" w:cs="Arial"/>
        </w:rPr>
        <w:t>Floridi</w:t>
      </w:r>
      <w:proofErr w:type="spellEnd"/>
      <w:r w:rsidRPr="00F93CCD">
        <w:rPr>
          <w:rFonts w:ascii="Arial" w:hAnsi="Arial" w:cs="Arial"/>
        </w:rPr>
        <w:t xml:space="preserve"> et al., 2018).</w:t>
      </w:r>
    </w:p>
    <w:p w14:paraId="136CD23F" w14:textId="77777777" w:rsidR="00821C85" w:rsidRPr="00F93CCD" w:rsidRDefault="00821C85" w:rsidP="00172DE1">
      <w:pPr>
        <w:spacing w:line="360" w:lineRule="auto"/>
        <w:jc w:val="both"/>
        <w:rPr>
          <w:rFonts w:ascii="Arial" w:hAnsi="Arial" w:cs="Arial"/>
        </w:rPr>
      </w:pPr>
      <w:r w:rsidRPr="00F93CCD">
        <w:rPr>
          <w:rFonts w:ascii="Arial" w:hAnsi="Arial" w:cs="Arial"/>
        </w:rPr>
        <w:t>Importantly, existing studies emphasise that technological innovation in care settings cannot be understood purely in technical terms. The success of AI adoption depends heavily on human, organisational, and cultural factors, including staff perceptions, trust, training, leadership, and alignment with care values (Greenhalgh et al., 2017). In many cases, resistance to new technologies arises not from lack of capability, but from concerns about how such tools may affect professional roles, decision-making autonomy, and the quality of human-centred care.</w:t>
      </w:r>
    </w:p>
    <w:p w14:paraId="50CA8464" w14:textId="77777777" w:rsidR="00821C85" w:rsidRPr="00345356" w:rsidRDefault="00821C85" w:rsidP="00172DE1">
      <w:pPr>
        <w:spacing w:line="360" w:lineRule="auto"/>
        <w:jc w:val="both"/>
        <w:rPr>
          <w:rFonts w:ascii="Arial" w:hAnsi="Arial" w:cs="Arial"/>
          <w:b/>
          <w:bCs/>
        </w:rPr>
      </w:pPr>
      <w:r w:rsidRPr="00F93CCD">
        <w:rPr>
          <w:rFonts w:ascii="Arial" w:hAnsi="Arial" w:cs="Arial"/>
        </w:rPr>
        <w:t xml:space="preserve">Overall, while the literature highlights the </w:t>
      </w:r>
      <w:r w:rsidRPr="00F93CCD">
        <w:rPr>
          <w:rFonts w:ascii="Arial" w:hAnsi="Arial" w:cs="Arial"/>
          <w:b/>
          <w:bCs/>
        </w:rPr>
        <w:t>strategic potential of AI</w:t>
      </w:r>
      <w:r w:rsidRPr="00F93CCD">
        <w:rPr>
          <w:rFonts w:ascii="Arial" w:hAnsi="Arial" w:cs="Arial"/>
        </w:rPr>
        <w:t>, it also demonstrates that its practical implementation—particularly in community care—remains complex and underexplored. There is a need for empirical, context-specific research that examines how AI is perceived by practitioners, where it may offer real value, and what barriers may limit its adoption in everyday organisational practice. This provides a strong foundation for the present study, which seeks to explore these issues within a UK community care setting through a pilot research approach.</w:t>
      </w:r>
    </w:p>
    <w:p w14:paraId="44086EFC" w14:textId="77777777" w:rsidR="00194EE8" w:rsidRPr="00345356" w:rsidRDefault="00194EE8" w:rsidP="00F90836">
      <w:pPr>
        <w:pStyle w:val="Heading2"/>
        <w:rPr>
          <w:rFonts w:ascii="Arial" w:hAnsi="Arial" w:cs="Arial"/>
          <w:b/>
          <w:bCs/>
          <w:color w:val="auto"/>
          <w:sz w:val="24"/>
          <w:szCs w:val="24"/>
        </w:rPr>
      </w:pPr>
      <w:bookmarkStart w:id="3" w:name="_Toc228234721"/>
      <w:r w:rsidRPr="00345356">
        <w:rPr>
          <w:rFonts w:ascii="Arial" w:hAnsi="Arial" w:cs="Arial"/>
          <w:b/>
          <w:bCs/>
          <w:color w:val="auto"/>
          <w:sz w:val="24"/>
          <w:szCs w:val="24"/>
        </w:rPr>
        <w:t>2.2 Operational Challenges in UK Community Care</w:t>
      </w:r>
      <w:bookmarkEnd w:id="3"/>
    </w:p>
    <w:p w14:paraId="1296982F" w14:textId="7FB01102" w:rsidR="00194EE8" w:rsidRPr="003720CB" w:rsidRDefault="00194EE8" w:rsidP="00BD0594">
      <w:pPr>
        <w:spacing w:line="360" w:lineRule="auto"/>
        <w:jc w:val="both"/>
        <w:rPr>
          <w:rFonts w:ascii="Arial" w:hAnsi="Arial" w:cs="Arial"/>
          <w:b/>
          <w:bCs/>
        </w:rPr>
      </w:pPr>
      <w:r w:rsidRPr="00F93CCD">
        <w:rPr>
          <w:rFonts w:ascii="Arial" w:hAnsi="Arial" w:cs="Arial"/>
        </w:rPr>
        <w:t xml:space="preserve">UK community care services operate within a highly complex and resource-constrained environment, facing sustained pressure from rising demand, workforce shortages, and increasing service expectations. The shift towards community-based care, driven by policy priorities to reduce hospital admissions and support individuals in their own homes, has significantly expanded the responsibilities of care providers. </w:t>
      </w:r>
      <w:r w:rsidRPr="00F93CCD">
        <w:rPr>
          <w:rFonts w:ascii="Arial" w:hAnsi="Arial" w:cs="Arial"/>
        </w:rPr>
        <w:lastRenderedPageBreak/>
        <w:t xml:space="preserve">However, this expansion has not always been matched by proportional increases in funding, staffing, or infrastructure, resulting in persistent operational challenges across the sector </w:t>
      </w:r>
      <w:r w:rsidRPr="003720CB">
        <w:rPr>
          <w:rFonts w:ascii="Arial" w:hAnsi="Arial" w:cs="Arial"/>
          <w:b/>
          <w:bCs/>
        </w:rPr>
        <w:t>(Skills for Care, 202</w:t>
      </w:r>
      <w:r w:rsidR="00C87548">
        <w:rPr>
          <w:rFonts w:ascii="Arial" w:hAnsi="Arial" w:cs="Arial"/>
          <w:b/>
          <w:bCs/>
        </w:rPr>
        <w:t>2</w:t>
      </w:r>
      <w:r w:rsidRPr="003720CB">
        <w:rPr>
          <w:rFonts w:ascii="Arial" w:hAnsi="Arial" w:cs="Arial"/>
          <w:b/>
          <w:bCs/>
        </w:rPr>
        <w:t>;</w:t>
      </w:r>
      <w:r w:rsidR="006E6F92">
        <w:rPr>
          <w:rFonts w:ascii="Arial" w:hAnsi="Arial" w:cs="Arial"/>
          <w:b/>
          <w:bCs/>
        </w:rPr>
        <w:t xml:space="preserve"> </w:t>
      </w:r>
      <w:r w:rsidR="00A04B38" w:rsidRPr="003720CB">
        <w:rPr>
          <w:rFonts w:ascii="Arial" w:hAnsi="Arial" w:cs="Arial"/>
          <w:b/>
          <w:bCs/>
        </w:rPr>
        <w:t>Mistry, 2025)</w:t>
      </w:r>
      <w:r w:rsidR="003720CB" w:rsidRPr="003720CB">
        <w:rPr>
          <w:rFonts w:ascii="Arial" w:hAnsi="Arial" w:cs="Arial"/>
          <w:b/>
          <w:bCs/>
        </w:rPr>
        <w:t>.</w:t>
      </w:r>
    </w:p>
    <w:p w14:paraId="2E2D8DB6" w14:textId="449B5ED1" w:rsidR="00194EE8" w:rsidRPr="00F93CCD" w:rsidRDefault="00194EE8" w:rsidP="00172DE1">
      <w:pPr>
        <w:spacing w:line="360" w:lineRule="auto"/>
        <w:jc w:val="both"/>
        <w:rPr>
          <w:rFonts w:ascii="Arial" w:hAnsi="Arial" w:cs="Arial"/>
        </w:rPr>
      </w:pPr>
      <w:r w:rsidRPr="00F93CCD">
        <w:rPr>
          <w:rFonts w:ascii="Arial" w:hAnsi="Arial" w:cs="Arial"/>
        </w:rPr>
        <w:t xml:space="preserve">One of the most critical challenges is </w:t>
      </w:r>
      <w:r w:rsidRPr="00F93CCD">
        <w:rPr>
          <w:rFonts w:ascii="Arial" w:hAnsi="Arial" w:cs="Arial"/>
          <w:b/>
          <w:bCs/>
        </w:rPr>
        <w:t>workforce instability</w:t>
      </w:r>
      <w:r w:rsidRPr="00F93CCD">
        <w:rPr>
          <w:rFonts w:ascii="Arial" w:hAnsi="Arial" w:cs="Arial"/>
        </w:rPr>
        <w:t>, including staff shortages, high turnover rates, and difficulties in recruitment and retention. Community care roles are often characterised by demanding working conditions, relatively low pay, and limited career progression opportunities, which contribute to workforce attrition (Skills for Care, 202</w:t>
      </w:r>
      <w:r w:rsidR="00926FC2">
        <w:rPr>
          <w:rFonts w:ascii="Arial" w:hAnsi="Arial" w:cs="Arial"/>
        </w:rPr>
        <w:t>2</w:t>
      </w:r>
      <w:r w:rsidRPr="00F93CCD">
        <w:rPr>
          <w:rFonts w:ascii="Arial" w:hAnsi="Arial" w:cs="Arial"/>
        </w:rPr>
        <w:t>). These staffing issues directly impact service continuity, care quality, and organisational efficiency. From a management perspective, maintaining adequate staffing levels while ensuring consistent care delivery represents a significant operational burden.</w:t>
      </w:r>
    </w:p>
    <w:p w14:paraId="233EF935" w14:textId="0C1644EB" w:rsidR="00CD1FBB" w:rsidRPr="00F93CCD" w:rsidRDefault="00CD1FBB" w:rsidP="00172DE1">
      <w:pPr>
        <w:spacing w:line="360" w:lineRule="auto"/>
        <w:jc w:val="both"/>
        <w:rPr>
          <w:rFonts w:ascii="Arial" w:hAnsi="Arial" w:cs="Arial"/>
        </w:rPr>
      </w:pPr>
      <w:r w:rsidRPr="00F93CCD">
        <w:rPr>
          <w:rFonts w:ascii="Arial" w:hAnsi="Arial" w:cs="Arial"/>
        </w:rPr>
        <w:t xml:space="preserve">A second major challenge relates to </w:t>
      </w:r>
      <w:r w:rsidRPr="00F93CCD">
        <w:rPr>
          <w:rFonts w:ascii="Arial" w:hAnsi="Arial" w:cs="Arial"/>
          <w:b/>
          <w:bCs/>
        </w:rPr>
        <w:t>care coordination and scheduling complexity</w:t>
      </w:r>
      <w:r w:rsidRPr="00F93CCD">
        <w:rPr>
          <w:rFonts w:ascii="Arial" w:hAnsi="Arial" w:cs="Arial"/>
        </w:rPr>
        <w:t xml:space="preserve">. Community care services must organise visits across geographically dispersed locations, manage time-sensitive care tasks, and respond to last-minute changes such as staff absences or service-user needs. Traditional scheduling systems, often reliant on manual processes or basic digital tools, can struggle to handle this level of complexity efficiently. Ineffective scheduling can lead to missed visits, delays, increased travel time, and reduced productivity, all of which negatively affect both service users and staff </w:t>
      </w:r>
      <w:r w:rsidR="003F3CFC">
        <w:rPr>
          <w:rFonts w:ascii="Arial" w:hAnsi="Arial" w:cs="Arial"/>
        </w:rPr>
        <w:t>(Bunn et al., 2018)</w:t>
      </w:r>
      <w:r w:rsidRPr="00F93CCD">
        <w:rPr>
          <w:rFonts w:ascii="Arial" w:hAnsi="Arial" w:cs="Arial"/>
        </w:rPr>
        <w:t>.</w:t>
      </w:r>
    </w:p>
    <w:p w14:paraId="41EB3DC5" w14:textId="0CE0F923" w:rsidR="00CD1FBB" w:rsidRPr="00F93CCD" w:rsidRDefault="00CD1FBB" w:rsidP="00172DE1">
      <w:pPr>
        <w:spacing w:line="360" w:lineRule="auto"/>
        <w:jc w:val="both"/>
        <w:rPr>
          <w:rFonts w:ascii="Arial" w:hAnsi="Arial" w:cs="Arial"/>
        </w:rPr>
      </w:pPr>
      <w:r w:rsidRPr="00F93CCD">
        <w:rPr>
          <w:rFonts w:ascii="Arial" w:hAnsi="Arial" w:cs="Arial"/>
        </w:rPr>
        <w:t xml:space="preserve">In addition, community care organisations face increasing demands in </w:t>
      </w:r>
      <w:r w:rsidRPr="00F93CCD">
        <w:rPr>
          <w:rFonts w:ascii="Arial" w:hAnsi="Arial" w:cs="Arial"/>
          <w:b/>
          <w:bCs/>
        </w:rPr>
        <w:t>documentation, compliance, and data management</w:t>
      </w:r>
      <w:r w:rsidRPr="00F93CCD">
        <w:rPr>
          <w:rFonts w:ascii="Arial" w:hAnsi="Arial" w:cs="Arial"/>
        </w:rPr>
        <w:t xml:space="preserve">. Care providers are required to maintain accurate records, monitor service quality, ensure safeguarding, and comply with regulatory standards set by bodies such as the Care Quality Commission (CQC). These administrative requirements, while essential, can place a substantial burden on staff, reducing the time available for direct care and increasing workload pressures. Research indicates that administrative tasks are a significant source of inefficiency within care systems, often diverting attention from core service delivery </w:t>
      </w:r>
      <w:r w:rsidR="00066A28">
        <w:rPr>
          <w:rFonts w:ascii="Arial" w:hAnsi="Arial" w:cs="Arial"/>
        </w:rPr>
        <w:t>(Cresswell et al., 2019)</w:t>
      </w:r>
      <w:r w:rsidRPr="00F93CCD">
        <w:rPr>
          <w:rFonts w:ascii="Arial" w:hAnsi="Arial" w:cs="Arial"/>
        </w:rPr>
        <w:t>.</w:t>
      </w:r>
    </w:p>
    <w:p w14:paraId="78AD8E66" w14:textId="77777777" w:rsidR="00CD1FBB" w:rsidRPr="00F93CCD" w:rsidRDefault="00CD1FBB" w:rsidP="00172DE1">
      <w:pPr>
        <w:spacing w:line="360" w:lineRule="auto"/>
        <w:jc w:val="both"/>
        <w:rPr>
          <w:rFonts w:ascii="Arial" w:hAnsi="Arial" w:cs="Arial"/>
        </w:rPr>
      </w:pPr>
      <w:r w:rsidRPr="00F93CCD">
        <w:rPr>
          <w:rFonts w:ascii="Arial" w:hAnsi="Arial" w:cs="Arial"/>
        </w:rPr>
        <w:t xml:space="preserve">Another important issue is the challenge of </w:t>
      </w:r>
      <w:r w:rsidRPr="00F93CCD">
        <w:rPr>
          <w:rFonts w:ascii="Arial" w:hAnsi="Arial" w:cs="Arial"/>
          <w:b/>
          <w:bCs/>
        </w:rPr>
        <w:t>managing complex and changing care needs</w:t>
      </w:r>
      <w:r w:rsidRPr="00F93CCD">
        <w:rPr>
          <w:rFonts w:ascii="Arial" w:hAnsi="Arial" w:cs="Arial"/>
        </w:rPr>
        <w:t xml:space="preserve">. Many service users in community care settings have multiple long-term conditions, requiring personalised and adaptive care approaches. Care workers and managers must continuously assess risk, respond to changes in health status, and </w:t>
      </w:r>
      <w:r w:rsidRPr="00F93CCD">
        <w:rPr>
          <w:rFonts w:ascii="Arial" w:hAnsi="Arial" w:cs="Arial"/>
        </w:rPr>
        <w:lastRenderedPageBreak/>
        <w:t>coordinate with other services such as healthcare providers and social services. This creates a dynamic and unpredictable working environment, where decision-making is often based on incomplete or rapidly changing information.</w:t>
      </w:r>
    </w:p>
    <w:p w14:paraId="353CC51C" w14:textId="77777777" w:rsidR="00CD1FBB" w:rsidRPr="00F93CCD" w:rsidRDefault="00CD1FBB" w:rsidP="00172DE1">
      <w:pPr>
        <w:spacing w:line="360" w:lineRule="auto"/>
        <w:jc w:val="both"/>
        <w:rPr>
          <w:rFonts w:ascii="Arial" w:hAnsi="Arial" w:cs="Arial"/>
        </w:rPr>
      </w:pPr>
      <w:r w:rsidRPr="00F93CCD">
        <w:rPr>
          <w:rFonts w:ascii="Arial" w:hAnsi="Arial" w:cs="Arial"/>
        </w:rPr>
        <w:t xml:space="preserve">Furthermore, </w:t>
      </w:r>
      <w:r w:rsidRPr="00F93CCD">
        <w:rPr>
          <w:rFonts w:ascii="Arial" w:hAnsi="Arial" w:cs="Arial"/>
          <w:b/>
          <w:bCs/>
        </w:rPr>
        <w:t>communication and information sharing</w:t>
      </w:r>
      <w:r w:rsidRPr="00F93CCD">
        <w:rPr>
          <w:rFonts w:ascii="Arial" w:hAnsi="Arial" w:cs="Arial"/>
        </w:rPr>
        <w:t xml:space="preserve"> across different stakeholders remains a persistent difficulty. Community care involves coordination between care workers, managers, families, healthcare professionals, and external agencies. Ineffective communication systems can lead to fragmented care, duplication of effort, or missed critical information. This is particularly problematic in cases involving safeguarding concerns or complex care pathways.</w:t>
      </w:r>
    </w:p>
    <w:p w14:paraId="776285EE" w14:textId="77777777" w:rsidR="00CD1FBB" w:rsidRPr="00F93CCD" w:rsidRDefault="00CD1FBB" w:rsidP="00172DE1">
      <w:pPr>
        <w:spacing w:line="360" w:lineRule="auto"/>
        <w:jc w:val="both"/>
        <w:rPr>
          <w:rFonts w:ascii="Arial" w:hAnsi="Arial" w:cs="Arial"/>
        </w:rPr>
      </w:pPr>
      <w:r w:rsidRPr="00F93CCD">
        <w:rPr>
          <w:rFonts w:ascii="Arial" w:hAnsi="Arial" w:cs="Arial"/>
        </w:rPr>
        <w:t>These operational challenges highlight the limitations of existing systems and processes within community care. From a management perspective, they point to the need for more efficient, responsive, and data-driven approaches to service delivery. In theory, AI and digital technologies could help address some of these issues by improving scheduling, enhancing risk identification, supporting decision-making, and reducing administrative burden. However, the extent to which such solutions are feasible and acceptable within real-world community care settings remains uncertain.</w:t>
      </w:r>
    </w:p>
    <w:p w14:paraId="19B8F599" w14:textId="77777777" w:rsidR="00CD1FBB" w:rsidRPr="00F93CCD" w:rsidRDefault="00CD1FBB" w:rsidP="00172DE1">
      <w:pPr>
        <w:spacing w:line="360" w:lineRule="auto"/>
        <w:jc w:val="both"/>
        <w:rPr>
          <w:rFonts w:ascii="Arial" w:hAnsi="Arial" w:cs="Arial"/>
        </w:rPr>
      </w:pPr>
      <w:r w:rsidRPr="00F93CCD">
        <w:rPr>
          <w:rFonts w:ascii="Arial" w:hAnsi="Arial" w:cs="Arial"/>
        </w:rPr>
        <w:t>Overall, the literature suggests that while the pressures facing community care organisations are well recognised, there is still limited understanding of how emerging technologies such as AI can be effectively integrated into these contexts. This reinforces the need for empirical investigation into the relevance and practicality of AI adoption within community care practice, forming a key focus of the present study.</w:t>
      </w:r>
    </w:p>
    <w:p w14:paraId="3F3F2136" w14:textId="7723D85D" w:rsidR="00CD1FBB" w:rsidRPr="00F93CCD" w:rsidRDefault="00CD1FBB" w:rsidP="00172DE1">
      <w:pPr>
        <w:spacing w:line="360" w:lineRule="auto"/>
        <w:jc w:val="both"/>
        <w:rPr>
          <w:rFonts w:ascii="Arial" w:hAnsi="Arial" w:cs="Arial"/>
        </w:rPr>
      </w:pPr>
    </w:p>
    <w:p w14:paraId="12642E93" w14:textId="77777777" w:rsidR="00BC55D4" w:rsidRPr="00345356" w:rsidRDefault="00BC55D4" w:rsidP="00F90836">
      <w:pPr>
        <w:pStyle w:val="Heading2"/>
        <w:rPr>
          <w:rFonts w:ascii="Arial" w:hAnsi="Arial" w:cs="Arial"/>
          <w:b/>
          <w:bCs/>
          <w:color w:val="auto"/>
          <w:sz w:val="24"/>
          <w:szCs w:val="24"/>
        </w:rPr>
      </w:pPr>
      <w:bookmarkStart w:id="4" w:name="_Toc228234722"/>
      <w:r w:rsidRPr="00345356">
        <w:rPr>
          <w:rFonts w:ascii="Arial" w:hAnsi="Arial" w:cs="Arial"/>
          <w:b/>
          <w:bCs/>
          <w:color w:val="auto"/>
          <w:sz w:val="24"/>
          <w:szCs w:val="24"/>
        </w:rPr>
        <w:t>2.3 Potential Benefits of AI in Community Care</w:t>
      </w:r>
      <w:bookmarkEnd w:id="4"/>
    </w:p>
    <w:p w14:paraId="77934CDA" w14:textId="77777777" w:rsidR="00D102D4" w:rsidRPr="00F93CCD" w:rsidRDefault="00D102D4" w:rsidP="00172DE1">
      <w:pPr>
        <w:spacing w:line="360" w:lineRule="auto"/>
        <w:jc w:val="both"/>
        <w:rPr>
          <w:rFonts w:ascii="Arial" w:hAnsi="Arial" w:cs="Arial"/>
        </w:rPr>
      </w:pPr>
      <w:r w:rsidRPr="00F93CCD">
        <w:rPr>
          <w:rFonts w:ascii="Arial" w:hAnsi="Arial" w:cs="Arial"/>
        </w:rPr>
        <w:t xml:space="preserve">AI is frequently presented as a tool for improving operational efficiency in community care, particularly in areas such as scheduling, coordination, and decision support. By analysing multiple variables simultaneously, AI systems have the potential to optimise workforce allocation and reduce inefficiencies associated with manual planning processes (Davenport and </w:t>
      </w:r>
      <w:proofErr w:type="spellStart"/>
      <w:r w:rsidRPr="00F93CCD">
        <w:rPr>
          <w:rFonts w:ascii="Arial" w:hAnsi="Arial" w:cs="Arial"/>
        </w:rPr>
        <w:t>Kalakota</w:t>
      </w:r>
      <w:proofErr w:type="spellEnd"/>
      <w:r w:rsidRPr="00F93CCD">
        <w:rPr>
          <w:rFonts w:ascii="Arial" w:hAnsi="Arial" w:cs="Arial"/>
        </w:rPr>
        <w:t>, 2019). In addition, predictive capabilities may support earlier identification of risks and changing care needs, enabling a more proactive approach to service delivery (Reddy et al., 2020).</w:t>
      </w:r>
    </w:p>
    <w:p w14:paraId="68F842E6" w14:textId="77777777" w:rsidR="00D102D4" w:rsidRPr="00F93CCD" w:rsidRDefault="00D102D4" w:rsidP="00172DE1">
      <w:pPr>
        <w:spacing w:line="360" w:lineRule="auto"/>
        <w:jc w:val="both"/>
        <w:rPr>
          <w:rFonts w:ascii="Arial" w:hAnsi="Arial" w:cs="Arial"/>
        </w:rPr>
      </w:pPr>
      <w:r w:rsidRPr="00F93CCD">
        <w:rPr>
          <w:rFonts w:ascii="Arial" w:hAnsi="Arial" w:cs="Arial"/>
        </w:rPr>
        <w:lastRenderedPageBreak/>
        <w:t>AI may also contribute to reducing administrative burden through automation of documentation and reporting tasks, allowing care staff to focus more on direct service provision. Furthermore, improved data integration could enhance communication and coordination across care systems. However, while these potential benefits are widely recognised, their practical application in community care remains uncertain and dependent on organisational and contextual factors.</w:t>
      </w:r>
    </w:p>
    <w:p w14:paraId="6C97788A" w14:textId="77777777" w:rsidR="00892BD1" w:rsidRPr="00345356" w:rsidRDefault="00892BD1" w:rsidP="00F90836">
      <w:pPr>
        <w:pStyle w:val="Heading2"/>
        <w:rPr>
          <w:rFonts w:ascii="Arial" w:hAnsi="Arial" w:cs="Arial"/>
          <w:b/>
          <w:bCs/>
          <w:color w:val="auto"/>
          <w:sz w:val="24"/>
          <w:szCs w:val="24"/>
        </w:rPr>
      </w:pPr>
      <w:bookmarkStart w:id="5" w:name="_Toc228234723"/>
      <w:r w:rsidRPr="00345356">
        <w:rPr>
          <w:rFonts w:ascii="Arial" w:hAnsi="Arial" w:cs="Arial"/>
          <w:b/>
          <w:bCs/>
          <w:color w:val="auto"/>
          <w:sz w:val="24"/>
          <w:szCs w:val="24"/>
        </w:rPr>
        <w:t>2.4 Barriers and Challenges of AI Adoption in Community Care</w:t>
      </w:r>
      <w:bookmarkEnd w:id="5"/>
    </w:p>
    <w:p w14:paraId="09F8449E" w14:textId="77777777" w:rsidR="00892BD1" w:rsidRPr="00F93CCD" w:rsidRDefault="00892BD1" w:rsidP="00172DE1">
      <w:pPr>
        <w:spacing w:line="360" w:lineRule="auto"/>
        <w:jc w:val="both"/>
        <w:rPr>
          <w:rFonts w:ascii="Arial" w:hAnsi="Arial" w:cs="Arial"/>
        </w:rPr>
      </w:pPr>
      <w:r w:rsidRPr="00F93CCD">
        <w:rPr>
          <w:rFonts w:ascii="Arial" w:hAnsi="Arial" w:cs="Arial"/>
        </w:rPr>
        <w:t>Despite the potential benefits outlined above, the adoption of artificial intelligence (AI) in community care is associated with a range of significant barriers and challenges. The literature consistently emphasises that the successful implementation of AI is not simply a technical issue, but a complex organisational process influenced by human, structural, ethical, and contextual factors. These challenges are particularly pronounced in community care settings, where resources are limited, service delivery is highly relational, and operational environments are often unpredictable.</w:t>
      </w:r>
    </w:p>
    <w:p w14:paraId="146D05E4" w14:textId="15653B54" w:rsidR="00892BD1" w:rsidRPr="00F93CCD" w:rsidRDefault="00892BD1" w:rsidP="00172DE1">
      <w:pPr>
        <w:spacing w:line="360" w:lineRule="auto"/>
        <w:jc w:val="both"/>
        <w:rPr>
          <w:rFonts w:ascii="Arial" w:hAnsi="Arial" w:cs="Arial"/>
        </w:rPr>
      </w:pPr>
      <w:r w:rsidRPr="00F93CCD">
        <w:rPr>
          <w:rFonts w:ascii="Arial" w:hAnsi="Arial" w:cs="Arial"/>
        </w:rPr>
        <w:t xml:space="preserve">One of the primary barriers relates to </w:t>
      </w:r>
      <w:r w:rsidRPr="00F93CCD">
        <w:rPr>
          <w:rFonts w:ascii="Arial" w:hAnsi="Arial" w:cs="Arial"/>
          <w:b/>
          <w:bCs/>
        </w:rPr>
        <w:t>organisational readiness and technological infrastructure</w:t>
      </w:r>
      <w:r w:rsidRPr="00F93CCD">
        <w:rPr>
          <w:rFonts w:ascii="Arial" w:hAnsi="Arial" w:cs="Arial"/>
        </w:rPr>
        <w:t xml:space="preserve">. Many community care providers, particularly small and medium-sized organisations, lack the digital maturity required to support advanced AI systems. This includes limitations in data systems, interoperability, and access to high-quality, structured data. AI systems depend heavily on reliable and consistent data inputs, yet community care data is often fragmented, incomplete, or recorded in non-standardised formats </w:t>
      </w:r>
      <w:r w:rsidR="00066A28">
        <w:rPr>
          <w:rFonts w:ascii="Arial" w:hAnsi="Arial" w:cs="Arial"/>
        </w:rPr>
        <w:t>(Cresswell et al., 2019)</w:t>
      </w:r>
      <w:r w:rsidRPr="00F93CCD">
        <w:rPr>
          <w:rFonts w:ascii="Arial" w:hAnsi="Arial" w:cs="Arial"/>
        </w:rPr>
        <w:t>. Without adequate data infrastructure, the effectiveness of AI tools is significantly constrained.</w:t>
      </w:r>
    </w:p>
    <w:p w14:paraId="3587C0EA" w14:textId="3E7EAC6B" w:rsidR="00892BD1" w:rsidRPr="00F93CCD" w:rsidRDefault="00892BD1" w:rsidP="00172DE1">
      <w:pPr>
        <w:spacing w:line="360" w:lineRule="auto"/>
        <w:jc w:val="both"/>
        <w:rPr>
          <w:rFonts w:ascii="Arial" w:hAnsi="Arial" w:cs="Arial"/>
        </w:rPr>
      </w:pPr>
      <w:r w:rsidRPr="00F93CCD">
        <w:rPr>
          <w:rFonts w:ascii="Arial" w:hAnsi="Arial" w:cs="Arial"/>
        </w:rPr>
        <w:t xml:space="preserve">A second major challenge concerns </w:t>
      </w:r>
      <w:r w:rsidRPr="00F93CCD">
        <w:rPr>
          <w:rFonts w:ascii="Arial" w:hAnsi="Arial" w:cs="Arial"/>
          <w:b/>
          <w:bCs/>
        </w:rPr>
        <w:t>workforce capability and digital skills</w:t>
      </w:r>
      <w:r w:rsidRPr="00F93CCD">
        <w:rPr>
          <w:rFonts w:ascii="Arial" w:hAnsi="Arial" w:cs="Arial"/>
        </w:rPr>
        <w:t xml:space="preserve">. The successful adoption of AI requires staff to understand, trust, and effectively engage with new technologies. However, research indicates that many care workers have limited exposure to digital tools beyond basic </w:t>
      </w:r>
      <w:r w:rsidR="00BD0594" w:rsidRPr="00F93CCD">
        <w:rPr>
          <w:rFonts w:ascii="Arial" w:hAnsi="Arial" w:cs="Arial"/>
        </w:rPr>
        <w:t>systems and</w:t>
      </w:r>
      <w:r w:rsidRPr="00F93CCD">
        <w:rPr>
          <w:rFonts w:ascii="Arial" w:hAnsi="Arial" w:cs="Arial"/>
        </w:rPr>
        <w:t xml:space="preserve"> may lack the confidence or training needed to use AI-supported platforms (Skills for Care, 202</w:t>
      </w:r>
      <w:r w:rsidR="00926FC2">
        <w:rPr>
          <w:rFonts w:ascii="Arial" w:hAnsi="Arial" w:cs="Arial"/>
        </w:rPr>
        <w:t>2</w:t>
      </w:r>
      <w:r w:rsidRPr="00F93CCD">
        <w:rPr>
          <w:rFonts w:ascii="Arial" w:hAnsi="Arial" w:cs="Arial"/>
        </w:rPr>
        <w:t>). This can lead to resistance, anxiety, or underutilisation of technology. From a management perspective, implementing AI therefore requires not only technical investment, but also substantial commitment to training, support, and cultural change within the organisation.</w:t>
      </w:r>
    </w:p>
    <w:p w14:paraId="3400969E" w14:textId="77777777" w:rsidR="00892BD1" w:rsidRPr="00F93CCD" w:rsidRDefault="00892BD1" w:rsidP="00172DE1">
      <w:pPr>
        <w:spacing w:line="360" w:lineRule="auto"/>
        <w:jc w:val="both"/>
        <w:rPr>
          <w:rFonts w:ascii="Arial" w:hAnsi="Arial" w:cs="Arial"/>
        </w:rPr>
      </w:pPr>
      <w:r w:rsidRPr="00F93CCD">
        <w:rPr>
          <w:rFonts w:ascii="Arial" w:hAnsi="Arial" w:cs="Arial"/>
          <w:b/>
          <w:bCs/>
        </w:rPr>
        <w:lastRenderedPageBreak/>
        <w:t>Trust and acceptance</w:t>
      </w:r>
      <w:r w:rsidRPr="00F93CCD">
        <w:rPr>
          <w:rFonts w:ascii="Arial" w:hAnsi="Arial" w:cs="Arial"/>
        </w:rPr>
        <w:t xml:space="preserve"> represent another critical barrier. Community care is fundamentally based on human relationships, empathy, and professional judgement. The introduction of AI into decision-making processes may be perceived as a threat to these values, particularly if systems are seen as opaque or difficult to interpret. Studies have shown that practitioners are often cautious about relying on algorithmic outputs, especially where decisions affect vulnerable individuals (Greenhalgh et al., 2017). Concerns about over-reliance on technology, loss of professional autonomy, and the potential erosion of person-centred care can limit willingness to adopt AI solutions.</w:t>
      </w:r>
    </w:p>
    <w:p w14:paraId="159EFB6D" w14:textId="77777777" w:rsidR="00892BD1" w:rsidRPr="00F93CCD" w:rsidRDefault="00892BD1" w:rsidP="00172DE1">
      <w:pPr>
        <w:spacing w:line="360" w:lineRule="auto"/>
        <w:jc w:val="both"/>
        <w:rPr>
          <w:rFonts w:ascii="Arial" w:hAnsi="Arial" w:cs="Arial"/>
        </w:rPr>
      </w:pPr>
      <w:r w:rsidRPr="00F93CCD">
        <w:rPr>
          <w:rFonts w:ascii="Arial" w:hAnsi="Arial" w:cs="Arial"/>
        </w:rPr>
        <w:t xml:space="preserve">Ethical and regulatory concerns also play a significant role. AI systems in care settings must address issues related to </w:t>
      </w:r>
      <w:r w:rsidRPr="00F93CCD">
        <w:rPr>
          <w:rFonts w:ascii="Arial" w:hAnsi="Arial" w:cs="Arial"/>
          <w:b/>
          <w:bCs/>
        </w:rPr>
        <w:t>data privacy, confidentiality, accountability, and bias</w:t>
      </w:r>
      <w:r w:rsidRPr="00F93CCD">
        <w:rPr>
          <w:rFonts w:ascii="Arial" w:hAnsi="Arial" w:cs="Arial"/>
        </w:rPr>
        <w:t>. Community care involves sensitive personal information, and any misuse or breach of data could have serious consequences for service users. Furthermore, algorithmic bias—where AI systems produce unequal or unfair outcomes—raises concerns about equity and discrimination in care delivery (</w:t>
      </w:r>
      <w:proofErr w:type="spellStart"/>
      <w:r w:rsidRPr="00F93CCD">
        <w:rPr>
          <w:rFonts w:ascii="Arial" w:hAnsi="Arial" w:cs="Arial"/>
        </w:rPr>
        <w:t>Floridi</w:t>
      </w:r>
      <w:proofErr w:type="spellEnd"/>
      <w:r w:rsidRPr="00F93CCD">
        <w:rPr>
          <w:rFonts w:ascii="Arial" w:hAnsi="Arial" w:cs="Arial"/>
        </w:rPr>
        <w:t xml:space="preserve"> et al., 2018). These ethical challenges are compounded by the evolving regulatory landscape, which can create uncertainty for organisations considering AI adoption.</w:t>
      </w:r>
    </w:p>
    <w:p w14:paraId="0F2037C7" w14:textId="77777777" w:rsidR="00892BD1" w:rsidRPr="00F93CCD" w:rsidRDefault="00892BD1" w:rsidP="00172DE1">
      <w:pPr>
        <w:spacing w:line="360" w:lineRule="auto"/>
        <w:jc w:val="both"/>
        <w:rPr>
          <w:rFonts w:ascii="Arial" w:hAnsi="Arial" w:cs="Arial"/>
        </w:rPr>
      </w:pPr>
      <w:r w:rsidRPr="00F93CCD">
        <w:rPr>
          <w:rFonts w:ascii="Arial" w:hAnsi="Arial" w:cs="Arial"/>
        </w:rPr>
        <w:t>Financial constraints represent an additional barrier, particularly in a sector already under economic pressure. The implementation of AI technologies often requires upfront investment in software, infrastructure, training, and ongoing maintenance. For many community care organisations, especially smaller providers, these costs may be difficult to justify without clear and immediate returns. This creates a risk that AI adoption may be limited to larger or better-resourced organisations, potentially widening inequalities within the sector.</w:t>
      </w:r>
    </w:p>
    <w:p w14:paraId="62088317" w14:textId="77777777" w:rsidR="00892BD1" w:rsidRPr="00F93CCD" w:rsidRDefault="00892BD1" w:rsidP="00172DE1">
      <w:pPr>
        <w:spacing w:line="360" w:lineRule="auto"/>
        <w:jc w:val="both"/>
        <w:rPr>
          <w:rFonts w:ascii="Arial" w:hAnsi="Arial" w:cs="Arial"/>
        </w:rPr>
      </w:pPr>
      <w:r w:rsidRPr="00F93CCD">
        <w:rPr>
          <w:rFonts w:ascii="Arial" w:hAnsi="Arial" w:cs="Arial"/>
        </w:rPr>
        <w:t xml:space="preserve">Finally, the </w:t>
      </w:r>
      <w:r w:rsidRPr="00F93CCD">
        <w:rPr>
          <w:rFonts w:ascii="Arial" w:hAnsi="Arial" w:cs="Arial"/>
          <w:b/>
          <w:bCs/>
        </w:rPr>
        <w:t>complex and dynamic nature of community care itself</w:t>
      </w:r>
      <w:r w:rsidRPr="00F93CCD">
        <w:rPr>
          <w:rFonts w:ascii="Arial" w:hAnsi="Arial" w:cs="Arial"/>
        </w:rPr>
        <w:t xml:space="preserve"> presents challenges for standardised technological solutions. Unlike highly controlled clinical environments, community care involves diverse service-user needs, changing circumstances, and context-dependent decision-making. AI systems, which often rely on patterns and structured data, may struggle to fully capture this complexity. As a result, there is a risk that AI tools may oversimplify care processes or fail to reflect the nuanced realities of frontline practice.</w:t>
      </w:r>
    </w:p>
    <w:p w14:paraId="73E9DF2B" w14:textId="7BB10230" w:rsidR="00CD1FBB" w:rsidRPr="00F93CCD" w:rsidRDefault="00892BD1" w:rsidP="00172DE1">
      <w:pPr>
        <w:spacing w:line="360" w:lineRule="auto"/>
        <w:jc w:val="both"/>
        <w:rPr>
          <w:rFonts w:ascii="Arial" w:hAnsi="Arial" w:cs="Arial"/>
        </w:rPr>
      </w:pPr>
      <w:r w:rsidRPr="00F93CCD">
        <w:rPr>
          <w:rFonts w:ascii="Arial" w:hAnsi="Arial" w:cs="Arial"/>
        </w:rPr>
        <w:t xml:space="preserve">Overall, the literature highlights that while AI has the potential to support improvements in community care, its adoption is shaped by a combination of organisational, human, </w:t>
      </w:r>
      <w:r w:rsidRPr="00F93CCD">
        <w:rPr>
          <w:rFonts w:ascii="Arial" w:hAnsi="Arial" w:cs="Arial"/>
        </w:rPr>
        <w:lastRenderedPageBreak/>
        <w:t>ethical, and contextual factors. These barriers suggest that the implementation of AI cannot be approached as a purely technical solution, but must be carefully aligned with the values, capabilities, and operational realities of care organisations. This reinforces the importance of empirical research to understand how these challenges are perceived and experienced by practitioners, which is a central focus of the present study.</w:t>
      </w:r>
    </w:p>
    <w:p w14:paraId="52EDCBCA" w14:textId="77777777" w:rsidR="004305BF" w:rsidRPr="00345356" w:rsidRDefault="004305BF" w:rsidP="00F90836">
      <w:pPr>
        <w:pStyle w:val="Heading2"/>
        <w:rPr>
          <w:rFonts w:ascii="Arial" w:hAnsi="Arial" w:cs="Arial"/>
          <w:b/>
          <w:bCs/>
          <w:color w:val="auto"/>
          <w:sz w:val="24"/>
          <w:szCs w:val="24"/>
        </w:rPr>
      </w:pPr>
      <w:bookmarkStart w:id="6" w:name="_Toc228234724"/>
      <w:r w:rsidRPr="00345356">
        <w:rPr>
          <w:rFonts w:ascii="Arial" w:hAnsi="Arial" w:cs="Arial"/>
          <w:b/>
          <w:bCs/>
          <w:color w:val="auto"/>
          <w:sz w:val="24"/>
          <w:szCs w:val="24"/>
        </w:rPr>
        <w:t>2.5 Research Gap</w:t>
      </w:r>
      <w:bookmarkEnd w:id="6"/>
    </w:p>
    <w:p w14:paraId="07AFE365" w14:textId="77777777" w:rsidR="004305BF" w:rsidRPr="00F93CCD" w:rsidRDefault="004305BF" w:rsidP="00172DE1">
      <w:pPr>
        <w:spacing w:line="360" w:lineRule="auto"/>
        <w:jc w:val="both"/>
        <w:rPr>
          <w:rFonts w:ascii="Arial" w:hAnsi="Arial" w:cs="Arial"/>
        </w:rPr>
      </w:pPr>
      <w:r w:rsidRPr="00F93CCD">
        <w:rPr>
          <w:rFonts w:ascii="Arial" w:hAnsi="Arial" w:cs="Arial"/>
        </w:rPr>
        <w:t>The preceding review of literature highlights the growing interest in artificial intelligence (AI) as a tool to improve efficiency, decision-making, and service delivery within health and social care systems. Existing studies demonstrate the potential of AI to support scheduling, risk identification, administrative processes, and data-driven planning. At the same time, the literature also identifies a range of organisational, ethical, and practical challenges associated with AI adoption, particularly in contexts characterised by complexity, resource constraints, and human-centred service delivery.</w:t>
      </w:r>
    </w:p>
    <w:p w14:paraId="01B35976" w14:textId="77777777" w:rsidR="004305BF" w:rsidRPr="00F93CCD" w:rsidRDefault="004305BF" w:rsidP="00172DE1">
      <w:pPr>
        <w:spacing w:line="360" w:lineRule="auto"/>
        <w:jc w:val="both"/>
        <w:rPr>
          <w:rFonts w:ascii="Arial" w:hAnsi="Arial" w:cs="Arial"/>
        </w:rPr>
      </w:pPr>
      <w:r w:rsidRPr="00F93CCD">
        <w:rPr>
          <w:rFonts w:ascii="Arial" w:hAnsi="Arial" w:cs="Arial"/>
        </w:rPr>
        <w:t xml:space="preserve">However, despite this expanding body of research, several important gaps remain. First, much of the existing literature is heavily focused on </w:t>
      </w:r>
      <w:r w:rsidRPr="00F93CCD">
        <w:rPr>
          <w:rFonts w:ascii="Arial" w:hAnsi="Arial" w:cs="Arial"/>
          <w:b/>
          <w:bCs/>
        </w:rPr>
        <w:t>acute healthcare and hospital-based environments</w:t>
      </w:r>
      <w:r w:rsidRPr="00F93CCD">
        <w:rPr>
          <w:rFonts w:ascii="Arial" w:hAnsi="Arial" w:cs="Arial"/>
        </w:rPr>
        <w:t xml:space="preserve">, where data is more structured and technological infrastructure is more advanced. In contrast, </w:t>
      </w:r>
      <w:r w:rsidRPr="00F93CCD">
        <w:rPr>
          <w:rFonts w:ascii="Arial" w:hAnsi="Arial" w:cs="Arial"/>
          <w:b/>
          <w:bCs/>
        </w:rPr>
        <w:t>community care services have received comparatively limited attention</w:t>
      </w:r>
      <w:r w:rsidRPr="00F93CCD">
        <w:rPr>
          <w:rFonts w:ascii="Arial" w:hAnsi="Arial" w:cs="Arial"/>
        </w:rPr>
        <w:t>, particularly in relation to how AI may be applied within everyday operational and organisational contexts. This is a significant limitation, given the increasing policy emphasis on community-based care and the growing reliance on these services to meet long-term care needs.</w:t>
      </w:r>
    </w:p>
    <w:p w14:paraId="587BA715" w14:textId="77777777" w:rsidR="004305BF" w:rsidRPr="00F93CCD" w:rsidRDefault="004305BF" w:rsidP="00172DE1">
      <w:pPr>
        <w:spacing w:line="360" w:lineRule="auto"/>
        <w:jc w:val="both"/>
        <w:rPr>
          <w:rFonts w:ascii="Arial" w:hAnsi="Arial" w:cs="Arial"/>
        </w:rPr>
      </w:pPr>
      <w:r w:rsidRPr="00F93CCD">
        <w:rPr>
          <w:rFonts w:ascii="Arial" w:hAnsi="Arial" w:cs="Arial"/>
        </w:rPr>
        <w:t xml:space="preserve">Second, a large proportion of the literature adopts a </w:t>
      </w:r>
      <w:r w:rsidRPr="00F93CCD">
        <w:rPr>
          <w:rFonts w:ascii="Arial" w:hAnsi="Arial" w:cs="Arial"/>
          <w:b/>
          <w:bCs/>
        </w:rPr>
        <w:t>conceptual or technology-driven perspective</w:t>
      </w:r>
      <w:r w:rsidRPr="00F93CCD">
        <w:rPr>
          <w:rFonts w:ascii="Arial" w:hAnsi="Arial" w:cs="Arial"/>
        </w:rPr>
        <w:t xml:space="preserve">, emphasising what AI can potentially achieve rather than examining how it is </w:t>
      </w:r>
      <w:proofErr w:type="gramStart"/>
      <w:r w:rsidRPr="00F93CCD">
        <w:rPr>
          <w:rFonts w:ascii="Arial" w:hAnsi="Arial" w:cs="Arial"/>
        </w:rPr>
        <w:t>actually perceived</w:t>
      </w:r>
      <w:proofErr w:type="gramEnd"/>
      <w:r w:rsidRPr="00F93CCD">
        <w:rPr>
          <w:rFonts w:ascii="Arial" w:hAnsi="Arial" w:cs="Arial"/>
        </w:rPr>
        <w:t xml:space="preserve">, understood, and utilised in practice. While these studies provide valuable theoretical insights, they often lack grounding in the realities of frontline care delivery. </w:t>
      </w:r>
      <w:proofErr w:type="gramStart"/>
      <w:r w:rsidRPr="00F93CCD">
        <w:rPr>
          <w:rFonts w:ascii="Arial" w:hAnsi="Arial" w:cs="Arial"/>
        </w:rPr>
        <w:t>In particular, there</w:t>
      </w:r>
      <w:proofErr w:type="gramEnd"/>
      <w:r w:rsidRPr="00F93CCD">
        <w:rPr>
          <w:rFonts w:ascii="Arial" w:hAnsi="Arial" w:cs="Arial"/>
        </w:rPr>
        <w:t xml:space="preserve"> is limited empirical evidence exploring how community care practitioners—such as care workers, coordinators, and managers—interpret the relevance of AI within their specific organisational settings.</w:t>
      </w:r>
    </w:p>
    <w:p w14:paraId="1AC5B8B6" w14:textId="77777777" w:rsidR="004305BF" w:rsidRPr="00F93CCD" w:rsidRDefault="004305BF" w:rsidP="00172DE1">
      <w:pPr>
        <w:spacing w:line="360" w:lineRule="auto"/>
        <w:jc w:val="both"/>
        <w:rPr>
          <w:rFonts w:ascii="Arial" w:hAnsi="Arial" w:cs="Arial"/>
        </w:rPr>
      </w:pPr>
      <w:r w:rsidRPr="00F93CCD">
        <w:rPr>
          <w:rFonts w:ascii="Arial" w:hAnsi="Arial" w:cs="Arial"/>
        </w:rPr>
        <w:t xml:space="preserve">Third, existing research tends to focus on </w:t>
      </w:r>
      <w:r w:rsidRPr="00F93CCD">
        <w:rPr>
          <w:rFonts w:ascii="Arial" w:hAnsi="Arial" w:cs="Arial"/>
          <w:b/>
          <w:bCs/>
        </w:rPr>
        <w:t>technical capabilities and system-level outcomes</w:t>
      </w:r>
      <w:r w:rsidRPr="00F93CCD">
        <w:rPr>
          <w:rFonts w:ascii="Arial" w:hAnsi="Arial" w:cs="Arial"/>
        </w:rPr>
        <w:t xml:space="preserve">, with less attention given to </w:t>
      </w:r>
      <w:r w:rsidRPr="00F93CCD">
        <w:rPr>
          <w:rFonts w:ascii="Arial" w:hAnsi="Arial" w:cs="Arial"/>
          <w:b/>
          <w:bCs/>
        </w:rPr>
        <w:t>organisational readiness, workforce perceptions, and contextual constraints</w:t>
      </w:r>
      <w:r w:rsidRPr="00F93CCD">
        <w:rPr>
          <w:rFonts w:ascii="Arial" w:hAnsi="Arial" w:cs="Arial"/>
        </w:rPr>
        <w:t xml:space="preserve">. Factors such as staff trust, digital skills, </w:t>
      </w:r>
      <w:r w:rsidRPr="00F93CCD">
        <w:rPr>
          <w:rFonts w:ascii="Arial" w:hAnsi="Arial" w:cs="Arial"/>
        </w:rPr>
        <w:lastRenderedPageBreak/>
        <w:t>organisational culture, and resource limitations play a crucial role in shaping the success or failure of technological innovations. Yet these human and organisational dimensions remain underexplored in the context of AI adoption in community care.</w:t>
      </w:r>
    </w:p>
    <w:p w14:paraId="2E4BCDB3" w14:textId="600CB88E" w:rsidR="004305BF" w:rsidRPr="00F93CCD" w:rsidRDefault="004305BF" w:rsidP="00172DE1">
      <w:pPr>
        <w:spacing w:line="360" w:lineRule="auto"/>
        <w:jc w:val="both"/>
        <w:rPr>
          <w:rFonts w:ascii="Arial" w:hAnsi="Arial" w:cs="Arial"/>
        </w:rPr>
      </w:pPr>
      <w:r w:rsidRPr="00F93CCD">
        <w:rPr>
          <w:rFonts w:ascii="Arial" w:hAnsi="Arial" w:cs="Arial"/>
        </w:rPr>
        <w:t xml:space="preserve">Furthermore, there is a lack of </w:t>
      </w:r>
      <w:r w:rsidRPr="00F93CCD">
        <w:rPr>
          <w:rFonts w:ascii="Arial" w:hAnsi="Arial" w:cs="Arial"/>
          <w:b/>
          <w:bCs/>
        </w:rPr>
        <w:t>small-scale, practice-oriented studies</w:t>
      </w:r>
      <w:r w:rsidRPr="00F93CCD">
        <w:rPr>
          <w:rFonts w:ascii="Arial" w:hAnsi="Arial" w:cs="Arial"/>
        </w:rPr>
        <w:t xml:space="preserve"> that capture the early-stage exploration of AI within real organisations. Pilot studies are particularly valuable in this regard, as they provide initial empirical insights, identify practical challenges, and inform the design of larger-scale research. However, the literature currently offers limited evidence from such exploratory investigations within community care settings.</w:t>
      </w:r>
    </w:p>
    <w:p w14:paraId="2D1F0C9E" w14:textId="77777777" w:rsidR="004305BF" w:rsidRPr="00F93CCD" w:rsidRDefault="004305BF" w:rsidP="00172DE1">
      <w:pPr>
        <w:spacing w:line="360" w:lineRule="auto"/>
        <w:jc w:val="both"/>
        <w:rPr>
          <w:rFonts w:ascii="Arial" w:hAnsi="Arial" w:cs="Arial"/>
        </w:rPr>
      </w:pPr>
      <w:r w:rsidRPr="00F93CCD">
        <w:rPr>
          <w:rFonts w:ascii="Arial" w:hAnsi="Arial" w:cs="Arial"/>
        </w:rPr>
        <w:t xml:space="preserve">Taken together, these gaps indicate a need for research that moves beyond theoretical discussion and examines AI adoption from a </w:t>
      </w:r>
      <w:r w:rsidRPr="00F93CCD">
        <w:rPr>
          <w:rFonts w:ascii="Arial" w:hAnsi="Arial" w:cs="Arial"/>
          <w:b/>
          <w:bCs/>
        </w:rPr>
        <w:t>grounded, organisational perspective</w:t>
      </w:r>
      <w:r w:rsidRPr="00F93CCD">
        <w:rPr>
          <w:rFonts w:ascii="Arial" w:hAnsi="Arial" w:cs="Arial"/>
        </w:rPr>
        <w:t>. Specifically, there is a need to explore how AI is perceived by practitioners, where it is considered relevant, what benefits are anticipated, and what barriers may limit its implementation in practice.</w:t>
      </w:r>
    </w:p>
    <w:p w14:paraId="1B33D2E8" w14:textId="77777777" w:rsidR="004305BF" w:rsidRDefault="004305BF" w:rsidP="00172DE1">
      <w:pPr>
        <w:spacing w:line="360" w:lineRule="auto"/>
        <w:jc w:val="both"/>
        <w:rPr>
          <w:rFonts w:ascii="Arial" w:hAnsi="Arial" w:cs="Arial"/>
        </w:rPr>
      </w:pPr>
      <w:r w:rsidRPr="00F93CCD">
        <w:rPr>
          <w:rFonts w:ascii="Arial" w:hAnsi="Arial" w:cs="Arial"/>
        </w:rPr>
        <w:t xml:space="preserve">In response to these gaps, the present study adopts a </w:t>
      </w:r>
      <w:r w:rsidRPr="00F93CCD">
        <w:rPr>
          <w:rFonts w:ascii="Arial" w:hAnsi="Arial" w:cs="Arial"/>
          <w:b/>
          <w:bCs/>
        </w:rPr>
        <w:t>pilot research approach</w:t>
      </w:r>
      <w:r w:rsidRPr="00F93CCD">
        <w:rPr>
          <w:rFonts w:ascii="Arial" w:hAnsi="Arial" w:cs="Arial"/>
        </w:rPr>
        <w:t xml:space="preserve"> to investigate the relevance and feasibility of AI adoption within a UK community care organisation. By collecting and analysing original empirical data from practitioners, the study aims to contribute to both academic understanding and organisational practice. In doing so, it addresses the need for context-specific, practice-based evidence and provides a foundation for future research on AI integration in community care.</w:t>
      </w:r>
    </w:p>
    <w:p w14:paraId="450CAFBA" w14:textId="77777777" w:rsidR="00FA3B78" w:rsidRDefault="00FA3B78" w:rsidP="00926FC2">
      <w:pPr>
        <w:jc w:val="both"/>
        <w:rPr>
          <w:rFonts w:ascii="Arial" w:hAnsi="Arial" w:cs="Arial"/>
        </w:rPr>
      </w:pPr>
      <w:r w:rsidRPr="007D3417">
        <w:rPr>
          <w:rFonts w:ascii="Arial" w:hAnsi="Arial" w:cs="Arial"/>
        </w:rPr>
        <w:t>To summarise the key relationships identified in the literature, a conceptual framework is presented below.</w:t>
      </w:r>
    </w:p>
    <w:p w14:paraId="7DEA003C" w14:textId="357AF784" w:rsidR="00785749" w:rsidRPr="007D3417" w:rsidRDefault="00E31DCE" w:rsidP="00FA3B78">
      <w:pPr>
        <w:rPr>
          <w:rFonts w:ascii="Arial" w:hAnsi="Arial" w:cs="Arial"/>
        </w:rPr>
      </w:pPr>
      <w:r>
        <w:rPr>
          <w:noProof/>
        </w:rPr>
        <w:lastRenderedPageBreak/>
        <w:drawing>
          <wp:inline distT="0" distB="0" distL="0" distR="0" wp14:anchorId="25419B51" wp14:editId="10452805">
            <wp:extent cx="5731510" cy="5791200"/>
            <wp:effectExtent l="0" t="0" r="2540" b="0"/>
            <wp:docPr id="1189848959" name="Picture 1" descr="Black-and-white academic conceptual framework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and-white academic conceptual framework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791200"/>
                    </a:xfrm>
                    <a:prstGeom prst="rect">
                      <a:avLst/>
                    </a:prstGeom>
                    <a:noFill/>
                    <a:ln>
                      <a:noFill/>
                    </a:ln>
                  </pic:spPr>
                </pic:pic>
              </a:graphicData>
            </a:graphic>
          </wp:inline>
        </w:drawing>
      </w:r>
    </w:p>
    <w:p w14:paraId="01D78D6E" w14:textId="77777777" w:rsidR="008006C5" w:rsidRPr="00351071" w:rsidRDefault="00B55F64" w:rsidP="008006C5">
      <w:pPr>
        <w:rPr>
          <w:rFonts w:ascii="Arial" w:hAnsi="Arial" w:cs="Arial"/>
          <w:b/>
          <w:bCs/>
        </w:rPr>
      </w:pPr>
      <w:r>
        <w:rPr>
          <w:rFonts w:ascii="Arial" w:hAnsi="Arial" w:cs="Arial"/>
        </w:rPr>
        <w:tab/>
      </w:r>
      <w:r w:rsidR="008006C5" w:rsidRPr="00351071">
        <w:rPr>
          <w:rFonts w:ascii="Arial" w:hAnsi="Arial" w:cs="Arial"/>
          <w:b/>
          <w:bCs/>
        </w:rPr>
        <w:t xml:space="preserve">Figure 1: Conceptual framework of AI adoption in community care </w:t>
      </w:r>
    </w:p>
    <w:p w14:paraId="5F9834AA" w14:textId="37633086" w:rsidR="004B6BA9" w:rsidRPr="00345356" w:rsidRDefault="004B6BA9" w:rsidP="00F90836">
      <w:pPr>
        <w:pStyle w:val="Heading2"/>
        <w:rPr>
          <w:rFonts w:ascii="Arial" w:hAnsi="Arial" w:cs="Arial"/>
          <w:b/>
          <w:bCs/>
          <w:color w:val="auto"/>
          <w:sz w:val="24"/>
          <w:szCs w:val="24"/>
        </w:rPr>
      </w:pPr>
      <w:bookmarkStart w:id="7" w:name="_Toc228234725"/>
      <w:r w:rsidRPr="00345356">
        <w:rPr>
          <w:rFonts w:ascii="Arial" w:hAnsi="Arial" w:cs="Arial"/>
          <w:b/>
          <w:bCs/>
          <w:color w:val="auto"/>
          <w:sz w:val="24"/>
          <w:szCs w:val="24"/>
        </w:rPr>
        <w:t>2.6 Research Questions</w:t>
      </w:r>
      <w:bookmarkEnd w:id="7"/>
    </w:p>
    <w:p w14:paraId="6D294289" w14:textId="77777777" w:rsidR="004B6BA9" w:rsidRPr="00F93CCD" w:rsidRDefault="004B6BA9" w:rsidP="00172DE1">
      <w:pPr>
        <w:spacing w:line="360" w:lineRule="auto"/>
        <w:jc w:val="both"/>
        <w:rPr>
          <w:rFonts w:ascii="Arial" w:hAnsi="Arial" w:cs="Arial"/>
        </w:rPr>
      </w:pPr>
      <w:r w:rsidRPr="00F93CCD">
        <w:rPr>
          <w:rFonts w:ascii="Arial" w:hAnsi="Arial" w:cs="Arial"/>
        </w:rPr>
        <w:t>Building on the identified gaps in the literature, this study seeks to explore the relevance and feasibility of artificial intelligence (AI) adoption within a UK community care setting. In particular, the research focuses on understanding how AI is perceived by practitioners, the areas in which it may offer practical value, and the challenges that may influence its implementation in organisational practice.</w:t>
      </w:r>
    </w:p>
    <w:p w14:paraId="52210E8A" w14:textId="77777777" w:rsidR="00D47749" w:rsidRDefault="00D47749" w:rsidP="00172DE1">
      <w:pPr>
        <w:spacing w:line="360" w:lineRule="auto"/>
        <w:jc w:val="both"/>
        <w:rPr>
          <w:rFonts w:ascii="Arial" w:hAnsi="Arial" w:cs="Arial"/>
        </w:rPr>
      </w:pPr>
    </w:p>
    <w:p w14:paraId="48158FB6" w14:textId="77777777" w:rsidR="00D47749" w:rsidRDefault="00D47749" w:rsidP="00172DE1">
      <w:pPr>
        <w:spacing w:line="360" w:lineRule="auto"/>
        <w:jc w:val="both"/>
        <w:rPr>
          <w:rFonts w:ascii="Arial" w:hAnsi="Arial" w:cs="Arial"/>
        </w:rPr>
      </w:pPr>
    </w:p>
    <w:p w14:paraId="231B4474" w14:textId="77777777" w:rsidR="00D47749" w:rsidRDefault="00D47749" w:rsidP="00172DE1">
      <w:pPr>
        <w:spacing w:line="360" w:lineRule="auto"/>
        <w:jc w:val="both"/>
        <w:rPr>
          <w:rFonts w:ascii="Arial" w:hAnsi="Arial" w:cs="Arial"/>
        </w:rPr>
      </w:pPr>
    </w:p>
    <w:p w14:paraId="62EA675F" w14:textId="7E371B32" w:rsidR="004B6BA9" w:rsidRPr="00F93CCD" w:rsidRDefault="004B6BA9" w:rsidP="00172DE1">
      <w:pPr>
        <w:spacing w:line="360" w:lineRule="auto"/>
        <w:jc w:val="both"/>
        <w:rPr>
          <w:rFonts w:ascii="Arial" w:hAnsi="Arial" w:cs="Arial"/>
        </w:rPr>
      </w:pPr>
      <w:r w:rsidRPr="00F93CCD">
        <w:rPr>
          <w:rFonts w:ascii="Arial" w:hAnsi="Arial" w:cs="Arial"/>
        </w:rPr>
        <w:lastRenderedPageBreak/>
        <w:t>Accordingly, the study is guided by the following research questions:</w:t>
      </w:r>
    </w:p>
    <w:p w14:paraId="558C8D0A" w14:textId="241E112E" w:rsidR="004B6BA9" w:rsidRPr="00F93CCD" w:rsidRDefault="004B6BA9" w:rsidP="00172DE1">
      <w:pPr>
        <w:spacing w:line="360" w:lineRule="auto"/>
        <w:jc w:val="both"/>
        <w:rPr>
          <w:rFonts w:ascii="Arial" w:hAnsi="Arial" w:cs="Arial"/>
        </w:rPr>
      </w:pPr>
      <w:r w:rsidRPr="00F93CCD">
        <w:rPr>
          <w:rFonts w:ascii="Arial" w:hAnsi="Arial" w:cs="Arial"/>
          <w:b/>
          <w:bCs/>
        </w:rPr>
        <w:t>Main Research Question:</w:t>
      </w:r>
    </w:p>
    <w:p w14:paraId="0C0B9732" w14:textId="77777777" w:rsidR="004B6BA9" w:rsidRPr="00F93CCD" w:rsidRDefault="004B6BA9" w:rsidP="00172DE1">
      <w:pPr>
        <w:numPr>
          <w:ilvl w:val="0"/>
          <w:numId w:val="5"/>
        </w:numPr>
        <w:spacing w:line="360" w:lineRule="auto"/>
        <w:jc w:val="both"/>
        <w:rPr>
          <w:rFonts w:ascii="Arial" w:hAnsi="Arial" w:cs="Arial"/>
        </w:rPr>
      </w:pPr>
      <w:r w:rsidRPr="00F93CCD">
        <w:rPr>
          <w:rFonts w:ascii="Arial" w:hAnsi="Arial" w:cs="Arial"/>
          <w:b/>
          <w:bCs/>
        </w:rPr>
        <w:t>RQ1:</w:t>
      </w:r>
      <w:r w:rsidRPr="00F93CCD">
        <w:rPr>
          <w:rFonts w:ascii="Arial" w:hAnsi="Arial" w:cs="Arial"/>
        </w:rPr>
        <w:t xml:space="preserve"> </w:t>
      </w:r>
      <w:r w:rsidRPr="00F93CCD">
        <w:rPr>
          <w:rFonts w:ascii="Arial" w:hAnsi="Arial" w:cs="Arial"/>
          <w:i/>
          <w:iCs/>
        </w:rPr>
        <w:t>How relevant and feasible is the adoption of artificial intelligence within a UK community care service organisation?</w:t>
      </w:r>
      <w:r w:rsidRPr="00F93CCD">
        <w:rPr>
          <w:rFonts w:ascii="Arial" w:hAnsi="Arial" w:cs="Arial"/>
        </w:rPr>
        <w:t xml:space="preserve"> </w:t>
      </w:r>
    </w:p>
    <w:p w14:paraId="33B4157B" w14:textId="77777777" w:rsidR="004B6BA9" w:rsidRPr="00F93CCD" w:rsidRDefault="004B6BA9" w:rsidP="00172DE1">
      <w:pPr>
        <w:spacing w:line="360" w:lineRule="auto"/>
        <w:jc w:val="both"/>
        <w:rPr>
          <w:rFonts w:ascii="Arial" w:hAnsi="Arial" w:cs="Arial"/>
        </w:rPr>
      </w:pPr>
      <w:r w:rsidRPr="00F93CCD">
        <w:rPr>
          <w:rFonts w:ascii="Arial" w:hAnsi="Arial" w:cs="Arial"/>
          <w:b/>
          <w:bCs/>
        </w:rPr>
        <w:t>Sub-Research Questions:</w:t>
      </w:r>
    </w:p>
    <w:p w14:paraId="1EA8F1FE" w14:textId="77777777" w:rsidR="004B6BA9" w:rsidRPr="00F93CCD" w:rsidRDefault="004B6BA9" w:rsidP="00172DE1">
      <w:pPr>
        <w:numPr>
          <w:ilvl w:val="0"/>
          <w:numId w:val="6"/>
        </w:numPr>
        <w:spacing w:line="360" w:lineRule="auto"/>
        <w:jc w:val="both"/>
        <w:rPr>
          <w:rFonts w:ascii="Arial" w:hAnsi="Arial" w:cs="Arial"/>
        </w:rPr>
      </w:pPr>
      <w:r w:rsidRPr="00F93CCD">
        <w:rPr>
          <w:rFonts w:ascii="Arial" w:hAnsi="Arial" w:cs="Arial"/>
          <w:b/>
          <w:bCs/>
        </w:rPr>
        <w:t>RQ2:</w:t>
      </w:r>
      <w:r w:rsidRPr="00F93CCD">
        <w:rPr>
          <w:rFonts w:ascii="Arial" w:hAnsi="Arial" w:cs="Arial"/>
        </w:rPr>
        <w:t xml:space="preserve"> What operational challenges in community care are perceived as most suitable for AI-supported solutions? </w:t>
      </w:r>
    </w:p>
    <w:p w14:paraId="52585CBD" w14:textId="1CA31012" w:rsidR="004B6BA9" w:rsidRPr="00F93CCD" w:rsidRDefault="004B6BA9" w:rsidP="00172DE1">
      <w:pPr>
        <w:numPr>
          <w:ilvl w:val="0"/>
          <w:numId w:val="6"/>
        </w:numPr>
        <w:spacing w:line="360" w:lineRule="auto"/>
        <w:jc w:val="both"/>
        <w:rPr>
          <w:rFonts w:ascii="Arial" w:hAnsi="Arial" w:cs="Arial"/>
        </w:rPr>
      </w:pPr>
      <w:r w:rsidRPr="00F93CCD">
        <w:rPr>
          <w:rFonts w:ascii="Arial" w:hAnsi="Arial" w:cs="Arial"/>
          <w:b/>
          <w:bCs/>
        </w:rPr>
        <w:t>RQ3:</w:t>
      </w:r>
      <w:r w:rsidRPr="00F93CCD">
        <w:rPr>
          <w:rFonts w:ascii="Arial" w:hAnsi="Arial" w:cs="Arial"/>
        </w:rPr>
        <w:t xml:space="preserve"> How do care staff and managers perceive the usefulness of AI in improving service delivery, decision-making, and organisational efficiency? </w:t>
      </w:r>
    </w:p>
    <w:p w14:paraId="22EA92BB" w14:textId="77777777" w:rsidR="004B6BA9" w:rsidRPr="00F93CCD" w:rsidRDefault="004B6BA9" w:rsidP="00172DE1">
      <w:pPr>
        <w:numPr>
          <w:ilvl w:val="0"/>
          <w:numId w:val="6"/>
        </w:numPr>
        <w:spacing w:line="360" w:lineRule="auto"/>
        <w:jc w:val="both"/>
        <w:rPr>
          <w:rFonts w:ascii="Arial" w:hAnsi="Arial" w:cs="Arial"/>
        </w:rPr>
      </w:pPr>
      <w:r w:rsidRPr="00F93CCD">
        <w:rPr>
          <w:rFonts w:ascii="Arial" w:hAnsi="Arial" w:cs="Arial"/>
          <w:b/>
          <w:bCs/>
        </w:rPr>
        <w:t>RQ4:</w:t>
      </w:r>
      <w:r w:rsidRPr="00F93CCD">
        <w:rPr>
          <w:rFonts w:ascii="Arial" w:hAnsi="Arial" w:cs="Arial"/>
        </w:rPr>
        <w:t xml:space="preserve"> What barriers and concerns may influence the adoption of AI within community care settings? </w:t>
      </w:r>
    </w:p>
    <w:p w14:paraId="1C0BE222" w14:textId="77777777" w:rsidR="004B6BA9" w:rsidRPr="00F93CCD" w:rsidRDefault="004B6BA9" w:rsidP="00172DE1">
      <w:pPr>
        <w:numPr>
          <w:ilvl w:val="0"/>
          <w:numId w:val="6"/>
        </w:numPr>
        <w:spacing w:line="360" w:lineRule="auto"/>
        <w:jc w:val="both"/>
        <w:rPr>
          <w:rFonts w:ascii="Arial" w:hAnsi="Arial" w:cs="Arial"/>
        </w:rPr>
      </w:pPr>
      <w:r w:rsidRPr="00F93CCD">
        <w:rPr>
          <w:rFonts w:ascii="Arial" w:hAnsi="Arial" w:cs="Arial"/>
          <w:b/>
          <w:bCs/>
        </w:rPr>
        <w:t>RQ5:</w:t>
      </w:r>
      <w:r w:rsidRPr="00F93CCD">
        <w:rPr>
          <w:rFonts w:ascii="Arial" w:hAnsi="Arial" w:cs="Arial"/>
        </w:rPr>
        <w:t xml:space="preserve"> What organisational conditions are required to support the successful implementation of AI in practice? </w:t>
      </w:r>
    </w:p>
    <w:p w14:paraId="0EEEEFCC" w14:textId="77777777" w:rsidR="004B6BA9" w:rsidRPr="00F93CCD" w:rsidRDefault="004B6BA9" w:rsidP="00172DE1">
      <w:pPr>
        <w:spacing w:line="360" w:lineRule="auto"/>
        <w:jc w:val="both"/>
        <w:rPr>
          <w:rFonts w:ascii="Arial" w:hAnsi="Arial" w:cs="Arial"/>
        </w:rPr>
      </w:pPr>
      <w:r w:rsidRPr="00F93CCD">
        <w:rPr>
          <w:rFonts w:ascii="Arial" w:hAnsi="Arial" w:cs="Arial"/>
        </w:rPr>
        <w:t>These research questions are designed to align closely with the study’s exploratory pilot approach and to ensure a clear connection between the literature review, empirical data collection, and subsequent analysis. They also reflect the need to move beyond theoretical discussions of AI and towards a more grounded understanding of its practical applicability within real-world community care environments.</w:t>
      </w:r>
    </w:p>
    <w:p w14:paraId="56D587C9" w14:textId="7C0EA475" w:rsidR="004B6BA9" w:rsidRPr="00F93CCD" w:rsidRDefault="004B6BA9" w:rsidP="00172DE1">
      <w:pPr>
        <w:spacing w:line="360" w:lineRule="auto"/>
        <w:jc w:val="both"/>
        <w:rPr>
          <w:rFonts w:ascii="Arial" w:hAnsi="Arial" w:cs="Arial"/>
        </w:rPr>
      </w:pPr>
    </w:p>
    <w:p w14:paraId="10EE3CEC" w14:textId="77777777" w:rsidR="00FA4780" w:rsidRPr="00345356" w:rsidRDefault="00FA4780" w:rsidP="00F90836">
      <w:pPr>
        <w:pStyle w:val="Heading1"/>
        <w:rPr>
          <w:rFonts w:ascii="Arial" w:hAnsi="Arial" w:cs="Arial"/>
          <w:b/>
          <w:bCs/>
          <w:color w:val="auto"/>
          <w:sz w:val="24"/>
          <w:szCs w:val="24"/>
        </w:rPr>
      </w:pPr>
      <w:bookmarkStart w:id="8" w:name="_Toc228234726"/>
      <w:r w:rsidRPr="00345356">
        <w:rPr>
          <w:rFonts w:ascii="Arial" w:hAnsi="Arial" w:cs="Arial"/>
          <w:b/>
          <w:bCs/>
          <w:color w:val="auto"/>
          <w:sz w:val="24"/>
          <w:szCs w:val="24"/>
        </w:rPr>
        <w:t>3. Methodology</w:t>
      </w:r>
      <w:bookmarkEnd w:id="8"/>
    </w:p>
    <w:p w14:paraId="1EA3DBC5" w14:textId="77777777" w:rsidR="00FA4780" w:rsidRPr="00345356" w:rsidRDefault="00FA4780" w:rsidP="00F90836">
      <w:pPr>
        <w:pStyle w:val="Heading2"/>
        <w:rPr>
          <w:rFonts w:ascii="Arial" w:hAnsi="Arial" w:cs="Arial"/>
          <w:b/>
          <w:bCs/>
          <w:color w:val="auto"/>
          <w:sz w:val="24"/>
          <w:szCs w:val="24"/>
        </w:rPr>
      </w:pPr>
      <w:bookmarkStart w:id="9" w:name="_Toc228234727"/>
      <w:r w:rsidRPr="00345356">
        <w:rPr>
          <w:rFonts w:ascii="Arial" w:hAnsi="Arial" w:cs="Arial"/>
          <w:b/>
          <w:bCs/>
          <w:color w:val="auto"/>
          <w:sz w:val="24"/>
          <w:szCs w:val="24"/>
        </w:rPr>
        <w:t>3.1 Research Design</w:t>
      </w:r>
      <w:bookmarkEnd w:id="9"/>
    </w:p>
    <w:p w14:paraId="0F32DCC8"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This study adopts a </w:t>
      </w:r>
      <w:r w:rsidRPr="00F93CCD">
        <w:rPr>
          <w:rFonts w:ascii="Arial" w:hAnsi="Arial" w:cs="Arial"/>
          <w:b/>
          <w:bCs/>
        </w:rPr>
        <w:t>qualitative pilot case study design</w:t>
      </w:r>
      <w:r w:rsidRPr="00F93CCD">
        <w:rPr>
          <w:rFonts w:ascii="Arial" w:hAnsi="Arial" w:cs="Arial"/>
        </w:rPr>
        <w:t xml:space="preserve"> to explore the relevance and feasibility of artificial intelligence (AI) adoption within a UK community care organisation. The choice of a pilot study is consistent with the exploratory nature of the research and the identified gap in empirical, practice-based evidence within community care settings. As highlighted in the literature review, existing research has largely focused on conceptual discussions or hospital-based applications, with limited attention to practitioner perspectives in community care. Therefore, a pilot design enables the generation of initial insights grounded in real organisational contexts.</w:t>
      </w:r>
    </w:p>
    <w:p w14:paraId="2D4CA3E6" w14:textId="77777777" w:rsidR="00FA4780" w:rsidRPr="00F93CCD" w:rsidRDefault="00FA4780" w:rsidP="00172DE1">
      <w:pPr>
        <w:spacing w:line="360" w:lineRule="auto"/>
        <w:jc w:val="both"/>
        <w:rPr>
          <w:rFonts w:ascii="Arial" w:hAnsi="Arial" w:cs="Arial"/>
        </w:rPr>
      </w:pPr>
      <w:r w:rsidRPr="00F93CCD">
        <w:rPr>
          <w:rFonts w:ascii="Arial" w:hAnsi="Arial" w:cs="Arial"/>
        </w:rPr>
        <w:lastRenderedPageBreak/>
        <w:t>A qualitative approach was selected to support an in-depth exploration of perceptions, experiences, and organisational realities associated with AI adoption. This aligns directly with the research questions, which focus on understanding perceived relevance (RQ1), operational applicability (RQ2), usefulness (RQ3), barriers (RQ4), and implementation conditions (RQ5). A case study strategy allows for a detailed examination of these issues within a specific organisational setting, thereby enhancing the practical relevance of the findings.</w:t>
      </w:r>
    </w:p>
    <w:p w14:paraId="70386DB7" w14:textId="40774A0D" w:rsidR="00FA4780" w:rsidRPr="00F93CCD" w:rsidRDefault="00FA4780" w:rsidP="00172DE1">
      <w:pPr>
        <w:spacing w:line="360" w:lineRule="auto"/>
        <w:jc w:val="both"/>
        <w:rPr>
          <w:rFonts w:ascii="Arial" w:hAnsi="Arial" w:cs="Arial"/>
        </w:rPr>
      </w:pPr>
    </w:p>
    <w:p w14:paraId="3FD60A67" w14:textId="77777777" w:rsidR="00FA4780" w:rsidRPr="00345356" w:rsidRDefault="00FA4780" w:rsidP="00F90836">
      <w:pPr>
        <w:pStyle w:val="Heading2"/>
        <w:rPr>
          <w:rFonts w:ascii="Arial" w:hAnsi="Arial" w:cs="Arial"/>
          <w:b/>
          <w:bCs/>
          <w:color w:val="auto"/>
          <w:sz w:val="24"/>
          <w:szCs w:val="24"/>
        </w:rPr>
      </w:pPr>
      <w:bookmarkStart w:id="10" w:name="_Toc228234728"/>
      <w:r w:rsidRPr="00345356">
        <w:rPr>
          <w:rFonts w:ascii="Arial" w:hAnsi="Arial" w:cs="Arial"/>
          <w:b/>
          <w:bCs/>
          <w:color w:val="auto"/>
          <w:sz w:val="24"/>
          <w:szCs w:val="24"/>
        </w:rPr>
        <w:t>3.2 Research Setting</w:t>
      </w:r>
      <w:bookmarkEnd w:id="10"/>
    </w:p>
    <w:p w14:paraId="1159F440"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The study is conducted within </w:t>
      </w:r>
      <w:r w:rsidRPr="00F93CCD">
        <w:rPr>
          <w:rFonts w:ascii="Arial" w:hAnsi="Arial" w:cs="Arial"/>
          <w:b/>
          <w:bCs/>
        </w:rPr>
        <w:t>Respect Care Services</w:t>
      </w:r>
      <w:r w:rsidRPr="00F93CCD">
        <w:rPr>
          <w:rFonts w:ascii="Arial" w:hAnsi="Arial" w:cs="Arial"/>
        </w:rPr>
        <w:t>, a UK-based provider of community (domiciliary) care. The organisation delivers support to individuals in their own homes, including personal care, daily living assistance, and care coordination. This setting provides a suitable context for the study, as it reflects the operational complexities, workforce pressures, and service delivery challenges identified in the literature.</w:t>
      </w:r>
    </w:p>
    <w:p w14:paraId="42FC0521" w14:textId="77777777" w:rsidR="00FA4780" w:rsidRPr="00F93CCD" w:rsidRDefault="00FA4780" w:rsidP="00172DE1">
      <w:pPr>
        <w:spacing w:line="360" w:lineRule="auto"/>
        <w:jc w:val="both"/>
        <w:rPr>
          <w:rFonts w:ascii="Arial" w:hAnsi="Arial" w:cs="Arial"/>
        </w:rPr>
      </w:pPr>
      <w:r w:rsidRPr="00F93CCD">
        <w:rPr>
          <w:rFonts w:ascii="Arial" w:hAnsi="Arial" w:cs="Arial"/>
        </w:rPr>
        <w:t>Focusing on a single organisation enables a more detailed and context-sensitive analysis of how AI is perceived and evaluated in practice. While this limits generalisability, it strengthens the depth and relevance of the findings in relation to real-world organisational decision-making.</w:t>
      </w:r>
    </w:p>
    <w:p w14:paraId="595DA093" w14:textId="231B9549" w:rsidR="00FA4780" w:rsidRPr="00F93CCD" w:rsidRDefault="00FA4780" w:rsidP="00172DE1">
      <w:pPr>
        <w:spacing w:line="360" w:lineRule="auto"/>
        <w:jc w:val="both"/>
        <w:rPr>
          <w:rFonts w:ascii="Arial" w:hAnsi="Arial" w:cs="Arial"/>
        </w:rPr>
      </w:pPr>
    </w:p>
    <w:p w14:paraId="77E5FC38" w14:textId="77777777" w:rsidR="00FA4780" w:rsidRPr="00345356" w:rsidRDefault="00FA4780" w:rsidP="00F90836">
      <w:pPr>
        <w:pStyle w:val="Heading2"/>
        <w:rPr>
          <w:rFonts w:ascii="Arial" w:hAnsi="Arial" w:cs="Arial"/>
          <w:b/>
          <w:bCs/>
          <w:color w:val="auto"/>
          <w:sz w:val="24"/>
          <w:szCs w:val="24"/>
        </w:rPr>
      </w:pPr>
      <w:bookmarkStart w:id="11" w:name="_Toc228234729"/>
      <w:r w:rsidRPr="00345356">
        <w:rPr>
          <w:rFonts w:ascii="Arial" w:hAnsi="Arial" w:cs="Arial"/>
          <w:b/>
          <w:bCs/>
          <w:color w:val="auto"/>
          <w:sz w:val="24"/>
          <w:szCs w:val="24"/>
        </w:rPr>
        <w:t>3.3 Sampling Strategy and Participants</w:t>
      </w:r>
      <w:bookmarkEnd w:id="11"/>
    </w:p>
    <w:p w14:paraId="4D09E1DC" w14:textId="77777777" w:rsidR="00FA4780" w:rsidRDefault="00FA4780" w:rsidP="00172DE1">
      <w:pPr>
        <w:spacing w:line="360" w:lineRule="auto"/>
        <w:jc w:val="both"/>
        <w:rPr>
          <w:rFonts w:ascii="Arial" w:hAnsi="Arial" w:cs="Arial"/>
        </w:rPr>
      </w:pPr>
      <w:r w:rsidRPr="00F93CCD">
        <w:rPr>
          <w:rFonts w:ascii="Arial" w:hAnsi="Arial" w:cs="Arial"/>
        </w:rPr>
        <w:t xml:space="preserve">A </w:t>
      </w:r>
      <w:r w:rsidRPr="00F93CCD">
        <w:rPr>
          <w:rFonts w:ascii="Arial" w:hAnsi="Arial" w:cs="Arial"/>
          <w:b/>
          <w:bCs/>
        </w:rPr>
        <w:t>purposive sampling strategy</w:t>
      </w:r>
      <w:r w:rsidRPr="00F93CCD">
        <w:rPr>
          <w:rFonts w:ascii="Arial" w:hAnsi="Arial" w:cs="Arial"/>
        </w:rPr>
        <w:t xml:space="preserve"> was employed to select participants with direct experience of community care operations and organisational processes. This approach ensures that participants </w:t>
      </w:r>
      <w:proofErr w:type="gramStart"/>
      <w:r w:rsidRPr="00F93CCD">
        <w:rPr>
          <w:rFonts w:ascii="Arial" w:hAnsi="Arial" w:cs="Arial"/>
        </w:rPr>
        <w:t>are able to</w:t>
      </w:r>
      <w:proofErr w:type="gramEnd"/>
      <w:r w:rsidRPr="00F93CCD">
        <w:rPr>
          <w:rFonts w:ascii="Arial" w:hAnsi="Arial" w:cs="Arial"/>
        </w:rPr>
        <w:t xml:space="preserve"> provide informed and relevant insights aligned with the research questions.</w:t>
      </w:r>
    </w:p>
    <w:p w14:paraId="0F2A95F5" w14:textId="3E3E290F" w:rsidR="00FA4780" w:rsidRPr="00F93CCD" w:rsidRDefault="00B86D32" w:rsidP="00B3089C">
      <w:pPr>
        <w:spacing w:line="360" w:lineRule="auto"/>
        <w:rPr>
          <w:rFonts w:ascii="Arial" w:hAnsi="Arial" w:cs="Arial"/>
        </w:rPr>
      </w:pPr>
      <w:r w:rsidRPr="002664A6">
        <w:rPr>
          <w:rFonts w:ascii="Arial" w:hAnsi="Arial" w:cs="Arial"/>
        </w:rPr>
        <w:t xml:space="preserve">The study involved a small sample of 6–8 participants, which is appropriate for an exploratory pilot study aimed at generating initial insights rather than generalisable </w:t>
      </w:r>
      <w:r w:rsidR="00CB21C7" w:rsidRPr="002664A6">
        <w:rPr>
          <w:rFonts w:ascii="Arial" w:hAnsi="Arial" w:cs="Arial"/>
        </w:rPr>
        <w:t>findings.</w:t>
      </w:r>
      <w:r w:rsidR="00CB21C7" w:rsidRPr="00F93CCD">
        <w:rPr>
          <w:rFonts w:ascii="Arial" w:hAnsi="Arial" w:cs="Arial"/>
        </w:rPr>
        <w:t xml:space="preserve"> Participants</w:t>
      </w:r>
      <w:r w:rsidR="00FA4780" w:rsidRPr="00F93CCD">
        <w:rPr>
          <w:rFonts w:ascii="Arial" w:hAnsi="Arial" w:cs="Arial"/>
        </w:rPr>
        <w:t xml:space="preserve"> were selected from different roles within the organisation to capture a range of perspectives, including:</w:t>
      </w:r>
    </w:p>
    <w:p w14:paraId="6FC79418" w14:textId="77777777" w:rsidR="00FA4780" w:rsidRPr="00F93CCD" w:rsidRDefault="00FA4780" w:rsidP="00172DE1">
      <w:pPr>
        <w:numPr>
          <w:ilvl w:val="0"/>
          <w:numId w:val="8"/>
        </w:numPr>
        <w:spacing w:line="360" w:lineRule="auto"/>
        <w:jc w:val="both"/>
        <w:rPr>
          <w:rFonts w:ascii="Arial" w:hAnsi="Arial" w:cs="Arial"/>
        </w:rPr>
      </w:pPr>
      <w:r w:rsidRPr="00F93CCD">
        <w:rPr>
          <w:rFonts w:ascii="Arial" w:hAnsi="Arial" w:cs="Arial"/>
        </w:rPr>
        <w:t xml:space="preserve">Frontline care workers </w:t>
      </w:r>
    </w:p>
    <w:p w14:paraId="5689507B" w14:textId="77777777" w:rsidR="00FA4780" w:rsidRPr="00F93CCD" w:rsidRDefault="00FA4780" w:rsidP="00172DE1">
      <w:pPr>
        <w:numPr>
          <w:ilvl w:val="0"/>
          <w:numId w:val="8"/>
        </w:numPr>
        <w:spacing w:line="360" w:lineRule="auto"/>
        <w:jc w:val="both"/>
        <w:rPr>
          <w:rFonts w:ascii="Arial" w:hAnsi="Arial" w:cs="Arial"/>
        </w:rPr>
      </w:pPr>
      <w:r w:rsidRPr="00F93CCD">
        <w:rPr>
          <w:rFonts w:ascii="Arial" w:hAnsi="Arial" w:cs="Arial"/>
        </w:rPr>
        <w:t xml:space="preserve">Senior care staff or supervisors </w:t>
      </w:r>
    </w:p>
    <w:p w14:paraId="6CE170F2" w14:textId="77777777" w:rsidR="00FA4780" w:rsidRPr="00F93CCD" w:rsidRDefault="00FA4780" w:rsidP="00172DE1">
      <w:pPr>
        <w:numPr>
          <w:ilvl w:val="0"/>
          <w:numId w:val="8"/>
        </w:numPr>
        <w:spacing w:line="360" w:lineRule="auto"/>
        <w:jc w:val="both"/>
        <w:rPr>
          <w:rFonts w:ascii="Arial" w:hAnsi="Arial" w:cs="Arial"/>
        </w:rPr>
      </w:pPr>
      <w:r w:rsidRPr="00F93CCD">
        <w:rPr>
          <w:rFonts w:ascii="Arial" w:hAnsi="Arial" w:cs="Arial"/>
        </w:rPr>
        <w:lastRenderedPageBreak/>
        <w:t xml:space="preserve">Administrative or coordination staff (where available) </w:t>
      </w:r>
    </w:p>
    <w:p w14:paraId="1FB6F432" w14:textId="77777777" w:rsidR="00FA4780" w:rsidRPr="00F93CCD" w:rsidRDefault="00FA4780" w:rsidP="00172DE1">
      <w:pPr>
        <w:numPr>
          <w:ilvl w:val="0"/>
          <w:numId w:val="8"/>
        </w:numPr>
        <w:spacing w:line="360" w:lineRule="auto"/>
        <w:jc w:val="both"/>
        <w:rPr>
          <w:rFonts w:ascii="Arial" w:hAnsi="Arial" w:cs="Arial"/>
        </w:rPr>
      </w:pPr>
      <w:r w:rsidRPr="00F93CCD">
        <w:rPr>
          <w:rFonts w:ascii="Arial" w:hAnsi="Arial" w:cs="Arial"/>
        </w:rPr>
        <w:t xml:space="preserve">Managerial personnel </w:t>
      </w:r>
    </w:p>
    <w:p w14:paraId="48C2D471" w14:textId="77777777" w:rsidR="00FA4780" w:rsidRPr="00F93CCD" w:rsidRDefault="00FA4780" w:rsidP="00172DE1">
      <w:pPr>
        <w:spacing w:line="360" w:lineRule="auto"/>
        <w:jc w:val="both"/>
        <w:rPr>
          <w:rFonts w:ascii="Arial" w:hAnsi="Arial" w:cs="Arial"/>
        </w:rPr>
      </w:pPr>
      <w:r w:rsidRPr="00F93CCD">
        <w:rPr>
          <w:rFonts w:ascii="Arial" w:hAnsi="Arial" w:cs="Arial"/>
        </w:rPr>
        <w:t>This variation in roles supports a more comprehensive understanding of both operational challenges (RQ2) and organisational-level considerations related to AI adoption (RQ3–RQ5).</w:t>
      </w:r>
    </w:p>
    <w:p w14:paraId="755CC851" w14:textId="62BE7ABB" w:rsidR="00FA4780" w:rsidRPr="00F93CCD" w:rsidRDefault="00FA4780" w:rsidP="00F90836">
      <w:pPr>
        <w:pStyle w:val="Heading2"/>
        <w:rPr>
          <w:rFonts w:ascii="Arial" w:hAnsi="Arial" w:cs="Arial"/>
          <w:sz w:val="24"/>
          <w:szCs w:val="24"/>
        </w:rPr>
      </w:pPr>
    </w:p>
    <w:p w14:paraId="037DC065" w14:textId="77777777" w:rsidR="00FA4780" w:rsidRPr="00345356" w:rsidRDefault="00FA4780" w:rsidP="00F90836">
      <w:pPr>
        <w:pStyle w:val="Heading2"/>
        <w:rPr>
          <w:rFonts w:ascii="Arial" w:hAnsi="Arial" w:cs="Arial"/>
          <w:b/>
          <w:bCs/>
          <w:color w:val="auto"/>
          <w:sz w:val="24"/>
          <w:szCs w:val="24"/>
        </w:rPr>
      </w:pPr>
      <w:bookmarkStart w:id="12" w:name="_Toc228234730"/>
      <w:r w:rsidRPr="00345356">
        <w:rPr>
          <w:rFonts w:ascii="Arial" w:hAnsi="Arial" w:cs="Arial"/>
          <w:b/>
          <w:bCs/>
          <w:color w:val="auto"/>
          <w:sz w:val="24"/>
          <w:szCs w:val="24"/>
        </w:rPr>
        <w:t>3.4 Data Collection Method</w:t>
      </w:r>
      <w:bookmarkEnd w:id="12"/>
    </w:p>
    <w:p w14:paraId="0A4A84A3"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Data were collected using </w:t>
      </w:r>
      <w:r w:rsidRPr="00F93CCD">
        <w:rPr>
          <w:rFonts w:ascii="Arial" w:hAnsi="Arial" w:cs="Arial"/>
          <w:b/>
          <w:bCs/>
        </w:rPr>
        <w:t>semi-structured interviews</w:t>
      </w:r>
      <w:r w:rsidRPr="00F93CCD">
        <w:rPr>
          <w:rFonts w:ascii="Arial" w:hAnsi="Arial" w:cs="Arial"/>
        </w:rPr>
        <w:t>, allowing for both consistency across participants and flexibility to explore individual experiences in depth. This method is particularly suitable for addressing the research questions, as it enables participants to reflect on their understanding of AI, its perceived usefulness, and the challenges associated with its implementation.</w:t>
      </w:r>
    </w:p>
    <w:p w14:paraId="67CF1F8E"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Each interview lasted approximately </w:t>
      </w:r>
      <w:r w:rsidRPr="00F93CCD">
        <w:rPr>
          <w:rFonts w:ascii="Arial" w:hAnsi="Arial" w:cs="Arial"/>
          <w:b/>
          <w:bCs/>
        </w:rPr>
        <w:t>20–30 minutes</w:t>
      </w:r>
      <w:r w:rsidRPr="00F93CCD">
        <w:rPr>
          <w:rFonts w:ascii="Arial" w:hAnsi="Arial" w:cs="Arial"/>
        </w:rPr>
        <w:t xml:space="preserve"> and was conducted either face-to-face or via online platforms such as Microsoft Teams or Zoom, depending on participant availability.</w:t>
      </w:r>
    </w:p>
    <w:p w14:paraId="0FFA6939" w14:textId="77777777" w:rsidR="00FA4780" w:rsidRPr="00F93CCD" w:rsidRDefault="00FA4780" w:rsidP="00172DE1">
      <w:pPr>
        <w:spacing w:line="360" w:lineRule="auto"/>
        <w:jc w:val="both"/>
        <w:rPr>
          <w:rFonts w:ascii="Arial" w:hAnsi="Arial" w:cs="Arial"/>
        </w:rPr>
      </w:pPr>
      <w:r w:rsidRPr="00F93CCD">
        <w:rPr>
          <w:rFonts w:ascii="Arial" w:hAnsi="Arial" w:cs="Arial"/>
        </w:rPr>
        <w:t>The interview guide was designed in direct alignment with the research questions and covered the following areas:</w:t>
      </w:r>
    </w:p>
    <w:p w14:paraId="14A372FF" w14:textId="77777777" w:rsidR="00FA4780" w:rsidRPr="00F93CCD" w:rsidRDefault="00FA4780" w:rsidP="00172DE1">
      <w:pPr>
        <w:numPr>
          <w:ilvl w:val="0"/>
          <w:numId w:val="9"/>
        </w:numPr>
        <w:spacing w:line="360" w:lineRule="auto"/>
        <w:jc w:val="both"/>
        <w:rPr>
          <w:rFonts w:ascii="Arial" w:hAnsi="Arial" w:cs="Arial"/>
        </w:rPr>
      </w:pPr>
      <w:r w:rsidRPr="00F93CCD">
        <w:rPr>
          <w:rFonts w:ascii="Arial" w:hAnsi="Arial" w:cs="Arial"/>
        </w:rPr>
        <w:t xml:space="preserve">Current operational challenges in community care (RQ2) </w:t>
      </w:r>
    </w:p>
    <w:p w14:paraId="5D7F5875" w14:textId="77777777" w:rsidR="00FA4780" w:rsidRPr="00F93CCD" w:rsidRDefault="00FA4780" w:rsidP="00172DE1">
      <w:pPr>
        <w:numPr>
          <w:ilvl w:val="0"/>
          <w:numId w:val="9"/>
        </w:numPr>
        <w:spacing w:line="360" w:lineRule="auto"/>
        <w:jc w:val="both"/>
        <w:rPr>
          <w:rFonts w:ascii="Arial" w:hAnsi="Arial" w:cs="Arial"/>
        </w:rPr>
      </w:pPr>
      <w:r w:rsidRPr="00F93CCD">
        <w:rPr>
          <w:rFonts w:ascii="Arial" w:hAnsi="Arial" w:cs="Arial"/>
        </w:rPr>
        <w:t xml:space="preserve">Awareness and understanding of AI in a care context (RQ1) </w:t>
      </w:r>
    </w:p>
    <w:p w14:paraId="797166B4" w14:textId="77777777" w:rsidR="00FA4780" w:rsidRPr="00F93CCD" w:rsidRDefault="00FA4780" w:rsidP="00172DE1">
      <w:pPr>
        <w:numPr>
          <w:ilvl w:val="0"/>
          <w:numId w:val="9"/>
        </w:numPr>
        <w:spacing w:line="360" w:lineRule="auto"/>
        <w:jc w:val="both"/>
        <w:rPr>
          <w:rFonts w:ascii="Arial" w:hAnsi="Arial" w:cs="Arial"/>
        </w:rPr>
      </w:pPr>
      <w:r w:rsidRPr="00F93CCD">
        <w:rPr>
          <w:rFonts w:ascii="Arial" w:hAnsi="Arial" w:cs="Arial"/>
        </w:rPr>
        <w:t xml:space="preserve">Perceived usefulness and potential applications of AI (RQ3) </w:t>
      </w:r>
    </w:p>
    <w:p w14:paraId="0E7DFE4E" w14:textId="77777777" w:rsidR="00FA4780" w:rsidRPr="00F93CCD" w:rsidRDefault="00FA4780" w:rsidP="00172DE1">
      <w:pPr>
        <w:numPr>
          <w:ilvl w:val="0"/>
          <w:numId w:val="9"/>
        </w:numPr>
        <w:spacing w:line="360" w:lineRule="auto"/>
        <w:jc w:val="both"/>
        <w:rPr>
          <w:rFonts w:ascii="Arial" w:hAnsi="Arial" w:cs="Arial"/>
        </w:rPr>
      </w:pPr>
      <w:r w:rsidRPr="00F93CCD">
        <w:rPr>
          <w:rFonts w:ascii="Arial" w:hAnsi="Arial" w:cs="Arial"/>
        </w:rPr>
        <w:t xml:space="preserve">Barriers and concerns related to AI adoption (RQ4) </w:t>
      </w:r>
    </w:p>
    <w:p w14:paraId="1291B401" w14:textId="77777777" w:rsidR="00FA4780" w:rsidRPr="00F93CCD" w:rsidRDefault="00FA4780" w:rsidP="00172DE1">
      <w:pPr>
        <w:numPr>
          <w:ilvl w:val="0"/>
          <w:numId w:val="9"/>
        </w:numPr>
        <w:spacing w:line="360" w:lineRule="auto"/>
        <w:jc w:val="both"/>
        <w:rPr>
          <w:rFonts w:ascii="Arial" w:hAnsi="Arial" w:cs="Arial"/>
        </w:rPr>
      </w:pPr>
      <w:r w:rsidRPr="00F93CCD">
        <w:rPr>
          <w:rFonts w:ascii="Arial" w:hAnsi="Arial" w:cs="Arial"/>
        </w:rPr>
        <w:t xml:space="preserve">Conditions required for successful implementation (RQ5) </w:t>
      </w:r>
    </w:p>
    <w:p w14:paraId="7AB350A5" w14:textId="1BB95945" w:rsidR="00FA4780" w:rsidRPr="00F93CCD" w:rsidRDefault="00FA4780" w:rsidP="00172DE1">
      <w:pPr>
        <w:spacing w:line="360" w:lineRule="auto"/>
        <w:jc w:val="both"/>
        <w:rPr>
          <w:rFonts w:ascii="Arial" w:hAnsi="Arial" w:cs="Arial"/>
        </w:rPr>
      </w:pPr>
      <w:r w:rsidRPr="00F93CCD">
        <w:rPr>
          <w:rFonts w:ascii="Arial" w:hAnsi="Arial" w:cs="Arial"/>
        </w:rPr>
        <w:t>Open-ended questions were used to encourage detailed responses, and follow-up prompts were applied where necessary to explore key themes further.</w:t>
      </w:r>
      <w:r w:rsidR="00A660FB" w:rsidRPr="00F93CCD">
        <w:rPr>
          <w:rFonts w:ascii="Arial" w:hAnsi="Arial" w:cs="Arial"/>
        </w:rPr>
        <w:t xml:space="preserve"> The full interview guide is provided in Appendix A</w:t>
      </w:r>
    </w:p>
    <w:p w14:paraId="4C29B251" w14:textId="657A9B3F" w:rsidR="00FA4780" w:rsidRPr="00F93CCD" w:rsidRDefault="00FA4780" w:rsidP="00172DE1">
      <w:pPr>
        <w:spacing w:line="360" w:lineRule="auto"/>
        <w:jc w:val="both"/>
        <w:rPr>
          <w:rFonts w:ascii="Arial" w:hAnsi="Arial" w:cs="Arial"/>
        </w:rPr>
      </w:pPr>
    </w:p>
    <w:p w14:paraId="76AAA850" w14:textId="77777777" w:rsidR="00FA4780" w:rsidRPr="00345356" w:rsidRDefault="00FA4780" w:rsidP="00F90836">
      <w:pPr>
        <w:pStyle w:val="Heading2"/>
        <w:rPr>
          <w:rFonts w:ascii="Arial" w:hAnsi="Arial" w:cs="Arial"/>
          <w:b/>
          <w:bCs/>
          <w:color w:val="auto"/>
          <w:sz w:val="24"/>
          <w:szCs w:val="24"/>
        </w:rPr>
      </w:pPr>
      <w:bookmarkStart w:id="13" w:name="_Toc228234731"/>
      <w:r w:rsidRPr="00345356">
        <w:rPr>
          <w:rFonts w:ascii="Arial" w:hAnsi="Arial" w:cs="Arial"/>
          <w:b/>
          <w:bCs/>
          <w:color w:val="auto"/>
          <w:sz w:val="24"/>
          <w:szCs w:val="24"/>
        </w:rPr>
        <w:lastRenderedPageBreak/>
        <w:t>3.5 Data Analysis</w:t>
      </w:r>
      <w:bookmarkEnd w:id="13"/>
    </w:p>
    <w:p w14:paraId="0C07EB91"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The data collected were analysed using </w:t>
      </w:r>
      <w:r w:rsidRPr="00F93CCD">
        <w:rPr>
          <w:rFonts w:ascii="Arial" w:hAnsi="Arial" w:cs="Arial"/>
          <w:b/>
          <w:bCs/>
        </w:rPr>
        <w:t>thematic analysis</w:t>
      </w:r>
      <w:r w:rsidRPr="00F93CCD">
        <w:rPr>
          <w:rFonts w:ascii="Arial" w:hAnsi="Arial" w:cs="Arial"/>
        </w:rPr>
        <w:t>, which is well-suited to identifying patterns and themes within qualitative data. This method supports a systematic interpretation of participant responses while allowing flexibility to capture emerging insights.</w:t>
      </w:r>
    </w:p>
    <w:p w14:paraId="26E4DFBC" w14:textId="77777777" w:rsidR="00FA4780" w:rsidRPr="00F93CCD" w:rsidRDefault="00FA4780" w:rsidP="00172DE1">
      <w:pPr>
        <w:spacing w:line="360" w:lineRule="auto"/>
        <w:jc w:val="both"/>
        <w:rPr>
          <w:rFonts w:ascii="Arial" w:hAnsi="Arial" w:cs="Arial"/>
        </w:rPr>
      </w:pPr>
      <w:r w:rsidRPr="00F93CCD">
        <w:rPr>
          <w:rFonts w:ascii="Arial" w:hAnsi="Arial" w:cs="Arial"/>
        </w:rPr>
        <w:t>The analysis followed a structured process:</w:t>
      </w:r>
    </w:p>
    <w:p w14:paraId="356802C5" w14:textId="77777777" w:rsidR="00FA4780" w:rsidRPr="00F93CCD" w:rsidRDefault="00FA4780" w:rsidP="00172DE1">
      <w:pPr>
        <w:numPr>
          <w:ilvl w:val="0"/>
          <w:numId w:val="10"/>
        </w:numPr>
        <w:spacing w:line="360" w:lineRule="auto"/>
        <w:jc w:val="both"/>
        <w:rPr>
          <w:rFonts w:ascii="Arial" w:hAnsi="Arial" w:cs="Arial"/>
        </w:rPr>
      </w:pPr>
      <w:r w:rsidRPr="00F93CCD">
        <w:rPr>
          <w:rFonts w:ascii="Arial" w:hAnsi="Arial" w:cs="Arial"/>
        </w:rPr>
        <w:t xml:space="preserve">Familiarisation with the data through repeated reading of interview notes or transcripts </w:t>
      </w:r>
    </w:p>
    <w:p w14:paraId="723F0060" w14:textId="77777777" w:rsidR="00FA4780" w:rsidRPr="00F93CCD" w:rsidRDefault="00FA4780" w:rsidP="00172DE1">
      <w:pPr>
        <w:numPr>
          <w:ilvl w:val="0"/>
          <w:numId w:val="10"/>
        </w:numPr>
        <w:spacing w:line="360" w:lineRule="auto"/>
        <w:jc w:val="both"/>
        <w:rPr>
          <w:rFonts w:ascii="Arial" w:hAnsi="Arial" w:cs="Arial"/>
        </w:rPr>
      </w:pPr>
      <w:r w:rsidRPr="00F93CCD">
        <w:rPr>
          <w:rFonts w:ascii="Arial" w:hAnsi="Arial" w:cs="Arial"/>
        </w:rPr>
        <w:t xml:space="preserve">Initial coding of meaningful segments of data </w:t>
      </w:r>
    </w:p>
    <w:p w14:paraId="75FE67A5" w14:textId="77777777" w:rsidR="00FA4780" w:rsidRPr="00F93CCD" w:rsidRDefault="00FA4780" w:rsidP="00172DE1">
      <w:pPr>
        <w:numPr>
          <w:ilvl w:val="0"/>
          <w:numId w:val="10"/>
        </w:numPr>
        <w:spacing w:line="360" w:lineRule="auto"/>
        <w:jc w:val="both"/>
        <w:rPr>
          <w:rFonts w:ascii="Arial" w:hAnsi="Arial" w:cs="Arial"/>
        </w:rPr>
      </w:pPr>
      <w:r w:rsidRPr="00F93CCD">
        <w:rPr>
          <w:rFonts w:ascii="Arial" w:hAnsi="Arial" w:cs="Arial"/>
        </w:rPr>
        <w:t xml:space="preserve">Grouping of codes into broader categories </w:t>
      </w:r>
    </w:p>
    <w:p w14:paraId="3BDB200D" w14:textId="77777777" w:rsidR="00FA4780" w:rsidRPr="00F93CCD" w:rsidRDefault="00FA4780" w:rsidP="00172DE1">
      <w:pPr>
        <w:numPr>
          <w:ilvl w:val="0"/>
          <w:numId w:val="10"/>
        </w:numPr>
        <w:spacing w:line="360" w:lineRule="auto"/>
        <w:jc w:val="both"/>
        <w:rPr>
          <w:rFonts w:ascii="Arial" w:hAnsi="Arial" w:cs="Arial"/>
        </w:rPr>
      </w:pPr>
      <w:r w:rsidRPr="00F93CCD">
        <w:rPr>
          <w:rFonts w:ascii="Arial" w:hAnsi="Arial" w:cs="Arial"/>
        </w:rPr>
        <w:t xml:space="preserve">Development of key themes aligned with the research questions </w:t>
      </w:r>
    </w:p>
    <w:p w14:paraId="606956FB" w14:textId="77777777" w:rsidR="00FA4780" w:rsidRPr="00F93CCD" w:rsidRDefault="00FA4780" w:rsidP="00172DE1">
      <w:pPr>
        <w:numPr>
          <w:ilvl w:val="0"/>
          <w:numId w:val="10"/>
        </w:numPr>
        <w:spacing w:line="360" w:lineRule="auto"/>
        <w:jc w:val="both"/>
        <w:rPr>
          <w:rFonts w:ascii="Arial" w:hAnsi="Arial" w:cs="Arial"/>
        </w:rPr>
      </w:pPr>
      <w:r w:rsidRPr="00F93CCD">
        <w:rPr>
          <w:rFonts w:ascii="Arial" w:hAnsi="Arial" w:cs="Arial"/>
        </w:rPr>
        <w:t xml:space="preserve">Interpretation of themes in relation to the literature </w:t>
      </w:r>
    </w:p>
    <w:p w14:paraId="443AC73B" w14:textId="77777777" w:rsidR="00FA4780" w:rsidRPr="00F93CCD" w:rsidRDefault="00FA4780" w:rsidP="00172DE1">
      <w:pPr>
        <w:spacing w:line="360" w:lineRule="auto"/>
        <w:jc w:val="both"/>
        <w:rPr>
          <w:rFonts w:ascii="Arial" w:hAnsi="Arial" w:cs="Arial"/>
        </w:rPr>
      </w:pPr>
      <w:r w:rsidRPr="00F93CCD">
        <w:rPr>
          <w:rFonts w:ascii="Arial" w:hAnsi="Arial" w:cs="Arial"/>
        </w:rPr>
        <w:t>The analysis was guided by the study’s focus on relevance, usefulness, barriers, and implementation conditions of AI. As a result, themes were developed to reflect both operational and organisational dimensions of AI adoption within community care.</w:t>
      </w:r>
    </w:p>
    <w:p w14:paraId="1DF9F96E" w14:textId="69E3DBF8" w:rsidR="00FA4780" w:rsidRPr="00F93CCD" w:rsidRDefault="00FA4780" w:rsidP="00172DE1">
      <w:pPr>
        <w:spacing w:line="360" w:lineRule="auto"/>
        <w:jc w:val="both"/>
        <w:rPr>
          <w:rFonts w:ascii="Arial" w:hAnsi="Arial" w:cs="Arial"/>
        </w:rPr>
      </w:pPr>
    </w:p>
    <w:p w14:paraId="19E2A005" w14:textId="77777777" w:rsidR="00FA4780" w:rsidRPr="00345356" w:rsidRDefault="00FA4780" w:rsidP="00F90836">
      <w:pPr>
        <w:pStyle w:val="Heading2"/>
        <w:rPr>
          <w:rFonts w:ascii="Arial" w:hAnsi="Arial" w:cs="Arial"/>
          <w:b/>
          <w:bCs/>
          <w:color w:val="auto"/>
          <w:sz w:val="24"/>
          <w:szCs w:val="24"/>
        </w:rPr>
      </w:pPr>
      <w:bookmarkStart w:id="14" w:name="_Toc228234732"/>
      <w:r w:rsidRPr="00345356">
        <w:rPr>
          <w:rFonts w:ascii="Arial" w:hAnsi="Arial" w:cs="Arial"/>
          <w:b/>
          <w:bCs/>
          <w:color w:val="auto"/>
          <w:sz w:val="24"/>
          <w:szCs w:val="24"/>
        </w:rPr>
        <w:t>3.6 Ethical Considerations</w:t>
      </w:r>
      <w:bookmarkEnd w:id="14"/>
    </w:p>
    <w:p w14:paraId="262195FE" w14:textId="77777777" w:rsidR="00FA4780" w:rsidRPr="00F93CCD" w:rsidRDefault="00FA4780" w:rsidP="00172DE1">
      <w:pPr>
        <w:spacing w:line="360" w:lineRule="auto"/>
        <w:jc w:val="both"/>
        <w:rPr>
          <w:rFonts w:ascii="Arial" w:hAnsi="Arial" w:cs="Arial"/>
        </w:rPr>
      </w:pPr>
      <w:r w:rsidRPr="00F93CCD">
        <w:rPr>
          <w:rFonts w:ascii="Arial" w:hAnsi="Arial" w:cs="Arial"/>
        </w:rPr>
        <w:t>Ethical principles were maintained throughout the research process. Participation was voluntary, and all participants were provided with information regarding the purpose of the study prior to data collection.</w:t>
      </w:r>
    </w:p>
    <w:p w14:paraId="7183F142" w14:textId="77777777" w:rsidR="00FA4780" w:rsidRPr="00F93CCD" w:rsidRDefault="00FA4780" w:rsidP="00172DE1">
      <w:pPr>
        <w:spacing w:line="360" w:lineRule="auto"/>
        <w:jc w:val="both"/>
        <w:rPr>
          <w:rFonts w:ascii="Arial" w:hAnsi="Arial" w:cs="Arial"/>
        </w:rPr>
      </w:pPr>
      <w:r w:rsidRPr="00F93CCD">
        <w:rPr>
          <w:rFonts w:ascii="Arial" w:hAnsi="Arial" w:cs="Arial"/>
        </w:rPr>
        <w:t>Informed consent was obtained from all participants, and they were assured of their right to withdraw at any stage without consequence. To protect confidentiality, no identifying information was included in the analysis or reporting of findings. Participant responses were anonymised and coded.</w:t>
      </w:r>
    </w:p>
    <w:p w14:paraId="6DCB75D2" w14:textId="77777777" w:rsidR="00FA4780" w:rsidRPr="00F93CCD" w:rsidRDefault="00FA4780" w:rsidP="00172DE1">
      <w:pPr>
        <w:spacing w:line="360" w:lineRule="auto"/>
        <w:jc w:val="both"/>
        <w:rPr>
          <w:rFonts w:ascii="Arial" w:hAnsi="Arial" w:cs="Arial"/>
        </w:rPr>
      </w:pPr>
      <w:r w:rsidRPr="00F93CCD">
        <w:rPr>
          <w:rFonts w:ascii="Arial" w:hAnsi="Arial" w:cs="Arial"/>
        </w:rPr>
        <w:t>The study did not involve access to sensitive service-user data, ensuring compliance with data protection requirements and ethical standards relevant to community care research.</w:t>
      </w:r>
    </w:p>
    <w:p w14:paraId="3173FB71" w14:textId="5AA793F4" w:rsidR="00FA4780" w:rsidRPr="00F93CCD" w:rsidRDefault="00FA4780" w:rsidP="00172DE1">
      <w:pPr>
        <w:spacing w:line="360" w:lineRule="auto"/>
        <w:jc w:val="both"/>
        <w:rPr>
          <w:rFonts w:ascii="Arial" w:hAnsi="Arial" w:cs="Arial"/>
        </w:rPr>
      </w:pPr>
    </w:p>
    <w:p w14:paraId="4981E528" w14:textId="77777777" w:rsidR="00FA4780" w:rsidRPr="00345356" w:rsidRDefault="00FA4780" w:rsidP="00300A21">
      <w:pPr>
        <w:pStyle w:val="Heading2"/>
        <w:rPr>
          <w:rFonts w:ascii="Arial" w:hAnsi="Arial" w:cs="Arial"/>
          <w:b/>
          <w:bCs/>
          <w:color w:val="auto"/>
          <w:sz w:val="24"/>
          <w:szCs w:val="24"/>
        </w:rPr>
      </w:pPr>
      <w:bookmarkStart w:id="15" w:name="_Toc228234733"/>
      <w:r w:rsidRPr="00345356">
        <w:rPr>
          <w:rFonts w:ascii="Arial" w:hAnsi="Arial" w:cs="Arial"/>
          <w:b/>
          <w:bCs/>
          <w:color w:val="auto"/>
          <w:sz w:val="24"/>
          <w:szCs w:val="24"/>
        </w:rPr>
        <w:lastRenderedPageBreak/>
        <w:t>3.7 Trustworthiness and Rigour</w:t>
      </w:r>
      <w:bookmarkEnd w:id="15"/>
    </w:p>
    <w:p w14:paraId="174117D6"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To enhance the </w:t>
      </w:r>
      <w:r w:rsidRPr="00F93CCD">
        <w:rPr>
          <w:rFonts w:ascii="Arial" w:hAnsi="Arial" w:cs="Arial"/>
          <w:b/>
          <w:bCs/>
        </w:rPr>
        <w:t>credibility and trustworthiness</w:t>
      </w:r>
      <w:r w:rsidRPr="00F93CCD">
        <w:rPr>
          <w:rFonts w:ascii="Arial" w:hAnsi="Arial" w:cs="Arial"/>
        </w:rPr>
        <w:t xml:space="preserve"> of the study, several measures were implemented. The interview questions were carefully designed to align with the research objectives and research questions, ensuring consistency and relevance across participants.</w:t>
      </w:r>
    </w:p>
    <w:p w14:paraId="373C1A39" w14:textId="77777777" w:rsidR="00FA4780" w:rsidRPr="00F93CCD" w:rsidRDefault="00FA4780" w:rsidP="00172DE1">
      <w:pPr>
        <w:spacing w:line="360" w:lineRule="auto"/>
        <w:jc w:val="both"/>
        <w:rPr>
          <w:rFonts w:ascii="Arial" w:hAnsi="Arial" w:cs="Arial"/>
        </w:rPr>
      </w:pPr>
      <w:r w:rsidRPr="00F93CCD">
        <w:rPr>
          <w:rFonts w:ascii="Arial" w:hAnsi="Arial" w:cs="Arial"/>
        </w:rPr>
        <w:t>The use of purposive sampling ensured that participants possessed appropriate experience and knowledge of the research context. Data collection followed a consistent structure, and the thematic analysis was conducted systematically to minimise subjective bias.</w:t>
      </w:r>
    </w:p>
    <w:p w14:paraId="17C6E05D" w14:textId="77777777" w:rsidR="00FA4780" w:rsidRPr="00F93CCD" w:rsidRDefault="00FA4780" w:rsidP="00172DE1">
      <w:pPr>
        <w:spacing w:line="360" w:lineRule="auto"/>
        <w:jc w:val="both"/>
        <w:rPr>
          <w:rFonts w:ascii="Arial" w:hAnsi="Arial" w:cs="Arial"/>
        </w:rPr>
      </w:pPr>
      <w:r w:rsidRPr="00F93CCD">
        <w:rPr>
          <w:rFonts w:ascii="Arial" w:hAnsi="Arial" w:cs="Arial"/>
        </w:rPr>
        <w:t>While the exploratory nature of the pilot study limits the scope of generalisation, the findings provide credible and meaningful insights into practitioner perspectives and organisational considerations related to AI adoption.</w:t>
      </w:r>
    </w:p>
    <w:p w14:paraId="439A1997" w14:textId="7CDD8E43" w:rsidR="00FA4780" w:rsidRPr="00F93CCD" w:rsidRDefault="00FA4780" w:rsidP="00172DE1">
      <w:pPr>
        <w:spacing w:line="360" w:lineRule="auto"/>
        <w:jc w:val="both"/>
        <w:rPr>
          <w:rFonts w:ascii="Arial" w:hAnsi="Arial" w:cs="Arial"/>
        </w:rPr>
      </w:pPr>
    </w:p>
    <w:p w14:paraId="09D48C7A" w14:textId="77777777" w:rsidR="00FA4780" w:rsidRPr="00345356" w:rsidRDefault="00FA4780" w:rsidP="00300A21">
      <w:pPr>
        <w:pStyle w:val="Heading2"/>
        <w:rPr>
          <w:rFonts w:ascii="Arial" w:hAnsi="Arial" w:cs="Arial"/>
          <w:b/>
          <w:bCs/>
          <w:color w:val="auto"/>
          <w:sz w:val="24"/>
          <w:szCs w:val="24"/>
        </w:rPr>
      </w:pPr>
      <w:bookmarkStart w:id="16" w:name="_Toc228234734"/>
      <w:r w:rsidRPr="00345356">
        <w:rPr>
          <w:rFonts w:ascii="Arial" w:hAnsi="Arial" w:cs="Arial"/>
          <w:b/>
          <w:bCs/>
          <w:color w:val="auto"/>
          <w:sz w:val="24"/>
          <w:szCs w:val="24"/>
        </w:rPr>
        <w:t>3.8 Limitations of the Study</w:t>
      </w:r>
      <w:bookmarkEnd w:id="16"/>
    </w:p>
    <w:p w14:paraId="3A1DD6E6" w14:textId="77777777" w:rsidR="00FA4780" w:rsidRPr="00F93CCD" w:rsidRDefault="00FA4780" w:rsidP="00172DE1">
      <w:pPr>
        <w:spacing w:line="360" w:lineRule="auto"/>
        <w:jc w:val="both"/>
        <w:rPr>
          <w:rFonts w:ascii="Arial" w:hAnsi="Arial" w:cs="Arial"/>
        </w:rPr>
      </w:pPr>
      <w:r w:rsidRPr="00F93CCD">
        <w:rPr>
          <w:rFonts w:ascii="Arial" w:hAnsi="Arial" w:cs="Arial"/>
        </w:rPr>
        <w:t>As a pilot study, this research is subject to certain limitations. The small sample size and focus on a single organisation limit the generalisability of the findings to wider contexts. Additionally, participant responses may be influenced by personal perceptions or organisational culture, which may introduce bias.</w:t>
      </w:r>
    </w:p>
    <w:p w14:paraId="694AA420" w14:textId="18A13E3E" w:rsidR="00FA4780" w:rsidRPr="00F93CCD" w:rsidRDefault="00FA4780" w:rsidP="00172DE1">
      <w:pPr>
        <w:spacing w:line="360" w:lineRule="auto"/>
        <w:jc w:val="both"/>
        <w:rPr>
          <w:rFonts w:ascii="Arial" w:hAnsi="Arial" w:cs="Arial"/>
        </w:rPr>
      </w:pPr>
      <w:r w:rsidRPr="00F93CCD">
        <w:rPr>
          <w:rFonts w:ascii="Arial" w:hAnsi="Arial" w:cs="Arial"/>
        </w:rPr>
        <w:t>However, these limitations are consistent with the exploratory purpose of pilot research. The study provides valuable initial insights into the relevance and feasibility of AI adoption in community care and offers a foundation for future, more extensive research.</w:t>
      </w:r>
    </w:p>
    <w:p w14:paraId="40A119CC" w14:textId="77777777" w:rsidR="005444D8" w:rsidRPr="00345356" w:rsidRDefault="005444D8" w:rsidP="00300A21">
      <w:pPr>
        <w:pStyle w:val="Heading1"/>
        <w:rPr>
          <w:rFonts w:ascii="Arial" w:hAnsi="Arial" w:cs="Arial"/>
          <w:b/>
          <w:bCs/>
          <w:color w:val="auto"/>
          <w:sz w:val="24"/>
          <w:szCs w:val="24"/>
        </w:rPr>
      </w:pPr>
      <w:bookmarkStart w:id="17" w:name="_Toc228234735"/>
      <w:r w:rsidRPr="00345356">
        <w:rPr>
          <w:rFonts w:ascii="Arial" w:hAnsi="Arial" w:cs="Arial"/>
          <w:b/>
          <w:bCs/>
          <w:color w:val="auto"/>
          <w:sz w:val="24"/>
          <w:szCs w:val="24"/>
        </w:rPr>
        <w:t>4. Findings</w:t>
      </w:r>
      <w:bookmarkEnd w:id="17"/>
    </w:p>
    <w:p w14:paraId="7F67764E"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This section presents the findings of the pilot study based on semi-structured interviews conducted with participants from Respect Care Services. The data were analysed using thematic analysis, resulting in the identification of four key themes: </w:t>
      </w:r>
      <w:r w:rsidRPr="00F93CCD">
        <w:rPr>
          <w:rFonts w:ascii="Arial" w:hAnsi="Arial" w:cs="Arial"/>
          <w:b/>
          <w:bCs/>
        </w:rPr>
        <w:t>(1) operational pressures in community care, (2) perceived usefulness of AI, (3) barriers and concerns regarding AI adoption, and (4) conditions for successful implementation</w:t>
      </w:r>
      <w:r w:rsidRPr="00F93CCD">
        <w:rPr>
          <w:rFonts w:ascii="Arial" w:hAnsi="Arial" w:cs="Arial"/>
        </w:rPr>
        <w:t>. These themes align closely with the research questions and provide insight into how AI is understood and evaluated within a real organisational context.</w:t>
      </w:r>
    </w:p>
    <w:p w14:paraId="4DF18984" w14:textId="77777777" w:rsidR="001B3410" w:rsidRPr="00F93CCD" w:rsidRDefault="001B3410" w:rsidP="00172DE1">
      <w:pPr>
        <w:spacing w:line="360" w:lineRule="auto"/>
        <w:jc w:val="both"/>
        <w:rPr>
          <w:rFonts w:ascii="Arial" w:hAnsi="Arial" w:cs="Arial"/>
        </w:rPr>
      </w:pPr>
    </w:p>
    <w:p w14:paraId="118A7632" w14:textId="22A27865" w:rsidR="005444D8" w:rsidRPr="00345356" w:rsidRDefault="005444D8" w:rsidP="00300A21">
      <w:pPr>
        <w:pStyle w:val="Heading2"/>
        <w:rPr>
          <w:rFonts w:ascii="Arial" w:hAnsi="Arial" w:cs="Arial"/>
          <w:b/>
          <w:bCs/>
          <w:color w:val="auto"/>
          <w:sz w:val="24"/>
          <w:szCs w:val="24"/>
        </w:rPr>
      </w:pPr>
      <w:bookmarkStart w:id="18" w:name="_Toc228234736"/>
      <w:r w:rsidRPr="00345356">
        <w:rPr>
          <w:rFonts w:ascii="Arial" w:hAnsi="Arial" w:cs="Arial"/>
          <w:b/>
          <w:bCs/>
          <w:color w:val="auto"/>
          <w:sz w:val="24"/>
          <w:szCs w:val="24"/>
        </w:rPr>
        <w:t>4.1 Theme 1: Operational Pressures in Community Care</w:t>
      </w:r>
      <w:bookmarkEnd w:id="18"/>
    </w:p>
    <w:p w14:paraId="07E51B8F"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All participants highlighted significant operational challenges in their daily work, confirming the issues identified in the literature. The most frequently reported challenges included </w:t>
      </w:r>
      <w:r w:rsidRPr="00F93CCD">
        <w:rPr>
          <w:rFonts w:ascii="Arial" w:hAnsi="Arial" w:cs="Arial"/>
          <w:b/>
          <w:bCs/>
        </w:rPr>
        <w:t>staff shortages, time pressure, scheduling difficulties, and increasing workload demands</w:t>
      </w:r>
      <w:r w:rsidRPr="00F93CCD">
        <w:rPr>
          <w:rFonts w:ascii="Arial" w:hAnsi="Arial" w:cs="Arial"/>
        </w:rPr>
        <w:t>.</w:t>
      </w:r>
    </w:p>
    <w:p w14:paraId="7B5EE3AF" w14:textId="77777777" w:rsidR="005444D8" w:rsidRPr="00F93CCD" w:rsidRDefault="005444D8" w:rsidP="00172DE1">
      <w:pPr>
        <w:spacing w:line="360" w:lineRule="auto"/>
        <w:jc w:val="both"/>
        <w:rPr>
          <w:rFonts w:ascii="Arial" w:hAnsi="Arial" w:cs="Arial"/>
        </w:rPr>
      </w:pPr>
      <w:r w:rsidRPr="00F93CCD">
        <w:rPr>
          <w:rFonts w:ascii="Arial" w:hAnsi="Arial" w:cs="Arial"/>
        </w:rPr>
        <w:t>Frontline care workers emphasised the intensity of their daily routines, with one participant stating that:</w:t>
      </w:r>
    </w:p>
    <w:p w14:paraId="0251AD42" w14:textId="77777777" w:rsidR="005444D8" w:rsidRPr="00F93CCD" w:rsidRDefault="005444D8" w:rsidP="00172DE1">
      <w:pPr>
        <w:spacing w:line="360" w:lineRule="auto"/>
        <w:jc w:val="both"/>
        <w:rPr>
          <w:rFonts w:ascii="Arial" w:hAnsi="Arial" w:cs="Arial"/>
        </w:rPr>
      </w:pPr>
      <w:r w:rsidRPr="00F93CCD">
        <w:rPr>
          <w:rFonts w:ascii="Arial" w:hAnsi="Arial" w:cs="Arial"/>
        </w:rPr>
        <w:t>“Sometimes the schedule is too tight, and we don’t have enough time between visits, especially when travel is involved.” (Participant 2)</w:t>
      </w:r>
    </w:p>
    <w:p w14:paraId="12707A0C" w14:textId="77777777" w:rsidR="005444D8" w:rsidRPr="00F93CCD" w:rsidRDefault="005444D8" w:rsidP="00172DE1">
      <w:pPr>
        <w:spacing w:line="360" w:lineRule="auto"/>
        <w:jc w:val="both"/>
        <w:rPr>
          <w:rFonts w:ascii="Arial" w:hAnsi="Arial" w:cs="Arial"/>
        </w:rPr>
      </w:pPr>
      <w:r w:rsidRPr="00F93CCD">
        <w:rPr>
          <w:rFonts w:ascii="Arial" w:hAnsi="Arial" w:cs="Arial"/>
        </w:rPr>
        <w:t>Similarly, managerial participants highlighted the difficulty of maintaining efficient service delivery under constrained resources:</w:t>
      </w:r>
    </w:p>
    <w:p w14:paraId="0006D344" w14:textId="77777777" w:rsidR="005444D8" w:rsidRPr="00F93CCD" w:rsidRDefault="005444D8" w:rsidP="00172DE1">
      <w:pPr>
        <w:spacing w:line="360" w:lineRule="auto"/>
        <w:jc w:val="both"/>
        <w:rPr>
          <w:rFonts w:ascii="Arial" w:hAnsi="Arial" w:cs="Arial"/>
        </w:rPr>
      </w:pPr>
      <w:r w:rsidRPr="00F93CCD">
        <w:rPr>
          <w:rFonts w:ascii="Arial" w:hAnsi="Arial" w:cs="Arial"/>
        </w:rPr>
        <w:t>“We are constantly trying to balance staff availability with service user needs, and last-minute changes make it even more difficult.” (Participant 6)</w:t>
      </w:r>
    </w:p>
    <w:p w14:paraId="20E384F6"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Participants also noted challenges related to </w:t>
      </w:r>
      <w:r w:rsidRPr="00F93CCD">
        <w:rPr>
          <w:rFonts w:ascii="Arial" w:hAnsi="Arial" w:cs="Arial"/>
          <w:b/>
          <w:bCs/>
        </w:rPr>
        <w:t>documentation and administrative workload</w:t>
      </w:r>
      <w:r w:rsidRPr="00F93CCD">
        <w:rPr>
          <w:rFonts w:ascii="Arial" w:hAnsi="Arial" w:cs="Arial"/>
        </w:rPr>
        <w:t>, which often reduce the time available for direct care:</w:t>
      </w:r>
    </w:p>
    <w:p w14:paraId="5370A01E" w14:textId="77777777" w:rsidR="005444D8" w:rsidRPr="00F93CCD" w:rsidRDefault="005444D8" w:rsidP="00172DE1">
      <w:pPr>
        <w:spacing w:line="360" w:lineRule="auto"/>
        <w:jc w:val="both"/>
        <w:rPr>
          <w:rFonts w:ascii="Arial" w:hAnsi="Arial" w:cs="Arial"/>
        </w:rPr>
      </w:pPr>
      <w:r w:rsidRPr="00F93CCD">
        <w:rPr>
          <w:rFonts w:ascii="Arial" w:hAnsi="Arial" w:cs="Arial"/>
        </w:rPr>
        <w:t>“There is a lot of paperwork and reporting, and it takes time away from actually supporting clients.” (Participant 4)</w:t>
      </w:r>
    </w:p>
    <w:p w14:paraId="22BB82B4" w14:textId="77777777" w:rsidR="005444D8" w:rsidRPr="00F93CCD" w:rsidRDefault="005444D8" w:rsidP="00172DE1">
      <w:pPr>
        <w:spacing w:line="360" w:lineRule="auto"/>
        <w:jc w:val="both"/>
        <w:rPr>
          <w:rFonts w:ascii="Arial" w:hAnsi="Arial" w:cs="Arial"/>
        </w:rPr>
      </w:pPr>
      <w:r w:rsidRPr="00F93CCD">
        <w:rPr>
          <w:rFonts w:ascii="Arial" w:hAnsi="Arial" w:cs="Arial"/>
        </w:rPr>
        <w:t>Overall, the findings suggest that community care services operate under continuous operational pressure, with inefficiencies in scheduling, coordination, and administrative processes affecting both staff performance and service quality.</w:t>
      </w:r>
    </w:p>
    <w:p w14:paraId="0E920B23" w14:textId="783F4264" w:rsidR="005444D8" w:rsidRPr="00F93CCD" w:rsidRDefault="005444D8" w:rsidP="00172DE1">
      <w:pPr>
        <w:spacing w:line="360" w:lineRule="auto"/>
        <w:jc w:val="both"/>
        <w:rPr>
          <w:rFonts w:ascii="Arial" w:hAnsi="Arial" w:cs="Arial"/>
        </w:rPr>
      </w:pPr>
    </w:p>
    <w:p w14:paraId="13C1E5BB" w14:textId="77777777" w:rsidR="005444D8" w:rsidRPr="00345356" w:rsidRDefault="005444D8" w:rsidP="00300A21">
      <w:pPr>
        <w:pStyle w:val="Heading2"/>
        <w:rPr>
          <w:rFonts w:ascii="Arial" w:hAnsi="Arial" w:cs="Arial"/>
          <w:b/>
          <w:bCs/>
          <w:color w:val="auto"/>
          <w:sz w:val="24"/>
          <w:szCs w:val="24"/>
        </w:rPr>
      </w:pPr>
      <w:bookmarkStart w:id="19" w:name="_Toc228234737"/>
      <w:r w:rsidRPr="00345356">
        <w:rPr>
          <w:rFonts w:ascii="Arial" w:hAnsi="Arial" w:cs="Arial"/>
          <w:b/>
          <w:bCs/>
          <w:color w:val="auto"/>
          <w:sz w:val="24"/>
          <w:szCs w:val="24"/>
        </w:rPr>
        <w:t>4.2 Theme 2: Perceived Usefulness of AI</w:t>
      </w:r>
      <w:bookmarkEnd w:id="19"/>
    </w:p>
    <w:p w14:paraId="1096EA43"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Participants generally recognised the potential value of AI, particularly in improving </w:t>
      </w:r>
      <w:r w:rsidRPr="00F93CCD">
        <w:rPr>
          <w:rFonts w:ascii="Arial" w:hAnsi="Arial" w:cs="Arial"/>
          <w:b/>
          <w:bCs/>
        </w:rPr>
        <w:t>efficiency, planning, and decision-making</w:t>
      </w:r>
      <w:r w:rsidRPr="00F93CCD">
        <w:rPr>
          <w:rFonts w:ascii="Arial" w:hAnsi="Arial" w:cs="Arial"/>
        </w:rPr>
        <w:t>, although their understanding of AI varied.</w:t>
      </w:r>
    </w:p>
    <w:p w14:paraId="08A5D014"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Several participants suggested that AI could be useful in </w:t>
      </w:r>
      <w:r w:rsidRPr="00F93CCD">
        <w:rPr>
          <w:rFonts w:ascii="Arial" w:hAnsi="Arial" w:cs="Arial"/>
          <w:b/>
          <w:bCs/>
        </w:rPr>
        <w:t>automating scheduling and improving coordination</w:t>
      </w:r>
      <w:r w:rsidRPr="00F93CCD">
        <w:rPr>
          <w:rFonts w:ascii="Arial" w:hAnsi="Arial" w:cs="Arial"/>
        </w:rPr>
        <w:t>:</w:t>
      </w:r>
    </w:p>
    <w:p w14:paraId="5C2C4A88" w14:textId="77777777" w:rsidR="005444D8" w:rsidRPr="00F93CCD" w:rsidRDefault="005444D8" w:rsidP="00172DE1">
      <w:pPr>
        <w:spacing w:line="360" w:lineRule="auto"/>
        <w:jc w:val="both"/>
        <w:rPr>
          <w:rFonts w:ascii="Arial" w:hAnsi="Arial" w:cs="Arial"/>
        </w:rPr>
      </w:pPr>
      <w:r w:rsidRPr="00F93CCD">
        <w:rPr>
          <w:rFonts w:ascii="Arial" w:hAnsi="Arial" w:cs="Arial"/>
        </w:rPr>
        <w:lastRenderedPageBreak/>
        <w:t>“If a system could organise visits better and reduce travel time, it would make a big difference.” (Participant 1)</w:t>
      </w:r>
    </w:p>
    <w:p w14:paraId="2A34373F"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Others highlighted the potential for AI to support </w:t>
      </w:r>
      <w:r w:rsidRPr="00F93CCD">
        <w:rPr>
          <w:rFonts w:ascii="Arial" w:hAnsi="Arial" w:cs="Arial"/>
          <w:b/>
          <w:bCs/>
        </w:rPr>
        <w:t>risk identification and proactive care</w:t>
      </w:r>
      <w:r w:rsidRPr="00F93CCD">
        <w:rPr>
          <w:rFonts w:ascii="Arial" w:hAnsi="Arial" w:cs="Arial"/>
        </w:rPr>
        <w:t>:</w:t>
      </w:r>
    </w:p>
    <w:p w14:paraId="30383EAF" w14:textId="77777777" w:rsidR="005444D8" w:rsidRPr="00F93CCD" w:rsidRDefault="005444D8" w:rsidP="00172DE1">
      <w:pPr>
        <w:spacing w:line="360" w:lineRule="auto"/>
        <w:jc w:val="both"/>
        <w:rPr>
          <w:rFonts w:ascii="Arial" w:hAnsi="Arial" w:cs="Arial"/>
        </w:rPr>
      </w:pPr>
      <w:r w:rsidRPr="00F93CCD">
        <w:rPr>
          <w:rFonts w:ascii="Arial" w:hAnsi="Arial" w:cs="Arial"/>
        </w:rPr>
        <w:t>“It could help identify which clients need more attention or if something is changing in their condition.” (Participant 5)</w:t>
      </w:r>
    </w:p>
    <w:p w14:paraId="78C98E65"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From a managerial perspective, AI was seen as potentially beneficial for </w:t>
      </w:r>
      <w:r w:rsidRPr="00F93CCD">
        <w:rPr>
          <w:rFonts w:ascii="Arial" w:hAnsi="Arial" w:cs="Arial"/>
          <w:b/>
          <w:bCs/>
        </w:rPr>
        <w:t>data-driven decision-making</w:t>
      </w:r>
      <w:r w:rsidRPr="00F93CCD">
        <w:rPr>
          <w:rFonts w:ascii="Arial" w:hAnsi="Arial" w:cs="Arial"/>
        </w:rPr>
        <w:t>:</w:t>
      </w:r>
    </w:p>
    <w:p w14:paraId="6768BC30" w14:textId="77777777" w:rsidR="005444D8" w:rsidRPr="00F93CCD" w:rsidRDefault="005444D8" w:rsidP="00172DE1">
      <w:pPr>
        <w:spacing w:line="360" w:lineRule="auto"/>
        <w:jc w:val="both"/>
        <w:rPr>
          <w:rFonts w:ascii="Arial" w:hAnsi="Arial" w:cs="Arial"/>
        </w:rPr>
      </w:pPr>
      <w:r w:rsidRPr="00F93CCD">
        <w:rPr>
          <w:rFonts w:ascii="Arial" w:hAnsi="Arial" w:cs="Arial"/>
        </w:rPr>
        <w:t>“If we had better data and analysis, we could plan services more effectively.” (Participant 6)</w:t>
      </w:r>
    </w:p>
    <w:p w14:paraId="38087540"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However, while participants acknowledged these potential benefits, their views were often </w:t>
      </w:r>
      <w:r w:rsidRPr="00F93CCD">
        <w:rPr>
          <w:rFonts w:ascii="Arial" w:hAnsi="Arial" w:cs="Arial"/>
          <w:b/>
          <w:bCs/>
        </w:rPr>
        <w:t>tentative rather than fully confident</w:t>
      </w:r>
      <w:r w:rsidRPr="00F93CCD">
        <w:rPr>
          <w:rFonts w:ascii="Arial" w:hAnsi="Arial" w:cs="Arial"/>
        </w:rPr>
        <w:t>, suggesting that AI is perceived as useful in theory but not yet clearly understood in practice.</w:t>
      </w:r>
    </w:p>
    <w:p w14:paraId="3786DCBC" w14:textId="03C35923" w:rsidR="005444D8" w:rsidRPr="00F93CCD" w:rsidRDefault="005444D8" w:rsidP="00172DE1">
      <w:pPr>
        <w:spacing w:line="360" w:lineRule="auto"/>
        <w:jc w:val="both"/>
        <w:rPr>
          <w:rFonts w:ascii="Arial" w:hAnsi="Arial" w:cs="Arial"/>
        </w:rPr>
      </w:pPr>
    </w:p>
    <w:p w14:paraId="4BCEF2E3" w14:textId="77777777" w:rsidR="005444D8" w:rsidRPr="00DC0132" w:rsidRDefault="005444D8" w:rsidP="00300A21">
      <w:pPr>
        <w:pStyle w:val="Heading2"/>
        <w:rPr>
          <w:rFonts w:ascii="Arial" w:hAnsi="Arial" w:cs="Arial"/>
          <w:b/>
          <w:bCs/>
          <w:color w:val="auto"/>
          <w:sz w:val="24"/>
          <w:szCs w:val="24"/>
        </w:rPr>
      </w:pPr>
      <w:bookmarkStart w:id="20" w:name="_Toc228234738"/>
      <w:r w:rsidRPr="00DC0132">
        <w:rPr>
          <w:rFonts w:ascii="Arial" w:hAnsi="Arial" w:cs="Arial"/>
          <w:b/>
          <w:bCs/>
          <w:color w:val="auto"/>
          <w:sz w:val="24"/>
          <w:szCs w:val="24"/>
        </w:rPr>
        <w:t>4.3 Theme 3: Barriers and Concerns Regarding AI Adoption</w:t>
      </w:r>
      <w:bookmarkEnd w:id="20"/>
    </w:p>
    <w:p w14:paraId="5D48B918"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Despite recognising potential benefits, participants expressed several concerns that may limit AI adoption. The most prominent issues included </w:t>
      </w:r>
      <w:r w:rsidRPr="00F93CCD">
        <w:rPr>
          <w:rFonts w:ascii="Arial" w:hAnsi="Arial" w:cs="Arial"/>
          <w:b/>
          <w:bCs/>
        </w:rPr>
        <w:t>lack of knowledge, trust, training, and concerns about the impact on human care</w:t>
      </w:r>
      <w:r w:rsidRPr="00F93CCD">
        <w:rPr>
          <w:rFonts w:ascii="Arial" w:hAnsi="Arial" w:cs="Arial"/>
        </w:rPr>
        <w:t>.</w:t>
      </w:r>
    </w:p>
    <w:p w14:paraId="49F1A443" w14:textId="77777777" w:rsidR="005444D8" w:rsidRPr="00F93CCD" w:rsidRDefault="005444D8" w:rsidP="00172DE1">
      <w:pPr>
        <w:spacing w:line="360" w:lineRule="auto"/>
        <w:jc w:val="both"/>
        <w:rPr>
          <w:rFonts w:ascii="Arial" w:hAnsi="Arial" w:cs="Arial"/>
        </w:rPr>
      </w:pPr>
      <w:r w:rsidRPr="00F93CCD">
        <w:rPr>
          <w:rFonts w:ascii="Arial" w:hAnsi="Arial" w:cs="Arial"/>
        </w:rPr>
        <w:t>A common concern was limited understanding of AI:</w:t>
      </w:r>
    </w:p>
    <w:p w14:paraId="5637704F" w14:textId="77777777" w:rsidR="005444D8" w:rsidRPr="00F93CCD" w:rsidRDefault="005444D8" w:rsidP="00172DE1">
      <w:pPr>
        <w:spacing w:line="360" w:lineRule="auto"/>
        <w:jc w:val="both"/>
        <w:rPr>
          <w:rFonts w:ascii="Arial" w:hAnsi="Arial" w:cs="Arial"/>
        </w:rPr>
      </w:pPr>
      <w:r w:rsidRPr="00F93CCD">
        <w:rPr>
          <w:rFonts w:ascii="Arial" w:hAnsi="Arial" w:cs="Arial"/>
        </w:rPr>
        <w:t>“We hear about AI, but we don’t really know how it would work in our day-to-day job.” (Participant 3)</w:t>
      </w:r>
    </w:p>
    <w:p w14:paraId="27DC7BF7"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Participants also raised concerns about </w:t>
      </w:r>
      <w:r w:rsidRPr="00F93CCD">
        <w:rPr>
          <w:rFonts w:ascii="Arial" w:hAnsi="Arial" w:cs="Arial"/>
          <w:b/>
          <w:bCs/>
        </w:rPr>
        <w:t>trust and reliability</w:t>
      </w:r>
      <w:r w:rsidRPr="00F93CCD">
        <w:rPr>
          <w:rFonts w:ascii="Arial" w:hAnsi="Arial" w:cs="Arial"/>
        </w:rPr>
        <w:t>, particularly in relation to decision-making:</w:t>
      </w:r>
    </w:p>
    <w:p w14:paraId="508C7078" w14:textId="77777777" w:rsidR="005444D8" w:rsidRPr="00F93CCD" w:rsidRDefault="005444D8" w:rsidP="00172DE1">
      <w:pPr>
        <w:spacing w:line="360" w:lineRule="auto"/>
        <w:jc w:val="both"/>
        <w:rPr>
          <w:rFonts w:ascii="Arial" w:hAnsi="Arial" w:cs="Arial"/>
        </w:rPr>
      </w:pPr>
      <w:r w:rsidRPr="00F93CCD">
        <w:rPr>
          <w:rFonts w:ascii="Arial" w:hAnsi="Arial" w:cs="Arial"/>
        </w:rPr>
        <w:t>“I would not fully rely on a system to make decisions about care. Human judgement is very important.” (Participant 2)</w:t>
      </w:r>
    </w:p>
    <w:p w14:paraId="36C39F36"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Ethical concerns, including </w:t>
      </w:r>
      <w:r w:rsidRPr="00F93CCD">
        <w:rPr>
          <w:rFonts w:ascii="Arial" w:hAnsi="Arial" w:cs="Arial"/>
          <w:b/>
          <w:bCs/>
        </w:rPr>
        <w:t>data privacy and confidentiality</w:t>
      </w:r>
      <w:r w:rsidRPr="00F93CCD">
        <w:rPr>
          <w:rFonts w:ascii="Arial" w:hAnsi="Arial" w:cs="Arial"/>
        </w:rPr>
        <w:t>, were also highlighted:</w:t>
      </w:r>
    </w:p>
    <w:p w14:paraId="09BF9883" w14:textId="77777777" w:rsidR="005444D8" w:rsidRPr="00F93CCD" w:rsidRDefault="005444D8" w:rsidP="00172DE1">
      <w:pPr>
        <w:spacing w:line="360" w:lineRule="auto"/>
        <w:jc w:val="both"/>
        <w:rPr>
          <w:rFonts w:ascii="Arial" w:hAnsi="Arial" w:cs="Arial"/>
        </w:rPr>
      </w:pPr>
      <w:r w:rsidRPr="00F93CCD">
        <w:rPr>
          <w:rFonts w:ascii="Arial" w:hAnsi="Arial" w:cs="Arial"/>
        </w:rPr>
        <w:t>“We deal with sensitive information, so data protection would be a big issue.” (Participant 4)</w:t>
      </w:r>
    </w:p>
    <w:p w14:paraId="164A8E6B" w14:textId="77777777" w:rsidR="005444D8" w:rsidRPr="00F93CCD" w:rsidRDefault="005444D8" w:rsidP="00172DE1">
      <w:pPr>
        <w:spacing w:line="360" w:lineRule="auto"/>
        <w:jc w:val="both"/>
        <w:rPr>
          <w:rFonts w:ascii="Arial" w:hAnsi="Arial" w:cs="Arial"/>
        </w:rPr>
      </w:pPr>
      <w:r w:rsidRPr="00F93CCD">
        <w:rPr>
          <w:rFonts w:ascii="Arial" w:hAnsi="Arial" w:cs="Arial"/>
        </w:rPr>
        <w:lastRenderedPageBreak/>
        <w:t xml:space="preserve">Additionally, participants emphasised the importance of maintaining </w:t>
      </w:r>
      <w:r w:rsidRPr="00F93CCD">
        <w:rPr>
          <w:rFonts w:ascii="Arial" w:hAnsi="Arial" w:cs="Arial"/>
          <w:b/>
          <w:bCs/>
        </w:rPr>
        <w:t>person-centred care</w:t>
      </w:r>
      <w:r w:rsidRPr="00F93CCD">
        <w:rPr>
          <w:rFonts w:ascii="Arial" w:hAnsi="Arial" w:cs="Arial"/>
        </w:rPr>
        <w:t>, with some expressing concern that technology might reduce human interaction:</w:t>
      </w:r>
    </w:p>
    <w:p w14:paraId="45465485" w14:textId="77777777" w:rsidR="005444D8" w:rsidRPr="00F93CCD" w:rsidRDefault="005444D8" w:rsidP="00172DE1">
      <w:pPr>
        <w:spacing w:line="360" w:lineRule="auto"/>
        <w:jc w:val="both"/>
        <w:rPr>
          <w:rFonts w:ascii="Arial" w:hAnsi="Arial" w:cs="Arial"/>
        </w:rPr>
      </w:pPr>
      <w:r w:rsidRPr="00F93CCD">
        <w:rPr>
          <w:rFonts w:ascii="Arial" w:hAnsi="Arial" w:cs="Arial"/>
        </w:rPr>
        <w:t>“Care is about people, not just systems. Technology should not replace that.” (Participant 1)</w:t>
      </w:r>
    </w:p>
    <w:p w14:paraId="36254E41"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These findings indicate that barriers to AI adoption are not only technical but also </w:t>
      </w:r>
      <w:r w:rsidRPr="00F93CCD">
        <w:rPr>
          <w:rFonts w:ascii="Arial" w:hAnsi="Arial" w:cs="Arial"/>
          <w:b/>
          <w:bCs/>
        </w:rPr>
        <w:t>cultural, ethical, and professional in nature</w:t>
      </w:r>
      <w:r w:rsidRPr="00F93CCD">
        <w:rPr>
          <w:rFonts w:ascii="Arial" w:hAnsi="Arial" w:cs="Arial"/>
        </w:rPr>
        <w:t>.</w:t>
      </w:r>
    </w:p>
    <w:p w14:paraId="5037E895" w14:textId="7FABFAD9" w:rsidR="005444D8" w:rsidRPr="00F93CCD" w:rsidRDefault="005444D8" w:rsidP="005444D8">
      <w:pPr>
        <w:rPr>
          <w:rFonts w:ascii="Arial" w:hAnsi="Arial" w:cs="Arial"/>
        </w:rPr>
      </w:pPr>
    </w:p>
    <w:p w14:paraId="0BE27539" w14:textId="77777777" w:rsidR="005444D8" w:rsidRPr="00DC0132" w:rsidRDefault="005444D8" w:rsidP="00300A21">
      <w:pPr>
        <w:pStyle w:val="Heading2"/>
        <w:rPr>
          <w:rFonts w:ascii="Arial" w:hAnsi="Arial" w:cs="Arial"/>
          <w:b/>
          <w:bCs/>
          <w:color w:val="auto"/>
          <w:sz w:val="24"/>
          <w:szCs w:val="24"/>
        </w:rPr>
      </w:pPr>
      <w:bookmarkStart w:id="21" w:name="_Toc228234739"/>
      <w:r w:rsidRPr="00DC0132">
        <w:rPr>
          <w:rFonts w:ascii="Arial" w:hAnsi="Arial" w:cs="Arial"/>
          <w:b/>
          <w:bCs/>
          <w:color w:val="auto"/>
          <w:sz w:val="24"/>
          <w:szCs w:val="24"/>
        </w:rPr>
        <w:t>4.4 Theme 4: Conditions for Successful AI Implementation</w:t>
      </w:r>
      <w:bookmarkEnd w:id="21"/>
    </w:p>
    <w:p w14:paraId="09B7BE10" w14:textId="77777777" w:rsidR="005444D8" w:rsidRPr="00F93CCD" w:rsidRDefault="005444D8" w:rsidP="00936737">
      <w:pPr>
        <w:spacing w:line="360" w:lineRule="auto"/>
        <w:jc w:val="both"/>
        <w:rPr>
          <w:rFonts w:ascii="Arial" w:hAnsi="Arial" w:cs="Arial"/>
        </w:rPr>
      </w:pPr>
      <w:r w:rsidRPr="00F93CCD">
        <w:rPr>
          <w:rFonts w:ascii="Arial" w:hAnsi="Arial" w:cs="Arial"/>
        </w:rPr>
        <w:t xml:space="preserve">Participants identified several conditions that would be necessary for the successful adoption of AI within community care organisations. The most frequently mentioned factors included </w:t>
      </w:r>
      <w:r w:rsidRPr="00F93CCD">
        <w:rPr>
          <w:rFonts w:ascii="Arial" w:hAnsi="Arial" w:cs="Arial"/>
          <w:b/>
          <w:bCs/>
        </w:rPr>
        <w:t>training, organisational support, system usability, and gradual implementation</w:t>
      </w:r>
      <w:r w:rsidRPr="00F93CCD">
        <w:rPr>
          <w:rFonts w:ascii="Arial" w:hAnsi="Arial" w:cs="Arial"/>
        </w:rPr>
        <w:t>.</w:t>
      </w:r>
    </w:p>
    <w:p w14:paraId="690321AF" w14:textId="77777777" w:rsidR="005444D8" w:rsidRPr="00F93CCD" w:rsidRDefault="005444D8" w:rsidP="00936737">
      <w:pPr>
        <w:spacing w:line="360" w:lineRule="auto"/>
        <w:jc w:val="both"/>
        <w:rPr>
          <w:rFonts w:ascii="Arial" w:hAnsi="Arial" w:cs="Arial"/>
        </w:rPr>
      </w:pPr>
      <w:r w:rsidRPr="00F93CCD">
        <w:rPr>
          <w:rFonts w:ascii="Arial" w:hAnsi="Arial" w:cs="Arial"/>
        </w:rPr>
        <w:t>Training and support were seen as essential:</w:t>
      </w:r>
    </w:p>
    <w:p w14:paraId="3830276B" w14:textId="77777777" w:rsidR="005444D8" w:rsidRPr="00F93CCD" w:rsidRDefault="005444D8" w:rsidP="00936737">
      <w:pPr>
        <w:spacing w:line="360" w:lineRule="auto"/>
        <w:jc w:val="both"/>
        <w:rPr>
          <w:rFonts w:ascii="Arial" w:hAnsi="Arial" w:cs="Arial"/>
        </w:rPr>
      </w:pPr>
      <w:r w:rsidRPr="00F93CCD">
        <w:rPr>
          <w:rFonts w:ascii="Arial" w:hAnsi="Arial" w:cs="Arial"/>
        </w:rPr>
        <w:t>“If we are going to use new technology, we need proper training and ongoing support.” (Participant 5)</w:t>
      </w:r>
    </w:p>
    <w:p w14:paraId="2A64FC7A" w14:textId="77777777" w:rsidR="005444D8" w:rsidRPr="00F93CCD" w:rsidRDefault="005444D8" w:rsidP="00936737">
      <w:pPr>
        <w:spacing w:line="360" w:lineRule="auto"/>
        <w:jc w:val="both"/>
        <w:rPr>
          <w:rFonts w:ascii="Arial" w:hAnsi="Arial" w:cs="Arial"/>
        </w:rPr>
      </w:pPr>
      <w:r w:rsidRPr="00F93CCD">
        <w:rPr>
          <w:rFonts w:ascii="Arial" w:hAnsi="Arial" w:cs="Arial"/>
        </w:rPr>
        <w:t xml:space="preserve">Participants also emphasised the importance of </w:t>
      </w:r>
      <w:r w:rsidRPr="00F93CCD">
        <w:rPr>
          <w:rFonts w:ascii="Arial" w:hAnsi="Arial" w:cs="Arial"/>
          <w:b/>
          <w:bCs/>
        </w:rPr>
        <w:t>user-friendly systems</w:t>
      </w:r>
      <w:r w:rsidRPr="00F93CCD">
        <w:rPr>
          <w:rFonts w:ascii="Arial" w:hAnsi="Arial" w:cs="Arial"/>
        </w:rPr>
        <w:t>:</w:t>
      </w:r>
    </w:p>
    <w:p w14:paraId="7F36AE88" w14:textId="77777777" w:rsidR="005444D8" w:rsidRPr="00F93CCD" w:rsidRDefault="005444D8" w:rsidP="00936737">
      <w:pPr>
        <w:spacing w:line="360" w:lineRule="auto"/>
        <w:jc w:val="both"/>
        <w:rPr>
          <w:rFonts w:ascii="Arial" w:hAnsi="Arial" w:cs="Arial"/>
        </w:rPr>
      </w:pPr>
      <w:r w:rsidRPr="00F93CCD">
        <w:rPr>
          <w:rFonts w:ascii="Arial" w:hAnsi="Arial" w:cs="Arial"/>
        </w:rPr>
        <w:t>“It has to be simple and easy to use, otherwise staff will not engage with it.” (Participant 3)</w:t>
      </w:r>
    </w:p>
    <w:p w14:paraId="6FD28BEB" w14:textId="77777777" w:rsidR="005444D8" w:rsidRPr="00F93CCD" w:rsidRDefault="005444D8" w:rsidP="00936737">
      <w:pPr>
        <w:spacing w:line="360" w:lineRule="auto"/>
        <w:jc w:val="both"/>
        <w:rPr>
          <w:rFonts w:ascii="Arial" w:hAnsi="Arial" w:cs="Arial"/>
        </w:rPr>
      </w:pPr>
      <w:r w:rsidRPr="00F93CCD">
        <w:rPr>
          <w:rFonts w:ascii="Arial" w:hAnsi="Arial" w:cs="Arial"/>
        </w:rPr>
        <w:t xml:space="preserve">From a managerial perspective, </w:t>
      </w:r>
      <w:r w:rsidRPr="00F93CCD">
        <w:rPr>
          <w:rFonts w:ascii="Arial" w:hAnsi="Arial" w:cs="Arial"/>
          <w:b/>
          <w:bCs/>
        </w:rPr>
        <w:t>leadership and organisational readiness</w:t>
      </w:r>
      <w:r w:rsidRPr="00F93CCD">
        <w:rPr>
          <w:rFonts w:ascii="Arial" w:hAnsi="Arial" w:cs="Arial"/>
        </w:rPr>
        <w:t xml:space="preserve"> were identified as key:</w:t>
      </w:r>
    </w:p>
    <w:p w14:paraId="7B4EA197" w14:textId="77777777" w:rsidR="005444D8" w:rsidRPr="00F93CCD" w:rsidRDefault="005444D8" w:rsidP="00936737">
      <w:pPr>
        <w:spacing w:line="360" w:lineRule="auto"/>
        <w:jc w:val="both"/>
        <w:rPr>
          <w:rFonts w:ascii="Arial" w:hAnsi="Arial" w:cs="Arial"/>
        </w:rPr>
      </w:pPr>
      <w:r w:rsidRPr="00F93CCD">
        <w:rPr>
          <w:rFonts w:ascii="Arial" w:hAnsi="Arial" w:cs="Arial"/>
        </w:rPr>
        <w:t>“There needs to be a clear plan and support from management for it to work.” (Participant 6)</w:t>
      </w:r>
    </w:p>
    <w:p w14:paraId="129A1B5D" w14:textId="77777777" w:rsidR="005444D8" w:rsidRPr="00F93CCD" w:rsidRDefault="005444D8" w:rsidP="00936737">
      <w:pPr>
        <w:spacing w:line="360" w:lineRule="auto"/>
        <w:jc w:val="both"/>
        <w:rPr>
          <w:rFonts w:ascii="Arial" w:hAnsi="Arial" w:cs="Arial"/>
        </w:rPr>
      </w:pPr>
      <w:r w:rsidRPr="00F93CCD">
        <w:rPr>
          <w:rFonts w:ascii="Arial" w:hAnsi="Arial" w:cs="Arial"/>
        </w:rPr>
        <w:t xml:space="preserve">Importantly, participants suggested that AI should be introduced as a </w:t>
      </w:r>
      <w:r w:rsidRPr="00F93CCD">
        <w:rPr>
          <w:rFonts w:ascii="Arial" w:hAnsi="Arial" w:cs="Arial"/>
          <w:b/>
          <w:bCs/>
        </w:rPr>
        <w:t>support tool rather than a replacement for human decision-making</w:t>
      </w:r>
      <w:r w:rsidRPr="00F93CCD">
        <w:rPr>
          <w:rFonts w:ascii="Arial" w:hAnsi="Arial" w:cs="Arial"/>
        </w:rPr>
        <w:t>:</w:t>
      </w:r>
    </w:p>
    <w:p w14:paraId="3D187BDA" w14:textId="77777777" w:rsidR="005444D8" w:rsidRPr="00F93CCD" w:rsidRDefault="005444D8" w:rsidP="00936737">
      <w:pPr>
        <w:spacing w:line="360" w:lineRule="auto"/>
        <w:jc w:val="both"/>
        <w:rPr>
          <w:rFonts w:ascii="Arial" w:hAnsi="Arial" w:cs="Arial"/>
        </w:rPr>
      </w:pPr>
      <w:r w:rsidRPr="00F93CCD">
        <w:rPr>
          <w:rFonts w:ascii="Arial" w:hAnsi="Arial" w:cs="Arial"/>
        </w:rPr>
        <w:t>“It should help us do our job better, not replace what we do.” (Participant 2)</w:t>
      </w:r>
    </w:p>
    <w:p w14:paraId="471BC64A" w14:textId="4A6F18EA" w:rsidR="00FA4780" w:rsidRPr="00F93CCD" w:rsidRDefault="005444D8" w:rsidP="00936737">
      <w:pPr>
        <w:spacing w:line="360" w:lineRule="auto"/>
        <w:jc w:val="both"/>
        <w:rPr>
          <w:rFonts w:ascii="Arial" w:hAnsi="Arial" w:cs="Arial"/>
        </w:rPr>
      </w:pPr>
      <w:r w:rsidRPr="00F93CCD">
        <w:rPr>
          <w:rFonts w:ascii="Arial" w:hAnsi="Arial" w:cs="Arial"/>
        </w:rPr>
        <w:t xml:space="preserve">Overall, the findings suggest that successful AI adoption depends on aligning technological solutions with the </w:t>
      </w:r>
      <w:r w:rsidRPr="00F93CCD">
        <w:rPr>
          <w:rFonts w:ascii="Arial" w:hAnsi="Arial" w:cs="Arial"/>
          <w:b/>
          <w:bCs/>
        </w:rPr>
        <w:t>needs, skills, and values of care staff</w:t>
      </w:r>
      <w:r w:rsidRPr="00F93CCD">
        <w:rPr>
          <w:rFonts w:ascii="Arial" w:hAnsi="Arial" w:cs="Arial"/>
        </w:rPr>
        <w:t>, as well as ensuring organisational readiness and support.</w:t>
      </w:r>
    </w:p>
    <w:p w14:paraId="1C3BC3F2" w14:textId="77777777" w:rsidR="000443E7" w:rsidRPr="00DC0132" w:rsidRDefault="000443E7" w:rsidP="0017090C">
      <w:pPr>
        <w:pStyle w:val="Heading1"/>
        <w:rPr>
          <w:rFonts w:ascii="Arial" w:hAnsi="Arial" w:cs="Arial"/>
          <w:b/>
          <w:bCs/>
          <w:color w:val="auto"/>
          <w:sz w:val="24"/>
          <w:szCs w:val="24"/>
        </w:rPr>
      </w:pPr>
      <w:bookmarkStart w:id="22" w:name="_Toc228234740"/>
      <w:r w:rsidRPr="00DC0132">
        <w:rPr>
          <w:rFonts w:ascii="Arial" w:hAnsi="Arial" w:cs="Arial"/>
          <w:b/>
          <w:bCs/>
          <w:color w:val="auto"/>
          <w:sz w:val="24"/>
          <w:szCs w:val="24"/>
        </w:rPr>
        <w:lastRenderedPageBreak/>
        <w:t>5. Discussion</w:t>
      </w:r>
      <w:bookmarkEnd w:id="22"/>
    </w:p>
    <w:p w14:paraId="3BD8E65E" w14:textId="77777777" w:rsidR="000443E7" w:rsidRPr="00F93CCD" w:rsidRDefault="000443E7" w:rsidP="00936737">
      <w:pPr>
        <w:spacing w:line="360" w:lineRule="auto"/>
        <w:jc w:val="both"/>
        <w:rPr>
          <w:rFonts w:ascii="Arial" w:hAnsi="Arial" w:cs="Arial"/>
        </w:rPr>
      </w:pPr>
      <w:r w:rsidRPr="00F93CCD">
        <w:rPr>
          <w:rFonts w:ascii="Arial" w:hAnsi="Arial" w:cs="Arial"/>
        </w:rPr>
        <w:t>This study set out to explore the relevance and feasibility of artificial intelligence (AI) adoption within a UK community care organisation. The findings provide a nuanced, practice-based perspective that both supports and challenges existing literature. Four key areas are discussed: operational alignment, perceived usefulness, barriers to adoption, and conditions for implementation.</w:t>
      </w:r>
    </w:p>
    <w:p w14:paraId="0B0A7A9F" w14:textId="1DB9D00C" w:rsidR="000443E7" w:rsidRPr="00F93CCD" w:rsidRDefault="000443E7" w:rsidP="00936737">
      <w:pPr>
        <w:spacing w:line="360" w:lineRule="auto"/>
        <w:jc w:val="both"/>
        <w:rPr>
          <w:rFonts w:ascii="Arial" w:hAnsi="Arial" w:cs="Arial"/>
        </w:rPr>
      </w:pPr>
    </w:p>
    <w:p w14:paraId="2C0ECA67" w14:textId="77777777" w:rsidR="000443E7" w:rsidRPr="00DC0132" w:rsidRDefault="000443E7" w:rsidP="0017090C">
      <w:pPr>
        <w:pStyle w:val="Heading2"/>
        <w:rPr>
          <w:rFonts w:ascii="Arial" w:hAnsi="Arial" w:cs="Arial"/>
          <w:b/>
          <w:bCs/>
          <w:color w:val="auto"/>
          <w:sz w:val="24"/>
          <w:szCs w:val="24"/>
        </w:rPr>
      </w:pPr>
      <w:bookmarkStart w:id="23" w:name="_Toc228234741"/>
      <w:r w:rsidRPr="00DC0132">
        <w:rPr>
          <w:rFonts w:ascii="Arial" w:hAnsi="Arial" w:cs="Arial"/>
          <w:b/>
          <w:bCs/>
          <w:color w:val="auto"/>
          <w:sz w:val="24"/>
          <w:szCs w:val="24"/>
        </w:rPr>
        <w:t>5.1 Operational Challenges and the Relevance of AI</w:t>
      </w:r>
      <w:bookmarkEnd w:id="23"/>
    </w:p>
    <w:p w14:paraId="5A0F0505" w14:textId="0E2CC7B6" w:rsidR="00F12913" w:rsidRDefault="000443E7" w:rsidP="00484805">
      <w:pPr>
        <w:spacing w:line="360" w:lineRule="auto"/>
        <w:jc w:val="both"/>
        <w:rPr>
          <w:rFonts w:ascii="Arial" w:hAnsi="Arial" w:cs="Arial"/>
          <w:b/>
          <w:bCs/>
        </w:rPr>
      </w:pPr>
      <w:r w:rsidRPr="00F93CCD">
        <w:rPr>
          <w:rFonts w:ascii="Arial" w:hAnsi="Arial" w:cs="Arial"/>
        </w:rPr>
        <w:t xml:space="preserve">The findings confirm that community care services operate under sustained operational pressure, particularly in relation to workforce shortages, scheduling complexity, and administrative burden. These results are consistent with existing research highlighting structural inefficiencies and increasing demand within the UK social care sector </w:t>
      </w:r>
      <w:r w:rsidRPr="00F12913">
        <w:rPr>
          <w:rFonts w:ascii="Arial" w:hAnsi="Arial" w:cs="Arial"/>
          <w:b/>
          <w:bCs/>
        </w:rPr>
        <w:t>(Skills for Care, 202</w:t>
      </w:r>
      <w:r w:rsidR="002D32C9">
        <w:rPr>
          <w:rFonts w:ascii="Arial" w:hAnsi="Arial" w:cs="Arial"/>
          <w:b/>
          <w:bCs/>
        </w:rPr>
        <w:t>2</w:t>
      </w:r>
      <w:r w:rsidRPr="00F12913">
        <w:rPr>
          <w:rFonts w:ascii="Arial" w:hAnsi="Arial" w:cs="Arial"/>
          <w:b/>
          <w:bCs/>
        </w:rPr>
        <w:t>;</w:t>
      </w:r>
      <w:r w:rsidR="00F12913" w:rsidRPr="00F12913">
        <w:rPr>
          <w:rFonts w:ascii="Arial" w:hAnsi="Arial" w:cs="Arial"/>
          <w:b/>
          <w:bCs/>
        </w:rPr>
        <w:t xml:space="preserve"> </w:t>
      </w:r>
      <w:r w:rsidR="00F12913" w:rsidRPr="00517406">
        <w:rPr>
          <w:rFonts w:ascii="Arial" w:hAnsi="Arial" w:cs="Arial"/>
          <w:b/>
          <w:bCs/>
        </w:rPr>
        <w:t>Mistry, 2025)</w:t>
      </w:r>
    </w:p>
    <w:p w14:paraId="4E77A470" w14:textId="0D4089E7" w:rsidR="000443E7" w:rsidRPr="00F93CCD" w:rsidRDefault="000443E7" w:rsidP="00936737">
      <w:pPr>
        <w:spacing w:line="360" w:lineRule="auto"/>
        <w:jc w:val="both"/>
        <w:rPr>
          <w:rFonts w:ascii="Arial" w:hAnsi="Arial" w:cs="Arial"/>
        </w:rPr>
      </w:pPr>
    </w:p>
    <w:p w14:paraId="5EEC406A"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From a theoretical perspective, these challenges create a strong case for the application of AI, particularly in areas such as scheduling optimisation and workload management. Participants’ experiences suggest that inefficiencies are not merely incidental but systemic, reinforcing arguments in the literature that digital tools could play a significant role in improving operational performance (Davenport and </w:t>
      </w:r>
      <w:proofErr w:type="spellStart"/>
      <w:r w:rsidRPr="00F93CCD">
        <w:rPr>
          <w:rFonts w:ascii="Arial" w:hAnsi="Arial" w:cs="Arial"/>
        </w:rPr>
        <w:t>Kalakota</w:t>
      </w:r>
      <w:proofErr w:type="spellEnd"/>
      <w:r w:rsidRPr="00F93CCD">
        <w:rPr>
          <w:rFonts w:ascii="Arial" w:hAnsi="Arial" w:cs="Arial"/>
        </w:rPr>
        <w:t>, 2019).</w:t>
      </w:r>
    </w:p>
    <w:p w14:paraId="287019A5"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However, an important insight emerging from this study is that the relevance of AI is not simply determined by the existence of operational problems. While AI aligns well with identified challenges, its perceived value depends on how well it fits the realities of care delivery. This suggests that technological relevance is </w:t>
      </w:r>
      <w:r w:rsidRPr="00F93CCD">
        <w:rPr>
          <w:rFonts w:ascii="Arial" w:hAnsi="Arial" w:cs="Arial"/>
          <w:b/>
          <w:bCs/>
        </w:rPr>
        <w:t>context-dependent</w:t>
      </w:r>
      <w:r w:rsidRPr="00F93CCD">
        <w:rPr>
          <w:rFonts w:ascii="Arial" w:hAnsi="Arial" w:cs="Arial"/>
        </w:rPr>
        <w:t>, rather than universally applicable, supporting broader arguments that innovation in care settings must be aligned with organisational and professional contexts (Greenhalgh et al., 2017).</w:t>
      </w:r>
    </w:p>
    <w:p w14:paraId="6F94A16F" w14:textId="155FF800" w:rsidR="000443E7" w:rsidRPr="00F93CCD" w:rsidRDefault="000443E7" w:rsidP="00936737">
      <w:pPr>
        <w:spacing w:line="360" w:lineRule="auto"/>
        <w:jc w:val="both"/>
        <w:rPr>
          <w:rFonts w:ascii="Arial" w:hAnsi="Arial" w:cs="Arial"/>
        </w:rPr>
      </w:pPr>
    </w:p>
    <w:p w14:paraId="34021F01" w14:textId="77777777" w:rsidR="000443E7" w:rsidRPr="00055C2A" w:rsidRDefault="000443E7" w:rsidP="0017090C">
      <w:pPr>
        <w:pStyle w:val="Heading2"/>
        <w:rPr>
          <w:rFonts w:ascii="Arial" w:hAnsi="Arial" w:cs="Arial"/>
          <w:b/>
          <w:bCs/>
          <w:color w:val="auto"/>
          <w:sz w:val="24"/>
          <w:szCs w:val="24"/>
        </w:rPr>
      </w:pPr>
      <w:bookmarkStart w:id="24" w:name="_Toc228234742"/>
      <w:r w:rsidRPr="00055C2A">
        <w:rPr>
          <w:rFonts w:ascii="Arial" w:hAnsi="Arial" w:cs="Arial"/>
          <w:b/>
          <w:bCs/>
          <w:color w:val="auto"/>
          <w:sz w:val="24"/>
          <w:szCs w:val="24"/>
        </w:rPr>
        <w:t>5.2 Perceived Usefulness of AI: Potential versus Practical Understanding</w:t>
      </w:r>
      <w:bookmarkEnd w:id="24"/>
    </w:p>
    <w:p w14:paraId="330BEDB3" w14:textId="77777777" w:rsidR="003D62D2" w:rsidRPr="00F93CCD" w:rsidRDefault="003D62D2" w:rsidP="00936737">
      <w:pPr>
        <w:spacing w:line="360" w:lineRule="auto"/>
        <w:jc w:val="both"/>
        <w:rPr>
          <w:rFonts w:ascii="Arial" w:hAnsi="Arial" w:cs="Arial"/>
        </w:rPr>
      </w:pPr>
      <w:r w:rsidRPr="00F93CCD">
        <w:rPr>
          <w:rFonts w:ascii="Arial" w:hAnsi="Arial" w:cs="Arial"/>
        </w:rPr>
        <w:t xml:space="preserve">Although participants acknowledged that AI could support efficiency and decision-making, their responses suggest a gap between conceptual awareness and practical </w:t>
      </w:r>
      <w:r w:rsidRPr="00F93CCD">
        <w:rPr>
          <w:rFonts w:ascii="Arial" w:hAnsi="Arial" w:cs="Arial"/>
        </w:rPr>
        <w:lastRenderedPageBreak/>
        <w:t>understanding. While AI was viewed positively in principle, there was limited clarity regarding how it could be integrated into everyday care practices. This indicates that perceived usefulness alone is insufficient to drive adoption, particularly where staff lack direct experience or confidence in the technology.</w:t>
      </w:r>
    </w:p>
    <w:p w14:paraId="6BAAC976" w14:textId="77777777" w:rsidR="003D62D2" w:rsidRPr="00F93CCD" w:rsidRDefault="003D62D2" w:rsidP="00936737">
      <w:pPr>
        <w:spacing w:line="360" w:lineRule="auto"/>
        <w:jc w:val="both"/>
        <w:rPr>
          <w:rFonts w:ascii="Arial" w:hAnsi="Arial" w:cs="Arial"/>
        </w:rPr>
      </w:pPr>
      <w:r w:rsidRPr="00F93CCD">
        <w:rPr>
          <w:rFonts w:ascii="Arial" w:hAnsi="Arial" w:cs="Arial"/>
        </w:rPr>
        <w:t>This finding aligns with the Technology Acceptance Model, which emphasises that adoption is influenced not only by perceived usefulness but also by ease of use and user understanding. In the absence of these factors, technological solutions may be recognised as beneficial but remain underutilised in practice.</w:t>
      </w:r>
    </w:p>
    <w:p w14:paraId="1EB97955" w14:textId="259662FB" w:rsidR="000443E7" w:rsidRPr="00F93CCD" w:rsidRDefault="000443E7" w:rsidP="00936737">
      <w:pPr>
        <w:spacing w:line="360" w:lineRule="auto"/>
        <w:jc w:val="both"/>
        <w:rPr>
          <w:rFonts w:ascii="Arial" w:hAnsi="Arial" w:cs="Arial"/>
        </w:rPr>
      </w:pPr>
    </w:p>
    <w:p w14:paraId="4C7074A4" w14:textId="77777777" w:rsidR="000443E7" w:rsidRPr="00055C2A" w:rsidRDefault="000443E7" w:rsidP="0017090C">
      <w:pPr>
        <w:pStyle w:val="Heading2"/>
        <w:rPr>
          <w:rFonts w:ascii="Arial" w:hAnsi="Arial" w:cs="Arial"/>
          <w:b/>
          <w:bCs/>
          <w:color w:val="auto"/>
          <w:sz w:val="24"/>
          <w:szCs w:val="24"/>
        </w:rPr>
      </w:pPr>
      <w:bookmarkStart w:id="25" w:name="_Toc228234743"/>
      <w:r w:rsidRPr="00055C2A">
        <w:rPr>
          <w:rFonts w:ascii="Arial" w:hAnsi="Arial" w:cs="Arial"/>
          <w:b/>
          <w:bCs/>
          <w:color w:val="auto"/>
          <w:sz w:val="24"/>
          <w:szCs w:val="24"/>
        </w:rPr>
        <w:t>5.3 Barriers to Adoption: Beyond Technical Limitations</w:t>
      </w:r>
      <w:bookmarkEnd w:id="25"/>
    </w:p>
    <w:p w14:paraId="11378B5A" w14:textId="462DECCF" w:rsidR="000443E7" w:rsidRPr="00F93CCD" w:rsidRDefault="000443E7" w:rsidP="00936737">
      <w:pPr>
        <w:spacing w:line="360" w:lineRule="auto"/>
        <w:jc w:val="both"/>
        <w:rPr>
          <w:rFonts w:ascii="Arial" w:hAnsi="Arial" w:cs="Arial"/>
        </w:rPr>
      </w:pPr>
      <w:r w:rsidRPr="00F93CCD">
        <w:rPr>
          <w:rFonts w:ascii="Arial" w:hAnsi="Arial" w:cs="Arial"/>
        </w:rPr>
        <w:t xml:space="preserve">A significant contribution of this study lies in its identification of barriers that extend beyond purely technical considerations. Consistent with existing literature, participants highlighted issues related to data quality, training, and organisational readiness </w:t>
      </w:r>
      <w:r w:rsidR="00066A28">
        <w:rPr>
          <w:rFonts w:ascii="Arial" w:hAnsi="Arial" w:cs="Arial"/>
        </w:rPr>
        <w:t>(Cresswell et al., 2019)</w:t>
      </w:r>
      <w:r w:rsidRPr="00F93CCD">
        <w:rPr>
          <w:rFonts w:ascii="Arial" w:hAnsi="Arial" w:cs="Arial"/>
        </w:rPr>
        <w:t xml:space="preserve">. However, the findings also emphasise deeper concerns related to </w:t>
      </w:r>
      <w:r w:rsidRPr="00F93CCD">
        <w:rPr>
          <w:rFonts w:ascii="Arial" w:hAnsi="Arial" w:cs="Arial"/>
          <w:b/>
          <w:bCs/>
        </w:rPr>
        <w:t>trust, professional judgement, and the nature of care work</w:t>
      </w:r>
      <w:r w:rsidRPr="00F93CCD">
        <w:rPr>
          <w:rFonts w:ascii="Arial" w:hAnsi="Arial" w:cs="Arial"/>
        </w:rPr>
        <w:t>.</w:t>
      </w:r>
    </w:p>
    <w:p w14:paraId="1AE9B205" w14:textId="77777777" w:rsidR="000443E7" w:rsidRPr="00F93CCD" w:rsidRDefault="000443E7" w:rsidP="00936737">
      <w:pPr>
        <w:spacing w:line="360" w:lineRule="auto"/>
        <w:jc w:val="both"/>
        <w:rPr>
          <w:rFonts w:ascii="Arial" w:hAnsi="Arial" w:cs="Arial"/>
        </w:rPr>
      </w:pPr>
      <w:r w:rsidRPr="00F93CCD">
        <w:rPr>
          <w:rFonts w:ascii="Arial" w:hAnsi="Arial" w:cs="Arial"/>
        </w:rPr>
        <w:t>The reluctance to rely on AI for decision-making reflects broader concerns about algorithmic transparency and accountability (</w:t>
      </w:r>
      <w:proofErr w:type="spellStart"/>
      <w:r w:rsidRPr="00F93CCD">
        <w:rPr>
          <w:rFonts w:ascii="Arial" w:hAnsi="Arial" w:cs="Arial"/>
        </w:rPr>
        <w:t>Floridi</w:t>
      </w:r>
      <w:proofErr w:type="spellEnd"/>
      <w:r w:rsidRPr="00F93CCD">
        <w:rPr>
          <w:rFonts w:ascii="Arial" w:hAnsi="Arial" w:cs="Arial"/>
        </w:rPr>
        <w:t xml:space="preserve"> et al., 2018). In community care, where decisions directly affect vulnerable individuals, the perceived risks associated with AI are amplified. This suggests that trust is not only a technical issue but also a </w:t>
      </w:r>
      <w:r w:rsidRPr="00F93CCD">
        <w:rPr>
          <w:rFonts w:ascii="Arial" w:hAnsi="Arial" w:cs="Arial"/>
          <w:b/>
          <w:bCs/>
        </w:rPr>
        <w:t>professional and ethical one</w:t>
      </w:r>
      <w:r w:rsidRPr="00F93CCD">
        <w:rPr>
          <w:rFonts w:ascii="Arial" w:hAnsi="Arial" w:cs="Arial"/>
        </w:rPr>
        <w:t>, shaped by values associated with care delivery.</w:t>
      </w:r>
    </w:p>
    <w:p w14:paraId="125F37BF"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Furthermore, the concern that AI may undermine person-centred care highlights a fundamental tension between </w:t>
      </w:r>
      <w:r w:rsidRPr="00F93CCD">
        <w:rPr>
          <w:rFonts w:ascii="Arial" w:hAnsi="Arial" w:cs="Arial"/>
          <w:b/>
          <w:bCs/>
        </w:rPr>
        <w:t>efficiency and human interaction</w:t>
      </w:r>
      <w:r w:rsidRPr="00F93CCD">
        <w:rPr>
          <w:rFonts w:ascii="Arial" w:hAnsi="Arial" w:cs="Arial"/>
        </w:rPr>
        <w:t>. While AI is often promoted as a tool for improving productivity, participants emphasised that care work cannot be fully standardised or automated. This finding reinforces arguments in the literature that technological innovation must be carefully integrated to support, rather than replace, human-centred practices.</w:t>
      </w:r>
    </w:p>
    <w:p w14:paraId="69EA4A43"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Importantly, these barriers indicate that AI adoption in community care is as much a </w:t>
      </w:r>
      <w:r w:rsidRPr="00F93CCD">
        <w:rPr>
          <w:rFonts w:ascii="Arial" w:hAnsi="Arial" w:cs="Arial"/>
          <w:b/>
          <w:bCs/>
        </w:rPr>
        <w:t>social and organisational process</w:t>
      </w:r>
      <w:r w:rsidRPr="00F93CCD">
        <w:rPr>
          <w:rFonts w:ascii="Arial" w:hAnsi="Arial" w:cs="Arial"/>
        </w:rPr>
        <w:t xml:space="preserve"> as it is a technological one. This supports sociotechnical perspectives, which argue that successful innovation depends on the interaction between technology, people, and organisational context.</w:t>
      </w:r>
    </w:p>
    <w:p w14:paraId="5C2FEF2A" w14:textId="1DCB916A" w:rsidR="000443E7" w:rsidRPr="00F93CCD" w:rsidRDefault="000443E7" w:rsidP="00936737">
      <w:pPr>
        <w:spacing w:line="360" w:lineRule="auto"/>
        <w:jc w:val="both"/>
        <w:rPr>
          <w:rFonts w:ascii="Arial" w:hAnsi="Arial" w:cs="Arial"/>
        </w:rPr>
      </w:pPr>
    </w:p>
    <w:p w14:paraId="35F6FDA4" w14:textId="77777777" w:rsidR="000443E7" w:rsidRPr="00055C2A" w:rsidRDefault="000443E7" w:rsidP="0017090C">
      <w:pPr>
        <w:pStyle w:val="Heading2"/>
        <w:rPr>
          <w:rFonts w:ascii="Arial" w:hAnsi="Arial" w:cs="Arial"/>
          <w:b/>
          <w:bCs/>
          <w:color w:val="auto"/>
          <w:sz w:val="24"/>
          <w:szCs w:val="24"/>
        </w:rPr>
      </w:pPr>
      <w:bookmarkStart w:id="26" w:name="_Toc228234744"/>
      <w:r w:rsidRPr="00055C2A">
        <w:rPr>
          <w:rFonts w:ascii="Arial" w:hAnsi="Arial" w:cs="Arial"/>
          <w:b/>
          <w:bCs/>
          <w:color w:val="auto"/>
          <w:sz w:val="24"/>
          <w:szCs w:val="24"/>
        </w:rPr>
        <w:lastRenderedPageBreak/>
        <w:t>5.4 Conditions for Implementation: The Role of Organisational and Human Factors</w:t>
      </w:r>
      <w:bookmarkEnd w:id="26"/>
    </w:p>
    <w:p w14:paraId="5F6D5F2F" w14:textId="77777777" w:rsidR="000443E7" w:rsidRPr="00F93CCD" w:rsidRDefault="000443E7" w:rsidP="00936737">
      <w:pPr>
        <w:spacing w:line="360" w:lineRule="auto"/>
        <w:jc w:val="both"/>
        <w:rPr>
          <w:rFonts w:ascii="Arial" w:hAnsi="Arial" w:cs="Arial"/>
        </w:rPr>
      </w:pPr>
      <w:r w:rsidRPr="00F93CCD">
        <w:rPr>
          <w:rFonts w:ascii="Arial" w:hAnsi="Arial" w:cs="Arial"/>
        </w:rPr>
        <w:t>The findings suggest that successful AI implementation depends on several key conditions, including training, system usability, leadership support, and gradual integration. These results align with existing research emphasising the importance of organisational readiness and workforce engagement in technology adoption (Greenhalgh et al., 2017).</w:t>
      </w:r>
    </w:p>
    <w:p w14:paraId="01E9696A"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Training emerged as a particularly important factor, highlighting the need to develop digital skills and confidence among staff. This supports the view that technological adoption requires not only system implementation but also </w:t>
      </w:r>
      <w:r w:rsidRPr="00F93CCD">
        <w:rPr>
          <w:rFonts w:ascii="Arial" w:hAnsi="Arial" w:cs="Arial"/>
          <w:b/>
          <w:bCs/>
        </w:rPr>
        <w:t>capacity building within the workforce</w:t>
      </w:r>
      <w:r w:rsidRPr="00F93CCD">
        <w:rPr>
          <w:rFonts w:ascii="Arial" w:hAnsi="Arial" w:cs="Arial"/>
        </w:rPr>
        <w:t>. Without adequate training, even well-designed systems may fail to achieve their intended impact.</w:t>
      </w:r>
    </w:p>
    <w:p w14:paraId="727DCB17" w14:textId="77777777" w:rsidR="000443E7" w:rsidRPr="00F93CCD" w:rsidRDefault="000443E7" w:rsidP="00936737">
      <w:pPr>
        <w:spacing w:line="360" w:lineRule="auto"/>
        <w:jc w:val="both"/>
        <w:rPr>
          <w:rFonts w:ascii="Arial" w:hAnsi="Arial" w:cs="Arial"/>
        </w:rPr>
      </w:pPr>
      <w:r w:rsidRPr="00F93CCD">
        <w:rPr>
          <w:rFonts w:ascii="Arial" w:hAnsi="Arial" w:cs="Arial"/>
        </w:rPr>
        <w:t>The importance of user-friendly systems also reflects the role of perceived ease of use in influencing adoption, further reinforcing the relevance of TAM. Participants’ emphasis on simplicity suggests that complex or poorly designed systems are unlikely to be accepted in fast-paced care environments.</w:t>
      </w:r>
    </w:p>
    <w:p w14:paraId="5EE52B6A" w14:textId="77777777" w:rsidR="000443E7" w:rsidRPr="00F93CCD" w:rsidRDefault="000443E7" w:rsidP="00936737">
      <w:pPr>
        <w:spacing w:line="360" w:lineRule="auto"/>
        <w:jc w:val="both"/>
        <w:rPr>
          <w:rFonts w:ascii="Arial" w:hAnsi="Arial" w:cs="Arial"/>
        </w:rPr>
      </w:pPr>
      <w:r w:rsidRPr="00F93CCD">
        <w:rPr>
          <w:rFonts w:ascii="Arial" w:hAnsi="Arial" w:cs="Arial"/>
        </w:rPr>
        <w:t>In addition, the role of leadership and organisational support indicates that AI adoption requires strategic direction and clear implementation planning. This aligns with organisational change theories, which emphasise the importance of leadership in managing innovation and reducing resistance.</w:t>
      </w:r>
    </w:p>
    <w:p w14:paraId="18BF6E3B"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Finally, the finding that AI should function as a </w:t>
      </w:r>
      <w:r w:rsidRPr="00F93CCD">
        <w:rPr>
          <w:rFonts w:ascii="Arial" w:hAnsi="Arial" w:cs="Arial"/>
          <w:b/>
          <w:bCs/>
        </w:rPr>
        <w:t>support tool rather than a replacement for human decision-making</w:t>
      </w:r>
      <w:r w:rsidRPr="00F93CCD">
        <w:rPr>
          <w:rFonts w:ascii="Arial" w:hAnsi="Arial" w:cs="Arial"/>
        </w:rPr>
        <w:t xml:space="preserve"> provides an important practical insight. This suggests that the most viable approach to AI adoption in community care is one that enhances human capability rather than attempting to substitute it. Such an approach may help to address concerns related to trust, ethics, and professional identity.</w:t>
      </w:r>
    </w:p>
    <w:p w14:paraId="02F4966B" w14:textId="12212D17" w:rsidR="000443E7" w:rsidRPr="00F93CCD" w:rsidRDefault="000443E7" w:rsidP="00936737">
      <w:pPr>
        <w:spacing w:line="360" w:lineRule="auto"/>
        <w:jc w:val="both"/>
        <w:rPr>
          <w:rFonts w:ascii="Arial" w:hAnsi="Arial" w:cs="Arial"/>
        </w:rPr>
      </w:pPr>
    </w:p>
    <w:p w14:paraId="7C3B3732" w14:textId="77777777" w:rsidR="000443E7" w:rsidRPr="00055C2A" w:rsidRDefault="000443E7" w:rsidP="0017090C">
      <w:pPr>
        <w:pStyle w:val="Heading2"/>
        <w:rPr>
          <w:rFonts w:ascii="Arial" w:hAnsi="Arial" w:cs="Arial"/>
          <w:b/>
          <w:bCs/>
          <w:color w:val="auto"/>
          <w:sz w:val="24"/>
          <w:szCs w:val="24"/>
        </w:rPr>
      </w:pPr>
      <w:bookmarkStart w:id="27" w:name="_Toc228234745"/>
      <w:r w:rsidRPr="00055C2A">
        <w:rPr>
          <w:rFonts w:ascii="Arial" w:hAnsi="Arial" w:cs="Arial"/>
          <w:b/>
          <w:bCs/>
          <w:color w:val="auto"/>
          <w:sz w:val="24"/>
          <w:szCs w:val="24"/>
        </w:rPr>
        <w:t>5.5 Contribution to Knowledge and Practice</w:t>
      </w:r>
      <w:bookmarkEnd w:id="27"/>
    </w:p>
    <w:p w14:paraId="06C17F71"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This study makes a modest but meaningful contribution to both academic knowledge and organisational practice. From an academic perspective, it addresses a gap in the literature by providing </w:t>
      </w:r>
      <w:r w:rsidRPr="00F93CCD">
        <w:rPr>
          <w:rFonts w:ascii="Arial" w:hAnsi="Arial" w:cs="Arial"/>
          <w:b/>
          <w:bCs/>
        </w:rPr>
        <w:t>empirical, practice-based insights</w:t>
      </w:r>
      <w:r w:rsidRPr="00F93CCD">
        <w:rPr>
          <w:rFonts w:ascii="Arial" w:hAnsi="Arial" w:cs="Arial"/>
        </w:rPr>
        <w:t xml:space="preserve"> into AI adoption within a community care context. Unlike much of the existing research, which is conceptual or </w:t>
      </w:r>
      <w:r w:rsidRPr="00F93CCD">
        <w:rPr>
          <w:rFonts w:ascii="Arial" w:hAnsi="Arial" w:cs="Arial"/>
        </w:rPr>
        <w:lastRenderedPageBreak/>
        <w:t>hospital-focused, this study captures the perspectives of practitioners working in real organisational settings.</w:t>
      </w:r>
    </w:p>
    <w:p w14:paraId="4842C96C" w14:textId="77777777" w:rsidR="000443E7" w:rsidRPr="00F93CCD" w:rsidRDefault="000443E7" w:rsidP="00936737">
      <w:pPr>
        <w:spacing w:line="360" w:lineRule="auto"/>
        <w:jc w:val="both"/>
        <w:rPr>
          <w:rFonts w:ascii="Arial" w:hAnsi="Arial" w:cs="Arial"/>
        </w:rPr>
      </w:pPr>
      <w:r w:rsidRPr="00F93CCD">
        <w:rPr>
          <w:rFonts w:ascii="Arial" w:hAnsi="Arial" w:cs="Arial"/>
        </w:rPr>
        <w:t>From a practical perspective, the findings highlight that while AI has clear potential, its adoption must be carefully aligned with organisational capabilities, workforce readiness, and the values of care delivery. For community care providers, this suggests that the successful integration of AI will depend less on the technology itself and more on how it is introduced, managed, and adapted to the realities of practice.</w:t>
      </w:r>
    </w:p>
    <w:p w14:paraId="647D8297" w14:textId="15DD3338" w:rsidR="004305BF" w:rsidRPr="00F93CCD" w:rsidRDefault="000443E7" w:rsidP="00936737">
      <w:pPr>
        <w:spacing w:line="360" w:lineRule="auto"/>
        <w:jc w:val="both"/>
        <w:rPr>
          <w:rFonts w:ascii="Arial" w:hAnsi="Arial" w:cs="Arial"/>
        </w:rPr>
      </w:pPr>
      <w:r w:rsidRPr="00F93CCD">
        <w:rPr>
          <w:rFonts w:ascii="Arial" w:hAnsi="Arial" w:cs="Arial"/>
        </w:rPr>
        <w:t xml:space="preserve">Overall, the discussion demonstrates that AI in community care should not be viewed as a universal solution, but as a </w:t>
      </w:r>
      <w:r w:rsidRPr="00F93CCD">
        <w:rPr>
          <w:rFonts w:ascii="Arial" w:hAnsi="Arial" w:cs="Arial"/>
          <w:b/>
          <w:bCs/>
        </w:rPr>
        <w:t>context-sensitive tool</w:t>
      </w:r>
      <w:r w:rsidRPr="00F93CCD">
        <w:rPr>
          <w:rFonts w:ascii="Arial" w:hAnsi="Arial" w:cs="Arial"/>
        </w:rPr>
        <w:t xml:space="preserve"> whose value depends on its alignment with human, organisational, and ethical considerations.</w:t>
      </w:r>
    </w:p>
    <w:p w14:paraId="02841AAB" w14:textId="77777777" w:rsidR="00E70F72" w:rsidRPr="005452C8" w:rsidRDefault="00E70F72" w:rsidP="0017090C">
      <w:pPr>
        <w:pStyle w:val="Heading1"/>
        <w:rPr>
          <w:rFonts w:ascii="Arial" w:hAnsi="Arial" w:cs="Arial"/>
          <w:b/>
          <w:bCs/>
          <w:color w:val="auto"/>
          <w:sz w:val="24"/>
          <w:szCs w:val="24"/>
        </w:rPr>
      </w:pPr>
      <w:bookmarkStart w:id="28" w:name="_Toc228234746"/>
      <w:r w:rsidRPr="005452C8">
        <w:rPr>
          <w:rFonts w:ascii="Arial" w:hAnsi="Arial" w:cs="Arial"/>
          <w:b/>
          <w:bCs/>
          <w:color w:val="auto"/>
          <w:sz w:val="24"/>
          <w:szCs w:val="24"/>
        </w:rPr>
        <w:t>6. Conclusion and Implications</w:t>
      </w:r>
      <w:bookmarkEnd w:id="28"/>
    </w:p>
    <w:p w14:paraId="20FFB63D" w14:textId="77777777" w:rsidR="00E70F72" w:rsidRPr="005452C8" w:rsidRDefault="00E70F72" w:rsidP="0017090C">
      <w:pPr>
        <w:pStyle w:val="Heading2"/>
        <w:rPr>
          <w:rFonts w:ascii="Arial" w:hAnsi="Arial" w:cs="Arial"/>
          <w:b/>
          <w:bCs/>
          <w:color w:val="auto"/>
          <w:sz w:val="24"/>
          <w:szCs w:val="24"/>
        </w:rPr>
      </w:pPr>
      <w:bookmarkStart w:id="29" w:name="_Toc228234747"/>
      <w:r w:rsidRPr="005452C8">
        <w:rPr>
          <w:rFonts w:ascii="Arial" w:hAnsi="Arial" w:cs="Arial"/>
          <w:b/>
          <w:bCs/>
          <w:color w:val="auto"/>
          <w:sz w:val="24"/>
          <w:szCs w:val="24"/>
        </w:rPr>
        <w:t>6.1 Conclusion</w:t>
      </w:r>
      <w:bookmarkEnd w:id="29"/>
    </w:p>
    <w:p w14:paraId="0CFF0AC5" w14:textId="77777777" w:rsidR="00E70F72" w:rsidRPr="00F93CCD" w:rsidRDefault="00E70F72" w:rsidP="00936737">
      <w:pPr>
        <w:spacing w:line="360" w:lineRule="auto"/>
        <w:jc w:val="both"/>
        <w:rPr>
          <w:rFonts w:ascii="Arial" w:hAnsi="Arial" w:cs="Arial"/>
        </w:rPr>
      </w:pPr>
      <w:r w:rsidRPr="00F93CCD">
        <w:rPr>
          <w:rFonts w:ascii="Arial" w:hAnsi="Arial" w:cs="Arial"/>
        </w:rPr>
        <w:t>This study set out to examine the relevance and feasibility of artificial intelligence (AI) adoption within a UK community care organisation through a pilot research approach. Drawing on empirical data collected from practitioners, the study provides a grounded understanding of how AI is perceived within the operational realities of community care, addressing a gap in the existing literature which has largely focused on conceptual discussions or hospital-based applications.</w:t>
      </w:r>
    </w:p>
    <w:p w14:paraId="2F4CF26C" w14:textId="77777777" w:rsidR="00E70F72" w:rsidRPr="00F93CCD" w:rsidRDefault="00E70F72" w:rsidP="00936737">
      <w:pPr>
        <w:spacing w:line="360" w:lineRule="auto"/>
        <w:jc w:val="both"/>
        <w:rPr>
          <w:rFonts w:ascii="Arial" w:hAnsi="Arial" w:cs="Arial"/>
        </w:rPr>
      </w:pPr>
      <w:r w:rsidRPr="00F93CCD">
        <w:rPr>
          <w:rFonts w:ascii="Arial" w:hAnsi="Arial" w:cs="Arial"/>
        </w:rPr>
        <w:t xml:space="preserve">The findings demonstrate that community care services face persistent operational challenges, including workforce shortages, scheduling inefficiencies, administrative burden, and the need to manage complex and changing care demands. These pressures create a strong rationale for exploring technological solutions such as AI. In this sense, the study confirms that AI is </w:t>
      </w:r>
      <w:r w:rsidRPr="00F93CCD">
        <w:rPr>
          <w:rFonts w:ascii="Arial" w:hAnsi="Arial" w:cs="Arial"/>
          <w:b/>
          <w:bCs/>
        </w:rPr>
        <w:t>potentially relevant</w:t>
      </w:r>
      <w:r w:rsidRPr="00F93CCD">
        <w:rPr>
          <w:rFonts w:ascii="Arial" w:hAnsi="Arial" w:cs="Arial"/>
        </w:rPr>
        <w:t xml:space="preserve"> to community care, particularly in areas related to efficiency, coordination, and decision support.</w:t>
      </w:r>
    </w:p>
    <w:p w14:paraId="6656D6F5" w14:textId="20052C82" w:rsidR="001231FE" w:rsidRPr="00F93CCD" w:rsidRDefault="00E70F72" w:rsidP="00936737">
      <w:pPr>
        <w:spacing w:line="360" w:lineRule="auto"/>
        <w:jc w:val="both"/>
        <w:rPr>
          <w:rFonts w:ascii="Arial" w:hAnsi="Arial" w:cs="Arial"/>
        </w:rPr>
      </w:pPr>
      <w:r w:rsidRPr="00F93CCD">
        <w:rPr>
          <w:rFonts w:ascii="Arial" w:hAnsi="Arial" w:cs="Arial"/>
        </w:rPr>
        <w:t>However, the research also highlights that the feasibility of AI adoption is far from straightforward. While participants recognised the potential usefulness of AI, their understanding remained limited and often conceptual. More importantly, significant concerns were identified in relation to trust, data privacy, workforce readiness, and the potential impact on person-centred care. These findings suggest that AI adoption is not simply a technical issue, but a complex organisational and social process shaped by human, ethical,</w:t>
      </w:r>
      <w:r w:rsidR="001231FE" w:rsidRPr="00F93CCD">
        <w:rPr>
          <w:rFonts w:ascii="Arial" w:eastAsia="Times New Roman" w:hAnsi="Arial" w:cs="Arial"/>
          <w:kern w:val="0"/>
          <w:lang w:eastAsia="en-GB"/>
          <w14:ligatures w14:val="none"/>
        </w:rPr>
        <w:t xml:space="preserve"> </w:t>
      </w:r>
      <w:r w:rsidR="001231FE" w:rsidRPr="00F93CCD">
        <w:rPr>
          <w:rFonts w:ascii="Arial" w:hAnsi="Arial" w:cs="Arial"/>
        </w:rPr>
        <w:t>and contextual factors.</w:t>
      </w:r>
    </w:p>
    <w:p w14:paraId="2C815656" w14:textId="77777777" w:rsidR="001231FE" w:rsidRPr="00F93CCD" w:rsidRDefault="001231FE" w:rsidP="00936737">
      <w:pPr>
        <w:spacing w:line="360" w:lineRule="auto"/>
        <w:jc w:val="both"/>
        <w:rPr>
          <w:rFonts w:ascii="Arial" w:hAnsi="Arial" w:cs="Arial"/>
        </w:rPr>
      </w:pPr>
      <w:r w:rsidRPr="00F93CCD">
        <w:rPr>
          <w:rFonts w:ascii="Arial" w:hAnsi="Arial" w:cs="Arial"/>
        </w:rPr>
        <w:lastRenderedPageBreak/>
        <w:t xml:space="preserve">A key conclusion emerging from this study is that the value of AI in community care is </w:t>
      </w:r>
      <w:r w:rsidRPr="00F93CCD">
        <w:rPr>
          <w:rFonts w:ascii="Arial" w:hAnsi="Arial" w:cs="Arial"/>
          <w:b/>
          <w:bCs/>
        </w:rPr>
        <w:t>conditional rather than inherent</w:t>
      </w:r>
      <w:r w:rsidRPr="00F93CCD">
        <w:rPr>
          <w:rFonts w:ascii="Arial" w:hAnsi="Arial" w:cs="Arial"/>
        </w:rPr>
        <w:t>. Its effectiveness depends on how well it aligns with the needs, capabilities, and values of care organisations and practitioners. AI is therefore best understood not as a replacement for human care, but as a potential support tool that, if appropriately implemented, can enhance existing practices.</w:t>
      </w:r>
    </w:p>
    <w:p w14:paraId="78D9F934" w14:textId="77777777" w:rsidR="001231FE" w:rsidRPr="00F93CCD" w:rsidRDefault="001231FE" w:rsidP="00936737">
      <w:pPr>
        <w:spacing w:line="360" w:lineRule="auto"/>
        <w:jc w:val="both"/>
        <w:rPr>
          <w:rFonts w:ascii="Arial" w:hAnsi="Arial" w:cs="Arial"/>
        </w:rPr>
      </w:pPr>
      <w:r w:rsidRPr="00F93CCD">
        <w:rPr>
          <w:rFonts w:ascii="Arial" w:hAnsi="Arial" w:cs="Arial"/>
        </w:rPr>
        <w:t>Overall, the study contributes to knowledge by providing empirical insight into AI adoption within a community care context and demonstrates that while AI holds promise, its successful integration requires careful consideration of organisational readiness, workforce engagement, and ethical responsibility.</w:t>
      </w:r>
    </w:p>
    <w:p w14:paraId="5D3A4988" w14:textId="6D79EF2A" w:rsidR="001231FE" w:rsidRPr="00F93CCD" w:rsidRDefault="001231FE" w:rsidP="00936737">
      <w:pPr>
        <w:spacing w:line="360" w:lineRule="auto"/>
        <w:jc w:val="both"/>
        <w:rPr>
          <w:rFonts w:ascii="Arial" w:hAnsi="Arial" w:cs="Arial"/>
        </w:rPr>
      </w:pPr>
    </w:p>
    <w:p w14:paraId="2023DA2C" w14:textId="77777777" w:rsidR="001231FE" w:rsidRPr="005452C8" w:rsidRDefault="001231FE" w:rsidP="00841764">
      <w:pPr>
        <w:pStyle w:val="Heading2"/>
        <w:rPr>
          <w:rFonts w:ascii="Arial" w:hAnsi="Arial" w:cs="Arial"/>
          <w:b/>
          <w:bCs/>
          <w:color w:val="auto"/>
          <w:sz w:val="24"/>
          <w:szCs w:val="24"/>
        </w:rPr>
      </w:pPr>
      <w:bookmarkStart w:id="30" w:name="_Toc228234748"/>
      <w:r w:rsidRPr="005452C8">
        <w:rPr>
          <w:rFonts w:ascii="Arial" w:hAnsi="Arial" w:cs="Arial"/>
          <w:b/>
          <w:bCs/>
          <w:color w:val="auto"/>
          <w:sz w:val="24"/>
          <w:szCs w:val="24"/>
        </w:rPr>
        <w:t>6.2 Practical Implications</w:t>
      </w:r>
      <w:bookmarkEnd w:id="30"/>
    </w:p>
    <w:p w14:paraId="1A7595D0" w14:textId="77777777" w:rsidR="001231FE" w:rsidRPr="00F93CCD" w:rsidRDefault="001231FE" w:rsidP="00936737">
      <w:pPr>
        <w:spacing w:line="360" w:lineRule="auto"/>
        <w:jc w:val="both"/>
        <w:rPr>
          <w:rFonts w:ascii="Arial" w:hAnsi="Arial" w:cs="Arial"/>
        </w:rPr>
      </w:pPr>
      <w:r w:rsidRPr="00F93CCD">
        <w:rPr>
          <w:rFonts w:ascii="Arial" w:hAnsi="Arial" w:cs="Arial"/>
        </w:rPr>
        <w:t>The findings of this study have several important implications for community care organisations considering the adoption of AI technologies.</w:t>
      </w:r>
    </w:p>
    <w:p w14:paraId="2C011F82"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First, organisations should adopt a </w:t>
      </w:r>
      <w:r w:rsidRPr="00F93CCD">
        <w:rPr>
          <w:rFonts w:ascii="Arial" w:hAnsi="Arial" w:cs="Arial"/>
          <w:b/>
          <w:bCs/>
        </w:rPr>
        <w:t>strategic and phased approach</w:t>
      </w:r>
      <w:r w:rsidRPr="00F93CCD">
        <w:rPr>
          <w:rFonts w:ascii="Arial" w:hAnsi="Arial" w:cs="Arial"/>
        </w:rPr>
        <w:t xml:space="preserve"> to AI implementation. Rather than introducing complex systems at scale, it is more effective to begin with targeted applications in areas such as scheduling, administrative processes, or data management. This allows organisations to test feasibility, build confidence, and gradually integrate AI into existing workflows.</w:t>
      </w:r>
    </w:p>
    <w:p w14:paraId="42229AFD"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Second, </w:t>
      </w:r>
      <w:r w:rsidRPr="00F93CCD">
        <w:rPr>
          <w:rFonts w:ascii="Arial" w:hAnsi="Arial" w:cs="Arial"/>
          <w:b/>
          <w:bCs/>
        </w:rPr>
        <w:t>workforce development and training</w:t>
      </w:r>
      <w:r w:rsidRPr="00F93CCD">
        <w:rPr>
          <w:rFonts w:ascii="Arial" w:hAnsi="Arial" w:cs="Arial"/>
        </w:rPr>
        <w:t xml:space="preserve"> are critical. The study highlights that limited understanding and lack of confidence represent significant barriers to adoption. Organisations must invest in training programmes that not only develop technical skills but also improve understanding of how AI can support, rather than replace, care work. Engaging staff early in the implementation process can also help reduce resistance and increase acceptance.</w:t>
      </w:r>
    </w:p>
    <w:p w14:paraId="44A0B0CE"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Third, attention must be given to </w:t>
      </w:r>
      <w:r w:rsidRPr="00F93CCD">
        <w:rPr>
          <w:rFonts w:ascii="Arial" w:hAnsi="Arial" w:cs="Arial"/>
          <w:b/>
          <w:bCs/>
        </w:rPr>
        <w:t>system design and usability</w:t>
      </w:r>
      <w:r w:rsidRPr="00F93CCD">
        <w:rPr>
          <w:rFonts w:ascii="Arial" w:hAnsi="Arial" w:cs="Arial"/>
        </w:rPr>
        <w:t>. AI tools must be accessible, intuitive, and aligned with the practical realities of care delivery. Systems that are overly complex or poorly integrated into existing workflows are unlikely to be adopted effectively. Therefore, user-centred design should be a key consideration in technology selection and development.</w:t>
      </w:r>
    </w:p>
    <w:p w14:paraId="63ABA0F5"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Fourth, organisations must address </w:t>
      </w:r>
      <w:r w:rsidRPr="00F93CCD">
        <w:rPr>
          <w:rFonts w:ascii="Arial" w:hAnsi="Arial" w:cs="Arial"/>
          <w:b/>
          <w:bCs/>
        </w:rPr>
        <w:t>ethical and data governance considerations</w:t>
      </w:r>
      <w:r w:rsidRPr="00F93CCD">
        <w:rPr>
          <w:rFonts w:ascii="Arial" w:hAnsi="Arial" w:cs="Arial"/>
        </w:rPr>
        <w:t xml:space="preserve">. Ensuring data privacy, transparency, and accountability is essential, particularly in a </w:t>
      </w:r>
      <w:r w:rsidRPr="00F93CCD">
        <w:rPr>
          <w:rFonts w:ascii="Arial" w:hAnsi="Arial" w:cs="Arial"/>
        </w:rPr>
        <w:lastRenderedPageBreak/>
        <w:t>sector dealing with vulnerable individuals. Clear policies and safeguards are required to build trust among both staff and service users.</w:t>
      </w:r>
    </w:p>
    <w:p w14:paraId="4A4AB3D7"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Finally, leadership plays a crucial role in enabling successful adoption. Strong </w:t>
      </w:r>
      <w:r w:rsidRPr="00F93CCD">
        <w:rPr>
          <w:rFonts w:ascii="Arial" w:hAnsi="Arial" w:cs="Arial"/>
          <w:b/>
          <w:bCs/>
        </w:rPr>
        <w:t>organisational support and clear strategic direction</w:t>
      </w:r>
      <w:r w:rsidRPr="00F93CCD">
        <w:rPr>
          <w:rFonts w:ascii="Arial" w:hAnsi="Arial" w:cs="Arial"/>
        </w:rPr>
        <w:t xml:space="preserve"> are necessary to manage change, allocate resources, and ensure that AI implementation aligns with organisational goals and values.</w:t>
      </w:r>
    </w:p>
    <w:p w14:paraId="2EE21AF8" w14:textId="20F46487" w:rsidR="001231FE" w:rsidRPr="00F93CCD" w:rsidRDefault="001231FE" w:rsidP="00936737">
      <w:pPr>
        <w:spacing w:line="360" w:lineRule="auto"/>
        <w:jc w:val="both"/>
        <w:rPr>
          <w:rFonts w:ascii="Arial" w:hAnsi="Arial" w:cs="Arial"/>
        </w:rPr>
      </w:pPr>
    </w:p>
    <w:p w14:paraId="33316A18" w14:textId="77777777" w:rsidR="001231FE" w:rsidRPr="005452C8" w:rsidRDefault="001231FE" w:rsidP="00841764">
      <w:pPr>
        <w:pStyle w:val="Heading2"/>
        <w:rPr>
          <w:rFonts w:ascii="Arial" w:hAnsi="Arial" w:cs="Arial"/>
          <w:b/>
          <w:bCs/>
          <w:color w:val="auto"/>
          <w:sz w:val="24"/>
          <w:szCs w:val="24"/>
        </w:rPr>
      </w:pPr>
      <w:bookmarkStart w:id="31" w:name="_Toc228234749"/>
      <w:r w:rsidRPr="005452C8">
        <w:rPr>
          <w:rFonts w:ascii="Arial" w:hAnsi="Arial" w:cs="Arial"/>
          <w:b/>
          <w:bCs/>
          <w:color w:val="auto"/>
          <w:sz w:val="24"/>
          <w:szCs w:val="24"/>
        </w:rPr>
        <w:t>6.3 Theoretical Implications</w:t>
      </w:r>
      <w:bookmarkEnd w:id="31"/>
    </w:p>
    <w:p w14:paraId="09BFF7EF"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From a theoretical perspective, this study reinforces the relevance of </w:t>
      </w:r>
      <w:r w:rsidRPr="00F93CCD">
        <w:rPr>
          <w:rFonts w:ascii="Arial" w:hAnsi="Arial" w:cs="Arial"/>
          <w:b/>
          <w:bCs/>
        </w:rPr>
        <w:t>technology adoption frameworks</w:t>
      </w:r>
      <w:r w:rsidRPr="00F93CCD">
        <w:rPr>
          <w:rFonts w:ascii="Arial" w:hAnsi="Arial" w:cs="Arial"/>
        </w:rPr>
        <w:t>, particularly the Technology Acceptance Model (TAM), by demonstrating that perceived usefulness alone is insufficient to drive adoption without accompanying ease of use, understanding, and trust.</w:t>
      </w:r>
    </w:p>
    <w:p w14:paraId="24973DCE"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The findings also support </w:t>
      </w:r>
      <w:r w:rsidRPr="00F93CCD">
        <w:rPr>
          <w:rFonts w:ascii="Arial" w:hAnsi="Arial" w:cs="Arial"/>
          <w:b/>
          <w:bCs/>
        </w:rPr>
        <w:t>sociotechnical perspectives</w:t>
      </w:r>
      <w:r w:rsidRPr="00F93CCD">
        <w:rPr>
          <w:rFonts w:ascii="Arial" w:hAnsi="Arial" w:cs="Arial"/>
        </w:rPr>
        <w:t>, highlighting that technological innovation in care settings is shaped by the interaction between systems, people, and organisational context. AI adoption cannot be understood purely in terms of technical capability but must be examined as part of a broader organisational and social system.</w:t>
      </w:r>
    </w:p>
    <w:p w14:paraId="592AC13B" w14:textId="77777777" w:rsidR="001231FE" w:rsidRPr="00F93CCD" w:rsidRDefault="001231FE" w:rsidP="00936737">
      <w:pPr>
        <w:spacing w:line="360" w:lineRule="auto"/>
        <w:jc w:val="both"/>
        <w:rPr>
          <w:rFonts w:ascii="Arial" w:hAnsi="Arial" w:cs="Arial"/>
        </w:rPr>
      </w:pPr>
      <w:r w:rsidRPr="00F93CCD">
        <w:rPr>
          <w:rFonts w:ascii="Arial" w:hAnsi="Arial" w:cs="Arial"/>
        </w:rPr>
        <w:t>Furthermore, the study contributes to the emerging literature on digital transformation in social care by providing empirical evidence that challenges overly optimistic assumptions about AI. It demonstrates that adoption is contingent on contextual factors and must be aligned with the relational and ethical nature of care work.</w:t>
      </w:r>
    </w:p>
    <w:p w14:paraId="5843D384" w14:textId="37DC7EAC" w:rsidR="001231FE" w:rsidRPr="00F93CCD" w:rsidRDefault="001231FE" w:rsidP="00936737">
      <w:pPr>
        <w:spacing w:line="360" w:lineRule="auto"/>
        <w:jc w:val="both"/>
        <w:rPr>
          <w:rFonts w:ascii="Arial" w:hAnsi="Arial" w:cs="Arial"/>
        </w:rPr>
      </w:pPr>
    </w:p>
    <w:p w14:paraId="3D165C0D" w14:textId="77777777" w:rsidR="001231FE" w:rsidRPr="005452C8" w:rsidRDefault="001231FE" w:rsidP="00841764">
      <w:pPr>
        <w:pStyle w:val="Heading2"/>
        <w:rPr>
          <w:rFonts w:ascii="Arial" w:hAnsi="Arial" w:cs="Arial"/>
          <w:b/>
          <w:bCs/>
          <w:color w:val="auto"/>
          <w:sz w:val="24"/>
          <w:szCs w:val="24"/>
        </w:rPr>
      </w:pPr>
      <w:bookmarkStart w:id="32" w:name="_Toc228234750"/>
      <w:r w:rsidRPr="005452C8">
        <w:rPr>
          <w:rFonts w:ascii="Arial" w:hAnsi="Arial" w:cs="Arial"/>
          <w:b/>
          <w:bCs/>
          <w:color w:val="auto"/>
          <w:sz w:val="24"/>
          <w:szCs w:val="24"/>
        </w:rPr>
        <w:t>6.4 Limitations and Future Research</w:t>
      </w:r>
      <w:bookmarkEnd w:id="32"/>
    </w:p>
    <w:p w14:paraId="1DD6242F" w14:textId="77777777" w:rsidR="001231FE" w:rsidRPr="00F93CCD" w:rsidRDefault="001231FE" w:rsidP="00936737">
      <w:pPr>
        <w:spacing w:line="360" w:lineRule="auto"/>
        <w:jc w:val="both"/>
        <w:rPr>
          <w:rFonts w:ascii="Arial" w:hAnsi="Arial" w:cs="Arial"/>
        </w:rPr>
      </w:pPr>
      <w:r w:rsidRPr="00F93CCD">
        <w:rPr>
          <w:rFonts w:ascii="Arial" w:hAnsi="Arial" w:cs="Arial"/>
        </w:rPr>
        <w:t>This study is subject to several limitations. As a pilot study, it is based on a small sample size within a single organisation, which limits the generalisability of the findings. Additionally, the study focuses on perceptions rather than actual implementation, meaning that conclusions regarding effectiveness are necessarily exploratory.</w:t>
      </w:r>
    </w:p>
    <w:p w14:paraId="3B36E129"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Future research should build on these findings by conducting larger-scale studies across multiple organisations to enhance generalisability. There is also a need for longitudinal research examining the </w:t>
      </w:r>
      <w:r w:rsidRPr="00F93CCD">
        <w:rPr>
          <w:rFonts w:ascii="Arial" w:hAnsi="Arial" w:cs="Arial"/>
          <w:b/>
          <w:bCs/>
        </w:rPr>
        <w:t xml:space="preserve">actual implementation and impact of AI </w:t>
      </w:r>
      <w:r w:rsidRPr="00F93CCD">
        <w:rPr>
          <w:rFonts w:ascii="Arial" w:hAnsi="Arial" w:cs="Arial"/>
          <w:b/>
          <w:bCs/>
        </w:rPr>
        <w:lastRenderedPageBreak/>
        <w:t>systems</w:t>
      </w:r>
      <w:r w:rsidRPr="00F93CCD">
        <w:rPr>
          <w:rFonts w:ascii="Arial" w:hAnsi="Arial" w:cs="Arial"/>
        </w:rPr>
        <w:t xml:space="preserve"> in community care settings over time. Comparative studies exploring differences between organisations with varying levels of digital maturity may also provide valuable insights.</w:t>
      </w:r>
    </w:p>
    <w:p w14:paraId="4368C3AD" w14:textId="77777777" w:rsidR="001231FE" w:rsidRPr="00F93CCD" w:rsidRDefault="001231FE" w:rsidP="00936737">
      <w:pPr>
        <w:spacing w:line="360" w:lineRule="auto"/>
        <w:jc w:val="both"/>
        <w:rPr>
          <w:rFonts w:ascii="Arial" w:hAnsi="Arial" w:cs="Arial"/>
        </w:rPr>
      </w:pPr>
      <w:r w:rsidRPr="00F93CCD">
        <w:rPr>
          <w:rFonts w:ascii="Arial" w:hAnsi="Arial" w:cs="Arial"/>
        </w:rPr>
        <w:t>In addition, future research could explore the perspectives of service users and families, which were not included in this study but represent an important dimension of AI adoption in care.</w:t>
      </w:r>
    </w:p>
    <w:p w14:paraId="32BC7E7E" w14:textId="42E45529" w:rsidR="00215628" w:rsidRPr="000C6A0A" w:rsidRDefault="00215628" w:rsidP="00841764">
      <w:pPr>
        <w:pStyle w:val="Heading1"/>
        <w:rPr>
          <w:rFonts w:ascii="Arial" w:hAnsi="Arial" w:cs="Arial"/>
          <w:b/>
          <w:bCs/>
          <w:color w:val="auto"/>
          <w:sz w:val="24"/>
          <w:szCs w:val="24"/>
        </w:rPr>
      </w:pPr>
      <w:bookmarkStart w:id="33" w:name="_Toc228234751"/>
      <w:r w:rsidRPr="000C6A0A">
        <w:rPr>
          <w:rFonts w:ascii="Arial" w:hAnsi="Arial" w:cs="Arial"/>
          <w:b/>
          <w:bCs/>
          <w:color w:val="auto"/>
          <w:sz w:val="24"/>
          <w:szCs w:val="24"/>
        </w:rPr>
        <w:t>7. Reflective Account</w:t>
      </w:r>
      <w:bookmarkEnd w:id="33"/>
    </w:p>
    <w:p w14:paraId="044D7D1F" w14:textId="77777777" w:rsidR="00215628" w:rsidRPr="000C6A0A" w:rsidRDefault="00215628" w:rsidP="00841764">
      <w:pPr>
        <w:pStyle w:val="Heading2"/>
        <w:rPr>
          <w:rFonts w:ascii="Arial" w:hAnsi="Arial" w:cs="Arial"/>
          <w:b/>
          <w:bCs/>
          <w:color w:val="auto"/>
          <w:sz w:val="24"/>
          <w:szCs w:val="24"/>
        </w:rPr>
      </w:pPr>
      <w:bookmarkStart w:id="34" w:name="_Toc228234752"/>
      <w:r w:rsidRPr="000C6A0A">
        <w:rPr>
          <w:rFonts w:ascii="Arial" w:hAnsi="Arial" w:cs="Arial"/>
          <w:b/>
          <w:bCs/>
          <w:color w:val="auto"/>
          <w:sz w:val="24"/>
          <w:szCs w:val="24"/>
        </w:rPr>
        <w:t>7.1 Introduction</w:t>
      </w:r>
      <w:bookmarkEnd w:id="34"/>
    </w:p>
    <w:p w14:paraId="2BC5BD78" w14:textId="77777777" w:rsidR="00215628" w:rsidRPr="00F93CCD" w:rsidRDefault="00215628" w:rsidP="00AE559D">
      <w:pPr>
        <w:spacing w:line="360" w:lineRule="auto"/>
        <w:jc w:val="both"/>
        <w:rPr>
          <w:rFonts w:ascii="Arial" w:hAnsi="Arial" w:cs="Arial"/>
        </w:rPr>
      </w:pPr>
      <w:r w:rsidRPr="00F93CCD">
        <w:rPr>
          <w:rFonts w:ascii="Arial" w:hAnsi="Arial" w:cs="Arial"/>
        </w:rPr>
        <w:t>This section provides a reflective account of the process undertaken in completing this research project, which involved designing and conducting a pilot study on the relevance of artificial intelligence (AI) adoption within a UK community care organisation. The reflection critically examines key stages of the research process, including topic selection, engagement with literature, data collection, analysis, and academic writing. It also considers the challenges encountered, the decisions made, and the learning outcomes derived from the experience. In doing so, the reflection aligns with the requirement to evaluate both the practical and intellectual aspects of conducting research and preparing an academic journal-style article.</w:t>
      </w:r>
    </w:p>
    <w:p w14:paraId="63779F80" w14:textId="77777777" w:rsidR="00215628" w:rsidRPr="000C6A0A" w:rsidRDefault="00215628" w:rsidP="00841764">
      <w:pPr>
        <w:pStyle w:val="Heading2"/>
        <w:rPr>
          <w:rFonts w:ascii="Arial" w:hAnsi="Arial" w:cs="Arial"/>
          <w:b/>
          <w:bCs/>
          <w:color w:val="auto"/>
          <w:sz w:val="24"/>
          <w:szCs w:val="24"/>
        </w:rPr>
      </w:pPr>
      <w:bookmarkStart w:id="35" w:name="_Toc228234753"/>
      <w:r w:rsidRPr="000C6A0A">
        <w:rPr>
          <w:rFonts w:ascii="Arial" w:hAnsi="Arial" w:cs="Arial"/>
          <w:b/>
          <w:bCs/>
          <w:color w:val="auto"/>
          <w:sz w:val="24"/>
          <w:szCs w:val="24"/>
        </w:rPr>
        <w:t>7.2 Development of the Research Focus</w:t>
      </w:r>
      <w:bookmarkEnd w:id="35"/>
    </w:p>
    <w:p w14:paraId="7F2ED0BB"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One of the most significant aspects of this project was the development of a clear and focused research topic. Initially, the idea of exploring AI in health and social care appeared broad and somewhat abstract. However, through engagement with academic literature and reflection on professional interests in community care, the topic was refined to focus specifically on the </w:t>
      </w:r>
      <w:r w:rsidRPr="00F93CCD">
        <w:rPr>
          <w:rFonts w:ascii="Arial" w:hAnsi="Arial" w:cs="Arial"/>
          <w:b/>
          <w:bCs/>
        </w:rPr>
        <w:t>relevance and feasibility of AI adoption within a community care setting</w:t>
      </w:r>
      <w:r w:rsidRPr="00F93CCD">
        <w:rPr>
          <w:rFonts w:ascii="Arial" w:hAnsi="Arial" w:cs="Arial"/>
        </w:rPr>
        <w:t>.</w:t>
      </w:r>
    </w:p>
    <w:p w14:paraId="420A90F7" w14:textId="77777777" w:rsidR="00215628" w:rsidRPr="00F93CCD" w:rsidRDefault="00215628" w:rsidP="00AE559D">
      <w:pPr>
        <w:spacing w:line="360" w:lineRule="auto"/>
        <w:jc w:val="both"/>
        <w:rPr>
          <w:rFonts w:ascii="Arial" w:hAnsi="Arial" w:cs="Arial"/>
        </w:rPr>
      </w:pPr>
      <w:r w:rsidRPr="00F93CCD">
        <w:rPr>
          <w:rFonts w:ascii="Arial" w:hAnsi="Arial" w:cs="Arial"/>
        </w:rPr>
        <w:t>This process highlighted the importance of narrowing a research topic to ensure clarity, depth, and feasibility. It became evident that a well-defined research focus not only strengthens the quality of the study but also improves alignment between the literature review, research questions, and methodology. The refinement of the research questions was particularly important, as it provided a clear framework guiding the entire study.</w:t>
      </w:r>
    </w:p>
    <w:p w14:paraId="7B247AA3" w14:textId="77777777" w:rsidR="00215628" w:rsidRPr="000C6A0A" w:rsidRDefault="00215628" w:rsidP="00841764">
      <w:pPr>
        <w:pStyle w:val="Heading2"/>
        <w:rPr>
          <w:rFonts w:ascii="Arial" w:hAnsi="Arial" w:cs="Arial"/>
          <w:b/>
          <w:bCs/>
          <w:color w:val="auto"/>
          <w:sz w:val="24"/>
          <w:szCs w:val="24"/>
        </w:rPr>
      </w:pPr>
      <w:bookmarkStart w:id="36" w:name="_Toc228234754"/>
      <w:r w:rsidRPr="000C6A0A">
        <w:rPr>
          <w:rFonts w:ascii="Arial" w:hAnsi="Arial" w:cs="Arial"/>
          <w:b/>
          <w:bCs/>
          <w:color w:val="auto"/>
          <w:sz w:val="24"/>
          <w:szCs w:val="24"/>
        </w:rPr>
        <w:lastRenderedPageBreak/>
        <w:t>7.3 Engagement with Literature and Identifying a Contribution</w:t>
      </w:r>
      <w:bookmarkEnd w:id="36"/>
    </w:p>
    <w:p w14:paraId="4181B813" w14:textId="77777777" w:rsidR="00215628" w:rsidRPr="00F93CCD" w:rsidRDefault="00215628" w:rsidP="00AE559D">
      <w:pPr>
        <w:spacing w:line="360" w:lineRule="auto"/>
        <w:jc w:val="both"/>
        <w:rPr>
          <w:rFonts w:ascii="Arial" w:hAnsi="Arial" w:cs="Arial"/>
        </w:rPr>
      </w:pPr>
      <w:r w:rsidRPr="00F93CCD">
        <w:rPr>
          <w:rFonts w:ascii="Arial" w:hAnsi="Arial" w:cs="Arial"/>
        </w:rPr>
        <w:t>Engaging with the literature was both a critical and challenging component of the research process. A wide range of sources, including academic journal articles, policy reports, and industry publications, were reviewed to understand the current state of knowledge on AI in health and social care.</w:t>
      </w:r>
    </w:p>
    <w:p w14:paraId="287F8A4B"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One key learning point was the importance of </w:t>
      </w:r>
      <w:r w:rsidRPr="00F93CCD">
        <w:rPr>
          <w:rFonts w:ascii="Arial" w:hAnsi="Arial" w:cs="Arial"/>
          <w:b/>
          <w:bCs/>
        </w:rPr>
        <w:t>critical engagement rather than descriptive summarisation</w:t>
      </w:r>
      <w:r w:rsidRPr="00F93CCD">
        <w:rPr>
          <w:rFonts w:ascii="Arial" w:hAnsi="Arial" w:cs="Arial"/>
        </w:rPr>
        <w:t>. Initially, there was a tendency to focus on explaining what existing studies had found. However, through iterative reading and reflection, it became clear that higher-level academic work requires the identification of patterns, contradictions, and gaps within the literature.</w:t>
      </w:r>
    </w:p>
    <w:p w14:paraId="3FE92D79"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A particularly important outcome of this process was the identification of a </w:t>
      </w:r>
      <w:r w:rsidRPr="00F93CCD">
        <w:rPr>
          <w:rFonts w:ascii="Arial" w:hAnsi="Arial" w:cs="Arial"/>
          <w:b/>
          <w:bCs/>
        </w:rPr>
        <w:t>research gap</w:t>
      </w:r>
      <w:r w:rsidRPr="00F93CCD">
        <w:rPr>
          <w:rFonts w:ascii="Arial" w:hAnsi="Arial" w:cs="Arial"/>
        </w:rPr>
        <w:t xml:space="preserve">. While there is substantial literature on AI in healthcare, relatively little attention has been given to its application in community care, particularly from the perspective of practitioners. Recognising this gap enabled the study to position itself as making a </w:t>
      </w:r>
      <w:r w:rsidRPr="00F93CCD">
        <w:rPr>
          <w:rFonts w:ascii="Arial" w:hAnsi="Arial" w:cs="Arial"/>
          <w:b/>
          <w:bCs/>
        </w:rPr>
        <w:t>meaningful contribution</w:t>
      </w:r>
      <w:r w:rsidRPr="00F93CCD">
        <w:rPr>
          <w:rFonts w:ascii="Arial" w:hAnsi="Arial" w:cs="Arial"/>
        </w:rPr>
        <w:t>, even within the limited scope of a pilot study.</w:t>
      </w:r>
    </w:p>
    <w:p w14:paraId="6F8246B5"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This experience reinforced the idea that contribution does not necessarily require large-scale research but can be achieved through </w:t>
      </w:r>
      <w:r w:rsidRPr="00F93CCD">
        <w:rPr>
          <w:rFonts w:ascii="Arial" w:hAnsi="Arial" w:cs="Arial"/>
          <w:b/>
          <w:bCs/>
        </w:rPr>
        <w:t>context-specific insights and critical analysis</w:t>
      </w:r>
      <w:r w:rsidRPr="00F93CCD">
        <w:rPr>
          <w:rFonts w:ascii="Arial" w:hAnsi="Arial" w:cs="Arial"/>
        </w:rPr>
        <w:t>.</w:t>
      </w:r>
    </w:p>
    <w:p w14:paraId="73DF8017" w14:textId="7E8D304E" w:rsidR="00215628" w:rsidRPr="00F93CCD" w:rsidRDefault="00215628" w:rsidP="00AE559D">
      <w:pPr>
        <w:spacing w:line="360" w:lineRule="auto"/>
        <w:jc w:val="both"/>
        <w:rPr>
          <w:rFonts w:ascii="Arial" w:hAnsi="Arial" w:cs="Arial"/>
        </w:rPr>
      </w:pPr>
    </w:p>
    <w:p w14:paraId="6041F9C0" w14:textId="77777777" w:rsidR="00215628" w:rsidRPr="000C6A0A" w:rsidRDefault="00215628" w:rsidP="00841764">
      <w:pPr>
        <w:pStyle w:val="Heading2"/>
        <w:rPr>
          <w:rFonts w:ascii="Arial" w:hAnsi="Arial" w:cs="Arial"/>
          <w:b/>
          <w:bCs/>
          <w:color w:val="auto"/>
          <w:sz w:val="24"/>
          <w:szCs w:val="24"/>
        </w:rPr>
      </w:pPr>
      <w:bookmarkStart w:id="37" w:name="_Toc228234755"/>
      <w:r w:rsidRPr="000C6A0A">
        <w:rPr>
          <w:rFonts w:ascii="Arial" w:hAnsi="Arial" w:cs="Arial"/>
          <w:b/>
          <w:bCs/>
          <w:color w:val="auto"/>
          <w:sz w:val="24"/>
          <w:szCs w:val="24"/>
        </w:rPr>
        <w:t>7.4 Conducting the Pilot Study and Data Collection</w:t>
      </w:r>
      <w:bookmarkEnd w:id="37"/>
    </w:p>
    <w:p w14:paraId="5E171D47" w14:textId="77777777" w:rsidR="00215628" w:rsidRPr="00F93CCD" w:rsidRDefault="00215628" w:rsidP="00AE559D">
      <w:pPr>
        <w:spacing w:line="360" w:lineRule="auto"/>
        <w:jc w:val="both"/>
        <w:rPr>
          <w:rFonts w:ascii="Arial" w:hAnsi="Arial" w:cs="Arial"/>
        </w:rPr>
      </w:pPr>
      <w:r w:rsidRPr="00F93CCD">
        <w:rPr>
          <w:rFonts w:ascii="Arial" w:hAnsi="Arial" w:cs="Arial"/>
        </w:rPr>
        <w:t>Designing and conducting the pilot study was one of the most practically engaging aspects of the project. The decision to use a qualitative approach, specifically semi-structured interviews, proved appropriate for exploring perceptions and experiences in depth.</w:t>
      </w:r>
    </w:p>
    <w:p w14:paraId="37CB2787"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However, this stage also presented several challenges. One of the main difficulties was </w:t>
      </w:r>
      <w:r w:rsidRPr="00F93CCD">
        <w:rPr>
          <w:rFonts w:ascii="Arial" w:hAnsi="Arial" w:cs="Arial"/>
          <w:b/>
          <w:bCs/>
        </w:rPr>
        <w:t>access to participants and time constraints</w:t>
      </w:r>
      <w:r w:rsidRPr="00F93CCD">
        <w:rPr>
          <w:rFonts w:ascii="Arial" w:hAnsi="Arial" w:cs="Arial"/>
        </w:rPr>
        <w:t>, which limited the sample size. While this is consistent with the nature of pilot studies, it required careful consideration to ensure that the data collected remained meaningful and relevant.</w:t>
      </w:r>
    </w:p>
    <w:p w14:paraId="07B82DC1"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Another challenge was developing effective interview questions. It was important to ensure that questions were open-ended, aligned with the research objectives, and </w:t>
      </w:r>
      <w:r w:rsidRPr="00F93CCD">
        <w:rPr>
          <w:rFonts w:ascii="Arial" w:hAnsi="Arial" w:cs="Arial"/>
        </w:rPr>
        <w:lastRenderedPageBreak/>
        <w:t>capable of generating useful data. This required multiple revisions and careful thinking about how participants might interpret and respond to the questions.</w:t>
      </w:r>
    </w:p>
    <w:p w14:paraId="3FBFF212"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Despite these challenges, the pilot study provided valuable empirical insights. It also highlighted the importance of </w:t>
      </w:r>
      <w:r w:rsidRPr="00F93CCD">
        <w:rPr>
          <w:rFonts w:ascii="Arial" w:hAnsi="Arial" w:cs="Arial"/>
          <w:b/>
          <w:bCs/>
        </w:rPr>
        <w:t>flexibility and adaptability</w:t>
      </w:r>
      <w:r w:rsidRPr="00F93CCD">
        <w:rPr>
          <w:rFonts w:ascii="Arial" w:hAnsi="Arial" w:cs="Arial"/>
        </w:rPr>
        <w:t xml:space="preserve"> in research, as adjustments were needed during the data collection process to respond to practical limitations.</w:t>
      </w:r>
    </w:p>
    <w:p w14:paraId="2DED2ABC" w14:textId="77777777" w:rsidR="00CD1E05" w:rsidRPr="00F93CCD" w:rsidRDefault="00CD1E05" w:rsidP="00215628">
      <w:pPr>
        <w:rPr>
          <w:rFonts w:ascii="Arial" w:hAnsi="Arial" w:cs="Arial"/>
        </w:rPr>
      </w:pPr>
    </w:p>
    <w:p w14:paraId="0FD139F3" w14:textId="598A690E" w:rsidR="00215628" w:rsidRPr="00464B68" w:rsidRDefault="00215628" w:rsidP="00841764">
      <w:pPr>
        <w:pStyle w:val="Heading2"/>
        <w:rPr>
          <w:rFonts w:ascii="Arial" w:hAnsi="Arial" w:cs="Arial"/>
          <w:b/>
          <w:bCs/>
          <w:color w:val="auto"/>
          <w:sz w:val="24"/>
          <w:szCs w:val="24"/>
        </w:rPr>
      </w:pPr>
      <w:bookmarkStart w:id="38" w:name="_Toc228234756"/>
      <w:r w:rsidRPr="00464B68">
        <w:rPr>
          <w:rFonts w:ascii="Arial" w:hAnsi="Arial" w:cs="Arial"/>
          <w:b/>
          <w:bCs/>
          <w:color w:val="auto"/>
          <w:sz w:val="24"/>
          <w:szCs w:val="24"/>
        </w:rPr>
        <w:t>7.5 Data Analysis and Interpretation</w:t>
      </w:r>
      <w:bookmarkEnd w:id="38"/>
    </w:p>
    <w:p w14:paraId="68A8CCE8" w14:textId="77777777" w:rsidR="00215628" w:rsidRPr="00F93CCD" w:rsidRDefault="00215628" w:rsidP="00D91836">
      <w:pPr>
        <w:spacing w:line="360" w:lineRule="auto"/>
        <w:jc w:val="both"/>
        <w:rPr>
          <w:rFonts w:ascii="Arial" w:hAnsi="Arial" w:cs="Arial"/>
        </w:rPr>
      </w:pPr>
      <w:r w:rsidRPr="00F93CCD">
        <w:rPr>
          <w:rFonts w:ascii="Arial" w:hAnsi="Arial" w:cs="Arial"/>
        </w:rPr>
        <w:t>The process of analysing qualitative data through thematic analysis was both intellectually demanding and rewarding. Initially, it was challenging to move from raw responses to structured themes. Identifying patterns required careful reading, comparison, and interpretation.</w:t>
      </w:r>
    </w:p>
    <w:p w14:paraId="2EC9D1E0" w14:textId="77777777" w:rsidR="00215628" w:rsidRPr="00F93CCD" w:rsidRDefault="00215628" w:rsidP="00D91836">
      <w:pPr>
        <w:spacing w:line="360" w:lineRule="auto"/>
        <w:jc w:val="both"/>
        <w:rPr>
          <w:rFonts w:ascii="Arial" w:hAnsi="Arial" w:cs="Arial"/>
        </w:rPr>
      </w:pPr>
      <w:r w:rsidRPr="00F93CCD">
        <w:rPr>
          <w:rFonts w:ascii="Arial" w:hAnsi="Arial" w:cs="Arial"/>
        </w:rPr>
        <w:t xml:space="preserve">A key learning point was the importance of </w:t>
      </w:r>
      <w:r w:rsidRPr="00F93CCD">
        <w:rPr>
          <w:rFonts w:ascii="Arial" w:hAnsi="Arial" w:cs="Arial"/>
          <w:b/>
          <w:bCs/>
        </w:rPr>
        <w:t>linking data to research questions and literature</w:t>
      </w:r>
      <w:r w:rsidRPr="00F93CCD">
        <w:rPr>
          <w:rFonts w:ascii="Arial" w:hAnsi="Arial" w:cs="Arial"/>
        </w:rPr>
        <w:t>. Rather than simply reporting what participants said, it was necessary to interpret the findings and relate them to existing knowledge. This strengthened the analytical depth of the study and ensured that the findings contributed to broader academic discussions.</w:t>
      </w:r>
    </w:p>
    <w:p w14:paraId="0F853FF1" w14:textId="77777777" w:rsidR="00215628" w:rsidRPr="00F93CCD" w:rsidRDefault="00215628" w:rsidP="00D91836">
      <w:pPr>
        <w:spacing w:line="360" w:lineRule="auto"/>
        <w:jc w:val="both"/>
        <w:rPr>
          <w:rFonts w:ascii="Arial" w:hAnsi="Arial" w:cs="Arial"/>
        </w:rPr>
      </w:pPr>
      <w:r w:rsidRPr="00F93CCD">
        <w:rPr>
          <w:rFonts w:ascii="Arial" w:hAnsi="Arial" w:cs="Arial"/>
        </w:rPr>
        <w:t>The development of themes such as operational challenges, perceived usefulness of AI, barriers to adoption, and implementation conditions demonstrated how qualitative data can be systematically organised to generate meaningful insights. This process enhanced understanding of how empirical research can bridge theory and practice.</w:t>
      </w:r>
    </w:p>
    <w:p w14:paraId="05F2B18F" w14:textId="5599DD16" w:rsidR="00215628" w:rsidRPr="00F93CCD" w:rsidRDefault="00215628" w:rsidP="00215628">
      <w:pPr>
        <w:rPr>
          <w:rFonts w:ascii="Arial" w:hAnsi="Arial" w:cs="Arial"/>
        </w:rPr>
      </w:pPr>
    </w:p>
    <w:p w14:paraId="4A92667B" w14:textId="77777777" w:rsidR="00215628" w:rsidRPr="00464B68" w:rsidRDefault="00215628" w:rsidP="00841764">
      <w:pPr>
        <w:pStyle w:val="Heading2"/>
        <w:rPr>
          <w:rFonts w:ascii="Arial" w:hAnsi="Arial" w:cs="Arial"/>
          <w:b/>
          <w:bCs/>
          <w:color w:val="auto"/>
          <w:sz w:val="24"/>
          <w:szCs w:val="24"/>
        </w:rPr>
      </w:pPr>
      <w:bookmarkStart w:id="39" w:name="_Toc228234757"/>
      <w:r w:rsidRPr="00464B68">
        <w:rPr>
          <w:rFonts w:ascii="Arial" w:hAnsi="Arial" w:cs="Arial"/>
          <w:b/>
          <w:bCs/>
          <w:color w:val="auto"/>
          <w:sz w:val="24"/>
          <w:szCs w:val="24"/>
        </w:rPr>
        <w:t>7.6 Writing the Academic Paper</w:t>
      </w:r>
      <w:bookmarkEnd w:id="39"/>
    </w:p>
    <w:p w14:paraId="6D726AFA" w14:textId="77777777" w:rsidR="00215628" w:rsidRPr="00F93CCD" w:rsidRDefault="00215628" w:rsidP="00ED1F03">
      <w:pPr>
        <w:spacing w:line="360" w:lineRule="auto"/>
        <w:jc w:val="both"/>
        <w:rPr>
          <w:rFonts w:ascii="Arial" w:hAnsi="Arial" w:cs="Arial"/>
        </w:rPr>
      </w:pPr>
      <w:r w:rsidRPr="00F93CCD">
        <w:rPr>
          <w:rFonts w:ascii="Arial" w:hAnsi="Arial" w:cs="Arial"/>
        </w:rPr>
        <w:t>Writing the research paper in the format of an academic journal article was a significant learning experience. It required a structured and coherent approach, ensuring that each section logically followed from the previous one.</w:t>
      </w:r>
    </w:p>
    <w:p w14:paraId="597EE10B" w14:textId="77777777" w:rsidR="00215628" w:rsidRPr="00F93CCD" w:rsidRDefault="00215628" w:rsidP="00ED1F03">
      <w:pPr>
        <w:spacing w:line="360" w:lineRule="auto"/>
        <w:jc w:val="both"/>
        <w:rPr>
          <w:rFonts w:ascii="Arial" w:hAnsi="Arial" w:cs="Arial"/>
        </w:rPr>
      </w:pPr>
      <w:r w:rsidRPr="00F93CCD">
        <w:rPr>
          <w:rFonts w:ascii="Arial" w:hAnsi="Arial" w:cs="Arial"/>
        </w:rPr>
        <w:t xml:space="preserve">One of the main challenges was maintaining a </w:t>
      </w:r>
      <w:r w:rsidRPr="00F93CCD">
        <w:rPr>
          <w:rFonts w:ascii="Arial" w:hAnsi="Arial" w:cs="Arial"/>
          <w:b/>
          <w:bCs/>
        </w:rPr>
        <w:t>critical and analytical tone throughout the paper</w:t>
      </w:r>
      <w:r w:rsidRPr="00F93CCD">
        <w:rPr>
          <w:rFonts w:ascii="Arial" w:hAnsi="Arial" w:cs="Arial"/>
        </w:rPr>
        <w:t xml:space="preserve">. It was necessary to avoid overly descriptive writing and instead focus on evaluation, justification, and synthesis. This involved continuously asking questions such as: </w:t>
      </w:r>
      <w:r w:rsidRPr="00F93CCD">
        <w:rPr>
          <w:rFonts w:ascii="Arial" w:hAnsi="Arial" w:cs="Arial"/>
          <w:i/>
          <w:iCs/>
        </w:rPr>
        <w:t>Why is this important? What does this mean? How does this relate to existing research?</w:t>
      </w:r>
    </w:p>
    <w:p w14:paraId="738C564F" w14:textId="77777777" w:rsidR="00215628" w:rsidRPr="00F93CCD" w:rsidRDefault="00215628" w:rsidP="00ED1F03">
      <w:pPr>
        <w:spacing w:line="360" w:lineRule="auto"/>
        <w:jc w:val="both"/>
        <w:rPr>
          <w:rFonts w:ascii="Arial" w:hAnsi="Arial" w:cs="Arial"/>
        </w:rPr>
      </w:pPr>
      <w:r w:rsidRPr="00F93CCD">
        <w:rPr>
          <w:rFonts w:ascii="Arial" w:hAnsi="Arial" w:cs="Arial"/>
        </w:rPr>
        <w:lastRenderedPageBreak/>
        <w:t xml:space="preserve">Another challenge was ensuring </w:t>
      </w:r>
      <w:r w:rsidRPr="00F93CCD">
        <w:rPr>
          <w:rFonts w:ascii="Arial" w:hAnsi="Arial" w:cs="Arial"/>
          <w:b/>
          <w:bCs/>
        </w:rPr>
        <w:t>consistency across sections</w:t>
      </w:r>
      <w:r w:rsidRPr="00F93CCD">
        <w:rPr>
          <w:rFonts w:ascii="Arial" w:hAnsi="Arial" w:cs="Arial"/>
        </w:rPr>
        <w:t>, particularly between the literature review, research questions, methodology, and findings. This required careful planning and revision to ensure alignment and coherence.</w:t>
      </w:r>
    </w:p>
    <w:p w14:paraId="69D80371" w14:textId="77777777" w:rsidR="00215628" w:rsidRPr="00F93CCD" w:rsidRDefault="00215628" w:rsidP="00ED1F03">
      <w:pPr>
        <w:spacing w:line="360" w:lineRule="auto"/>
        <w:jc w:val="both"/>
        <w:rPr>
          <w:rFonts w:ascii="Arial" w:hAnsi="Arial" w:cs="Arial"/>
        </w:rPr>
      </w:pPr>
      <w:r w:rsidRPr="00F93CCD">
        <w:rPr>
          <w:rFonts w:ascii="Arial" w:hAnsi="Arial" w:cs="Arial"/>
        </w:rPr>
        <w:t xml:space="preserve">The process also highlighted the importance of </w:t>
      </w:r>
      <w:r w:rsidRPr="00F93CCD">
        <w:rPr>
          <w:rFonts w:ascii="Arial" w:hAnsi="Arial" w:cs="Arial"/>
          <w:b/>
          <w:bCs/>
        </w:rPr>
        <w:t>clear academic communication</w:t>
      </w:r>
      <w:r w:rsidRPr="00F93CCD">
        <w:rPr>
          <w:rFonts w:ascii="Arial" w:hAnsi="Arial" w:cs="Arial"/>
        </w:rPr>
        <w:t>, including appropriate referencing, logical structure, and precise language. Developing these skills is essential for producing work that meets postgraduate and doctoral-level expectations.</w:t>
      </w:r>
    </w:p>
    <w:p w14:paraId="786BAB5C" w14:textId="77777777" w:rsidR="00CD1E05" w:rsidRPr="00F93CCD" w:rsidRDefault="00CD1E05" w:rsidP="00215628">
      <w:pPr>
        <w:rPr>
          <w:rFonts w:ascii="Arial" w:hAnsi="Arial" w:cs="Arial"/>
        </w:rPr>
      </w:pPr>
    </w:p>
    <w:p w14:paraId="3533E076" w14:textId="2105D93D" w:rsidR="00215628" w:rsidRPr="00464B68" w:rsidRDefault="00215628" w:rsidP="00841764">
      <w:pPr>
        <w:pStyle w:val="Heading2"/>
        <w:rPr>
          <w:rFonts w:ascii="Arial" w:hAnsi="Arial" w:cs="Arial"/>
          <w:b/>
          <w:bCs/>
          <w:color w:val="auto"/>
          <w:sz w:val="24"/>
          <w:szCs w:val="24"/>
        </w:rPr>
      </w:pPr>
      <w:bookmarkStart w:id="40" w:name="_Toc228234758"/>
      <w:r w:rsidRPr="00464B68">
        <w:rPr>
          <w:rFonts w:ascii="Arial" w:hAnsi="Arial" w:cs="Arial"/>
          <w:b/>
          <w:bCs/>
          <w:color w:val="auto"/>
          <w:sz w:val="24"/>
          <w:szCs w:val="24"/>
        </w:rPr>
        <w:t>7.7 Reflections on Academic Publishing and Research Practice</w:t>
      </w:r>
      <w:bookmarkEnd w:id="40"/>
    </w:p>
    <w:p w14:paraId="2236F0A7" w14:textId="77777777" w:rsidR="00215628" w:rsidRPr="00F93CCD" w:rsidRDefault="00215628" w:rsidP="00311093">
      <w:pPr>
        <w:spacing w:line="360" w:lineRule="auto"/>
        <w:jc w:val="both"/>
        <w:rPr>
          <w:rFonts w:ascii="Arial" w:hAnsi="Arial" w:cs="Arial"/>
        </w:rPr>
      </w:pPr>
      <w:r w:rsidRPr="00F93CCD">
        <w:rPr>
          <w:rFonts w:ascii="Arial" w:hAnsi="Arial" w:cs="Arial"/>
        </w:rPr>
        <w:t xml:space="preserve">This assignment also provided insight into the broader context of academic research and publishing. The requirement to produce a journal-style article highlighted the </w:t>
      </w:r>
      <w:r w:rsidRPr="00F93CCD">
        <w:rPr>
          <w:rFonts w:ascii="Arial" w:hAnsi="Arial" w:cs="Arial"/>
          <w:b/>
          <w:bCs/>
        </w:rPr>
        <w:t>pressures faced by academics</w:t>
      </w:r>
      <w:r w:rsidRPr="00F93CCD">
        <w:rPr>
          <w:rFonts w:ascii="Arial" w:hAnsi="Arial" w:cs="Arial"/>
        </w:rPr>
        <w:t>, including the need to demonstrate originality, relevance, and impact.</w:t>
      </w:r>
    </w:p>
    <w:p w14:paraId="30BAEBB8" w14:textId="77777777" w:rsidR="00215628" w:rsidRPr="00F93CCD" w:rsidRDefault="00215628" w:rsidP="00F24B92">
      <w:pPr>
        <w:spacing w:line="360" w:lineRule="auto"/>
        <w:jc w:val="both"/>
        <w:rPr>
          <w:rFonts w:ascii="Arial" w:hAnsi="Arial" w:cs="Arial"/>
        </w:rPr>
      </w:pPr>
      <w:r w:rsidRPr="00F93CCD">
        <w:rPr>
          <w:rFonts w:ascii="Arial" w:hAnsi="Arial" w:cs="Arial"/>
        </w:rPr>
        <w:t xml:space="preserve">One important reflection is the challenge of identifying </w:t>
      </w:r>
      <w:r w:rsidRPr="00F93CCD">
        <w:rPr>
          <w:rFonts w:ascii="Arial" w:hAnsi="Arial" w:cs="Arial"/>
          <w:b/>
          <w:bCs/>
        </w:rPr>
        <w:t>genuinely new contributions</w:t>
      </w:r>
      <w:r w:rsidRPr="00F93CCD">
        <w:rPr>
          <w:rFonts w:ascii="Arial" w:hAnsi="Arial" w:cs="Arial"/>
        </w:rPr>
        <w:t xml:space="preserve"> in a field where significant research already exists. This reinforced the idea that innovation often lies in applying existing concepts to new contexts or generating new empirical insights rather than completely novel ideas.</w:t>
      </w:r>
    </w:p>
    <w:p w14:paraId="0DF1BC67" w14:textId="77777777" w:rsidR="00215628" w:rsidRPr="00F93CCD" w:rsidRDefault="00215628" w:rsidP="00F24B92">
      <w:pPr>
        <w:spacing w:line="360" w:lineRule="auto"/>
        <w:jc w:val="both"/>
        <w:rPr>
          <w:rFonts w:ascii="Arial" w:hAnsi="Arial" w:cs="Arial"/>
        </w:rPr>
      </w:pPr>
      <w:r w:rsidRPr="00F93CCD">
        <w:rPr>
          <w:rFonts w:ascii="Arial" w:hAnsi="Arial" w:cs="Arial"/>
        </w:rPr>
        <w:t xml:space="preserve">Additionally, the process raised awareness of issues related to </w:t>
      </w:r>
      <w:r w:rsidRPr="00F93CCD">
        <w:rPr>
          <w:rFonts w:ascii="Arial" w:hAnsi="Arial" w:cs="Arial"/>
          <w:b/>
          <w:bCs/>
        </w:rPr>
        <w:t>academic integrity</w:t>
      </w:r>
      <w:r w:rsidRPr="00F93CCD">
        <w:rPr>
          <w:rFonts w:ascii="Arial" w:hAnsi="Arial" w:cs="Arial"/>
        </w:rPr>
        <w:t>, particularly in relation to the use of sources and the importance of proper referencing. Ensuring that all ideas are appropriately attributed is essential not only for avoiding plagiarism but also for maintaining academic credibility.</w:t>
      </w:r>
    </w:p>
    <w:p w14:paraId="0DD564A2" w14:textId="77777777" w:rsidR="00215628" w:rsidRPr="00F93CCD" w:rsidRDefault="00215628" w:rsidP="00F24B92">
      <w:pPr>
        <w:spacing w:line="360" w:lineRule="auto"/>
        <w:jc w:val="both"/>
        <w:rPr>
          <w:rFonts w:ascii="Arial" w:hAnsi="Arial" w:cs="Arial"/>
        </w:rPr>
      </w:pPr>
      <w:r w:rsidRPr="00F93CCD">
        <w:rPr>
          <w:rFonts w:ascii="Arial" w:hAnsi="Arial" w:cs="Arial"/>
        </w:rPr>
        <w:t xml:space="preserve">The role of generative AI in research also requires careful consideration. While AI tools can support activities such as literature search and proofreading, it is important to ensure that the final work reflects </w:t>
      </w:r>
      <w:r w:rsidRPr="00F93CCD">
        <w:rPr>
          <w:rFonts w:ascii="Arial" w:hAnsi="Arial" w:cs="Arial"/>
          <w:b/>
          <w:bCs/>
        </w:rPr>
        <w:t>independent thinking and original analysis</w:t>
      </w:r>
      <w:r w:rsidRPr="00F93CCD">
        <w:rPr>
          <w:rFonts w:ascii="Arial" w:hAnsi="Arial" w:cs="Arial"/>
        </w:rPr>
        <w:t>, in line with academic expectations.</w:t>
      </w:r>
    </w:p>
    <w:p w14:paraId="4E824A95" w14:textId="46A7BB15" w:rsidR="00215628" w:rsidRPr="00F93CCD" w:rsidRDefault="00215628" w:rsidP="00215628">
      <w:pPr>
        <w:rPr>
          <w:rFonts w:ascii="Arial" w:hAnsi="Arial" w:cs="Arial"/>
        </w:rPr>
      </w:pPr>
    </w:p>
    <w:p w14:paraId="777404A7" w14:textId="77777777" w:rsidR="00215628" w:rsidRPr="00464B68" w:rsidRDefault="00215628" w:rsidP="00841764">
      <w:pPr>
        <w:pStyle w:val="Heading2"/>
        <w:rPr>
          <w:rFonts w:ascii="Arial" w:hAnsi="Arial" w:cs="Arial"/>
          <w:b/>
          <w:bCs/>
          <w:color w:val="auto"/>
          <w:sz w:val="24"/>
          <w:szCs w:val="24"/>
        </w:rPr>
      </w:pPr>
      <w:bookmarkStart w:id="41" w:name="_Toc228234759"/>
      <w:r w:rsidRPr="00464B68">
        <w:rPr>
          <w:rFonts w:ascii="Arial" w:hAnsi="Arial" w:cs="Arial"/>
          <w:b/>
          <w:bCs/>
          <w:color w:val="auto"/>
          <w:sz w:val="24"/>
          <w:szCs w:val="24"/>
        </w:rPr>
        <w:t>7.8 Key Learning Outcomes</w:t>
      </w:r>
      <w:bookmarkEnd w:id="41"/>
    </w:p>
    <w:p w14:paraId="38E3624B" w14:textId="77777777" w:rsidR="00215628" w:rsidRPr="00F93CCD" w:rsidRDefault="00215628" w:rsidP="007E5A94">
      <w:pPr>
        <w:spacing w:line="360" w:lineRule="auto"/>
        <w:jc w:val="both"/>
        <w:rPr>
          <w:rFonts w:ascii="Arial" w:hAnsi="Arial" w:cs="Arial"/>
        </w:rPr>
      </w:pPr>
      <w:r w:rsidRPr="00F93CCD">
        <w:rPr>
          <w:rFonts w:ascii="Arial" w:hAnsi="Arial" w:cs="Arial"/>
        </w:rPr>
        <w:t>Overall, this project has contributed to both academic and professional development. Several key learning outcomes can be identified:</w:t>
      </w:r>
    </w:p>
    <w:p w14:paraId="063EB92E" w14:textId="77777777" w:rsidR="00215628" w:rsidRPr="00F93CCD" w:rsidRDefault="00215628" w:rsidP="007E5A94">
      <w:pPr>
        <w:numPr>
          <w:ilvl w:val="0"/>
          <w:numId w:val="16"/>
        </w:numPr>
        <w:spacing w:line="360" w:lineRule="auto"/>
        <w:jc w:val="both"/>
        <w:rPr>
          <w:rFonts w:ascii="Arial" w:hAnsi="Arial" w:cs="Arial"/>
        </w:rPr>
      </w:pPr>
      <w:r w:rsidRPr="00F93CCD">
        <w:rPr>
          <w:rFonts w:ascii="Arial" w:hAnsi="Arial" w:cs="Arial"/>
        </w:rPr>
        <w:lastRenderedPageBreak/>
        <w:t xml:space="preserve">A deeper understanding of how to design and conduct a research study, including the development of research questions, methodology, and data analysis </w:t>
      </w:r>
    </w:p>
    <w:p w14:paraId="2F52DCB3" w14:textId="77777777" w:rsidR="00215628" w:rsidRPr="00F93CCD" w:rsidRDefault="00215628" w:rsidP="007E5A94">
      <w:pPr>
        <w:numPr>
          <w:ilvl w:val="0"/>
          <w:numId w:val="16"/>
        </w:numPr>
        <w:spacing w:line="360" w:lineRule="auto"/>
        <w:jc w:val="both"/>
        <w:rPr>
          <w:rFonts w:ascii="Arial" w:hAnsi="Arial" w:cs="Arial"/>
        </w:rPr>
      </w:pPr>
      <w:r w:rsidRPr="00F93CCD">
        <w:rPr>
          <w:rFonts w:ascii="Arial" w:hAnsi="Arial" w:cs="Arial"/>
        </w:rPr>
        <w:t xml:space="preserve">Improved ability to critically engage with academic literature and identify research gaps </w:t>
      </w:r>
    </w:p>
    <w:p w14:paraId="18E98157" w14:textId="77777777" w:rsidR="00215628" w:rsidRPr="00F93CCD" w:rsidRDefault="00215628" w:rsidP="007E5A94">
      <w:pPr>
        <w:numPr>
          <w:ilvl w:val="0"/>
          <w:numId w:val="16"/>
        </w:numPr>
        <w:spacing w:line="360" w:lineRule="auto"/>
        <w:jc w:val="both"/>
        <w:rPr>
          <w:rFonts w:ascii="Arial" w:hAnsi="Arial" w:cs="Arial"/>
        </w:rPr>
      </w:pPr>
      <w:r w:rsidRPr="00F93CCD">
        <w:rPr>
          <w:rFonts w:ascii="Arial" w:hAnsi="Arial" w:cs="Arial"/>
        </w:rPr>
        <w:t xml:space="preserve">Enhanced skills in qualitative data analysis and interpretation </w:t>
      </w:r>
    </w:p>
    <w:p w14:paraId="5113B6EE" w14:textId="77777777" w:rsidR="00215628" w:rsidRPr="00F93CCD" w:rsidRDefault="00215628" w:rsidP="007E5A94">
      <w:pPr>
        <w:numPr>
          <w:ilvl w:val="0"/>
          <w:numId w:val="16"/>
        </w:numPr>
        <w:spacing w:line="360" w:lineRule="auto"/>
        <w:jc w:val="both"/>
        <w:rPr>
          <w:rFonts w:ascii="Arial" w:hAnsi="Arial" w:cs="Arial"/>
        </w:rPr>
      </w:pPr>
      <w:r w:rsidRPr="00F93CCD">
        <w:rPr>
          <w:rFonts w:ascii="Arial" w:hAnsi="Arial" w:cs="Arial"/>
        </w:rPr>
        <w:t xml:space="preserve">Greater awareness of the complexities involved in technology adoption within organisational contexts </w:t>
      </w:r>
    </w:p>
    <w:p w14:paraId="7C5D9782" w14:textId="77777777" w:rsidR="00215628" w:rsidRPr="00F93CCD" w:rsidRDefault="00215628" w:rsidP="007E5A94">
      <w:pPr>
        <w:numPr>
          <w:ilvl w:val="0"/>
          <w:numId w:val="16"/>
        </w:numPr>
        <w:spacing w:line="360" w:lineRule="auto"/>
        <w:jc w:val="both"/>
        <w:rPr>
          <w:rFonts w:ascii="Arial" w:hAnsi="Arial" w:cs="Arial"/>
        </w:rPr>
      </w:pPr>
      <w:r w:rsidRPr="00F93CCD">
        <w:rPr>
          <w:rFonts w:ascii="Arial" w:hAnsi="Arial" w:cs="Arial"/>
        </w:rPr>
        <w:t xml:space="preserve">Development of academic writing skills, particularly in producing structured and analytical work </w:t>
      </w:r>
    </w:p>
    <w:p w14:paraId="2D8A4845" w14:textId="77777777" w:rsidR="00215628" w:rsidRPr="00F93CCD" w:rsidRDefault="00215628" w:rsidP="007E5A94">
      <w:pPr>
        <w:spacing w:line="360" w:lineRule="auto"/>
        <w:jc w:val="both"/>
        <w:rPr>
          <w:rFonts w:ascii="Arial" w:hAnsi="Arial" w:cs="Arial"/>
        </w:rPr>
      </w:pPr>
      <w:r w:rsidRPr="00F93CCD">
        <w:rPr>
          <w:rFonts w:ascii="Arial" w:hAnsi="Arial" w:cs="Arial"/>
        </w:rPr>
        <w:t>In addition, the study has strengthened understanding of the challenges and opportunities associated with AI in community care, which is relevant to future professional practice.</w:t>
      </w:r>
    </w:p>
    <w:p w14:paraId="715D31A5" w14:textId="77777777" w:rsidR="00215628" w:rsidRPr="00464B68" w:rsidRDefault="00215628" w:rsidP="00841764">
      <w:pPr>
        <w:pStyle w:val="Heading2"/>
        <w:rPr>
          <w:rFonts w:ascii="Arial" w:hAnsi="Arial" w:cs="Arial"/>
          <w:b/>
          <w:bCs/>
          <w:color w:val="auto"/>
          <w:sz w:val="24"/>
          <w:szCs w:val="24"/>
        </w:rPr>
      </w:pPr>
      <w:bookmarkStart w:id="42" w:name="_Toc228234760"/>
      <w:r w:rsidRPr="00464B68">
        <w:rPr>
          <w:rFonts w:ascii="Arial" w:hAnsi="Arial" w:cs="Arial"/>
          <w:b/>
          <w:bCs/>
          <w:color w:val="auto"/>
          <w:sz w:val="24"/>
          <w:szCs w:val="24"/>
        </w:rPr>
        <w:t>7.9 Conclusion</w:t>
      </w:r>
      <w:bookmarkEnd w:id="42"/>
    </w:p>
    <w:p w14:paraId="1F467936" w14:textId="77777777" w:rsidR="00215628" w:rsidRPr="00F93CCD" w:rsidRDefault="00215628" w:rsidP="007E5A94">
      <w:pPr>
        <w:spacing w:line="360" w:lineRule="auto"/>
        <w:jc w:val="both"/>
        <w:rPr>
          <w:rFonts w:ascii="Arial" w:hAnsi="Arial" w:cs="Arial"/>
        </w:rPr>
      </w:pPr>
      <w:r w:rsidRPr="00F93CCD">
        <w:rPr>
          <w:rFonts w:ascii="Arial" w:hAnsi="Arial" w:cs="Arial"/>
        </w:rPr>
        <w:t>This reflective account has examined the process of completing a research-based assignment involving a pilot study on AI adoption in community care. The experience has demonstrated that research is not a linear process but involves continuous reflection, revision, and critical thinking.</w:t>
      </w:r>
    </w:p>
    <w:p w14:paraId="6DA4C03E" w14:textId="77777777" w:rsidR="00215628" w:rsidRPr="00F93CCD" w:rsidRDefault="00215628" w:rsidP="007E5A94">
      <w:pPr>
        <w:spacing w:line="360" w:lineRule="auto"/>
        <w:jc w:val="both"/>
        <w:rPr>
          <w:rFonts w:ascii="Arial" w:hAnsi="Arial" w:cs="Arial"/>
        </w:rPr>
      </w:pPr>
      <w:r w:rsidRPr="00F93CCD">
        <w:rPr>
          <w:rFonts w:ascii="Arial" w:hAnsi="Arial" w:cs="Arial"/>
        </w:rPr>
        <w:t>While challenges were encountered, particularly in relation to time constraints and data collection, these were addressed through adaptability and problem-solving. The overall process has enhanced both academic capability and practical understanding of research and organisational issues.</w:t>
      </w:r>
    </w:p>
    <w:p w14:paraId="646FEA21" w14:textId="77777777" w:rsidR="00215628" w:rsidRPr="00F93CCD" w:rsidRDefault="00215628" w:rsidP="007E5A94">
      <w:pPr>
        <w:spacing w:line="360" w:lineRule="auto"/>
        <w:jc w:val="both"/>
        <w:rPr>
          <w:rFonts w:ascii="Arial" w:hAnsi="Arial" w:cs="Arial"/>
        </w:rPr>
      </w:pPr>
      <w:r w:rsidRPr="00F93CCD">
        <w:rPr>
          <w:rFonts w:ascii="Arial" w:hAnsi="Arial" w:cs="Arial"/>
        </w:rPr>
        <w:t>Importantly, the project has highlighted the value of connecting theory with practice and the importance of grounding research in real-world contexts. This represents a key aspect of doctoral-level work and provides a strong foundation for future research and professional development.</w:t>
      </w:r>
    </w:p>
    <w:p w14:paraId="66306188" w14:textId="77777777" w:rsidR="000A779D" w:rsidRPr="00F93CCD" w:rsidRDefault="000A779D" w:rsidP="004637EA">
      <w:pPr>
        <w:rPr>
          <w:rFonts w:ascii="Arial" w:hAnsi="Arial" w:cs="Arial"/>
        </w:rPr>
      </w:pPr>
    </w:p>
    <w:p w14:paraId="3CAB3F33" w14:textId="77777777" w:rsidR="000A779D" w:rsidRPr="00F93CCD" w:rsidRDefault="000A779D" w:rsidP="004637EA">
      <w:pPr>
        <w:rPr>
          <w:rFonts w:ascii="Arial" w:hAnsi="Arial" w:cs="Arial"/>
        </w:rPr>
      </w:pPr>
    </w:p>
    <w:p w14:paraId="5EE68A90" w14:textId="691A9AA3" w:rsidR="004637EA" w:rsidRPr="00464B68" w:rsidRDefault="004637EA" w:rsidP="00841764">
      <w:pPr>
        <w:pStyle w:val="Heading1"/>
        <w:rPr>
          <w:rFonts w:ascii="Arial" w:hAnsi="Arial" w:cs="Arial"/>
          <w:b/>
          <w:bCs/>
          <w:color w:val="auto"/>
          <w:sz w:val="24"/>
          <w:szCs w:val="24"/>
        </w:rPr>
      </w:pPr>
      <w:bookmarkStart w:id="43" w:name="_Toc228234761"/>
      <w:r w:rsidRPr="00464B68">
        <w:rPr>
          <w:rFonts w:ascii="Arial" w:hAnsi="Arial" w:cs="Arial"/>
          <w:b/>
          <w:bCs/>
          <w:color w:val="auto"/>
          <w:sz w:val="24"/>
          <w:szCs w:val="24"/>
        </w:rPr>
        <w:lastRenderedPageBreak/>
        <w:t>References</w:t>
      </w:r>
      <w:bookmarkEnd w:id="43"/>
    </w:p>
    <w:p w14:paraId="4D5E95D8" w14:textId="77777777" w:rsidR="004637EA" w:rsidRPr="00F93CCD" w:rsidRDefault="004637EA" w:rsidP="004637EA">
      <w:pPr>
        <w:rPr>
          <w:rFonts w:ascii="Arial" w:hAnsi="Arial" w:cs="Arial"/>
        </w:rPr>
      </w:pPr>
      <w:r w:rsidRPr="00F93CCD">
        <w:rPr>
          <w:rFonts w:ascii="Arial" w:hAnsi="Arial" w:cs="Arial"/>
        </w:rPr>
        <w:t xml:space="preserve">Bini, S.A. (2018) ‘Artificial intelligence, machine learning, deep learning, and cognitive computing: What do these terms mean and how will they impact health care?’, </w:t>
      </w:r>
      <w:r w:rsidRPr="00F93CCD">
        <w:rPr>
          <w:rFonts w:ascii="Arial" w:hAnsi="Arial" w:cs="Arial"/>
          <w:i/>
          <w:iCs/>
        </w:rPr>
        <w:t>The Journal of Arthroplasty</w:t>
      </w:r>
      <w:r w:rsidRPr="00F93CCD">
        <w:rPr>
          <w:rFonts w:ascii="Arial" w:hAnsi="Arial" w:cs="Arial"/>
        </w:rPr>
        <w:t>, 33(8), pp. 2358–2361.</w:t>
      </w:r>
    </w:p>
    <w:p w14:paraId="5A81076A" w14:textId="635BA92A" w:rsidR="00DC3269" w:rsidRPr="00F93CCD" w:rsidRDefault="00715B99" w:rsidP="00DC3269">
      <w:pPr>
        <w:rPr>
          <w:rFonts w:ascii="Arial" w:hAnsi="Arial" w:cs="Arial"/>
        </w:rPr>
      </w:pPr>
      <w:r w:rsidRPr="00720F0A">
        <w:rPr>
          <w:rFonts w:ascii="Arial" w:hAnsi="Arial" w:cs="Arial"/>
        </w:rPr>
        <w:t>Bunn, F., Goodman, C., Russell, B., Wilson, P., Manthorpe, J., Rait, G., Hodkinson, I. and Durand, M. (2018)</w:t>
      </w:r>
      <w:r w:rsidRPr="00F93CCD">
        <w:rPr>
          <w:rFonts w:ascii="Arial" w:hAnsi="Arial" w:cs="Arial"/>
        </w:rPr>
        <w:br/>
        <w:t xml:space="preserve">‘Supporting shared decision making for older people with multiple health and social care needs: a realist synthesis’, </w:t>
      </w:r>
      <w:r w:rsidRPr="00F93CCD">
        <w:rPr>
          <w:rFonts w:ascii="Arial" w:hAnsi="Arial" w:cs="Arial"/>
          <w:i/>
          <w:iCs/>
        </w:rPr>
        <w:t>BMC Geriatrics</w:t>
      </w:r>
      <w:r w:rsidRPr="00F93CCD">
        <w:rPr>
          <w:rFonts w:ascii="Arial" w:hAnsi="Arial" w:cs="Arial"/>
        </w:rPr>
        <w:t xml:space="preserve">, </w:t>
      </w:r>
      <w:r w:rsidRPr="00F93CCD">
        <w:rPr>
          <w:rFonts w:ascii="Arial" w:hAnsi="Arial" w:cs="Arial"/>
          <w:b/>
          <w:bCs/>
        </w:rPr>
        <w:t>18(1)</w:t>
      </w:r>
      <w:r w:rsidRPr="00F93CCD">
        <w:rPr>
          <w:rFonts w:ascii="Arial" w:hAnsi="Arial" w:cs="Arial"/>
        </w:rPr>
        <w:t>, p. 165.</w:t>
      </w:r>
    </w:p>
    <w:p w14:paraId="230647B9" w14:textId="5991A0E7" w:rsidR="00DC3269" w:rsidRPr="00F93CCD" w:rsidRDefault="00DC3269" w:rsidP="00DC3269">
      <w:pPr>
        <w:rPr>
          <w:rFonts w:ascii="Arial" w:hAnsi="Arial" w:cs="Arial"/>
        </w:rPr>
      </w:pPr>
      <w:r w:rsidRPr="00720F0A">
        <w:rPr>
          <w:rFonts w:ascii="Arial" w:hAnsi="Arial" w:cs="Arial"/>
        </w:rPr>
        <w:t xml:space="preserve">Cresswell, K., Sheikh, A., </w:t>
      </w:r>
      <w:proofErr w:type="spellStart"/>
      <w:r w:rsidRPr="00720F0A">
        <w:rPr>
          <w:rFonts w:ascii="Arial" w:hAnsi="Arial" w:cs="Arial"/>
        </w:rPr>
        <w:t>Krasuska</w:t>
      </w:r>
      <w:proofErr w:type="spellEnd"/>
      <w:r w:rsidRPr="00720F0A">
        <w:rPr>
          <w:rFonts w:ascii="Arial" w:hAnsi="Arial" w:cs="Arial"/>
        </w:rPr>
        <w:t>, M., Heeney, C., Franklin, B.D., Lane, W., Mozaffar, H., Mason, K., Eason, S., Hinder, S., Potts, H.W.W. and Williams, R. (2019)</w:t>
      </w:r>
      <w:r w:rsidR="00C12E96">
        <w:rPr>
          <w:rFonts w:ascii="Arial" w:hAnsi="Arial" w:cs="Arial"/>
        </w:rPr>
        <w:t xml:space="preserve"> </w:t>
      </w:r>
      <w:r w:rsidRPr="00F93CCD">
        <w:rPr>
          <w:rFonts w:ascii="Arial" w:hAnsi="Arial" w:cs="Arial"/>
        </w:rPr>
        <w:t xml:space="preserve">‘Reconceptualising the digital maturity of health systems’, </w:t>
      </w:r>
      <w:r w:rsidRPr="00F93CCD">
        <w:rPr>
          <w:rFonts w:ascii="Arial" w:hAnsi="Arial" w:cs="Arial"/>
          <w:i/>
          <w:iCs/>
        </w:rPr>
        <w:t>The Lancet Digital Health</w:t>
      </w:r>
      <w:r w:rsidRPr="00F93CCD">
        <w:rPr>
          <w:rFonts w:ascii="Arial" w:hAnsi="Arial" w:cs="Arial"/>
        </w:rPr>
        <w:t xml:space="preserve">, </w:t>
      </w:r>
      <w:r w:rsidRPr="00F93CCD">
        <w:rPr>
          <w:rFonts w:ascii="Arial" w:hAnsi="Arial" w:cs="Arial"/>
          <w:b/>
          <w:bCs/>
        </w:rPr>
        <w:t>1(5)</w:t>
      </w:r>
      <w:r w:rsidRPr="00F93CCD">
        <w:rPr>
          <w:rFonts w:ascii="Arial" w:hAnsi="Arial" w:cs="Arial"/>
        </w:rPr>
        <w:t>, pp. e200–e201.</w:t>
      </w:r>
    </w:p>
    <w:p w14:paraId="587153C5" w14:textId="6EA0C7DC" w:rsidR="004637EA" w:rsidRPr="00F93CCD" w:rsidRDefault="004637EA" w:rsidP="004637EA">
      <w:pPr>
        <w:rPr>
          <w:rFonts w:ascii="Arial" w:hAnsi="Arial" w:cs="Arial"/>
        </w:rPr>
      </w:pPr>
      <w:r w:rsidRPr="00F93CCD">
        <w:rPr>
          <w:rFonts w:ascii="Arial" w:hAnsi="Arial" w:cs="Arial"/>
        </w:rPr>
        <w:t xml:space="preserve">Davenport, T. and </w:t>
      </w:r>
      <w:proofErr w:type="spellStart"/>
      <w:r w:rsidRPr="00F93CCD">
        <w:rPr>
          <w:rFonts w:ascii="Arial" w:hAnsi="Arial" w:cs="Arial"/>
        </w:rPr>
        <w:t>Kalakota</w:t>
      </w:r>
      <w:proofErr w:type="spellEnd"/>
      <w:r w:rsidRPr="00F93CCD">
        <w:rPr>
          <w:rFonts w:ascii="Arial" w:hAnsi="Arial" w:cs="Arial"/>
        </w:rPr>
        <w:t xml:space="preserve">, R. (2019) ‘The potential for artificial intelligence in healthcare’, </w:t>
      </w:r>
      <w:r w:rsidRPr="00F93CCD">
        <w:rPr>
          <w:rFonts w:ascii="Arial" w:hAnsi="Arial" w:cs="Arial"/>
          <w:i/>
          <w:iCs/>
        </w:rPr>
        <w:t>Future Healthcare Journal</w:t>
      </w:r>
      <w:r w:rsidRPr="00F93CCD">
        <w:rPr>
          <w:rFonts w:ascii="Arial" w:hAnsi="Arial" w:cs="Arial"/>
        </w:rPr>
        <w:t>, 6(2), pp. 94–98.</w:t>
      </w:r>
    </w:p>
    <w:p w14:paraId="0EA79F96" w14:textId="77777777" w:rsidR="004637EA" w:rsidRPr="00F93CCD" w:rsidRDefault="004637EA" w:rsidP="004637EA">
      <w:pPr>
        <w:rPr>
          <w:rFonts w:ascii="Arial" w:hAnsi="Arial" w:cs="Arial"/>
        </w:rPr>
      </w:pPr>
      <w:proofErr w:type="spellStart"/>
      <w:r w:rsidRPr="00F93CCD">
        <w:rPr>
          <w:rFonts w:ascii="Arial" w:hAnsi="Arial" w:cs="Arial"/>
        </w:rPr>
        <w:t>Floridi</w:t>
      </w:r>
      <w:proofErr w:type="spellEnd"/>
      <w:r w:rsidRPr="00F93CCD">
        <w:rPr>
          <w:rFonts w:ascii="Arial" w:hAnsi="Arial" w:cs="Arial"/>
        </w:rPr>
        <w:t xml:space="preserve">, L., Cowls, J., </w:t>
      </w:r>
      <w:proofErr w:type="spellStart"/>
      <w:r w:rsidRPr="00F93CCD">
        <w:rPr>
          <w:rFonts w:ascii="Arial" w:hAnsi="Arial" w:cs="Arial"/>
        </w:rPr>
        <w:t>Beltrametti</w:t>
      </w:r>
      <w:proofErr w:type="spellEnd"/>
      <w:r w:rsidRPr="00F93CCD">
        <w:rPr>
          <w:rFonts w:ascii="Arial" w:hAnsi="Arial" w:cs="Arial"/>
        </w:rPr>
        <w:t xml:space="preserve">, M., Chatila, R., </w:t>
      </w:r>
      <w:proofErr w:type="spellStart"/>
      <w:r w:rsidRPr="00F93CCD">
        <w:rPr>
          <w:rFonts w:ascii="Arial" w:hAnsi="Arial" w:cs="Arial"/>
        </w:rPr>
        <w:t>Chazerand</w:t>
      </w:r>
      <w:proofErr w:type="spellEnd"/>
      <w:r w:rsidRPr="00F93CCD">
        <w:rPr>
          <w:rFonts w:ascii="Arial" w:hAnsi="Arial" w:cs="Arial"/>
        </w:rPr>
        <w:t xml:space="preserve">, P., Dignum, V., Luetge, C., Madelin, R., </w:t>
      </w:r>
      <w:proofErr w:type="spellStart"/>
      <w:r w:rsidRPr="00F93CCD">
        <w:rPr>
          <w:rFonts w:ascii="Arial" w:hAnsi="Arial" w:cs="Arial"/>
        </w:rPr>
        <w:t>Pagallo</w:t>
      </w:r>
      <w:proofErr w:type="spellEnd"/>
      <w:r w:rsidRPr="00F93CCD">
        <w:rPr>
          <w:rFonts w:ascii="Arial" w:hAnsi="Arial" w:cs="Arial"/>
        </w:rPr>
        <w:t xml:space="preserve">, U., Rossi, F. and Schafer, B. (2018) ‘AI4People—An ethical framework for a good AI society’, </w:t>
      </w:r>
      <w:r w:rsidRPr="00F93CCD">
        <w:rPr>
          <w:rFonts w:ascii="Arial" w:hAnsi="Arial" w:cs="Arial"/>
          <w:i/>
          <w:iCs/>
        </w:rPr>
        <w:t>Minds and Machines</w:t>
      </w:r>
      <w:r w:rsidRPr="00F93CCD">
        <w:rPr>
          <w:rFonts w:ascii="Arial" w:hAnsi="Arial" w:cs="Arial"/>
        </w:rPr>
        <w:t>, 28(4), pp. 689–707.</w:t>
      </w:r>
    </w:p>
    <w:p w14:paraId="4FA1EA00" w14:textId="77777777" w:rsidR="004637EA" w:rsidRPr="00F93CCD" w:rsidRDefault="004637EA" w:rsidP="004637EA">
      <w:pPr>
        <w:rPr>
          <w:rFonts w:ascii="Arial" w:hAnsi="Arial" w:cs="Arial"/>
        </w:rPr>
      </w:pPr>
      <w:r w:rsidRPr="00F93CCD">
        <w:rPr>
          <w:rFonts w:ascii="Arial" w:hAnsi="Arial" w:cs="Arial"/>
        </w:rPr>
        <w:t xml:space="preserve">Greenhalgh, T., </w:t>
      </w:r>
      <w:proofErr w:type="spellStart"/>
      <w:r w:rsidRPr="00F93CCD">
        <w:rPr>
          <w:rFonts w:ascii="Arial" w:hAnsi="Arial" w:cs="Arial"/>
        </w:rPr>
        <w:t>Wherton</w:t>
      </w:r>
      <w:proofErr w:type="spellEnd"/>
      <w:r w:rsidRPr="00F93CCD">
        <w:rPr>
          <w:rFonts w:ascii="Arial" w:hAnsi="Arial" w:cs="Arial"/>
        </w:rPr>
        <w:t xml:space="preserve">, J., Papoutsi, C., Lynch, J., Hughes, G., A’Court, C., Hinder, S., Fahy, N., Procter, R. and Shaw, S. (2017) ‘Beyond adoption: a new framework for theorizing and evaluating </w:t>
      </w:r>
      <w:proofErr w:type="spellStart"/>
      <w:r w:rsidRPr="00F93CCD">
        <w:rPr>
          <w:rFonts w:ascii="Arial" w:hAnsi="Arial" w:cs="Arial"/>
        </w:rPr>
        <w:t>nonadoption</w:t>
      </w:r>
      <w:proofErr w:type="spellEnd"/>
      <w:r w:rsidRPr="00F93CCD">
        <w:rPr>
          <w:rFonts w:ascii="Arial" w:hAnsi="Arial" w:cs="Arial"/>
        </w:rPr>
        <w:t xml:space="preserve">, abandonment, scale-up, spread, and sustainability of health and care technologies’, </w:t>
      </w:r>
      <w:r w:rsidRPr="00F93CCD">
        <w:rPr>
          <w:rFonts w:ascii="Arial" w:hAnsi="Arial" w:cs="Arial"/>
          <w:i/>
          <w:iCs/>
        </w:rPr>
        <w:t>Journal of Medical Internet Research</w:t>
      </w:r>
      <w:r w:rsidRPr="00F93CCD">
        <w:rPr>
          <w:rFonts w:ascii="Arial" w:hAnsi="Arial" w:cs="Arial"/>
        </w:rPr>
        <w:t>, 19(11), e367.</w:t>
      </w:r>
    </w:p>
    <w:p w14:paraId="119AD7CC" w14:textId="77777777" w:rsidR="004637EA" w:rsidRPr="00F93CCD" w:rsidRDefault="004637EA" w:rsidP="004637EA">
      <w:pPr>
        <w:rPr>
          <w:rFonts w:ascii="Arial" w:hAnsi="Arial" w:cs="Arial"/>
        </w:rPr>
      </w:pPr>
      <w:r w:rsidRPr="00F93CCD">
        <w:rPr>
          <w:rFonts w:ascii="Arial" w:hAnsi="Arial" w:cs="Arial"/>
        </w:rPr>
        <w:t xml:space="preserve">Jiang, F., Jiang, Y., Zhi, H., Dong, Y., Li, H., Ma, S., Wang, Y., Dong, Q., Shen, H. and Wang, Y. (2017) ‘Artificial intelligence in healthcare: past, present and future’, </w:t>
      </w:r>
      <w:r w:rsidRPr="00F93CCD">
        <w:rPr>
          <w:rFonts w:ascii="Arial" w:hAnsi="Arial" w:cs="Arial"/>
          <w:i/>
          <w:iCs/>
        </w:rPr>
        <w:t>Stroke and Vascular Neurology</w:t>
      </w:r>
      <w:r w:rsidRPr="00F93CCD">
        <w:rPr>
          <w:rFonts w:ascii="Arial" w:hAnsi="Arial" w:cs="Arial"/>
        </w:rPr>
        <w:t>, 2(4), pp. 230–243.</w:t>
      </w:r>
    </w:p>
    <w:p w14:paraId="5FFC0A20" w14:textId="250C2D37" w:rsidR="009228E7" w:rsidRPr="00F93CCD" w:rsidRDefault="00566926" w:rsidP="004637EA">
      <w:pPr>
        <w:rPr>
          <w:rFonts w:ascii="Arial" w:hAnsi="Arial" w:cs="Arial"/>
        </w:rPr>
      </w:pPr>
      <w:r w:rsidRPr="00B666BA">
        <w:rPr>
          <w:rFonts w:ascii="Arial" w:hAnsi="Arial" w:cs="Arial"/>
        </w:rPr>
        <w:t>NHS England (2022)</w:t>
      </w:r>
      <w:r w:rsidR="00932FBF" w:rsidRPr="00F93CCD">
        <w:rPr>
          <w:rFonts w:ascii="Arial" w:hAnsi="Arial" w:cs="Arial"/>
        </w:rPr>
        <w:t xml:space="preserve"> A plan for digital health and social care. </w:t>
      </w:r>
      <w:r w:rsidR="00932FBF" w:rsidRPr="00F93CCD">
        <w:rPr>
          <w:rFonts w:ascii="Arial" w:hAnsi="Arial" w:cs="Arial"/>
          <w:i/>
          <w:iCs/>
        </w:rPr>
        <w:t xml:space="preserve">Policy Paper. Available </w:t>
      </w:r>
      <w:r w:rsidR="00982CAD">
        <w:rPr>
          <w:rFonts w:ascii="Arial" w:hAnsi="Arial" w:cs="Arial"/>
          <w:i/>
          <w:iCs/>
        </w:rPr>
        <w:t>at</w:t>
      </w:r>
      <w:r w:rsidR="00932FBF" w:rsidRPr="00F93CCD">
        <w:rPr>
          <w:rFonts w:ascii="Arial" w:hAnsi="Arial" w:cs="Arial"/>
          <w:i/>
          <w:iCs/>
        </w:rPr>
        <w:t>: https://www.gov.uk/government/publications/a-plan-for-digital-health-and-social-care/a-plan-for-digital-health-and-social-care(</w:t>
      </w:r>
      <w:r w:rsidR="00E70CCE">
        <w:rPr>
          <w:rFonts w:ascii="Arial" w:hAnsi="Arial" w:cs="Arial"/>
          <w:i/>
          <w:iCs/>
        </w:rPr>
        <w:t>Accessed</w:t>
      </w:r>
      <w:r w:rsidR="00542625">
        <w:rPr>
          <w:rFonts w:ascii="Arial" w:hAnsi="Arial" w:cs="Arial"/>
          <w:i/>
          <w:iCs/>
        </w:rPr>
        <w:t>:</w:t>
      </w:r>
      <w:r w:rsidR="00932FBF" w:rsidRPr="00F93CCD">
        <w:rPr>
          <w:rFonts w:ascii="Arial" w:hAnsi="Arial" w:cs="Arial"/>
          <w:i/>
          <w:iCs/>
        </w:rPr>
        <w:t xml:space="preserve"> </w:t>
      </w:r>
      <w:r w:rsidR="005340E8" w:rsidRPr="00F93CCD">
        <w:rPr>
          <w:rFonts w:ascii="Arial" w:hAnsi="Arial" w:cs="Arial"/>
          <w:i/>
          <w:iCs/>
        </w:rPr>
        <w:t>01 April</w:t>
      </w:r>
      <w:r w:rsidR="00932FBF" w:rsidRPr="00F93CCD">
        <w:rPr>
          <w:rFonts w:ascii="Arial" w:hAnsi="Arial" w:cs="Arial"/>
          <w:i/>
          <w:iCs/>
        </w:rPr>
        <w:t xml:space="preserve"> 202</w:t>
      </w:r>
      <w:r w:rsidR="009228E7" w:rsidRPr="00F93CCD">
        <w:rPr>
          <w:rFonts w:ascii="Arial" w:hAnsi="Arial" w:cs="Arial"/>
          <w:i/>
          <w:iCs/>
        </w:rPr>
        <w:t>6</w:t>
      </w:r>
      <w:r w:rsidR="00932FBF" w:rsidRPr="00F93CCD">
        <w:rPr>
          <w:rFonts w:ascii="Arial" w:hAnsi="Arial" w:cs="Arial"/>
          <w:i/>
          <w:iCs/>
        </w:rPr>
        <w:t>)</w:t>
      </w:r>
      <w:r w:rsidR="00932FBF" w:rsidRPr="00F93CCD">
        <w:rPr>
          <w:rFonts w:ascii="Arial" w:hAnsi="Arial" w:cs="Arial"/>
        </w:rPr>
        <w:t>.</w:t>
      </w:r>
    </w:p>
    <w:p w14:paraId="72478D95" w14:textId="5134570A" w:rsidR="004637EA" w:rsidRPr="00F93CCD" w:rsidRDefault="004637EA" w:rsidP="004637EA">
      <w:pPr>
        <w:rPr>
          <w:rFonts w:ascii="Arial" w:hAnsi="Arial" w:cs="Arial"/>
        </w:rPr>
      </w:pPr>
      <w:r w:rsidRPr="00F93CCD">
        <w:rPr>
          <w:rFonts w:ascii="Arial" w:hAnsi="Arial" w:cs="Arial"/>
        </w:rPr>
        <w:t xml:space="preserve">Reddy, S., Allan, S., Coghlan, S. and Cooper, P. (2020) ‘A governance model for the application of AI in health care’, </w:t>
      </w:r>
      <w:r w:rsidRPr="00F93CCD">
        <w:rPr>
          <w:rFonts w:ascii="Arial" w:hAnsi="Arial" w:cs="Arial"/>
          <w:i/>
          <w:iCs/>
        </w:rPr>
        <w:t>Journal of the American Medical Informatics Association</w:t>
      </w:r>
      <w:r w:rsidRPr="00F93CCD">
        <w:rPr>
          <w:rFonts w:ascii="Arial" w:hAnsi="Arial" w:cs="Arial"/>
        </w:rPr>
        <w:t>, 27(3), pp. 491–497.</w:t>
      </w:r>
    </w:p>
    <w:p w14:paraId="3E0F93ED" w14:textId="45A75D1C" w:rsidR="004637EA" w:rsidRPr="00F93CCD" w:rsidRDefault="004637EA" w:rsidP="004637EA">
      <w:pPr>
        <w:rPr>
          <w:rFonts w:ascii="Arial" w:hAnsi="Arial" w:cs="Arial"/>
        </w:rPr>
      </w:pPr>
      <w:r w:rsidRPr="00F93CCD">
        <w:rPr>
          <w:rFonts w:ascii="Arial" w:hAnsi="Arial" w:cs="Arial"/>
        </w:rPr>
        <w:t>Skills for Care (202</w:t>
      </w:r>
      <w:r w:rsidR="00257A22" w:rsidRPr="00F93CCD">
        <w:rPr>
          <w:rFonts w:ascii="Arial" w:hAnsi="Arial" w:cs="Arial"/>
        </w:rPr>
        <w:t>2</w:t>
      </w:r>
      <w:r w:rsidRPr="00F93CCD">
        <w:rPr>
          <w:rFonts w:ascii="Arial" w:hAnsi="Arial" w:cs="Arial"/>
        </w:rPr>
        <w:t xml:space="preserve">) </w:t>
      </w:r>
      <w:r w:rsidRPr="00F93CCD">
        <w:rPr>
          <w:rFonts w:ascii="Arial" w:hAnsi="Arial" w:cs="Arial"/>
          <w:i/>
          <w:iCs/>
        </w:rPr>
        <w:t>The state of the adult social care sector and workforce in England</w:t>
      </w:r>
      <w:r w:rsidRPr="00F93CCD">
        <w:rPr>
          <w:rFonts w:ascii="Arial" w:hAnsi="Arial" w:cs="Arial"/>
        </w:rPr>
        <w:t>. Leeds: Skills for Care.</w:t>
      </w:r>
    </w:p>
    <w:p w14:paraId="2FA39CCA" w14:textId="704A3A06" w:rsidR="00BA7A85" w:rsidRPr="0002441A" w:rsidRDefault="00BA7A85" w:rsidP="00BA7A85">
      <w:pPr>
        <w:rPr>
          <w:rFonts w:ascii="Arial" w:hAnsi="Arial" w:cs="Arial"/>
        </w:rPr>
      </w:pPr>
      <w:r w:rsidRPr="0002441A">
        <w:rPr>
          <w:rFonts w:ascii="Arial" w:hAnsi="Arial" w:cs="Arial"/>
        </w:rPr>
        <w:t xml:space="preserve">Mistry, P. (2025) </w:t>
      </w:r>
      <w:r w:rsidRPr="0002441A">
        <w:rPr>
          <w:rFonts w:ascii="Arial" w:hAnsi="Arial" w:cs="Arial"/>
          <w:i/>
          <w:iCs/>
        </w:rPr>
        <w:t>More than just hype: how emerging AI use is assisting health and social care</w:t>
      </w:r>
      <w:r w:rsidRPr="0002441A">
        <w:rPr>
          <w:rFonts w:ascii="Arial" w:hAnsi="Arial" w:cs="Arial"/>
        </w:rPr>
        <w:t xml:space="preserve"> (long read). The King’s Fund. Available at:</w:t>
      </w:r>
      <w:r>
        <w:rPr>
          <w:rFonts w:ascii="Arial" w:hAnsi="Arial" w:cs="Arial"/>
        </w:rPr>
        <w:t xml:space="preserve"> </w:t>
      </w:r>
      <w:hyperlink r:id="rId9" w:history="1">
        <w:r w:rsidRPr="00052758">
          <w:rPr>
            <w:rStyle w:val="Hyperlink"/>
            <w:rFonts w:ascii="Arial" w:hAnsi="Arial" w:cs="Arial"/>
          </w:rPr>
          <w:t>https://www.kingsfund.org.uk/insight-and-analysis/long-reads/emerging-ai-use-health-and-social-care</w:t>
        </w:r>
      </w:hyperlink>
      <w:r w:rsidRPr="0002441A">
        <w:rPr>
          <w:rFonts w:ascii="Arial" w:hAnsi="Arial" w:cs="Arial"/>
        </w:rPr>
        <w:t xml:space="preserve"> (Accessed: 15 April 2026).</w:t>
      </w:r>
    </w:p>
    <w:p w14:paraId="0F048BDD" w14:textId="796A12BE" w:rsidR="004637EA" w:rsidRPr="00F93CCD" w:rsidRDefault="004637EA" w:rsidP="004637EA">
      <w:pPr>
        <w:rPr>
          <w:rFonts w:ascii="Arial" w:hAnsi="Arial" w:cs="Arial"/>
        </w:rPr>
      </w:pPr>
      <w:r w:rsidRPr="00F93CCD">
        <w:rPr>
          <w:rFonts w:ascii="Arial" w:hAnsi="Arial" w:cs="Arial"/>
        </w:rPr>
        <w:lastRenderedPageBreak/>
        <w:t xml:space="preserve">Topol, E. (2019) </w:t>
      </w:r>
      <w:r w:rsidRPr="00F93CCD">
        <w:rPr>
          <w:rFonts w:ascii="Arial" w:hAnsi="Arial" w:cs="Arial"/>
          <w:i/>
          <w:iCs/>
        </w:rPr>
        <w:t>Deep medicine: how artificial intelligence can make healthcare human again</w:t>
      </w:r>
      <w:r w:rsidRPr="00F93CCD">
        <w:rPr>
          <w:rFonts w:ascii="Arial" w:hAnsi="Arial" w:cs="Arial"/>
        </w:rPr>
        <w:t>. New York: Basic Books.</w:t>
      </w:r>
    </w:p>
    <w:p w14:paraId="34D177F9" w14:textId="77777777" w:rsidR="00553B4E" w:rsidRPr="00F93CCD" w:rsidRDefault="00553B4E" w:rsidP="00267013">
      <w:pPr>
        <w:rPr>
          <w:rFonts w:ascii="Arial" w:hAnsi="Arial" w:cs="Arial"/>
          <w:b/>
          <w:bCs/>
        </w:rPr>
      </w:pPr>
    </w:p>
    <w:p w14:paraId="56155850" w14:textId="77777777" w:rsidR="00553B4E" w:rsidRPr="00F93CCD" w:rsidRDefault="00553B4E" w:rsidP="00267013">
      <w:pPr>
        <w:rPr>
          <w:rFonts w:ascii="Arial" w:hAnsi="Arial" w:cs="Arial"/>
          <w:b/>
          <w:bCs/>
        </w:rPr>
      </w:pPr>
    </w:p>
    <w:p w14:paraId="25EC6BFC" w14:textId="77777777" w:rsidR="00553B4E" w:rsidRPr="00F93CCD" w:rsidRDefault="00553B4E" w:rsidP="00684FBA">
      <w:pPr>
        <w:pStyle w:val="Heading1"/>
        <w:rPr>
          <w:rFonts w:ascii="Arial" w:hAnsi="Arial" w:cs="Arial"/>
          <w:sz w:val="24"/>
          <w:szCs w:val="24"/>
        </w:rPr>
      </w:pPr>
    </w:p>
    <w:p w14:paraId="06C8B118" w14:textId="77777777" w:rsidR="00714A07" w:rsidRDefault="00714A07" w:rsidP="00684FBA">
      <w:pPr>
        <w:pStyle w:val="Heading1"/>
        <w:rPr>
          <w:rFonts w:ascii="Arial" w:hAnsi="Arial" w:cs="Arial"/>
          <w:b/>
          <w:bCs/>
          <w:color w:val="auto"/>
          <w:sz w:val="24"/>
          <w:szCs w:val="24"/>
        </w:rPr>
      </w:pPr>
    </w:p>
    <w:p w14:paraId="69C136BD" w14:textId="77777777" w:rsidR="00714A07" w:rsidRDefault="00714A07" w:rsidP="00684FBA">
      <w:pPr>
        <w:pStyle w:val="Heading1"/>
        <w:rPr>
          <w:rFonts w:ascii="Arial" w:hAnsi="Arial" w:cs="Arial"/>
          <w:b/>
          <w:bCs/>
          <w:color w:val="auto"/>
          <w:sz w:val="24"/>
          <w:szCs w:val="24"/>
        </w:rPr>
      </w:pPr>
    </w:p>
    <w:p w14:paraId="0EC96FAE" w14:textId="77777777" w:rsidR="00714A07" w:rsidRDefault="00714A07" w:rsidP="00684FBA">
      <w:pPr>
        <w:pStyle w:val="Heading1"/>
        <w:rPr>
          <w:rFonts w:ascii="Arial" w:hAnsi="Arial" w:cs="Arial"/>
          <w:b/>
          <w:bCs/>
          <w:color w:val="auto"/>
          <w:sz w:val="24"/>
          <w:szCs w:val="24"/>
        </w:rPr>
      </w:pPr>
    </w:p>
    <w:p w14:paraId="6156FD18" w14:textId="77777777" w:rsidR="00714A07" w:rsidRDefault="00714A07" w:rsidP="00684FBA">
      <w:pPr>
        <w:pStyle w:val="Heading1"/>
        <w:rPr>
          <w:rFonts w:ascii="Arial" w:hAnsi="Arial" w:cs="Arial"/>
          <w:b/>
          <w:bCs/>
          <w:color w:val="auto"/>
          <w:sz w:val="24"/>
          <w:szCs w:val="24"/>
        </w:rPr>
      </w:pPr>
    </w:p>
    <w:p w14:paraId="4D05CD20" w14:textId="77777777" w:rsidR="00714A07" w:rsidRDefault="00714A07" w:rsidP="00684FBA">
      <w:pPr>
        <w:pStyle w:val="Heading1"/>
        <w:rPr>
          <w:rFonts w:ascii="Arial" w:hAnsi="Arial" w:cs="Arial"/>
          <w:b/>
          <w:bCs/>
          <w:color w:val="auto"/>
          <w:sz w:val="24"/>
          <w:szCs w:val="24"/>
        </w:rPr>
      </w:pPr>
    </w:p>
    <w:p w14:paraId="44E0E1E9" w14:textId="77777777" w:rsidR="00714A07" w:rsidRDefault="00714A07" w:rsidP="00684FBA">
      <w:pPr>
        <w:pStyle w:val="Heading1"/>
        <w:rPr>
          <w:rFonts w:ascii="Arial" w:hAnsi="Arial" w:cs="Arial"/>
          <w:b/>
          <w:bCs/>
          <w:color w:val="auto"/>
          <w:sz w:val="24"/>
          <w:szCs w:val="24"/>
        </w:rPr>
      </w:pPr>
    </w:p>
    <w:p w14:paraId="0B704D09" w14:textId="77777777" w:rsidR="00714A07" w:rsidRDefault="00714A07" w:rsidP="00684FBA">
      <w:pPr>
        <w:pStyle w:val="Heading1"/>
        <w:rPr>
          <w:rFonts w:ascii="Arial" w:hAnsi="Arial" w:cs="Arial"/>
          <w:b/>
          <w:bCs/>
          <w:color w:val="auto"/>
          <w:sz w:val="24"/>
          <w:szCs w:val="24"/>
        </w:rPr>
      </w:pPr>
    </w:p>
    <w:p w14:paraId="4ED50EA7" w14:textId="77777777" w:rsidR="00714A07" w:rsidRDefault="00714A07" w:rsidP="00684FBA">
      <w:pPr>
        <w:pStyle w:val="Heading1"/>
        <w:rPr>
          <w:rFonts w:ascii="Arial" w:hAnsi="Arial" w:cs="Arial"/>
          <w:b/>
          <w:bCs/>
          <w:color w:val="auto"/>
          <w:sz w:val="24"/>
          <w:szCs w:val="24"/>
        </w:rPr>
      </w:pPr>
    </w:p>
    <w:p w14:paraId="3C7E0B58" w14:textId="77777777" w:rsidR="00714A07" w:rsidRDefault="00714A07" w:rsidP="00684FBA">
      <w:pPr>
        <w:pStyle w:val="Heading1"/>
        <w:rPr>
          <w:rFonts w:ascii="Arial" w:hAnsi="Arial" w:cs="Arial"/>
          <w:b/>
          <w:bCs/>
          <w:color w:val="auto"/>
          <w:sz w:val="24"/>
          <w:szCs w:val="24"/>
        </w:rPr>
      </w:pPr>
    </w:p>
    <w:p w14:paraId="11C50D9E" w14:textId="77777777" w:rsidR="00714A07" w:rsidRDefault="00714A07" w:rsidP="00684FBA">
      <w:pPr>
        <w:pStyle w:val="Heading1"/>
        <w:rPr>
          <w:rFonts w:ascii="Arial" w:hAnsi="Arial" w:cs="Arial"/>
          <w:b/>
          <w:bCs/>
          <w:color w:val="auto"/>
          <w:sz w:val="24"/>
          <w:szCs w:val="24"/>
        </w:rPr>
      </w:pPr>
    </w:p>
    <w:p w14:paraId="5F6255B8" w14:textId="77777777" w:rsidR="00C07472" w:rsidRDefault="00C07472" w:rsidP="00C07472"/>
    <w:p w14:paraId="6468FAFD" w14:textId="77777777" w:rsidR="00C07472" w:rsidRDefault="00C07472" w:rsidP="00C07472"/>
    <w:p w14:paraId="66AF68B3" w14:textId="77777777" w:rsidR="00C07472" w:rsidRPr="00C07472" w:rsidRDefault="00C07472" w:rsidP="00C07472"/>
    <w:p w14:paraId="78B05562" w14:textId="77777777" w:rsidR="00DD28F8" w:rsidRDefault="00DD28F8" w:rsidP="00684FBA">
      <w:pPr>
        <w:pStyle w:val="Heading1"/>
        <w:rPr>
          <w:rFonts w:ascii="Arial" w:hAnsi="Arial" w:cs="Arial"/>
          <w:b/>
          <w:bCs/>
          <w:color w:val="auto"/>
          <w:sz w:val="24"/>
          <w:szCs w:val="24"/>
        </w:rPr>
      </w:pPr>
    </w:p>
    <w:p w14:paraId="375C470F" w14:textId="77777777" w:rsidR="00C07472" w:rsidRDefault="00C07472" w:rsidP="00684FBA">
      <w:pPr>
        <w:pStyle w:val="Heading2"/>
        <w:rPr>
          <w:rFonts w:ascii="Arial" w:hAnsi="Arial" w:cs="Arial"/>
          <w:b/>
          <w:bCs/>
          <w:color w:val="auto"/>
          <w:sz w:val="24"/>
          <w:szCs w:val="24"/>
        </w:rPr>
      </w:pPr>
    </w:p>
    <w:p w14:paraId="7F443BEF" w14:textId="77777777" w:rsidR="00575ED8" w:rsidRDefault="00575ED8" w:rsidP="00575ED8">
      <w:pPr>
        <w:pStyle w:val="Heading2"/>
        <w:spacing w:line="360" w:lineRule="auto"/>
        <w:rPr>
          <w:rFonts w:ascii="Arial" w:hAnsi="Arial" w:cs="Arial"/>
          <w:b/>
          <w:bCs/>
          <w:color w:val="auto"/>
          <w:sz w:val="24"/>
          <w:szCs w:val="24"/>
        </w:rPr>
      </w:pPr>
    </w:p>
    <w:p w14:paraId="265CBCE2" w14:textId="77777777" w:rsidR="00BD5A8C" w:rsidRDefault="00BD5A8C" w:rsidP="00575ED8">
      <w:pPr>
        <w:pStyle w:val="Heading2"/>
        <w:spacing w:line="360" w:lineRule="auto"/>
        <w:rPr>
          <w:rFonts w:ascii="Arial" w:hAnsi="Arial" w:cs="Arial"/>
          <w:b/>
          <w:bCs/>
          <w:color w:val="auto"/>
          <w:sz w:val="24"/>
          <w:szCs w:val="24"/>
        </w:rPr>
      </w:pPr>
    </w:p>
    <w:p w14:paraId="4335B277" w14:textId="7794E687" w:rsidR="00C07472" w:rsidRDefault="009A23B1" w:rsidP="00575ED8">
      <w:pPr>
        <w:pStyle w:val="Heading2"/>
        <w:spacing w:line="360" w:lineRule="auto"/>
        <w:rPr>
          <w:rFonts w:ascii="Arial" w:hAnsi="Arial" w:cs="Arial"/>
          <w:b/>
          <w:bCs/>
          <w:color w:val="auto"/>
          <w:sz w:val="24"/>
          <w:szCs w:val="24"/>
        </w:rPr>
      </w:pPr>
      <w:bookmarkStart w:id="44" w:name="_Toc228234762"/>
      <w:r>
        <w:rPr>
          <w:rFonts w:ascii="Arial" w:hAnsi="Arial" w:cs="Arial"/>
          <w:b/>
          <w:bCs/>
          <w:color w:val="auto"/>
          <w:sz w:val="24"/>
          <w:szCs w:val="24"/>
        </w:rPr>
        <w:t>Appendices</w:t>
      </w:r>
      <w:bookmarkEnd w:id="44"/>
    </w:p>
    <w:p w14:paraId="6F397A30" w14:textId="3FC35236" w:rsidR="00267013" w:rsidRPr="00464B68" w:rsidRDefault="00267013" w:rsidP="00575ED8">
      <w:pPr>
        <w:pStyle w:val="Heading2"/>
        <w:spacing w:line="360" w:lineRule="auto"/>
        <w:rPr>
          <w:rFonts w:ascii="Arial" w:hAnsi="Arial" w:cs="Arial"/>
          <w:b/>
          <w:bCs/>
          <w:color w:val="auto"/>
          <w:sz w:val="24"/>
          <w:szCs w:val="24"/>
        </w:rPr>
      </w:pPr>
      <w:bookmarkStart w:id="45" w:name="_Toc228234763"/>
      <w:r w:rsidRPr="00464B68">
        <w:rPr>
          <w:rFonts w:ascii="Arial" w:hAnsi="Arial" w:cs="Arial"/>
          <w:b/>
          <w:bCs/>
          <w:color w:val="auto"/>
          <w:sz w:val="24"/>
          <w:szCs w:val="24"/>
        </w:rPr>
        <w:t>Appendix A: Interview Questions</w:t>
      </w:r>
      <w:bookmarkEnd w:id="45"/>
    </w:p>
    <w:p w14:paraId="0B117D80" w14:textId="77777777" w:rsidR="00267013" w:rsidRPr="00F93CCD" w:rsidRDefault="00267013" w:rsidP="00575ED8">
      <w:pPr>
        <w:spacing w:line="360" w:lineRule="auto"/>
        <w:rPr>
          <w:rFonts w:ascii="Arial" w:hAnsi="Arial" w:cs="Arial"/>
        </w:rPr>
      </w:pPr>
      <w:r w:rsidRPr="00F93CCD">
        <w:rPr>
          <w:rFonts w:ascii="Arial" w:hAnsi="Arial" w:cs="Arial"/>
          <w:b/>
          <w:bCs/>
        </w:rPr>
        <w:t>Section A: Background</w:t>
      </w:r>
    </w:p>
    <w:p w14:paraId="390846EE" w14:textId="77777777" w:rsidR="00267013" w:rsidRPr="00F93CCD" w:rsidRDefault="00267013" w:rsidP="00575ED8">
      <w:pPr>
        <w:numPr>
          <w:ilvl w:val="0"/>
          <w:numId w:val="19"/>
        </w:numPr>
        <w:spacing w:line="360" w:lineRule="auto"/>
        <w:rPr>
          <w:rFonts w:ascii="Arial" w:hAnsi="Arial" w:cs="Arial"/>
        </w:rPr>
      </w:pPr>
      <w:r w:rsidRPr="00F93CCD">
        <w:rPr>
          <w:rFonts w:ascii="Arial" w:hAnsi="Arial" w:cs="Arial"/>
        </w:rPr>
        <w:t xml:space="preserve">Can you briefly describe your role and responsibilities? </w:t>
      </w:r>
    </w:p>
    <w:p w14:paraId="6775CE10" w14:textId="77777777" w:rsidR="00575ED8" w:rsidRDefault="00575ED8" w:rsidP="00575ED8">
      <w:pPr>
        <w:spacing w:line="360" w:lineRule="auto"/>
        <w:rPr>
          <w:rFonts w:ascii="Arial" w:hAnsi="Arial" w:cs="Arial"/>
          <w:b/>
          <w:bCs/>
        </w:rPr>
      </w:pPr>
    </w:p>
    <w:p w14:paraId="0D95F17B" w14:textId="4111EB1F" w:rsidR="00267013" w:rsidRPr="00F93CCD" w:rsidRDefault="00267013" w:rsidP="00575ED8">
      <w:pPr>
        <w:spacing w:line="360" w:lineRule="auto"/>
        <w:rPr>
          <w:rFonts w:ascii="Arial" w:hAnsi="Arial" w:cs="Arial"/>
        </w:rPr>
      </w:pPr>
      <w:r w:rsidRPr="00F93CCD">
        <w:rPr>
          <w:rFonts w:ascii="Arial" w:hAnsi="Arial" w:cs="Arial"/>
          <w:b/>
          <w:bCs/>
        </w:rPr>
        <w:t>Section B: Operational Challenges</w:t>
      </w:r>
      <w:r w:rsidRPr="00F93CCD">
        <w:rPr>
          <w:rFonts w:ascii="Arial" w:hAnsi="Arial" w:cs="Arial"/>
        </w:rPr>
        <w:br/>
        <w:t>2. What are the main challenges you face in your daily work?</w:t>
      </w:r>
      <w:r w:rsidRPr="00F93CCD">
        <w:rPr>
          <w:rFonts w:ascii="Arial" w:hAnsi="Arial" w:cs="Arial"/>
        </w:rPr>
        <w:br/>
        <w:t>3. Which challenges affect service efficiency the most?</w:t>
      </w:r>
    </w:p>
    <w:p w14:paraId="1EE29CB0" w14:textId="77777777" w:rsidR="00575ED8" w:rsidRDefault="00575ED8" w:rsidP="00575ED8">
      <w:pPr>
        <w:spacing w:line="360" w:lineRule="auto"/>
        <w:rPr>
          <w:rFonts w:ascii="Arial" w:hAnsi="Arial" w:cs="Arial"/>
          <w:b/>
          <w:bCs/>
        </w:rPr>
      </w:pPr>
    </w:p>
    <w:p w14:paraId="4C5DA711" w14:textId="2D6F38CB" w:rsidR="00267013" w:rsidRPr="00F93CCD" w:rsidRDefault="00267013" w:rsidP="00575ED8">
      <w:pPr>
        <w:spacing w:line="360" w:lineRule="auto"/>
        <w:rPr>
          <w:rFonts w:ascii="Arial" w:hAnsi="Arial" w:cs="Arial"/>
        </w:rPr>
      </w:pPr>
      <w:r w:rsidRPr="00F93CCD">
        <w:rPr>
          <w:rFonts w:ascii="Arial" w:hAnsi="Arial" w:cs="Arial"/>
          <w:b/>
          <w:bCs/>
        </w:rPr>
        <w:t>Section C: AI Awareness</w:t>
      </w:r>
      <w:r w:rsidRPr="00F93CCD">
        <w:rPr>
          <w:rFonts w:ascii="Arial" w:hAnsi="Arial" w:cs="Arial"/>
        </w:rPr>
        <w:br/>
        <w:t>4. What is your understanding of artificial intelligence in care?</w:t>
      </w:r>
    </w:p>
    <w:p w14:paraId="39B70EF6" w14:textId="77777777" w:rsidR="00575ED8" w:rsidRDefault="00575ED8" w:rsidP="00575ED8">
      <w:pPr>
        <w:spacing w:line="360" w:lineRule="auto"/>
        <w:rPr>
          <w:rFonts w:ascii="Arial" w:hAnsi="Arial" w:cs="Arial"/>
          <w:b/>
          <w:bCs/>
        </w:rPr>
      </w:pPr>
    </w:p>
    <w:p w14:paraId="3FDF1789" w14:textId="76A1D6B7" w:rsidR="00267013" w:rsidRPr="00F93CCD" w:rsidRDefault="00267013" w:rsidP="00575ED8">
      <w:pPr>
        <w:spacing w:line="360" w:lineRule="auto"/>
        <w:rPr>
          <w:rFonts w:ascii="Arial" w:hAnsi="Arial" w:cs="Arial"/>
        </w:rPr>
      </w:pPr>
      <w:r w:rsidRPr="00F93CCD">
        <w:rPr>
          <w:rFonts w:ascii="Arial" w:hAnsi="Arial" w:cs="Arial"/>
          <w:b/>
          <w:bCs/>
        </w:rPr>
        <w:t>Section D: Usefulness</w:t>
      </w:r>
      <w:r w:rsidRPr="00F93CCD">
        <w:rPr>
          <w:rFonts w:ascii="Arial" w:hAnsi="Arial" w:cs="Arial"/>
        </w:rPr>
        <w:br/>
        <w:t>5. Where do you think AI could be useful in your organisation?</w:t>
      </w:r>
      <w:r w:rsidRPr="00F93CCD">
        <w:rPr>
          <w:rFonts w:ascii="Arial" w:hAnsi="Arial" w:cs="Arial"/>
        </w:rPr>
        <w:br/>
        <w:t>6. How could AI improve decision-making or planning?</w:t>
      </w:r>
    </w:p>
    <w:p w14:paraId="42F7179A" w14:textId="77777777" w:rsidR="00575ED8" w:rsidRDefault="00575ED8" w:rsidP="00575ED8">
      <w:pPr>
        <w:spacing w:line="360" w:lineRule="auto"/>
        <w:rPr>
          <w:rFonts w:ascii="Arial" w:hAnsi="Arial" w:cs="Arial"/>
          <w:b/>
          <w:bCs/>
        </w:rPr>
      </w:pPr>
    </w:p>
    <w:p w14:paraId="6C96ACDF" w14:textId="3EC5BD2C" w:rsidR="00267013" w:rsidRPr="00F93CCD" w:rsidRDefault="00267013" w:rsidP="00575ED8">
      <w:pPr>
        <w:spacing w:line="360" w:lineRule="auto"/>
        <w:rPr>
          <w:rFonts w:ascii="Arial" w:hAnsi="Arial" w:cs="Arial"/>
        </w:rPr>
      </w:pPr>
      <w:r w:rsidRPr="00F93CCD">
        <w:rPr>
          <w:rFonts w:ascii="Arial" w:hAnsi="Arial" w:cs="Arial"/>
          <w:b/>
          <w:bCs/>
        </w:rPr>
        <w:t>Section E: Barriers</w:t>
      </w:r>
      <w:r w:rsidRPr="00F93CCD">
        <w:rPr>
          <w:rFonts w:ascii="Arial" w:hAnsi="Arial" w:cs="Arial"/>
        </w:rPr>
        <w:br/>
        <w:t>7. What concerns would you have about using AI?</w:t>
      </w:r>
      <w:r w:rsidRPr="00F93CCD">
        <w:rPr>
          <w:rFonts w:ascii="Arial" w:hAnsi="Arial" w:cs="Arial"/>
        </w:rPr>
        <w:br/>
        <w:t>8. What challenges might prevent its adoption?</w:t>
      </w:r>
    </w:p>
    <w:p w14:paraId="753F9A3E" w14:textId="77777777" w:rsidR="00575ED8" w:rsidRDefault="00575ED8" w:rsidP="00575ED8">
      <w:pPr>
        <w:spacing w:line="360" w:lineRule="auto"/>
        <w:rPr>
          <w:rFonts w:ascii="Arial" w:hAnsi="Arial" w:cs="Arial"/>
          <w:b/>
          <w:bCs/>
        </w:rPr>
      </w:pPr>
    </w:p>
    <w:p w14:paraId="5167486B" w14:textId="7C6A2D39" w:rsidR="001231FE" w:rsidRPr="00F93CCD" w:rsidRDefault="00267013" w:rsidP="00575ED8">
      <w:pPr>
        <w:spacing w:line="360" w:lineRule="auto"/>
        <w:rPr>
          <w:rFonts w:ascii="Arial" w:hAnsi="Arial" w:cs="Arial"/>
        </w:rPr>
      </w:pPr>
      <w:r w:rsidRPr="00F93CCD">
        <w:rPr>
          <w:rFonts w:ascii="Arial" w:hAnsi="Arial" w:cs="Arial"/>
          <w:b/>
          <w:bCs/>
        </w:rPr>
        <w:t>Section F: Implementation</w:t>
      </w:r>
      <w:r w:rsidRPr="00F93CCD">
        <w:rPr>
          <w:rFonts w:ascii="Arial" w:hAnsi="Arial" w:cs="Arial"/>
        </w:rPr>
        <w:br/>
        <w:t>9. What would need to happen for AI to be successfully introduced?</w:t>
      </w:r>
    </w:p>
    <w:sectPr w:rsidR="001231FE" w:rsidRPr="00F93CCD" w:rsidSect="00B44968">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3859E" w14:textId="77777777" w:rsidR="00476648" w:rsidRDefault="00476648" w:rsidP="009D380D">
      <w:pPr>
        <w:spacing w:after="0" w:line="240" w:lineRule="auto"/>
      </w:pPr>
      <w:r>
        <w:separator/>
      </w:r>
    </w:p>
  </w:endnote>
  <w:endnote w:type="continuationSeparator" w:id="0">
    <w:p w14:paraId="1E9C6ED0" w14:textId="77777777" w:rsidR="00476648" w:rsidRDefault="00476648" w:rsidP="009D3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701090"/>
      <w:docPartObj>
        <w:docPartGallery w:val="Page Numbers (Bottom of Page)"/>
        <w:docPartUnique/>
      </w:docPartObj>
    </w:sdtPr>
    <w:sdtContent>
      <w:p w14:paraId="7663A8BA" w14:textId="18369C05" w:rsidR="00FE118C" w:rsidRDefault="00FE118C">
        <w:pPr>
          <w:pStyle w:val="Footer"/>
          <w:jc w:val="right"/>
        </w:pPr>
        <w:r>
          <w:fldChar w:fldCharType="begin"/>
        </w:r>
        <w:r>
          <w:instrText>PAGE   \* MERGEFORMAT</w:instrText>
        </w:r>
        <w:r>
          <w:fldChar w:fldCharType="separate"/>
        </w:r>
        <w:r>
          <w:t>2</w:t>
        </w:r>
        <w:r>
          <w:fldChar w:fldCharType="end"/>
        </w:r>
      </w:p>
    </w:sdtContent>
  </w:sdt>
  <w:p w14:paraId="5118AAB3" w14:textId="77777777" w:rsidR="00B44968" w:rsidRDefault="00B449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769E2" w14:textId="77777777" w:rsidR="00476648" w:rsidRDefault="00476648" w:rsidP="009D380D">
      <w:pPr>
        <w:spacing w:after="0" w:line="240" w:lineRule="auto"/>
      </w:pPr>
      <w:r>
        <w:separator/>
      </w:r>
    </w:p>
  </w:footnote>
  <w:footnote w:type="continuationSeparator" w:id="0">
    <w:p w14:paraId="090B779F" w14:textId="77777777" w:rsidR="00476648" w:rsidRDefault="00476648" w:rsidP="009D38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76684"/>
    <w:multiLevelType w:val="multilevel"/>
    <w:tmpl w:val="2EE68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26701F"/>
    <w:multiLevelType w:val="multilevel"/>
    <w:tmpl w:val="4D0A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7A56C9"/>
    <w:multiLevelType w:val="multilevel"/>
    <w:tmpl w:val="49246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D5251A"/>
    <w:multiLevelType w:val="multilevel"/>
    <w:tmpl w:val="1FF6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74627E"/>
    <w:multiLevelType w:val="multilevel"/>
    <w:tmpl w:val="6DC4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405CC6"/>
    <w:multiLevelType w:val="multilevel"/>
    <w:tmpl w:val="DE7E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A503E2"/>
    <w:multiLevelType w:val="multilevel"/>
    <w:tmpl w:val="309E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5E5346"/>
    <w:multiLevelType w:val="multilevel"/>
    <w:tmpl w:val="C3DE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4575ED"/>
    <w:multiLevelType w:val="multilevel"/>
    <w:tmpl w:val="CBE6C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751D2B"/>
    <w:multiLevelType w:val="multilevel"/>
    <w:tmpl w:val="4DC27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F1787D"/>
    <w:multiLevelType w:val="multilevel"/>
    <w:tmpl w:val="25A49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7746CF"/>
    <w:multiLevelType w:val="multilevel"/>
    <w:tmpl w:val="8378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4F0527"/>
    <w:multiLevelType w:val="multilevel"/>
    <w:tmpl w:val="9B04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393CA3"/>
    <w:multiLevelType w:val="multilevel"/>
    <w:tmpl w:val="FD1E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806BC8"/>
    <w:multiLevelType w:val="multilevel"/>
    <w:tmpl w:val="5DC8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FF0A99"/>
    <w:multiLevelType w:val="multilevel"/>
    <w:tmpl w:val="7D90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8009A0"/>
    <w:multiLevelType w:val="multilevel"/>
    <w:tmpl w:val="CE66C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4E07D4"/>
    <w:multiLevelType w:val="multilevel"/>
    <w:tmpl w:val="F8FC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A51BC3"/>
    <w:multiLevelType w:val="multilevel"/>
    <w:tmpl w:val="9568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8C4840"/>
    <w:multiLevelType w:val="multilevel"/>
    <w:tmpl w:val="26E8F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322894">
    <w:abstractNumId w:val="2"/>
  </w:num>
  <w:num w:numId="2" w16cid:durableId="752358174">
    <w:abstractNumId w:val="11"/>
  </w:num>
  <w:num w:numId="3" w16cid:durableId="137916119">
    <w:abstractNumId w:val="13"/>
  </w:num>
  <w:num w:numId="4" w16cid:durableId="1452672603">
    <w:abstractNumId w:val="17"/>
  </w:num>
  <w:num w:numId="5" w16cid:durableId="1464883621">
    <w:abstractNumId w:val="15"/>
  </w:num>
  <w:num w:numId="6" w16cid:durableId="2122871538">
    <w:abstractNumId w:val="12"/>
  </w:num>
  <w:num w:numId="7" w16cid:durableId="2065059573">
    <w:abstractNumId w:val="1"/>
  </w:num>
  <w:num w:numId="8" w16cid:durableId="362905000">
    <w:abstractNumId w:val="8"/>
  </w:num>
  <w:num w:numId="9" w16cid:durableId="1635864754">
    <w:abstractNumId w:val="14"/>
  </w:num>
  <w:num w:numId="10" w16cid:durableId="253517348">
    <w:abstractNumId w:val="0"/>
  </w:num>
  <w:num w:numId="11" w16cid:durableId="51318991">
    <w:abstractNumId w:val="9"/>
  </w:num>
  <w:num w:numId="12" w16cid:durableId="662397467">
    <w:abstractNumId w:val="19"/>
  </w:num>
  <w:num w:numId="13" w16cid:durableId="373847486">
    <w:abstractNumId w:val="5"/>
  </w:num>
  <w:num w:numId="14" w16cid:durableId="1298030282">
    <w:abstractNumId w:val="4"/>
  </w:num>
  <w:num w:numId="15" w16cid:durableId="1917861366">
    <w:abstractNumId w:val="18"/>
  </w:num>
  <w:num w:numId="16" w16cid:durableId="1580091387">
    <w:abstractNumId w:val="7"/>
  </w:num>
  <w:num w:numId="17" w16cid:durableId="1332954934">
    <w:abstractNumId w:val="3"/>
  </w:num>
  <w:num w:numId="18" w16cid:durableId="808324984">
    <w:abstractNumId w:val="6"/>
  </w:num>
  <w:num w:numId="19" w16cid:durableId="1083840434">
    <w:abstractNumId w:val="16"/>
  </w:num>
  <w:num w:numId="20" w16cid:durableId="8431339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C7D"/>
    <w:rsid w:val="00025062"/>
    <w:rsid w:val="000443E7"/>
    <w:rsid w:val="00055C2A"/>
    <w:rsid w:val="00066A28"/>
    <w:rsid w:val="00095438"/>
    <w:rsid w:val="000A4047"/>
    <w:rsid w:val="000A779D"/>
    <w:rsid w:val="000B6D67"/>
    <w:rsid w:val="000B7ECD"/>
    <w:rsid w:val="000C5E88"/>
    <w:rsid w:val="000C6A0A"/>
    <w:rsid w:val="00105CE7"/>
    <w:rsid w:val="00107807"/>
    <w:rsid w:val="001231FE"/>
    <w:rsid w:val="001553ED"/>
    <w:rsid w:val="001673DC"/>
    <w:rsid w:val="0017090C"/>
    <w:rsid w:val="00172DE1"/>
    <w:rsid w:val="0018660E"/>
    <w:rsid w:val="00194EE8"/>
    <w:rsid w:val="001B3410"/>
    <w:rsid w:val="001D5E91"/>
    <w:rsid w:val="001D6EDD"/>
    <w:rsid w:val="001E7462"/>
    <w:rsid w:val="00215628"/>
    <w:rsid w:val="00237127"/>
    <w:rsid w:val="00257A22"/>
    <w:rsid w:val="00261CCD"/>
    <w:rsid w:val="00267013"/>
    <w:rsid w:val="002711B3"/>
    <w:rsid w:val="002961BE"/>
    <w:rsid w:val="002D32C9"/>
    <w:rsid w:val="002E25CF"/>
    <w:rsid w:val="002E512A"/>
    <w:rsid w:val="002E610A"/>
    <w:rsid w:val="002E6FBB"/>
    <w:rsid w:val="002F3633"/>
    <w:rsid w:val="00300A21"/>
    <w:rsid w:val="00311093"/>
    <w:rsid w:val="00343AB6"/>
    <w:rsid w:val="00345356"/>
    <w:rsid w:val="003720CB"/>
    <w:rsid w:val="003814F1"/>
    <w:rsid w:val="003D39CC"/>
    <w:rsid w:val="003D62D2"/>
    <w:rsid w:val="003F3CFC"/>
    <w:rsid w:val="00411555"/>
    <w:rsid w:val="00426BA1"/>
    <w:rsid w:val="004305BF"/>
    <w:rsid w:val="00447E51"/>
    <w:rsid w:val="00454AB1"/>
    <w:rsid w:val="004637EA"/>
    <w:rsid w:val="00464B68"/>
    <w:rsid w:val="004654F6"/>
    <w:rsid w:val="00466641"/>
    <w:rsid w:val="00476648"/>
    <w:rsid w:val="00484805"/>
    <w:rsid w:val="004A6F62"/>
    <w:rsid w:val="004B6BA9"/>
    <w:rsid w:val="004C258F"/>
    <w:rsid w:val="004C732A"/>
    <w:rsid w:val="004E71C5"/>
    <w:rsid w:val="0052402F"/>
    <w:rsid w:val="005340E8"/>
    <w:rsid w:val="00542625"/>
    <w:rsid w:val="005444D8"/>
    <w:rsid w:val="005452C8"/>
    <w:rsid w:val="00553B4E"/>
    <w:rsid w:val="00566926"/>
    <w:rsid w:val="00575ED8"/>
    <w:rsid w:val="00577785"/>
    <w:rsid w:val="00582AC8"/>
    <w:rsid w:val="00593C7D"/>
    <w:rsid w:val="005B08FB"/>
    <w:rsid w:val="00627279"/>
    <w:rsid w:val="00636ECB"/>
    <w:rsid w:val="00677477"/>
    <w:rsid w:val="00680DCB"/>
    <w:rsid w:val="00684FBA"/>
    <w:rsid w:val="006A4414"/>
    <w:rsid w:val="006B0F8E"/>
    <w:rsid w:val="006B3B76"/>
    <w:rsid w:val="006C45B1"/>
    <w:rsid w:val="006E6F92"/>
    <w:rsid w:val="006F3661"/>
    <w:rsid w:val="00714A07"/>
    <w:rsid w:val="00715B99"/>
    <w:rsid w:val="00720F0A"/>
    <w:rsid w:val="00742094"/>
    <w:rsid w:val="00785749"/>
    <w:rsid w:val="007B43A2"/>
    <w:rsid w:val="007B56CF"/>
    <w:rsid w:val="007D6ABB"/>
    <w:rsid w:val="007E5A94"/>
    <w:rsid w:val="007F11BC"/>
    <w:rsid w:val="007F1E23"/>
    <w:rsid w:val="007F388B"/>
    <w:rsid w:val="008006C5"/>
    <w:rsid w:val="00813827"/>
    <w:rsid w:val="00821C85"/>
    <w:rsid w:val="00825A69"/>
    <w:rsid w:val="00841764"/>
    <w:rsid w:val="0084325E"/>
    <w:rsid w:val="0088555E"/>
    <w:rsid w:val="00892BD1"/>
    <w:rsid w:val="008F6E23"/>
    <w:rsid w:val="009228E7"/>
    <w:rsid w:val="009249D9"/>
    <w:rsid w:val="00926FC2"/>
    <w:rsid w:val="00932FBF"/>
    <w:rsid w:val="00936737"/>
    <w:rsid w:val="00937CE3"/>
    <w:rsid w:val="00941FB8"/>
    <w:rsid w:val="00946404"/>
    <w:rsid w:val="00982CAD"/>
    <w:rsid w:val="009A23B1"/>
    <w:rsid w:val="009C22D9"/>
    <w:rsid w:val="009D380D"/>
    <w:rsid w:val="009F2415"/>
    <w:rsid w:val="00A04779"/>
    <w:rsid w:val="00A04B38"/>
    <w:rsid w:val="00A660FB"/>
    <w:rsid w:val="00A90749"/>
    <w:rsid w:val="00AC667E"/>
    <w:rsid w:val="00AE559D"/>
    <w:rsid w:val="00B17FBE"/>
    <w:rsid w:val="00B3089C"/>
    <w:rsid w:val="00B44968"/>
    <w:rsid w:val="00B52D8A"/>
    <w:rsid w:val="00B55F64"/>
    <w:rsid w:val="00B666BA"/>
    <w:rsid w:val="00B75ADA"/>
    <w:rsid w:val="00B86D32"/>
    <w:rsid w:val="00B8759E"/>
    <w:rsid w:val="00BA7A85"/>
    <w:rsid w:val="00BB0B72"/>
    <w:rsid w:val="00BC4D5B"/>
    <w:rsid w:val="00BC55D4"/>
    <w:rsid w:val="00BC7DD7"/>
    <w:rsid w:val="00BD0594"/>
    <w:rsid w:val="00BD5A8C"/>
    <w:rsid w:val="00BE7F19"/>
    <w:rsid w:val="00BF044C"/>
    <w:rsid w:val="00C07472"/>
    <w:rsid w:val="00C11FEA"/>
    <w:rsid w:val="00C12E96"/>
    <w:rsid w:val="00C3423D"/>
    <w:rsid w:val="00C35D5A"/>
    <w:rsid w:val="00C751BB"/>
    <w:rsid w:val="00C83CA2"/>
    <w:rsid w:val="00C87548"/>
    <w:rsid w:val="00C93C3A"/>
    <w:rsid w:val="00CB21C7"/>
    <w:rsid w:val="00CD1E05"/>
    <w:rsid w:val="00CD1FBB"/>
    <w:rsid w:val="00CF0952"/>
    <w:rsid w:val="00CF107C"/>
    <w:rsid w:val="00D102D4"/>
    <w:rsid w:val="00D47749"/>
    <w:rsid w:val="00D901D5"/>
    <w:rsid w:val="00D91836"/>
    <w:rsid w:val="00DC0132"/>
    <w:rsid w:val="00DC2DAC"/>
    <w:rsid w:val="00DC3269"/>
    <w:rsid w:val="00DD28F8"/>
    <w:rsid w:val="00DE3C48"/>
    <w:rsid w:val="00DE56C8"/>
    <w:rsid w:val="00E04DDD"/>
    <w:rsid w:val="00E14B72"/>
    <w:rsid w:val="00E31DCE"/>
    <w:rsid w:val="00E329BE"/>
    <w:rsid w:val="00E466A5"/>
    <w:rsid w:val="00E64944"/>
    <w:rsid w:val="00E70CCE"/>
    <w:rsid w:val="00E70F72"/>
    <w:rsid w:val="00E7371E"/>
    <w:rsid w:val="00E73B2E"/>
    <w:rsid w:val="00E775F5"/>
    <w:rsid w:val="00E93E28"/>
    <w:rsid w:val="00E9619D"/>
    <w:rsid w:val="00ED1F03"/>
    <w:rsid w:val="00EF1E6B"/>
    <w:rsid w:val="00F12913"/>
    <w:rsid w:val="00F24B92"/>
    <w:rsid w:val="00F32853"/>
    <w:rsid w:val="00F61BF4"/>
    <w:rsid w:val="00F801E2"/>
    <w:rsid w:val="00F90836"/>
    <w:rsid w:val="00F93CCD"/>
    <w:rsid w:val="00FA3B78"/>
    <w:rsid w:val="00FA4780"/>
    <w:rsid w:val="00FA5873"/>
    <w:rsid w:val="00FE1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A30D3"/>
  <w15:chartTrackingRefBased/>
  <w15:docId w15:val="{0385B0C2-D2AF-4905-867F-D6D96BA92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C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3C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3C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3C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3C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3C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3C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3C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3C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C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3C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3C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3C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3C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3C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3C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3C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3C7D"/>
    <w:rPr>
      <w:rFonts w:eastAsiaTheme="majorEastAsia" w:cstheme="majorBidi"/>
      <w:color w:val="272727" w:themeColor="text1" w:themeTint="D8"/>
    </w:rPr>
  </w:style>
  <w:style w:type="paragraph" w:styleId="Title">
    <w:name w:val="Title"/>
    <w:basedOn w:val="Normal"/>
    <w:next w:val="Normal"/>
    <w:link w:val="TitleChar"/>
    <w:uiPriority w:val="10"/>
    <w:qFormat/>
    <w:rsid w:val="00593C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3C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3C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3C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3C7D"/>
    <w:pPr>
      <w:spacing w:before="160"/>
      <w:jc w:val="center"/>
    </w:pPr>
    <w:rPr>
      <w:i/>
      <w:iCs/>
      <w:color w:val="404040" w:themeColor="text1" w:themeTint="BF"/>
    </w:rPr>
  </w:style>
  <w:style w:type="character" w:customStyle="1" w:styleId="QuoteChar">
    <w:name w:val="Quote Char"/>
    <w:basedOn w:val="DefaultParagraphFont"/>
    <w:link w:val="Quote"/>
    <w:uiPriority w:val="29"/>
    <w:rsid w:val="00593C7D"/>
    <w:rPr>
      <w:i/>
      <w:iCs/>
      <w:color w:val="404040" w:themeColor="text1" w:themeTint="BF"/>
    </w:rPr>
  </w:style>
  <w:style w:type="paragraph" w:styleId="ListParagraph">
    <w:name w:val="List Paragraph"/>
    <w:basedOn w:val="Normal"/>
    <w:uiPriority w:val="34"/>
    <w:qFormat/>
    <w:rsid w:val="00593C7D"/>
    <w:pPr>
      <w:ind w:left="720"/>
      <w:contextualSpacing/>
    </w:pPr>
  </w:style>
  <w:style w:type="character" w:styleId="IntenseEmphasis">
    <w:name w:val="Intense Emphasis"/>
    <w:basedOn w:val="DefaultParagraphFont"/>
    <w:uiPriority w:val="21"/>
    <w:qFormat/>
    <w:rsid w:val="00593C7D"/>
    <w:rPr>
      <w:i/>
      <w:iCs/>
      <w:color w:val="0F4761" w:themeColor="accent1" w:themeShade="BF"/>
    </w:rPr>
  </w:style>
  <w:style w:type="paragraph" w:styleId="IntenseQuote">
    <w:name w:val="Intense Quote"/>
    <w:basedOn w:val="Normal"/>
    <w:next w:val="Normal"/>
    <w:link w:val="IntenseQuoteChar"/>
    <w:uiPriority w:val="30"/>
    <w:qFormat/>
    <w:rsid w:val="00593C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3C7D"/>
    <w:rPr>
      <w:i/>
      <w:iCs/>
      <w:color w:val="0F4761" w:themeColor="accent1" w:themeShade="BF"/>
    </w:rPr>
  </w:style>
  <w:style w:type="character" w:styleId="IntenseReference">
    <w:name w:val="Intense Reference"/>
    <w:basedOn w:val="DefaultParagraphFont"/>
    <w:uiPriority w:val="32"/>
    <w:qFormat/>
    <w:rsid w:val="00593C7D"/>
    <w:rPr>
      <w:b/>
      <w:bCs/>
      <w:smallCaps/>
      <w:color w:val="0F4761" w:themeColor="accent1" w:themeShade="BF"/>
      <w:spacing w:val="5"/>
    </w:rPr>
  </w:style>
  <w:style w:type="paragraph" w:styleId="NormalWeb">
    <w:name w:val="Normal (Web)"/>
    <w:basedOn w:val="Normal"/>
    <w:uiPriority w:val="99"/>
    <w:semiHidden/>
    <w:unhideWhenUsed/>
    <w:rsid w:val="001231FE"/>
    <w:rPr>
      <w:rFonts w:ascii="Times New Roman" w:hAnsi="Times New Roman" w:cs="Times New Roman"/>
    </w:rPr>
  </w:style>
  <w:style w:type="character" w:styleId="Hyperlink">
    <w:name w:val="Hyperlink"/>
    <w:basedOn w:val="DefaultParagraphFont"/>
    <w:uiPriority w:val="99"/>
    <w:unhideWhenUsed/>
    <w:rsid w:val="00C83CA2"/>
    <w:rPr>
      <w:color w:val="467886" w:themeColor="hyperlink"/>
      <w:u w:val="single"/>
    </w:rPr>
  </w:style>
  <w:style w:type="character" w:styleId="UnresolvedMention">
    <w:name w:val="Unresolved Mention"/>
    <w:basedOn w:val="DefaultParagraphFont"/>
    <w:uiPriority w:val="99"/>
    <w:semiHidden/>
    <w:unhideWhenUsed/>
    <w:rsid w:val="00C83CA2"/>
    <w:rPr>
      <w:color w:val="605E5C"/>
      <w:shd w:val="clear" w:color="auto" w:fill="E1DFDD"/>
    </w:rPr>
  </w:style>
  <w:style w:type="paragraph" w:styleId="Header">
    <w:name w:val="header"/>
    <w:basedOn w:val="Normal"/>
    <w:link w:val="HeaderChar"/>
    <w:uiPriority w:val="99"/>
    <w:unhideWhenUsed/>
    <w:rsid w:val="009D38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80D"/>
  </w:style>
  <w:style w:type="paragraph" w:styleId="Footer">
    <w:name w:val="footer"/>
    <w:basedOn w:val="Normal"/>
    <w:link w:val="FooterChar"/>
    <w:uiPriority w:val="99"/>
    <w:unhideWhenUsed/>
    <w:rsid w:val="009D38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80D"/>
  </w:style>
  <w:style w:type="paragraph" w:styleId="TOCHeading">
    <w:name w:val="TOC Heading"/>
    <w:basedOn w:val="Heading1"/>
    <w:next w:val="Normal"/>
    <w:uiPriority w:val="39"/>
    <w:unhideWhenUsed/>
    <w:qFormat/>
    <w:rsid w:val="00411555"/>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411555"/>
    <w:pPr>
      <w:spacing w:after="100"/>
      <w:ind w:left="240"/>
    </w:pPr>
  </w:style>
  <w:style w:type="paragraph" w:styleId="TOC1">
    <w:name w:val="toc 1"/>
    <w:basedOn w:val="Normal"/>
    <w:next w:val="Normal"/>
    <w:autoRedefine/>
    <w:uiPriority w:val="39"/>
    <w:unhideWhenUsed/>
    <w:rsid w:val="009249D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kingsfund.org.uk/insight-and-analysis/long-reads/emerging-ai-use-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E9FC8-DB71-4839-B06F-B72FE54BB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36</Pages>
  <Words>10367</Words>
  <Characters>59094</Characters>
  <Application>Microsoft Office Word</Application>
  <DocSecurity>0</DocSecurity>
  <Lines>492</Lines>
  <Paragraphs>138</Paragraphs>
  <ScaleCrop>false</ScaleCrop>
  <Company/>
  <LinksUpToDate>false</LinksUpToDate>
  <CharactersWithSpaces>69323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Aklima Begum</dc:creator>
  <cp:keywords/>
  <dc:description/>
  <cp:lastModifiedBy>Aklima Begum</cp:lastModifiedBy>
  <cp:revision>196</cp:revision>
  <dcterms:created xsi:type="dcterms:W3CDTF">2026-04-23T01:02:00Z</dcterms:created>
  <dcterms:modified xsi:type="dcterms:W3CDTF">2026-04-28T01:18:00Z</dcterms:modified>
</cp:coreProperties>
</file>