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C15F7" w14:textId="77777777" w:rsidR="001D43E3" w:rsidRDefault="001D43E3" w:rsidP="001D43E3">
      <w:pPr>
        <w:pStyle w:val="Normal1"/>
        <w:jc w:val="center"/>
        <w:rPr>
          <w:rFonts w:eastAsia="Times New Roman" w:cs="Times New Roman"/>
          <w:b/>
          <w:sz w:val="28"/>
          <w:szCs w:val="28"/>
        </w:rPr>
      </w:pPr>
    </w:p>
    <w:p w14:paraId="36D3999F" w14:textId="77777777" w:rsidR="001D43E3" w:rsidRDefault="001D43E3" w:rsidP="001D43E3">
      <w:pPr>
        <w:pStyle w:val="Normal1"/>
        <w:jc w:val="center"/>
        <w:rPr>
          <w:rFonts w:eastAsia="Times New Roman" w:cs="Times New Roman"/>
          <w:b/>
          <w:sz w:val="28"/>
          <w:szCs w:val="28"/>
        </w:rPr>
      </w:pPr>
    </w:p>
    <w:p w14:paraId="6EB92A06" w14:textId="77777777" w:rsidR="001D43E3" w:rsidRDefault="001D43E3" w:rsidP="001D43E3">
      <w:pPr>
        <w:pStyle w:val="Normal1"/>
        <w:jc w:val="center"/>
        <w:rPr>
          <w:rFonts w:eastAsia="Times New Roman" w:cs="Times New Roman"/>
          <w:b/>
          <w:sz w:val="28"/>
          <w:szCs w:val="28"/>
        </w:rPr>
      </w:pPr>
    </w:p>
    <w:p w14:paraId="508E0A09" w14:textId="77777777" w:rsidR="001D43E3" w:rsidRDefault="001D43E3" w:rsidP="001D43E3">
      <w:pPr>
        <w:pStyle w:val="Normal1"/>
        <w:jc w:val="center"/>
        <w:rPr>
          <w:rFonts w:eastAsia="Times New Roman" w:cs="Times New Roman"/>
          <w:b/>
          <w:sz w:val="28"/>
          <w:szCs w:val="28"/>
        </w:rPr>
      </w:pPr>
    </w:p>
    <w:p w14:paraId="7423DDCC" w14:textId="77777777" w:rsidR="001D43E3" w:rsidRDefault="001D43E3" w:rsidP="001D43E3">
      <w:pPr>
        <w:pStyle w:val="Normal1"/>
        <w:jc w:val="center"/>
        <w:rPr>
          <w:rFonts w:eastAsia="Times New Roman" w:cs="Times New Roman"/>
          <w:b/>
          <w:sz w:val="28"/>
          <w:szCs w:val="28"/>
        </w:rPr>
      </w:pPr>
    </w:p>
    <w:p w14:paraId="1F00D5D8" w14:textId="77777777" w:rsidR="001D43E3" w:rsidRDefault="001D43E3" w:rsidP="001D43E3">
      <w:pPr>
        <w:pStyle w:val="Normal1"/>
        <w:jc w:val="center"/>
        <w:rPr>
          <w:rFonts w:eastAsia="Times New Roman" w:cs="Times New Roman"/>
          <w:b/>
          <w:sz w:val="28"/>
          <w:szCs w:val="28"/>
        </w:rPr>
      </w:pPr>
    </w:p>
    <w:p w14:paraId="7E188752" w14:textId="77777777" w:rsidR="001D43E3" w:rsidRDefault="001D43E3" w:rsidP="001D43E3">
      <w:pPr>
        <w:pStyle w:val="Normal1"/>
        <w:jc w:val="center"/>
        <w:rPr>
          <w:rFonts w:eastAsia="Times New Roman" w:cs="Times New Roman"/>
          <w:b/>
          <w:sz w:val="28"/>
          <w:szCs w:val="28"/>
        </w:rPr>
      </w:pPr>
    </w:p>
    <w:p w14:paraId="0E0C5C6A" w14:textId="77777777" w:rsidR="001D43E3" w:rsidRDefault="001D43E3" w:rsidP="001D43E3">
      <w:pPr>
        <w:pStyle w:val="Normal1"/>
        <w:jc w:val="center"/>
        <w:rPr>
          <w:rFonts w:eastAsia="Times New Roman" w:cs="Times New Roman"/>
          <w:b/>
          <w:sz w:val="28"/>
          <w:szCs w:val="28"/>
        </w:rPr>
      </w:pPr>
    </w:p>
    <w:p w14:paraId="0B41F94C" w14:textId="77777777" w:rsidR="001D43E3" w:rsidRDefault="001D43E3" w:rsidP="001D43E3">
      <w:pPr>
        <w:pStyle w:val="Normal1"/>
        <w:jc w:val="center"/>
        <w:rPr>
          <w:rFonts w:eastAsia="Times New Roman" w:cs="Times New Roman"/>
          <w:b/>
          <w:sz w:val="28"/>
          <w:szCs w:val="28"/>
        </w:rPr>
      </w:pPr>
    </w:p>
    <w:p w14:paraId="7D058138" w14:textId="77777777" w:rsidR="001D43E3" w:rsidRDefault="001D43E3" w:rsidP="001D43E3">
      <w:pPr>
        <w:pStyle w:val="Normal1"/>
        <w:jc w:val="center"/>
        <w:rPr>
          <w:rFonts w:eastAsia="Times New Roman" w:cs="Times New Roman"/>
          <w:b/>
          <w:sz w:val="28"/>
          <w:szCs w:val="28"/>
        </w:rPr>
      </w:pPr>
    </w:p>
    <w:p w14:paraId="573B2C6A" w14:textId="77777777" w:rsidR="00A841C0" w:rsidRPr="001D43E3" w:rsidRDefault="00840D21" w:rsidP="001D43E3">
      <w:pPr>
        <w:pStyle w:val="Normal1"/>
        <w:jc w:val="center"/>
        <w:rPr>
          <w:rFonts w:eastAsia="Times New Roman" w:cs="Times New Roman"/>
          <w:b/>
          <w:sz w:val="28"/>
          <w:szCs w:val="28"/>
        </w:rPr>
      </w:pPr>
      <w:r w:rsidRPr="001D43E3">
        <w:rPr>
          <w:rFonts w:eastAsia="Times New Roman" w:cs="Times New Roman"/>
          <w:b/>
          <w:sz w:val="28"/>
          <w:szCs w:val="28"/>
        </w:rPr>
        <w:t>BMIH4005</w:t>
      </w:r>
    </w:p>
    <w:p w14:paraId="1423CE14" w14:textId="5C222A2F" w:rsidR="00A841C0" w:rsidRDefault="00840D21" w:rsidP="001D43E3">
      <w:pPr>
        <w:pStyle w:val="Normal1"/>
        <w:jc w:val="center"/>
        <w:rPr>
          <w:rFonts w:eastAsia="Times New Roman" w:cs="Times New Roman"/>
          <w:b/>
          <w:sz w:val="28"/>
          <w:szCs w:val="28"/>
        </w:rPr>
      </w:pPr>
      <w:r w:rsidRPr="001D43E3">
        <w:rPr>
          <w:rFonts w:eastAsia="Times New Roman" w:cs="Times New Roman"/>
          <w:b/>
          <w:sz w:val="28"/>
          <w:szCs w:val="28"/>
        </w:rPr>
        <w:t>MARKETING ESSENTIALS</w:t>
      </w:r>
    </w:p>
    <w:p w14:paraId="25B92D82" w14:textId="4C13A54C" w:rsidR="003F416B" w:rsidRDefault="003F416B" w:rsidP="001D43E3">
      <w:pPr>
        <w:pStyle w:val="Normal1"/>
        <w:jc w:val="center"/>
        <w:rPr>
          <w:rFonts w:eastAsia="Times New Roman" w:cs="Times New Roman"/>
          <w:b/>
          <w:sz w:val="28"/>
          <w:szCs w:val="28"/>
        </w:rPr>
      </w:pPr>
    </w:p>
    <w:p w14:paraId="1DA67295" w14:textId="3E4F7085" w:rsidR="003F416B" w:rsidRPr="003F416B" w:rsidRDefault="003F416B" w:rsidP="003F416B">
      <w:pPr>
        <w:pStyle w:val="Normal1"/>
        <w:rPr>
          <w:rFonts w:eastAsia="Times New Roman" w:cs="Times New Roman"/>
          <w:b/>
          <w:sz w:val="28"/>
          <w:szCs w:val="28"/>
          <w:lang w:val="en-GB"/>
        </w:rPr>
      </w:pPr>
      <w:r>
        <w:rPr>
          <w:rFonts w:eastAsia="Times New Roman" w:cs="Times New Roman"/>
          <w:b/>
          <w:bCs/>
          <w:i/>
          <w:iCs/>
          <w:sz w:val="28"/>
          <w:szCs w:val="28"/>
        </w:rPr>
        <w:t xml:space="preserve">                                                                                                                      </w:t>
      </w:r>
      <w:r w:rsidRPr="003F416B">
        <w:rPr>
          <w:rFonts w:eastAsia="Times New Roman" w:cs="Times New Roman"/>
          <w:b/>
          <w:bCs/>
          <w:i/>
          <w:iCs/>
          <w:sz w:val="28"/>
          <w:szCs w:val="28"/>
        </w:rPr>
        <w:t xml:space="preserve">Gilpin Hotel and Lake </w:t>
      </w:r>
      <w:proofErr w:type="spellStart"/>
      <w:r w:rsidRPr="003F416B">
        <w:rPr>
          <w:rFonts w:eastAsia="Times New Roman" w:cs="Times New Roman"/>
          <w:b/>
          <w:bCs/>
          <w:i/>
          <w:iCs/>
          <w:sz w:val="28"/>
          <w:szCs w:val="28"/>
        </w:rPr>
        <w:t>hous</w:t>
      </w:r>
      <w:proofErr w:type="spellEnd"/>
    </w:p>
    <w:p w14:paraId="15868D2E" w14:textId="2D49768B" w:rsidR="003F416B" w:rsidRPr="003F416B" w:rsidRDefault="003F416B" w:rsidP="003F416B">
      <w:pPr>
        <w:pStyle w:val="Normal1"/>
        <w:rPr>
          <w:rFonts w:eastAsia="Times New Roman" w:cs="Times New Roman"/>
          <w:b/>
          <w:sz w:val="28"/>
          <w:szCs w:val="28"/>
          <w:lang w:val="en-GB"/>
        </w:rPr>
      </w:pPr>
      <w:r>
        <w:rPr>
          <w:rFonts w:eastAsia="Times New Roman" w:cs="Times New Roman"/>
          <w:b/>
          <w:bCs/>
          <w:i/>
          <w:iCs/>
          <w:sz w:val="28"/>
          <w:szCs w:val="28"/>
        </w:rPr>
        <w:t xml:space="preserve">                                                                                                                                 </w:t>
      </w:r>
      <w:r w:rsidRPr="003F416B">
        <w:rPr>
          <w:rFonts w:eastAsia="Times New Roman" w:cs="Times New Roman"/>
          <w:b/>
          <w:bCs/>
          <w:i/>
          <w:iCs/>
          <w:sz w:val="28"/>
          <w:szCs w:val="28"/>
        </w:rPr>
        <w:t xml:space="preserve">Cristian </w:t>
      </w:r>
      <w:proofErr w:type="spellStart"/>
      <w:r w:rsidRPr="003F416B">
        <w:rPr>
          <w:rFonts w:eastAsia="Times New Roman" w:cs="Times New Roman"/>
          <w:b/>
          <w:bCs/>
          <w:i/>
          <w:iCs/>
          <w:sz w:val="28"/>
          <w:szCs w:val="28"/>
        </w:rPr>
        <w:t>Fazecas</w:t>
      </w:r>
      <w:proofErr w:type="spellEnd"/>
    </w:p>
    <w:p w14:paraId="65E2E963" w14:textId="1BCE73FB" w:rsidR="003F416B" w:rsidRPr="003F416B" w:rsidRDefault="003F416B" w:rsidP="003F416B">
      <w:pPr>
        <w:pStyle w:val="Normal1"/>
        <w:rPr>
          <w:rFonts w:eastAsia="Times New Roman" w:cs="Times New Roman"/>
          <w:b/>
          <w:sz w:val="28"/>
          <w:szCs w:val="28"/>
          <w:lang w:val="en-GB"/>
        </w:rPr>
      </w:pPr>
      <w:r>
        <w:rPr>
          <w:rFonts w:eastAsia="Times New Roman" w:cs="Times New Roman"/>
          <w:b/>
          <w:bCs/>
          <w:i/>
          <w:iCs/>
          <w:sz w:val="28"/>
          <w:szCs w:val="28"/>
        </w:rPr>
        <w:t xml:space="preserve">                                                                                                                                     </w:t>
      </w:r>
      <w:r w:rsidRPr="003F416B">
        <w:rPr>
          <w:rFonts w:eastAsia="Times New Roman" w:cs="Times New Roman"/>
          <w:b/>
          <w:bCs/>
          <w:i/>
          <w:iCs/>
          <w:sz w:val="28"/>
          <w:szCs w:val="28"/>
        </w:rPr>
        <w:t>ID:2107706</w:t>
      </w:r>
    </w:p>
    <w:p w14:paraId="28B942FB" w14:textId="77777777" w:rsidR="003F416B" w:rsidRDefault="003F416B" w:rsidP="001D43E3">
      <w:pPr>
        <w:pStyle w:val="Normal1"/>
        <w:jc w:val="center"/>
        <w:rPr>
          <w:rFonts w:eastAsia="Times New Roman" w:cs="Times New Roman"/>
          <w:b/>
          <w:sz w:val="28"/>
          <w:szCs w:val="28"/>
        </w:rPr>
      </w:pPr>
    </w:p>
    <w:p w14:paraId="5A830B2B" w14:textId="77777777" w:rsidR="003F416B" w:rsidRPr="001D43E3" w:rsidRDefault="003F416B" w:rsidP="001D43E3">
      <w:pPr>
        <w:pStyle w:val="Normal1"/>
        <w:jc w:val="center"/>
        <w:rPr>
          <w:rFonts w:eastAsia="Times New Roman" w:cs="Times New Roman"/>
          <w:b/>
          <w:sz w:val="28"/>
          <w:szCs w:val="28"/>
        </w:rPr>
      </w:pPr>
    </w:p>
    <w:p w14:paraId="3CA59A80" w14:textId="77777777" w:rsidR="001D43E3" w:rsidRPr="001D43E3" w:rsidRDefault="001D43E3" w:rsidP="001D43E3">
      <w:pPr>
        <w:pStyle w:val="Normal1"/>
        <w:rPr>
          <w:rFonts w:eastAsia="Times New Roman" w:cs="Times New Roman"/>
          <w:b/>
          <w:szCs w:val="24"/>
        </w:rPr>
      </w:pPr>
    </w:p>
    <w:p w14:paraId="3824F40C" w14:textId="77777777" w:rsidR="001D43E3" w:rsidRPr="001D43E3" w:rsidRDefault="00840D21" w:rsidP="001D43E3">
      <w:pPr>
        <w:spacing w:line="360" w:lineRule="auto"/>
        <w:jc w:val="both"/>
        <w:rPr>
          <w:rFonts w:ascii="Times New Roman" w:eastAsia="Times New Roman" w:hAnsi="Times New Roman" w:cs="Times New Roman"/>
          <w:b/>
          <w:sz w:val="24"/>
          <w:szCs w:val="24"/>
        </w:rPr>
      </w:pPr>
      <w:r w:rsidRPr="001D43E3">
        <w:rPr>
          <w:rFonts w:ascii="Times New Roman" w:eastAsia="Times New Roman" w:hAnsi="Times New Roman" w:cs="Times New Roman"/>
          <w:b/>
          <w:sz w:val="24"/>
          <w:szCs w:val="24"/>
        </w:rPr>
        <w:br w:type="page"/>
      </w:r>
    </w:p>
    <w:p w14:paraId="7CB33823" w14:textId="77777777" w:rsidR="001D43E3" w:rsidRPr="001D43E3" w:rsidRDefault="001D43E3" w:rsidP="001D43E3">
      <w:pPr>
        <w:pStyle w:val="Normal1"/>
        <w:rPr>
          <w:rFonts w:eastAsia="Times New Roman" w:cs="Times New Roman"/>
          <w:b/>
          <w:szCs w:val="24"/>
        </w:rPr>
      </w:pPr>
    </w:p>
    <w:p w14:paraId="027D975F" w14:textId="77777777" w:rsidR="00A841C0" w:rsidRPr="001D43E3" w:rsidRDefault="00840D21" w:rsidP="001D43E3">
      <w:pPr>
        <w:spacing w:line="360" w:lineRule="auto"/>
        <w:jc w:val="center"/>
        <w:rPr>
          <w:rFonts w:ascii="Times New Roman" w:eastAsia="Times New Roman" w:hAnsi="Times New Roman" w:cs="Times New Roman"/>
          <w:b/>
          <w:sz w:val="28"/>
          <w:szCs w:val="28"/>
        </w:rPr>
      </w:pPr>
      <w:r w:rsidRPr="001D43E3">
        <w:rPr>
          <w:rFonts w:ascii="Times New Roman" w:eastAsia="Times New Roman" w:hAnsi="Times New Roman" w:cs="Times New Roman"/>
          <w:b/>
          <w:sz w:val="28"/>
          <w:szCs w:val="28"/>
        </w:rPr>
        <w:t>Executive Summary</w:t>
      </w:r>
    </w:p>
    <w:p w14:paraId="2724C658" w14:textId="77777777" w:rsidR="00A841C0" w:rsidRPr="001D43E3" w:rsidRDefault="00840D21" w:rsidP="001D43E3">
      <w:pPr>
        <w:pStyle w:val="Normal1"/>
        <w:rPr>
          <w:rFonts w:eastAsia="Times New Roman" w:cs="Times New Roman"/>
          <w:b/>
          <w:szCs w:val="24"/>
        </w:rPr>
      </w:pPr>
      <w:r w:rsidRPr="001D43E3">
        <w:rPr>
          <w:rFonts w:eastAsia="Times New Roman" w:cs="Times New Roman"/>
          <w:szCs w:val="24"/>
        </w:rPr>
        <w:t xml:space="preserve">Marketing planning helps in the successful accomplishment of marketing operations. A proper plan assists the business organization in coordinating </w:t>
      </w:r>
      <w:proofErr w:type="gramStart"/>
      <w:r w:rsidRPr="001D43E3">
        <w:rPr>
          <w:rFonts w:eastAsia="Times New Roman" w:cs="Times New Roman"/>
          <w:szCs w:val="24"/>
        </w:rPr>
        <w:t>all of</w:t>
      </w:r>
      <w:proofErr w:type="gramEnd"/>
      <w:r w:rsidRPr="001D43E3">
        <w:rPr>
          <w:rFonts w:eastAsia="Times New Roman" w:cs="Times New Roman"/>
          <w:szCs w:val="24"/>
        </w:rPr>
        <w:t xml:space="preserve"> its marketing activities aligned with organizational objectives. In this report, a marketing plan for </w:t>
      </w:r>
      <w:r w:rsidRPr="001D43E3">
        <w:rPr>
          <w:rFonts w:eastAsia="Times New Roman" w:cs="Times New Roman"/>
          <w:b/>
          <w:i/>
          <w:szCs w:val="24"/>
        </w:rPr>
        <w:t xml:space="preserve">Gilpin Hotel and </w:t>
      </w:r>
      <w:r w:rsidR="00202D7F" w:rsidRPr="001D43E3">
        <w:rPr>
          <w:rFonts w:eastAsia="Times New Roman" w:cs="Times New Roman"/>
          <w:b/>
          <w:i/>
          <w:szCs w:val="24"/>
        </w:rPr>
        <w:t>Lake house</w:t>
      </w:r>
      <w:r w:rsidRPr="001D43E3">
        <w:rPr>
          <w:rFonts w:eastAsia="Times New Roman" w:cs="Times New Roman"/>
          <w:szCs w:val="24"/>
        </w:rPr>
        <w:t xml:space="preserve"> has been presented by highlighting its marketing mix components, along with the micro and macro-environmental factors. </w:t>
      </w:r>
    </w:p>
    <w:p w14:paraId="48D9E59A" w14:textId="77777777" w:rsidR="001D43E3" w:rsidRPr="001D43E3" w:rsidRDefault="001D43E3" w:rsidP="001D43E3">
      <w:pPr>
        <w:pStyle w:val="Normal1"/>
        <w:rPr>
          <w:rFonts w:eastAsia="Times New Roman" w:cs="Times New Roman"/>
          <w:b/>
          <w:szCs w:val="24"/>
        </w:rPr>
      </w:pPr>
    </w:p>
    <w:p w14:paraId="6A4A284C" w14:textId="77777777" w:rsidR="001D43E3" w:rsidRPr="001D43E3" w:rsidRDefault="00840D21" w:rsidP="001D43E3">
      <w:pPr>
        <w:spacing w:line="360" w:lineRule="auto"/>
        <w:jc w:val="both"/>
        <w:rPr>
          <w:rFonts w:ascii="Times New Roman" w:eastAsia="Times New Roman" w:hAnsi="Times New Roman" w:cs="Times New Roman"/>
          <w:b/>
          <w:sz w:val="24"/>
          <w:szCs w:val="24"/>
        </w:rPr>
      </w:pPr>
      <w:r w:rsidRPr="001D43E3">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9765063"/>
        <w:docPartObj>
          <w:docPartGallery w:val="Table of Contents"/>
          <w:docPartUnique/>
        </w:docPartObj>
      </w:sdtPr>
      <w:sdtEndPr/>
      <w:sdtContent>
        <w:p w14:paraId="39F8E645" w14:textId="77777777" w:rsidR="001D43E3" w:rsidRPr="001D43E3" w:rsidRDefault="00840D21" w:rsidP="001D43E3">
          <w:pPr>
            <w:pStyle w:val="TOCHeading"/>
            <w:spacing w:line="360" w:lineRule="auto"/>
            <w:jc w:val="center"/>
            <w:rPr>
              <w:rFonts w:ascii="Times New Roman" w:hAnsi="Times New Roman" w:cs="Times New Roman"/>
              <w:sz w:val="24"/>
              <w:szCs w:val="24"/>
            </w:rPr>
          </w:pPr>
          <w:r w:rsidRPr="001D43E3">
            <w:rPr>
              <w:rFonts w:ascii="Times New Roman" w:hAnsi="Times New Roman" w:cs="Times New Roman"/>
              <w:color w:val="auto"/>
            </w:rPr>
            <w:t>Table of Contents</w:t>
          </w:r>
        </w:p>
        <w:p w14:paraId="1CA6A5CF" w14:textId="77777777" w:rsidR="001D43E3" w:rsidRPr="001D43E3" w:rsidRDefault="00847276" w:rsidP="001D43E3">
          <w:pPr>
            <w:pStyle w:val="TOC1"/>
            <w:tabs>
              <w:tab w:val="right" w:leader="dot" w:pos="9350"/>
            </w:tabs>
            <w:spacing w:line="360" w:lineRule="auto"/>
            <w:jc w:val="both"/>
            <w:rPr>
              <w:rFonts w:ascii="Times New Roman" w:hAnsi="Times New Roman" w:cs="Times New Roman"/>
              <w:noProof/>
              <w:sz w:val="24"/>
              <w:szCs w:val="24"/>
            </w:rPr>
          </w:pPr>
          <w:r w:rsidRPr="001D43E3">
            <w:rPr>
              <w:rFonts w:ascii="Times New Roman" w:hAnsi="Times New Roman" w:cs="Times New Roman"/>
              <w:sz w:val="24"/>
              <w:szCs w:val="24"/>
            </w:rPr>
            <w:fldChar w:fldCharType="begin"/>
          </w:r>
          <w:r w:rsidR="00840D21" w:rsidRPr="001D43E3">
            <w:rPr>
              <w:rFonts w:ascii="Times New Roman" w:hAnsi="Times New Roman" w:cs="Times New Roman"/>
              <w:sz w:val="24"/>
              <w:szCs w:val="24"/>
            </w:rPr>
            <w:instrText xml:space="preserve"> TOC \o "1-3" \h \z \u </w:instrText>
          </w:r>
          <w:r w:rsidRPr="001D43E3">
            <w:rPr>
              <w:rFonts w:ascii="Times New Roman" w:hAnsi="Times New Roman" w:cs="Times New Roman"/>
              <w:sz w:val="24"/>
              <w:szCs w:val="24"/>
            </w:rPr>
            <w:fldChar w:fldCharType="separate"/>
          </w:r>
          <w:hyperlink w:anchor="_Toc90031393" w:history="1">
            <w:r w:rsidR="00840D21" w:rsidRPr="001D43E3">
              <w:rPr>
                <w:rStyle w:val="Hyperlink"/>
                <w:rFonts w:ascii="Times New Roman" w:hAnsi="Times New Roman" w:cs="Times New Roman"/>
                <w:noProof/>
                <w:sz w:val="24"/>
                <w:szCs w:val="24"/>
              </w:rPr>
              <w:t>Introduction</w:t>
            </w:r>
            <w:r w:rsidR="00840D21" w:rsidRPr="001D43E3">
              <w:rPr>
                <w:rFonts w:ascii="Times New Roman" w:hAnsi="Times New Roman" w:cs="Times New Roman"/>
                <w:noProof/>
                <w:webHidden/>
                <w:sz w:val="24"/>
                <w:szCs w:val="24"/>
              </w:rPr>
              <w:tab/>
            </w:r>
            <w:r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_Toc90031393 \h </w:instrText>
            </w:r>
            <w:r w:rsidRPr="001D43E3">
              <w:rPr>
                <w:rFonts w:ascii="Times New Roman" w:hAnsi="Times New Roman" w:cs="Times New Roman"/>
                <w:noProof/>
                <w:webHidden/>
                <w:sz w:val="24"/>
                <w:szCs w:val="24"/>
              </w:rPr>
            </w:r>
            <w:r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4</w:t>
            </w:r>
            <w:r w:rsidRPr="001D43E3">
              <w:rPr>
                <w:rFonts w:ascii="Times New Roman" w:hAnsi="Times New Roman" w:cs="Times New Roman"/>
                <w:noProof/>
                <w:webHidden/>
                <w:sz w:val="24"/>
                <w:szCs w:val="24"/>
              </w:rPr>
              <w:fldChar w:fldCharType="end"/>
            </w:r>
          </w:hyperlink>
        </w:p>
        <w:p w14:paraId="4033A747"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394" w:history="1">
            <w:r w:rsidR="00840D21" w:rsidRPr="001D43E3">
              <w:rPr>
                <w:rStyle w:val="Hyperlink"/>
                <w:rFonts w:ascii="Times New Roman" w:hAnsi="Times New Roman" w:cs="Times New Roman"/>
                <w:noProof/>
                <w:sz w:val="24"/>
                <w:szCs w:val="24"/>
              </w:rPr>
              <w:t>1. “Marketing Mix”</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_Toc90031394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4</w:t>
            </w:r>
            <w:r w:rsidR="00847276" w:rsidRPr="001D43E3">
              <w:rPr>
                <w:rFonts w:ascii="Times New Roman" w:hAnsi="Times New Roman" w:cs="Times New Roman"/>
                <w:noProof/>
                <w:webHidden/>
                <w:sz w:val="24"/>
                <w:szCs w:val="24"/>
              </w:rPr>
              <w:fldChar w:fldCharType="end"/>
            </w:r>
          </w:hyperlink>
        </w:p>
        <w:p w14:paraId="18A527A9"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395" w:history="1">
            <w:r w:rsidR="00840D21" w:rsidRPr="001D43E3">
              <w:rPr>
                <w:rStyle w:val="Hyperlink"/>
                <w:rFonts w:ascii="Times New Roman" w:hAnsi="Times New Roman" w:cs="Times New Roman"/>
                <w:noProof/>
                <w:sz w:val="24"/>
                <w:szCs w:val="24"/>
              </w:rPr>
              <w:t>2. The marketing environment (Micro- SWOT Analysis)</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_Toc90031395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5</w:t>
            </w:r>
            <w:r w:rsidR="00847276" w:rsidRPr="001D43E3">
              <w:rPr>
                <w:rFonts w:ascii="Times New Roman" w:hAnsi="Times New Roman" w:cs="Times New Roman"/>
                <w:noProof/>
                <w:webHidden/>
                <w:sz w:val="24"/>
                <w:szCs w:val="24"/>
              </w:rPr>
              <w:fldChar w:fldCharType="end"/>
            </w:r>
          </w:hyperlink>
        </w:p>
        <w:p w14:paraId="12EF4235"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396" w:history="1">
            <w:r w:rsidR="00840D21" w:rsidRPr="001D43E3">
              <w:rPr>
                <w:rStyle w:val="Hyperlink"/>
                <w:rFonts w:ascii="Times New Roman" w:hAnsi="Times New Roman" w:cs="Times New Roman"/>
                <w:noProof/>
                <w:sz w:val="24"/>
                <w:szCs w:val="24"/>
              </w:rPr>
              <w:t>3. “The marketing environment” (Macro - PESTEL Analysis)</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_Toc90031396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6</w:t>
            </w:r>
            <w:r w:rsidR="00847276" w:rsidRPr="001D43E3">
              <w:rPr>
                <w:rFonts w:ascii="Times New Roman" w:hAnsi="Times New Roman" w:cs="Times New Roman"/>
                <w:noProof/>
                <w:webHidden/>
                <w:sz w:val="24"/>
                <w:szCs w:val="24"/>
              </w:rPr>
              <w:fldChar w:fldCharType="end"/>
            </w:r>
          </w:hyperlink>
        </w:p>
        <w:p w14:paraId="7FCBAD7D"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397" w:history="1">
            <w:r w:rsidR="00840D21" w:rsidRPr="001D43E3">
              <w:rPr>
                <w:rStyle w:val="Hyperlink"/>
                <w:rFonts w:ascii="Times New Roman" w:hAnsi="Times New Roman" w:cs="Times New Roman"/>
                <w:noProof/>
                <w:sz w:val="24"/>
                <w:szCs w:val="24"/>
              </w:rPr>
              <w:t>4. “Creating customer value and engagement”</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_Toc90031397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7</w:t>
            </w:r>
            <w:r w:rsidR="00847276" w:rsidRPr="001D43E3">
              <w:rPr>
                <w:rFonts w:ascii="Times New Roman" w:hAnsi="Times New Roman" w:cs="Times New Roman"/>
                <w:noProof/>
                <w:webHidden/>
                <w:sz w:val="24"/>
                <w:szCs w:val="24"/>
              </w:rPr>
              <w:fldChar w:fldCharType="end"/>
            </w:r>
          </w:hyperlink>
        </w:p>
        <w:p w14:paraId="43CB8421"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398" w:history="1">
            <w:r w:rsidR="00840D21" w:rsidRPr="001D43E3">
              <w:rPr>
                <w:rStyle w:val="Hyperlink"/>
                <w:rFonts w:ascii="Times New Roman" w:hAnsi="Times New Roman" w:cs="Times New Roman"/>
                <w:noProof/>
                <w:sz w:val="24"/>
                <w:szCs w:val="24"/>
              </w:rPr>
              <w:t>5. “Effective use of digital marketing channels”</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_Toc90031398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8</w:t>
            </w:r>
            <w:r w:rsidR="00847276" w:rsidRPr="001D43E3">
              <w:rPr>
                <w:rFonts w:ascii="Times New Roman" w:hAnsi="Times New Roman" w:cs="Times New Roman"/>
                <w:noProof/>
                <w:webHidden/>
                <w:sz w:val="24"/>
                <w:szCs w:val="24"/>
              </w:rPr>
              <w:fldChar w:fldCharType="end"/>
            </w:r>
          </w:hyperlink>
        </w:p>
        <w:p w14:paraId="7198B93B"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399" w:history="1">
            <w:r w:rsidR="00840D21" w:rsidRPr="001D43E3">
              <w:rPr>
                <w:rStyle w:val="Hyperlink"/>
                <w:rFonts w:ascii="Times New Roman" w:hAnsi="Times New Roman" w:cs="Times New Roman"/>
                <w:noProof/>
                <w:sz w:val="24"/>
                <w:szCs w:val="24"/>
              </w:rPr>
              <w:t>Conclusion</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_Toc90031399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8</w:t>
            </w:r>
            <w:r w:rsidR="00847276" w:rsidRPr="001D43E3">
              <w:rPr>
                <w:rFonts w:ascii="Times New Roman" w:hAnsi="Times New Roman" w:cs="Times New Roman"/>
                <w:noProof/>
                <w:webHidden/>
                <w:sz w:val="24"/>
                <w:szCs w:val="24"/>
              </w:rPr>
              <w:fldChar w:fldCharType="end"/>
            </w:r>
          </w:hyperlink>
        </w:p>
        <w:p w14:paraId="0B070512"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400" w:history="1">
            <w:r w:rsidR="00840D21" w:rsidRPr="001D43E3">
              <w:rPr>
                <w:rStyle w:val="Hyperlink"/>
                <w:rFonts w:ascii="Times New Roman" w:hAnsi="Times New Roman" w:cs="Times New Roman"/>
                <w:noProof/>
                <w:sz w:val="24"/>
                <w:szCs w:val="24"/>
              </w:rPr>
              <w:t>Reference List</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_Toc90031400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10</w:t>
            </w:r>
            <w:r w:rsidR="00847276" w:rsidRPr="001D43E3">
              <w:rPr>
                <w:rFonts w:ascii="Times New Roman" w:hAnsi="Times New Roman" w:cs="Times New Roman"/>
                <w:noProof/>
                <w:webHidden/>
                <w:sz w:val="24"/>
                <w:szCs w:val="24"/>
              </w:rPr>
              <w:fldChar w:fldCharType="end"/>
            </w:r>
          </w:hyperlink>
        </w:p>
        <w:p w14:paraId="275A481A" w14:textId="77777777" w:rsidR="001D43E3" w:rsidRPr="001D43E3" w:rsidRDefault="009F3090" w:rsidP="001D43E3">
          <w:pPr>
            <w:pStyle w:val="TOC1"/>
            <w:tabs>
              <w:tab w:val="right" w:leader="dot" w:pos="9350"/>
            </w:tabs>
            <w:spacing w:line="360" w:lineRule="auto"/>
            <w:jc w:val="both"/>
            <w:rPr>
              <w:rFonts w:ascii="Times New Roman" w:hAnsi="Times New Roman" w:cs="Times New Roman"/>
              <w:noProof/>
              <w:sz w:val="24"/>
              <w:szCs w:val="24"/>
            </w:rPr>
          </w:pPr>
          <w:hyperlink w:anchor="_Toc90031401" w:history="1">
            <w:r w:rsidR="00840D21" w:rsidRPr="001D43E3">
              <w:rPr>
                <w:rStyle w:val="Hyperlink"/>
                <w:rFonts w:ascii="Times New Roman" w:hAnsi="Times New Roman" w:cs="Times New Roman"/>
                <w:noProof/>
                <w:sz w:val="24"/>
                <w:szCs w:val="24"/>
              </w:rPr>
              <w:t>Appendix</w:t>
            </w:r>
            <w:r w:rsidR="00840D21" w:rsidRPr="001D43E3">
              <w:rPr>
                <w:rFonts w:ascii="Times New Roman" w:hAnsi="Times New Roman" w:cs="Times New Roman"/>
                <w:noProof/>
                <w:webHidden/>
                <w:sz w:val="24"/>
                <w:szCs w:val="24"/>
              </w:rPr>
              <w:tab/>
            </w:r>
            <w:r w:rsidR="00847276" w:rsidRPr="001D43E3">
              <w:rPr>
                <w:rFonts w:ascii="Times New Roman" w:hAnsi="Times New Roman" w:cs="Times New Roman"/>
                <w:noProof/>
                <w:webHidden/>
                <w:sz w:val="24"/>
                <w:szCs w:val="24"/>
              </w:rPr>
              <w:fldChar w:fldCharType="begin"/>
            </w:r>
            <w:r w:rsidR="00840D21" w:rsidRPr="001D43E3">
              <w:rPr>
                <w:rFonts w:ascii="Times New Roman" w:hAnsi="Times New Roman" w:cs="Times New Roman"/>
                <w:noProof/>
                <w:webHidden/>
                <w:sz w:val="24"/>
                <w:szCs w:val="24"/>
              </w:rPr>
              <w:instrText xml:space="preserve"> PAGEREF _Toc90031401 \h </w:instrText>
            </w:r>
            <w:r w:rsidR="00847276" w:rsidRPr="001D43E3">
              <w:rPr>
                <w:rFonts w:ascii="Times New Roman" w:hAnsi="Times New Roman" w:cs="Times New Roman"/>
                <w:noProof/>
                <w:webHidden/>
                <w:sz w:val="24"/>
                <w:szCs w:val="24"/>
              </w:rPr>
            </w:r>
            <w:r w:rsidR="00847276" w:rsidRPr="001D43E3">
              <w:rPr>
                <w:rFonts w:ascii="Times New Roman" w:hAnsi="Times New Roman" w:cs="Times New Roman"/>
                <w:noProof/>
                <w:webHidden/>
                <w:sz w:val="24"/>
                <w:szCs w:val="24"/>
              </w:rPr>
              <w:fldChar w:fldCharType="separate"/>
            </w:r>
            <w:r w:rsidR="00840D21" w:rsidRPr="001D43E3">
              <w:rPr>
                <w:rFonts w:ascii="Times New Roman" w:hAnsi="Times New Roman" w:cs="Times New Roman"/>
                <w:noProof/>
                <w:webHidden/>
                <w:sz w:val="24"/>
                <w:szCs w:val="24"/>
              </w:rPr>
              <w:t>13</w:t>
            </w:r>
            <w:r w:rsidR="00847276" w:rsidRPr="001D43E3">
              <w:rPr>
                <w:rFonts w:ascii="Times New Roman" w:hAnsi="Times New Roman" w:cs="Times New Roman"/>
                <w:noProof/>
                <w:webHidden/>
                <w:sz w:val="24"/>
                <w:szCs w:val="24"/>
              </w:rPr>
              <w:fldChar w:fldCharType="end"/>
            </w:r>
          </w:hyperlink>
        </w:p>
        <w:p w14:paraId="4D8CC8A3" w14:textId="77777777" w:rsidR="001D43E3" w:rsidRDefault="00847276" w:rsidP="001D43E3">
          <w:pPr>
            <w:spacing w:line="360" w:lineRule="auto"/>
            <w:jc w:val="both"/>
          </w:pPr>
          <w:r w:rsidRPr="001D43E3">
            <w:rPr>
              <w:rFonts w:ascii="Times New Roman" w:hAnsi="Times New Roman" w:cs="Times New Roman"/>
              <w:sz w:val="24"/>
              <w:szCs w:val="24"/>
            </w:rPr>
            <w:fldChar w:fldCharType="end"/>
          </w:r>
        </w:p>
      </w:sdtContent>
    </w:sdt>
    <w:p w14:paraId="2CFA0216" w14:textId="77777777" w:rsidR="001D43E3" w:rsidRPr="001D43E3" w:rsidRDefault="001D43E3" w:rsidP="001D43E3">
      <w:pPr>
        <w:pStyle w:val="Normal1"/>
        <w:rPr>
          <w:rFonts w:eastAsia="Times New Roman" w:cs="Times New Roman"/>
          <w:b/>
          <w:szCs w:val="24"/>
        </w:rPr>
      </w:pPr>
    </w:p>
    <w:p w14:paraId="0E2EDCEA" w14:textId="77777777" w:rsidR="001D43E3" w:rsidRPr="001D43E3" w:rsidRDefault="00840D21" w:rsidP="001D43E3">
      <w:pPr>
        <w:spacing w:line="360" w:lineRule="auto"/>
        <w:jc w:val="both"/>
        <w:rPr>
          <w:rFonts w:ascii="Times New Roman" w:eastAsia="Times New Roman" w:hAnsi="Times New Roman" w:cs="Times New Roman"/>
          <w:b/>
          <w:sz w:val="24"/>
          <w:szCs w:val="24"/>
        </w:rPr>
      </w:pPr>
      <w:r w:rsidRPr="001D43E3">
        <w:rPr>
          <w:rFonts w:ascii="Times New Roman" w:eastAsia="Times New Roman" w:hAnsi="Times New Roman" w:cs="Times New Roman"/>
          <w:b/>
          <w:sz w:val="24"/>
          <w:szCs w:val="24"/>
        </w:rPr>
        <w:br w:type="page"/>
      </w:r>
    </w:p>
    <w:p w14:paraId="36DDA518" w14:textId="77777777" w:rsidR="00A841C0" w:rsidRPr="001D43E3" w:rsidRDefault="00840D21" w:rsidP="001D43E3">
      <w:pPr>
        <w:pStyle w:val="Heading1"/>
      </w:pPr>
      <w:bookmarkStart w:id="0" w:name="_Toc90031393"/>
      <w:r w:rsidRPr="001D43E3">
        <w:t>Introduction</w:t>
      </w:r>
      <w:bookmarkEnd w:id="0"/>
    </w:p>
    <w:p w14:paraId="70136A60" w14:textId="77777777" w:rsidR="00A841C0" w:rsidRPr="001D43E3" w:rsidRDefault="00840D21" w:rsidP="001D43E3">
      <w:pPr>
        <w:pStyle w:val="Normal1"/>
        <w:rPr>
          <w:rFonts w:eastAsia="Times New Roman" w:cs="Times New Roman"/>
          <w:szCs w:val="24"/>
        </w:rPr>
      </w:pPr>
      <w:r w:rsidRPr="001D43E3">
        <w:rPr>
          <w:rFonts w:eastAsia="Times New Roman" w:cs="Times New Roman"/>
          <w:szCs w:val="24"/>
        </w:rPr>
        <w:t xml:space="preserve">The hotel and hospitality industry in the entire world heavily suffered from the Covid-19 pandemic. During the coronavirus outbreak, the primary focus of the business organizations and government was for people's safety. The continuous lockdown scenario and public fear resulted in the rapid revenue decrease of the hotel and hospitality sectors across the world. The business of </w:t>
      </w:r>
      <w:r w:rsidRPr="001D43E3">
        <w:rPr>
          <w:rFonts w:eastAsia="Times New Roman" w:cs="Times New Roman"/>
          <w:b/>
          <w:i/>
          <w:szCs w:val="24"/>
        </w:rPr>
        <w:t>Gilpin Hotel and Lakehouse</w:t>
      </w:r>
      <w:r w:rsidRPr="001D43E3">
        <w:rPr>
          <w:rFonts w:eastAsia="Times New Roman" w:cs="Times New Roman"/>
          <w:szCs w:val="24"/>
        </w:rPr>
        <w:t xml:space="preserve"> also suffered from the said crisis. Gilpin Hotel and Lakehouse is situated in Windermere, United Kingdom, and is a member of the</w:t>
      </w:r>
      <w:r w:rsidRPr="001D43E3">
        <w:rPr>
          <w:rFonts w:eastAsia="Times New Roman" w:cs="Times New Roman"/>
          <w:b/>
          <w:i/>
          <w:szCs w:val="24"/>
        </w:rPr>
        <w:t xml:space="preserve"> “</w:t>
      </w:r>
      <w:proofErr w:type="spellStart"/>
      <w:r w:rsidRPr="001D43E3">
        <w:rPr>
          <w:rFonts w:eastAsia="Times New Roman" w:cs="Times New Roman"/>
          <w:b/>
          <w:i/>
          <w:szCs w:val="24"/>
        </w:rPr>
        <w:t>Relais</w:t>
      </w:r>
      <w:proofErr w:type="spellEnd"/>
      <w:r w:rsidRPr="001D43E3">
        <w:rPr>
          <w:rFonts w:eastAsia="Times New Roman" w:cs="Times New Roman"/>
          <w:b/>
          <w:i/>
          <w:szCs w:val="24"/>
        </w:rPr>
        <w:t xml:space="preserve"> &amp; Châteaux” </w:t>
      </w:r>
      <w:r w:rsidRPr="001D43E3">
        <w:rPr>
          <w:rFonts w:eastAsia="Times New Roman" w:cs="Times New Roman"/>
          <w:szCs w:val="24"/>
        </w:rPr>
        <w:t xml:space="preserve">group of hotels. The report aims to demonstrate a marketing plan which is formulated for Gilpin hotel for its future business progression. The purpose of formulating this marketing plan is to elucidate the macro and micro environmental factors of the </w:t>
      </w:r>
      <w:proofErr w:type="spellStart"/>
      <w:r w:rsidRPr="001D43E3">
        <w:rPr>
          <w:rFonts w:eastAsia="Times New Roman" w:cs="Times New Roman"/>
          <w:szCs w:val="24"/>
        </w:rPr>
        <w:t>organisation</w:t>
      </w:r>
      <w:proofErr w:type="spellEnd"/>
      <w:r w:rsidRPr="001D43E3">
        <w:rPr>
          <w:rFonts w:eastAsia="Times New Roman" w:cs="Times New Roman"/>
          <w:szCs w:val="24"/>
        </w:rPr>
        <w:t xml:space="preserve">, and the way Gilpin can capitalize on its strength for making business progress.  </w:t>
      </w:r>
    </w:p>
    <w:p w14:paraId="33E4CADA" w14:textId="77777777" w:rsidR="00A841C0" w:rsidRPr="001D43E3" w:rsidRDefault="00840D21" w:rsidP="001D43E3">
      <w:pPr>
        <w:pStyle w:val="Heading1"/>
      </w:pPr>
      <w:bookmarkStart w:id="1" w:name="_Toc90031394"/>
      <w:r w:rsidRPr="001D43E3">
        <w:t>1. “Marketing Mix”</w:t>
      </w:r>
      <w:bookmarkEnd w:id="1"/>
    </w:p>
    <w:p w14:paraId="6B46EF46"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Product: </w:t>
      </w:r>
      <w:r w:rsidRPr="001D43E3">
        <w:rPr>
          <w:rFonts w:eastAsia="Times New Roman" w:cs="Times New Roman"/>
          <w:szCs w:val="24"/>
        </w:rPr>
        <w:t>The current offering of the Gilpin hotel includes 28 bedroom</w:t>
      </w:r>
      <w:r w:rsidR="00202D7F">
        <w:rPr>
          <w:rFonts w:eastAsia="Times New Roman" w:cs="Times New Roman"/>
          <w:szCs w:val="24"/>
        </w:rPr>
        <w:t xml:space="preserve">s, 5 Spa Lodges, 5 Spa Lodges, </w:t>
      </w:r>
      <w:r w:rsidRPr="001D43E3">
        <w:rPr>
          <w:rFonts w:eastAsia="Times New Roman" w:cs="Times New Roman"/>
          <w:szCs w:val="24"/>
        </w:rPr>
        <w:t xml:space="preserve">6 Garden Suites, 3 bigger Spa Suites, a cocktail bar, and luxurious bathrooms. Customers can enjoy the beautiful view of the mountain and lake from the hotel. Weddings, birthday </w:t>
      </w:r>
      <w:proofErr w:type="gramStart"/>
      <w:r w:rsidRPr="001D43E3">
        <w:rPr>
          <w:rFonts w:eastAsia="Times New Roman" w:cs="Times New Roman"/>
          <w:szCs w:val="24"/>
        </w:rPr>
        <w:t>parties,  minimoons</w:t>
      </w:r>
      <w:proofErr w:type="gramEnd"/>
      <w:r w:rsidRPr="001D43E3">
        <w:rPr>
          <w:rFonts w:eastAsia="Times New Roman" w:cs="Times New Roman"/>
          <w:szCs w:val="24"/>
        </w:rPr>
        <w:t xml:space="preserve">, anniversaries, honeymoon packages are also offered by </w:t>
      </w:r>
      <w:proofErr w:type="spellStart"/>
      <w:r w:rsidRPr="001D43E3">
        <w:rPr>
          <w:rFonts w:eastAsia="Times New Roman" w:cs="Times New Roman"/>
          <w:szCs w:val="24"/>
        </w:rPr>
        <w:t>Gilpins</w:t>
      </w:r>
      <w:proofErr w:type="spellEnd"/>
      <w:r w:rsidRPr="001D43E3">
        <w:rPr>
          <w:rFonts w:eastAsia="Times New Roman" w:cs="Times New Roman"/>
          <w:szCs w:val="24"/>
        </w:rPr>
        <w:t xml:space="preserve"> for its targeted customer's group  (</w:t>
      </w:r>
      <w:proofErr w:type="spellStart"/>
      <w:r w:rsidRPr="001D43E3">
        <w:rPr>
          <w:rFonts w:eastAsia="Times New Roman" w:cs="Times New Roman"/>
          <w:szCs w:val="24"/>
        </w:rPr>
        <w:t>Thegilpin</w:t>
      </w:r>
      <w:proofErr w:type="spellEnd"/>
      <w:r w:rsidRPr="001D43E3">
        <w:rPr>
          <w:rFonts w:eastAsia="Times New Roman" w:cs="Times New Roman"/>
          <w:szCs w:val="24"/>
        </w:rPr>
        <w:t xml:space="preserve">, 2021). The Gilpin hotel and the </w:t>
      </w:r>
      <w:proofErr w:type="gramStart"/>
      <w:r w:rsidRPr="001D43E3">
        <w:rPr>
          <w:rFonts w:eastAsia="Times New Roman" w:cs="Times New Roman"/>
          <w:szCs w:val="24"/>
        </w:rPr>
        <w:t>Gilpin lake</w:t>
      </w:r>
      <w:proofErr w:type="gramEnd"/>
      <w:r w:rsidRPr="001D43E3">
        <w:rPr>
          <w:rFonts w:eastAsia="Times New Roman" w:cs="Times New Roman"/>
          <w:szCs w:val="24"/>
        </w:rPr>
        <w:t xml:space="preserve"> house are two separate estates under one ownership. In Gilpin lake house, visitors can enjoy hot tubs, swimming </w:t>
      </w:r>
      <w:proofErr w:type="gramStart"/>
      <w:r w:rsidRPr="001D43E3">
        <w:rPr>
          <w:rFonts w:eastAsia="Times New Roman" w:cs="Times New Roman"/>
          <w:szCs w:val="24"/>
        </w:rPr>
        <w:t>pools,  boathouses</w:t>
      </w:r>
      <w:proofErr w:type="gramEnd"/>
      <w:r w:rsidRPr="001D43E3">
        <w:rPr>
          <w:rFonts w:eastAsia="Times New Roman" w:cs="Times New Roman"/>
          <w:szCs w:val="24"/>
        </w:rPr>
        <w:t xml:space="preserve">, and saunas on hundreds of acres of private grounds. On the other hand, in Gilpin hotels, visitors are offered free </w:t>
      </w:r>
      <w:proofErr w:type="spellStart"/>
      <w:r w:rsidRPr="001D43E3">
        <w:rPr>
          <w:rFonts w:eastAsia="Times New Roman" w:cs="Times New Roman"/>
          <w:szCs w:val="24"/>
        </w:rPr>
        <w:t>wifi</w:t>
      </w:r>
      <w:proofErr w:type="spellEnd"/>
      <w:r w:rsidRPr="001D43E3">
        <w:rPr>
          <w:rFonts w:eastAsia="Times New Roman" w:cs="Times New Roman"/>
          <w:szCs w:val="24"/>
        </w:rPr>
        <w:t xml:space="preserve">-facilities, " double walk-in showers", "circular stone baths", "spa room with steam room", and "a floating bedroom over the pond </w:t>
      </w:r>
      <w:proofErr w:type="gramStart"/>
      <w:r w:rsidRPr="001D43E3">
        <w:rPr>
          <w:rFonts w:eastAsia="Times New Roman" w:cs="Times New Roman"/>
          <w:szCs w:val="24"/>
        </w:rPr>
        <w:t>"  (</w:t>
      </w:r>
      <w:proofErr w:type="spellStart"/>
      <w:proofErr w:type="gramEnd"/>
      <w:r w:rsidRPr="001D43E3">
        <w:rPr>
          <w:rFonts w:eastAsia="Times New Roman" w:cs="Times New Roman"/>
          <w:szCs w:val="24"/>
        </w:rPr>
        <w:t>Thegilpin</w:t>
      </w:r>
      <w:proofErr w:type="spellEnd"/>
      <w:r w:rsidRPr="001D43E3">
        <w:rPr>
          <w:rFonts w:eastAsia="Times New Roman" w:cs="Times New Roman"/>
          <w:szCs w:val="24"/>
        </w:rPr>
        <w:t>, 2021).</w:t>
      </w:r>
    </w:p>
    <w:p w14:paraId="1B5647B8"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Price: </w:t>
      </w:r>
      <w:r w:rsidRPr="001D43E3">
        <w:rPr>
          <w:rFonts w:eastAsia="Times New Roman" w:cs="Times New Roman"/>
          <w:szCs w:val="24"/>
        </w:rPr>
        <w:t xml:space="preserve">The Gilpin hotel follows a premium-pricing strategy. A classic room in Gilpin (with one double bed, garden facilities, </w:t>
      </w:r>
      <w:proofErr w:type="spellStart"/>
      <w:r w:rsidRPr="001D43E3">
        <w:rPr>
          <w:rFonts w:eastAsia="Times New Roman" w:cs="Times New Roman"/>
          <w:szCs w:val="24"/>
        </w:rPr>
        <w:t>En</w:t>
      </w:r>
      <w:proofErr w:type="spellEnd"/>
      <w:r w:rsidRPr="001D43E3">
        <w:rPr>
          <w:rFonts w:eastAsia="Times New Roman" w:cs="Times New Roman"/>
          <w:szCs w:val="24"/>
        </w:rPr>
        <w:t xml:space="preserve">-suite Bathroom, and free </w:t>
      </w:r>
      <w:proofErr w:type="spellStart"/>
      <w:r w:rsidRPr="001D43E3">
        <w:rPr>
          <w:rFonts w:eastAsia="Times New Roman" w:cs="Times New Roman"/>
          <w:szCs w:val="24"/>
        </w:rPr>
        <w:t>Wifi</w:t>
      </w:r>
      <w:proofErr w:type="spellEnd"/>
      <w:r w:rsidRPr="001D43E3">
        <w:rPr>
          <w:rFonts w:eastAsia="Times New Roman" w:cs="Times New Roman"/>
          <w:szCs w:val="24"/>
        </w:rPr>
        <w:t xml:space="preserve">) costs around </w:t>
      </w:r>
      <w:r w:rsidRPr="001D43E3">
        <w:rPr>
          <w:rFonts w:eastAsia="Times New Roman" w:cs="Times New Roman"/>
          <w:b/>
          <w:i/>
          <w:szCs w:val="24"/>
        </w:rPr>
        <w:t xml:space="preserve">337.13 US Dollars. </w:t>
      </w:r>
      <w:r w:rsidRPr="001D43E3">
        <w:rPr>
          <w:rFonts w:eastAsia="Times New Roman" w:cs="Times New Roman"/>
          <w:szCs w:val="24"/>
        </w:rPr>
        <w:t xml:space="preserve">On the other hand, a Master room in Gilpin hotel (with two twin beds, Garden view, free </w:t>
      </w:r>
      <w:proofErr w:type="spellStart"/>
      <w:r w:rsidRPr="001D43E3">
        <w:rPr>
          <w:rFonts w:eastAsia="Times New Roman" w:cs="Times New Roman"/>
          <w:szCs w:val="24"/>
        </w:rPr>
        <w:t>WiFi</w:t>
      </w:r>
      <w:proofErr w:type="spellEnd"/>
      <w:r w:rsidRPr="001D43E3">
        <w:rPr>
          <w:rFonts w:eastAsia="Times New Roman" w:cs="Times New Roman"/>
          <w:szCs w:val="24"/>
        </w:rPr>
        <w:t xml:space="preserve">, minibar, and luxurious toiletries costs around </w:t>
      </w:r>
      <w:r w:rsidRPr="001D43E3">
        <w:rPr>
          <w:rFonts w:eastAsia="Times New Roman" w:cs="Times New Roman"/>
          <w:b/>
          <w:i/>
          <w:szCs w:val="24"/>
        </w:rPr>
        <w:t xml:space="preserve">403.24 US dollars </w:t>
      </w:r>
      <w:r w:rsidRPr="001D43E3">
        <w:rPr>
          <w:rFonts w:eastAsia="Times New Roman" w:cs="Times New Roman"/>
          <w:szCs w:val="24"/>
        </w:rPr>
        <w:t>(</w:t>
      </w:r>
      <w:proofErr w:type="spellStart"/>
      <w:r w:rsidRPr="001D43E3">
        <w:rPr>
          <w:rFonts w:eastAsia="Times New Roman" w:cs="Times New Roman"/>
          <w:szCs w:val="24"/>
        </w:rPr>
        <w:t>Relaischateaux</w:t>
      </w:r>
      <w:proofErr w:type="spellEnd"/>
      <w:r w:rsidRPr="001D43E3">
        <w:rPr>
          <w:rFonts w:eastAsia="Times New Roman" w:cs="Times New Roman"/>
          <w:szCs w:val="24"/>
        </w:rPr>
        <w:t xml:space="preserve">, 2021). The junior suits cost approximately </w:t>
      </w:r>
      <w:r w:rsidRPr="001D43E3">
        <w:rPr>
          <w:rFonts w:eastAsia="Times New Roman" w:cs="Times New Roman"/>
          <w:b/>
          <w:i/>
          <w:szCs w:val="24"/>
        </w:rPr>
        <w:t>509 US dollars,</w:t>
      </w:r>
      <w:r w:rsidRPr="001D43E3">
        <w:rPr>
          <w:rFonts w:eastAsia="Times New Roman" w:cs="Times New Roman"/>
          <w:szCs w:val="24"/>
        </w:rPr>
        <w:t xml:space="preserve"> garden suits cost</w:t>
      </w:r>
      <w:r w:rsidRPr="001D43E3">
        <w:rPr>
          <w:rFonts w:eastAsia="Times New Roman" w:cs="Times New Roman"/>
          <w:b/>
          <w:i/>
          <w:szCs w:val="24"/>
        </w:rPr>
        <w:t xml:space="preserve"> 561.89 US dollars</w:t>
      </w:r>
      <w:r w:rsidRPr="001D43E3">
        <w:rPr>
          <w:rFonts w:eastAsia="Times New Roman" w:cs="Times New Roman"/>
          <w:szCs w:val="24"/>
        </w:rPr>
        <w:t xml:space="preserve">, Spa lodge costs </w:t>
      </w:r>
      <w:r w:rsidRPr="001D43E3">
        <w:rPr>
          <w:rFonts w:eastAsia="Times New Roman" w:cs="Times New Roman"/>
          <w:b/>
          <w:i/>
          <w:szCs w:val="24"/>
        </w:rPr>
        <w:t>813.08 US dollar</w:t>
      </w:r>
      <w:r w:rsidRPr="001D43E3">
        <w:rPr>
          <w:rFonts w:eastAsia="Times New Roman" w:cs="Times New Roman"/>
          <w:szCs w:val="24"/>
        </w:rPr>
        <w:t xml:space="preserve">s, and the “Lake House Room” cost approximately </w:t>
      </w:r>
      <w:r w:rsidRPr="001D43E3">
        <w:rPr>
          <w:rFonts w:eastAsia="Times New Roman" w:cs="Times New Roman"/>
          <w:b/>
          <w:i/>
          <w:szCs w:val="24"/>
        </w:rPr>
        <w:t>575.11 US dollars</w:t>
      </w:r>
      <w:r w:rsidRPr="001D43E3">
        <w:rPr>
          <w:rFonts w:eastAsia="Times New Roman" w:cs="Times New Roman"/>
          <w:szCs w:val="24"/>
        </w:rPr>
        <w:t xml:space="preserve"> (</w:t>
      </w:r>
      <w:proofErr w:type="spellStart"/>
      <w:r w:rsidRPr="001D43E3">
        <w:rPr>
          <w:rFonts w:eastAsia="Times New Roman" w:cs="Times New Roman"/>
          <w:szCs w:val="24"/>
        </w:rPr>
        <w:t>Relaischateaux</w:t>
      </w:r>
      <w:proofErr w:type="spellEnd"/>
      <w:r w:rsidRPr="001D43E3">
        <w:rPr>
          <w:rFonts w:eastAsia="Times New Roman" w:cs="Times New Roman"/>
          <w:szCs w:val="24"/>
        </w:rPr>
        <w:t>, 2021)</w:t>
      </w:r>
      <w:r w:rsidRPr="001D43E3">
        <w:rPr>
          <w:rFonts w:eastAsia="Times New Roman" w:cs="Times New Roman"/>
          <w:b/>
          <w:i/>
          <w:szCs w:val="24"/>
        </w:rPr>
        <w:t>.</w:t>
      </w:r>
      <w:r w:rsidRPr="001D43E3">
        <w:rPr>
          <w:rFonts w:eastAsia="Times New Roman" w:cs="Times New Roman"/>
          <w:szCs w:val="24"/>
        </w:rPr>
        <w:t xml:space="preserve"> A </w:t>
      </w:r>
      <w:r w:rsidRPr="001D43E3">
        <w:rPr>
          <w:rFonts w:eastAsia="Times New Roman" w:cs="Times New Roman"/>
          <w:b/>
          <w:i/>
          <w:szCs w:val="24"/>
        </w:rPr>
        <w:t xml:space="preserve">variety in the pricing </w:t>
      </w:r>
      <w:r w:rsidRPr="001D43E3">
        <w:rPr>
          <w:rFonts w:eastAsia="Times New Roman" w:cs="Times New Roman"/>
          <w:szCs w:val="24"/>
        </w:rPr>
        <w:t xml:space="preserve">is seen in specific seasons under specific offers. Gilpin will incorporate a proper seasonal pricing strategy to attract the customers of the UK.  </w:t>
      </w:r>
    </w:p>
    <w:p w14:paraId="580A17E9" w14:textId="77777777" w:rsidR="00A841C0" w:rsidRPr="001D43E3" w:rsidRDefault="00840D21" w:rsidP="001D43E3">
      <w:pPr>
        <w:pStyle w:val="Normal1"/>
        <w:rPr>
          <w:rFonts w:eastAsia="Times New Roman" w:cs="Times New Roman"/>
          <w:b/>
          <w:i/>
          <w:szCs w:val="24"/>
        </w:rPr>
      </w:pPr>
      <w:r w:rsidRPr="001D43E3">
        <w:rPr>
          <w:rFonts w:eastAsia="Times New Roman" w:cs="Times New Roman"/>
          <w:b/>
          <w:i/>
          <w:szCs w:val="24"/>
        </w:rPr>
        <w:t xml:space="preserve">Place: </w:t>
      </w:r>
      <w:r w:rsidRPr="001D43E3">
        <w:rPr>
          <w:rFonts w:eastAsia="Times New Roman" w:cs="Times New Roman"/>
          <w:szCs w:val="24"/>
        </w:rPr>
        <w:t xml:space="preserve">Gilpin </w:t>
      </w:r>
      <w:proofErr w:type="gramStart"/>
      <w:r w:rsidRPr="001D43E3">
        <w:rPr>
          <w:rFonts w:eastAsia="Times New Roman" w:cs="Times New Roman"/>
          <w:szCs w:val="24"/>
        </w:rPr>
        <w:t>is located in</w:t>
      </w:r>
      <w:proofErr w:type="gramEnd"/>
      <w:r w:rsidRPr="001D43E3">
        <w:rPr>
          <w:rFonts w:eastAsia="Times New Roman" w:cs="Times New Roman"/>
          <w:szCs w:val="24"/>
        </w:rPr>
        <w:t xml:space="preserve"> Crook Road, Windermere, The English Lake District, in the United Kingdom (</w:t>
      </w:r>
      <w:proofErr w:type="spellStart"/>
      <w:r w:rsidRPr="001D43E3">
        <w:rPr>
          <w:rFonts w:eastAsia="Times New Roman" w:cs="Times New Roman"/>
          <w:szCs w:val="24"/>
        </w:rPr>
        <w:t>Thegilpin</w:t>
      </w:r>
      <w:proofErr w:type="spellEnd"/>
      <w:r w:rsidRPr="001D43E3">
        <w:rPr>
          <w:rFonts w:eastAsia="Times New Roman" w:cs="Times New Roman"/>
          <w:szCs w:val="24"/>
        </w:rPr>
        <w:t xml:space="preserve">, 2021). Customers will easily find it on Google-map. The location of the organization is also mentioned on the company's website.  </w:t>
      </w:r>
      <w:r w:rsidRPr="001D43E3">
        <w:rPr>
          <w:rFonts w:eastAsia="Times New Roman" w:cs="Times New Roman"/>
          <w:b/>
          <w:i/>
          <w:szCs w:val="24"/>
        </w:rPr>
        <w:t xml:space="preserve">  </w:t>
      </w:r>
    </w:p>
    <w:p w14:paraId="16443D15"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Promotion: </w:t>
      </w:r>
      <w:r w:rsidRPr="001D43E3">
        <w:rPr>
          <w:rFonts w:eastAsia="Times New Roman" w:cs="Times New Roman"/>
          <w:szCs w:val="24"/>
        </w:rPr>
        <w:t xml:space="preserve">Gilpin will use digital marketing technologies to advertise its services to customers. The company will also spend money on television media for promoting their business. </w:t>
      </w:r>
    </w:p>
    <w:p w14:paraId="52E816A2" w14:textId="77777777" w:rsidR="00A841C0" w:rsidRPr="001D43E3" w:rsidRDefault="00840D21" w:rsidP="001D43E3">
      <w:pPr>
        <w:pStyle w:val="Heading1"/>
      </w:pPr>
      <w:bookmarkStart w:id="2" w:name="_Toc90031395"/>
      <w:r w:rsidRPr="001D43E3">
        <w:t>2. The marketing environment (Micro- SWOT Analysis)</w:t>
      </w:r>
      <w:bookmarkEnd w:id="2"/>
    </w:p>
    <w:tbl>
      <w:tblPr>
        <w:tblStyle w:val="TableGrid"/>
        <w:tblW w:w="9360" w:type="dxa"/>
        <w:tblLayout w:type="fixed"/>
        <w:tblLook w:val="0600" w:firstRow="0" w:lastRow="0" w:firstColumn="0" w:lastColumn="0" w:noHBand="1" w:noVBand="1"/>
      </w:tblPr>
      <w:tblGrid>
        <w:gridCol w:w="4680"/>
        <w:gridCol w:w="4680"/>
      </w:tblGrid>
      <w:tr w:rsidR="00847276" w14:paraId="3E4935B0" w14:textId="77777777" w:rsidTr="001D43E3">
        <w:tc>
          <w:tcPr>
            <w:tcW w:w="4680" w:type="dxa"/>
          </w:tcPr>
          <w:p w14:paraId="2CB9340C" w14:textId="77777777" w:rsidR="00A841C0" w:rsidRPr="001D43E3" w:rsidRDefault="00840D21" w:rsidP="001D43E3">
            <w:pPr>
              <w:pStyle w:val="Normal1"/>
              <w:widowControl w:val="0"/>
              <w:pBdr>
                <w:top w:val="nil"/>
                <w:left w:val="nil"/>
                <w:bottom w:val="nil"/>
                <w:right w:val="nil"/>
                <w:between w:val="nil"/>
              </w:pBdr>
              <w:jc w:val="center"/>
              <w:rPr>
                <w:rFonts w:eastAsia="Times New Roman" w:cs="Times New Roman"/>
                <w:b/>
                <w:i/>
                <w:szCs w:val="24"/>
              </w:rPr>
            </w:pPr>
            <w:r w:rsidRPr="001D43E3">
              <w:rPr>
                <w:rFonts w:eastAsia="Times New Roman" w:cs="Times New Roman"/>
                <w:b/>
                <w:i/>
                <w:szCs w:val="24"/>
              </w:rPr>
              <w:t>Strength</w:t>
            </w:r>
          </w:p>
        </w:tc>
        <w:tc>
          <w:tcPr>
            <w:tcW w:w="4680" w:type="dxa"/>
          </w:tcPr>
          <w:p w14:paraId="580E791D" w14:textId="77777777" w:rsidR="00A841C0" w:rsidRPr="001D43E3" w:rsidRDefault="00840D21" w:rsidP="001D43E3">
            <w:pPr>
              <w:pStyle w:val="Normal1"/>
              <w:widowControl w:val="0"/>
              <w:pBdr>
                <w:top w:val="nil"/>
                <w:left w:val="nil"/>
                <w:bottom w:val="nil"/>
                <w:right w:val="nil"/>
                <w:between w:val="nil"/>
              </w:pBdr>
              <w:jc w:val="center"/>
              <w:rPr>
                <w:rFonts w:eastAsia="Times New Roman" w:cs="Times New Roman"/>
                <w:b/>
                <w:i/>
                <w:szCs w:val="24"/>
              </w:rPr>
            </w:pPr>
            <w:r w:rsidRPr="001D43E3">
              <w:rPr>
                <w:rFonts w:eastAsia="Times New Roman" w:cs="Times New Roman"/>
                <w:b/>
                <w:i/>
                <w:szCs w:val="24"/>
              </w:rPr>
              <w:t>Weakness</w:t>
            </w:r>
          </w:p>
        </w:tc>
      </w:tr>
      <w:tr w:rsidR="00847276" w14:paraId="7A513E32" w14:textId="77777777" w:rsidTr="001D43E3">
        <w:tc>
          <w:tcPr>
            <w:tcW w:w="4680" w:type="dxa"/>
          </w:tcPr>
          <w:p w14:paraId="199D66D9" w14:textId="77777777" w:rsidR="00A841C0" w:rsidRPr="001D43E3" w:rsidRDefault="00840D21" w:rsidP="001D43E3">
            <w:pPr>
              <w:pStyle w:val="Normal1"/>
              <w:widowControl w:val="0"/>
              <w:numPr>
                <w:ilvl w:val="0"/>
                <w:numId w:val="3"/>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The major strength of Gilpin is its passionate and highly dedicated workforce. </w:t>
            </w:r>
          </w:p>
          <w:p w14:paraId="467F585E" w14:textId="77777777" w:rsidR="00A841C0" w:rsidRPr="001D43E3" w:rsidRDefault="00840D21" w:rsidP="001D43E3">
            <w:pPr>
              <w:pStyle w:val="Normal1"/>
              <w:widowControl w:val="0"/>
              <w:numPr>
                <w:ilvl w:val="0"/>
                <w:numId w:val="3"/>
              </w:numPr>
              <w:pBdr>
                <w:top w:val="nil"/>
                <w:left w:val="nil"/>
                <w:bottom w:val="nil"/>
                <w:right w:val="nil"/>
                <w:between w:val="nil"/>
              </w:pBdr>
              <w:rPr>
                <w:rFonts w:eastAsia="Times New Roman" w:cs="Times New Roman"/>
                <w:szCs w:val="24"/>
              </w:rPr>
            </w:pPr>
            <w:r w:rsidRPr="001D43E3">
              <w:rPr>
                <w:rFonts w:eastAsia="Times New Roman" w:cs="Times New Roman"/>
                <w:szCs w:val="24"/>
              </w:rPr>
              <w:t>The location of the hotel and its pleasant environment.</w:t>
            </w:r>
          </w:p>
          <w:p w14:paraId="1E6DD735" w14:textId="77777777" w:rsidR="00A841C0" w:rsidRPr="001D43E3" w:rsidRDefault="00840D21" w:rsidP="001D43E3">
            <w:pPr>
              <w:pStyle w:val="Normal1"/>
              <w:widowControl w:val="0"/>
              <w:numPr>
                <w:ilvl w:val="0"/>
                <w:numId w:val="3"/>
              </w:numPr>
              <w:pBdr>
                <w:top w:val="nil"/>
                <w:left w:val="nil"/>
                <w:bottom w:val="nil"/>
                <w:right w:val="nil"/>
                <w:between w:val="nil"/>
              </w:pBdr>
              <w:rPr>
                <w:rFonts w:eastAsia="Times New Roman" w:cs="Times New Roman"/>
                <w:szCs w:val="24"/>
              </w:rPr>
            </w:pPr>
            <w:r w:rsidRPr="001D43E3">
              <w:rPr>
                <w:rFonts w:eastAsia="Times New Roman" w:cs="Times New Roman"/>
                <w:szCs w:val="24"/>
              </w:rPr>
              <w:t>Quality services and special packages for customers (</w:t>
            </w:r>
            <w:proofErr w:type="spellStart"/>
            <w:r w:rsidRPr="001D43E3">
              <w:rPr>
                <w:rFonts w:eastAsia="Times New Roman" w:cs="Times New Roman"/>
                <w:szCs w:val="24"/>
              </w:rPr>
              <w:t>Thegilpin</w:t>
            </w:r>
            <w:proofErr w:type="spellEnd"/>
            <w:r w:rsidRPr="001D43E3">
              <w:rPr>
                <w:rFonts w:eastAsia="Times New Roman" w:cs="Times New Roman"/>
                <w:szCs w:val="24"/>
              </w:rPr>
              <w:t xml:space="preserve">, 2021). </w:t>
            </w:r>
          </w:p>
        </w:tc>
        <w:tc>
          <w:tcPr>
            <w:tcW w:w="4680" w:type="dxa"/>
          </w:tcPr>
          <w:p w14:paraId="76E5C38C" w14:textId="77777777" w:rsidR="00A841C0" w:rsidRPr="001D43E3" w:rsidRDefault="00840D21" w:rsidP="001D43E3">
            <w:pPr>
              <w:pStyle w:val="Normal1"/>
              <w:widowControl w:val="0"/>
              <w:numPr>
                <w:ilvl w:val="0"/>
                <w:numId w:val="3"/>
              </w:numPr>
              <w:pBdr>
                <w:top w:val="nil"/>
                <w:left w:val="nil"/>
                <w:bottom w:val="nil"/>
                <w:right w:val="nil"/>
                <w:between w:val="nil"/>
              </w:pBdr>
              <w:rPr>
                <w:rFonts w:eastAsia="Times New Roman" w:cs="Times New Roman"/>
                <w:szCs w:val="24"/>
              </w:rPr>
            </w:pPr>
            <w:r w:rsidRPr="001D43E3">
              <w:rPr>
                <w:rFonts w:eastAsia="Times New Roman" w:cs="Times New Roman"/>
                <w:szCs w:val="24"/>
              </w:rPr>
              <w:t>Gilpin is not present in the international market.</w:t>
            </w:r>
          </w:p>
          <w:p w14:paraId="678BD402" w14:textId="77777777" w:rsidR="00A841C0" w:rsidRPr="001D43E3" w:rsidRDefault="00840D21" w:rsidP="001D43E3">
            <w:pPr>
              <w:pStyle w:val="Normal1"/>
              <w:widowControl w:val="0"/>
              <w:numPr>
                <w:ilvl w:val="0"/>
                <w:numId w:val="3"/>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The price of the products and services are very high, and lower-middle-class groups </w:t>
            </w:r>
            <w:proofErr w:type="spellStart"/>
            <w:r w:rsidRPr="001D43E3">
              <w:rPr>
                <w:rFonts w:eastAsia="Times New Roman" w:cs="Times New Roman"/>
                <w:szCs w:val="24"/>
              </w:rPr>
              <w:t>can not</w:t>
            </w:r>
            <w:proofErr w:type="spellEnd"/>
            <w:r w:rsidRPr="001D43E3">
              <w:rPr>
                <w:rFonts w:eastAsia="Times New Roman" w:cs="Times New Roman"/>
                <w:szCs w:val="24"/>
              </w:rPr>
              <w:t xml:space="preserve"> afford it (</w:t>
            </w:r>
            <w:proofErr w:type="spellStart"/>
            <w:r w:rsidRPr="001D43E3">
              <w:rPr>
                <w:rFonts w:eastAsia="Times New Roman" w:cs="Times New Roman"/>
                <w:szCs w:val="24"/>
              </w:rPr>
              <w:t>Thegilpin</w:t>
            </w:r>
            <w:proofErr w:type="spellEnd"/>
            <w:r w:rsidRPr="001D43E3">
              <w:rPr>
                <w:rFonts w:eastAsia="Times New Roman" w:cs="Times New Roman"/>
                <w:szCs w:val="24"/>
              </w:rPr>
              <w:t xml:space="preserve">, 2021).  </w:t>
            </w:r>
          </w:p>
        </w:tc>
      </w:tr>
      <w:tr w:rsidR="00847276" w14:paraId="64A16D8E" w14:textId="77777777" w:rsidTr="001D43E3">
        <w:tc>
          <w:tcPr>
            <w:tcW w:w="4680" w:type="dxa"/>
          </w:tcPr>
          <w:p w14:paraId="19CBEC78" w14:textId="77777777" w:rsidR="00A841C0" w:rsidRPr="001D43E3" w:rsidRDefault="00840D21" w:rsidP="001D43E3">
            <w:pPr>
              <w:pStyle w:val="Normal1"/>
              <w:widowControl w:val="0"/>
              <w:pBdr>
                <w:top w:val="nil"/>
                <w:left w:val="nil"/>
                <w:bottom w:val="nil"/>
                <w:right w:val="nil"/>
                <w:between w:val="nil"/>
              </w:pBdr>
              <w:jc w:val="center"/>
              <w:rPr>
                <w:rFonts w:eastAsia="Times New Roman" w:cs="Times New Roman"/>
                <w:b/>
                <w:i/>
                <w:szCs w:val="24"/>
              </w:rPr>
            </w:pPr>
            <w:r w:rsidRPr="001D43E3">
              <w:rPr>
                <w:rFonts w:eastAsia="Times New Roman" w:cs="Times New Roman"/>
                <w:b/>
                <w:i/>
                <w:szCs w:val="24"/>
              </w:rPr>
              <w:t>Opportunity</w:t>
            </w:r>
          </w:p>
        </w:tc>
        <w:tc>
          <w:tcPr>
            <w:tcW w:w="4680" w:type="dxa"/>
          </w:tcPr>
          <w:p w14:paraId="3F3B6513" w14:textId="77777777" w:rsidR="00A841C0" w:rsidRPr="001D43E3" w:rsidRDefault="00840D21" w:rsidP="001D43E3">
            <w:pPr>
              <w:pStyle w:val="Normal1"/>
              <w:widowControl w:val="0"/>
              <w:pBdr>
                <w:top w:val="nil"/>
                <w:left w:val="nil"/>
                <w:bottom w:val="nil"/>
                <w:right w:val="nil"/>
                <w:between w:val="nil"/>
              </w:pBdr>
              <w:jc w:val="center"/>
              <w:rPr>
                <w:rFonts w:eastAsia="Times New Roman" w:cs="Times New Roman"/>
                <w:b/>
                <w:i/>
                <w:szCs w:val="24"/>
              </w:rPr>
            </w:pPr>
            <w:r w:rsidRPr="001D43E3">
              <w:rPr>
                <w:rFonts w:eastAsia="Times New Roman" w:cs="Times New Roman"/>
                <w:b/>
                <w:i/>
                <w:szCs w:val="24"/>
              </w:rPr>
              <w:t>Threat</w:t>
            </w:r>
          </w:p>
        </w:tc>
      </w:tr>
      <w:tr w:rsidR="00847276" w14:paraId="55F47A08" w14:textId="77777777" w:rsidTr="001D43E3">
        <w:tc>
          <w:tcPr>
            <w:tcW w:w="4680" w:type="dxa"/>
          </w:tcPr>
          <w:p w14:paraId="1FF4D0C2" w14:textId="77777777" w:rsidR="00A841C0" w:rsidRPr="001D43E3" w:rsidRDefault="00840D21" w:rsidP="001D43E3">
            <w:pPr>
              <w:pStyle w:val="Normal1"/>
              <w:widowControl w:val="0"/>
              <w:numPr>
                <w:ilvl w:val="0"/>
                <w:numId w:val="2"/>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The </w:t>
            </w:r>
            <w:proofErr w:type="spellStart"/>
            <w:r w:rsidRPr="001D43E3">
              <w:rPr>
                <w:rFonts w:eastAsia="Times New Roman" w:cs="Times New Roman"/>
                <w:szCs w:val="24"/>
              </w:rPr>
              <w:t>organisation</w:t>
            </w:r>
            <w:proofErr w:type="spellEnd"/>
            <w:r w:rsidRPr="001D43E3">
              <w:rPr>
                <w:rFonts w:eastAsia="Times New Roman" w:cs="Times New Roman"/>
                <w:szCs w:val="24"/>
              </w:rPr>
              <w:t xml:space="preserve"> needs to invest capital in digital marketing technologies.</w:t>
            </w:r>
          </w:p>
          <w:p w14:paraId="0DF952BC" w14:textId="77777777" w:rsidR="00A841C0" w:rsidRPr="001D43E3" w:rsidRDefault="00840D21" w:rsidP="001D43E3">
            <w:pPr>
              <w:pStyle w:val="Normal1"/>
              <w:widowControl w:val="0"/>
              <w:numPr>
                <w:ilvl w:val="0"/>
                <w:numId w:val="2"/>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The scope of facilitating the IT infrastructure and Artificial Intelligence is also present in front of the organization.  </w:t>
            </w:r>
          </w:p>
        </w:tc>
        <w:tc>
          <w:tcPr>
            <w:tcW w:w="4680" w:type="dxa"/>
          </w:tcPr>
          <w:p w14:paraId="30E7A8E0" w14:textId="77777777" w:rsidR="00A841C0" w:rsidRPr="001D43E3" w:rsidRDefault="00840D21" w:rsidP="001D43E3">
            <w:pPr>
              <w:pStyle w:val="Normal1"/>
              <w:widowControl w:val="0"/>
              <w:numPr>
                <w:ilvl w:val="0"/>
                <w:numId w:val="2"/>
              </w:numPr>
              <w:pBdr>
                <w:top w:val="nil"/>
                <w:left w:val="nil"/>
                <w:bottom w:val="nil"/>
                <w:right w:val="nil"/>
                <w:between w:val="nil"/>
              </w:pBdr>
              <w:rPr>
                <w:rFonts w:eastAsia="Times New Roman" w:cs="Times New Roman"/>
                <w:szCs w:val="24"/>
              </w:rPr>
            </w:pPr>
            <w:r w:rsidRPr="001D43E3">
              <w:rPr>
                <w:rFonts w:eastAsia="Times New Roman" w:cs="Times New Roman"/>
                <w:szCs w:val="24"/>
              </w:rPr>
              <w:t>Gilpin hotel has many strong competitors in the market, for example, "</w:t>
            </w:r>
            <w:proofErr w:type="spellStart"/>
            <w:r w:rsidRPr="001D43E3">
              <w:rPr>
                <w:rFonts w:eastAsia="Times New Roman" w:cs="Times New Roman"/>
                <w:szCs w:val="24"/>
              </w:rPr>
              <w:t>Conghan</w:t>
            </w:r>
            <w:proofErr w:type="spellEnd"/>
            <w:r w:rsidRPr="001D43E3">
              <w:rPr>
                <w:rFonts w:eastAsia="Times New Roman" w:cs="Times New Roman"/>
                <w:szCs w:val="24"/>
              </w:rPr>
              <w:t xml:space="preserve"> hall hotel", "Hand-picked hotels limited", "Coconut beach resort", "Bayshore resort" (</w:t>
            </w:r>
            <w:proofErr w:type="spellStart"/>
            <w:r w:rsidRPr="001D43E3">
              <w:rPr>
                <w:rFonts w:eastAsia="Times New Roman" w:cs="Times New Roman"/>
                <w:szCs w:val="24"/>
              </w:rPr>
              <w:t>Zoominfo</w:t>
            </w:r>
            <w:proofErr w:type="spellEnd"/>
            <w:r w:rsidRPr="001D43E3">
              <w:rPr>
                <w:rFonts w:eastAsia="Times New Roman" w:cs="Times New Roman"/>
                <w:szCs w:val="24"/>
              </w:rPr>
              <w:t>, 2021).</w:t>
            </w:r>
          </w:p>
          <w:p w14:paraId="42466427" w14:textId="77777777" w:rsidR="00A841C0" w:rsidRPr="001D43E3" w:rsidRDefault="00840D21" w:rsidP="001D43E3">
            <w:pPr>
              <w:pStyle w:val="Normal1"/>
              <w:widowControl w:val="0"/>
              <w:numPr>
                <w:ilvl w:val="0"/>
                <w:numId w:val="2"/>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The competitors possess the capacity to outthrow Gilpin from the marketplace with their aggressive marketing strategy. </w:t>
            </w:r>
          </w:p>
          <w:p w14:paraId="217D10A6" w14:textId="77777777" w:rsidR="00A841C0" w:rsidRPr="001D43E3" w:rsidRDefault="00840D21" w:rsidP="001D43E3">
            <w:pPr>
              <w:pStyle w:val="Normal1"/>
              <w:widowControl w:val="0"/>
              <w:numPr>
                <w:ilvl w:val="0"/>
                <w:numId w:val="2"/>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Brexit and the high inflation rate </w:t>
            </w:r>
            <w:proofErr w:type="gramStart"/>
            <w:r w:rsidRPr="001D43E3">
              <w:rPr>
                <w:rFonts w:eastAsia="Times New Roman" w:cs="Times New Roman"/>
                <w:szCs w:val="24"/>
              </w:rPr>
              <w:t>is</w:t>
            </w:r>
            <w:proofErr w:type="gramEnd"/>
            <w:r w:rsidRPr="001D43E3">
              <w:rPr>
                <w:rFonts w:eastAsia="Times New Roman" w:cs="Times New Roman"/>
                <w:szCs w:val="24"/>
              </w:rPr>
              <w:t xml:space="preserve"> another threat for the company. </w:t>
            </w:r>
          </w:p>
        </w:tc>
      </w:tr>
    </w:tbl>
    <w:p w14:paraId="1EFA7AEC" w14:textId="77777777" w:rsidR="00A841C0" w:rsidRPr="001D43E3" w:rsidRDefault="00840D21" w:rsidP="001D43E3">
      <w:pPr>
        <w:pStyle w:val="Normal1"/>
        <w:jc w:val="center"/>
        <w:rPr>
          <w:rFonts w:eastAsia="Times New Roman" w:cs="Times New Roman"/>
          <w:b/>
          <w:szCs w:val="24"/>
        </w:rPr>
      </w:pPr>
      <w:r w:rsidRPr="001D43E3">
        <w:rPr>
          <w:rFonts w:eastAsia="Times New Roman" w:cs="Times New Roman"/>
          <w:b/>
          <w:szCs w:val="24"/>
        </w:rPr>
        <w:t>Table 1: SWOT Analysis of Gilpin</w:t>
      </w:r>
    </w:p>
    <w:p w14:paraId="0A4A6670" w14:textId="77777777" w:rsidR="00A841C0" w:rsidRPr="001D43E3" w:rsidRDefault="00840D21" w:rsidP="001D43E3">
      <w:pPr>
        <w:pStyle w:val="Normal1"/>
        <w:jc w:val="center"/>
        <w:rPr>
          <w:rFonts w:eastAsia="Times New Roman" w:cs="Times New Roman"/>
          <w:szCs w:val="24"/>
        </w:rPr>
      </w:pPr>
      <w:r w:rsidRPr="001D43E3">
        <w:rPr>
          <w:rFonts w:eastAsia="Times New Roman" w:cs="Times New Roman"/>
          <w:szCs w:val="24"/>
        </w:rPr>
        <w:t>(Source: Self-developed)</w:t>
      </w:r>
    </w:p>
    <w:p w14:paraId="63487ABA" w14:textId="77777777" w:rsidR="00A841C0" w:rsidRPr="001D43E3" w:rsidRDefault="00840D21" w:rsidP="001D43E3">
      <w:pPr>
        <w:pStyle w:val="Heading1"/>
      </w:pPr>
      <w:bookmarkStart w:id="3" w:name="_Toc90031396"/>
      <w:r w:rsidRPr="001D43E3">
        <w:t>3. “The marketing environment” (Macro - PESTEL Analysis)</w:t>
      </w:r>
      <w:bookmarkEnd w:id="3"/>
    </w:p>
    <w:p w14:paraId="6E991991"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Political Factor: </w:t>
      </w:r>
      <w:r w:rsidRPr="001D43E3">
        <w:rPr>
          <w:rFonts w:eastAsia="Times New Roman" w:cs="Times New Roman"/>
          <w:szCs w:val="24"/>
        </w:rPr>
        <w:t>The hospitality sector in the United Kingdom heavily relied on EU migrants before the Brexit decision. Due to the Covid-19 pandemic, and political decision of Brexit, most of the workforce of the hospitality sector returned to their home country</w:t>
      </w:r>
      <w:r w:rsidRPr="001D43E3">
        <w:rPr>
          <w:rFonts w:eastAsia="Times New Roman" w:cs="Times New Roman"/>
          <w:b/>
          <w:i/>
          <w:szCs w:val="24"/>
        </w:rPr>
        <w:t xml:space="preserve"> [Refer to Appendix].</w:t>
      </w:r>
      <w:r w:rsidRPr="001D43E3">
        <w:rPr>
          <w:rFonts w:eastAsia="Times New Roman" w:cs="Times New Roman"/>
          <w:szCs w:val="24"/>
        </w:rPr>
        <w:t xml:space="preserve"> Gilpin can address this negative impact by recruiting more staff from the United Kingdom.  </w:t>
      </w:r>
    </w:p>
    <w:p w14:paraId="0276D461"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Economic Factor: </w:t>
      </w:r>
      <w:r w:rsidRPr="001D43E3">
        <w:rPr>
          <w:rFonts w:eastAsia="Times New Roman" w:cs="Times New Roman"/>
          <w:szCs w:val="24"/>
        </w:rPr>
        <w:t xml:space="preserve">In August 2021, </w:t>
      </w:r>
      <w:r w:rsidRPr="001D43E3">
        <w:rPr>
          <w:rFonts w:eastAsia="Times New Roman" w:cs="Times New Roman"/>
          <w:b/>
          <w:i/>
          <w:szCs w:val="24"/>
        </w:rPr>
        <w:t>0.4%</w:t>
      </w:r>
      <w:r w:rsidRPr="001D43E3">
        <w:rPr>
          <w:rFonts w:eastAsia="Times New Roman" w:cs="Times New Roman"/>
          <w:szCs w:val="24"/>
        </w:rPr>
        <w:t xml:space="preserve"> amplification in the UK's monthly GDP has been seen (ONS, 2021). Average annual GDP growth </w:t>
      </w:r>
      <w:proofErr w:type="gramStart"/>
      <w:r w:rsidRPr="001D43E3">
        <w:rPr>
          <w:rFonts w:eastAsia="Times New Roman" w:cs="Times New Roman"/>
          <w:szCs w:val="24"/>
        </w:rPr>
        <w:t>of  1.9</w:t>
      </w:r>
      <w:proofErr w:type="gramEnd"/>
      <w:r w:rsidRPr="001D43E3">
        <w:rPr>
          <w:rFonts w:eastAsia="Times New Roman" w:cs="Times New Roman"/>
          <w:szCs w:val="24"/>
        </w:rPr>
        <w:t>% is seen. It can make the country the “</w:t>
      </w:r>
      <w:r w:rsidRPr="001D43E3">
        <w:rPr>
          <w:rFonts w:eastAsia="Times New Roman" w:cs="Times New Roman"/>
          <w:b/>
          <w:i/>
          <w:szCs w:val="24"/>
        </w:rPr>
        <w:t>fastest-growing G7 economy</w:t>
      </w:r>
      <w:r w:rsidRPr="001D43E3">
        <w:rPr>
          <w:rFonts w:eastAsia="Times New Roman" w:cs="Times New Roman"/>
          <w:szCs w:val="24"/>
        </w:rPr>
        <w:t xml:space="preserve">" within 2050 (PWC, 2021). Gilpin can capitalize on this positive impact by spending money on market expansion strategies. </w:t>
      </w:r>
    </w:p>
    <w:p w14:paraId="23BE34BA" w14:textId="77777777" w:rsidR="00A841C0" w:rsidRPr="001D43E3" w:rsidRDefault="00840D21" w:rsidP="001D43E3">
      <w:pPr>
        <w:pStyle w:val="Normal1"/>
        <w:jc w:val="center"/>
        <w:rPr>
          <w:rFonts w:cs="Times New Roman"/>
          <w:szCs w:val="24"/>
        </w:rPr>
      </w:pPr>
      <w:r w:rsidRPr="001D43E3">
        <w:rPr>
          <w:rFonts w:cs="Times New Roman"/>
          <w:noProof/>
          <w:szCs w:val="24"/>
        </w:rPr>
        <w:drawing>
          <wp:inline distT="114300" distB="114300" distL="114300" distR="114300" wp14:anchorId="61A7B9B2" wp14:editId="7A8BC40B">
            <wp:extent cx="5943600" cy="25400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2540000"/>
                    </a:xfrm>
                    <a:prstGeom prst="rect">
                      <a:avLst/>
                    </a:prstGeom>
                    <a:ln w="25400">
                      <a:solidFill>
                        <a:srgbClr val="000000"/>
                      </a:solidFill>
                      <a:prstDash val="solid"/>
                    </a:ln>
                  </pic:spPr>
                </pic:pic>
              </a:graphicData>
            </a:graphic>
          </wp:inline>
        </w:drawing>
      </w:r>
    </w:p>
    <w:p w14:paraId="52F992D9" w14:textId="77777777" w:rsidR="00A841C0" w:rsidRPr="001D43E3" w:rsidRDefault="00840D21" w:rsidP="001D43E3">
      <w:pPr>
        <w:pStyle w:val="Normal1"/>
        <w:jc w:val="center"/>
        <w:rPr>
          <w:rFonts w:eastAsia="Times New Roman" w:cs="Times New Roman"/>
          <w:b/>
          <w:szCs w:val="24"/>
        </w:rPr>
      </w:pPr>
      <w:r w:rsidRPr="001D43E3">
        <w:rPr>
          <w:rFonts w:eastAsia="Times New Roman" w:cs="Times New Roman"/>
          <w:b/>
          <w:szCs w:val="24"/>
        </w:rPr>
        <w:t>Figure 1: GDP rate of the United Kingdom</w:t>
      </w:r>
    </w:p>
    <w:p w14:paraId="4B83600E" w14:textId="77777777" w:rsidR="00A841C0" w:rsidRPr="001D43E3" w:rsidRDefault="00840D21" w:rsidP="001D43E3">
      <w:pPr>
        <w:pStyle w:val="Normal1"/>
        <w:jc w:val="center"/>
        <w:rPr>
          <w:rFonts w:eastAsia="Times New Roman" w:cs="Times New Roman"/>
          <w:b/>
          <w:i/>
          <w:szCs w:val="24"/>
        </w:rPr>
      </w:pPr>
      <w:r w:rsidRPr="001D43E3">
        <w:rPr>
          <w:rFonts w:eastAsia="Times New Roman" w:cs="Times New Roman"/>
          <w:szCs w:val="24"/>
        </w:rPr>
        <w:t xml:space="preserve">(Source: </w:t>
      </w:r>
      <w:proofErr w:type="spellStart"/>
      <w:r w:rsidRPr="001D43E3">
        <w:rPr>
          <w:rFonts w:eastAsia="Times New Roman" w:cs="Times New Roman"/>
          <w:szCs w:val="24"/>
        </w:rPr>
        <w:t>Tradingeconomics</w:t>
      </w:r>
      <w:proofErr w:type="spellEnd"/>
      <w:r w:rsidRPr="001D43E3">
        <w:rPr>
          <w:rFonts w:eastAsia="Times New Roman" w:cs="Times New Roman"/>
          <w:szCs w:val="24"/>
        </w:rPr>
        <w:t>, 2021a)</w:t>
      </w:r>
    </w:p>
    <w:p w14:paraId="0A08CF08"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Social Factor: </w:t>
      </w:r>
      <w:r w:rsidRPr="001D43E3">
        <w:rPr>
          <w:rFonts w:eastAsia="Times New Roman" w:cs="Times New Roman"/>
          <w:szCs w:val="24"/>
        </w:rPr>
        <w:t xml:space="preserve">The overall average unemployment rate in the UK has decreased by </w:t>
      </w:r>
      <w:r w:rsidRPr="001D43E3">
        <w:rPr>
          <w:rFonts w:eastAsia="Times New Roman" w:cs="Times New Roman"/>
          <w:b/>
          <w:i/>
          <w:szCs w:val="24"/>
        </w:rPr>
        <w:t xml:space="preserve">4.5% </w:t>
      </w:r>
      <w:r w:rsidRPr="001D43E3">
        <w:rPr>
          <w:rFonts w:eastAsia="Times New Roman" w:cs="Times New Roman"/>
          <w:szCs w:val="24"/>
        </w:rPr>
        <w:t>in 2021 (in the month of August) (</w:t>
      </w:r>
      <w:proofErr w:type="spellStart"/>
      <w:r w:rsidRPr="001D43E3">
        <w:rPr>
          <w:rFonts w:eastAsia="Times New Roman" w:cs="Times New Roman"/>
          <w:szCs w:val="24"/>
        </w:rPr>
        <w:t>Tradingeconomics</w:t>
      </w:r>
      <w:proofErr w:type="spellEnd"/>
      <w:r w:rsidRPr="001D43E3">
        <w:rPr>
          <w:rFonts w:eastAsia="Times New Roman" w:cs="Times New Roman"/>
          <w:szCs w:val="24"/>
        </w:rPr>
        <w:t xml:space="preserve">, 2021b). In the country, there are 53 million active social media users in 2021 (January) and the overall social media penetration of the UK is </w:t>
      </w:r>
      <w:r w:rsidRPr="001D43E3">
        <w:rPr>
          <w:rFonts w:eastAsia="Times New Roman" w:cs="Times New Roman"/>
          <w:b/>
          <w:i/>
          <w:szCs w:val="24"/>
        </w:rPr>
        <w:t xml:space="preserve">77.9% </w:t>
      </w:r>
      <w:r w:rsidRPr="001D43E3">
        <w:rPr>
          <w:rFonts w:eastAsia="Times New Roman" w:cs="Times New Roman"/>
          <w:szCs w:val="24"/>
        </w:rPr>
        <w:t xml:space="preserve">(Statista, 2021). Therefore, it can be said that the social factor may impose a positive impact on Gilpin's business, and the organization can capitalize on that factor by integrating digital marketing technologies. </w:t>
      </w:r>
    </w:p>
    <w:p w14:paraId="0EFB267F"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Technological Factor: </w:t>
      </w:r>
      <w:r w:rsidRPr="001D43E3">
        <w:rPr>
          <w:rFonts w:eastAsia="Times New Roman" w:cs="Times New Roman"/>
          <w:szCs w:val="24"/>
        </w:rPr>
        <w:t xml:space="preserve">The UK is a technologically advanced nation, and the government has spent more </w:t>
      </w:r>
      <w:proofErr w:type="gramStart"/>
      <w:r w:rsidRPr="001D43E3">
        <w:rPr>
          <w:rFonts w:eastAsia="Times New Roman" w:cs="Times New Roman"/>
          <w:szCs w:val="24"/>
        </w:rPr>
        <w:t xml:space="preserve">than </w:t>
      </w:r>
      <w:r w:rsidRPr="001D43E3">
        <w:rPr>
          <w:rFonts w:eastAsia="Times New Roman" w:cs="Times New Roman"/>
          <w:b/>
          <w:i/>
          <w:szCs w:val="24"/>
        </w:rPr>
        <w:t xml:space="preserve"> £</w:t>
      </w:r>
      <w:proofErr w:type="gramEnd"/>
      <w:r w:rsidRPr="001D43E3">
        <w:rPr>
          <w:rFonts w:eastAsia="Times New Roman" w:cs="Times New Roman"/>
          <w:b/>
          <w:i/>
          <w:szCs w:val="24"/>
        </w:rPr>
        <w:t xml:space="preserve">2.3 billion </w:t>
      </w:r>
      <w:r w:rsidRPr="001D43E3">
        <w:rPr>
          <w:rFonts w:eastAsia="Times New Roman" w:cs="Times New Roman"/>
          <w:szCs w:val="24"/>
        </w:rPr>
        <w:t xml:space="preserve">in money on AI implementation (GOV, 2021a). The technological factor is positive for the marketing plan of Gilpin, and the organization can capitalize on it by incorporating machine learning, big data analysis, and AI in its operations. </w:t>
      </w:r>
    </w:p>
    <w:p w14:paraId="54009FA4"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Environmental Factor: </w:t>
      </w:r>
      <w:r w:rsidRPr="001D43E3">
        <w:rPr>
          <w:rFonts w:eastAsia="Times New Roman" w:cs="Times New Roman"/>
          <w:szCs w:val="24"/>
        </w:rPr>
        <w:t>Gilpin can employ its marketing plan in a sustainable and ethical manner by following the environmental policies of the UK. Some of the most important policies are "Environmental Protection Act 1974</w:t>
      </w:r>
      <w:proofErr w:type="gramStart"/>
      <w:r w:rsidRPr="001D43E3">
        <w:rPr>
          <w:rFonts w:eastAsia="Times New Roman" w:cs="Times New Roman"/>
          <w:szCs w:val="24"/>
        </w:rPr>
        <w:t>" ,</w:t>
      </w:r>
      <w:proofErr w:type="gramEnd"/>
      <w:r w:rsidRPr="001D43E3">
        <w:rPr>
          <w:rFonts w:eastAsia="Times New Roman" w:cs="Times New Roman"/>
          <w:szCs w:val="24"/>
        </w:rPr>
        <w:t xml:space="preserve"> "Control of Pollution Act 1974", "Energy Act 2020", "Climate Change Act 2008", (Field, 2021).</w:t>
      </w:r>
    </w:p>
    <w:p w14:paraId="36F937B0"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Legal Factor: </w:t>
      </w:r>
      <w:r w:rsidRPr="001D43E3">
        <w:rPr>
          <w:rFonts w:eastAsia="Times New Roman" w:cs="Times New Roman"/>
          <w:szCs w:val="24"/>
        </w:rPr>
        <w:t xml:space="preserve">The set average minimum wage in the UK is </w:t>
      </w:r>
      <w:r w:rsidRPr="001D43E3">
        <w:rPr>
          <w:rFonts w:eastAsia="Times New Roman" w:cs="Times New Roman"/>
          <w:b/>
          <w:i/>
          <w:szCs w:val="24"/>
        </w:rPr>
        <w:t>£8.91</w:t>
      </w:r>
      <w:r w:rsidRPr="001D43E3">
        <w:rPr>
          <w:rFonts w:eastAsia="Times New Roman" w:cs="Times New Roman"/>
          <w:szCs w:val="24"/>
        </w:rPr>
        <w:t xml:space="preserve"> for those employees who are twenty-three years old or more (GOV, 2021b). The rate of Value-added Tax is 20% (GOV, 2021c). Gilpin can easily operate its business in the UK by following this “National Minimum Wage” policy, and VAT rate. Legal factor is positive for the company’s business, and Gilpin can </w:t>
      </w:r>
      <w:proofErr w:type="spellStart"/>
      <w:r w:rsidRPr="001D43E3">
        <w:rPr>
          <w:rFonts w:eastAsia="Times New Roman" w:cs="Times New Roman"/>
          <w:szCs w:val="24"/>
        </w:rPr>
        <w:t>capitalise</w:t>
      </w:r>
      <w:proofErr w:type="spellEnd"/>
      <w:r w:rsidRPr="001D43E3">
        <w:rPr>
          <w:rFonts w:eastAsia="Times New Roman" w:cs="Times New Roman"/>
          <w:szCs w:val="24"/>
        </w:rPr>
        <w:t xml:space="preserve"> on this factor by integrating employee-centric policies abiding by all the Employment Legislation present in the UK (Cole, 2020).</w:t>
      </w:r>
    </w:p>
    <w:p w14:paraId="11DA1E00" w14:textId="77777777" w:rsidR="00A841C0" w:rsidRPr="001D43E3" w:rsidRDefault="00840D21" w:rsidP="001D43E3">
      <w:pPr>
        <w:pStyle w:val="Normal1"/>
        <w:jc w:val="center"/>
        <w:rPr>
          <w:rFonts w:cs="Times New Roman"/>
          <w:b/>
          <w:i/>
          <w:szCs w:val="24"/>
        </w:rPr>
      </w:pPr>
      <w:r w:rsidRPr="001D43E3">
        <w:rPr>
          <w:rFonts w:cs="Times New Roman"/>
          <w:b/>
          <w:i/>
          <w:noProof/>
          <w:szCs w:val="24"/>
        </w:rPr>
        <w:drawing>
          <wp:inline distT="114300" distB="114300" distL="114300" distR="114300" wp14:anchorId="5EECC6CA" wp14:editId="3C9329B2">
            <wp:extent cx="5067300" cy="142875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5067300" cy="1428750"/>
                    </a:xfrm>
                    <a:prstGeom prst="rect">
                      <a:avLst/>
                    </a:prstGeom>
                    <a:ln w="25400">
                      <a:solidFill>
                        <a:srgbClr val="000000"/>
                      </a:solidFill>
                      <a:prstDash val="solid"/>
                    </a:ln>
                  </pic:spPr>
                </pic:pic>
              </a:graphicData>
            </a:graphic>
          </wp:inline>
        </w:drawing>
      </w:r>
    </w:p>
    <w:p w14:paraId="77BDAF47" w14:textId="77777777" w:rsidR="00A841C0" w:rsidRPr="001D43E3" w:rsidRDefault="00840D21" w:rsidP="001D43E3">
      <w:pPr>
        <w:pStyle w:val="Normal1"/>
        <w:jc w:val="center"/>
        <w:rPr>
          <w:rFonts w:eastAsia="Times New Roman" w:cs="Times New Roman"/>
          <w:b/>
          <w:szCs w:val="24"/>
        </w:rPr>
      </w:pPr>
      <w:r w:rsidRPr="001D43E3">
        <w:rPr>
          <w:rFonts w:eastAsia="Times New Roman" w:cs="Times New Roman"/>
          <w:b/>
          <w:szCs w:val="24"/>
        </w:rPr>
        <w:t>Figure 2: “National Minimum Wage” in the UK</w:t>
      </w:r>
    </w:p>
    <w:p w14:paraId="42FA295C" w14:textId="77777777" w:rsidR="00A841C0" w:rsidRPr="001D43E3" w:rsidRDefault="00840D21" w:rsidP="001D43E3">
      <w:pPr>
        <w:pStyle w:val="Normal1"/>
        <w:jc w:val="center"/>
        <w:rPr>
          <w:rFonts w:eastAsia="Times New Roman" w:cs="Times New Roman"/>
          <w:szCs w:val="24"/>
        </w:rPr>
      </w:pPr>
      <w:r w:rsidRPr="001D43E3">
        <w:rPr>
          <w:rFonts w:eastAsia="Times New Roman" w:cs="Times New Roman"/>
          <w:szCs w:val="24"/>
        </w:rPr>
        <w:t>(Source: GOV, 2021b)</w:t>
      </w:r>
    </w:p>
    <w:p w14:paraId="12117DED" w14:textId="77777777" w:rsidR="00A841C0" w:rsidRPr="001D43E3" w:rsidRDefault="00840D21" w:rsidP="001D43E3">
      <w:pPr>
        <w:pStyle w:val="Heading1"/>
      </w:pPr>
      <w:bookmarkStart w:id="4" w:name="_Toc90031397"/>
      <w:r w:rsidRPr="001D43E3">
        <w:t>4. “Creating customer value and engagement”</w:t>
      </w:r>
      <w:bookmarkEnd w:id="4"/>
    </w:p>
    <w:p w14:paraId="441895DC" w14:textId="77777777" w:rsidR="00A841C0" w:rsidRPr="001D43E3" w:rsidRDefault="00840D21" w:rsidP="001D43E3">
      <w:pPr>
        <w:pStyle w:val="Normal1"/>
        <w:rPr>
          <w:rFonts w:eastAsia="Times New Roman" w:cs="Times New Roman"/>
          <w:szCs w:val="24"/>
        </w:rPr>
      </w:pPr>
      <w:r w:rsidRPr="001D43E3">
        <w:rPr>
          <w:rFonts w:eastAsia="Times New Roman" w:cs="Times New Roman"/>
          <w:szCs w:val="24"/>
        </w:rPr>
        <w:t xml:space="preserve">The term “Customer Value” refers to the customer's relative preference for certain goods or service attributes of an </w:t>
      </w:r>
      <w:proofErr w:type="spellStart"/>
      <w:r w:rsidRPr="001D43E3">
        <w:rPr>
          <w:rFonts w:eastAsia="Times New Roman" w:cs="Times New Roman"/>
          <w:szCs w:val="24"/>
        </w:rPr>
        <w:t>organisation</w:t>
      </w:r>
      <w:proofErr w:type="spellEnd"/>
      <w:r w:rsidRPr="001D43E3">
        <w:rPr>
          <w:rFonts w:eastAsia="Times New Roman" w:cs="Times New Roman"/>
          <w:szCs w:val="24"/>
        </w:rPr>
        <w:t xml:space="preserve">. According to Kwon </w:t>
      </w:r>
      <w:r w:rsidRPr="001D43E3">
        <w:rPr>
          <w:rFonts w:eastAsia="Times New Roman" w:cs="Times New Roman"/>
          <w:i/>
          <w:szCs w:val="24"/>
        </w:rPr>
        <w:t>et al.</w:t>
      </w:r>
      <w:r w:rsidRPr="001D43E3">
        <w:rPr>
          <w:rFonts w:eastAsia="Times New Roman" w:cs="Times New Roman"/>
          <w:szCs w:val="24"/>
        </w:rPr>
        <w:t xml:space="preserve"> (2020) it is the perception of what a good and service are worth to the consumer versus its possible alternatives. Customer engagement, on the other hand, indicates the emotional connection between an organization and its consumers (de Oliveira Santini </w:t>
      </w:r>
      <w:r w:rsidRPr="001D43E3">
        <w:rPr>
          <w:rFonts w:eastAsia="Times New Roman" w:cs="Times New Roman"/>
          <w:i/>
          <w:szCs w:val="24"/>
        </w:rPr>
        <w:t>et al.</w:t>
      </w:r>
      <w:r w:rsidRPr="001D43E3">
        <w:rPr>
          <w:rFonts w:eastAsia="Times New Roman" w:cs="Times New Roman"/>
          <w:szCs w:val="24"/>
        </w:rPr>
        <w:t xml:space="preserve"> 2020).  </w:t>
      </w:r>
      <w:proofErr w:type="gramStart"/>
      <w:r w:rsidRPr="001D43E3">
        <w:rPr>
          <w:rFonts w:eastAsia="Times New Roman" w:cs="Times New Roman"/>
          <w:szCs w:val="24"/>
        </w:rPr>
        <w:t>In order to</w:t>
      </w:r>
      <w:proofErr w:type="gramEnd"/>
      <w:r w:rsidRPr="001D43E3">
        <w:rPr>
          <w:rFonts w:eastAsia="Times New Roman" w:cs="Times New Roman"/>
          <w:szCs w:val="24"/>
        </w:rPr>
        <w:t xml:space="preserve"> generate customer value and customer engagement, Gilpin provides personalized services to its customers. The company takes care of the individual requirements of the visitors and offers them attractive services as per their needs. Apart from that Gilpin also gives personalized monetary ventures to its customers for their convenience (</w:t>
      </w:r>
      <w:proofErr w:type="spellStart"/>
      <w:r w:rsidRPr="001D43E3">
        <w:rPr>
          <w:rFonts w:eastAsia="Times New Roman" w:cs="Times New Roman"/>
          <w:szCs w:val="24"/>
        </w:rPr>
        <w:t>Gilpinhotel</w:t>
      </w:r>
      <w:proofErr w:type="spellEnd"/>
      <w:r w:rsidRPr="001D43E3">
        <w:rPr>
          <w:rFonts w:eastAsia="Times New Roman" w:cs="Times New Roman"/>
          <w:szCs w:val="24"/>
        </w:rPr>
        <w:t xml:space="preserve">, 2021). </w:t>
      </w:r>
    </w:p>
    <w:p w14:paraId="7E39EB90" w14:textId="77777777" w:rsidR="00A841C0" w:rsidRPr="001D43E3" w:rsidRDefault="00840D21" w:rsidP="001D43E3">
      <w:pPr>
        <w:pStyle w:val="Normal1"/>
        <w:rPr>
          <w:rFonts w:eastAsia="Times New Roman" w:cs="Times New Roman"/>
          <w:szCs w:val="24"/>
        </w:rPr>
      </w:pPr>
      <w:r w:rsidRPr="001D43E3">
        <w:rPr>
          <w:rFonts w:eastAsia="Times New Roman" w:cs="Times New Roman"/>
          <w:szCs w:val="24"/>
        </w:rPr>
        <w:t xml:space="preserve">In the future, Gilpin may conduct online surveys or polls on social media sites to know the exact demand of the customers. Integration of an MIS (Management information </w:t>
      </w:r>
      <w:proofErr w:type="gramStart"/>
      <w:r w:rsidRPr="001D43E3">
        <w:rPr>
          <w:rFonts w:eastAsia="Times New Roman" w:cs="Times New Roman"/>
          <w:szCs w:val="24"/>
        </w:rPr>
        <w:t>systems)will</w:t>
      </w:r>
      <w:proofErr w:type="gramEnd"/>
      <w:r w:rsidRPr="001D43E3">
        <w:rPr>
          <w:rFonts w:eastAsia="Times New Roman" w:cs="Times New Roman"/>
          <w:szCs w:val="24"/>
        </w:rPr>
        <w:t xml:space="preserve"> be helpful in maintaining a good interaction with the visitors. Customer engagement will be amplified by ensuring that the customer services department is always present to provide quick solutions to the visitors. </w:t>
      </w:r>
    </w:p>
    <w:p w14:paraId="0F0F00EE" w14:textId="77777777" w:rsidR="00A841C0" w:rsidRPr="001D43E3" w:rsidRDefault="00840D21" w:rsidP="001D43E3">
      <w:pPr>
        <w:pStyle w:val="Heading1"/>
      </w:pPr>
      <w:bookmarkStart w:id="5" w:name="_Toc90031398"/>
      <w:r w:rsidRPr="001D43E3">
        <w:t>5. “Effective use of digital marketing channels”</w:t>
      </w:r>
      <w:bookmarkEnd w:id="5"/>
      <w:r w:rsidRPr="001D43E3">
        <w:t xml:space="preserve"> </w:t>
      </w:r>
    </w:p>
    <w:p w14:paraId="4DA369A0" w14:textId="77777777" w:rsidR="00A841C0" w:rsidRPr="001D43E3" w:rsidRDefault="00840D21" w:rsidP="001D43E3">
      <w:pPr>
        <w:pStyle w:val="Normal1"/>
        <w:rPr>
          <w:rFonts w:eastAsia="Times New Roman" w:cs="Times New Roman"/>
          <w:szCs w:val="24"/>
        </w:rPr>
      </w:pPr>
      <w:r w:rsidRPr="001D43E3">
        <w:rPr>
          <w:rFonts w:eastAsia="Times New Roman" w:cs="Times New Roman"/>
          <w:szCs w:val="24"/>
        </w:rPr>
        <w:t xml:space="preserve">Digital marketing or online marketing channels help in widening the customer base of a business </w:t>
      </w:r>
      <w:proofErr w:type="spellStart"/>
      <w:r w:rsidRPr="001D43E3">
        <w:rPr>
          <w:rFonts w:eastAsia="Times New Roman" w:cs="Times New Roman"/>
          <w:szCs w:val="24"/>
        </w:rPr>
        <w:t>organisation</w:t>
      </w:r>
      <w:proofErr w:type="spellEnd"/>
      <w:r w:rsidRPr="001D43E3">
        <w:rPr>
          <w:rFonts w:eastAsia="Times New Roman" w:cs="Times New Roman"/>
          <w:szCs w:val="24"/>
        </w:rPr>
        <w:t>. It also helps in tracking customer feedback and monitoring promotional campaigns</w:t>
      </w:r>
      <w:r w:rsidR="005D4C16">
        <w:rPr>
          <w:rFonts w:eastAsia="Times New Roman" w:cs="Times New Roman"/>
          <w:szCs w:val="24"/>
        </w:rPr>
        <w:t xml:space="preserve"> </w:t>
      </w:r>
      <w:r w:rsidRPr="001D43E3">
        <w:rPr>
          <w:rFonts w:eastAsia="Times New Roman" w:cs="Times New Roman"/>
          <w:szCs w:val="24"/>
        </w:rPr>
        <w:t>(</w:t>
      </w:r>
      <w:proofErr w:type="spellStart"/>
      <w:r w:rsidRPr="001D43E3">
        <w:rPr>
          <w:rFonts w:eastAsia="Times New Roman" w:cs="Times New Roman"/>
          <w:szCs w:val="24"/>
        </w:rPr>
        <w:t>Bala</w:t>
      </w:r>
      <w:proofErr w:type="spellEnd"/>
      <w:r w:rsidRPr="001D43E3">
        <w:rPr>
          <w:rFonts w:eastAsia="Times New Roman" w:cs="Times New Roman"/>
          <w:szCs w:val="24"/>
        </w:rPr>
        <w:t xml:space="preserve"> and Verma 2018). Gilpin may use email marketing, social media marketing, and google ads for promoting their services. </w:t>
      </w:r>
    </w:p>
    <w:p w14:paraId="1117FDB0"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Google ads: </w:t>
      </w:r>
      <w:r w:rsidRPr="001D43E3">
        <w:rPr>
          <w:rFonts w:eastAsia="Times New Roman" w:cs="Times New Roman"/>
          <w:szCs w:val="24"/>
        </w:rPr>
        <w:t xml:space="preserve">Google ads allows </w:t>
      </w:r>
      <w:r w:rsidR="005D4C16" w:rsidRPr="001D43E3">
        <w:rPr>
          <w:rFonts w:eastAsia="Times New Roman" w:cs="Times New Roman"/>
          <w:szCs w:val="24"/>
        </w:rPr>
        <w:t>organizations</w:t>
      </w:r>
      <w:r w:rsidRPr="001D43E3">
        <w:rPr>
          <w:rFonts w:eastAsia="Times New Roman" w:cs="Times New Roman"/>
          <w:szCs w:val="24"/>
        </w:rPr>
        <w:t xml:space="preserve"> to focus on the targeted customers who are specifically searching for their products and services</w:t>
      </w:r>
      <w:r w:rsidR="005D4C16">
        <w:rPr>
          <w:rFonts w:eastAsia="Times New Roman" w:cs="Times New Roman"/>
          <w:szCs w:val="24"/>
        </w:rPr>
        <w:t xml:space="preserve"> </w:t>
      </w:r>
      <w:r w:rsidRPr="001D43E3">
        <w:rPr>
          <w:rFonts w:eastAsia="Times New Roman" w:cs="Times New Roman"/>
          <w:szCs w:val="24"/>
        </w:rPr>
        <w:t>(</w:t>
      </w:r>
      <w:proofErr w:type="spellStart"/>
      <w:r w:rsidRPr="001D43E3">
        <w:rPr>
          <w:rFonts w:eastAsia="Times New Roman" w:cs="Times New Roman"/>
          <w:szCs w:val="24"/>
        </w:rPr>
        <w:t>Balça</w:t>
      </w:r>
      <w:proofErr w:type="spellEnd"/>
      <w:r w:rsidRPr="001D43E3">
        <w:rPr>
          <w:rFonts w:eastAsia="Times New Roman" w:cs="Times New Roman"/>
          <w:szCs w:val="24"/>
        </w:rPr>
        <w:t xml:space="preserve"> and </w:t>
      </w:r>
      <w:proofErr w:type="spellStart"/>
      <w:r w:rsidRPr="001D43E3">
        <w:rPr>
          <w:rFonts w:eastAsia="Times New Roman" w:cs="Times New Roman"/>
          <w:szCs w:val="24"/>
        </w:rPr>
        <w:t>Casais</w:t>
      </w:r>
      <w:proofErr w:type="spellEnd"/>
      <w:r w:rsidRPr="001D43E3">
        <w:rPr>
          <w:rFonts w:eastAsia="Times New Roman" w:cs="Times New Roman"/>
          <w:szCs w:val="24"/>
        </w:rPr>
        <w:t>, 2021). Gilpin can easily identify</w:t>
      </w:r>
      <w:r w:rsidR="005D4C16">
        <w:rPr>
          <w:rFonts w:eastAsia="Times New Roman" w:cs="Times New Roman"/>
          <w:szCs w:val="24"/>
        </w:rPr>
        <w:t xml:space="preserve"> its target customers by using G</w:t>
      </w:r>
      <w:r w:rsidRPr="001D43E3">
        <w:rPr>
          <w:rFonts w:eastAsia="Times New Roman" w:cs="Times New Roman"/>
          <w:szCs w:val="24"/>
        </w:rPr>
        <w:t xml:space="preserve">oogle ads. </w:t>
      </w:r>
    </w:p>
    <w:p w14:paraId="606C0541"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 xml:space="preserve">Email marketing: </w:t>
      </w:r>
      <w:r w:rsidRPr="001D43E3">
        <w:rPr>
          <w:rFonts w:eastAsia="Times New Roman" w:cs="Times New Roman"/>
          <w:szCs w:val="24"/>
        </w:rPr>
        <w:t xml:space="preserve">Gilpin can amplify its sales growth and revenue generation by sending a promotional email to the targeted customers. </w:t>
      </w:r>
    </w:p>
    <w:p w14:paraId="2B1270EC" w14:textId="77777777" w:rsidR="00A841C0" w:rsidRPr="001D43E3" w:rsidRDefault="00840D21" w:rsidP="001D43E3">
      <w:pPr>
        <w:pStyle w:val="Normal1"/>
        <w:rPr>
          <w:rFonts w:eastAsia="Times New Roman" w:cs="Times New Roman"/>
          <w:szCs w:val="24"/>
        </w:rPr>
      </w:pPr>
      <w:r w:rsidRPr="001D43E3">
        <w:rPr>
          <w:rFonts w:eastAsia="Times New Roman" w:cs="Times New Roman"/>
          <w:b/>
          <w:i/>
          <w:szCs w:val="24"/>
        </w:rPr>
        <w:t>Social media marketing:</w:t>
      </w:r>
      <w:r w:rsidRPr="001D43E3">
        <w:rPr>
          <w:rFonts w:eastAsia="Times New Roman" w:cs="Times New Roman"/>
          <w:szCs w:val="24"/>
        </w:rPr>
        <w:t xml:space="preserve"> Facebook and Instagram can be used as marketing media for promoting the product and services of the company.   </w:t>
      </w:r>
    </w:p>
    <w:p w14:paraId="7D82CD32" w14:textId="77777777" w:rsidR="00A841C0" w:rsidRPr="001D43E3" w:rsidRDefault="00840D21" w:rsidP="001D43E3">
      <w:pPr>
        <w:pStyle w:val="Heading1"/>
      </w:pPr>
      <w:bookmarkStart w:id="6" w:name="_Toc90031399"/>
      <w:r w:rsidRPr="001D43E3">
        <w:t>Conclusion</w:t>
      </w:r>
      <w:bookmarkEnd w:id="6"/>
    </w:p>
    <w:p w14:paraId="1E06F199" w14:textId="77777777" w:rsidR="00A841C0" w:rsidRPr="001D43E3" w:rsidRDefault="00840D21" w:rsidP="001D43E3">
      <w:pPr>
        <w:pStyle w:val="Normal1"/>
        <w:rPr>
          <w:rFonts w:eastAsia="Times New Roman" w:cs="Times New Roman"/>
          <w:szCs w:val="24"/>
        </w:rPr>
      </w:pPr>
      <w:r w:rsidRPr="001D43E3">
        <w:rPr>
          <w:rFonts w:eastAsia="Times New Roman" w:cs="Times New Roman"/>
          <w:szCs w:val="24"/>
        </w:rPr>
        <w:t xml:space="preserve">In conclusion, a marketing plan facilitates the scope of business growth by identifying its opportunities, core competencies, resource utilization capacity and potential target market. The </w:t>
      </w:r>
      <w:proofErr w:type="gramStart"/>
      <w:r w:rsidRPr="001D43E3">
        <w:rPr>
          <w:rFonts w:eastAsia="Times New Roman" w:cs="Times New Roman"/>
          <w:szCs w:val="24"/>
        </w:rPr>
        <w:t>aforementioned marketing</w:t>
      </w:r>
      <w:proofErr w:type="gramEnd"/>
      <w:r w:rsidRPr="001D43E3">
        <w:rPr>
          <w:rFonts w:eastAsia="Times New Roman" w:cs="Times New Roman"/>
          <w:szCs w:val="24"/>
        </w:rPr>
        <w:t xml:space="preserve"> plan has elucidated the micro and macro business environmental situation of Gilpin so that the organization can focus on its strengths and revive from the damage caused by Covid 19 pandemic. Effective use of marketing mix, digital marketing techniques has been demonstrated as well. Customer value creation and amplifying customer engagement with the </w:t>
      </w:r>
      <w:proofErr w:type="spellStart"/>
      <w:r w:rsidRPr="001D43E3">
        <w:rPr>
          <w:rFonts w:eastAsia="Times New Roman" w:cs="Times New Roman"/>
          <w:szCs w:val="24"/>
        </w:rPr>
        <w:t>organisation</w:t>
      </w:r>
      <w:proofErr w:type="spellEnd"/>
      <w:r w:rsidRPr="001D43E3">
        <w:rPr>
          <w:rFonts w:eastAsia="Times New Roman" w:cs="Times New Roman"/>
          <w:szCs w:val="24"/>
        </w:rPr>
        <w:t xml:space="preserve"> have also been highlighted in this report.</w:t>
      </w:r>
    </w:p>
    <w:p w14:paraId="0B6F4CEF" w14:textId="77777777" w:rsidR="00A841C0" w:rsidRPr="001D43E3" w:rsidRDefault="00840D21" w:rsidP="001D43E3">
      <w:pPr>
        <w:pStyle w:val="Normal1"/>
        <w:rPr>
          <w:rFonts w:eastAsia="Times New Roman" w:cs="Times New Roman"/>
          <w:szCs w:val="24"/>
        </w:rPr>
      </w:pPr>
      <w:r w:rsidRPr="001D43E3">
        <w:rPr>
          <w:rFonts w:eastAsia="Times New Roman" w:cs="Times New Roman"/>
          <w:szCs w:val="24"/>
        </w:rPr>
        <w:t xml:space="preserve">The </w:t>
      </w:r>
      <w:proofErr w:type="gramStart"/>
      <w:r w:rsidRPr="001D43E3">
        <w:rPr>
          <w:rFonts w:eastAsia="Times New Roman" w:cs="Times New Roman"/>
          <w:szCs w:val="24"/>
        </w:rPr>
        <w:t>aforementioned marketing</w:t>
      </w:r>
      <w:proofErr w:type="gramEnd"/>
      <w:r w:rsidRPr="001D43E3">
        <w:rPr>
          <w:rFonts w:eastAsia="Times New Roman" w:cs="Times New Roman"/>
          <w:szCs w:val="24"/>
        </w:rPr>
        <w:t xml:space="preserve"> plan highlighted that Gilpin uses a premium pricing strategy and its integration of digital promotional activities are not very effective. </w:t>
      </w:r>
      <w:proofErr w:type="gramStart"/>
      <w:r w:rsidRPr="001D43E3">
        <w:rPr>
          <w:rFonts w:eastAsia="Times New Roman" w:cs="Times New Roman"/>
          <w:szCs w:val="24"/>
        </w:rPr>
        <w:t>In order to</w:t>
      </w:r>
      <w:proofErr w:type="gramEnd"/>
      <w:r w:rsidRPr="001D43E3">
        <w:rPr>
          <w:rFonts w:eastAsia="Times New Roman" w:cs="Times New Roman"/>
          <w:szCs w:val="24"/>
        </w:rPr>
        <w:t xml:space="preserve"> improve that scenario, some recommendations are provided for Gilpin.   </w:t>
      </w:r>
    </w:p>
    <w:p w14:paraId="47E711D7" w14:textId="77777777" w:rsidR="00A841C0" w:rsidRPr="001D43E3" w:rsidRDefault="00840D21" w:rsidP="001D43E3">
      <w:pPr>
        <w:pStyle w:val="Normal1"/>
        <w:widowControl w:val="0"/>
        <w:numPr>
          <w:ilvl w:val="0"/>
          <w:numId w:val="1"/>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Gilpin is recommended to incorporate a cost-leadership pricing strategy to attract visitors in the post-pandemic phase. </w:t>
      </w:r>
    </w:p>
    <w:p w14:paraId="06A4349C" w14:textId="77777777" w:rsidR="00A841C0" w:rsidRPr="001D43E3" w:rsidRDefault="00840D21" w:rsidP="001D43E3">
      <w:pPr>
        <w:pStyle w:val="Normal1"/>
        <w:widowControl w:val="0"/>
        <w:numPr>
          <w:ilvl w:val="0"/>
          <w:numId w:val="1"/>
        </w:numPr>
        <w:pBdr>
          <w:top w:val="nil"/>
          <w:left w:val="nil"/>
          <w:bottom w:val="nil"/>
          <w:right w:val="nil"/>
          <w:between w:val="nil"/>
        </w:pBdr>
        <w:rPr>
          <w:rFonts w:eastAsia="Times New Roman" w:cs="Times New Roman"/>
          <w:szCs w:val="24"/>
        </w:rPr>
      </w:pPr>
      <w:r w:rsidRPr="001D43E3">
        <w:rPr>
          <w:rFonts w:eastAsia="Times New Roman" w:cs="Times New Roman"/>
          <w:szCs w:val="24"/>
        </w:rPr>
        <w:t xml:space="preserve">The organization needs to focus on personalized advertisements and influential marketing techniques as part of its digital marketing activities. </w:t>
      </w:r>
    </w:p>
    <w:p w14:paraId="6482ED6E" w14:textId="77777777" w:rsidR="00A841C0" w:rsidRPr="001D43E3" w:rsidRDefault="00840D21" w:rsidP="001D43E3">
      <w:pPr>
        <w:pStyle w:val="Normal1"/>
        <w:rPr>
          <w:rFonts w:eastAsia="Times New Roman" w:cs="Times New Roman"/>
          <w:b/>
          <w:szCs w:val="24"/>
        </w:rPr>
      </w:pPr>
      <w:r w:rsidRPr="001D43E3">
        <w:rPr>
          <w:rFonts w:cs="Times New Roman"/>
          <w:szCs w:val="24"/>
        </w:rPr>
        <w:br w:type="page"/>
      </w:r>
    </w:p>
    <w:p w14:paraId="0DDB8DF9" w14:textId="77777777" w:rsidR="00A841C0" w:rsidRPr="001D43E3" w:rsidRDefault="00840D21" w:rsidP="001D43E3">
      <w:pPr>
        <w:pStyle w:val="Heading1"/>
        <w:rPr>
          <w:sz w:val="24"/>
        </w:rPr>
      </w:pPr>
      <w:bookmarkStart w:id="7" w:name="_Toc90031400"/>
      <w:r>
        <w:t>Reference List</w:t>
      </w:r>
      <w:bookmarkEnd w:id="7"/>
      <w:r>
        <w:t xml:space="preserve"> </w:t>
      </w:r>
    </w:p>
    <w:p w14:paraId="3AE24A58" w14:textId="77777777" w:rsidR="001D43E3" w:rsidRPr="001D43E3" w:rsidRDefault="00840D21" w:rsidP="001D43E3">
      <w:pPr>
        <w:pStyle w:val="Normal1"/>
        <w:rPr>
          <w:rFonts w:cs="Times New Roman"/>
          <w:color w:val="222222"/>
          <w:szCs w:val="24"/>
          <w:highlight w:val="white"/>
        </w:rPr>
      </w:pPr>
      <w:proofErr w:type="spellStart"/>
      <w:r w:rsidRPr="001D43E3">
        <w:rPr>
          <w:rFonts w:cs="Times New Roman"/>
          <w:color w:val="222222"/>
          <w:szCs w:val="24"/>
          <w:highlight w:val="white"/>
        </w:rPr>
        <w:t>Bala</w:t>
      </w:r>
      <w:proofErr w:type="spellEnd"/>
      <w:r w:rsidRPr="001D43E3">
        <w:rPr>
          <w:rFonts w:cs="Times New Roman"/>
          <w:color w:val="222222"/>
          <w:szCs w:val="24"/>
          <w:highlight w:val="white"/>
        </w:rPr>
        <w:t xml:space="preserve">, M. and Verma, D., 2018. A critical review of digital marketing. </w:t>
      </w:r>
      <w:r w:rsidRPr="001D43E3">
        <w:rPr>
          <w:rFonts w:cs="Times New Roman"/>
          <w:i/>
          <w:color w:val="222222"/>
          <w:szCs w:val="24"/>
          <w:highlight w:val="white"/>
        </w:rPr>
        <w:t xml:space="preserve">M. </w:t>
      </w:r>
      <w:proofErr w:type="spellStart"/>
      <w:r w:rsidRPr="001D43E3">
        <w:rPr>
          <w:rFonts w:cs="Times New Roman"/>
          <w:i/>
          <w:color w:val="222222"/>
          <w:szCs w:val="24"/>
          <w:highlight w:val="white"/>
        </w:rPr>
        <w:t>Bala</w:t>
      </w:r>
      <w:proofErr w:type="spellEnd"/>
      <w:r w:rsidRPr="001D43E3">
        <w:rPr>
          <w:rFonts w:cs="Times New Roman"/>
          <w:i/>
          <w:color w:val="222222"/>
          <w:szCs w:val="24"/>
          <w:highlight w:val="white"/>
        </w:rPr>
        <w:t>, D. Verma (2018). A Critical Review of Digital Marketing. International Journal of Management, IT &amp; Engineering</w:t>
      </w:r>
      <w:r w:rsidRPr="001D43E3">
        <w:rPr>
          <w:rFonts w:cs="Times New Roman"/>
          <w:color w:val="222222"/>
          <w:szCs w:val="24"/>
          <w:highlight w:val="white"/>
        </w:rPr>
        <w:t xml:space="preserve">, </w:t>
      </w:r>
      <w:r w:rsidRPr="001D43E3">
        <w:rPr>
          <w:rFonts w:cs="Times New Roman"/>
          <w:i/>
          <w:color w:val="222222"/>
          <w:szCs w:val="24"/>
          <w:highlight w:val="white"/>
        </w:rPr>
        <w:t>8</w:t>
      </w:r>
      <w:r w:rsidRPr="001D43E3">
        <w:rPr>
          <w:rFonts w:cs="Times New Roman"/>
          <w:color w:val="222222"/>
          <w:szCs w:val="24"/>
          <w:highlight w:val="white"/>
        </w:rPr>
        <w:t>(10), pp.321-339.</w:t>
      </w:r>
    </w:p>
    <w:p w14:paraId="164AF759" w14:textId="77777777" w:rsidR="001D43E3" w:rsidRDefault="00840D21" w:rsidP="001D43E3">
      <w:pPr>
        <w:pStyle w:val="Normal1"/>
        <w:rPr>
          <w:rFonts w:cs="Times New Roman"/>
          <w:szCs w:val="24"/>
        </w:rPr>
      </w:pPr>
      <w:proofErr w:type="spellStart"/>
      <w:r w:rsidRPr="001D43E3">
        <w:rPr>
          <w:rFonts w:cs="Times New Roman"/>
          <w:color w:val="222222"/>
          <w:szCs w:val="24"/>
          <w:highlight w:val="white"/>
        </w:rPr>
        <w:t>Balça</w:t>
      </w:r>
      <w:proofErr w:type="spellEnd"/>
      <w:r w:rsidRPr="001D43E3">
        <w:rPr>
          <w:rFonts w:cs="Times New Roman"/>
          <w:color w:val="222222"/>
          <w:szCs w:val="24"/>
          <w:highlight w:val="white"/>
        </w:rPr>
        <w:t xml:space="preserve">, J. and </w:t>
      </w:r>
      <w:proofErr w:type="spellStart"/>
      <w:r w:rsidRPr="001D43E3">
        <w:rPr>
          <w:rFonts w:cs="Times New Roman"/>
          <w:color w:val="222222"/>
          <w:szCs w:val="24"/>
          <w:highlight w:val="white"/>
        </w:rPr>
        <w:t>Casais</w:t>
      </w:r>
      <w:proofErr w:type="spellEnd"/>
      <w:r w:rsidRPr="001D43E3">
        <w:rPr>
          <w:rFonts w:cs="Times New Roman"/>
          <w:color w:val="222222"/>
          <w:szCs w:val="24"/>
          <w:highlight w:val="white"/>
        </w:rPr>
        <w:t xml:space="preserve">, B., 2021. Return on Investment of Display Advertising: Google Ads vs. Facebook Ads. In </w:t>
      </w:r>
      <w:r w:rsidRPr="001D43E3">
        <w:rPr>
          <w:rFonts w:cs="Times New Roman"/>
          <w:i/>
          <w:color w:val="222222"/>
          <w:szCs w:val="24"/>
          <w:highlight w:val="white"/>
        </w:rPr>
        <w:t>Handbook of Research on New Media Applications in Public Relations and Advertising</w:t>
      </w:r>
      <w:r w:rsidRPr="001D43E3">
        <w:rPr>
          <w:rFonts w:cs="Times New Roman"/>
          <w:color w:val="222222"/>
          <w:szCs w:val="24"/>
          <w:highlight w:val="white"/>
        </w:rPr>
        <w:t xml:space="preserve"> (pp. 1-13). IGI Global.</w:t>
      </w:r>
    </w:p>
    <w:p w14:paraId="54FFE1F4" w14:textId="77777777" w:rsidR="001D43E3" w:rsidRPr="001D43E3" w:rsidRDefault="00840D21" w:rsidP="001D43E3">
      <w:pPr>
        <w:pStyle w:val="Normal1"/>
        <w:rPr>
          <w:rFonts w:cs="Times New Roman"/>
          <w:color w:val="222222"/>
          <w:szCs w:val="24"/>
          <w:highlight w:val="white"/>
        </w:rPr>
      </w:pPr>
      <w:r w:rsidRPr="001D43E3">
        <w:rPr>
          <w:rFonts w:eastAsia="Times New Roman" w:cs="Times New Roman"/>
          <w:szCs w:val="24"/>
          <w:highlight w:val="white"/>
        </w:rPr>
        <w:t xml:space="preserve">Cole, M., 2020. </w:t>
      </w:r>
      <w:r w:rsidRPr="001D43E3">
        <w:rPr>
          <w:rFonts w:eastAsia="Times New Roman" w:cs="Times New Roman"/>
          <w:i/>
          <w:szCs w:val="24"/>
          <w:highlight w:val="white"/>
        </w:rPr>
        <w:t>List of Employment Laws in the UK | Croner</w:t>
      </w:r>
      <w:r w:rsidRPr="001D43E3">
        <w:rPr>
          <w:rFonts w:eastAsia="Times New Roman" w:cs="Times New Roman"/>
          <w:szCs w:val="24"/>
          <w:highlight w:val="white"/>
        </w:rPr>
        <w:t>. [online] Croner. Available at: &lt;https://croner.co.uk/resources/employment-law/legislation-list/&gt; [Accessed 5 December 2021].</w:t>
      </w:r>
    </w:p>
    <w:p w14:paraId="778C388F" w14:textId="77777777" w:rsidR="001D43E3" w:rsidRPr="001D43E3" w:rsidRDefault="00840D21" w:rsidP="001D43E3">
      <w:pPr>
        <w:pStyle w:val="Normal1"/>
        <w:rPr>
          <w:rFonts w:cs="Times New Roman"/>
          <w:szCs w:val="24"/>
          <w:highlight w:val="white"/>
        </w:rPr>
      </w:pPr>
      <w:r w:rsidRPr="001D43E3">
        <w:rPr>
          <w:rFonts w:cs="Times New Roman"/>
          <w:color w:val="222222"/>
          <w:szCs w:val="24"/>
          <w:highlight w:val="white"/>
        </w:rPr>
        <w:t xml:space="preserve">de Oliveira Santini, F., </w:t>
      </w:r>
      <w:proofErr w:type="spellStart"/>
      <w:r w:rsidRPr="001D43E3">
        <w:rPr>
          <w:rFonts w:cs="Times New Roman"/>
          <w:color w:val="222222"/>
          <w:szCs w:val="24"/>
          <w:highlight w:val="white"/>
        </w:rPr>
        <w:t>Ladeira</w:t>
      </w:r>
      <w:proofErr w:type="spellEnd"/>
      <w:r w:rsidRPr="001D43E3">
        <w:rPr>
          <w:rFonts w:cs="Times New Roman"/>
          <w:color w:val="222222"/>
          <w:szCs w:val="24"/>
          <w:highlight w:val="white"/>
        </w:rPr>
        <w:t xml:space="preserve">, W.J., Pinto, D.C., Herter, M.M., Sampaio, C.H. and </w:t>
      </w:r>
      <w:proofErr w:type="spellStart"/>
      <w:r w:rsidRPr="001D43E3">
        <w:rPr>
          <w:rFonts w:cs="Times New Roman"/>
          <w:color w:val="222222"/>
          <w:szCs w:val="24"/>
          <w:highlight w:val="white"/>
        </w:rPr>
        <w:t>Babin</w:t>
      </w:r>
      <w:proofErr w:type="spellEnd"/>
      <w:r w:rsidRPr="001D43E3">
        <w:rPr>
          <w:rFonts w:cs="Times New Roman"/>
          <w:color w:val="222222"/>
          <w:szCs w:val="24"/>
          <w:highlight w:val="white"/>
        </w:rPr>
        <w:t xml:space="preserve">, B.J., 2020. Customer engagement in social media: a framework and meta-analysis. </w:t>
      </w:r>
      <w:r w:rsidRPr="001D43E3">
        <w:rPr>
          <w:rFonts w:cs="Times New Roman"/>
          <w:i/>
          <w:color w:val="222222"/>
          <w:szCs w:val="24"/>
          <w:highlight w:val="white"/>
        </w:rPr>
        <w:t>Journal of the Academy of Marketing Science</w:t>
      </w:r>
      <w:r w:rsidRPr="001D43E3">
        <w:rPr>
          <w:rFonts w:cs="Times New Roman"/>
          <w:color w:val="222222"/>
          <w:szCs w:val="24"/>
          <w:highlight w:val="white"/>
        </w:rPr>
        <w:t xml:space="preserve">, </w:t>
      </w:r>
      <w:r w:rsidRPr="001D43E3">
        <w:rPr>
          <w:rFonts w:cs="Times New Roman"/>
          <w:i/>
          <w:color w:val="222222"/>
          <w:szCs w:val="24"/>
          <w:highlight w:val="white"/>
        </w:rPr>
        <w:t>48</w:t>
      </w:r>
      <w:r w:rsidRPr="001D43E3">
        <w:rPr>
          <w:rFonts w:cs="Times New Roman"/>
          <w:color w:val="222222"/>
          <w:szCs w:val="24"/>
          <w:highlight w:val="white"/>
        </w:rPr>
        <w:t>, pp.1211-1228.</w:t>
      </w:r>
    </w:p>
    <w:p w14:paraId="5962CDDE"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Deloitte, 2021. </w:t>
      </w:r>
      <w:r w:rsidRPr="001D43E3">
        <w:rPr>
          <w:rFonts w:eastAsia="Times New Roman" w:cs="Times New Roman"/>
          <w:i/>
          <w:szCs w:val="24"/>
          <w:highlight w:val="white"/>
        </w:rPr>
        <w:t>Brexit: Travel, Hospitality and Services companies rethink their operational strategies</w:t>
      </w:r>
      <w:r w:rsidRPr="001D43E3">
        <w:rPr>
          <w:rFonts w:eastAsia="Times New Roman" w:cs="Times New Roman"/>
          <w:szCs w:val="24"/>
          <w:highlight w:val="white"/>
        </w:rPr>
        <w:t>. [online] Deloitte United Kingdom. Available at: &lt;https://www2.deloitte.com/uk/en/pages/consumer-business/articles/brexit-travel-hospitality-and-services.html&gt; [Accessed 8 December 2021].</w:t>
      </w:r>
    </w:p>
    <w:p w14:paraId="3E80AAAB"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Field, 2021. </w:t>
      </w:r>
      <w:r w:rsidRPr="001D43E3">
        <w:rPr>
          <w:rFonts w:eastAsia="Times New Roman" w:cs="Times New Roman"/>
          <w:i/>
          <w:szCs w:val="24"/>
          <w:highlight w:val="white"/>
        </w:rPr>
        <w:t>List Of Environmental Laws | Field</w:t>
      </w:r>
      <w:r w:rsidRPr="001D43E3">
        <w:rPr>
          <w:rFonts w:eastAsia="Times New Roman" w:cs="Times New Roman"/>
          <w:szCs w:val="24"/>
          <w:highlight w:val="white"/>
        </w:rPr>
        <w:t>. [online] Field | Working towards a cleaner and healthier environment. Available at: &lt;http://www.field.org.uk/list-of-environmental-laws/&gt; [Accessed 30 November 2021].</w:t>
      </w:r>
    </w:p>
    <w:p w14:paraId="692046F9" w14:textId="77777777" w:rsidR="001D43E3" w:rsidRPr="001D43E3" w:rsidRDefault="00840D21" w:rsidP="001D43E3">
      <w:pPr>
        <w:pStyle w:val="Normal1"/>
        <w:rPr>
          <w:rFonts w:cs="Times New Roman"/>
          <w:szCs w:val="24"/>
          <w:highlight w:val="white"/>
        </w:rPr>
      </w:pPr>
      <w:proofErr w:type="spellStart"/>
      <w:r w:rsidRPr="001D43E3">
        <w:rPr>
          <w:rFonts w:cs="Times New Roman"/>
          <w:szCs w:val="24"/>
          <w:highlight w:val="white"/>
        </w:rPr>
        <w:t>Gilpinhotel</w:t>
      </w:r>
      <w:proofErr w:type="spellEnd"/>
      <w:r w:rsidRPr="001D43E3">
        <w:rPr>
          <w:rFonts w:cs="Times New Roman"/>
          <w:szCs w:val="24"/>
          <w:highlight w:val="white"/>
        </w:rPr>
        <w:t xml:space="preserve">, 2021. </w:t>
      </w:r>
      <w:r w:rsidRPr="001D43E3">
        <w:rPr>
          <w:rFonts w:cs="Times New Roman"/>
          <w:i/>
          <w:szCs w:val="24"/>
          <w:highlight w:val="white"/>
        </w:rPr>
        <w:t>MONETARY VOUCHER</w:t>
      </w:r>
      <w:r w:rsidRPr="001D43E3">
        <w:rPr>
          <w:rFonts w:cs="Times New Roman"/>
          <w:szCs w:val="24"/>
          <w:highlight w:val="white"/>
        </w:rPr>
        <w:t>. [online] Gilpinhotel.wearegifted.co.uk. Available at: &lt;https://gilpinhotel.wearegifted.co.uk/monetary-vouch&gt; [Accessed 10 December 2021].</w:t>
      </w:r>
    </w:p>
    <w:p w14:paraId="164FAB08"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GOV, 2021a. </w:t>
      </w:r>
      <w:r w:rsidRPr="001D43E3">
        <w:rPr>
          <w:rFonts w:eastAsia="Times New Roman" w:cs="Times New Roman"/>
          <w:i/>
          <w:szCs w:val="24"/>
          <w:highlight w:val="white"/>
        </w:rPr>
        <w:t>New ten-year plan to make the UK a global AI superpower</w:t>
      </w:r>
      <w:r w:rsidRPr="001D43E3">
        <w:rPr>
          <w:rFonts w:eastAsia="Times New Roman" w:cs="Times New Roman"/>
          <w:szCs w:val="24"/>
          <w:highlight w:val="white"/>
        </w:rPr>
        <w:t>. [online] GOV.UK. Available at: &lt;https://www.gov.uk/government/news/new-ten-year-plan-to-make-britain-a-global-ai-superpower#:~:text=The%20government%20has%20invested%20more,Intelligence%20in%20health%20and%20care&gt; [Accessed 27 November 2021].</w:t>
      </w:r>
    </w:p>
    <w:p w14:paraId="09610CF4"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GOV, 2021b. </w:t>
      </w:r>
      <w:r w:rsidRPr="001D43E3">
        <w:rPr>
          <w:rFonts w:eastAsia="Times New Roman" w:cs="Times New Roman"/>
          <w:i/>
          <w:szCs w:val="24"/>
          <w:highlight w:val="white"/>
        </w:rPr>
        <w:t>National Minimum Wage and National Living Wage rates</w:t>
      </w:r>
      <w:r w:rsidRPr="001D43E3">
        <w:rPr>
          <w:rFonts w:eastAsia="Times New Roman" w:cs="Times New Roman"/>
          <w:szCs w:val="24"/>
          <w:highlight w:val="white"/>
        </w:rPr>
        <w:t>. [online] GOV.UK. Available at: &lt;https://www.gov.uk/national-minimum-wage-rates&gt; [Accessed 30 November 2021].</w:t>
      </w:r>
    </w:p>
    <w:p w14:paraId="6B3AA536"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GOV, 2021c. </w:t>
      </w:r>
      <w:r w:rsidRPr="001D43E3">
        <w:rPr>
          <w:rFonts w:eastAsia="Times New Roman" w:cs="Times New Roman"/>
          <w:i/>
          <w:szCs w:val="24"/>
          <w:highlight w:val="white"/>
        </w:rPr>
        <w:t>VAT rates</w:t>
      </w:r>
      <w:r w:rsidRPr="001D43E3">
        <w:rPr>
          <w:rFonts w:eastAsia="Times New Roman" w:cs="Times New Roman"/>
          <w:szCs w:val="24"/>
          <w:highlight w:val="white"/>
        </w:rPr>
        <w:t>. [online] GOV.UK. Available at: &lt;https://www.gov.uk/vat-rates&gt; [Accessed 29 November 2021].</w:t>
      </w:r>
    </w:p>
    <w:p w14:paraId="43E0E7C7" w14:textId="77777777" w:rsidR="001D43E3" w:rsidRPr="001D43E3" w:rsidRDefault="00840D21" w:rsidP="001D43E3">
      <w:pPr>
        <w:pStyle w:val="Normal1"/>
        <w:rPr>
          <w:rFonts w:cs="Times New Roman"/>
          <w:color w:val="222222"/>
          <w:szCs w:val="24"/>
          <w:highlight w:val="white"/>
        </w:rPr>
      </w:pPr>
      <w:r w:rsidRPr="001D43E3">
        <w:rPr>
          <w:rFonts w:cs="Times New Roman"/>
          <w:color w:val="222222"/>
          <w:szCs w:val="24"/>
          <w:highlight w:val="white"/>
        </w:rPr>
        <w:t xml:space="preserve">Kwon, W., Lee, M. and Back, K.J., 2020. Exploring the underlying factors of customer value in restaurants: A machine learning approach. </w:t>
      </w:r>
      <w:r w:rsidRPr="001D43E3">
        <w:rPr>
          <w:rFonts w:cs="Times New Roman"/>
          <w:i/>
          <w:color w:val="222222"/>
          <w:szCs w:val="24"/>
          <w:highlight w:val="white"/>
        </w:rPr>
        <w:t>International Journal of Hospitality Management</w:t>
      </w:r>
      <w:r w:rsidRPr="001D43E3">
        <w:rPr>
          <w:rFonts w:cs="Times New Roman"/>
          <w:color w:val="222222"/>
          <w:szCs w:val="24"/>
          <w:highlight w:val="white"/>
        </w:rPr>
        <w:t xml:space="preserve">, </w:t>
      </w:r>
      <w:r w:rsidRPr="001D43E3">
        <w:rPr>
          <w:rFonts w:cs="Times New Roman"/>
          <w:i/>
          <w:color w:val="222222"/>
          <w:szCs w:val="24"/>
          <w:highlight w:val="white"/>
        </w:rPr>
        <w:t>91</w:t>
      </w:r>
      <w:r w:rsidRPr="001D43E3">
        <w:rPr>
          <w:rFonts w:cs="Times New Roman"/>
          <w:color w:val="222222"/>
          <w:szCs w:val="24"/>
          <w:highlight w:val="white"/>
        </w:rPr>
        <w:t>, p.102643.</w:t>
      </w:r>
    </w:p>
    <w:p w14:paraId="26288B25"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ONS, 2021. </w:t>
      </w:r>
      <w:r w:rsidRPr="001D43E3">
        <w:rPr>
          <w:rFonts w:eastAsia="Times New Roman" w:cs="Times New Roman"/>
          <w:i/>
          <w:szCs w:val="24"/>
          <w:highlight w:val="white"/>
        </w:rPr>
        <w:t>GDP monthly estimate, UK - Office for National Statistics</w:t>
      </w:r>
      <w:r w:rsidRPr="001D43E3">
        <w:rPr>
          <w:rFonts w:eastAsia="Times New Roman" w:cs="Times New Roman"/>
          <w:szCs w:val="24"/>
          <w:highlight w:val="white"/>
        </w:rPr>
        <w:t>. [online] Ons.gov.uk. Available at: &lt;https://www.ons.gov.uk/economy/grossdomesticproductgdp/bulletins/gdpmonthlyestimateuk/august2021&gt; [Accessed 28 November 2021].</w:t>
      </w:r>
    </w:p>
    <w:p w14:paraId="7C6ED9B6"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PWC, 2021. </w:t>
      </w:r>
      <w:r w:rsidRPr="001D43E3">
        <w:rPr>
          <w:rFonts w:eastAsia="Times New Roman" w:cs="Times New Roman"/>
          <w:i/>
          <w:szCs w:val="24"/>
          <w:highlight w:val="white"/>
        </w:rPr>
        <w:t>UK could remain a top-10 global economy in 2050 - despite Brexit</w:t>
      </w:r>
      <w:r w:rsidRPr="001D43E3">
        <w:rPr>
          <w:rFonts w:eastAsia="Times New Roman" w:cs="Times New Roman"/>
          <w:szCs w:val="24"/>
          <w:highlight w:val="white"/>
        </w:rPr>
        <w:t>. [online] www.pwc.co.uk. Available at: &lt;https://www.pwc.co.uk/who-we-are/regional-sites/northern-ireland/press-releases/world-in-2050.html&gt; [Accessed 29 November 2021].</w:t>
      </w:r>
    </w:p>
    <w:p w14:paraId="43A32210" w14:textId="77777777" w:rsidR="001D43E3" w:rsidRPr="001D43E3" w:rsidRDefault="00840D21" w:rsidP="001D43E3">
      <w:pPr>
        <w:pStyle w:val="Normal1"/>
        <w:rPr>
          <w:rFonts w:cs="Times New Roman"/>
          <w:szCs w:val="24"/>
          <w:highlight w:val="white"/>
        </w:rPr>
      </w:pPr>
      <w:proofErr w:type="spellStart"/>
      <w:r w:rsidRPr="001D43E3">
        <w:rPr>
          <w:rFonts w:cs="Times New Roman"/>
          <w:szCs w:val="24"/>
          <w:highlight w:val="white"/>
        </w:rPr>
        <w:t>Relaischateaux</w:t>
      </w:r>
      <w:proofErr w:type="spellEnd"/>
      <w:r w:rsidRPr="001D43E3">
        <w:rPr>
          <w:rFonts w:cs="Times New Roman"/>
          <w:szCs w:val="24"/>
          <w:highlight w:val="white"/>
        </w:rPr>
        <w:t xml:space="preserve">, 2021. </w:t>
      </w:r>
      <w:r w:rsidRPr="001D43E3">
        <w:rPr>
          <w:rFonts w:cs="Times New Roman"/>
          <w:i/>
          <w:szCs w:val="24"/>
          <w:highlight w:val="white"/>
        </w:rPr>
        <w:t xml:space="preserve">Gilpin Hotel &amp; Lake House, Boutique Hotel in Windermere, </w:t>
      </w:r>
      <w:proofErr w:type="gramStart"/>
      <w:r w:rsidRPr="001D43E3">
        <w:rPr>
          <w:rFonts w:cs="Times New Roman"/>
          <w:i/>
          <w:szCs w:val="24"/>
          <w:highlight w:val="white"/>
        </w:rPr>
        <w:t>United kingdom</w:t>
      </w:r>
      <w:proofErr w:type="gramEnd"/>
      <w:r w:rsidRPr="001D43E3">
        <w:rPr>
          <w:rFonts w:cs="Times New Roman"/>
          <w:i/>
          <w:szCs w:val="24"/>
          <w:highlight w:val="white"/>
        </w:rPr>
        <w:t xml:space="preserve"> – </w:t>
      </w:r>
      <w:proofErr w:type="spellStart"/>
      <w:r w:rsidRPr="001D43E3">
        <w:rPr>
          <w:rFonts w:cs="Times New Roman"/>
          <w:i/>
          <w:szCs w:val="24"/>
          <w:highlight w:val="white"/>
        </w:rPr>
        <w:t>Relais</w:t>
      </w:r>
      <w:proofErr w:type="spellEnd"/>
      <w:r w:rsidRPr="001D43E3">
        <w:rPr>
          <w:rFonts w:cs="Times New Roman"/>
          <w:i/>
          <w:szCs w:val="24"/>
          <w:highlight w:val="white"/>
        </w:rPr>
        <w:t xml:space="preserve"> &amp; Châteaux</w:t>
      </w:r>
      <w:r w:rsidRPr="001D43E3">
        <w:rPr>
          <w:rFonts w:cs="Times New Roman"/>
          <w:szCs w:val="24"/>
          <w:highlight w:val="white"/>
        </w:rPr>
        <w:t>. [online] Relaischateaux.com. Available at: &lt;https://www.relaischateaux.com/us/united-kingdom/gilpin-cumbria-windermere&gt; [Accessed 5 December 2021].</w:t>
      </w:r>
    </w:p>
    <w:p w14:paraId="645E9EE5" w14:textId="77777777" w:rsidR="001D43E3" w:rsidRPr="001D43E3" w:rsidRDefault="00840D21" w:rsidP="001D43E3">
      <w:pPr>
        <w:pStyle w:val="Normal1"/>
        <w:rPr>
          <w:rFonts w:eastAsia="Times New Roman" w:cs="Times New Roman"/>
          <w:szCs w:val="24"/>
          <w:highlight w:val="white"/>
        </w:rPr>
      </w:pPr>
      <w:r w:rsidRPr="001D43E3">
        <w:rPr>
          <w:rFonts w:eastAsia="Times New Roman" w:cs="Times New Roman"/>
          <w:szCs w:val="24"/>
          <w:highlight w:val="white"/>
        </w:rPr>
        <w:t xml:space="preserve">Statista, 2021. </w:t>
      </w:r>
      <w:r w:rsidRPr="001D43E3">
        <w:rPr>
          <w:rFonts w:eastAsia="Times New Roman" w:cs="Times New Roman"/>
          <w:i/>
          <w:szCs w:val="24"/>
          <w:highlight w:val="white"/>
        </w:rPr>
        <w:t>UK: social media usage 2019 | Statista</w:t>
      </w:r>
      <w:r w:rsidRPr="001D43E3">
        <w:rPr>
          <w:rFonts w:eastAsia="Times New Roman" w:cs="Times New Roman"/>
          <w:szCs w:val="24"/>
          <w:highlight w:val="white"/>
        </w:rPr>
        <w:t>. [online] Statista. Available at: &lt;https://www.statista.com/statistics/507405/uk-active-social-media-and-mobile-social-media-users/&gt; [Accessed 7 December 2021].</w:t>
      </w:r>
    </w:p>
    <w:p w14:paraId="1D02A44A" w14:textId="77777777" w:rsidR="001D43E3" w:rsidRPr="001D43E3" w:rsidRDefault="00840D21" w:rsidP="001D43E3">
      <w:pPr>
        <w:pStyle w:val="Normal1"/>
        <w:rPr>
          <w:rFonts w:eastAsia="Times New Roman" w:cs="Times New Roman"/>
          <w:szCs w:val="24"/>
          <w:highlight w:val="white"/>
        </w:rPr>
      </w:pPr>
      <w:proofErr w:type="spellStart"/>
      <w:r w:rsidRPr="001D43E3">
        <w:rPr>
          <w:rFonts w:eastAsia="Times New Roman" w:cs="Times New Roman"/>
          <w:szCs w:val="24"/>
          <w:highlight w:val="white"/>
        </w:rPr>
        <w:t>Thegilpin</w:t>
      </w:r>
      <w:proofErr w:type="spellEnd"/>
      <w:r w:rsidRPr="001D43E3">
        <w:rPr>
          <w:rFonts w:eastAsia="Times New Roman" w:cs="Times New Roman"/>
          <w:szCs w:val="24"/>
          <w:highlight w:val="white"/>
        </w:rPr>
        <w:t xml:space="preserve">, 2021. </w:t>
      </w:r>
      <w:r w:rsidRPr="001D43E3">
        <w:rPr>
          <w:rFonts w:eastAsia="Times New Roman" w:cs="Times New Roman"/>
          <w:i/>
          <w:szCs w:val="24"/>
          <w:highlight w:val="white"/>
        </w:rPr>
        <w:t>Gilpin Hotel and Lake House - Luxury Lake District Hotels, Windermere Hotels, Country House Hotel, Cumbria</w:t>
      </w:r>
      <w:r w:rsidRPr="001D43E3">
        <w:rPr>
          <w:rFonts w:eastAsia="Times New Roman" w:cs="Times New Roman"/>
          <w:szCs w:val="24"/>
          <w:highlight w:val="white"/>
        </w:rPr>
        <w:t>. [online] Gilpin Hotel &amp; Lake House | Luxury Lake District Hotel | Windermere Hotels. Available at: &lt;https://www.thegilpin.co.uk/&gt; [Accessed 6 December 2021].</w:t>
      </w:r>
    </w:p>
    <w:p w14:paraId="09657058" w14:textId="77777777" w:rsidR="001D43E3" w:rsidRPr="001D43E3" w:rsidRDefault="00840D21" w:rsidP="001D43E3">
      <w:pPr>
        <w:pStyle w:val="Normal1"/>
        <w:rPr>
          <w:rFonts w:eastAsia="Times New Roman" w:cs="Times New Roman"/>
          <w:szCs w:val="24"/>
          <w:highlight w:val="white"/>
        </w:rPr>
      </w:pPr>
      <w:proofErr w:type="spellStart"/>
      <w:r w:rsidRPr="001D43E3">
        <w:rPr>
          <w:rFonts w:eastAsia="Times New Roman" w:cs="Times New Roman"/>
          <w:szCs w:val="24"/>
          <w:highlight w:val="white"/>
        </w:rPr>
        <w:t>Tradingeconomics</w:t>
      </w:r>
      <w:proofErr w:type="spellEnd"/>
      <w:r w:rsidRPr="001D43E3">
        <w:rPr>
          <w:rFonts w:eastAsia="Times New Roman" w:cs="Times New Roman"/>
          <w:szCs w:val="24"/>
          <w:highlight w:val="white"/>
        </w:rPr>
        <w:t xml:space="preserve">, 2021a. </w:t>
      </w:r>
      <w:r w:rsidRPr="001D43E3">
        <w:rPr>
          <w:rFonts w:eastAsia="Times New Roman" w:cs="Times New Roman"/>
          <w:i/>
          <w:szCs w:val="24"/>
          <w:highlight w:val="white"/>
        </w:rPr>
        <w:t>United Kingdom GDP | 2021 Data | 2022 Forecast | 1960-2020 Historical | Chart | News</w:t>
      </w:r>
      <w:r w:rsidRPr="001D43E3">
        <w:rPr>
          <w:rFonts w:eastAsia="Times New Roman" w:cs="Times New Roman"/>
          <w:szCs w:val="24"/>
          <w:highlight w:val="white"/>
        </w:rPr>
        <w:t>. [online] Tradingeconomics.com. Available at: &lt;https://tradingeconomics.com/united-kingdom/gdp#:~:text=GDP%20in%20the%20United%20Kingdom%20is%20expected%20to%20reach%202860.00,macro%20models%20and%20analysts%20expectations.&gt; [Accessed 24 November 2021].</w:t>
      </w:r>
    </w:p>
    <w:p w14:paraId="1393A20F" w14:textId="77777777" w:rsidR="001D43E3" w:rsidRPr="001D43E3" w:rsidRDefault="00840D21" w:rsidP="001D43E3">
      <w:pPr>
        <w:pStyle w:val="Normal1"/>
        <w:rPr>
          <w:rFonts w:eastAsia="Times New Roman" w:cs="Times New Roman"/>
          <w:szCs w:val="24"/>
          <w:highlight w:val="white"/>
        </w:rPr>
      </w:pPr>
      <w:proofErr w:type="spellStart"/>
      <w:r w:rsidRPr="001D43E3">
        <w:rPr>
          <w:rFonts w:eastAsia="Times New Roman" w:cs="Times New Roman"/>
          <w:szCs w:val="24"/>
          <w:highlight w:val="white"/>
        </w:rPr>
        <w:t>Tradingeconomics</w:t>
      </w:r>
      <w:proofErr w:type="spellEnd"/>
      <w:r w:rsidRPr="001D43E3">
        <w:rPr>
          <w:rFonts w:eastAsia="Times New Roman" w:cs="Times New Roman"/>
          <w:szCs w:val="24"/>
          <w:highlight w:val="white"/>
        </w:rPr>
        <w:t xml:space="preserve">, 2021b. </w:t>
      </w:r>
      <w:r w:rsidRPr="001D43E3">
        <w:rPr>
          <w:rFonts w:eastAsia="Times New Roman" w:cs="Times New Roman"/>
          <w:i/>
          <w:szCs w:val="24"/>
          <w:highlight w:val="white"/>
        </w:rPr>
        <w:t>United Kingdom Unemployment Rate | 2021 Data | 2022 Forecast | 1971-2020 Historical</w:t>
      </w:r>
      <w:r w:rsidRPr="001D43E3">
        <w:rPr>
          <w:rFonts w:eastAsia="Times New Roman" w:cs="Times New Roman"/>
          <w:szCs w:val="24"/>
          <w:highlight w:val="white"/>
        </w:rPr>
        <w:t>. [online] Tradingeconomics.com. Available at: &lt;https://tradingeconomics.com/united-kingdom/unemployment-rate&gt; [Accessed 27 November 2021].</w:t>
      </w:r>
    </w:p>
    <w:p w14:paraId="21BCD4DF" w14:textId="77777777" w:rsidR="001D43E3" w:rsidRPr="001D43E3" w:rsidRDefault="00840D21" w:rsidP="001D43E3">
      <w:pPr>
        <w:pStyle w:val="Normal1"/>
        <w:rPr>
          <w:rFonts w:eastAsia="Times New Roman" w:cs="Times New Roman"/>
          <w:szCs w:val="24"/>
          <w:highlight w:val="white"/>
        </w:rPr>
      </w:pPr>
      <w:proofErr w:type="spellStart"/>
      <w:r w:rsidRPr="001D43E3">
        <w:rPr>
          <w:rFonts w:eastAsia="Times New Roman" w:cs="Times New Roman"/>
          <w:szCs w:val="24"/>
          <w:highlight w:val="white"/>
        </w:rPr>
        <w:t>Zoominfo</w:t>
      </w:r>
      <w:proofErr w:type="spellEnd"/>
      <w:r w:rsidRPr="001D43E3">
        <w:rPr>
          <w:rFonts w:eastAsia="Times New Roman" w:cs="Times New Roman"/>
          <w:szCs w:val="24"/>
          <w:highlight w:val="white"/>
        </w:rPr>
        <w:t xml:space="preserve">, 2021. </w:t>
      </w:r>
      <w:r w:rsidRPr="001D43E3">
        <w:rPr>
          <w:rFonts w:eastAsia="Times New Roman" w:cs="Times New Roman"/>
          <w:i/>
          <w:szCs w:val="24"/>
          <w:highlight w:val="white"/>
        </w:rPr>
        <w:t>Gilpin Hotel</w:t>
      </w:r>
      <w:r w:rsidRPr="001D43E3">
        <w:rPr>
          <w:rFonts w:eastAsia="Times New Roman" w:cs="Times New Roman"/>
          <w:szCs w:val="24"/>
          <w:highlight w:val="white"/>
        </w:rPr>
        <w:t>. [online] www.zoominfo.com. Available at: &lt;https://www.zoominfo.com/c/gilpin-hotel/114230555&gt; [Accessed 9 December 2021].</w:t>
      </w:r>
    </w:p>
    <w:p w14:paraId="643F240F" w14:textId="77777777" w:rsidR="001D43E3" w:rsidRDefault="00840D21">
      <w:pPr>
        <w:rPr>
          <w:rFonts w:ascii="Times New Roman" w:eastAsia="Times New Roman" w:hAnsi="Times New Roman" w:cs="Times New Roman"/>
          <w:b/>
          <w:color w:val="222222"/>
          <w:sz w:val="24"/>
          <w:szCs w:val="24"/>
          <w:highlight w:val="white"/>
        </w:rPr>
      </w:pPr>
      <w:r>
        <w:rPr>
          <w:rFonts w:eastAsia="Times New Roman" w:cs="Times New Roman"/>
          <w:b/>
          <w:color w:val="222222"/>
          <w:szCs w:val="24"/>
          <w:highlight w:val="white"/>
        </w:rPr>
        <w:br w:type="page"/>
      </w:r>
    </w:p>
    <w:p w14:paraId="6557445D" w14:textId="77777777" w:rsidR="00A841C0" w:rsidRPr="001D43E3" w:rsidRDefault="00840D21" w:rsidP="001D43E3">
      <w:pPr>
        <w:pStyle w:val="Heading1"/>
        <w:rPr>
          <w:highlight w:val="white"/>
        </w:rPr>
      </w:pPr>
      <w:bookmarkStart w:id="8" w:name="_Toc90031401"/>
      <w:r w:rsidRPr="001D43E3">
        <w:rPr>
          <w:highlight w:val="white"/>
        </w:rPr>
        <w:t>Appendix</w:t>
      </w:r>
      <w:bookmarkEnd w:id="8"/>
    </w:p>
    <w:p w14:paraId="5FE699B8" w14:textId="77777777" w:rsidR="00A841C0" w:rsidRPr="001D43E3" w:rsidRDefault="00840D21" w:rsidP="001D43E3">
      <w:pPr>
        <w:pStyle w:val="Normal1"/>
        <w:jc w:val="center"/>
        <w:rPr>
          <w:rFonts w:eastAsia="Times New Roman" w:cs="Times New Roman"/>
          <w:szCs w:val="24"/>
        </w:rPr>
      </w:pPr>
      <w:r w:rsidRPr="001D43E3">
        <w:rPr>
          <w:rFonts w:eastAsia="Times New Roman" w:cs="Times New Roman"/>
          <w:noProof/>
          <w:szCs w:val="24"/>
        </w:rPr>
        <w:drawing>
          <wp:inline distT="114300" distB="114300" distL="114300" distR="114300" wp14:anchorId="74B3643B" wp14:editId="21193215">
            <wp:extent cx="5943600" cy="29845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a:stretch>
                      <a:fillRect/>
                    </a:stretch>
                  </pic:blipFill>
                  <pic:spPr>
                    <a:xfrm>
                      <a:off x="0" y="0"/>
                      <a:ext cx="5943600" cy="2984500"/>
                    </a:xfrm>
                    <a:prstGeom prst="rect">
                      <a:avLst/>
                    </a:prstGeom>
                    <a:ln w="25400">
                      <a:solidFill>
                        <a:srgbClr val="000000"/>
                      </a:solidFill>
                      <a:prstDash val="solid"/>
                    </a:ln>
                  </pic:spPr>
                </pic:pic>
              </a:graphicData>
            </a:graphic>
          </wp:inline>
        </w:drawing>
      </w:r>
    </w:p>
    <w:p w14:paraId="2CA4244D" w14:textId="77777777" w:rsidR="00A841C0" w:rsidRPr="001D43E3" w:rsidRDefault="00840D21" w:rsidP="001D43E3">
      <w:pPr>
        <w:pStyle w:val="Normal1"/>
        <w:jc w:val="center"/>
        <w:rPr>
          <w:rFonts w:eastAsia="Times New Roman" w:cs="Times New Roman"/>
          <w:b/>
          <w:szCs w:val="24"/>
        </w:rPr>
      </w:pPr>
      <w:r w:rsidRPr="001D43E3">
        <w:rPr>
          <w:rFonts w:eastAsia="Times New Roman" w:cs="Times New Roman"/>
          <w:b/>
          <w:szCs w:val="24"/>
        </w:rPr>
        <w:t>Figure 1: Impact of the Brexit decision on hotel and hospitality sector</w:t>
      </w:r>
    </w:p>
    <w:p w14:paraId="30116C80" w14:textId="77777777" w:rsidR="00A841C0" w:rsidRPr="001D43E3" w:rsidRDefault="00840D21" w:rsidP="001D43E3">
      <w:pPr>
        <w:pStyle w:val="Normal1"/>
        <w:jc w:val="center"/>
        <w:rPr>
          <w:rFonts w:cs="Times New Roman"/>
          <w:color w:val="222222"/>
          <w:szCs w:val="24"/>
          <w:highlight w:val="white"/>
        </w:rPr>
      </w:pPr>
      <w:r w:rsidRPr="001D43E3">
        <w:rPr>
          <w:rFonts w:eastAsia="Times New Roman" w:cs="Times New Roman"/>
          <w:szCs w:val="24"/>
        </w:rPr>
        <w:t>(Source: Deloitte, 2021)</w:t>
      </w:r>
    </w:p>
    <w:p w14:paraId="277C2BC4" w14:textId="77777777" w:rsidR="00A841C0" w:rsidRPr="001D43E3" w:rsidRDefault="00A841C0" w:rsidP="001D43E3">
      <w:pPr>
        <w:pStyle w:val="Normal1"/>
        <w:rPr>
          <w:rFonts w:cs="Times New Roman"/>
          <w:szCs w:val="24"/>
          <w:highlight w:val="white"/>
        </w:rPr>
      </w:pPr>
    </w:p>
    <w:sectPr w:rsidR="00A841C0" w:rsidRPr="001D43E3" w:rsidSect="001D43E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76EB6" w14:textId="77777777" w:rsidR="009F3090" w:rsidRDefault="009F3090" w:rsidP="00847276">
      <w:pPr>
        <w:spacing w:line="240" w:lineRule="auto"/>
      </w:pPr>
      <w:r>
        <w:separator/>
      </w:r>
    </w:p>
  </w:endnote>
  <w:endnote w:type="continuationSeparator" w:id="0">
    <w:p w14:paraId="388E7EAF" w14:textId="77777777" w:rsidR="009F3090" w:rsidRDefault="009F3090" w:rsidP="008472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5070"/>
      <w:docPartObj>
        <w:docPartGallery w:val="Page Numbers (Bottom of Page)"/>
        <w:docPartUnique/>
      </w:docPartObj>
    </w:sdtPr>
    <w:sdtEndPr/>
    <w:sdtContent>
      <w:p w14:paraId="52C60219" w14:textId="77777777" w:rsidR="001D43E3" w:rsidRDefault="00847276" w:rsidP="001D43E3">
        <w:pPr>
          <w:pStyle w:val="Footer"/>
          <w:spacing w:line="360" w:lineRule="auto"/>
          <w:jc w:val="right"/>
        </w:pPr>
        <w:r w:rsidRPr="001D43E3">
          <w:rPr>
            <w:rFonts w:ascii="Times New Roman" w:hAnsi="Times New Roman" w:cs="Times New Roman"/>
            <w:sz w:val="20"/>
            <w:szCs w:val="20"/>
          </w:rPr>
          <w:fldChar w:fldCharType="begin"/>
        </w:r>
        <w:r w:rsidR="00840D21" w:rsidRPr="001D43E3">
          <w:rPr>
            <w:rFonts w:ascii="Times New Roman" w:hAnsi="Times New Roman" w:cs="Times New Roman"/>
            <w:sz w:val="20"/>
            <w:szCs w:val="20"/>
          </w:rPr>
          <w:instrText xml:space="preserve"> PAGE   \* MERGEFORMAT </w:instrText>
        </w:r>
        <w:r w:rsidRPr="001D43E3">
          <w:rPr>
            <w:rFonts w:ascii="Times New Roman" w:hAnsi="Times New Roman" w:cs="Times New Roman"/>
            <w:sz w:val="20"/>
            <w:szCs w:val="20"/>
          </w:rPr>
          <w:fldChar w:fldCharType="separate"/>
        </w:r>
        <w:r w:rsidR="005D4C16">
          <w:rPr>
            <w:rFonts w:ascii="Times New Roman" w:hAnsi="Times New Roman" w:cs="Times New Roman"/>
            <w:noProof/>
            <w:sz w:val="20"/>
            <w:szCs w:val="20"/>
          </w:rPr>
          <w:t>2</w:t>
        </w:r>
        <w:r w:rsidRPr="001D43E3">
          <w:rPr>
            <w:rFonts w:ascii="Times New Roman" w:hAnsi="Times New Roman" w:cs="Times New Roman"/>
            <w:sz w:val="20"/>
            <w:szCs w:val="20"/>
          </w:rPr>
          <w:fldChar w:fldCharType="end"/>
        </w:r>
      </w:p>
    </w:sdtContent>
  </w:sdt>
  <w:p w14:paraId="114B5C71" w14:textId="77777777" w:rsidR="001D43E3" w:rsidRDefault="001D4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DB281" w14:textId="77777777" w:rsidR="009F3090" w:rsidRDefault="009F3090" w:rsidP="00847276">
      <w:pPr>
        <w:spacing w:line="240" w:lineRule="auto"/>
      </w:pPr>
      <w:r>
        <w:separator/>
      </w:r>
    </w:p>
  </w:footnote>
  <w:footnote w:type="continuationSeparator" w:id="0">
    <w:p w14:paraId="6D54B40F" w14:textId="77777777" w:rsidR="009F3090" w:rsidRDefault="009F3090" w:rsidP="008472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11A6A"/>
    <w:multiLevelType w:val="multilevel"/>
    <w:tmpl w:val="46409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DD0BE0"/>
    <w:multiLevelType w:val="hybridMultilevel"/>
    <w:tmpl w:val="80D26EA0"/>
    <w:lvl w:ilvl="0" w:tplc="E5B840E6">
      <w:start w:val="1"/>
      <w:numFmt w:val="decimal"/>
      <w:lvlText w:val="%1."/>
      <w:lvlJc w:val="left"/>
      <w:pPr>
        <w:ind w:left="720" w:hanging="360"/>
      </w:pPr>
    </w:lvl>
    <w:lvl w:ilvl="1" w:tplc="35905898" w:tentative="1">
      <w:start w:val="1"/>
      <w:numFmt w:val="lowerLetter"/>
      <w:lvlText w:val="%2."/>
      <w:lvlJc w:val="left"/>
      <w:pPr>
        <w:ind w:left="1440" w:hanging="360"/>
      </w:pPr>
    </w:lvl>
    <w:lvl w:ilvl="2" w:tplc="33E66C12" w:tentative="1">
      <w:start w:val="1"/>
      <w:numFmt w:val="lowerRoman"/>
      <w:lvlText w:val="%3."/>
      <w:lvlJc w:val="right"/>
      <w:pPr>
        <w:ind w:left="2160" w:hanging="180"/>
      </w:pPr>
    </w:lvl>
    <w:lvl w:ilvl="3" w:tplc="69346FB0" w:tentative="1">
      <w:start w:val="1"/>
      <w:numFmt w:val="decimal"/>
      <w:lvlText w:val="%4."/>
      <w:lvlJc w:val="left"/>
      <w:pPr>
        <w:ind w:left="2880" w:hanging="360"/>
      </w:pPr>
    </w:lvl>
    <w:lvl w:ilvl="4" w:tplc="3EF80BDC" w:tentative="1">
      <w:start w:val="1"/>
      <w:numFmt w:val="lowerLetter"/>
      <w:lvlText w:val="%5."/>
      <w:lvlJc w:val="left"/>
      <w:pPr>
        <w:ind w:left="3600" w:hanging="360"/>
      </w:pPr>
    </w:lvl>
    <w:lvl w:ilvl="5" w:tplc="69DCA716" w:tentative="1">
      <w:start w:val="1"/>
      <w:numFmt w:val="lowerRoman"/>
      <w:lvlText w:val="%6."/>
      <w:lvlJc w:val="right"/>
      <w:pPr>
        <w:ind w:left="4320" w:hanging="180"/>
      </w:pPr>
    </w:lvl>
    <w:lvl w:ilvl="6" w:tplc="98348ED0" w:tentative="1">
      <w:start w:val="1"/>
      <w:numFmt w:val="decimal"/>
      <w:lvlText w:val="%7."/>
      <w:lvlJc w:val="left"/>
      <w:pPr>
        <w:ind w:left="5040" w:hanging="360"/>
      </w:pPr>
    </w:lvl>
    <w:lvl w:ilvl="7" w:tplc="472CF096" w:tentative="1">
      <w:start w:val="1"/>
      <w:numFmt w:val="lowerLetter"/>
      <w:lvlText w:val="%8."/>
      <w:lvlJc w:val="left"/>
      <w:pPr>
        <w:ind w:left="5760" w:hanging="360"/>
      </w:pPr>
    </w:lvl>
    <w:lvl w:ilvl="8" w:tplc="62409B06" w:tentative="1">
      <w:start w:val="1"/>
      <w:numFmt w:val="lowerRoman"/>
      <w:lvlText w:val="%9."/>
      <w:lvlJc w:val="right"/>
      <w:pPr>
        <w:ind w:left="6480" w:hanging="180"/>
      </w:pPr>
    </w:lvl>
  </w:abstractNum>
  <w:abstractNum w:abstractNumId="2" w15:restartNumberingAfterBreak="0">
    <w:nsid w:val="48634B40"/>
    <w:multiLevelType w:val="multilevel"/>
    <w:tmpl w:val="56FED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CB5D76"/>
    <w:multiLevelType w:val="multilevel"/>
    <w:tmpl w:val="75BC3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1C0"/>
    <w:rsid w:val="001D43E3"/>
    <w:rsid w:val="00202D7F"/>
    <w:rsid w:val="003F416B"/>
    <w:rsid w:val="00402365"/>
    <w:rsid w:val="005D4C16"/>
    <w:rsid w:val="00840D21"/>
    <w:rsid w:val="00847276"/>
    <w:rsid w:val="009F3090"/>
    <w:rsid w:val="00A72D97"/>
    <w:rsid w:val="00A841C0"/>
    <w:rsid w:val="00B8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CD3B"/>
  <w15:docId w15:val="{276ED3E9-3D36-6749-BA1A-4B4A5315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276"/>
  </w:style>
  <w:style w:type="paragraph" w:styleId="Heading1">
    <w:name w:val="heading 1"/>
    <w:basedOn w:val="Normal1"/>
    <w:next w:val="Normal1"/>
    <w:rsid w:val="001D43E3"/>
    <w:pPr>
      <w:keepNext/>
      <w:keepLines/>
      <w:spacing w:before="400" w:after="120"/>
      <w:outlineLvl w:val="0"/>
    </w:pPr>
    <w:rPr>
      <w:b/>
      <w:sz w:val="28"/>
      <w:szCs w:val="40"/>
    </w:rPr>
  </w:style>
  <w:style w:type="paragraph" w:styleId="Heading2">
    <w:name w:val="heading 2"/>
    <w:basedOn w:val="Normal1"/>
    <w:next w:val="Normal1"/>
    <w:rsid w:val="001D43E3"/>
    <w:pPr>
      <w:keepNext/>
      <w:keepLines/>
      <w:spacing w:before="360" w:after="120"/>
      <w:outlineLvl w:val="1"/>
    </w:pPr>
    <w:rPr>
      <w:b/>
      <w:szCs w:val="32"/>
    </w:rPr>
  </w:style>
  <w:style w:type="paragraph" w:styleId="Heading3">
    <w:name w:val="heading 3"/>
    <w:basedOn w:val="Normal1"/>
    <w:next w:val="Normal1"/>
    <w:rsid w:val="00A841C0"/>
    <w:pPr>
      <w:keepNext/>
      <w:keepLines/>
      <w:spacing w:before="320" w:after="80"/>
      <w:outlineLvl w:val="2"/>
    </w:pPr>
    <w:rPr>
      <w:color w:val="434343"/>
      <w:sz w:val="28"/>
      <w:szCs w:val="28"/>
    </w:rPr>
  </w:style>
  <w:style w:type="paragraph" w:styleId="Heading4">
    <w:name w:val="heading 4"/>
    <w:basedOn w:val="Normal1"/>
    <w:next w:val="Normal1"/>
    <w:rsid w:val="00A841C0"/>
    <w:pPr>
      <w:keepNext/>
      <w:keepLines/>
      <w:spacing w:before="280" w:after="80"/>
      <w:outlineLvl w:val="3"/>
    </w:pPr>
    <w:rPr>
      <w:color w:val="666666"/>
      <w:szCs w:val="24"/>
    </w:rPr>
  </w:style>
  <w:style w:type="paragraph" w:styleId="Heading5">
    <w:name w:val="heading 5"/>
    <w:basedOn w:val="Normal1"/>
    <w:next w:val="Normal1"/>
    <w:rsid w:val="00A841C0"/>
    <w:pPr>
      <w:keepNext/>
      <w:keepLines/>
      <w:spacing w:before="240" w:after="80"/>
      <w:outlineLvl w:val="4"/>
    </w:pPr>
    <w:rPr>
      <w:color w:val="666666"/>
      <w:sz w:val="22"/>
    </w:rPr>
  </w:style>
  <w:style w:type="paragraph" w:styleId="Heading6">
    <w:name w:val="heading 6"/>
    <w:basedOn w:val="Normal1"/>
    <w:next w:val="Normal1"/>
    <w:rsid w:val="00A841C0"/>
    <w:pPr>
      <w:keepNext/>
      <w:keepLines/>
      <w:spacing w:before="240" w:after="80"/>
      <w:outlineLvl w:val="5"/>
    </w:pPr>
    <w:rPr>
      <w:i/>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43E3"/>
    <w:pPr>
      <w:spacing w:line="360" w:lineRule="auto"/>
      <w:jc w:val="both"/>
    </w:pPr>
    <w:rPr>
      <w:rFonts w:ascii="Times New Roman" w:hAnsi="Times New Roman"/>
      <w:sz w:val="24"/>
    </w:rPr>
  </w:style>
  <w:style w:type="paragraph" w:styleId="Title">
    <w:name w:val="Title"/>
    <w:basedOn w:val="Normal1"/>
    <w:next w:val="Normal1"/>
    <w:rsid w:val="00A841C0"/>
    <w:pPr>
      <w:keepNext/>
      <w:keepLines/>
      <w:spacing w:after="60"/>
    </w:pPr>
    <w:rPr>
      <w:sz w:val="52"/>
      <w:szCs w:val="52"/>
    </w:rPr>
  </w:style>
  <w:style w:type="paragraph" w:styleId="Subtitle">
    <w:name w:val="Subtitle"/>
    <w:basedOn w:val="Normal1"/>
    <w:next w:val="Normal1"/>
    <w:rsid w:val="00A841C0"/>
    <w:pPr>
      <w:keepNext/>
      <w:keepLines/>
      <w:spacing w:after="320"/>
    </w:pPr>
    <w:rPr>
      <w:rFonts w:ascii="Arial" w:hAnsi="Arial"/>
      <w:color w:val="666666"/>
      <w:sz w:val="30"/>
      <w:szCs w:val="30"/>
    </w:rPr>
  </w:style>
  <w:style w:type="table" w:customStyle="1" w:styleId="a">
    <w:name w:val="a"/>
    <w:basedOn w:val="TableNormal"/>
    <w:rsid w:val="00A841C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D43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3E3"/>
    <w:rPr>
      <w:rFonts w:ascii="Tahoma" w:hAnsi="Tahoma" w:cs="Tahoma"/>
      <w:sz w:val="16"/>
      <w:szCs w:val="16"/>
    </w:rPr>
  </w:style>
  <w:style w:type="table" w:styleId="TableGrid">
    <w:name w:val="Table Grid"/>
    <w:basedOn w:val="TableNormal"/>
    <w:uiPriority w:val="59"/>
    <w:rsid w:val="001D43E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1D43E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D43E3"/>
    <w:pPr>
      <w:spacing w:after="100"/>
    </w:pPr>
  </w:style>
  <w:style w:type="character" w:styleId="Hyperlink">
    <w:name w:val="Hyperlink"/>
    <w:basedOn w:val="DefaultParagraphFont"/>
    <w:uiPriority w:val="99"/>
    <w:unhideWhenUsed/>
    <w:rsid w:val="001D43E3"/>
    <w:rPr>
      <w:color w:val="0000FF" w:themeColor="hyperlink"/>
      <w:u w:val="single"/>
    </w:rPr>
  </w:style>
  <w:style w:type="paragraph" w:styleId="Header">
    <w:name w:val="header"/>
    <w:basedOn w:val="Normal"/>
    <w:link w:val="HeaderChar"/>
    <w:uiPriority w:val="99"/>
    <w:semiHidden/>
    <w:unhideWhenUsed/>
    <w:rsid w:val="001D43E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D43E3"/>
  </w:style>
  <w:style w:type="paragraph" w:styleId="Footer">
    <w:name w:val="footer"/>
    <w:basedOn w:val="Normal"/>
    <w:link w:val="FooterChar"/>
    <w:uiPriority w:val="99"/>
    <w:unhideWhenUsed/>
    <w:rsid w:val="001D43E3"/>
    <w:pPr>
      <w:tabs>
        <w:tab w:val="center" w:pos="4680"/>
        <w:tab w:val="right" w:pos="9360"/>
      </w:tabs>
      <w:spacing w:line="240" w:lineRule="auto"/>
    </w:pPr>
  </w:style>
  <w:style w:type="character" w:customStyle="1" w:styleId="FooterChar">
    <w:name w:val="Footer Char"/>
    <w:basedOn w:val="DefaultParagraphFont"/>
    <w:link w:val="Footer"/>
    <w:uiPriority w:val="99"/>
    <w:rsid w:val="001D4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2682">
      <w:bodyDiv w:val="1"/>
      <w:marLeft w:val="0"/>
      <w:marRight w:val="0"/>
      <w:marTop w:val="0"/>
      <w:marBottom w:val="0"/>
      <w:divBdr>
        <w:top w:val="none" w:sz="0" w:space="0" w:color="auto"/>
        <w:left w:val="none" w:sz="0" w:space="0" w:color="auto"/>
        <w:bottom w:val="none" w:sz="0" w:space="0" w:color="auto"/>
        <w:right w:val="none" w:sz="0" w:space="0" w:color="auto"/>
      </w:divBdr>
    </w:div>
    <w:div w:id="650838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A9AF1-44BE-4309-ADF1-413675E4E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2416</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Cristina Ionita</cp:lastModifiedBy>
  <cp:revision>2</cp:revision>
  <dcterms:created xsi:type="dcterms:W3CDTF">2021-12-10T09:09:00Z</dcterms:created>
  <dcterms:modified xsi:type="dcterms:W3CDTF">2021-12-10T09:09:00Z</dcterms:modified>
</cp:coreProperties>
</file>