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47261850"/>
        <w:docPartObj>
          <w:docPartGallery w:val="Cover Pages"/>
          <w:docPartUnique/>
        </w:docPartObj>
      </w:sdtPr>
      <w:sdtEndPr>
        <w:rPr>
          <w:rFonts w:ascii="Times New Roman" w:hAnsi="Times New Roman" w:cs="Times New Roman"/>
          <w:sz w:val="24"/>
          <w:szCs w:val="24"/>
          <w:lang w:val="en-GB"/>
        </w:rPr>
      </w:sdtEndPr>
      <w:sdtContent>
        <w:p w:rsidR="00A20164" w:rsidRDefault="00A20164">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A20164" w:rsidRPr="009E1EA2" w:rsidRDefault="009E1EA2">
                                      <w:pPr>
                                        <w:pStyle w:val="NoSpacing"/>
                                        <w:spacing w:before="120"/>
                                        <w:jc w:val="center"/>
                                        <w:rPr>
                                          <w:rFonts w:asciiTheme="majorHAnsi" w:hAnsiTheme="majorHAnsi"/>
                                          <w:color w:val="FFFFFF" w:themeColor="background1"/>
                                          <w:sz w:val="48"/>
                                          <w:szCs w:val="48"/>
                                        </w:rPr>
                                      </w:pPr>
                                      <w:r w:rsidRPr="009E1EA2">
                                        <w:rPr>
                                          <w:rFonts w:asciiTheme="majorHAnsi" w:hAnsiTheme="majorHAnsi"/>
                                          <w:color w:val="FFFFFF" w:themeColor="background1"/>
                                          <w:sz w:val="48"/>
                                          <w:szCs w:val="48"/>
                                        </w:rPr>
                                        <w:t xml:space="preserve">Lauren Emily Price </w:t>
                                      </w:r>
                                      <w:r>
                                        <w:rPr>
                                          <w:rFonts w:asciiTheme="majorHAnsi" w:hAnsiTheme="majorHAnsi"/>
                                          <w:color w:val="FFFFFF" w:themeColor="background1"/>
                                          <w:sz w:val="48"/>
                                          <w:szCs w:val="48"/>
                                        </w:rPr>
                                        <w:t xml:space="preserve">                                    Student Number: </w:t>
                                      </w:r>
                                      <w:r w:rsidRPr="009E1EA2">
                                        <w:rPr>
                                          <w:rFonts w:asciiTheme="majorHAnsi" w:hAnsiTheme="majorHAnsi"/>
                                          <w:color w:val="FFFFFF" w:themeColor="background1"/>
                                          <w:sz w:val="48"/>
                                          <w:szCs w:val="48"/>
                                        </w:rPr>
                                        <w:t>1807244</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0164" w:rsidRPr="00E61FF4" w:rsidRDefault="009E1EA2" w:rsidP="009E1EA2">
                                  <w:pPr>
                                    <w:pStyle w:val="NoSpacing"/>
                                    <w:jc w:val="center"/>
                                    <w:rPr>
                                      <w:rFonts w:ascii="Times New Roman" w:eastAsiaTheme="majorEastAsia" w:hAnsi="Times New Roman" w:cs="Times New Roman"/>
                                      <w:caps/>
                                      <w:sz w:val="56"/>
                                      <w:szCs w:val="56"/>
                                    </w:rPr>
                                  </w:pPr>
                                  <w:r w:rsidRPr="00E61FF4">
                                    <w:rPr>
                                      <w:rFonts w:ascii="Times New Roman" w:eastAsiaTheme="majorEastAsia" w:hAnsi="Times New Roman" w:cs="Times New Roman"/>
                                      <w:caps/>
                                      <w:sz w:val="56"/>
                                      <w:szCs w:val="56"/>
                                    </w:rPr>
                                    <w:t>distinctive &amp; regeneration bmsp4005</w:t>
                                  </w:r>
                                </w:p>
                                <w:p w:rsidR="009E1EA2" w:rsidRPr="00E61FF4" w:rsidRDefault="009E1EA2" w:rsidP="009E1EA2">
                                  <w:pPr>
                                    <w:pStyle w:val="NoSpacing"/>
                                    <w:jc w:val="center"/>
                                    <w:rPr>
                                      <w:rFonts w:ascii="Times New Roman" w:eastAsiaTheme="majorEastAsia" w:hAnsi="Times New Roman" w:cs="Times New Roman"/>
                                      <w:caps/>
                                      <w:sz w:val="56"/>
                                      <w:szCs w:val="56"/>
                                    </w:rPr>
                                  </w:pPr>
                                  <w:r w:rsidRPr="00E61FF4">
                                    <w:rPr>
                                      <w:rFonts w:ascii="Times New Roman" w:eastAsiaTheme="majorEastAsia" w:hAnsi="Times New Roman" w:cs="Times New Roman"/>
                                      <w:caps/>
                                      <w:sz w:val="56"/>
                                      <w:szCs w:val="56"/>
                                    </w:rPr>
                                    <w:t>learning log report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WN8MA&#10;AADcAAAADwAAAGRycy9kb3ducmV2LnhtbERPTWsCMRC9F/wPYQRvNWuxYlejWEHpsVUp7W3YjJvF&#10;zSRssu7aX98UCt7m8T5nue5tLa7UhMqxgsk4A0FcOF1xqeB03D3OQYSIrLF2TApuFGC9GjwsMdeu&#10;4w+6HmIpUgiHHBWYGH0uZSgMWQxj54kTd3aNxZhgU0rdYJfCbS2fsmwmLVacGgx62hoqLofWKvD7&#10;0/v32bz6bnb7fN73Zfv1U7VKjYb9ZgEiUh/v4n/3m07zX6bw90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dWN8MAAADcAAAADwAAAAAAAAAAAAAAAACYAgAAZHJzL2Rv&#10;d25yZXYueG1sUEsFBgAAAAAEAAQA9QAAAIgDAAAAAA==&#10;" fillcolor="#4f81bd [3204]" stroked="f" strokeweight="2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OJ8MUA&#10;AADcAAAADwAAAGRycy9kb3ducmV2LnhtbESP0WoCMRBF3wv+QxjBN81aaalboyxCUQpCa/sB42a6&#10;u7qZrEm6pn9vBKFvM9w799xZrKJpRU/ON5YVTCcZCOLS6oYrBd9fb+MXED4ga2wtk4I/8rBaDh4W&#10;mGt74U/q96ESKYR9jgrqELpcSl/WZNBPbEectB/rDIa0ukpqh5cUblr5mGXP0mDDiVBjR+uaytP+&#10;1yTu4d3FYid3x03Rz1w82/PmY6vUaBiLVxCBYvg336+3OtWfP8HtmTSB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4nwxQAAANwAAAAPAAAAAAAAAAAAAAAAAJgCAABkcnMv&#10;ZG93bnJldi54bWxQSwUGAAAAAAQABAD1AAAAigMAAAAA&#10;" fillcolor="#4f81bd [3204]" stroked="f" strokeweight="2pt">
                      <v:textbox inset="36pt,57.6pt,36pt,36pt">
                        <w:txbxContent>
                          <w:sdt>
                            <w:sdtPr>
                              <w:rPr>
                                <w:rFonts w:asciiTheme="majorHAnsi" w:hAnsiTheme="majorHAnsi"/>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A20164" w:rsidRPr="009E1EA2" w:rsidRDefault="009E1EA2">
                                <w:pPr>
                                  <w:pStyle w:val="NoSpacing"/>
                                  <w:spacing w:before="120"/>
                                  <w:jc w:val="center"/>
                                  <w:rPr>
                                    <w:rFonts w:asciiTheme="majorHAnsi" w:hAnsiTheme="majorHAnsi"/>
                                    <w:color w:val="FFFFFF" w:themeColor="background1"/>
                                    <w:sz w:val="48"/>
                                    <w:szCs w:val="48"/>
                                  </w:rPr>
                                </w:pPr>
                                <w:r w:rsidRPr="009E1EA2">
                                  <w:rPr>
                                    <w:rFonts w:asciiTheme="majorHAnsi" w:hAnsiTheme="majorHAnsi"/>
                                    <w:color w:val="FFFFFF" w:themeColor="background1"/>
                                    <w:sz w:val="48"/>
                                    <w:szCs w:val="48"/>
                                  </w:rPr>
                                  <w:t xml:space="preserve">Lauren Emily Price </w:t>
                                </w:r>
                                <w:r>
                                  <w:rPr>
                                    <w:rFonts w:asciiTheme="majorHAnsi" w:hAnsiTheme="majorHAnsi"/>
                                    <w:color w:val="FFFFFF" w:themeColor="background1"/>
                                    <w:sz w:val="48"/>
                                    <w:szCs w:val="48"/>
                                  </w:rPr>
                                  <w:t xml:space="preserve">                                    Student Number: </w:t>
                                </w:r>
                                <w:r w:rsidRPr="009E1EA2">
                                  <w:rPr>
                                    <w:rFonts w:asciiTheme="majorHAnsi" w:hAnsiTheme="majorHAnsi"/>
                                    <w:color w:val="FFFFFF" w:themeColor="background1"/>
                                    <w:sz w:val="48"/>
                                    <w:szCs w:val="48"/>
                                  </w:rPr>
                                  <w:t>1807244</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A20164" w:rsidRPr="00E61FF4" w:rsidRDefault="009E1EA2" w:rsidP="009E1EA2">
                            <w:pPr>
                              <w:pStyle w:val="NoSpacing"/>
                              <w:jc w:val="center"/>
                              <w:rPr>
                                <w:rFonts w:ascii="Times New Roman" w:eastAsiaTheme="majorEastAsia" w:hAnsi="Times New Roman" w:cs="Times New Roman"/>
                                <w:caps/>
                                <w:sz w:val="56"/>
                                <w:szCs w:val="56"/>
                              </w:rPr>
                            </w:pPr>
                            <w:r w:rsidRPr="00E61FF4">
                              <w:rPr>
                                <w:rFonts w:ascii="Times New Roman" w:eastAsiaTheme="majorEastAsia" w:hAnsi="Times New Roman" w:cs="Times New Roman"/>
                                <w:caps/>
                                <w:sz w:val="56"/>
                                <w:szCs w:val="56"/>
                              </w:rPr>
                              <w:t>distinctive &amp; regeneration bmsp4005</w:t>
                            </w:r>
                          </w:p>
                          <w:p w:rsidR="009E1EA2" w:rsidRPr="00E61FF4" w:rsidRDefault="009E1EA2" w:rsidP="009E1EA2">
                            <w:pPr>
                              <w:pStyle w:val="NoSpacing"/>
                              <w:jc w:val="center"/>
                              <w:rPr>
                                <w:rFonts w:ascii="Times New Roman" w:eastAsiaTheme="majorEastAsia" w:hAnsi="Times New Roman" w:cs="Times New Roman"/>
                                <w:caps/>
                                <w:sz w:val="56"/>
                                <w:szCs w:val="56"/>
                              </w:rPr>
                            </w:pPr>
                            <w:r w:rsidRPr="00E61FF4">
                              <w:rPr>
                                <w:rFonts w:ascii="Times New Roman" w:eastAsiaTheme="majorEastAsia" w:hAnsi="Times New Roman" w:cs="Times New Roman"/>
                                <w:caps/>
                                <w:sz w:val="56"/>
                                <w:szCs w:val="56"/>
                              </w:rPr>
                              <w:t>learning log report</w:t>
                            </w:r>
                          </w:p>
                        </w:txbxContent>
                      </v:textbox>
                    </v:shape>
                    <w10:wrap anchorx="page" anchory="page"/>
                  </v:group>
                </w:pict>
              </mc:Fallback>
            </mc:AlternateContent>
          </w:r>
        </w:p>
        <w:p w:rsidR="00734E16" w:rsidRDefault="00A20164" w:rsidP="00734E16">
          <w:pPr>
            <w:rPr>
              <w:rFonts w:ascii="Times New Roman" w:hAnsi="Times New Roman" w:cs="Times New Roman"/>
              <w:sz w:val="24"/>
              <w:szCs w:val="24"/>
              <w:lang w:val="en-GB"/>
            </w:rPr>
          </w:pPr>
          <w:r>
            <w:rPr>
              <w:rFonts w:ascii="Times New Roman" w:hAnsi="Times New Roman" w:cs="Times New Roman"/>
              <w:sz w:val="24"/>
              <w:szCs w:val="24"/>
              <w:lang w:val="en-GB"/>
            </w:rPr>
            <w:br w:type="page"/>
          </w:r>
        </w:p>
      </w:sdtContent>
    </w:sdt>
    <w:sdt>
      <w:sdtPr>
        <w:rPr>
          <w:rFonts w:asciiTheme="minorHAnsi" w:eastAsiaTheme="minorHAnsi" w:hAnsiTheme="minorHAnsi" w:cstheme="minorBidi"/>
          <w:color w:val="auto"/>
          <w:sz w:val="22"/>
          <w:szCs w:val="22"/>
        </w:rPr>
        <w:id w:val="-1353636197"/>
        <w:docPartObj>
          <w:docPartGallery w:val="Table of Contents"/>
          <w:docPartUnique/>
        </w:docPartObj>
      </w:sdtPr>
      <w:sdtEndPr>
        <w:rPr>
          <w:b/>
          <w:bCs/>
          <w:noProof/>
        </w:rPr>
      </w:sdtEndPr>
      <w:sdtContent>
        <w:p w:rsidR="009E1EA2" w:rsidRDefault="009E1EA2">
          <w:pPr>
            <w:pStyle w:val="TOCHeading"/>
            <w:rPr>
              <w:rFonts w:ascii="Times New Roman" w:hAnsi="Times New Roman" w:cs="Times New Roman"/>
              <w:b/>
              <w:color w:val="auto"/>
              <w:sz w:val="24"/>
              <w:szCs w:val="24"/>
              <w:u w:val="single"/>
            </w:rPr>
          </w:pPr>
          <w:r w:rsidRPr="009E1EA2">
            <w:rPr>
              <w:rFonts w:ascii="Times New Roman" w:hAnsi="Times New Roman" w:cs="Times New Roman"/>
              <w:b/>
              <w:color w:val="auto"/>
              <w:sz w:val="24"/>
              <w:szCs w:val="24"/>
              <w:u w:val="single"/>
            </w:rPr>
            <w:t>CONTENTS</w:t>
          </w:r>
        </w:p>
        <w:p w:rsidR="009E1EA2" w:rsidRPr="009E1EA2" w:rsidRDefault="009E1EA2" w:rsidP="009E1EA2"/>
        <w:bookmarkStart w:id="0" w:name="_GoBack"/>
        <w:bookmarkEnd w:id="0"/>
        <w:p w:rsidR="00D14C5A" w:rsidRDefault="009E1EA2">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3197557" w:history="1">
            <w:r w:rsidR="00D14C5A" w:rsidRPr="00BC4921">
              <w:rPr>
                <w:rStyle w:val="Hyperlink"/>
                <w:rFonts w:ascii="Times New Roman" w:hAnsi="Times New Roman" w:cs="Times New Roman"/>
                <w:b/>
                <w:noProof/>
                <w:lang w:val="en-GB"/>
              </w:rPr>
              <w:t>EXECUTIVE SUMMARY</w:t>
            </w:r>
            <w:r w:rsidR="00D14C5A">
              <w:rPr>
                <w:noProof/>
                <w:webHidden/>
              </w:rPr>
              <w:tab/>
            </w:r>
            <w:r w:rsidR="00D14C5A">
              <w:rPr>
                <w:noProof/>
                <w:webHidden/>
              </w:rPr>
              <w:fldChar w:fldCharType="begin"/>
            </w:r>
            <w:r w:rsidR="00D14C5A">
              <w:rPr>
                <w:noProof/>
                <w:webHidden/>
              </w:rPr>
              <w:instrText xml:space="preserve"> PAGEREF _Toc3197557 \h </w:instrText>
            </w:r>
            <w:r w:rsidR="00D14C5A">
              <w:rPr>
                <w:noProof/>
                <w:webHidden/>
              </w:rPr>
            </w:r>
            <w:r w:rsidR="00D14C5A">
              <w:rPr>
                <w:noProof/>
                <w:webHidden/>
              </w:rPr>
              <w:fldChar w:fldCharType="separate"/>
            </w:r>
            <w:r w:rsidR="00D14C5A">
              <w:rPr>
                <w:noProof/>
                <w:webHidden/>
              </w:rPr>
              <w:t>2</w:t>
            </w:r>
            <w:r w:rsidR="00D14C5A">
              <w:rPr>
                <w:noProof/>
                <w:webHidden/>
              </w:rPr>
              <w:fldChar w:fldCharType="end"/>
            </w:r>
          </w:hyperlink>
        </w:p>
        <w:p w:rsidR="00D14C5A" w:rsidRDefault="00D14C5A">
          <w:pPr>
            <w:pStyle w:val="TOC1"/>
            <w:tabs>
              <w:tab w:val="right" w:leader="dot" w:pos="9350"/>
            </w:tabs>
            <w:rPr>
              <w:rFonts w:eastAsiaTheme="minorEastAsia"/>
              <w:noProof/>
            </w:rPr>
          </w:pPr>
          <w:hyperlink w:anchor="_Toc3197558" w:history="1">
            <w:r w:rsidRPr="00BC4921">
              <w:rPr>
                <w:rStyle w:val="Hyperlink"/>
                <w:rFonts w:ascii="Times New Roman" w:hAnsi="Times New Roman" w:cs="Times New Roman"/>
                <w:b/>
                <w:noProof/>
                <w:lang w:val="en-GB"/>
              </w:rPr>
              <w:t>INTRODUCTION</w:t>
            </w:r>
            <w:r>
              <w:rPr>
                <w:noProof/>
                <w:webHidden/>
              </w:rPr>
              <w:tab/>
            </w:r>
            <w:r>
              <w:rPr>
                <w:noProof/>
                <w:webHidden/>
              </w:rPr>
              <w:fldChar w:fldCharType="begin"/>
            </w:r>
            <w:r>
              <w:rPr>
                <w:noProof/>
                <w:webHidden/>
              </w:rPr>
              <w:instrText xml:space="preserve"> PAGEREF _Toc3197558 \h </w:instrText>
            </w:r>
            <w:r>
              <w:rPr>
                <w:noProof/>
                <w:webHidden/>
              </w:rPr>
            </w:r>
            <w:r>
              <w:rPr>
                <w:noProof/>
                <w:webHidden/>
              </w:rPr>
              <w:fldChar w:fldCharType="separate"/>
            </w:r>
            <w:r>
              <w:rPr>
                <w:noProof/>
                <w:webHidden/>
              </w:rPr>
              <w:t>2</w:t>
            </w:r>
            <w:r>
              <w:rPr>
                <w:noProof/>
                <w:webHidden/>
              </w:rPr>
              <w:fldChar w:fldCharType="end"/>
            </w:r>
          </w:hyperlink>
        </w:p>
        <w:p w:rsidR="00D14C5A" w:rsidRDefault="00D14C5A">
          <w:pPr>
            <w:pStyle w:val="TOC1"/>
            <w:tabs>
              <w:tab w:val="right" w:leader="dot" w:pos="9350"/>
            </w:tabs>
            <w:rPr>
              <w:rFonts w:eastAsiaTheme="minorEastAsia"/>
              <w:noProof/>
            </w:rPr>
          </w:pPr>
          <w:hyperlink w:anchor="_Toc3197559" w:history="1">
            <w:r w:rsidRPr="00BC4921">
              <w:rPr>
                <w:rStyle w:val="Hyperlink"/>
                <w:rFonts w:ascii="Times New Roman" w:hAnsi="Times New Roman" w:cs="Times New Roman"/>
                <w:b/>
                <w:noProof/>
                <w:lang w:val="en-GB"/>
              </w:rPr>
              <w:t>WHAT WAS THE INDUSTRIAL REVOLUTION?</w:t>
            </w:r>
            <w:r>
              <w:rPr>
                <w:noProof/>
                <w:webHidden/>
              </w:rPr>
              <w:tab/>
            </w:r>
            <w:r>
              <w:rPr>
                <w:noProof/>
                <w:webHidden/>
              </w:rPr>
              <w:fldChar w:fldCharType="begin"/>
            </w:r>
            <w:r>
              <w:rPr>
                <w:noProof/>
                <w:webHidden/>
              </w:rPr>
              <w:instrText xml:space="preserve"> PAGEREF _Toc3197559 \h </w:instrText>
            </w:r>
            <w:r>
              <w:rPr>
                <w:noProof/>
                <w:webHidden/>
              </w:rPr>
            </w:r>
            <w:r>
              <w:rPr>
                <w:noProof/>
                <w:webHidden/>
              </w:rPr>
              <w:fldChar w:fldCharType="separate"/>
            </w:r>
            <w:r>
              <w:rPr>
                <w:noProof/>
                <w:webHidden/>
              </w:rPr>
              <w:t>2</w:t>
            </w:r>
            <w:r>
              <w:rPr>
                <w:noProof/>
                <w:webHidden/>
              </w:rPr>
              <w:fldChar w:fldCharType="end"/>
            </w:r>
          </w:hyperlink>
        </w:p>
        <w:p w:rsidR="00D14C5A" w:rsidRDefault="00D14C5A">
          <w:pPr>
            <w:pStyle w:val="TOC1"/>
            <w:tabs>
              <w:tab w:val="right" w:leader="dot" w:pos="9350"/>
            </w:tabs>
            <w:rPr>
              <w:rFonts w:eastAsiaTheme="minorEastAsia"/>
              <w:noProof/>
            </w:rPr>
          </w:pPr>
          <w:hyperlink w:anchor="_Toc3197560" w:history="1">
            <w:r w:rsidRPr="00BC4921">
              <w:rPr>
                <w:rStyle w:val="Hyperlink"/>
                <w:rFonts w:ascii="Times New Roman" w:hAnsi="Times New Roman" w:cs="Times New Roman"/>
                <w:b/>
                <w:noProof/>
                <w:lang w:val="en-GB"/>
              </w:rPr>
              <w:t>HOW DID THE INDUSTRIAL REVOLUTION AFFECT LLANELLI?</w:t>
            </w:r>
            <w:r>
              <w:rPr>
                <w:noProof/>
                <w:webHidden/>
              </w:rPr>
              <w:tab/>
            </w:r>
            <w:r>
              <w:rPr>
                <w:noProof/>
                <w:webHidden/>
              </w:rPr>
              <w:fldChar w:fldCharType="begin"/>
            </w:r>
            <w:r>
              <w:rPr>
                <w:noProof/>
                <w:webHidden/>
              </w:rPr>
              <w:instrText xml:space="preserve"> PAGEREF _Toc3197560 \h </w:instrText>
            </w:r>
            <w:r>
              <w:rPr>
                <w:noProof/>
                <w:webHidden/>
              </w:rPr>
            </w:r>
            <w:r>
              <w:rPr>
                <w:noProof/>
                <w:webHidden/>
              </w:rPr>
              <w:fldChar w:fldCharType="separate"/>
            </w:r>
            <w:r>
              <w:rPr>
                <w:noProof/>
                <w:webHidden/>
              </w:rPr>
              <w:t>2</w:t>
            </w:r>
            <w:r>
              <w:rPr>
                <w:noProof/>
                <w:webHidden/>
              </w:rPr>
              <w:fldChar w:fldCharType="end"/>
            </w:r>
          </w:hyperlink>
        </w:p>
        <w:p w:rsidR="00D14C5A" w:rsidRDefault="00D14C5A">
          <w:pPr>
            <w:pStyle w:val="TOC1"/>
            <w:tabs>
              <w:tab w:val="right" w:leader="dot" w:pos="9350"/>
            </w:tabs>
            <w:rPr>
              <w:rFonts w:eastAsiaTheme="minorEastAsia"/>
              <w:noProof/>
            </w:rPr>
          </w:pPr>
          <w:hyperlink w:anchor="_Toc3197561" w:history="1">
            <w:r w:rsidRPr="00BC4921">
              <w:rPr>
                <w:rStyle w:val="Hyperlink"/>
                <w:rFonts w:ascii="Times New Roman" w:hAnsi="Times New Roman" w:cs="Times New Roman"/>
                <w:b/>
                <w:noProof/>
                <w:lang w:val="en-GB"/>
              </w:rPr>
              <w:t>COAL - END OF AN ERA</w:t>
            </w:r>
            <w:r>
              <w:rPr>
                <w:noProof/>
                <w:webHidden/>
              </w:rPr>
              <w:tab/>
            </w:r>
            <w:r>
              <w:rPr>
                <w:noProof/>
                <w:webHidden/>
              </w:rPr>
              <w:fldChar w:fldCharType="begin"/>
            </w:r>
            <w:r>
              <w:rPr>
                <w:noProof/>
                <w:webHidden/>
              </w:rPr>
              <w:instrText xml:space="preserve"> PAGEREF _Toc3197561 \h </w:instrText>
            </w:r>
            <w:r>
              <w:rPr>
                <w:noProof/>
                <w:webHidden/>
              </w:rPr>
            </w:r>
            <w:r>
              <w:rPr>
                <w:noProof/>
                <w:webHidden/>
              </w:rPr>
              <w:fldChar w:fldCharType="separate"/>
            </w:r>
            <w:r>
              <w:rPr>
                <w:noProof/>
                <w:webHidden/>
              </w:rPr>
              <w:t>3</w:t>
            </w:r>
            <w:r>
              <w:rPr>
                <w:noProof/>
                <w:webHidden/>
              </w:rPr>
              <w:fldChar w:fldCharType="end"/>
            </w:r>
          </w:hyperlink>
        </w:p>
        <w:p w:rsidR="00D14C5A" w:rsidRDefault="00D14C5A">
          <w:pPr>
            <w:pStyle w:val="TOC1"/>
            <w:tabs>
              <w:tab w:val="right" w:leader="dot" w:pos="9350"/>
            </w:tabs>
            <w:rPr>
              <w:rFonts w:eastAsiaTheme="minorEastAsia"/>
              <w:noProof/>
            </w:rPr>
          </w:pPr>
          <w:hyperlink w:anchor="_Toc3197562" w:history="1">
            <w:r w:rsidRPr="00BC4921">
              <w:rPr>
                <w:rStyle w:val="Hyperlink"/>
                <w:rFonts w:ascii="Times New Roman" w:hAnsi="Times New Roman" w:cs="Times New Roman"/>
                <w:b/>
                <w:noProof/>
              </w:rPr>
              <w:t>TATA STEEL</w:t>
            </w:r>
            <w:r>
              <w:rPr>
                <w:noProof/>
                <w:webHidden/>
              </w:rPr>
              <w:tab/>
            </w:r>
            <w:r>
              <w:rPr>
                <w:noProof/>
                <w:webHidden/>
              </w:rPr>
              <w:fldChar w:fldCharType="begin"/>
            </w:r>
            <w:r>
              <w:rPr>
                <w:noProof/>
                <w:webHidden/>
              </w:rPr>
              <w:instrText xml:space="preserve"> PAGEREF _Toc3197562 \h </w:instrText>
            </w:r>
            <w:r>
              <w:rPr>
                <w:noProof/>
                <w:webHidden/>
              </w:rPr>
            </w:r>
            <w:r>
              <w:rPr>
                <w:noProof/>
                <w:webHidden/>
              </w:rPr>
              <w:fldChar w:fldCharType="separate"/>
            </w:r>
            <w:r>
              <w:rPr>
                <w:noProof/>
                <w:webHidden/>
              </w:rPr>
              <w:t>3</w:t>
            </w:r>
            <w:r>
              <w:rPr>
                <w:noProof/>
                <w:webHidden/>
              </w:rPr>
              <w:fldChar w:fldCharType="end"/>
            </w:r>
          </w:hyperlink>
        </w:p>
        <w:p w:rsidR="00D14C5A" w:rsidRDefault="00D14C5A">
          <w:pPr>
            <w:pStyle w:val="TOC1"/>
            <w:tabs>
              <w:tab w:val="right" w:leader="dot" w:pos="9350"/>
            </w:tabs>
            <w:rPr>
              <w:rFonts w:eastAsiaTheme="minorEastAsia"/>
              <w:noProof/>
            </w:rPr>
          </w:pPr>
          <w:hyperlink w:anchor="_Toc3197563" w:history="1">
            <w:r w:rsidRPr="00BC4921">
              <w:rPr>
                <w:rStyle w:val="Hyperlink"/>
                <w:rFonts w:ascii="Times New Roman" w:hAnsi="Times New Roman" w:cs="Times New Roman"/>
                <w:b/>
                <w:noProof/>
              </w:rPr>
              <w:t>LLANELLI WETLAND CENTRE</w:t>
            </w:r>
            <w:r>
              <w:rPr>
                <w:noProof/>
                <w:webHidden/>
              </w:rPr>
              <w:tab/>
            </w:r>
            <w:r>
              <w:rPr>
                <w:noProof/>
                <w:webHidden/>
              </w:rPr>
              <w:fldChar w:fldCharType="begin"/>
            </w:r>
            <w:r>
              <w:rPr>
                <w:noProof/>
                <w:webHidden/>
              </w:rPr>
              <w:instrText xml:space="preserve"> PAGEREF _Toc3197563 \h </w:instrText>
            </w:r>
            <w:r>
              <w:rPr>
                <w:noProof/>
                <w:webHidden/>
              </w:rPr>
            </w:r>
            <w:r>
              <w:rPr>
                <w:noProof/>
                <w:webHidden/>
              </w:rPr>
              <w:fldChar w:fldCharType="separate"/>
            </w:r>
            <w:r>
              <w:rPr>
                <w:noProof/>
                <w:webHidden/>
              </w:rPr>
              <w:t>3</w:t>
            </w:r>
            <w:r>
              <w:rPr>
                <w:noProof/>
                <w:webHidden/>
              </w:rPr>
              <w:fldChar w:fldCharType="end"/>
            </w:r>
          </w:hyperlink>
        </w:p>
        <w:p w:rsidR="00D14C5A" w:rsidRDefault="00D14C5A">
          <w:pPr>
            <w:pStyle w:val="TOC1"/>
            <w:tabs>
              <w:tab w:val="right" w:leader="dot" w:pos="9350"/>
            </w:tabs>
            <w:rPr>
              <w:rFonts w:eastAsiaTheme="minorEastAsia"/>
              <w:noProof/>
            </w:rPr>
          </w:pPr>
          <w:hyperlink w:anchor="_Toc3197564" w:history="1">
            <w:r w:rsidRPr="00BC4921">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_Toc3197564 \h </w:instrText>
            </w:r>
            <w:r>
              <w:rPr>
                <w:noProof/>
                <w:webHidden/>
              </w:rPr>
            </w:r>
            <w:r>
              <w:rPr>
                <w:noProof/>
                <w:webHidden/>
              </w:rPr>
              <w:fldChar w:fldCharType="separate"/>
            </w:r>
            <w:r>
              <w:rPr>
                <w:noProof/>
                <w:webHidden/>
              </w:rPr>
              <w:t>4</w:t>
            </w:r>
            <w:r>
              <w:rPr>
                <w:noProof/>
                <w:webHidden/>
              </w:rPr>
              <w:fldChar w:fldCharType="end"/>
            </w:r>
          </w:hyperlink>
        </w:p>
        <w:p w:rsidR="00D14C5A" w:rsidRDefault="00D14C5A">
          <w:pPr>
            <w:pStyle w:val="TOC1"/>
            <w:tabs>
              <w:tab w:val="right" w:leader="dot" w:pos="9350"/>
            </w:tabs>
            <w:rPr>
              <w:rFonts w:eastAsiaTheme="minorEastAsia"/>
              <w:noProof/>
            </w:rPr>
          </w:pPr>
          <w:hyperlink w:anchor="_Toc3197565" w:history="1">
            <w:r w:rsidRPr="00BC4921">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_Toc3197565 \h </w:instrText>
            </w:r>
            <w:r>
              <w:rPr>
                <w:noProof/>
                <w:webHidden/>
              </w:rPr>
            </w:r>
            <w:r>
              <w:rPr>
                <w:noProof/>
                <w:webHidden/>
              </w:rPr>
              <w:fldChar w:fldCharType="separate"/>
            </w:r>
            <w:r>
              <w:rPr>
                <w:noProof/>
                <w:webHidden/>
              </w:rPr>
              <w:t>5</w:t>
            </w:r>
            <w:r>
              <w:rPr>
                <w:noProof/>
                <w:webHidden/>
              </w:rPr>
              <w:fldChar w:fldCharType="end"/>
            </w:r>
          </w:hyperlink>
        </w:p>
        <w:p w:rsidR="00D14C5A" w:rsidRDefault="00D14C5A">
          <w:pPr>
            <w:pStyle w:val="TOC1"/>
            <w:tabs>
              <w:tab w:val="right" w:leader="dot" w:pos="9350"/>
            </w:tabs>
            <w:rPr>
              <w:rFonts w:eastAsiaTheme="minorEastAsia"/>
              <w:noProof/>
            </w:rPr>
          </w:pPr>
          <w:hyperlink w:anchor="_Toc3197566" w:history="1">
            <w:r w:rsidRPr="00BC4921">
              <w:rPr>
                <w:rStyle w:val="Hyperlink"/>
                <w:rFonts w:ascii="Times New Roman" w:hAnsi="Times New Roman" w:cs="Times New Roman"/>
                <w:b/>
                <w:noProof/>
              </w:rPr>
              <w:t>APPENDIX</w:t>
            </w:r>
            <w:r>
              <w:rPr>
                <w:noProof/>
                <w:webHidden/>
              </w:rPr>
              <w:tab/>
            </w:r>
            <w:r>
              <w:rPr>
                <w:noProof/>
                <w:webHidden/>
              </w:rPr>
              <w:fldChar w:fldCharType="begin"/>
            </w:r>
            <w:r>
              <w:rPr>
                <w:noProof/>
                <w:webHidden/>
              </w:rPr>
              <w:instrText xml:space="preserve"> PAGEREF _Toc3197566 \h </w:instrText>
            </w:r>
            <w:r>
              <w:rPr>
                <w:noProof/>
                <w:webHidden/>
              </w:rPr>
            </w:r>
            <w:r>
              <w:rPr>
                <w:noProof/>
                <w:webHidden/>
              </w:rPr>
              <w:fldChar w:fldCharType="separate"/>
            </w:r>
            <w:r>
              <w:rPr>
                <w:noProof/>
                <w:webHidden/>
              </w:rPr>
              <w:t>6</w:t>
            </w:r>
            <w:r>
              <w:rPr>
                <w:noProof/>
                <w:webHidden/>
              </w:rPr>
              <w:fldChar w:fldCharType="end"/>
            </w:r>
          </w:hyperlink>
        </w:p>
        <w:p w:rsidR="00D14C5A" w:rsidRDefault="00D14C5A">
          <w:pPr>
            <w:pStyle w:val="TOC2"/>
            <w:tabs>
              <w:tab w:val="right" w:leader="dot" w:pos="9350"/>
            </w:tabs>
            <w:rPr>
              <w:rFonts w:eastAsiaTheme="minorEastAsia"/>
              <w:noProof/>
            </w:rPr>
          </w:pPr>
          <w:hyperlink w:anchor="_Toc3197567" w:history="1">
            <w:r w:rsidRPr="00BC4921">
              <w:rPr>
                <w:rStyle w:val="Hyperlink"/>
                <w:rFonts w:ascii="Times New Roman" w:hAnsi="Times New Roman" w:cs="Times New Roman"/>
                <w:noProof/>
              </w:rPr>
              <w:t>APPENDIX 1 – LLANELLI WETLANDS CENTRE MAP</w:t>
            </w:r>
            <w:r>
              <w:rPr>
                <w:noProof/>
                <w:webHidden/>
              </w:rPr>
              <w:tab/>
            </w:r>
            <w:r>
              <w:rPr>
                <w:noProof/>
                <w:webHidden/>
              </w:rPr>
              <w:fldChar w:fldCharType="begin"/>
            </w:r>
            <w:r>
              <w:rPr>
                <w:noProof/>
                <w:webHidden/>
              </w:rPr>
              <w:instrText xml:space="preserve"> PAGEREF _Toc3197567 \h </w:instrText>
            </w:r>
            <w:r>
              <w:rPr>
                <w:noProof/>
                <w:webHidden/>
              </w:rPr>
            </w:r>
            <w:r>
              <w:rPr>
                <w:noProof/>
                <w:webHidden/>
              </w:rPr>
              <w:fldChar w:fldCharType="separate"/>
            </w:r>
            <w:r>
              <w:rPr>
                <w:noProof/>
                <w:webHidden/>
              </w:rPr>
              <w:t>6</w:t>
            </w:r>
            <w:r>
              <w:rPr>
                <w:noProof/>
                <w:webHidden/>
              </w:rPr>
              <w:fldChar w:fldCharType="end"/>
            </w:r>
          </w:hyperlink>
        </w:p>
        <w:p w:rsidR="00D14C5A" w:rsidRDefault="00D14C5A">
          <w:pPr>
            <w:pStyle w:val="TOC2"/>
            <w:tabs>
              <w:tab w:val="right" w:leader="dot" w:pos="9350"/>
            </w:tabs>
            <w:rPr>
              <w:rFonts w:eastAsiaTheme="minorEastAsia"/>
              <w:noProof/>
            </w:rPr>
          </w:pPr>
          <w:hyperlink w:anchor="_Toc3197568" w:history="1">
            <w:r w:rsidRPr="00BC4921">
              <w:rPr>
                <w:rStyle w:val="Hyperlink"/>
                <w:rFonts w:ascii="Times New Roman" w:hAnsi="Times New Roman" w:cs="Times New Roman"/>
                <w:noProof/>
              </w:rPr>
              <w:t>APPENDIX 2 – LLANELLI WETLANDS CENTRE FIELD TRIP PHOTOS</w:t>
            </w:r>
            <w:r>
              <w:rPr>
                <w:noProof/>
                <w:webHidden/>
              </w:rPr>
              <w:tab/>
            </w:r>
            <w:r>
              <w:rPr>
                <w:noProof/>
                <w:webHidden/>
              </w:rPr>
              <w:fldChar w:fldCharType="begin"/>
            </w:r>
            <w:r>
              <w:rPr>
                <w:noProof/>
                <w:webHidden/>
              </w:rPr>
              <w:instrText xml:space="preserve"> PAGEREF _Toc3197568 \h </w:instrText>
            </w:r>
            <w:r>
              <w:rPr>
                <w:noProof/>
                <w:webHidden/>
              </w:rPr>
            </w:r>
            <w:r>
              <w:rPr>
                <w:noProof/>
                <w:webHidden/>
              </w:rPr>
              <w:fldChar w:fldCharType="separate"/>
            </w:r>
            <w:r>
              <w:rPr>
                <w:noProof/>
                <w:webHidden/>
              </w:rPr>
              <w:t>6</w:t>
            </w:r>
            <w:r>
              <w:rPr>
                <w:noProof/>
                <w:webHidden/>
              </w:rPr>
              <w:fldChar w:fldCharType="end"/>
            </w:r>
          </w:hyperlink>
        </w:p>
        <w:p w:rsidR="009E1EA2" w:rsidRDefault="009E1EA2">
          <w:r>
            <w:rPr>
              <w:b/>
              <w:bCs/>
              <w:noProof/>
            </w:rPr>
            <w:fldChar w:fldCharType="end"/>
          </w:r>
        </w:p>
      </w:sdtContent>
    </w:sdt>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9E1EA2" w:rsidRDefault="009E1EA2" w:rsidP="00734E16">
      <w:pPr>
        <w:rPr>
          <w:rFonts w:ascii="Times New Roman" w:hAnsi="Times New Roman" w:cs="Times New Roman"/>
          <w:b/>
          <w:sz w:val="24"/>
          <w:szCs w:val="24"/>
          <w:u w:val="single"/>
          <w:lang w:val="en-GB"/>
        </w:rPr>
      </w:pPr>
    </w:p>
    <w:p w:rsidR="006752F8" w:rsidRPr="009E1EA2" w:rsidRDefault="006752F8" w:rsidP="00AC2F70">
      <w:pPr>
        <w:pStyle w:val="Heading1"/>
        <w:spacing w:before="120" w:after="120"/>
        <w:rPr>
          <w:rFonts w:ascii="Times New Roman" w:hAnsi="Times New Roman" w:cs="Times New Roman"/>
          <w:b/>
          <w:color w:val="auto"/>
          <w:sz w:val="24"/>
          <w:szCs w:val="24"/>
          <w:u w:val="single"/>
          <w:lang w:val="en-GB"/>
        </w:rPr>
      </w:pPr>
      <w:bookmarkStart w:id="1" w:name="_Toc3197557"/>
      <w:r w:rsidRPr="009E1EA2">
        <w:rPr>
          <w:rFonts w:ascii="Times New Roman" w:hAnsi="Times New Roman" w:cs="Times New Roman"/>
          <w:b/>
          <w:color w:val="auto"/>
          <w:sz w:val="24"/>
          <w:szCs w:val="24"/>
          <w:u w:val="single"/>
          <w:lang w:val="en-GB"/>
        </w:rPr>
        <w:t>EXECUTIVE SUMMARY</w:t>
      </w:r>
      <w:bookmarkEnd w:id="1"/>
    </w:p>
    <w:p w:rsidR="006752F8" w:rsidRDefault="006752F8" w:rsidP="00AC2F70">
      <w:pPr>
        <w:spacing w:before="120" w:after="120"/>
        <w:jc w:val="both"/>
        <w:rPr>
          <w:rFonts w:ascii="Times New Roman" w:hAnsi="Times New Roman" w:cs="Times New Roman"/>
          <w:sz w:val="24"/>
          <w:szCs w:val="24"/>
          <w:lang w:val="en-GB"/>
        </w:rPr>
      </w:pPr>
      <w:bookmarkStart w:id="2" w:name="_Hlk3122907"/>
      <w:r w:rsidRPr="006752F8">
        <w:rPr>
          <w:rFonts w:ascii="Times New Roman" w:hAnsi="Times New Roman" w:cs="Times New Roman"/>
          <w:sz w:val="24"/>
          <w:szCs w:val="24"/>
          <w:lang w:val="en-GB"/>
        </w:rPr>
        <w:t>From attending lectures with two guest speakers and the visit to the Llanelli Wetland Centre, this report will focus on the distinctiveness o</w:t>
      </w:r>
      <w:r>
        <w:rPr>
          <w:rFonts w:ascii="Times New Roman" w:hAnsi="Times New Roman" w:cs="Times New Roman"/>
          <w:sz w:val="24"/>
          <w:szCs w:val="24"/>
          <w:lang w:val="en-GB"/>
        </w:rPr>
        <w:t xml:space="preserve">f Llanelli. </w:t>
      </w:r>
      <w:r w:rsidR="00CF402B">
        <w:rPr>
          <w:rFonts w:ascii="Times New Roman" w:hAnsi="Times New Roman" w:cs="Times New Roman"/>
          <w:sz w:val="24"/>
          <w:szCs w:val="24"/>
          <w:lang w:val="en-GB"/>
        </w:rPr>
        <w:t>Using information and observations gathered, t</w:t>
      </w:r>
      <w:r>
        <w:rPr>
          <w:rFonts w:ascii="Times New Roman" w:hAnsi="Times New Roman" w:cs="Times New Roman"/>
          <w:sz w:val="24"/>
          <w:szCs w:val="24"/>
          <w:lang w:val="en-GB"/>
        </w:rPr>
        <w:t>he report will highlight</w:t>
      </w:r>
      <w:r w:rsidRPr="006752F8">
        <w:rPr>
          <w:rFonts w:ascii="Times New Roman" w:hAnsi="Times New Roman" w:cs="Times New Roman"/>
          <w:sz w:val="24"/>
          <w:szCs w:val="24"/>
          <w:lang w:val="en-GB"/>
        </w:rPr>
        <w:t xml:space="preserve"> </w:t>
      </w:r>
      <w:r w:rsidR="00CF402B">
        <w:rPr>
          <w:rFonts w:ascii="Times New Roman" w:hAnsi="Times New Roman" w:cs="Times New Roman"/>
          <w:sz w:val="24"/>
          <w:szCs w:val="24"/>
          <w:lang w:val="en-GB"/>
        </w:rPr>
        <w:t>how Llanelli has changed in terms of the regeneration of the area and what makes the town distinctive</w:t>
      </w:r>
      <w:r w:rsidRPr="006752F8">
        <w:rPr>
          <w:rFonts w:ascii="Times New Roman" w:hAnsi="Times New Roman" w:cs="Times New Roman"/>
          <w:sz w:val="24"/>
          <w:szCs w:val="24"/>
          <w:lang w:val="en-GB"/>
        </w:rPr>
        <w:t xml:space="preserve">. </w:t>
      </w:r>
    </w:p>
    <w:p w:rsidR="006752F8" w:rsidRPr="00A20164" w:rsidRDefault="006752F8" w:rsidP="00AC2F70">
      <w:pPr>
        <w:pStyle w:val="Heading1"/>
        <w:spacing w:before="120" w:after="120"/>
        <w:rPr>
          <w:rFonts w:ascii="Times New Roman" w:hAnsi="Times New Roman" w:cs="Times New Roman"/>
          <w:b/>
          <w:color w:val="auto"/>
          <w:sz w:val="24"/>
          <w:szCs w:val="24"/>
          <w:u w:val="single"/>
          <w:lang w:val="en-GB"/>
        </w:rPr>
      </w:pPr>
      <w:bookmarkStart w:id="3" w:name="_Toc3197558"/>
      <w:r w:rsidRPr="00A20164">
        <w:rPr>
          <w:rFonts w:ascii="Times New Roman" w:hAnsi="Times New Roman" w:cs="Times New Roman"/>
          <w:b/>
          <w:color w:val="auto"/>
          <w:sz w:val="24"/>
          <w:szCs w:val="24"/>
          <w:u w:val="single"/>
          <w:lang w:val="en-GB"/>
        </w:rPr>
        <w:t>INTRODUCTION</w:t>
      </w:r>
      <w:bookmarkEnd w:id="3"/>
    </w:p>
    <w:p w:rsidR="006752F8" w:rsidRDefault="006752F8"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Llanelli is a town rich in history and has changed drastically over the years. </w:t>
      </w:r>
      <w:r w:rsidR="00CF402B">
        <w:rPr>
          <w:rFonts w:ascii="Times New Roman" w:hAnsi="Times New Roman" w:cs="Times New Roman"/>
          <w:sz w:val="24"/>
          <w:szCs w:val="24"/>
          <w:lang w:val="en-GB"/>
        </w:rPr>
        <w:t>Llanelli comprised mostly of small farms and where the majority of land was owned and controlled by major landowners of large estates with tenants in situ. The town consisted of rural communities where most people were employed within farming and agriculture (</w:t>
      </w:r>
      <w:proofErr w:type="spellStart"/>
      <w:r w:rsidR="00CF402B">
        <w:rPr>
          <w:rFonts w:ascii="Times New Roman" w:hAnsi="Times New Roman" w:cs="Times New Roman"/>
          <w:sz w:val="24"/>
          <w:szCs w:val="24"/>
          <w:lang w:val="en-GB"/>
        </w:rPr>
        <w:t>Hannam</w:t>
      </w:r>
      <w:proofErr w:type="spellEnd"/>
      <w:r w:rsidR="00CF402B">
        <w:rPr>
          <w:rFonts w:ascii="Times New Roman" w:hAnsi="Times New Roman" w:cs="Times New Roman"/>
          <w:sz w:val="24"/>
          <w:szCs w:val="24"/>
          <w:lang w:val="en-GB"/>
        </w:rPr>
        <w:t xml:space="preserve">. J; 2019). </w:t>
      </w:r>
    </w:p>
    <w:p w:rsidR="00CF402B" w:rsidRDefault="00CF402B"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Llanelli had a number of coal mines but these were relatively small operations at this time and only provided income for associated families involved in the business. The mines lacked capital investment and owners lacked the relevant knowledge of how to develop them further. (Ibid). </w:t>
      </w:r>
    </w:p>
    <w:p w:rsidR="008A73A8" w:rsidRPr="002D7793" w:rsidRDefault="00CF402B" w:rsidP="00AC2F70">
      <w:pPr>
        <w:spacing w:before="120" w:after="120"/>
        <w:jc w:val="both"/>
        <w:rPr>
          <w:rFonts w:ascii="Times New Roman" w:hAnsi="Times New Roman" w:cs="Times New Roman"/>
          <w:color w:val="181818"/>
          <w:spacing w:val="8"/>
          <w:sz w:val="24"/>
          <w:szCs w:val="24"/>
        </w:rPr>
      </w:pPr>
      <w:r>
        <w:rPr>
          <w:rFonts w:ascii="Times New Roman" w:hAnsi="Times New Roman" w:cs="Times New Roman"/>
          <w:sz w:val="24"/>
          <w:szCs w:val="24"/>
          <w:lang w:val="en-GB"/>
        </w:rPr>
        <w:t xml:space="preserve">With the introduction of the Industrial Revolution, Llanelli </w:t>
      </w:r>
      <w:r w:rsidR="008A73A8">
        <w:rPr>
          <w:rFonts w:ascii="Times New Roman" w:hAnsi="Times New Roman" w:cs="Times New Roman"/>
          <w:sz w:val="24"/>
          <w:szCs w:val="24"/>
          <w:lang w:val="en-GB"/>
        </w:rPr>
        <w:t xml:space="preserve">saw significant changes, not only to the landscape of the area but also in social changes. During the course if the Industrial Revolution Llanelli saw huge technological developments and became almost unrecognizable to what it once was. </w:t>
      </w:r>
    </w:p>
    <w:p w:rsidR="008A73A8" w:rsidRPr="00A20164" w:rsidRDefault="00A20164" w:rsidP="00AC2F70">
      <w:pPr>
        <w:pStyle w:val="Heading1"/>
        <w:spacing w:before="120" w:after="120"/>
        <w:rPr>
          <w:rFonts w:ascii="Times New Roman" w:hAnsi="Times New Roman" w:cs="Times New Roman"/>
          <w:b/>
          <w:color w:val="auto"/>
          <w:sz w:val="24"/>
          <w:szCs w:val="24"/>
          <w:u w:val="single"/>
          <w:lang w:val="en-GB"/>
        </w:rPr>
      </w:pPr>
      <w:bookmarkStart w:id="4" w:name="_Toc3197559"/>
      <w:r w:rsidRPr="00A20164">
        <w:rPr>
          <w:rFonts w:ascii="Times New Roman" w:hAnsi="Times New Roman" w:cs="Times New Roman"/>
          <w:b/>
          <w:color w:val="auto"/>
          <w:sz w:val="24"/>
          <w:szCs w:val="24"/>
          <w:u w:val="single"/>
          <w:lang w:val="en-GB"/>
        </w:rPr>
        <w:t>WHAT WAS THE INDUSTRIAL REVOLUTION?</w:t>
      </w:r>
      <w:bookmarkEnd w:id="4"/>
    </w:p>
    <w:p w:rsidR="008A73A8" w:rsidRDefault="00A20164"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Industrial Revolution </w:t>
      </w:r>
      <w:r w:rsidR="00734E16">
        <w:rPr>
          <w:rFonts w:ascii="Times New Roman" w:hAnsi="Times New Roman" w:cs="Times New Roman"/>
          <w:sz w:val="24"/>
          <w:szCs w:val="24"/>
          <w:lang w:val="en-GB"/>
        </w:rPr>
        <w:t xml:space="preserve">was an era where rural communities, which revolved mainly around farming and agriculture, became more industrial and urban, (History.com; 2019). </w:t>
      </w:r>
    </w:p>
    <w:p w:rsidR="00734E16" w:rsidRDefault="00734E16"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The Industrial Revolution took place from the 18</w:t>
      </w:r>
      <w:r w:rsidRPr="00734E16">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to 19</w:t>
      </w:r>
      <w:r w:rsidRPr="00734E16">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Centuries and areas such as Llanelli</w:t>
      </w:r>
      <w:r w:rsidR="009E1EA2">
        <w:rPr>
          <w:rFonts w:ascii="Times New Roman" w:hAnsi="Times New Roman" w:cs="Times New Roman"/>
          <w:sz w:val="24"/>
          <w:szCs w:val="24"/>
          <w:lang w:val="en-GB"/>
        </w:rPr>
        <w:t>,</w:t>
      </w:r>
      <w:r>
        <w:rPr>
          <w:rFonts w:ascii="Times New Roman" w:hAnsi="Times New Roman" w:cs="Times New Roman"/>
          <w:sz w:val="24"/>
          <w:szCs w:val="24"/>
          <w:lang w:val="en-GB"/>
        </w:rPr>
        <w:t xml:space="preserve"> saw major industrialisation with the introduction of powered machines, steam ships and railroads. </w:t>
      </w:r>
    </w:p>
    <w:p w:rsidR="00734E16" w:rsidRDefault="00734E16"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Industrial Revolution had a huge impact on the social, cultural; and economic conditions of many rural areas in Europe and America. (History.com; 2019). </w:t>
      </w:r>
    </w:p>
    <w:p w:rsidR="009E1EA2" w:rsidRPr="009E1EA2" w:rsidRDefault="009E1EA2" w:rsidP="00AC2F70">
      <w:pPr>
        <w:pStyle w:val="Heading1"/>
        <w:spacing w:before="120" w:after="120"/>
        <w:rPr>
          <w:rFonts w:ascii="Times New Roman" w:hAnsi="Times New Roman" w:cs="Times New Roman"/>
          <w:b/>
          <w:color w:val="auto"/>
          <w:sz w:val="24"/>
          <w:szCs w:val="24"/>
          <w:u w:val="single"/>
          <w:lang w:val="en-GB"/>
        </w:rPr>
      </w:pPr>
      <w:bookmarkStart w:id="5" w:name="_Toc3197560"/>
      <w:r w:rsidRPr="009E1EA2">
        <w:rPr>
          <w:rFonts w:ascii="Times New Roman" w:hAnsi="Times New Roman" w:cs="Times New Roman"/>
          <w:b/>
          <w:color w:val="auto"/>
          <w:sz w:val="24"/>
          <w:szCs w:val="24"/>
          <w:u w:val="single"/>
          <w:lang w:val="en-GB"/>
        </w:rPr>
        <w:t>HOW DID THE INDUSTRIAL REVOLUTION AFFECT LLANELLI?</w:t>
      </w:r>
      <w:bookmarkEnd w:id="5"/>
    </w:p>
    <w:p w:rsidR="00233AE3" w:rsidRDefault="009E1EA2"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It was noted that the first significant</w:t>
      </w:r>
      <w:r w:rsidR="002B7166">
        <w:rPr>
          <w:rFonts w:ascii="Times New Roman" w:hAnsi="Times New Roman" w:cs="Times New Roman"/>
          <w:sz w:val="24"/>
          <w:szCs w:val="24"/>
          <w:lang w:val="en-GB"/>
        </w:rPr>
        <w:t xml:space="preserve"> development ha</w:t>
      </w:r>
      <w:r>
        <w:rPr>
          <w:rFonts w:ascii="Times New Roman" w:hAnsi="Times New Roman" w:cs="Times New Roman"/>
          <w:sz w:val="24"/>
          <w:szCs w:val="24"/>
          <w:lang w:val="en-GB"/>
        </w:rPr>
        <w:t>ppened when coal seems below the large estates were leased out. Due to the technological changes including the development of steam engines and machinery, Llanelli began to see an increase in the demand for coal. The town of Llanelli is conveniently sat on the coast so with the introduction of steam ships</w:t>
      </w:r>
      <w:r w:rsidR="00233AE3">
        <w:rPr>
          <w:rFonts w:ascii="Times New Roman" w:hAnsi="Times New Roman" w:cs="Times New Roman"/>
          <w:sz w:val="24"/>
          <w:szCs w:val="24"/>
          <w:lang w:val="en-GB"/>
        </w:rPr>
        <w:t>,</w:t>
      </w:r>
      <w:r>
        <w:rPr>
          <w:rFonts w:ascii="Times New Roman" w:hAnsi="Times New Roman" w:cs="Times New Roman"/>
          <w:sz w:val="24"/>
          <w:szCs w:val="24"/>
          <w:lang w:val="en-GB"/>
        </w:rPr>
        <w:t xml:space="preserve"> the deman</w:t>
      </w:r>
      <w:r w:rsidR="00233AE3">
        <w:rPr>
          <w:rFonts w:ascii="Times New Roman" w:hAnsi="Times New Roman" w:cs="Times New Roman"/>
          <w:sz w:val="24"/>
          <w:szCs w:val="24"/>
          <w:lang w:val="en-GB"/>
        </w:rPr>
        <w:t>d</w:t>
      </w:r>
      <w:r>
        <w:rPr>
          <w:rFonts w:ascii="Times New Roman" w:hAnsi="Times New Roman" w:cs="Times New Roman"/>
          <w:sz w:val="24"/>
          <w:szCs w:val="24"/>
          <w:lang w:val="en-GB"/>
        </w:rPr>
        <w:t xml:space="preserve"> for ‘sea coal’</w:t>
      </w:r>
      <w:r w:rsidR="00233AE3">
        <w:rPr>
          <w:rFonts w:ascii="Times New Roman" w:hAnsi="Times New Roman" w:cs="Times New Roman"/>
          <w:sz w:val="24"/>
          <w:szCs w:val="24"/>
          <w:lang w:val="en-GB"/>
        </w:rPr>
        <w:t xml:space="preserve"> increased greatly. The transportation of coal was again made faster and more efficient by the creation of the first tram-road and this had great benefits for the exportation of coal from the area. </w:t>
      </w:r>
    </w:p>
    <w:p w:rsidR="00233AE3" w:rsidRDefault="00233AE3"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Llanelli was beginning to see more opportunities and people who wanted to take advantage, were attracted to the area. Investors started to invest large sums of money into Llanelli and current landowners began to invest their land holdings and so began Llanelli’s industrial development. </w:t>
      </w:r>
    </w:p>
    <w:p w:rsidR="00233AE3" w:rsidRDefault="00233AE3" w:rsidP="00AC2F70">
      <w:pPr>
        <w:spacing w:before="120" w:after="120"/>
        <w:jc w:val="both"/>
        <w:rPr>
          <w:rFonts w:ascii="Times New Roman" w:hAnsi="Times New Roman" w:cs="Times New Roman"/>
          <w:sz w:val="24"/>
          <w:szCs w:val="24"/>
          <w:lang w:val="en-GB"/>
        </w:rPr>
      </w:pPr>
      <w:r>
        <w:rPr>
          <w:rFonts w:ascii="Times New Roman" w:hAnsi="Times New Roman" w:cs="Times New Roman"/>
          <w:sz w:val="24"/>
          <w:szCs w:val="24"/>
          <w:lang w:val="en-GB"/>
        </w:rPr>
        <w:t>Llanelli fully embraced the Industrial Revolution and the introduction and creation of the steam train network provided endless opportunities for businesses to develop</w:t>
      </w:r>
      <w:r w:rsidR="00FF75BA">
        <w:rPr>
          <w:rFonts w:ascii="Times New Roman" w:hAnsi="Times New Roman" w:cs="Times New Roman"/>
          <w:sz w:val="24"/>
          <w:szCs w:val="24"/>
          <w:lang w:val="en-GB"/>
        </w:rPr>
        <w:t xml:space="preserve">. </w:t>
      </w:r>
    </w:p>
    <w:p w:rsidR="00D14C5A" w:rsidRDefault="00D14C5A" w:rsidP="00AC2F70">
      <w:pPr>
        <w:spacing w:before="120" w:after="120"/>
        <w:jc w:val="both"/>
        <w:rPr>
          <w:rFonts w:ascii="Times New Roman" w:hAnsi="Times New Roman" w:cs="Times New Roman"/>
          <w:sz w:val="24"/>
          <w:szCs w:val="24"/>
          <w:lang w:val="en-GB"/>
        </w:rPr>
      </w:pPr>
    </w:p>
    <w:p w:rsidR="00FF75BA" w:rsidRPr="00FF75BA" w:rsidRDefault="00FF75BA" w:rsidP="00AC2F70">
      <w:pPr>
        <w:pStyle w:val="Heading1"/>
        <w:spacing w:before="120" w:after="120"/>
        <w:rPr>
          <w:rFonts w:ascii="Times New Roman" w:hAnsi="Times New Roman" w:cs="Times New Roman"/>
          <w:b/>
          <w:color w:val="auto"/>
          <w:sz w:val="24"/>
          <w:szCs w:val="24"/>
          <w:u w:val="single"/>
          <w:lang w:val="en-GB"/>
        </w:rPr>
      </w:pPr>
      <w:bookmarkStart w:id="6" w:name="_Toc3197561"/>
      <w:r>
        <w:rPr>
          <w:rFonts w:ascii="Times New Roman" w:hAnsi="Times New Roman" w:cs="Times New Roman"/>
          <w:b/>
          <w:color w:val="auto"/>
          <w:sz w:val="24"/>
          <w:szCs w:val="24"/>
          <w:u w:val="single"/>
          <w:lang w:val="en-GB"/>
        </w:rPr>
        <w:t>COAL - END OF AN ERA</w:t>
      </w:r>
      <w:bookmarkEnd w:id="6"/>
    </w:p>
    <w:p w:rsidR="00FF75BA" w:rsidRDefault="00FF75BA" w:rsidP="00AC2F70">
      <w:pPr>
        <w:spacing w:before="120" w:after="120"/>
        <w:jc w:val="both"/>
        <w:rPr>
          <w:rFonts w:ascii="Times New Roman" w:hAnsi="Times New Roman" w:cs="Times New Roman"/>
          <w:sz w:val="24"/>
          <w:szCs w:val="24"/>
          <w:lang w:val="en-GB"/>
        </w:rPr>
      </w:pPr>
      <w:bookmarkStart w:id="7" w:name="_Hlk3130471"/>
      <w:r>
        <w:rPr>
          <w:rFonts w:ascii="Times New Roman" w:hAnsi="Times New Roman" w:cs="Times New Roman"/>
          <w:sz w:val="24"/>
          <w:szCs w:val="24"/>
          <w:lang w:val="en-GB"/>
        </w:rPr>
        <w:t>During the 20</w:t>
      </w:r>
      <w:r w:rsidRPr="00FF75BA">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Century, Llanelli saw a decline in the coal industry </w:t>
      </w:r>
      <w:r w:rsidR="007656D2">
        <w:rPr>
          <w:rFonts w:ascii="Times New Roman" w:hAnsi="Times New Roman" w:cs="Times New Roman"/>
          <w:sz w:val="24"/>
          <w:szCs w:val="24"/>
          <w:lang w:val="en-GB"/>
        </w:rPr>
        <w:t xml:space="preserve">and it eventual ceased altogether in the 1990’s. With the disappearance of the coal industry came the </w:t>
      </w:r>
      <w:r>
        <w:rPr>
          <w:rFonts w:ascii="Times New Roman" w:hAnsi="Times New Roman" w:cs="Times New Roman"/>
          <w:sz w:val="24"/>
          <w:szCs w:val="24"/>
          <w:lang w:val="en-GB"/>
        </w:rPr>
        <w:t>production of tin plate. By now, Llanelli had become a dynamic and diverse industrial area and entered the 20</w:t>
      </w:r>
      <w:r w:rsidRPr="00FF75BA">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Century with</w:t>
      </w:r>
      <w:r w:rsidR="00F8750F">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new </w:t>
      </w:r>
      <w:r w:rsidR="00F8750F">
        <w:rPr>
          <w:rFonts w:ascii="Times New Roman" w:hAnsi="Times New Roman" w:cs="Times New Roman"/>
          <w:sz w:val="24"/>
          <w:szCs w:val="24"/>
          <w:lang w:val="en-GB"/>
        </w:rPr>
        <w:t xml:space="preserve">opportunities. </w:t>
      </w:r>
      <w:r>
        <w:rPr>
          <w:rFonts w:ascii="Times New Roman" w:hAnsi="Times New Roman" w:cs="Times New Roman"/>
          <w:sz w:val="24"/>
          <w:szCs w:val="24"/>
          <w:lang w:val="en-GB"/>
        </w:rPr>
        <w:t xml:space="preserve">   </w:t>
      </w:r>
    </w:p>
    <w:p w:rsidR="00AD5543" w:rsidRPr="00037163" w:rsidRDefault="00B05018" w:rsidP="00AC2F70">
      <w:pPr>
        <w:pStyle w:val="Heading1"/>
        <w:spacing w:before="120" w:after="120"/>
        <w:rPr>
          <w:rFonts w:ascii="Times New Roman" w:hAnsi="Times New Roman" w:cs="Times New Roman"/>
          <w:b/>
          <w:color w:val="auto"/>
          <w:sz w:val="24"/>
          <w:szCs w:val="24"/>
          <w:u w:val="single"/>
        </w:rPr>
      </w:pPr>
      <w:bookmarkStart w:id="8" w:name="_Toc3197562"/>
      <w:bookmarkEnd w:id="7"/>
      <w:r>
        <w:rPr>
          <w:rFonts w:ascii="Times New Roman" w:hAnsi="Times New Roman" w:cs="Times New Roman"/>
          <w:b/>
          <w:color w:val="auto"/>
          <w:sz w:val="24"/>
          <w:szCs w:val="24"/>
          <w:u w:val="single"/>
        </w:rPr>
        <w:t xml:space="preserve">TATA </w:t>
      </w:r>
      <w:r w:rsidR="00FF75BA" w:rsidRPr="00037163">
        <w:rPr>
          <w:rFonts w:ascii="Times New Roman" w:hAnsi="Times New Roman" w:cs="Times New Roman"/>
          <w:b/>
          <w:color w:val="auto"/>
          <w:sz w:val="24"/>
          <w:szCs w:val="24"/>
          <w:u w:val="single"/>
        </w:rPr>
        <w:t>STEEL</w:t>
      </w:r>
      <w:bookmarkEnd w:id="8"/>
      <w:r w:rsidR="00FF75BA" w:rsidRPr="00037163">
        <w:rPr>
          <w:rFonts w:ascii="Times New Roman" w:hAnsi="Times New Roman" w:cs="Times New Roman"/>
          <w:b/>
          <w:color w:val="auto"/>
          <w:sz w:val="24"/>
          <w:szCs w:val="24"/>
          <w:u w:val="single"/>
        </w:rPr>
        <w:t xml:space="preserve"> </w:t>
      </w:r>
    </w:p>
    <w:p w:rsidR="0034187F" w:rsidRDefault="008648C0" w:rsidP="00AC2F70">
      <w:pPr>
        <w:pStyle w:val="NormalWeb"/>
        <w:kinsoku w:val="0"/>
        <w:overflowPunct w:val="0"/>
        <w:spacing w:before="120" w:beforeAutospacing="0" w:after="120" w:afterAutospacing="0"/>
        <w:jc w:val="both"/>
        <w:textAlignment w:val="baseline"/>
      </w:pPr>
      <w:r>
        <w:t xml:space="preserve">The guest lecturer, Nicola Jones from Tata Steel gave a great insight into what Tata Steel is and what goes on there. </w:t>
      </w:r>
    </w:p>
    <w:p w:rsidR="00B05018" w:rsidRDefault="00B05018" w:rsidP="00AC2F70">
      <w:pPr>
        <w:pStyle w:val="NormalWeb"/>
        <w:kinsoku w:val="0"/>
        <w:overflowPunct w:val="0"/>
        <w:spacing w:before="120" w:beforeAutospacing="0" w:after="120" w:afterAutospacing="0"/>
        <w:jc w:val="both"/>
        <w:textAlignment w:val="baseline"/>
      </w:pPr>
      <w:r>
        <w:t>Tata S</w:t>
      </w:r>
      <w:r w:rsidR="002B7166">
        <w:t>teel is</w:t>
      </w:r>
      <w:r>
        <w:t xml:space="preserve"> one of Europe’s main steel producers and has manufacturing plants all over Europe. Tata Steel supplies strip steel products to a variety of different markets including construction, packaging</w:t>
      </w:r>
      <w:r w:rsidR="00863184">
        <w:t>, white goods,</w:t>
      </w:r>
      <w:r>
        <w:t xml:space="preserve"> automotive and engineering. </w:t>
      </w:r>
      <w:r w:rsidR="008648C0">
        <w:t xml:space="preserve">(Tata Steel; 2019). </w:t>
      </w:r>
    </w:p>
    <w:p w:rsidR="008648C0" w:rsidRDefault="00863184" w:rsidP="00AC2F70">
      <w:pPr>
        <w:pStyle w:val="NormalWeb"/>
        <w:kinsoku w:val="0"/>
        <w:overflowPunct w:val="0"/>
        <w:spacing w:before="120" w:beforeAutospacing="0" w:after="120" w:afterAutospacing="0"/>
        <w:jc w:val="both"/>
        <w:textAlignment w:val="baseline"/>
      </w:pPr>
      <w:r>
        <w:t>Llanelli has the benefit of</w:t>
      </w:r>
      <w:r w:rsidR="008648C0">
        <w:t xml:space="preserve"> its own Steelworks located on t</w:t>
      </w:r>
      <w:r w:rsidR="00F10FB8">
        <w:t xml:space="preserve">he outskirts of Llanelli in </w:t>
      </w:r>
      <w:proofErr w:type="spellStart"/>
      <w:r w:rsidR="00F10FB8">
        <w:t>Trostre</w:t>
      </w:r>
      <w:proofErr w:type="spellEnd"/>
      <w:r w:rsidR="008648C0">
        <w:t xml:space="preserve">. </w:t>
      </w:r>
      <w:r w:rsidR="00F10FB8">
        <w:t xml:space="preserve">The </w:t>
      </w:r>
      <w:r w:rsidR="002B7166">
        <w:t>main</w:t>
      </w:r>
      <w:r w:rsidR="00F10FB8">
        <w:t xml:space="preserve"> focus </w:t>
      </w:r>
      <w:r w:rsidR="008648C0">
        <w:t>at the steelworks is on the production of tinplated steel which is used</w:t>
      </w:r>
      <w:r w:rsidR="00F10FB8">
        <w:t xml:space="preserve"> in the canning industry </w:t>
      </w:r>
      <w:r w:rsidR="008648C0">
        <w:t xml:space="preserve">including food and drinks cans, paint tins and aerosols. </w:t>
      </w:r>
      <w:r w:rsidR="0034187F">
        <w:t xml:space="preserve">Some of the </w:t>
      </w:r>
      <w:r w:rsidR="008648C0">
        <w:t xml:space="preserve">plant’s main most well-known customers comprise Heinz, Farrow and Ball and Crown. (Jones, N; 2019). </w:t>
      </w:r>
    </w:p>
    <w:p w:rsidR="0034187F" w:rsidRDefault="008648C0" w:rsidP="00AC2F70">
      <w:pPr>
        <w:pStyle w:val="NormalWeb"/>
        <w:kinsoku w:val="0"/>
        <w:overflowPunct w:val="0"/>
        <w:spacing w:before="120" w:beforeAutospacing="0" w:after="120" w:afterAutospacing="0"/>
        <w:jc w:val="both"/>
        <w:textAlignment w:val="baseline"/>
      </w:pPr>
      <w:r>
        <w:t xml:space="preserve">Raw materials </w:t>
      </w:r>
      <w:r w:rsidR="00F10FB8">
        <w:t xml:space="preserve">including coal, iron ore and limestone </w:t>
      </w:r>
      <w:r>
        <w:t>arrive</w:t>
      </w:r>
      <w:r w:rsidR="0034187F">
        <w:t xml:space="preserve"> by ship</w:t>
      </w:r>
      <w:r>
        <w:t xml:space="preserve"> </w:t>
      </w:r>
      <w:r w:rsidR="0034187F">
        <w:t xml:space="preserve">directly </w:t>
      </w:r>
      <w:r>
        <w:t>into Port Talbot</w:t>
      </w:r>
      <w:r w:rsidR="0034187F">
        <w:t xml:space="preserve">’s Steelworks where they are used to create </w:t>
      </w:r>
      <w:r w:rsidR="00F10FB8">
        <w:t>steel coils</w:t>
      </w:r>
      <w:r w:rsidR="0034187F">
        <w:t xml:space="preserve"> to be transported to the steelworks in Llanelli. The steel is transported via Tata Steel’s own private railway, running twice a week directly from Port Talbot into the Llanelli Steelworks. </w:t>
      </w:r>
      <w:r w:rsidR="00F10FB8">
        <w:t>The</w:t>
      </w:r>
      <w:r w:rsidR="0034187F">
        <w:t xml:space="preserve"> railway makes the movement of </w:t>
      </w:r>
      <w:r w:rsidR="00F10FB8">
        <w:t xml:space="preserve">the steel coils </w:t>
      </w:r>
      <w:r w:rsidR="0034187F">
        <w:t xml:space="preserve">more convenient and efficient. </w:t>
      </w:r>
    </w:p>
    <w:p w:rsidR="00F10FB8" w:rsidRDefault="0034187F" w:rsidP="00AC2F70">
      <w:pPr>
        <w:pStyle w:val="NormalWeb"/>
        <w:kinsoku w:val="0"/>
        <w:overflowPunct w:val="0"/>
        <w:spacing w:before="120" w:beforeAutospacing="0" w:after="120" w:afterAutospacing="0"/>
        <w:jc w:val="both"/>
        <w:textAlignment w:val="baseline"/>
      </w:pPr>
      <w:r>
        <w:t xml:space="preserve">The Llanelli Steelworks have circa 600 directly employed workers and circa 600 contractors.   </w:t>
      </w:r>
      <w:r w:rsidR="008648C0">
        <w:t xml:space="preserve"> </w:t>
      </w:r>
    </w:p>
    <w:p w:rsidR="00FA155C" w:rsidRPr="0034187F" w:rsidRDefault="0034187F" w:rsidP="00AC2F70">
      <w:pPr>
        <w:pStyle w:val="Heading1"/>
        <w:spacing w:before="120" w:after="120"/>
        <w:rPr>
          <w:rFonts w:ascii="Times New Roman" w:hAnsi="Times New Roman" w:cs="Times New Roman"/>
          <w:b/>
          <w:color w:val="auto"/>
          <w:sz w:val="24"/>
          <w:szCs w:val="24"/>
          <w:u w:val="single"/>
        </w:rPr>
      </w:pPr>
      <w:bookmarkStart w:id="9" w:name="_Toc3197563"/>
      <w:r w:rsidRPr="0034187F">
        <w:rPr>
          <w:rFonts w:ascii="Times New Roman" w:hAnsi="Times New Roman" w:cs="Times New Roman"/>
          <w:b/>
          <w:color w:val="auto"/>
          <w:sz w:val="24"/>
          <w:szCs w:val="24"/>
          <w:u w:val="single"/>
        </w:rPr>
        <w:t>LLANELLI WETLAND CENTRE</w:t>
      </w:r>
      <w:bookmarkEnd w:id="9"/>
    </w:p>
    <w:p w:rsidR="000C440F" w:rsidRDefault="00F10FB8" w:rsidP="00AC2F70">
      <w:pPr>
        <w:pStyle w:val="NormalWeb"/>
        <w:kinsoku w:val="0"/>
        <w:overflowPunct w:val="0"/>
        <w:spacing w:before="120" w:beforeAutospacing="0" w:after="120" w:afterAutospacing="0"/>
        <w:jc w:val="both"/>
        <w:textAlignment w:val="baseline"/>
      </w:pPr>
      <w:r>
        <w:t>Sarah Rees</w:t>
      </w:r>
      <w:r w:rsidR="00DD1A55">
        <w:t>, the Tour Guide of the Llanelli Wetland Centre explained that the d</w:t>
      </w:r>
      <w:r>
        <w:t xml:space="preserve">evelopment of The Llanelli Wetland Centre began in 1984. </w:t>
      </w:r>
      <w:r w:rsidR="00DD1A55">
        <w:t xml:space="preserve">Sir Peter Scott the Founder of the Wildlife Wetland Trust believed in his vision to allow the general public to be able get closer to nature and in particular birds.  The site in </w:t>
      </w:r>
      <w:proofErr w:type="spellStart"/>
      <w:r w:rsidR="00DD1A55">
        <w:t>Trostre</w:t>
      </w:r>
      <w:proofErr w:type="spellEnd"/>
      <w:r w:rsidR="00DD1A55">
        <w:t xml:space="preserve"> was picked as the chosen area to create the Wetland Centre because it would be less likely to suffer from pollution issues. </w:t>
      </w:r>
      <w:r w:rsidR="000C440F">
        <w:t xml:space="preserve">(Rees, S; 2019).  </w:t>
      </w:r>
    </w:p>
    <w:p w:rsidR="00DD1A55" w:rsidRDefault="00DD1A55" w:rsidP="00AC2F70">
      <w:pPr>
        <w:pStyle w:val="NormalWeb"/>
        <w:kinsoku w:val="0"/>
        <w:overflowPunct w:val="0"/>
        <w:spacing w:before="120" w:beforeAutospacing="0" w:after="120" w:afterAutospacing="0"/>
        <w:jc w:val="both"/>
        <w:textAlignment w:val="baseline"/>
      </w:pPr>
      <w:r>
        <w:t>The site was open</w:t>
      </w:r>
      <w:r w:rsidR="002B7166">
        <w:t>ed</w:t>
      </w:r>
      <w:r>
        <w:t xml:space="preserve"> in 1991.</w:t>
      </w:r>
      <w:r w:rsidR="000C440F">
        <w:t xml:space="preserve"> (</w:t>
      </w:r>
      <w:r w:rsidR="000C440F" w:rsidRPr="00AD5543">
        <w:t>Wi</w:t>
      </w:r>
      <w:r w:rsidR="000C440F">
        <w:t xml:space="preserve">ldfowl &amp; Wetlands Trust Limited; </w:t>
      </w:r>
      <w:r w:rsidR="000C440F" w:rsidRPr="00AD5543">
        <w:t>2019</w:t>
      </w:r>
      <w:r w:rsidR="000C440F">
        <w:t xml:space="preserve">). </w:t>
      </w:r>
    </w:p>
    <w:p w:rsidR="00DD1A55" w:rsidRDefault="00DD1A55" w:rsidP="00AC2F70">
      <w:pPr>
        <w:pStyle w:val="NormalWeb"/>
        <w:kinsoku w:val="0"/>
        <w:overflowPunct w:val="0"/>
        <w:spacing w:before="120" w:beforeAutospacing="0" w:after="120" w:afterAutospacing="0"/>
        <w:textAlignment w:val="baseline"/>
      </w:pPr>
      <w:r>
        <w:t xml:space="preserve">The Llanelli Wetland Centre is a perfect example of an area that has been regenerated. The land originally comprised unused farmland and now is a habitat to a multitude of birds and animals that live in the salt marshes. The area is being extended and </w:t>
      </w:r>
      <w:r w:rsidR="000C440F">
        <w:t xml:space="preserve">redeveloped to provide different habitats for the differing types of birds that live there.  </w:t>
      </w:r>
    </w:p>
    <w:p w:rsidR="000C440F" w:rsidRDefault="000C440F" w:rsidP="00AC2F70">
      <w:pPr>
        <w:pStyle w:val="NormalWeb"/>
        <w:kinsoku w:val="0"/>
        <w:overflowPunct w:val="0"/>
        <w:spacing w:before="120" w:beforeAutospacing="0" w:after="120" w:afterAutospacing="0"/>
        <w:textAlignment w:val="baseline"/>
      </w:pPr>
      <w:r>
        <w:t xml:space="preserve">The Centre is extremely popular with families, bird watchers, locals and tourists and its visitor numbers increase every year. </w:t>
      </w:r>
      <w:proofErr w:type="gramStart"/>
      <w:r>
        <w:t>(Rees; S; 2019).</w:t>
      </w:r>
      <w:proofErr w:type="gramEnd"/>
      <w:r>
        <w:t xml:space="preserve"> </w:t>
      </w: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D14C5A" w:rsidRDefault="00D14C5A" w:rsidP="00AC2F70">
      <w:pPr>
        <w:pStyle w:val="NormalWeb"/>
        <w:kinsoku w:val="0"/>
        <w:overflowPunct w:val="0"/>
        <w:spacing w:before="120" w:beforeAutospacing="0" w:after="120" w:afterAutospacing="0"/>
        <w:textAlignment w:val="baseline"/>
      </w:pPr>
    </w:p>
    <w:p w:rsidR="002D7793" w:rsidRPr="000C440F" w:rsidRDefault="0034187F" w:rsidP="00AC2F70">
      <w:pPr>
        <w:pStyle w:val="Heading1"/>
        <w:spacing w:before="120" w:after="120"/>
        <w:rPr>
          <w:rFonts w:ascii="Times New Roman" w:hAnsi="Times New Roman" w:cs="Times New Roman"/>
          <w:b/>
          <w:color w:val="auto"/>
          <w:sz w:val="24"/>
          <w:szCs w:val="24"/>
          <w:u w:val="single"/>
        </w:rPr>
      </w:pPr>
      <w:bookmarkStart w:id="10" w:name="_Toc3197564"/>
      <w:r w:rsidRPr="000C440F">
        <w:rPr>
          <w:rFonts w:ascii="Times New Roman" w:hAnsi="Times New Roman" w:cs="Times New Roman"/>
          <w:b/>
          <w:color w:val="auto"/>
          <w:sz w:val="24"/>
          <w:szCs w:val="24"/>
          <w:u w:val="single"/>
        </w:rPr>
        <w:t>CONCLUSION</w:t>
      </w:r>
      <w:bookmarkEnd w:id="10"/>
      <w:r w:rsidRPr="000C440F">
        <w:rPr>
          <w:rFonts w:ascii="Times New Roman" w:hAnsi="Times New Roman" w:cs="Times New Roman"/>
          <w:b/>
          <w:color w:val="auto"/>
          <w:sz w:val="24"/>
          <w:szCs w:val="24"/>
          <w:u w:val="single"/>
        </w:rPr>
        <w:t xml:space="preserve"> </w:t>
      </w:r>
    </w:p>
    <w:bookmarkEnd w:id="2"/>
    <w:p w:rsidR="00F8750F" w:rsidRDefault="00F8750F" w:rsidP="00AC2F70">
      <w:pPr>
        <w:pStyle w:val="NormalWeb"/>
        <w:kinsoku w:val="0"/>
        <w:overflowPunct w:val="0"/>
        <w:spacing w:before="120" w:beforeAutospacing="0" w:after="120" w:afterAutospacing="0"/>
        <w:jc w:val="both"/>
        <w:textAlignment w:val="baseline"/>
      </w:pPr>
      <w:r>
        <w:t xml:space="preserve">Llanelli has seen significant changes over the years. It is an area rich in history. It is diverse and unique in that is it forever changing and regenerating.    </w:t>
      </w:r>
    </w:p>
    <w:p w:rsidR="00F8750F" w:rsidRDefault="00F8750F" w:rsidP="00AC2F70">
      <w:pPr>
        <w:pStyle w:val="NormalWeb"/>
        <w:kinsoku w:val="0"/>
        <w:overflowPunct w:val="0"/>
        <w:spacing w:before="120" w:beforeAutospacing="0" w:after="120" w:afterAutospacing="0"/>
        <w:jc w:val="both"/>
        <w:textAlignment w:val="baseline"/>
      </w:pPr>
      <w:r>
        <w:t xml:space="preserve">Llanelli Steelworks alone generate employment in the area with many people moving from smaller towns and villages to seek employment here.  </w:t>
      </w:r>
    </w:p>
    <w:p w:rsidR="00F8750F" w:rsidRDefault="00F8750F" w:rsidP="00AC2F70">
      <w:pPr>
        <w:pStyle w:val="NormalWeb"/>
        <w:kinsoku w:val="0"/>
        <w:overflowPunct w:val="0"/>
        <w:spacing w:before="120" w:beforeAutospacing="0" w:after="120" w:afterAutospacing="0"/>
        <w:jc w:val="both"/>
        <w:textAlignment w:val="baseline"/>
      </w:pPr>
      <w:r>
        <w:t xml:space="preserve">Looking at the decline in the coal industry for example, Llanelli has proved it is open and willing to change and develop in order to help keep employment levels steady and generate income into the </w:t>
      </w:r>
      <w:r w:rsidR="00AE1E15">
        <w:t>area. It is a versatile area</w:t>
      </w:r>
      <w:r>
        <w:t xml:space="preserve"> which has embraced change positively.</w:t>
      </w:r>
    </w:p>
    <w:p w:rsidR="00F8750F" w:rsidRDefault="00F8750F" w:rsidP="00AC2F70">
      <w:pPr>
        <w:pStyle w:val="NormalWeb"/>
        <w:kinsoku w:val="0"/>
        <w:overflowPunct w:val="0"/>
        <w:spacing w:before="120" w:beforeAutospacing="0" w:after="120" w:afterAutospacing="0"/>
        <w:jc w:val="both"/>
        <w:textAlignment w:val="baseline"/>
      </w:pPr>
      <w:r>
        <w:t xml:space="preserve">It would seem that there is still more to do in this town but the positive changes that have already been made, including that of the development of the Llanelli Wetlands Centre, shows a willingness for change. </w:t>
      </w:r>
    </w:p>
    <w:p w:rsidR="00AC2F70" w:rsidRDefault="00AC2F70" w:rsidP="00AC2F70">
      <w:pPr>
        <w:pStyle w:val="NormalWeb"/>
        <w:kinsoku w:val="0"/>
        <w:overflowPunct w:val="0"/>
        <w:spacing w:before="120" w:beforeAutospacing="0" w:after="120" w:afterAutospacing="0"/>
        <w:jc w:val="both"/>
        <w:textAlignment w:val="baseline"/>
      </w:pPr>
      <w:r>
        <w:t xml:space="preserve">The Industrial Revolution had a profound effect on Llanelli and has shaped what it has become today. </w:t>
      </w:r>
    </w:p>
    <w:p w:rsidR="000C440F" w:rsidRDefault="000C440F" w:rsidP="00AC2F70">
      <w:pPr>
        <w:pStyle w:val="NormalWeb"/>
        <w:kinsoku w:val="0"/>
        <w:overflowPunct w:val="0"/>
        <w:spacing w:before="120" w:beforeAutospacing="0" w:after="120" w:afterAutospacing="0"/>
        <w:jc w:val="both"/>
        <w:textAlignment w:val="baseline"/>
      </w:pPr>
    </w:p>
    <w:p w:rsidR="002D7793" w:rsidRDefault="002D7793" w:rsidP="00AC2F70">
      <w:pPr>
        <w:pStyle w:val="NormalWeb"/>
        <w:kinsoku w:val="0"/>
        <w:overflowPunct w:val="0"/>
        <w:spacing w:before="120" w:beforeAutospacing="0" w:after="120" w:afterAutospacing="0"/>
        <w:textAlignment w:val="baseline"/>
      </w:pPr>
    </w:p>
    <w:p w:rsidR="002C57D9" w:rsidRDefault="002C57D9" w:rsidP="00AC2F70">
      <w:pPr>
        <w:pStyle w:val="NormalWeb"/>
        <w:spacing w:before="120" w:beforeAutospacing="0" w:after="120" w:afterAutospacing="0"/>
        <w:rPr>
          <w:color w:val="181818"/>
          <w:spacing w:val="8"/>
        </w:rPr>
      </w:pPr>
    </w:p>
    <w:p w:rsidR="00DD1A55" w:rsidRDefault="00DD1A55"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AC2F70" w:rsidRDefault="00AC2F70"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7656D2" w:rsidRDefault="007656D2" w:rsidP="00AC2F70">
      <w:pPr>
        <w:pStyle w:val="NormalWeb"/>
        <w:spacing w:before="120" w:beforeAutospacing="0" w:after="120" w:afterAutospacing="0"/>
        <w:rPr>
          <w:color w:val="181818"/>
          <w:spacing w:val="8"/>
        </w:rPr>
      </w:pPr>
    </w:p>
    <w:p w:rsidR="00DD1A55" w:rsidRPr="0046580A" w:rsidRDefault="00DD1A55" w:rsidP="00AC2F70">
      <w:pPr>
        <w:pStyle w:val="NormalWeb"/>
        <w:spacing w:before="120" w:beforeAutospacing="0" w:after="120" w:afterAutospacing="0"/>
        <w:rPr>
          <w:color w:val="181818"/>
          <w:spacing w:val="8"/>
        </w:rPr>
      </w:pPr>
    </w:p>
    <w:p w:rsidR="00E61FF4" w:rsidRPr="00E61FF4" w:rsidRDefault="007D565D" w:rsidP="00E61FF4">
      <w:pPr>
        <w:pStyle w:val="Heading1"/>
        <w:spacing w:before="120" w:after="120"/>
        <w:rPr>
          <w:rFonts w:ascii="Times New Roman" w:hAnsi="Times New Roman" w:cs="Times New Roman"/>
          <w:b/>
          <w:color w:val="auto"/>
          <w:sz w:val="24"/>
          <w:szCs w:val="24"/>
          <w:u w:val="single"/>
        </w:rPr>
      </w:pPr>
      <w:bookmarkStart w:id="11" w:name="_Toc3197565"/>
      <w:r w:rsidRPr="007656D2">
        <w:rPr>
          <w:rFonts w:ascii="Times New Roman" w:hAnsi="Times New Roman" w:cs="Times New Roman"/>
          <w:b/>
          <w:color w:val="auto"/>
          <w:sz w:val="24"/>
          <w:szCs w:val="24"/>
          <w:u w:val="single"/>
        </w:rPr>
        <w:t>REFERENCES</w:t>
      </w:r>
      <w:bookmarkEnd w:id="11"/>
      <w:r w:rsidRPr="007656D2">
        <w:rPr>
          <w:rFonts w:ascii="Times New Roman" w:hAnsi="Times New Roman" w:cs="Times New Roman"/>
          <w:b/>
          <w:color w:val="auto"/>
          <w:sz w:val="24"/>
          <w:szCs w:val="24"/>
          <w:u w:val="single"/>
        </w:rPr>
        <w:t xml:space="preserve"> </w:t>
      </w:r>
    </w:p>
    <w:p w:rsidR="00E61FF4" w:rsidRDefault="00E61FF4" w:rsidP="00E61FF4">
      <w:pPr>
        <w:pStyle w:val="NormalWeb"/>
        <w:numPr>
          <w:ilvl w:val="0"/>
          <w:numId w:val="4"/>
        </w:numPr>
        <w:spacing w:before="240" w:beforeAutospacing="0" w:after="240" w:afterAutospacing="0"/>
        <w:jc w:val="both"/>
      </w:pPr>
      <w:proofErr w:type="spellStart"/>
      <w:r w:rsidRPr="0046580A">
        <w:rPr>
          <w:rFonts w:eastAsia="+mj-ea"/>
          <w:color w:val="000000"/>
          <w:kern w:val="24"/>
          <w:lang w:val="en-GB"/>
        </w:rPr>
        <w:t>Hannam</w:t>
      </w:r>
      <w:proofErr w:type="spellEnd"/>
      <w:r w:rsidRPr="0046580A">
        <w:rPr>
          <w:rFonts w:eastAsia="+mj-ea"/>
          <w:color w:val="000000"/>
          <w:kern w:val="24"/>
          <w:lang w:val="en-GB"/>
        </w:rPr>
        <w:t xml:space="preserve">, J. (2019). Guest Lecturer – Llanelli &amp; </w:t>
      </w:r>
      <w:proofErr w:type="gramStart"/>
      <w:r w:rsidRPr="0046580A">
        <w:rPr>
          <w:rFonts w:eastAsia="+mj-ea"/>
          <w:color w:val="000000"/>
          <w:kern w:val="24"/>
          <w:lang w:val="en-GB"/>
        </w:rPr>
        <w:t>The</w:t>
      </w:r>
      <w:proofErr w:type="gramEnd"/>
      <w:r w:rsidRPr="0046580A">
        <w:rPr>
          <w:rFonts w:eastAsia="+mj-ea"/>
          <w:color w:val="000000"/>
          <w:kern w:val="24"/>
          <w:lang w:val="en-GB"/>
        </w:rPr>
        <w:t xml:space="preserve"> Industrial Revolution. </w:t>
      </w:r>
      <w:r w:rsidRPr="0046580A">
        <w:t>February 19</w:t>
      </w:r>
      <w:r w:rsidRPr="0046580A">
        <w:rPr>
          <w:vertAlign w:val="superscript"/>
        </w:rPr>
        <w:t>th</w:t>
      </w:r>
      <w:r w:rsidRPr="0046580A">
        <w:t xml:space="preserve"> 2019.</w:t>
      </w:r>
    </w:p>
    <w:p w:rsidR="00E61FF4" w:rsidRDefault="00D14C5A" w:rsidP="00E61FF4">
      <w:pPr>
        <w:pStyle w:val="NormalWeb"/>
        <w:numPr>
          <w:ilvl w:val="0"/>
          <w:numId w:val="4"/>
        </w:numPr>
        <w:spacing w:before="240" w:beforeAutospacing="0" w:after="240" w:afterAutospacing="0"/>
        <w:jc w:val="both"/>
        <w:rPr>
          <w:color w:val="181818"/>
          <w:spacing w:val="8"/>
        </w:rPr>
      </w:pPr>
      <w:hyperlink r:id="rId9" w:history="1">
        <w:r w:rsidR="00E61FF4" w:rsidRPr="000C440F">
          <w:rPr>
            <w:rStyle w:val="Hyperlink"/>
            <w:color w:val="auto"/>
            <w:spacing w:val="8"/>
            <w:u w:val="none"/>
          </w:rPr>
          <w:t>History.com Editors</w:t>
        </w:r>
      </w:hyperlink>
      <w:r w:rsidR="00E61FF4" w:rsidRPr="000C440F">
        <w:t xml:space="preserve">. </w:t>
      </w:r>
      <w:r w:rsidR="00E61FF4" w:rsidRPr="0046580A">
        <w:t xml:space="preserve">(2019). Industrial Revolution. </w:t>
      </w:r>
      <w:r w:rsidR="00E61FF4">
        <w:t xml:space="preserve">Available at: </w:t>
      </w:r>
      <w:hyperlink r:id="rId10" w:history="1">
        <w:r w:rsidR="00E61FF4" w:rsidRPr="009F243F">
          <w:rPr>
            <w:rStyle w:val="Hyperlink"/>
            <w:spacing w:val="8"/>
          </w:rPr>
          <w:t>https://www.history.com/topics/industrial-revolution/industrial-revolution</w:t>
        </w:r>
      </w:hyperlink>
    </w:p>
    <w:p w:rsidR="00E61FF4" w:rsidRDefault="00E61FF4" w:rsidP="00E61FF4">
      <w:pPr>
        <w:pStyle w:val="NormalWeb"/>
        <w:numPr>
          <w:ilvl w:val="0"/>
          <w:numId w:val="4"/>
        </w:numPr>
        <w:spacing w:before="240" w:beforeAutospacing="0" w:after="240" w:afterAutospacing="0"/>
        <w:jc w:val="both"/>
      </w:pPr>
      <w:r>
        <w:rPr>
          <w:rFonts w:eastAsia="+mj-ea"/>
          <w:color w:val="000000"/>
          <w:kern w:val="24"/>
          <w:lang w:val="en-GB"/>
        </w:rPr>
        <w:t>Jones, N</w:t>
      </w:r>
      <w:r w:rsidRPr="0046580A">
        <w:rPr>
          <w:rFonts w:eastAsia="+mj-ea"/>
          <w:color w:val="000000"/>
          <w:kern w:val="24"/>
          <w:lang w:val="en-GB"/>
        </w:rPr>
        <w:t xml:space="preserve">. (2019). Guest Lecturer – </w:t>
      </w:r>
      <w:r>
        <w:rPr>
          <w:rFonts w:eastAsia="+mj-ea"/>
          <w:color w:val="000000"/>
          <w:kern w:val="24"/>
          <w:lang w:val="en-GB"/>
        </w:rPr>
        <w:t>Tata Steel</w:t>
      </w:r>
      <w:r w:rsidRPr="0046580A">
        <w:rPr>
          <w:rFonts w:eastAsia="+mj-ea"/>
          <w:color w:val="000000"/>
          <w:kern w:val="24"/>
          <w:lang w:val="en-GB"/>
        </w:rPr>
        <w:t xml:space="preserve">. </w:t>
      </w:r>
      <w:r>
        <w:t>February 26</w:t>
      </w:r>
      <w:r w:rsidRPr="0046580A">
        <w:rPr>
          <w:vertAlign w:val="superscript"/>
        </w:rPr>
        <w:t>th</w:t>
      </w:r>
      <w:r w:rsidRPr="0046580A">
        <w:t xml:space="preserve"> 2019.</w:t>
      </w:r>
    </w:p>
    <w:p w:rsidR="00E61FF4" w:rsidRDefault="00E61FF4" w:rsidP="00E61FF4">
      <w:pPr>
        <w:pStyle w:val="ListParagraph"/>
        <w:numPr>
          <w:ilvl w:val="0"/>
          <w:numId w:val="4"/>
        </w:numPr>
        <w:spacing w:before="240" w:after="240"/>
        <w:jc w:val="both"/>
        <w:rPr>
          <w:rFonts w:ascii="Times New Roman" w:hAnsi="Times New Roman" w:cs="Times New Roman"/>
          <w:sz w:val="24"/>
          <w:szCs w:val="24"/>
        </w:rPr>
      </w:pPr>
      <w:r w:rsidRPr="00E61FF4">
        <w:rPr>
          <w:rFonts w:ascii="Times New Roman" w:eastAsia="+mj-ea" w:hAnsi="Times New Roman" w:cs="Times New Roman"/>
          <w:color w:val="000000"/>
          <w:kern w:val="24"/>
          <w:sz w:val="24"/>
          <w:szCs w:val="24"/>
          <w:lang w:val="en-GB"/>
        </w:rPr>
        <w:t xml:space="preserve">Rees, S. (2019). Tour Guide – Llanelli WWT. </w:t>
      </w:r>
      <w:r w:rsidRPr="00E61FF4">
        <w:rPr>
          <w:rFonts w:ascii="Times New Roman" w:hAnsi="Times New Roman" w:cs="Times New Roman"/>
          <w:sz w:val="24"/>
          <w:szCs w:val="24"/>
        </w:rPr>
        <w:t>February 26</w:t>
      </w:r>
      <w:r w:rsidRPr="00E61FF4">
        <w:rPr>
          <w:rFonts w:ascii="Times New Roman" w:hAnsi="Times New Roman" w:cs="Times New Roman"/>
          <w:sz w:val="24"/>
          <w:szCs w:val="24"/>
          <w:vertAlign w:val="superscript"/>
        </w:rPr>
        <w:t>th</w:t>
      </w:r>
      <w:r w:rsidRPr="00E61FF4">
        <w:rPr>
          <w:rFonts w:ascii="Times New Roman" w:hAnsi="Times New Roman" w:cs="Times New Roman"/>
          <w:sz w:val="24"/>
          <w:szCs w:val="24"/>
        </w:rPr>
        <w:t xml:space="preserve"> 2019.</w:t>
      </w:r>
    </w:p>
    <w:p w:rsidR="00E61FF4" w:rsidRPr="00E61FF4" w:rsidRDefault="00E61FF4" w:rsidP="00E61FF4">
      <w:pPr>
        <w:pStyle w:val="ListParagraph"/>
        <w:spacing w:before="240" w:after="240"/>
        <w:jc w:val="both"/>
        <w:rPr>
          <w:rFonts w:ascii="Times New Roman" w:hAnsi="Times New Roman" w:cs="Times New Roman"/>
          <w:sz w:val="24"/>
          <w:szCs w:val="24"/>
        </w:rPr>
      </w:pPr>
    </w:p>
    <w:p w:rsidR="00E61FF4" w:rsidRPr="00E61FF4" w:rsidRDefault="00E61FF4" w:rsidP="00E61FF4">
      <w:pPr>
        <w:pStyle w:val="ListParagraph"/>
        <w:numPr>
          <w:ilvl w:val="0"/>
          <w:numId w:val="4"/>
        </w:numPr>
        <w:spacing w:before="240" w:after="240"/>
        <w:rPr>
          <w:rFonts w:ascii="Times New Roman" w:hAnsi="Times New Roman" w:cs="Times New Roman"/>
          <w:sz w:val="24"/>
          <w:szCs w:val="24"/>
        </w:rPr>
      </w:pPr>
      <w:r w:rsidRPr="00E61FF4">
        <w:rPr>
          <w:rFonts w:ascii="Times New Roman" w:hAnsi="Times New Roman" w:cs="Times New Roman"/>
          <w:sz w:val="24"/>
          <w:szCs w:val="24"/>
        </w:rPr>
        <w:t xml:space="preserve">Tata Steel. (2019). At A Glance. Available at:  </w:t>
      </w:r>
      <w:hyperlink r:id="rId11" w:history="1">
        <w:r w:rsidRPr="00E61FF4">
          <w:rPr>
            <w:rStyle w:val="Hyperlink"/>
            <w:rFonts w:ascii="Times New Roman" w:hAnsi="Times New Roman" w:cs="Times New Roman"/>
            <w:sz w:val="24"/>
            <w:szCs w:val="24"/>
          </w:rPr>
          <w:t>https://www.tatasteeleurope.com/en/about–us/at-a-glance</w:t>
        </w:r>
      </w:hyperlink>
    </w:p>
    <w:p w:rsidR="00E61FF4" w:rsidRPr="00E61FF4" w:rsidRDefault="00E61FF4" w:rsidP="00E61FF4">
      <w:pPr>
        <w:pStyle w:val="ListParagraph"/>
        <w:spacing w:before="240" w:after="240"/>
        <w:rPr>
          <w:rFonts w:ascii="Times New Roman" w:hAnsi="Times New Roman" w:cs="Times New Roman"/>
          <w:sz w:val="24"/>
          <w:szCs w:val="24"/>
        </w:rPr>
      </w:pPr>
    </w:p>
    <w:p w:rsidR="00E61FF4" w:rsidRPr="00E61FF4" w:rsidRDefault="00E61FF4" w:rsidP="00E61FF4">
      <w:pPr>
        <w:pStyle w:val="ListParagraph"/>
        <w:numPr>
          <w:ilvl w:val="0"/>
          <w:numId w:val="4"/>
        </w:numPr>
        <w:spacing w:before="240" w:after="240"/>
        <w:jc w:val="both"/>
        <w:rPr>
          <w:rStyle w:val="Hyperlink"/>
          <w:rFonts w:ascii="Times New Roman" w:hAnsi="Times New Roman" w:cs="Times New Roman"/>
          <w:color w:val="auto"/>
          <w:sz w:val="24"/>
          <w:szCs w:val="24"/>
          <w:u w:val="none"/>
        </w:rPr>
      </w:pPr>
      <w:r w:rsidRPr="00E61FF4">
        <w:rPr>
          <w:rFonts w:ascii="Times New Roman" w:hAnsi="Times New Roman" w:cs="Times New Roman"/>
          <w:sz w:val="24"/>
          <w:szCs w:val="24"/>
        </w:rPr>
        <w:t xml:space="preserve">Wildfowl &amp; Wetlands Trust Limited. (2019). </w:t>
      </w:r>
      <w:r w:rsidRPr="00E61FF4">
        <w:rPr>
          <w:rStyle w:val="Hyperlink"/>
          <w:rFonts w:ascii="Times New Roman" w:hAnsi="Times New Roman" w:cs="Times New Roman"/>
          <w:color w:val="auto"/>
          <w:sz w:val="24"/>
          <w:szCs w:val="24"/>
          <w:u w:val="none"/>
        </w:rPr>
        <w:t xml:space="preserve">Llanelli Wetland Centre. Available at: </w:t>
      </w:r>
      <w:hyperlink r:id="rId12" w:history="1">
        <w:r w:rsidRPr="00ED101C">
          <w:rPr>
            <w:rStyle w:val="Hyperlink"/>
            <w:rFonts w:ascii="Times New Roman" w:hAnsi="Times New Roman" w:cs="Times New Roman"/>
            <w:sz w:val="24"/>
            <w:szCs w:val="24"/>
          </w:rPr>
          <w:t>https://www.wwt.org.uk/wetland-centres/llanelli/</w:t>
        </w:r>
      </w:hyperlink>
    </w:p>
    <w:p w:rsidR="00E61FF4" w:rsidRPr="00E61FF4" w:rsidRDefault="00E61FF4" w:rsidP="00E61FF4">
      <w:pPr>
        <w:pStyle w:val="ListParagraph"/>
        <w:spacing w:before="240" w:after="240"/>
        <w:jc w:val="both"/>
        <w:rPr>
          <w:rStyle w:val="Hyperlink"/>
          <w:rFonts w:ascii="Times New Roman" w:hAnsi="Times New Roman" w:cs="Times New Roman"/>
          <w:color w:val="auto"/>
          <w:sz w:val="24"/>
          <w:szCs w:val="24"/>
          <w:u w:val="none"/>
        </w:rPr>
      </w:pPr>
    </w:p>
    <w:p w:rsidR="00E61FF4" w:rsidRDefault="00E61FF4" w:rsidP="00E61FF4">
      <w:pPr>
        <w:pStyle w:val="ListParagraph"/>
        <w:numPr>
          <w:ilvl w:val="0"/>
          <w:numId w:val="4"/>
        </w:numPr>
        <w:spacing w:before="240" w:after="240"/>
        <w:jc w:val="both"/>
        <w:rPr>
          <w:rStyle w:val="Hyperlink"/>
          <w:rFonts w:ascii="Times New Roman" w:hAnsi="Times New Roman" w:cs="Times New Roman"/>
          <w:sz w:val="24"/>
          <w:szCs w:val="24"/>
        </w:rPr>
      </w:pPr>
      <w:r w:rsidRPr="00E61FF4">
        <w:rPr>
          <w:rFonts w:ascii="Times New Roman" w:hAnsi="Times New Roman" w:cs="Times New Roman"/>
          <w:sz w:val="24"/>
          <w:szCs w:val="24"/>
        </w:rPr>
        <w:t xml:space="preserve">Wildfowl &amp; Wetlands Trust Limited. (2019). Our History. Available at: </w:t>
      </w:r>
      <w:hyperlink r:id="rId13" w:history="1">
        <w:r w:rsidRPr="00E61FF4">
          <w:rPr>
            <w:rStyle w:val="Hyperlink"/>
            <w:rFonts w:ascii="Times New Roman" w:hAnsi="Times New Roman" w:cs="Times New Roman"/>
            <w:sz w:val="24"/>
            <w:szCs w:val="24"/>
          </w:rPr>
          <w:t>https://www.wwt.org.uk/who-we-are/our-history/</w:t>
        </w:r>
      </w:hyperlink>
    </w:p>
    <w:p w:rsidR="008A00D4" w:rsidRPr="008A00D4" w:rsidRDefault="008A00D4" w:rsidP="008A00D4">
      <w:pPr>
        <w:pStyle w:val="ListParagrap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E47FE4" w:rsidRDefault="00E47FE4" w:rsidP="008A00D4">
      <w:pPr>
        <w:spacing w:before="240" w:after="240"/>
        <w:jc w:val="both"/>
        <w:rPr>
          <w:rStyle w:val="Hyperlink"/>
          <w:rFonts w:ascii="Times New Roman" w:hAnsi="Times New Roman" w:cs="Times New Roman"/>
          <w:sz w:val="24"/>
          <w:szCs w:val="24"/>
        </w:rPr>
      </w:pPr>
    </w:p>
    <w:p w:rsidR="00E47FE4" w:rsidRDefault="00E47FE4" w:rsidP="008A00D4">
      <w:pPr>
        <w:spacing w:before="240" w:after="240"/>
        <w:jc w:val="both"/>
        <w:rPr>
          <w:rStyle w:val="Hyperlink"/>
          <w:rFonts w:ascii="Times New Roman" w:hAnsi="Times New Roman" w:cs="Times New Roman"/>
          <w:sz w:val="24"/>
          <w:szCs w:val="24"/>
        </w:rPr>
      </w:pPr>
    </w:p>
    <w:p w:rsidR="00E47FE4" w:rsidRDefault="00E47FE4" w:rsidP="008A00D4">
      <w:pPr>
        <w:spacing w:before="240" w:after="240"/>
        <w:jc w:val="both"/>
        <w:rPr>
          <w:rStyle w:val="Hyperlink"/>
          <w:rFonts w:ascii="Times New Roman" w:hAnsi="Times New Roman" w:cs="Times New Roman"/>
          <w:sz w:val="24"/>
          <w:szCs w:val="24"/>
        </w:rPr>
      </w:pPr>
    </w:p>
    <w:p w:rsidR="00E47FE4" w:rsidRDefault="00E47FE4" w:rsidP="008A00D4">
      <w:pPr>
        <w:spacing w:before="240" w:after="240"/>
        <w:jc w:val="both"/>
        <w:rPr>
          <w:rStyle w:val="Hyperlink"/>
          <w:rFonts w:ascii="Times New Roman" w:hAnsi="Times New Roman" w:cs="Times New Roman"/>
          <w:sz w:val="24"/>
          <w:szCs w:val="24"/>
        </w:rPr>
      </w:pPr>
    </w:p>
    <w:p w:rsidR="00E47FE4" w:rsidRDefault="00E47FE4" w:rsidP="008A00D4">
      <w:pPr>
        <w:spacing w:before="240" w:after="240"/>
        <w:jc w:val="both"/>
        <w:rPr>
          <w:rStyle w:val="Hyperlink"/>
          <w:rFonts w:ascii="Times New Roman" w:hAnsi="Times New Roman" w:cs="Times New Roman"/>
          <w:sz w:val="24"/>
          <w:szCs w:val="24"/>
        </w:rPr>
      </w:pPr>
    </w:p>
    <w:p w:rsidR="008A00D4" w:rsidRDefault="008A00D4" w:rsidP="008A00D4">
      <w:pPr>
        <w:spacing w:before="240" w:after="240"/>
        <w:jc w:val="both"/>
        <w:rPr>
          <w:rStyle w:val="Hyperlink"/>
          <w:rFonts w:ascii="Times New Roman" w:hAnsi="Times New Roman" w:cs="Times New Roman"/>
          <w:sz w:val="24"/>
          <w:szCs w:val="24"/>
        </w:rPr>
      </w:pPr>
    </w:p>
    <w:p w:rsidR="008A00D4" w:rsidRDefault="008A00D4" w:rsidP="008A00D4">
      <w:pPr>
        <w:pStyle w:val="Heading1"/>
        <w:rPr>
          <w:rStyle w:val="Hyperlink"/>
          <w:rFonts w:ascii="Times New Roman" w:hAnsi="Times New Roman" w:cs="Times New Roman"/>
          <w:b/>
          <w:color w:val="auto"/>
          <w:sz w:val="24"/>
          <w:szCs w:val="24"/>
        </w:rPr>
      </w:pPr>
      <w:bookmarkStart w:id="12" w:name="_Toc3197566"/>
      <w:r w:rsidRPr="008A00D4">
        <w:rPr>
          <w:rStyle w:val="Hyperlink"/>
          <w:rFonts w:ascii="Times New Roman" w:hAnsi="Times New Roman" w:cs="Times New Roman"/>
          <w:b/>
          <w:color w:val="auto"/>
          <w:sz w:val="24"/>
          <w:szCs w:val="24"/>
        </w:rPr>
        <w:t>APPENDIX</w:t>
      </w:r>
      <w:bookmarkEnd w:id="12"/>
    </w:p>
    <w:p w:rsidR="00D14C5A" w:rsidRPr="00D14C5A" w:rsidRDefault="00D14C5A" w:rsidP="00D14C5A">
      <w:pPr>
        <w:pStyle w:val="Heading2"/>
        <w:rPr>
          <w:rFonts w:ascii="Times New Roman" w:hAnsi="Times New Roman" w:cs="Times New Roman"/>
          <w:color w:val="auto"/>
          <w:sz w:val="24"/>
          <w:szCs w:val="24"/>
        </w:rPr>
      </w:pPr>
      <w:bookmarkStart w:id="13" w:name="_Toc3197567"/>
      <w:r w:rsidRPr="00D14C5A">
        <w:rPr>
          <w:rFonts w:ascii="Times New Roman" w:hAnsi="Times New Roman" w:cs="Times New Roman"/>
          <w:color w:val="auto"/>
          <w:sz w:val="24"/>
          <w:szCs w:val="24"/>
        </w:rPr>
        <w:t>A</w:t>
      </w:r>
      <w:r>
        <w:rPr>
          <w:rFonts w:ascii="Times New Roman" w:hAnsi="Times New Roman" w:cs="Times New Roman"/>
          <w:color w:val="auto"/>
          <w:sz w:val="24"/>
          <w:szCs w:val="24"/>
        </w:rPr>
        <w:t>PPENDIX 1</w:t>
      </w:r>
      <w:r w:rsidRPr="00D14C5A">
        <w:rPr>
          <w:rFonts w:ascii="Times New Roman" w:hAnsi="Times New Roman" w:cs="Times New Roman"/>
          <w:color w:val="auto"/>
          <w:sz w:val="24"/>
          <w:szCs w:val="24"/>
        </w:rPr>
        <w:t xml:space="preserve"> – </w:t>
      </w:r>
      <w:r>
        <w:rPr>
          <w:rFonts w:ascii="Times New Roman" w:hAnsi="Times New Roman" w:cs="Times New Roman"/>
          <w:color w:val="auto"/>
          <w:sz w:val="24"/>
          <w:szCs w:val="24"/>
        </w:rPr>
        <w:t>LLANELLI WETLANDS CENTRE MAP</w:t>
      </w:r>
      <w:bookmarkEnd w:id="13"/>
      <w:r w:rsidRPr="00D14C5A">
        <w:rPr>
          <w:rFonts w:ascii="Times New Roman" w:hAnsi="Times New Roman" w:cs="Times New Roman"/>
          <w:color w:val="auto"/>
          <w:sz w:val="24"/>
          <w:szCs w:val="24"/>
        </w:rPr>
        <w:t xml:space="preserve"> </w:t>
      </w:r>
    </w:p>
    <w:p w:rsidR="00D14C5A" w:rsidRPr="00D14C5A" w:rsidRDefault="00D14C5A" w:rsidP="00D14C5A">
      <w:pPr>
        <w:pStyle w:val="Heading2"/>
        <w:rPr>
          <w:rFonts w:ascii="Times New Roman" w:hAnsi="Times New Roman" w:cs="Times New Roman"/>
          <w:color w:val="auto"/>
          <w:sz w:val="24"/>
          <w:szCs w:val="24"/>
        </w:rPr>
      </w:pPr>
      <w:bookmarkStart w:id="14" w:name="_Toc3197568"/>
      <w:r>
        <w:rPr>
          <w:rFonts w:ascii="Times New Roman" w:hAnsi="Times New Roman" w:cs="Times New Roman"/>
          <w:color w:val="auto"/>
          <w:sz w:val="24"/>
          <w:szCs w:val="24"/>
        </w:rPr>
        <w:t>APPENDIX 2 – LLANELLI WETLANDS CENTRE FIELD TRIP PHOTOS</w:t>
      </w:r>
      <w:bookmarkEnd w:id="14"/>
    </w:p>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D14C5A" w:rsidRDefault="00D14C5A" w:rsidP="00E47FE4"/>
    <w:p w:rsidR="00D14C5A" w:rsidRPr="00D14C5A" w:rsidRDefault="00D14C5A" w:rsidP="00E47FE4">
      <w:pPr>
        <w:rPr>
          <w:rFonts w:ascii="Times New Roman" w:hAnsi="Times New Roman" w:cs="Times New Roman"/>
          <w:b/>
          <w:sz w:val="24"/>
          <w:szCs w:val="24"/>
        </w:rPr>
      </w:pPr>
      <w:r w:rsidRPr="00D14C5A">
        <w:rPr>
          <w:rFonts w:ascii="Times New Roman" w:hAnsi="Times New Roman" w:cs="Times New Roman"/>
          <w:b/>
          <w:sz w:val="24"/>
          <w:szCs w:val="24"/>
        </w:rPr>
        <w:t>APPENDIX 1</w:t>
      </w:r>
    </w:p>
    <w:p w:rsidR="00E47FE4" w:rsidRDefault="00E47FE4" w:rsidP="00E47FE4">
      <w:r>
        <w:rPr>
          <w:noProof/>
        </w:rPr>
        <w:drawing>
          <wp:inline distT="0" distB="0" distL="0" distR="0">
            <wp:extent cx="5943600" cy="84015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8401534"/>
                    </a:xfrm>
                    <a:prstGeom prst="rect">
                      <a:avLst/>
                    </a:prstGeom>
                    <a:noFill/>
                    <a:ln>
                      <a:noFill/>
                    </a:ln>
                  </pic:spPr>
                </pic:pic>
              </a:graphicData>
            </a:graphic>
          </wp:inline>
        </w:drawing>
      </w:r>
    </w:p>
    <w:p w:rsidR="00E47FE4" w:rsidRDefault="00E47FE4" w:rsidP="00E47FE4"/>
    <w:p w:rsidR="00E47FE4" w:rsidRDefault="00E47FE4" w:rsidP="00E47FE4"/>
    <w:p w:rsidR="00E47FE4" w:rsidRPr="00D14C5A" w:rsidRDefault="00D14C5A" w:rsidP="00E47FE4">
      <w:pPr>
        <w:rPr>
          <w:rFonts w:ascii="Times New Roman" w:hAnsi="Times New Roman" w:cs="Times New Roman"/>
          <w:b/>
          <w:sz w:val="24"/>
          <w:szCs w:val="24"/>
        </w:rPr>
      </w:pPr>
      <w:r>
        <w:rPr>
          <w:rFonts w:ascii="Times New Roman" w:hAnsi="Times New Roman" w:cs="Times New Roman"/>
          <w:b/>
          <w:sz w:val="24"/>
          <w:szCs w:val="24"/>
        </w:rPr>
        <w:t>APPENDIX 2</w:t>
      </w:r>
    </w:p>
    <w:p w:rsidR="00E47FE4" w:rsidRDefault="00E47FE4" w:rsidP="00E47FE4">
      <w:r>
        <w:rPr>
          <w:noProof/>
        </w:rPr>
        <w:drawing>
          <wp:inline distT="0" distB="0" distL="0" distR="0">
            <wp:extent cx="5943600" cy="4454933"/>
            <wp:effectExtent l="0" t="0" r="0" b="3175"/>
            <wp:docPr id="2" name="Picture 2" descr="C:\Users\Lauren\AppData\Local\Microsoft\Windows\INetCache\Content.Word\20190311_114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uren\AppData\Local\Microsoft\Windows\INetCache\Content.Word\20190311_11434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54933"/>
                    </a:xfrm>
                    <a:prstGeom prst="rect">
                      <a:avLst/>
                    </a:prstGeom>
                    <a:noFill/>
                    <a:ln>
                      <a:noFill/>
                    </a:ln>
                  </pic:spPr>
                </pic:pic>
              </a:graphicData>
            </a:graphic>
          </wp:inline>
        </w:drawing>
      </w:r>
    </w:p>
    <w:p w:rsidR="00E47FE4" w:rsidRDefault="00E47FE4" w:rsidP="00E47FE4">
      <w:r>
        <w:rPr>
          <w:noProof/>
        </w:rPr>
        <w:drawing>
          <wp:inline distT="0" distB="0" distL="0" distR="0">
            <wp:extent cx="5943600" cy="4453546"/>
            <wp:effectExtent l="0" t="0" r="0" b="4445"/>
            <wp:docPr id="3" name="Picture 3" descr="C:\Users\Lauren\AppData\Local\Microsoft\Windows\INetCache\Content.Word\20190311_114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auren\AppData\Local\Microsoft\Windows\INetCache\Content.Word\20190311_11433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53546"/>
                    </a:xfrm>
                    <a:prstGeom prst="rect">
                      <a:avLst/>
                    </a:prstGeom>
                    <a:noFill/>
                    <a:ln>
                      <a:noFill/>
                    </a:ln>
                  </pic:spPr>
                </pic:pic>
              </a:graphicData>
            </a:graphic>
          </wp:inline>
        </w:drawing>
      </w:r>
    </w:p>
    <w:p w:rsidR="00E47FE4" w:rsidRDefault="00E47FE4" w:rsidP="00E47FE4">
      <w:r>
        <w:rPr>
          <w:noProof/>
        </w:rPr>
        <w:drawing>
          <wp:inline distT="0" distB="0" distL="0" distR="0">
            <wp:extent cx="5943600" cy="7704667"/>
            <wp:effectExtent l="0" t="0" r="0" b="0"/>
            <wp:docPr id="4" name="Picture 4" descr="C:\Users\Lauren\AppData\Local\Microsoft\Windows\INetCache\Content.Word\20190311_114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auren\AppData\Local\Microsoft\Windows\INetCache\Content.Word\20190311_11435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7704667"/>
                    </a:xfrm>
                    <a:prstGeom prst="rect">
                      <a:avLst/>
                    </a:prstGeom>
                    <a:noFill/>
                    <a:ln>
                      <a:noFill/>
                    </a:ln>
                  </pic:spPr>
                </pic:pic>
              </a:graphicData>
            </a:graphic>
          </wp:inline>
        </w:drawing>
      </w:r>
    </w:p>
    <w:p w:rsidR="00E47FE4" w:rsidRDefault="00E47FE4" w:rsidP="00E47FE4"/>
    <w:p w:rsidR="00E47FE4" w:rsidRDefault="00E47FE4" w:rsidP="00E47FE4"/>
    <w:p w:rsidR="00E47FE4" w:rsidRDefault="00E47FE4" w:rsidP="00E47FE4"/>
    <w:p w:rsidR="00E47FE4" w:rsidRDefault="00E47FE4" w:rsidP="00E47FE4"/>
    <w:p w:rsidR="00E47FE4" w:rsidRDefault="00E47FE4" w:rsidP="00E47FE4"/>
    <w:p w:rsidR="00E47FE4" w:rsidRDefault="00E47FE4" w:rsidP="00E47FE4">
      <w:r>
        <w:rPr>
          <w:noProof/>
        </w:rPr>
        <w:drawing>
          <wp:inline distT="0" distB="0" distL="0" distR="0">
            <wp:extent cx="5943600" cy="4388265"/>
            <wp:effectExtent l="0" t="0" r="0" b="0"/>
            <wp:docPr id="5" name="Picture 5" descr="C:\Users\Lauren\AppData\Local\Microsoft\Windows\INetCache\Content.Word\20190311_114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auren\AppData\Local\Microsoft\Windows\INetCache\Content.Word\20190311_11440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388265"/>
                    </a:xfrm>
                    <a:prstGeom prst="rect">
                      <a:avLst/>
                    </a:prstGeom>
                    <a:noFill/>
                    <a:ln>
                      <a:noFill/>
                    </a:ln>
                  </pic:spPr>
                </pic:pic>
              </a:graphicData>
            </a:graphic>
          </wp:inline>
        </w:drawing>
      </w:r>
    </w:p>
    <w:p w:rsidR="00E47FE4" w:rsidRPr="00D14C5A" w:rsidRDefault="00E47FE4" w:rsidP="00E47FE4">
      <w:pPr>
        <w:rPr>
          <w:rFonts w:ascii="Times New Roman" w:hAnsi="Times New Roman" w:cs="Times New Roman"/>
          <w:b/>
          <w:sz w:val="24"/>
          <w:szCs w:val="24"/>
        </w:rPr>
      </w:pPr>
      <w:proofErr w:type="gramStart"/>
      <w:r w:rsidRPr="00D14C5A">
        <w:rPr>
          <w:rFonts w:ascii="Times New Roman" w:hAnsi="Times New Roman" w:cs="Times New Roman"/>
          <w:b/>
          <w:sz w:val="24"/>
          <w:szCs w:val="24"/>
        </w:rPr>
        <w:t>View of Tata Steel.</w:t>
      </w:r>
      <w:proofErr w:type="gramEnd"/>
      <w:r w:rsidRPr="00D14C5A">
        <w:rPr>
          <w:rFonts w:ascii="Times New Roman" w:hAnsi="Times New Roman" w:cs="Times New Roman"/>
          <w:b/>
          <w:sz w:val="24"/>
          <w:szCs w:val="24"/>
        </w:rPr>
        <w:t xml:space="preserve"> </w:t>
      </w:r>
    </w:p>
    <w:p w:rsidR="00397B26" w:rsidRDefault="00E47FE4" w:rsidP="00D14C5A">
      <w:pPr>
        <w:rPr>
          <w:rFonts w:ascii="Times New Roman" w:hAnsi="Times New Roman" w:cs="Times New Roman"/>
          <w:sz w:val="24"/>
          <w:szCs w:val="24"/>
        </w:rPr>
      </w:pPr>
      <w:r>
        <w:rPr>
          <w:noProof/>
        </w:rPr>
        <w:drawing>
          <wp:inline distT="0" distB="0" distL="0" distR="0" wp14:anchorId="0FD239A7" wp14:editId="0EFA75E4">
            <wp:extent cx="5943600" cy="4454933"/>
            <wp:effectExtent l="0" t="0" r="0" b="3175"/>
            <wp:docPr id="6" name="Picture 6" descr="C:\Users\Lauren\AppData\Local\Microsoft\Windows\INetCache\Content.Word\20190311_114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auren\AppData\Local\Microsoft\Windows\INetCache\Content.Word\20190311_11441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54933"/>
                    </a:xfrm>
                    <a:prstGeom prst="rect">
                      <a:avLst/>
                    </a:prstGeom>
                    <a:noFill/>
                    <a:ln>
                      <a:noFill/>
                    </a:ln>
                  </pic:spPr>
                </pic:pic>
              </a:graphicData>
            </a:graphic>
          </wp:inline>
        </w:drawing>
      </w:r>
    </w:p>
    <w:sectPr w:rsidR="00397B26" w:rsidSect="00E47FE4">
      <w:pgSz w:w="12240" w:h="15840"/>
      <w:pgMar w:top="426" w:right="1440" w:bottom="567"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018" w:rsidRDefault="00B05018" w:rsidP="00B05018">
      <w:pPr>
        <w:spacing w:after="0" w:line="240" w:lineRule="auto"/>
      </w:pPr>
      <w:r>
        <w:separator/>
      </w:r>
    </w:p>
  </w:endnote>
  <w:endnote w:type="continuationSeparator" w:id="0">
    <w:p w:rsidR="00B05018" w:rsidRDefault="00B05018" w:rsidP="00B05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j-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018" w:rsidRDefault="00B05018" w:rsidP="00B05018">
      <w:pPr>
        <w:spacing w:after="0" w:line="240" w:lineRule="auto"/>
      </w:pPr>
      <w:r>
        <w:separator/>
      </w:r>
    </w:p>
  </w:footnote>
  <w:footnote w:type="continuationSeparator" w:id="0">
    <w:p w:rsidR="00B05018" w:rsidRDefault="00B05018" w:rsidP="00B050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A3C1D"/>
    <w:multiLevelType w:val="hybridMultilevel"/>
    <w:tmpl w:val="DFDECE6E"/>
    <w:lvl w:ilvl="0" w:tplc="FD58A514">
      <w:start w:val="1"/>
      <w:numFmt w:val="decimal"/>
      <w:lvlText w:val="%1."/>
      <w:lvlJc w:val="left"/>
      <w:pPr>
        <w:tabs>
          <w:tab w:val="num" w:pos="720"/>
        </w:tabs>
        <w:ind w:left="720" w:hanging="360"/>
      </w:pPr>
    </w:lvl>
    <w:lvl w:ilvl="1" w:tplc="75DE45FA" w:tentative="1">
      <w:start w:val="1"/>
      <w:numFmt w:val="decimal"/>
      <w:lvlText w:val="%2."/>
      <w:lvlJc w:val="left"/>
      <w:pPr>
        <w:tabs>
          <w:tab w:val="num" w:pos="1440"/>
        </w:tabs>
        <w:ind w:left="1440" w:hanging="360"/>
      </w:pPr>
    </w:lvl>
    <w:lvl w:ilvl="2" w:tplc="F4BEDEFA" w:tentative="1">
      <w:start w:val="1"/>
      <w:numFmt w:val="decimal"/>
      <w:lvlText w:val="%3."/>
      <w:lvlJc w:val="left"/>
      <w:pPr>
        <w:tabs>
          <w:tab w:val="num" w:pos="2160"/>
        </w:tabs>
        <w:ind w:left="2160" w:hanging="360"/>
      </w:pPr>
    </w:lvl>
    <w:lvl w:ilvl="3" w:tplc="BEE84E5C" w:tentative="1">
      <w:start w:val="1"/>
      <w:numFmt w:val="decimal"/>
      <w:lvlText w:val="%4."/>
      <w:lvlJc w:val="left"/>
      <w:pPr>
        <w:tabs>
          <w:tab w:val="num" w:pos="2880"/>
        </w:tabs>
        <w:ind w:left="2880" w:hanging="360"/>
      </w:pPr>
    </w:lvl>
    <w:lvl w:ilvl="4" w:tplc="ADE0EA94" w:tentative="1">
      <w:start w:val="1"/>
      <w:numFmt w:val="decimal"/>
      <w:lvlText w:val="%5."/>
      <w:lvlJc w:val="left"/>
      <w:pPr>
        <w:tabs>
          <w:tab w:val="num" w:pos="3600"/>
        </w:tabs>
        <w:ind w:left="3600" w:hanging="360"/>
      </w:pPr>
    </w:lvl>
    <w:lvl w:ilvl="5" w:tplc="EF2AD770" w:tentative="1">
      <w:start w:val="1"/>
      <w:numFmt w:val="decimal"/>
      <w:lvlText w:val="%6."/>
      <w:lvlJc w:val="left"/>
      <w:pPr>
        <w:tabs>
          <w:tab w:val="num" w:pos="4320"/>
        </w:tabs>
        <w:ind w:left="4320" w:hanging="360"/>
      </w:pPr>
    </w:lvl>
    <w:lvl w:ilvl="6" w:tplc="5EA207D6" w:tentative="1">
      <w:start w:val="1"/>
      <w:numFmt w:val="decimal"/>
      <w:lvlText w:val="%7."/>
      <w:lvlJc w:val="left"/>
      <w:pPr>
        <w:tabs>
          <w:tab w:val="num" w:pos="5040"/>
        </w:tabs>
        <w:ind w:left="5040" w:hanging="360"/>
      </w:pPr>
    </w:lvl>
    <w:lvl w:ilvl="7" w:tplc="EF74C6A8" w:tentative="1">
      <w:start w:val="1"/>
      <w:numFmt w:val="decimal"/>
      <w:lvlText w:val="%8."/>
      <w:lvlJc w:val="left"/>
      <w:pPr>
        <w:tabs>
          <w:tab w:val="num" w:pos="5760"/>
        </w:tabs>
        <w:ind w:left="5760" w:hanging="360"/>
      </w:pPr>
    </w:lvl>
    <w:lvl w:ilvl="8" w:tplc="CAD6306A" w:tentative="1">
      <w:start w:val="1"/>
      <w:numFmt w:val="decimal"/>
      <w:lvlText w:val="%9."/>
      <w:lvlJc w:val="left"/>
      <w:pPr>
        <w:tabs>
          <w:tab w:val="num" w:pos="6480"/>
        </w:tabs>
        <w:ind w:left="6480" w:hanging="360"/>
      </w:pPr>
    </w:lvl>
  </w:abstractNum>
  <w:abstractNum w:abstractNumId="1">
    <w:nsid w:val="505760D4"/>
    <w:multiLevelType w:val="multilevel"/>
    <w:tmpl w:val="00284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6E5217F0"/>
    <w:multiLevelType w:val="multilevel"/>
    <w:tmpl w:val="0A36F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7E7532EB"/>
    <w:multiLevelType w:val="hybridMultilevel"/>
    <w:tmpl w:val="AD1CA9C8"/>
    <w:lvl w:ilvl="0" w:tplc="030084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65D"/>
    <w:rsid w:val="00037163"/>
    <w:rsid w:val="000C440F"/>
    <w:rsid w:val="00233AE3"/>
    <w:rsid w:val="002B7166"/>
    <w:rsid w:val="002C57D9"/>
    <w:rsid w:val="002D7793"/>
    <w:rsid w:val="0034187F"/>
    <w:rsid w:val="00397B26"/>
    <w:rsid w:val="0046580A"/>
    <w:rsid w:val="00507039"/>
    <w:rsid w:val="0054391B"/>
    <w:rsid w:val="006752F8"/>
    <w:rsid w:val="006A124E"/>
    <w:rsid w:val="00734E16"/>
    <w:rsid w:val="007656D2"/>
    <w:rsid w:val="007D565D"/>
    <w:rsid w:val="007F2D41"/>
    <w:rsid w:val="00863184"/>
    <w:rsid w:val="008648C0"/>
    <w:rsid w:val="008A00D4"/>
    <w:rsid w:val="008A73A8"/>
    <w:rsid w:val="009A3BE5"/>
    <w:rsid w:val="009E1EA2"/>
    <w:rsid w:val="00A20164"/>
    <w:rsid w:val="00AC2F70"/>
    <w:rsid w:val="00AD5543"/>
    <w:rsid w:val="00AE1E15"/>
    <w:rsid w:val="00B05018"/>
    <w:rsid w:val="00BB5E0B"/>
    <w:rsid w:val="00CF402B"/>
    <w:rsid w:val="00D14C5A"/>
    <w:rsid w:val="00DD1A55"/>
    <w:rsid w:val="00E47FE4"/>
    <w:rsid w:val="00E605C0"/>
    <w:rsid w:val="00E61FF4"/>
    <w:rsid w:val="00E7405B"/>
    <w:rsid w:val="00F10FB8"/>
    <w:rsid w:val="00F17DA5"/>
    <w:rsid w:val="00F8750F"/>
    <w:rsid w:val="00FA155C"/>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016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2016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6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D565D"/>
    <w:rPr>
      <w:color w:val="0000FF"/>
      <w:u w:val="single"/>
    </w:rPr>
  </w:style>
  <w:style w:type="paragraph" w:styleId="NoSpacing">
    <w:name w:val="No Spacing"/>
    <w:link w:val="NoSpacingChar"/>
    <w:uiPriority w:val="1"/>
    <w:qFormat/>
    <w:rsid w:val="00A20164"/>
    <w:pPr>
      <w:spacing w:after="0" w:line="240" w:lineRule="auto"/>
    </w:pPr>
    <w:rPr>
      <w:rFonts w:eastAsiaTheme="minorEastAsia"/>
    </w:rPr>
  </w:style>
  <w:style w:type="character" w:customStyle="1" w:styleId="NoSpacingChar">
    <w:name w:val="No Spacing Char"/>
    <w:basedOn w:val="DefaultParagraphFont"/>
    <w:link w:val="NoSpacing"/>
    <w:uiPriority w:val="1"/>
    <w:rsid w:val="00A20164"/>
    <w:rPr>
      <w:rFonts w:eastAsiaTheme="minorEastAsia"/>
    </w:rPr>
  </w:style>
  <w:style w:type="character" w:customStyle="1" w:styleId="Heading1Char">
    <w:name w:val="Heading 1 Char"/>
    <w:basedOn w:val="DefaultParagraphFont"/>
    <w:link w:val="Heading1"/>
    <w:uiPriority w:val="9"/>
    <w:rsid w:val="00A2016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2016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9E1EA2"/>
    <w:pPr>
      <w:spacing w:line="259" w:lineRule="auto"/>
      <w:outlineLvl w:val="9"/>
    </w:pPr>
  </w:style>
  <w:style w:type="paragraph" w:styleId="TOC1">
    <w:name w:val="toc 1"/>
    <w:basedOn w:val="Normal"/>
    <w:next w:val="Normal"/>
    <w:autoRedefine/>
    <w:uiPriority w:val="39"/>
    <w:unhideWhenUsed/>
    <w:rsid w:val="009E1EA2"/>
    <w:pPr>
      <w:spacing w:after="100"/>
    </w:pPr>
  </w:style>
  <w:style w:type="paragraph" w:styleId="Header">
    <w:name w:val="header"/>
    <w:basedOn w:val="Normal"/>
    <w:link w:val="HeaderChar"/>
    <w:uiPriority w:val="99"/>
    <w:unhideWhenUsed/>
    <w:rsid w:val="00B05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018"/>
  </w:style>
  <w:style w:type="paragraph" w:styleId="Footer">
    <w:name w:val="footer"/>
    <w:basedOn w:val="Normal"/>
    <w:link w:val="FooterChar"/>
    <w:uiPriority w:val="99"/>
    <w:unhideWhenUsed/>
    <w:rsid w:val="00B05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018"/>
  </w:style>
  <w:style w:type="paragraph" w:styleId="ListParagraph">
    <w:name w:val="List Paragraph"/>
    <w:basedOn w:val="Normal"/>
    <w:uiPriority w:val="34"/>
    <w:qFormat/>
    <w:rsid w:val="00E61FF4"/>
    <w:pPr>
      <w:ind w:left="720"/>
      <w:contextualSpacing/>
    </w:pPr>
  </w:style>
  <w:style w:type="paragraph" w:styleId="BalloonText">
    <w:name w:val="Balloon Text"/>
    <w:basedOn w:val="Normal"/>
    <w:link w:val="BalloonTextChar"/>
    <w:uiPriority w:val="99"/>
    <w:semiHidden/>
    <w:unhideWhenUsed/>
    <w:rsid w:val="008A0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0D4"/>
    <w:rPr>
      <w:rFonts w:ascii="Tahoma" w:hAnsi="Tahoma" w:cs="Tahoma"/>
      <w:sz w:val="16"/>
      <w:szCs w:val="16"/>
    </w:rPr>
  </w:style>
  <w:style w:type="paragraph" w:styleId="TOC2">
    <w:name w:val="toc 2"/>
    <w:basedOn w:val="Normal"/>
    <w:next w:val="Normal"/>
    <w:autoRedefine/>
    <w:uiPriority w:val="39"/>
    <w:unhideWhenUsed/>
    <w:rsid w:val="00D14C5A"/>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016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2016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6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D565D"/>
    <w:rPr>
      <w:color w:val="0000FF"/>
      <w:u w:val="single"/>
    </w:rPr>
  </w:style>
  <w:style w:type="paragraph" w:styleId="NoSpacing">
    <w:name w:val="No Spacing"/>
    <w:link w:val="NoSpacingChar"/>
    <w:uiPriority w:val="1"/>
    <w:qFormat/>
    <w:rsid w:val="00A20164"/>
    <w:pPr>
      <w:spacing w:after="0" w:line="240" w:lineRule="auto"/>
    </w:pPr>
    <w:rPr>
      <w:rFonts w:eastAsiaTheme="minorEastAsia"/>
    </w:rPr>
  </w:style>
  <w:style w:type="character" w:customStyle="1" w:styleId="NoSpacingChar">
    <w:name w:val="No Spacing Char"/>
    <w:basedOn w:val="DefaultParagraphFont"/>
    <w:link w:val="NoSpacing"/>
    <w:uiPriority w:val="1"/>
    <w:rsid w:val="00A20164"/>
    <w:rPr>
      <w:rFonts w:eastAsiaTheme="minorEastAsia"/>
    </w:rPr>
  </w:style>
  <w:style w:type="character" w:customStyle="1" w:styleId="Heading1Char">
    <w:name w:val="Heading 1 Char"/>
    <w:basedOn w:val="DefaultParagraphFont"/>
    <w:link w:val="Heading1"/>
    <w:uiPriority w:val="9"/>
    <w:rsid w:val="00A2016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2016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9E1EA2"/>
    <w:pPr>
      <w:spacing w:line="259" w:lineRule="auto"/>
      <w:outlineLvl w:val="9"/>
    </w:pPr>
  </w:style>
  <w:style w:type="paragraph" w:styleId="TOC1">
    <w:name w:val="toc 1"/>
    <w:basedOn w:val="Normal"/>
    <w:next w:val="Normal"/>
    <w:autoRedefine/>
    <w:uiPriority w:val="39"/>
    <w:unhideWhenUsed/>
    <w:rsid w:val="009E1EA2"/>
    <w:pPr>
      <w:spacing w:after="100"/>
    </w:pPr>
  </w:style>
  <w:style w:type="paragraph" w:styleId="Header">
    <w:name w:val="header"/>
    <w:basedOn w:val="Normal"/>
    <w:link w:val="HeaderChar"/>
    <w:uiPriority w:val="99"/>
    <w:unhideWhenUsed/>
    <w:rsid w:val="00B05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018"/>
  </w:style>
  <w:style w:type="paragraph" w:styleId="Footer">
    <w:name w:val="footer"/>
    <w:basedOn w:val="Normal"/>
    <w:link w:val="FooterChar"/>
    <w:uiPriority w:val="99"/>
    <w:unhideWhenUsed/>
    <w:rsid w:val="00B05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018"/>
  </w:style>
  <w:style w:type="paragraph" w:styleId="ListParagraph">
    <w:name w:val="List Paragraph"/>
    <w:basedOn w:val="Normal"/>
    <w:uiPriority w:val="34"/>
    <w:qFormat/>
    <w:rsid w:val="00E61FF4"/>
    <w:pPr>
      <w:ind w:left="720"/>
      <w:contextualSpacing/>
    </w:pPr>
  </w:style>
  <w:style w:type="paragraph" w:styleId="BalloonText">
    <w:name w:val="Balloon Text"/>
    <w:basedOn w:val="Normal"/>
    <w:link w:val="BalloonTextChar"/>
    <w:uiPriority w:val="99"/>
    <w:semiHidden/>
    <w:unhideWhenUsed/>
    <w:rsid w:val="008A0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0D4"/>
    <w:rPr>
      <w:rFonts w:ascii="Tahoma" w:hAnsi="Tahoma" w:cs="Tahoma"/>
      <w:sz w:val="16"/>
      <w:szCs w:val="16"/>
    </w:rPr>
  </w:style>
  <w:style w:type="paragraph" w:styleId="TOC2">
    <w:name w:val="toc 2"/>
    <w:basedOn w:val="Normal"/>
    <w:next w:val="Normal"/>
    <w:autoRedefine/>
    <w:uiPriority w:val="39"/>
    <w:unhideWhenUsed/>
    <w:rsid w:val="00D14C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7995">
      <w:bodyDiv w:val="1"/>
      <w:marLeft w:val="0"/>
      <w:marRight w:val="0"/>
      <w:marTop w:val="0"/>
      <w:marBottom w:val="0"/>
      <w:divBdr>
        <w:top w:val="none" w:sz="0" w:space="0" w:color="auto"/>
        <w:left w:val="none" w:sz="0" w:space="0" w:color="auto"/>
        <w:bottom w:val="none" w:sz="0" w:space="0" w:color="auto"/>
        <w:right w:val="none" w:sz="0" w:space="0" w:color="auto"/>
      </w:divBdr>
    </w:div>
    <w:div w:id="120392620">
      <w:bodyDiv w:val="1"/>
      <w:marLeft w:val="0"/>
      <w:marRight w:val="0"/>
      <w:marTop w:val="0"/>
      <w:marBottom w:val="0"/>
      <w:divBdr>
        <w:top w:val="none" w:sz="0" w:space="0" w:color="auto"/>
        <w:left w:val="none" w:sz="0" w:space="0" w:color="auto"/>
        <w:bottom w:val="none" w:sz="0" w:space="0" w:color="auto"/>
        <w:right w:val="none" w:sz="0" w:space="0" w:color="auto"/>
      </w:divBdr>
    </w:div>
    <w:div w:id="134491251">
      <w:bodyDiv w:val="1"/>
      <w:marLeft w:val="0"/>
      <w:marRight w:val="0"/>
      <w:marTop w:val="0"/>
      <w:marBottom w:val="0"/>
      <w:divBdr>
        <w:top w:val="none" w:sz="0" w:space="0" w:color="auto"/>
        <w:left w:val="none" w:sz="0" w:space="0" w:color="auto"/>
        <w:bottom w:val="none" w:sz="0" w:space="0" w:color="auto"/>
        <w:right w:val="none" w:sz="0" w:space="0" w:color="auto"/>
      </w:divBdr>
    </w:div>
    <w:div w:id="224264728">
      <w:bodyDiv w:val="1"/>
      <w:marLeft w:val="0"/>
      <w:marRight w:val="0"/>
      <w:marTop w:val="0"/>
      <w:marBottom w:val="0"/>
      <w:divBdr>
        <w:top w:val="none" w:sz="0" w:space="0" w:color="auto"/>
        <w:left w:val="none" w:sz="0" w:space="0" w:color="auto"/>
        <w:bottom w:val="none" w:sz="0" w:space="0" w:color="auto"/>
        <w:right w:val="none" w:sz="0" w:space="0" w:color="auto"/>
      </w:divBdr>
    </w:div>
    <w:div w:id="456338359">
      <w:bodyDiv w:val="1"/>
      <w:marLeft w:val="0"/>
      <w:marRight w:val="0"/>
      <w:marTop w:val="0"/>
      <w:marBottom w:val="0"/>
      <w:divBdr>
        <w:top w:val="none" w:sz="0" w:space="0" w:color="auto"/>
        <w:left w:val="none" w:sz="0" w:space="0" w:color="auto"/>
        <w:bottom w:val="none" w:sz="0" w:space="0" w:color="auto"/>
        <w:right w:val="none" w:sz="0" w:space="0" w:color="auto"/>
      </w:divBdr>
      <w:divsChild>
        <w:div w:id="720713139">
          <w:marLeft w:val="0"/>
          <w:marRight w:val="0"/>
          <w:marTop w:val="0"/>
          <w:marBottom w:val="0"/>
          <w:divBdr>
            <w:top w:val="none" w:sz="0" w:space="0" w:color="auto"/>
            <w:left w:val="none" w:sz="0" w:space="0" w:color="auto"/>
            <w:bottom w:val="none" w:sz="0" w:space="0" w:color="auto"/>
            <w:right w:val="none" w:sz="0" w:space="0" w:color="auto"/>
          </w:divBdr>
          <w:divsChild>
            <w:div w:id="1260676805">
              <w:marLeft w:val="0"/>
              <w:marRight w:val="0"/>
              <w:marTop w:val="0"/>
              <w:marBottom w:val="0"/>
              <w:divBdr>
                <w:top w:val="none" w:sz="0" w:space="0" w:color="auto"/>
                <w:left w:val="none" w:sz="0" w:space="0" w:color="auto"/>
                <w:bottom w:val="none" w:sz="0" w:space="0" w:color="auto"/>
                <w:right w:val="none" w:sz="0" w:space="0" w:color="auto"/>
              </w:divBdr>
              <w:divsChild>
                <w:div w:id="986936950">
                  <w:marLeft w:val="0"/>
                  <w:marRight w:val="0"/>
                  <w:marTop w:val="0"/>
                  <w:marBottom w:val="0"/>
                  <w:divBdr>
                    <w:top w:val="none" w:sz="0" w:space="0" w:color="auto"/>
                    <w:left w:val="none" w:sz="0" w:space="0" w:color="auto"/>
                    <w:bottom w:val="none" w:sz="0" w:space="0" w:color="auto"/>
                    <w:right w:val="none" w:sz="0" w:space="0" w:color="auto"/>
                  </w:divBdr>
                  <w:divsChild>
                    <w:div w:id="121689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666786">
      <w:bodyDiv w:val="1"/>
      <w:marLeft w:val="0"/>
      <w:marRight w:val="0"/>
      <w:marTop w:val="0"/>
      <w:marBottom w:val="0"/>
      <w:divBdr>
        <w:top w:val="none" w:sz="0" w:space="0" w:color="auto"/>
        <w:left w:val="none" w:sz="0" w:space="0" w:color="auto"/>
        <w:bottom w:val="none" w:sz="0" w:space="0" w:color="auto"/>
        <w:right w:val="none" w:sz="0" w:space="0" w:color="auto"/>
      </w:divBdr>
    </w:div>
    <w:div w:id="501429204">
      <w:bodyDiv w:val="1"/>
      <w:marLeft w:val="0"/>
      <w:marRight w:val="0"/>
      <w:marTop w:val="0"/>
      <w:marBottom w:val="0"/>
      <w:divBdr>
        <w:top w:val="none" w:sz="0" w:space="0" w:color="auto"/>
        <w:left w:val="none" w:sz="0" w:space="0" w:color="auto"/>
        <w:bottom w:val="none" w:sz="0" w:space="0" w:color="auto"/>
        <w:right w:val="none" w:sz="0" w:space="0" w:color="auto"/>
      </w:divBdr>
    </w:div>
    <w:div w:id="547424311">
      <w:bodyDiv w:val="1"/>
      <w:marLeft w:val="0"/>
      <w:marRight w:val="0"/>
      <w:marTop w:val="0"/>
      <w:marBottom w:val="0"/>
      <w:divBdr>
        <w:top w:val="none" w:sz="0" w:space="0" w:color="auto"/>
        <w:left w:val="none" w:sz="0" w:space="0" w:color="auto"/>
        <w:bottom w:val="none" w:sz="0" w:space="0" w:color="auto"/>
        <w:right w:val="none" w:sz="0" w:space="0" w:color="auto"/>
      </w:divBdr>
    </w:div>
    <w:div w:id="635600317">
      <w:bodyDiv w:val="1"/>
      <w:marLeft w:val="0"/>
      <w:marRight w:val="0"/>
      <w:marTop w:val="0"/>
      <w:marBottom w:val="0"/>
      <w:divBdr>
        <w:top w:val="none" w:sz="0" w:space="0" w:color="auto"/>
        <w:left w:val="none" w:sz="0" w:space="0" w:color="auto"/>
        <w:bottom w:val="none" w:sz="0" w:space="0" w:color="auto"/>
        <w:right w:val="none" w:sz="0" w:space="0" w:color="auto"/>
      </w:divBdr>
    </w:div>
    <w:div w:id="701787936">
      <w:bodyDiv w:val="1"/>
      <w:marLeft w:val="0"/>
      <w:marRight w:val="0"/>
      <w:marTop w:val="0"/>
      <w:marBottom w:val="0"/>
      <w:divBdr>
        <w:top w:val="none" w:sz="0" w:space="0" w:color="auto"/>
        <w:left w:val="none" w:sz="0" w:space="0" w:color="auto"/>
        <w:bottom w:val="none" w:sz="0" w:space="0" w:color="auto"/>
        <w:right w:val="none" w:sz="0" w:space="0" w:color="auto"/>
      </w:divBdr>
      <w:divsChild>
        <w:div w:id="1996520768">
          <w:marLeft w:val="0"/>
          <w:marRight w:val="0"/>
          <w:marTop w:val="0"/>
          <w:marBottom w:val="0"/>
          <w:divBdr>
            <w:top w:val="none" w:sz="0" w:space="0" w:color="auto"/>
            <w:left w:val="none" w:sz="0" w:space="0" w:color="auto"/>
            <w:bottom w:val="none" w:sz="0" w:space="0" w:color="auto"/>
            <w:right w:val="none" w:sz="0" w:space="0" w:color="auto"/>
          </w:divBdr>
          <w:divsChild>
            <w:div w:id="60520853">
              <w:marLeft w:val="0"/>
              <w:marRight w:val="0"/>
              <w:marTop w:val="750"/>
              <w:marBottom w:val="0"/>
              <w:divBdr>
                <w:top w:val="none" w:sz="0" w:space="0" w:color="auto"/>
                <w:left w:val="none" w:sz="0" w:space="0" w:color="auto"/>
                <w:bottom w:val="none" w:sz="0" w:space="0" w:color="auto"/>
                <w:right w:val="none" w:sz="0" w:space="0" w:color="auto"/>
              </w:divBdr>
              <w:divsChild>
                <w:div w:id="218518664">
                  <w:marLeft w:val="0"/>
                  <w:marRight w:val="0"/>
                  <w:marTop w:val="1500"/>
                  <w:marBottom w:val="0"/>
                  <w:divBdr>
                    <w:top w:val="single" w:sz="6" w:space="0" w:color="FFFFFF"/>
                    <w:left w:val="single" w:sz="6" w:space="0" w:color="FFFFFF"/>
                    <w:bottom w:val="single" w:sz="6" w:space="0" w:color="FFFFFF"/>
                    <w:right w:val="single" w:sz="6" w:space="0" w:color="FFFFFF"/>
                  </w:divBdr>
                  <w:divsChild>
                    <w:div w:id="783114497">
                      <w:marLeft w:val="-225"/>
                      <w:marRight w:val="-225"/>
                      <w:marTop w:val="0"/>
                      <w:marBottom w:val="0"/>
                      <w:divBdr>
                        <w:top w:val="none" w:sz="0" w:space="0" w:color="auto"/>
                        <w:left w:val="none" w:sz="0" w:space="0" w:color="auto"/>
                        <w:bottom w:val="none" w:sz="0" w:space="0" w:color="auto"/>
                        <w:right w:val="none" w:sz="0" w:space="0" w:color="auto"/>
                      </w:divBdr>
                      <w:divsChild>
                        <w:div w:id="1715427268">
                          <w:marLeft w:val="0"/>
                          <w:marRight w:val="0"/>
                          <w:marTop w:val="0"/>
                          <w:marBottom w:val="0"/>
                          <w:divBdr>
                            <w:top w:val="none" w:sz="0" w:space="0" w:color="auto"/>
                            <w:left w:val="none" w:sz="0" w:space="0" w:color="auto"/>
                            <w:bottom w:val="none" w:sz="0" w:space="0" w:color="auto"/>
                            <w:right w:val="none" w:sz="0" w:space="0" w:color="auto"/>
                          </w:divBdr>
                          <w:divsChild>
                            <w:div w:id="120464806">
                              <w:marLeft w:val="0"/>
                              <w:marRight w:val="0"/>
                              <w:marTop w:val="0"/>
                              <w:marBottom w:val="0"/>
                              <w:divBdr>
                                <w:top w:val="none" w:sz="0" w:space="0" w:color="auto"/>
                                <w:left w:val="none" w:sz="0" w:space="0" w:color="auto"/>
                                <w:bottom w:val="none" w:sz="0" w:space="0" w:color="auto"/>
                                <w:right w:val="none" w:sz="0" w:space="0" w:color="auto"/>
                              </w:divBdr>
                              <w:divsChild>
                                <w:div w:id="987634396">
                                  <w:marLeft w:val="0"/>
                                  <w:marRight w:val="0"/>
                                  <w:marTop w:val="0"/>
                                  <w:marBottom w:val="0"/>
                                  <w:divBdr>
                                    <w:top w:val="none" w:sz="0" w:space="0" w:color="auto"/>
                                    <w:left w:val="none" w:sz="0" w:space="0" w:color="auto"/>
                                    <w:bottom w:val="none" w:sz="0" w:space="0" w:color="auto"/>
                                    <w:right w:val="none" w:sz="0" w:space="0" w:color="auto"/>
                                  </w:divBdr>
                                  <w:divsChild>
                                    <w:div w:id="1429429766">
                                      <w:marLeft w:val="0"/>
                                      <w:marRight w:val="0"/>
                                      <w:marTop w:val="0"/>
                                      <w:marBottom w:val="0"/>
                                      <w:divBdr>
                                        <w:top w:val="none" w:sz="0" w:space="0" w:color="auto"/>
                                        <w:left w:val="none" w:sz="0" w:space="0" w:color="auto"/>
                                        <w:bottom w:val="none" w:sz="0" w:space="0" w:color="auto"/>
                                        <w:right w:val="none" w:sz="0" w:space="0" w:color="auto"/>
                                      </w:divBdr>
                                      <w:divsChild>
                                        <w:div w:id="832525110">
                                          <w:marLeft w:val="0"/>
                                          <w:marRight w:val="0"/>
                                          <w:marTop w:val="0"/>
                                          <w:marBottom w:val="0"/>
                                          <w:divBdr>
                                            <w:top w:val="none" w:sz="0" w:space="0" w:color="auto"/>
                                            <w:left w:val="none" w:sz="0" w:space="0" w:color="auto"/>
                                            <w:bottom w:val="none" w:sz="0" w:space="0" w:color="auto"/>
                                            <w:right w:val="none" w:sz="0" w:space="0" w:color="auto"/>
                                          </w:divBdr>
                                          <w:divsChild>
                                            <w:div w:id="48204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5565648">
      <w:bodyDiv w:val="1"/>
      <w:marLeft w:val="0"/>
      <w:marRight w:val="0"/>
      <w:marTop w:val="0"/>
      <w:marBottom w:val="0"/>
      <w:divBdr>
        <w:top w:val="none" w:sz="0" w:space="0" w:color="auto"/>
        <w:left w:val="none" w:sz="0" w:space="0" w:color="auto"/>
        <w:bottom w:val="none" w:sz="0" w:space="0" w:color="auto"/>
        <w:right w:val="none" w:sz="0" w:space="0" w:color="auto"/>
      </w:divBdr>
    </w:div>
    <w:div w:id="782919634">
      <w:bodyDiv w:val="1"/>
      <w:marLeft w:val="0"/>
      <w:marRight w:val="0"/>
      <w:marTop w:val="0"/>
      <w:marBottom w:val="0"/>
      <w:divBdr>
        <w:top w:val="none" w:sz="0" w:space="0" w:color="auto"/>
        <w:left w:val="none" w:sz="0" w:space="0" w:color="auto"/>
        <w:bottom w:val="none" w:sz="0" w:space="0" w:color="auto"/>
        <w:right w:val="none" w:sz="0" w:space="0" w:color="auto"/>
      </w:divBdr>
    </w:div>
    <w:div w:id="1145001577">
      <w:bodyDiv w:val="1"/>
      <w:marLeft w:val="0"/>
      <w:marRight w:val="0"/>
      <w:marTop w:val="0"/>
      <w:marBottom w:val="0"/>
      <w:divBdr>
        <w:top w:val="none" w:sz="0" w:space="0" w:color="auto"/>
        <w:left w:val="none" w:sz="0" w:space="0" w:color="auto"/>
        <w:bottom w:val="none" w:sz="0" w:space="0" w:color="auto"/>
        <w:right w:val="none" w:sz="0" w:space="0" w:color="auto"/>
      </w:divBdr>
    </w:div>
    <w:div w:id="1149781326">
      <w:bodyDiv w:val="1"/>
      <w:marLeft w:val="0"/>
      <w:marRight w:val="0"/>
      <w:marTop w:val="0"/>
      <w:marBottom w:val="0"/>
      <w:divBdr>
        <w:top w:val="none" w:sz="0" w:space="0" w:color="auto"/>
        <w:left w:val="none" w:sz="0" w:space="0" w:color="auto"/>
        <w:bottom w:val="none" w:sz="0" w:space="0" w:color="auto"/>
        <w:right w:val="none" w:sz="0" w:space="0" w:color="auto"/>
      </w:divBdr>
    </w:div>
    <w:div w:id="1157263858">
      <w:bodyDiv w:val="1"/>
      <w:marLeft w:val="0"/>
      <w:marRight w:val="0"/>
      <w:marTop w:val="0"/>
      <w:marBottom w:val="0"/>
      <w:divBdr>
        <w:top w:val="none" w:sz="0" w:space="0" w:color="auto"/>
        <w:left w:val="none" w:sz="0" w:space="0" w:color="auto"/>
        <w:bottom w:val="none" w:sz="0" w:space="0" w:color="auto"/>
        <w:right w:val="none" w:sz="0" w:space="0" w:color="auto"/>
      </w:divBdr>
    </w:div>
    <w:div w:id="1175415863">
      <w:bodyDiv w:val="1"/>
      <w:marLeft w:val="0"/>
      <w:marRight w:val="0"/>
      <w:marTop w:val="0"/>
      <w:marBottom w:val="0"/>
      <w:divBdr>
        <w:top w:val="none" w:sz="0" w:space="0" w:color="auto"/>
        <w:left w:val="none" w:sz="0" w:space="0" w:color="auto"/>
        <w:bottom w:val="none" w:sz="0" w:space="0" w:color="auto"/>
        <w:right w:val="none" w:sz="0" w:space="0" w:color="auto"/>
      </w:divBdr>
    </w:div>
    <w:div w:id="1198272929">
      <w:bodyDiv w:val="1"/>
      <w:marLeft w:val="0"/>
      <w:marRight w:val="0"/>
      <w:marTop w:val="0"/>
      <w:marBottom w:val="0"/>
      <w:divBdr>
        <w:top w:val="none" w:sz="0" w:space="0" w:color="auto"/>
        <w:left w:val="none" w:sz="0" w:space="0" w:color="auto"/>
        <w:bottom w:val="none" w:sz="0" w:space="0" w:color="auto"/>
        <w:right w:val="none" w:sz="0" w:space="0" w:color="auto"/>
      </w:divBdr>
    </w:div>
    <w:div w:id="1395935042">
      <w:bodyDiv w:val="1"/>
      <w:marLeft w:val="0"/>
      <w:marRight w:val="0"/>
      <w:marTop w:val="0"/>
      <w:marBottom w:val="0"/>
      <w:divBdr>
        <w:top w:val="none" w:sz="0" w:space="0" w:color="auto"/>
        <w:left w:val="none" w:sz="0" w:space="0" w:color="auto"/>
        <w:bottom w:val="none" w:sz="0" w:space="0" w:color="auto"/>
        <w:right w:val="none" w:sz="0" w:space="0" w:color="auto"/>
      </w:divBdr>
    </w:div>
    <w:div w:id="1438061597">
      <w:bodyDiv w:val="1"/>
      <w:marLeft w:val="0"/>
      <w:marRight w:val="0"/>
      <w:marTop w:val="0"/>
      <w:marBottom w:val="0"/>
      <w:divBdr>
        <w:top w:val="none" w:sz="0" w:space="0" w:color="auto"/>
        <w:left w:val="none" w:sz="0" w:space="0" w:color="auto"/>
        <w:bottom w:val="none" w:sz="0" w:space="0" w:color="auto"/>
        <w:right w:val="none" w:sz="0" w:space="0" w:color="auto"/>
      </w:divBdr>
    </w:div>
    <w:div w:id="1508329904">
      <w:bodyDiv w:val="1"/>
      <w:marLeft w:val="0"/>
      <w:marRight w:val="0"/>
      <w:marTop w:val="0"/>
      <w:marBottom w:val="0"/>
      <w:divBdr>
        <w:top w:val="none" w:sz="0" w:space="0" w:color="auto"/>
        <w:left w:val="none" w:sz="0" w:space="0" w:color="auto"/>
        <w:bottom w:val="none" w:sz="0" w:space="0" w:color="auto"/>
        <w:right w:val="none" w:sz="0" w:space="0" w:color="auto"/>
      </w:divBdr>
      <w:divsChild>
        <w:div w:id="510607520">
          <w:marLeft w:val="360"/>
          <w:marRight w:val="0"/>
          <w:marTop w:val="0"/>
          <w:marBottom w:val="0"/>
          <w:divBdr>
            <w:top w:val="none" w:sz="0" w:space="0" w:color="auto"/>
            <w:left w:val="none" w:sz="0" w:space="0" w:color="auto"/>
            <w:bottom w:val="none" w:sz="0" w:space="0" w:color="auto"/>
            <w:right w:val="none" w:sz="0" w:space="0" w:color="auto"/>
          </w:divBdr>
        </w:div>
        <w:div w:id="1099912250">
          <w:marLeft w:val="360"/>
          <w:marRight w:val="0"/>
          <w:marTop w:val="0"/>
          <w:marBottom w:val="0"/>
          <w:divBdr>
            <w:top w:val="none" w:sz="0" w:space="0" w:color="auto"/>
            <w:left w:val="none" w:sz="0" w:space="0" w:color="auto"/>
            <w:bottom w:val="none" w:sz="0" w:space="0" w:color="auto"/>
            <w:right w:val="none" w:sz="0" w:space="0" w:color="auto"/>
          </w:divBdr>
        </w:div>
      </w:divsChild>
    </w:div>
    <w:div w:id="1514345566">
      <w:bodyDiv w:val="1"/>
      <w:marLeft w:val="0"/>
      <w:marRight w:val="0"/>
      <w:marTop w:val="0"/>
      <w:marBottom w:val="0"/>
      <w:divBdr>
        <w:top w:val="none" w:sz="0" w:space="0" w:color="auto"/>
        <w:left w:val="none" w:sz="0" w:space="0" w:color="auto"/>
        <w:bottom w:val="none" w:sz="0" w:space="0" w:color="auto"/>
        <w:right w:val="none" w:sz="0" w:space="0" w:color="auto"/>
      </w:divBdr>
    </w:div>
    <w:div w:id="1546024298">
      <w:bodyDiv w:val="1"/>
      <w:marLeft w:val="0"/>
      <w:marRight w:val="0"/>
      <w:marTop w:val="0"/>
      <w:marBottom w:val="0"/>
      <w:divBdr>
        <w:top w:val="none" w:sz="0" w:space="0" w:color="auto"/>
        <w:left w:val="none" w:sz="0" w:space="0" w:color="auto"/>
        <w:bottom w:val="none" w:sz="0" w:space="0" w:color="auto"/>
        <w:right w:val="none" w:sz="0" w:space="0" w:color="auto"/>
      </w:divBdr>
    </w:div>
    <w:div w:id="1607694031">
      <w:bodyDiv w:val="1"/>
      <w:marLeft w:val="0"/>
      <w:marRight w:val="0"/>
      <w:marTop w:val="0"/>
      <w:marBottom w:val="0"/>
      <w:divBdr>
        <w:top w:val="none" w:sz="0" w:space="0" w:color="auto"/>
        <w:left w:val="none" w:sz="0" w:space="0" w:color="auto"/>
        <w:bottom w:val="none" w:sz="0" w:space="0" w:color="auto"/>
        <w:right w:val="none" w:sz="0" w:space="0" w:color="auto"/>
      </w:divBdr>
    </w:div>
    <w:div w:id="1623614259">
      <w:bodyDiv w:val="1"/>
      <w:marLeft w:val="0"/>
      <w:marRight w:val="0"/>
      <w:marTop w:val="0"/>
      <w:marBottom w:val="0"/>
      <w:divBdr>
        <w:top w:val="none" w:sz="0" w:space="0" w:color="auto"/>
        <w:left w:val="none" w:sz="0" w:space="0" w:color="auto"/>
        <w:bottom w:val="none" w:sz="0" w:space="0" w:color="auto"/>
        <w:right w:val="none" w:sz="0" w:space="0" w:color="auto"/>
      </w:divBdr>
    </w:div>
    <w:div w:id="1773476360">
      <w:bodyDiv w:val="1"/>
      <w:marLeft w:val="0"/>
      <w:marRight w:val="0"/>
      <w:marTop w:val="0"/>
      <w:marBottom w:val="0"/>
      <w:divBdr>
        <w:top w:val="none" w:sz="0" w:space="0" w:color="auto"/>
        <w:left w:val="none" w:sz="0" w:space="0" w:color="auto"/>
        <w:bottom w:val="none" w:sz="0" w:space="0" w:color="auto"/>
        <w:right w:val="none" w:sz="0" w:space="0" w:color="auto"/>
      </w:divBdr>
    </w:div>
    <w:div w:id="1792355180">
      <w:bodyDiv w:val="1"/>
      <w:marLeft w:val="0"/>
      <w:marRight w:val="0"/>
      <w:marTop w:val="0"/>
      <w:marBottom w:val="0"/>
      <w:divBdr>
        <w:top w:val="none" w:sz="0" w:space="0" w:color="auto"/>
        <w:left w:val="none" w:sz="0" w:space="0" w:color="auto"/>
        <w:bottom w:val="none" w:sz="0" w:space="0" w:color="auto"/>
        <w:right w:val="none" w:sz="0" w:space="0" w:color="auto"/>
      </w:divBdr>
    </w:div>
    <w:div w:id="1807897323">
      <w:bodyDiv w:val="1"/>
      <w:marLeft w:val="0"/>
      <w:marRight w:val="0"/>
      <w:marTop w:val="0"/>
      <w:marBottom w:val="0"/>
      <w:divBdr>
        <w:top w:val="none" w:sz="0" w:space="0" w:color="auto"/>
        <w:left w:val="none" w:sz="0" w:space="0" w:color="auto"/>
        <w:bottom w:val="none" w:sz="0" w:space="0" w:color="auto"/>
        <w:right w:val="none" w:sz="0" w:space="0" w:color="auto"/>
      </w:divBdr>
    </w:div>
    <w:div w:id="1962228485">
      <w:bodyDiv w:val="1"/>
      <w:marLeft w:val="0"/>
      <w:marRight w:val="0"/>
      <w:marTop w:val="0"/>
      <w:marBottom w:val="0"/>
      <w:divBdr>
        <w:top w:val="none" w:sz="0" w:space="0" w:color="auto"/>
        <w:left w:val="none" w:sz="0" w:space="0" w:color="auto"/>
        <w:bottom w:val="none" w:sz="0" w:space="0" w:color="auto"/>
        <w:right w:val="none" w:sz="0" w:space="0" w:color="auto"/>
      </w:divBdr>
    </w:div>
    <w:div w:id="1964653756">
      <w:bodyDiv w:val="1"/>
      <w:marLeft w:val="0"/>
      <w:marRight w:val="0"/>
      <w:marTop w:val="0"/>
      <w:marBottom w:val="0"/>
      <w:divBdr>
        <w:top w:val="none" w:sz="0" w:space="0" w:color="auto"/>
        <w:left w:val="none" w:sz="0" w:space="0" w:color="auto"/>
        <w:bottom w:val="none" w:sz="0" w:space="0" w:color="auto"/>
        <w:right w:val="none" w:sz="0" w:space="0" w:color="auto"/>
      </w:divBdr>
    </w:div>
    <w:div w:id="199229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wt.org.uk/who-we-are/our-history/"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wwt.org.uk/wetland-centres/llanelli/"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tasteeleurope.com/en/about&#8211;us/at-a-glance" TargetMode="Externa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yperlink" Target="https://www.history.com/topics/industrial-revolution/industrial-revolution" TargetMode="External"/><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hyperlink" Target="https://www.history.com/author/history" TargetMode="Externa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06D9F-79CF-467F-8BCF-B1F8218E8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Registered Organization</Company>
  <LinksUpToDate>false</LinksUpToDate>
  <CharactersWithSpaces>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Emily Price                                     Student Number: 1807244</dc:creator>
  <cp:lastModifiedBy>Lauren</cp:lastModifiedBy>
  <cp:revision>2</cp:revision>
  <dcterms:created xsi:type="dcterms:W3CDTF">2019-03-11T11:52:00Z</dcterms:created>
  <dcterms:modified xsi:type="dcterms:W3CDTF">2019-03-11T11:52:00Z</dcterms:modified>
</cp:coreProperties>
</file>