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06575067"/>
        <w:docPartObj>
          <w:docPartGallery w:val="Cover Pages"/>
          <w:docPartUnique/>
        </w:docPartObj>
      </w:sdtPr>
      <w:sdtEndPr>
        <w:rPr>
          <w:color w:val="auto"/>
        </w:rPr>
      </w:sdtEndPr>
      <w:sdtContent>
        <w:p w14:paraId="7D1F5723" w14:textId="12F4B05F" w:rsidR="003C778A" w:rsidRDefault="003C778A">
          <w:pPr>
            <w:pStyle w:val="NoSpacing"/>
            <w:spacing w:before="1540" w:after="240"/>
            <w:jc w:val="center"/>
            <w:rPr>
              <w:color w:val="4472C4" w:themeColor="accent1"/>
            </w:rPr>
          </w:pPr>
          <w:r>
            <w:rPr>
              <w:noProof/>
              <w:color w:val="4472C4" w:themeColor="accent1"/>
            </w:rPr>
            <w:drawing>
              <wp:inline distT="0" distB="0" distL="0" distR="0" wp14:anchorId="10A5BCFE" wp14:editId="415019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Gigi" w:eastAsia="Times New Roman" w:hAnsi="Gigi" w:cs="Arial"/>
              <w:b/>
              <w:sz w:val="32"/>
              <w:szCs w:val="32"/>
            </w:rPr>
            <w:alias w:val="Title"/>
            <w:tag w:val=""/>
            <w:id w:val="1735040861"/>
            <w:placeholder>
              <w:docPart w:val="EF38AA5BA8174A8E979410FCB83E1159"/>
            </w:placeholder>
            <w:dataBinding w:prefixMappings="xmlns:ns0='http://purl.org/dc/elements/1.1/' xmlns:ns1='http://schemas.openxmlformats.org/package/2006/metadata/core-properties' " w:xpath="/ns1:coreProperties[1]/ns0:title[1]" w:storeItemID="{6C3C8BC8-F283-45AE-878A-BAB7291924A1}"/>
            <w:text/>
          </w:sdtPr>
          <w:sdtEndPr/>
          <w:sdtContent>
            <w:p w14:paraId="365ECB02" w14:textId="1AF5DE63" w:rsidR="003C778A" w:rsidRPr="003C778A" w:rsidRDefault="003C778A">
              <w:pPr>
                <w:pStyle w:val="NoSpacing"/>
                <w:pBdr>
                  <w:top w:val="single" w:sz="6" w:space="6" w:color="4472C4" w:themeColor="accent1"/>
                  <w:bottom w:val="single" w:sz="6" w:space="6" w:color="4472C4" w:themeColor="accent1"/>
                </w:pBdr>
                <w:spacing w:after="240"/>
                <w:jc w:val="center"/>
                <w:rPr>
                  <w:rFonts w:ascii="Gigi" w:eastAsiaTheme="majorEastAsia" w:hAnsi="Gigi" w:cstheme="majorBidi"/>
                  <w:caps/>
                  <w:color w:val="4472C4" w:themeColor="accent1"/>
                  <w:sz w:val="160"/>
                  <w:szCs w:val="160"/>
                </w:rPr>
              </w:pPr>
              <w:r w:rsidRPr="003C778A">
                <w:rPr>
                  <w:rFonts w:ascii="Gigi" w:eastAsia="Times New Roman" w:hAnsi="Gigi" w:cs="Arial"/>
                  <w:b/>
                  <w:sz w:val="32"/>
                  <w:szCs w:val="32"/>
                </w:rPr>
                <w:t>HND/BSc Health and Social Care /Care Management</w:t>
              </w:r>
            </w:p>
          </w:sdtContent>
        </w:sdt>
        <w:sdt>
          <w:sdtPr>
            <w:rPr>
              <w:rFonts w:ascii="Gigi" w:eastAsia="Times New Roman" w:hAnsi="Gigi" w:cs="Arial"/>
              <w:b/>
              <w:sz w:val="32"/>
              <w:szCs w:val="32"/>
            </w:rPr>
            <w:alias w:val="Subtitle"/>
            <w:tag w:val=""/>
            <w:id w:val="328029620"/>
            <w:placeholder>
              <w:docPart w:val="9F3BC97C4FC64D6DA7174F638CD603DD"/>
            </w:placeholder>
            <w:dataBinding w:prefixMappings="xmlns:ns0='http://purl.org/dc/elements/1.1/' xmlns:ns1='http://schemas.openxmlformats.org/package/2006/metadata/core-properties' " w:xpath="/ns1:coreProperties[1]/ns0:subject[1]" w:storeItemID="{6C3C8BC8-F283-45AE-878A-BAB7291924A1}"/>
            <w:text/>
          </w:sdtPr>
          <w:sdtEndPr/>
          <w:sdtContent>
            <w:p w14:paraId="6D9ED7C7" w14:textId="1254DE9F" w:rsidR="003C778A" w:rsidRPr="003C778A" w:rsidRDefault="003C778A">
              <w:pPr>
                <w:pStyle w:val="NoSpacing"/>
                <w:jc w:val="center"/>
                <w:rPr>
                  <w:rFonts w:ascii="Gigi" w:hAnsi="Gigi"/>
                  <w:color w:val="4472C4" w:themeColor="accent1"/>
                  <w:sz w:val="40"/>
                  <w:szCs w:val="40"/>
                </w:rPr>
              </w:pPr>
              <w:r w:rsidRPr="003C778A">
                <w:rPr>
                  <w:rFonts w:ascii="Gigi" w:eastAsia="Times New Roman" w:hAnsi="Gigi" w:cs="Arial"/>
                  <w:b/>
                  <w:sz w:val="32"/>
                  <w:szCs w:val="32"/>
                </w:rPr>
                <w:t>Assignment 2</w:t>
              </w:r>
            </w:p>
          </w:sdtContent>
        </w:sdt>
        <w:p w14:paraId="01C8D526" w14:textId="77777777" w:rsidR="003C778A" w:rsidRPr="003C778A" w:rsidRDefault="003C778A">
          <w:pPr>
            <w:pStyle w:val="NoSpacing"/>
            <w:spacing w:before="480"/>
            <w:jc w:val="center"/>
            <w:rPr>
              <w:rFonts w:ascii="Gigi" w:hAnsi="Gigi"/>
              <w:color w:val="4472C4" w:themeColor="accent1"/>
              <w:sz w:val="32"/>
              <w:szCs w:val="32"/>
            </w:rPr>
          </w:pPr>
          <w:r w:rsidRPr="003C778A">
            <w:rPr>
              <w:rFonts w:ascii="Gigi" w:hAnsi="Gigi"/>
              <w:noProof/>
              <w:color w:val="4472C4" w:themeColor="accent1"/>
              <w:sz w:val="32"/>
              <w:szCs w:val="32"/>
            </w:rPr>
            <mc:AlternateContent>
              <mc:Choice Requires="wps">
                <w:drawing>
                  <wp:anchor distT="0" distB="0" distL="114300" distR="114300" simplePos="0" relativeHeight="251659264" behindDoc="0" locked="0" layoutInCell="1" allowOverlap="1" wp14:anchorId="38FD2FF7" wp14:editId="6425FA2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9BF9D2" w14:textId="7B0E1E40" w:rsidR="003C778A" w:rsidRDefault="003C778A">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8FD2FF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3A9BF9D2" w14:textId="7B0E1E40" w:rsidR="003C778A" w:rsidRDefault="003C778A">
                          <w:pPr>
                            <w:pStyle w:val="NoSpacing"/>
                            <w:jc w:val="center"/>
                            <w:rPr>
                              <w:color w:val="4472C4" w:themeColor="accent1"/>
                            </w:rPr>
                          </w:pPr>
                        </w:p>
                      </w:txbxContent>
                    </v:textbox>
                    <w10:wrap anchorx="margin" anchory="page"/>
                  </v:shape>
                </w:pict>
              </mc:Fallback>
            </mc:AlternateContent>
          </w:r>
          <w:r w:rsidRPr="003C778A">
            <w:rPr>
              <w:rFonts w:ascii="Gigi" w:hAnsi="Gigi"/>
              <w:noProof/>
              <w:color w:val="4472C4" w:themeColor="accent1"/>
              <w:sz w:val="32"/>
              <w:szCs w:val="32"/>
            </w:rPr>
            <w:drawing>
              <wp:inline distT="0" distB="0" distL="0" distR="0" wp14:anchorId="1FFAD229" wp14:editId="745D2B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95550C" w14:textId="77777777" w:rsidR="003D0CE0" w:rsidRDefault="003C778A" w:rsidP="003D0CE0">
          <w:pPr>
            <w:jc w:val="both"/>
          </w:pPr>
          <w:r>
            <w:rPr>
              <w:noProof/>
            </w:rPr>
            <mc:AlternateContent>
              <mc:Choice Requires="wps">
                <w:drawing>
                  <wp:anchor distT="0" distB="0" distL="114300" distR="114300" simplePos="0" relativeHeight="251660288" behindDoc="0" locked="0" layoutInCell="1" allowOverlap="1" wp14:anchorId="0498D6C8" wp14:editId="6DD84230">
                    <wp:simplePos x="0" y="0"/>
                    <wp:positionH relativeFrom="margin">
                      <wp:posOffset>469900</wp:posOffset>
                    </wp:positionH>
                    <wp:positionV relativeFrom="paragraph">
                      <wp:posOffset>690880</wp:posOffset>
                    </wp:positionV>
                    <wp:extent cx="4991100" cy="2984500"/>
                    <wp:effectExtent l="0" t="0" r="19050" b="25400"/>
                    <wp:wrapNone/>
                    <wp:docPr id="1" name="Text Box 1"/>
                    <wp:cNvGraphicFramePr/>
                    <a:graphic xmlns:a="http://schemas.openxmlformats.org/drawingml/2006/main">
                      <a:graphicData uri="http://schemas.microsoft.com/office/word/2010/wordprocessingShape">
                        <wps:wsp>
                          <wps:cNvSpPr txBox="1"/>
                          <wps:spPr>
                            <a:xfrm>
                              <a:off x="0" y="0"/>
                              <a:ext cx="4991100" cy="2984500"/>
                            </a:xfrm>
                            <a:prstGeom prst="rect">
                              <a:avLst/>
                            </a:prstGeom>
                            <a:solidFill>
                              <a:schemeClr val="bg1"/>
                            </a:solidFill>
                            <a:ln w="6350">
                              <a:solidFill>
                                <a:schemeClr val="bg1"/>
                              </a:solidFill>
                            </a:ln>
                          </wps:spPr>
                          <wps:txbx>
                            <w:txbxContent>
                              <w:p w14:paraId="5D0A66FB" w14:textId="77777777" w:rsidR="003C778A" w:rsidRPr="003C778A" w:rsidRDefault="003C778A" w:rsidP="003C778A">
                                <w:pPr>
                                  <w:spacing w:line="360" w:lineRule="auto"/>
                                  <w:jc w:val="center"/>
                                  <w:rPr>
                                    <w:rFonts w:ascii="Gigi" w:hAnsi="Gigi" w:cs="Aharoni"/>
                                    <w:sz w:val="40"/>
                                    <w:szCs w:val="40"/>
                                  </w:rPr>
                                </w:pPr>
                                <w:r w:rsidRPr="003C778A">
                                  <w:rPr>
                                    <w:rFonts w:ascii="Gigi" w:hAnsi="Gigi" w:cs="Aharoni"/>
                                    <w:b/>
                                    <w:bCs/>
                                    <w:color w:val="4472C4" w:themeColor="accent1"/>
                                    <w:sz w:val="40"/>
                                    <w:szCs w:val="40"/>
                                  </w:rPr>
                                  <w:t>Name:</w:t>
                                </w:r>
                                <w:r w:rsidRPr="003C778A">
                                  <w:rPr>
                                    <w:rFonts w:ascii="Gigi" w:hAnsi="Gigi" w:cs="Aharoni"/>
                                    <w:sz w:val="40"/>
                                    <w:szCs w:val="40"/>
                                  </w:rPr>
                                  <w:t xml:space="preserve"> </w:t>
                                </w:r>
                                <w:r w:rsidRPr="003C778A">
                                  <w:rPr>
                                    <w:rFonts w:ascii="Gigi" w:hAnsi="Gigi" w:cs="Aharoni"/>
                                    <w:sz w:val="40"/>
                                    <w:szCs w:val="40"/>
                                    <w:u w:val="single"/>
                                  </w:rPr>
                                  <w:t>Madiha Yousuf</w:t>
                                </w:r>
                              </w:p>
                              <w:p w14:paraId="731DA16B" w14:textId="77777777" w:rsidR="003C778A" w:rsidRPr="003C778A" w:rsidRDefault="003C778A" w:rsidP="003C778A">
                                <w:pPr>
                                  <w:spacing w:line="360" w:lineRule="auto"/>
                                  <w:jc w:val="center"/>
                                  <w:rPr>
                                    <w:rFonts w:ascii="Gigi" w:hAnsi="Gigi" w:cs="Aharoni"/>
                                    <w:sz w:val="40"/>
                                    <w:szCs w:val="40"/>
                                  </w:rPr>
                                </w:pPr>
                                <w:r w:rsidRPr="003C778A">
                                  <w:rPr>
                                    <w:rFonts w:ascii="Gigi" w:hAnsi="Gigi" w:cs="Aharoni"/>
                                    <w:b/>
                                    <w:bCs/>
                                    <w:color w:val="4472C4" w:themeColor="accent1"/>
                                    <w:sz w:val="40"/>
                                    <w:szCs w:val="40"/>
                                  </w:rPr>
                                  <w:t>Student ID:</w:t>
                                </w:r>
                                <w:r w:rsidRPr="003C778A">
                                  <w:rPr>
                                    <w:rFonts w:ascii="Gigi" w:hAnsi="Gigi" w:cs="Aharoni"/>
                                    <w:sz w:val="40"/>
                                    <w:szCs w:val="40"/>
                                    <w:u w:val="single"/>
                                  </w:rPr>
                                  <w:t xml:space="preserve"> 1911360</w:t>
                                </w:r>
                              </w:p>
                              <w:p w14:paraId="52C677D6" w14:textId="77777777" w:rsidR="003C778A" w:rsidRPr="003C778A" w:rsidRDefault="003C778A" w:rsidP="003C778A">
                                <w:pPr>
                                  <w:spacing w:before="120" w:after="120" w:line="360" w:lineRule="auto"/>
                                  <w:jc w:val="center"/>
                                  <w:rPr>
                                    <w:rFonts w:ascii="Gigi" w:hAnsi="Gigi" w:cs="Aharoni"/>
                                    <w:sz w:val="40"/>
                                    <w:szCs w:val="40"/>
                                  </w:rPr>
                                </w:pPr>
                                <w:r w:rsidRPr="003C778A">
                                  <w:rPr>
                                    <w:rFonts w:ascii="Gigi" w:hAnsi="Gigi" w:cs="Aharoni"/>
                                    <w:b/>
                                    <w:bCs/>
                                    <w:color w:val="4472C4" w:themeColor="accent1"/>
                                    <w:sz w:val="40"/>
                                    <w:szCs w:val="40"/>
                                  </w:rPr>
                                  <w:t>Module:</w:t>
                                </w:r>
                                <w:r w:rsidRPr="003C778A">
                                  <w:rPr>
                                    <w:rFonts w:ascii="Gigi" w:hAnsi="Gigi" w:cs="Aharoni"/>
                                    <w:sz w:val="40"/>
                                    <w:szCs w:val="40"/>
                                  </w:rPr>
                                  <w:t xml:space="preserve"> </w:t>
                                </w:r>
                                <w:r w:rsidRPr="003C778A">
                                  <w:rPr>
                                    <w:rFonts w:ascii="Gigi" w:hAnsi="Gigi" w:cs="Aharoni"/>
                                    <w:sz w:val="40"/>
                                    <w:szCs w:val="40"/>
                                    <w:u w:val="single"/>
                                  </w:rPr>
                                  <w:t>Children, Young People and Families</w:t>
                                </w:r>
                              </w:p>
                              <w:p w14:paraId="22F03139" w14:textId="77777777" w:rsidR="003C778A" w:rsidRPr="003C778A" w:rsidRDefault="003C778A" w:rsidP="003C778A">
                                <w:pPr>
                                  <w:spacing w:before="120" w:after="120" w:line="360" w:lineRule="auto"/>
                                  <w:jc w:val="center"/>
                                  <w:rPr>
                                    <w:rFonts w:ascii="Gigi" w:hAnsi="Gigi" w:cs="Aharoni"/>
                                    <w:sz w:val="40"/>
                                    <w:szCs w:val="40"/>
                                  </w:rPr>
                                </w:pPr>
                                <w:r w:rsidRPr="003C778A">
                                  <w:rPr>
                                    <w:rFonts w:ascii="Gigi" w:hAnsi="Gigi" w:cs="Aharoni"/>
                                    <w:b/>
                                    <w:bCs/>
                                    <w:color w:val="4472C4" w:themeColor="accent1"/>
                                    <w:sz w:val="40"/>
                                    <w:szCs w:val="40"/>
                                  </w:rPr>
                                  <w:t>Module Code:</w:t>
                                </w:r>
                                <w:r w:rsidRPr="003C778A">
                                  <w:rPr>
                                    <w:rFonts w:ascii="Gigi" w:hAnsi="Gigi" w:cs="Aharoni"/>
                                    <w:sz w:val="40"/>
                                    <w:szCs w:val="40"/>
                                  </w:rPr>
                                  <w:t xml:space="preserve"> </w:t>
                                </w:r>
                                <w:r w:rsidRPr="003C778A">
                                  <w:rPr>
                                    <w:rFonts w:ascii="Gigi" w:hAnsi="Gigi" w:cs="Aharoni"/>
                                    <w:sz w:val="40"/>
                                    <w:szCs w:val="40"/>
                                    <w:u w:val="single"/>
                                  </w:rPr>
                                  <w:t>BMHP5004_BIRM</w:t>
                                </w:r>
                              </w:p>
                              <w:p w14:paraId="739D216F" w14:textId="77777777" w:rsidR="003C778A" w:rsidRPr="003C778A" w:rsidRDefault="003C778A" w:rsidP="003C778A">
                                <w:pPr>
                                  <w:spacing w:line="360" w:lineRule="auto"/>
                                  <w:jc w:val="center"/>
                                  <w:rPr>
                                    <w:rFonts w:ascii="Gigi" w:hAnsi="Gigi" w:cs="Aharoni"/>
                                    <w:sz w:val="40"/>
                                    <w:szCs w:val="40"/>
                                    <w:u w:val="single"/>
                                  </w:rPr>
                                </w:pPr>
                                <w:r w:rsidRPr="003C778A">
                                  <w:rPr>
                                    <w:rFonts w:ascii="Gigi" w:hAnsi="Gigi" w:cs="Aharoni"/>
                                    <w:b/>
                                    <w:bCs/>
                                    <w:color w:val="4472C4" w:themeColor="accent1"/>
                                    <w:sz w:val="40"/>
                                    <w:szCs w:val="40"/>
                                  </w:rPr>
                                  <w:t>Lecturer</w:t>
                                </w:r>
                                <w:r w:rsidRPr="003C778A">
                                  <w:rPr>
                                    <w:rFonts w:ascii="Gigi" w:hAnsi="Gigi" w:cs="Aharoni"/>
                                    <w:b/>
                                    <w:bCs/>
                                    <w:color w:val="4472C4" w:themeColor="accent1"/>
                                    <w:sz w:val="40"/>
                                    <w:szCs w:val="40"/>
                                    <w:u w:val="single"/>
                                  </w:rPr>
                                  <w:t>:</w:t>
                                </w:r>
                                <w:r w:rsidRPr="003C778A">
                                  <w:rPr>
                                    <w:rFonts w:ascii="Gigi" w:hAnsi="Gigi" w:cs="Aharoni"/>
                                    <w:sz w:val="40"/>
                                    <w:szCs w:val="40"/>
                                    <w:u w:val="single"/>
                                  </w:rPr>
                                  <w:t xml:space="preserve"> Dr </w:t>
                                </w:r>
                                <w:proofErr w:type="spellStart"/>
                                <w:r w:rsidRPr="003C778A">
                                  <w:rPr>
                                    <w:rFonts w:ascii="Gigi" w:hAnsi="Gigi" w:cs="Aharoni"/>
                                    <w:sz w:val="40"/>
                                    <w:szCs w:val="40"/>
                                    <w:u w:val="single"/>
                                  </w:rPr>
                                  <w:t>Crisford</w:t>
                                </w:r>
                                <w:proofErr w:type="spellEnd"/>
                                <w:r w:rsidRPr="003C778A">
                                  <w:rPr>
                                    <w:rFonts w:ascii="Gigi" w:hAnsi="Gigi" w:cs="Aharoni"/>
                                    <w:sz w:val="40"/>
                                    <w:szCs w:val="40"/>
                                    <w:u w:val="single"/>
                                  </w:rPr>
                                  <w:t xml:space="preserve"> </w:t>
                                </w:r>
                                <w:proofErr w:type="spellStart"/>
                                <w:r w:rsidRPr="003C778A">
                                  <w:rPr>
                                    <w:rFonts w:ascii="Gigi" w:hAnsi="Gigi" w:cs="Aharoni"/>
                                    <w:sz w:val="40"/>
                                    <w:szCs w:val="40"/>
                                    <w:u w:val="single"/>
                                  </w:rPr>
                                  <w:t>Chogugudza</w:t>
                                </w:r>
                                <w:proofErr w:type="spellEnd"/>
                              </w:p>
                              <w:p w14:paraId="587F1537" w14:textId="77777777" w:rsidR="003C778A" w:rsidRPr="003C778A" w:rsidRDefault="003C778A" w:rsidP="003C778A">
                                <w:pPr>
                                  <w:jc w:val="cente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98D6C8" id="Text Box 1" o:spid="_x0000_s1027" type="#_x0000_t202" style="position:absolute;left:0;text-align:left;margin-left:37pt;margin-top:54.4pt;width:393pt;height:23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" fillcolor="white [3212]" strokecolor="white [3212]" strokeweight=".5pt">
                    <v:textbox>
                      <w:txbxContent>
                        <w:p w14:paraId="5D0A66FB" w14:textId="77777777" w:rsidR="003C778A" w:rsidRPr="003C778A" w:rsidRDefault="003C778A" w:rsidP="003C778A">
                          <w:pPr>
                            <w:spacing w:line="360" w:lineRule="auto"/>
                            <w:jc w:val="center"/>
                            <w:rPr>
                              <w:rFonts w:ascii="Gigi" w:hAnsi="Gigi" w:cs="Aharoni"/>
                              <w:sz w:val="40"/>
                              <w:szCs w:val="40"/>
                            </w:rPr>
                          </w:pPr>
                          <w:r w:rsidRPr="003C778A">
                            <w:rPr>
                              <w:rFonts w:ascii="Gigi" w:hAnsi="Gigi" w:cs="Aharoni"/>
                              <w:b/>
                              <w:bCs/>
                              <w:color w:val="4472C4" w:themeColor="accent1"/>
                              <w:sz w:val="40"/>
                              <w:szCs w:val="40"/>
                            </w:rPr>
                            <w:t>Name:</w:t>
                          </w:r>
                          <w:r w:rsidRPr="003C778A">
                            <w:rPr>
                              <w:rFonts w:ascii="Gigi" w:hAnsi="Gigi" w:cs="Aharoni"/>
                              <w:sz w:val="40"/>
                              <w:szCs w:val="40"/>
                            </w:rPr>
                            <w:t xml:space="preserve"> </w:t>
                          </w:r>
                          <w:r w:rsidRPr="003C778A">
                            <w:rPr>
                              <w:rFonts w:ascii="Gigi" w:hAnsi="Gigi" w:cs="Aharoni"/>
                              <w:sz w:val="40"/>
                              <w:szCs w:val="40"/>
                              <w:u w:val="single"/>
                            </w:rPr>
                            <w:t>Madiha Yousuf</w:t>
                          </w:r>
                        </w:p>
                        <w:p w14:paraId="731DA16B" w14:textId="77777777" w:rsidR="003C778A" w:rsidRPr="003C778A" w:rsidRDefault="003C778A" w:rsidP="003C778A">
                          <w:pPr>
                            <w:spacing w:line="360" w:lineRule="auto"/>
                            <w:jc w:val="center"/>
                            <w:rPr>
                              <w:rFonts w:ascii="Gigi" w:hAnsi="Gigi" w:cs="Aharoni"/>
                              <w:sz w:val="40"/>
                              <w:szCs w:val="40"/>
                            </w:rPr>
                          </w:pPr>
                          <w:r w:rsidRPr="003C778A">
                            <w:rPr>
                              <w:rFonts w:ascii="Gigi" w:hAnsi="Gigi" w:cs="Aharoni"/>
                              <w:b/>
                              <w:bCs/>
                              <w:color w:val="4472C4" w:themeColor="accent1"/>
                              <w:sz w:val="40"/>
                              <w:szCs w:val="40"/>
                            </w:rPr>
                            <w:t>Student ID:</w:t>
                          </w:r>
                          <w:r w:rsidRPr="003C778A">
                            <w:rPr>
                              <w:rFonts w:ascii="Gigi" w:hAnsi="Gigi" w:cs="Aharoni"/>
                              <w:sz w:val="40"/>
                              <w:szCs w:val="40"/>
                              <w:u w:val="single"/>
                            </w:rPr>
                            <w:t xml:space="preserve"> 1911360</w:t>
                          </w:r>
                        </w:p>
                        <w:p w14:paraId="52C677D6" w14:textId="77777777" w:rsidR="003C778A" w:rsidRPr="003C778A" w:rsidRDefault="003C778A" w:rsidP="003C778A">
                          <w:pPr>
                            <w:spacing w:before="120" w:after="120" w:line="360" w:lineRule="auto"/>
                            <w:jc w:val="center"/>
                            <w:rPr>
                              <w:rFonts w:ascii="Gigi" w:hAnsi="Gigi" w:cs="Aharoni"/>
                              <w:sz w:val="40"/>
                              <w:szCs w:val="40"/>
                            </w:rPr>
                          </w:pPr>
                          <w:r w:rsidRPr="003C778A">
                            <w:rPr>
                              <w:rFonts w:ascii="Gigi" w:hAnsi="Gigi" w:cs="Aharoni"/>
                              <w:b/>
                              <w:bCs/>
                              <w:color w:val="4472C4" w:themeColor="accent1"/>
                              <w:sz w:val="40"/>
                              <w:szCs w:val="40"/>
                            </w:rPr>
                            <w:t>Module:</w:t>
                          </w:r>
                          <w:r w:rsidRPr="003C778A">
                            <w:rPr>
                              <w:rFonts w:ascii="Gigi" w:hAnsi="Gigi" w:cs="Aharoni"/>
                              <w:sz w:val="40"/>
                              <w:szCs w:val="40"/>
                            </w:rPr>
                            <w:t xml:space="preserve"> </w:t>
                          </w:r>
                          <w:r w:rsidRPr="003C778A">
                            <w:rPr>
                              <w:rFonts w:ascii="Gigi" w:hAnsi="Gigi" w:cs="Aharoni"/>
                              <w:sz w:val="40"/>
                              <w:szCs w:val="40"/>
                              <w:u w:val="single"/>
                            </w:rPr>
                            <w:t>Children, Young People and Families</w:t>
                          </w:r>
                        </w:p>
                        <w:p w14:paraId="22F03139" w14:textId="77777777" w:rsidR="003C778A" w:rsidRPr="003C778A" w:rsidRDefault="003C778A" w:rsidP="003C778A">
                          <w:pPr>
                            <w:spacing w:before="120" w:after="120" w:line="360" w:lineRule="auto"/>
                            <w:jc w:val="center"/>
                            <w:rPr>
                              <w:rFonts w:ascii="Gigi" w:hAnsi="Gigi" w:cs="Aharoni"/>
                              <w:sz w:val="40"/>
                              <w:szCs w:val="40"/>
                            </w:rPr>
                          </w:pPr>
                          <w:r w:rsidRPr="003C778A">
                            <w:rPr>
                              <w:rFonts w:ascii="Gigi" w:hAnsi="Gigi" w:cs="Aharoni"/>
                              <w:b/>
                              <w:bCs/>
                              <w:color w:val="4472C4" w:themeColor="accent1"/>
                              <w:sz w:val="40"/>
                              <w:szCs w:val="40"/>
                            </w:rPr>
                            <w:t>Module Code:</w:t>
                          </w:r>
                          <w:r w:rsidRPr="003C778A">
                            <w:rPr>
                              <w:rFonts w:ascii="Gigi" w:hAnsi="Gigi" w:cs="Aharoni"/>
                              <w:sz w:val="40"/>
                              <w:szCs w:val="40"/>
                            </w:rPr>
                            <w:t xml:space="preserve"> </w:t>
                          </w:r>
                          <w:r w:rsidRPr="003C778A">
                            <w:rPr>
                              <w:rFonts w:ascii="Gigi" w:hAnsi="Gigi" w:cs="Aharoni"/>
                              <w:sz w:val="40"/>
                              <w:szCs w:val="40"/>
                              <w:u w:val="single"/>
                            </w:rPr>
                            <w:t>BMHP5004_BIRM</w:t>
                          </w:r>
                        </w:p>
                        <w:p w14:paraId="739D216F" w14:textId="77777777" w:rsidR="003C778A" w:rsidRPr="003C778A" w:rsidRDefault="003C778A" w:rsidP="003C778A">
                          <w:pPr>
                            <w:spacing w:line="360" w:lineRule="auto"/>
                            <w:jc w:val="center"/>
                            <w:rPr>
                              <w:rFonts w:ascii="Gigi" w:hAnsi="Gigi" w:cs="Aharoni"/>
                              <w:sz w:val="40"/>
                              <w:szCs w:val="40"/>
                              <w:u w:val="single"/>
                            </w:rPr>
                          </w:pPr>
                          <w:r w:rsidRPr="003C778A">
                            <w:rPr>
                              <w:rFonts w:ascii="Gigi" w:hAnsi="Gigi" w:cs="Aharoni"/>
                              <w:b/>
                              <w:bCs/>
                              <w:color w:val="4472C4" w:themeColor="accent1"/>
                              <w:sz w:val="40"/>
                              <w:szCs w:val="40"/>
                            </w:rPr>
                            <w:t>Lecturer</w:t>
                          </w:r>
                          <w:r w:rsidRPr="003C778A">
                            <w:rPr>
                              <w:rFonts w:ascii="Gigi" w:hAnsi="Gigi" w:cs="Aharoni"/>
                              <w:b/>
                              <w:bCs/>
                              <w:color w:val="4472C4" w:themeColor="accent1"/>
                              <w:sz w:val="40"/>
                              <w:szCs w:val="40"/>
                              <w:u w:val="single"/>
                            </w:rPr>
                            <w:t>:</w:t>
                          </w:r>
                          <w:r w:rsidRPr="003C778A">
                            <w:rPr>
                              <w:rFonts w:ascii="Gigi" w:hAnsi="Gigi" w:cs="Aharoni"/>
                              <w:sz w:val="40"/>
                              <w:szCs w:val="40"/>
                              <w:u w:val="single"/>
                            </w:rPr>
                            <w:t xml:space="preserve"> Dr </w:t>
                          </w:r>
                          <w:proofErr w:type="spellStart"/>
                          <w:r w:rsidRPr="003C778A">
                            <w:rPr>
                              <w:rFonts w:ascii="Gigi" w:hAnsi="Gigi" w:cs="Aharoni"/>
                              <w:sz w:val="40"/>
                              <w:szCs w:val="40"/>
                              <w:u w:val="single"/>
                            </w:rPr>
                            <w:t>Crisford</w:t>
                          </w:r>
                          <w:proofErr w:type="spellEnd"/>
                          <w:r w:rsidRPr="003C778A">
                            <w:rPr>
                              <w:rFonts w:ascii="Gigi" w:hAnsi="Gigi" w:cs="Aharoni"/>
                              <w:sz w:val="40"/>
                              <w:szCs w:val="40"/>
                              <w:u w:val="single"/>
                            </w:rPr>
                            <w:t xml:space="preserve"> </w:t>
                          </w:r>
                          <w:proofErr w:type="spellStart"/>
                          <w:r w:rsidRPr="003C778A">
                            <w:rPr>
                              <w:rFonts w:ascii="Gigi" w:hAnsi="Gigi" w:cs="Aharoni"/>
                              <w:sz w:val="40"/>
                              <w:szCs w:val="40"/>
                              <w:u w:val="single"/>
                            </w:rPr>
                            <w:t>Chogugudza</w:t>
                          </w:r>
                          <w:proofErr w:type="spellEnd"/>
                        </w:p>
                        <w:p w14:paraId="587F1537" w14:textId="77777777" w:rsidR="003C778A" w:rsidRPr="003C778A" w:rsidRDefault="003C778A" w:rsidP="003C778A">
                          <w:pPr>
                            <w:jc w:val="center"/>
                            <w:rPr>
                              <w:u w:val="single"/>
                            </w:rPr>
                          </w:pPr>
                        </w:p>
                      </w:txbxContent>
                    </v:textbox>
                    <w10:wrap anchorx="margin"/>
                  </v:shape>
                </w:pict>
              </mc:Fallback>
            </mc:AlternateContent>
          </w:r>
          <w:r>
            <w:br w:type="page"/>
          </w:r>
        </w:p>
      </w:sdtContent>
    </w:sdt>
    <w:p w14:paraId="3973E8A8" w14:textId="10EC6017" w:rsidR="004476F5" w:rsidRPr="003D0CE0" w:rsidRDefault="00840B94" w:rsidP="003D0CE0">
      <w:pPr>
        <w:jc w:val="both"/>
      </w:pPr>
      <w:r>
        <w:lastRenderedPageBreak/>
        <w:br w:type="page"/>
      </w:r>
    </w:p>
    <w:p w14:paraId="284358C7" w14:textId="7187F0F5" w:rsidR="004476F5" w:rsidRPr="004476F5" w:rsidRDefault="004476F5" w:rsidP="004476F5">
      <w:pPr>
        <w:pStyle w:val="Heading1"/>
        <w:rPr>
          <w:rFonts w:ascii="Arial" w:hAnsi="Arial" w:cs="Arial"/>
          <w:noProof/>
        </w:rPr>
      </w:pPr>
    </w:p>
    <w:sdt>
      <w:sdtPr>
        <w:rPr>
          <w:rFonts w:ascii="Gigi" w:eastAsiaTheme="minorHAnsi" w:hAnsi="Gigi" w:cstheme="minorBidi"/>
          <w:b/>
          <w:bCs/>
          <w:color w:val="auto"/>
          <w:sz w:val="48"/>
          <w:szCs w:val="48"/>
          <w:lang w:val="en-GB"/>
        </w:rPr>
        <w:id w:val="-209886705"/>
        <w:docPartObj>
          <w:docPartGallery w:val="Table of Contents"/>
          <w:docPartUnique/>
        </w:docPartObj>
      </w:sdtPr>
      <w:sdtEndPr>
        <w:rPr>
          <w:rFonts w:asciiTheme="minorHAnsi" w:hAnsiTheme="minorHAnsi"/>
          <w:noProof/>
          <w:sz w:val="22"/>
          <w:szCs w:val="22"/>
        </w:rPr>
      </w:sdtEndPr>
      <w:sdtContent>
        <w:p w14:paraId="5E53F033" w14:textId="383F9189" w:rsidR="004476F5" w:rsidRPr="004476F5" w:rsidRDefault="004476F5" w:rsidP="004476F5">
          <w:pPr>
            <w:pStyle w:val="TOCHeading"/>
            <w:jc w:val="center"/>
            <w:rPr>
              <w:rFonts w:ascii="Gigi" w:hAnsi="Gigi"/>
              <w:b/>
              <w:bCs/>
              <w:sz w:val="48"/>
              <w:szCs w:val="48"/>
            </w:rPr>
          </w:pPr>
          <w:r w:rsidRPr="004476F5">
            <w:rPr>
              <w:rFonts w:ascii="Gigi" w:hAnsi="Gigi"/>
              <w:b/>
              <w:bCs/>
              <w:sz w:val="48"/>
              <w:szCs w:val="48"/>
            </w:rPr>
            <w:t>Table of Contents</w:t>
          </w:r>
        </w:p>
        <w:p w14:paraId="335B5092" w14:textId="1B912AF0" w:rsidR="004476F5" w:rsidRPr="004476F5" w:rsidRDefault="004476F5">
          <w:pPr>
            <w:pStyle w:val="TOC1"/>
            <w:tabs>
              <w:tab w:val="right" w:leader="dot" w:pos="9016"/>
            </w:tabs>
            <w:rPr>
              <w:rFonts w:ascii="Gigi" w:hAnsi="Gigi" w:cstheme="minorBidi"/>
              <w:noProof/>
              <w:sz w:val="36"/>
              <w:szCs w:val="36"/>
              <w:lang w:val="en-GB" w:eastAsia="en-GB"/>
            </w:rPr>
          </w:pPr>
          <w:r w:rsidRPr="004476F5">
            <w:rPr>
              <w:rFonts w:ascii="Gigi" w:hAnsi="Gigi"/>
              <w:sz w:val="36"/>
              <w:szCs w:val="36"/>
            </w:rPr>
            <w:fldChar w:fldCharType="begin"/>
          </w:r>
          <w:r w:rsidRPr="004476F5">
            <w:rPr>
              <w:rFonts w:ascii="Gigi" w:hAnsi="Gigi"/>
              <w:sz w:val="36"/>
              <w:szCs w:val="36"/>
            </w:rPr>
            <w:instrText xml:space="preserve"> TOC \o "1-3" \h \z \u </w:instrText>
          </w:r>
          <w:r w:rsidRPr="004476F5">
            <w:rPr>
              <w:rFonts w:ascii="Gigi" w:hAnsi="Gigi"/>
              <w:sz w:val="36"/>
              <w:szCs w:val="36"/>
            </w:rPr>
            <w:fldChar w:fldCharType="separate"/>
          </w:r>
          <w:hyperlink w:anchor="_Toc79680682" w:history="1">
            <w:r w:rsidRPr="004476F5">
              <w:rPr>
                <w:rStyle w:val="Hyperlink"/>
                <w:rFonts w:ascii="Gigi" w:hAnsi="Gigi" w:cs="Arial"/>
                <w:noProof/>
                <w:sz w:val="36"/>
                <w:szCs w:val="36"/>
              </w:rPr>
              <w:t>Safeguarding</w:t>
            </w:r>
            <w:r w:rsidRPr="004476F5">
              <w:rPr>
                <w:rFonts w:ascii="Gigi" w:hAnsi="Gigi"/>
                <w:noProof/>
                <w:webHidden/>
                <w:sz w:val="36"/>
                <w:szCs w:val="36"/>
              </w:rPr>
              <w:tab/>
            </w:r>
            <w:r w:rsidRPr="004476F5">
              <w:rPr>
                <w:rFonts w:ascii="Gigi" w:hAnsi="Gigi"/>
                <w:noProof/>
                <w:webHidden/>
                <w:sz w:val="36"/>
                <w:szCs w:val="36"/>
              </w:rPr>
              <w:fldChar w:fldCharType="begin"/>
            </w:r>
            <w:r w:rsidRPr="004476F5">
              <w:rPr>
                <w:rFonts w:ascii="Gigi" w:hAnsi="Gigi"/>
                <w:noProof/>
                <w:webHidden/>
                <w:sz w:val="36"/>
                <w:szCs w:val="36"/>
              </w:rPr>
              <w:instrText xml:space="preserve"> PAGEREF _Toc79680682 \h </w:instrText>
            </w:r>
            <w:r w:rsidRPr="004476F5">
              <w:rPr>
                <w:rFonts w:ascii="Gigi" w:hAnsi="Gigi"/>
                <w:noProof/>
                <w:webHidden/>
                <w:sz w:val="36"/>
                <w:szCs w:val="36"/>
              </w:rPr>
            </w:r>
            <w:r w:rsidRPr="004476F5">
              <w:rPr>
                <w:rFonts w:ascii="Gigi" w:hAnsi="Gigi"/>
                <w:noProof/>
                <w:webHidden/>
                <w:sz w:val="36"/>
                <w:szCs w:val="36"/>
              </w:rPr>
              <w:fldChar w:fldCharType="separate"/>
            </w:r>
            <w:r w:rsidRPr="004476F5">
              <w:rPr>
                <w:rFonts w:ascii="Gigi" w:hAnsi="Gigi"/>
                <w:noProof/>
                <w:webHidden/>
                <w:sz w:val="36"/>
                <w:szCs w:val="36"/>
              </w:rPr>
              <w:t>4</w:t>
            </w:r>
            <w:r w:rsidRPr="004476F5">
              <w:rPr>
                <w:rFonts w:ascii="Gigi" w:hAnsi="Gigi"/>
                <w:noProof/>
                <w:webHidden/>
                <w:sz w:val="36"/>
                <w:szCs w:val="36"/>
              </w:rPr>
              <w:fldChar w:fldCharType="end"/>
            </w:r>
          </w:hyperlink>
        </w:p>
        <w:p w14:paraId="512ECC27" w14:textId="6F03119B" w:rsidR="004476F5" w:rsidRPr="004476F5" w:rsidRDefault="006E2896">
          <w:pPr>
            <w:pStyle w:val="TOC1"/>
            <w:tabs>
              <w:tab w:val="right" w:leader="dot" w:pos="9016"/>
            </w:tabs>
            <w:rPr>
              <w:rFonts w:ascii="Gigi" w:hAnsi="Gigi" w:cstheme="minorBidi"/>
              <w:noProof/>
              <w:sz w:val="36"/>
              <w:szCs w:val="36"/>
              <w:lang w:val="en-GB" w:eastAsia="en-GB"/>
            </w:rPr>
          </w:pPr>
          <w:hyperlink w:anchor="_Toc79680683" w:history="1">
            <w:r w:rsidR="004476F5" w:rsidRPr="004476F5">
              <w:rPr>
                <w:rStyle w:val="Hyperlink"/>
                <w:rFonts w:ascii="Gigi" w:hAnsi="Gigi" w:cs="Arial"/>
                <w:noProof/>
                <w:sz w:val="36"/>
                <w:szCs w:val="36"/>
              </w:rPr>
              <w:t>Child protection laws</w:t>
            </w:r>
            <w:r w:rsidR="004476F5" w:rsidRPr="004476F5">
              <w:rPr>
                <w:rFonts w:ascii="Gigi" w:hAnsi="Gigi"/>
                <w:noProof/>
                <w:webHidden/>
                <w:sz w:val="36"/>
                <w:szCs w:val="36"/>
              </w:rPr>
              <w:tab/>
            </w:r>
            <w:r w:rsidR="004476F5" w:rsidRPr="004476F5">
              <w:rPr>
                <w:rFonts w:ascii="Gigi" w:hAnsi="Gigi"/>
                <w:noProof/>
                <w:webHidden/>
                <w:sz w:val="36"/>
                <w:szCs w:val="36"/>
              </w:rPr>
              <w:fldChar w:fldCharType="begin"/>
            </w:r>
            <w:r w:rsidR="004476F5" w:rsidRPr="004476F5">
              <w:rPr>
                <w:rFonts w:ascii="Gigi" w:hAnsi="Gigi"/>
                <w:noProof/>
                <w:webHidden/>
                <w:sz w:val="36"/>
                <w:szCs w:val="36"/>
              </w:rPr>
              <w:instrText xml:space="preserve"> PAGEREF _Toc79680683 \h </w:instrText>
            </w:r>
            <w:r w:rsidR="004476F5" w:rsidRPr="004476F5">
              <w:rPr>
                <w:rFonts w:ascii="Gigi" w:hAnsi="Gigi"/>
                <w:noProof/>
                <w:webHidden/>
                <w:sz w:val="36"/>
                <w:szCs w:val="36"/>
              </w:rPr>
            </w:r>
            <w:r w:rsidR="004476F5" w:rsidRPr="004476F5">
              <w:rPr>
                <w:rFonts w:ascii="Gigi" w:hAnsi="Gigi"/>
                <w:noProof/>
                <w:webHidden/>
                <w:sz w:val="36"/>
                <w:szCs w:val="36"/>
              </w:rPr>
              <w:fldChar w:fldCharType="separate"/>
            </w:r>
            <w:r w:rsidR="004476F5" w:rsidRPr="004476F5">
              <w:rPr>
                <w:rFonts w:ascii="Gigi" w:hAnsi="Gigi"/>
                <w:noProof/>
                <w:webHidden/>
                <w:sz w:val="36"/>
                <w:szCs w:val="36"/>
              </w:rPr>
              <w:t>4</w:t>
            </w:r>
            <w:r w:rsidR="004476F5" w:rsidRPr="004476F5">
              <w:rPr>
                <w:rFonts w:ascii="Gigi" w:hAnsi="Gigi"/>
                <w:noProof/>
                <w:webHidden/>
                <w:sz w:val="36"/>
                <w:szCs w:val="36"/>
              </w:rPr>
              <w:fldChar w:fldCharType="end"/>
            </w:r>
          </w:hyperlink>
        </w:p>
        <w:p w14:paraId="0B5AC937" w14:textId="110B8019" w:rsidR="004476F5" w:rsidRPr="004476F5" w:rsidRDefault="006E2896">
          <w:pPr>
            <w:pStyle w:val="TOC1"/>
            <w:tabs>
              <w:tab w:val="right" w:leader="dot" w:pos="9016"/>
            </w:tabs>
            <w:rPr>
              <w:rFonts w:ascii="Gigi" w:hAnsi="Gigi" w:cstheme="minorBidi"/>
              <w:noProof/>
              <w:sz w:val="36"/>
              <w:szCs w:val="36"/>
              <w:lang w:val="en-GB" w:eastAsia="en-GB"/>
            </w:rPr>
          </w:pPr>
          <w:hyperlink w:anchor="_Toc79680684" w:history="1">
            <w:r w:rsidR="004476F5" w:rsidRPr="004476F5">
              <w:rPr>
                <w:rStyle w:val="Hyperlink"/>
                <w:rFonts w:ascii="Gigi" w:hAnsi="Gigi" w:cs="Arial"/>
                <w:noProof/>
                <w:sz w:val="36"/>
                <w:szCs w:val="36"/>
              </w:rPr>
              <w:t>The Children Act 1989</w:t>
            </w:r>
            <w:r w:rsidR="004476F5" w:rsidRPr="004476F5">
              <w:rPr>
                <w:rFonts w:ascii="Gigi" w:hAnsi="Gigi"/>
                <w:noProof/>
                <w:webHidden/>
                <w:sz w:val="36"/>
                <w:szCs w:val="36"/>
              </w:rPr>
              <w:tab/>
            </w:r>
            <w:r w:rsidR="004476F5" w:rsidRPr="004476F5">
              <w:rPr>
                <w:rFonts w:ascii="Gigi" w:hAnsi="Gigi"/>
                <w:noProof/>
                <w:webHidden/>
                <w:sz w:val="36"/>
                <w:szCs w:val="36"/>
              </w:rPr>
              <w:fldChar w:fldCharType="begin"/>
            </w:r>
            <w:r w:rsidR="004476F5" w:rsidRPr="004476F5">
              <w:rPr>
                <w:rFonts w:ascii="Gigi" w:hAnsi="Gigi"/>
                <w:noProof/>
                <w:webHidden/>
                <w:sz w:val="36"/>
                <w:szCs w:val="36"/>
              </w:rPr>
              <w:instrText xml:space="preserve"> PAGEREF _Toc79680684 \h </w:instrText>
            </w:r>
            <w:r w:rsidR="004476F5" w:rsidRPr="004476F5">
              <w:rPr>
                <w:rFonts w:ascii="Gigi" w:hAnsi="Gigi"/>
                <w:noProof/>
                <w:webHidden/>
                <w:sz w:val="36"/>
                <w:szCs w:val="36"/>
              </w:rPr>
            </w:r>
            <w:r w:rsidR="004476F5" w:rsidRPr="004476F5">
              <w:rPr>
                <w:rFonts w:ascii="Gigi" w:hAnsi="Gigi"/>
                <w:noProof/>
                <w:webHidden/>
                <w:sz w:val="36"/>
                <w:szCs w:val="36"/>
              </w:rPr>
              <w:fldChar w:fldCharType="separate"/>
            </w:r>
            <w:r w:rsidR="004476F5" w:rsidRPr="004476F5">
              <w:rPr>
                <w:rFonts w:ascii="Gigi" w:hAnsi="Gigi"/>
                <w:noProof/>
                <w:webHidden/>
                <w:sz w:val="36"/>
                <w:szCs w:val="36"/>
              </w:rPr>
              <w:t>4</w:t>
            </w:r>
            <w:r w:rsidR="004476F5" w:rsidRPr="004476F5">
              <w:rPr>
                <w:rFonts w:ascii="Gigi" w:hAnsi="Gigi"/>
                <w:noProof/>
                <w:webHidden/>
                <w:sz w:val="36"/>
                <w:szCs w:val="36"/>
              </w:rPr>
              <w:fldChar w:fldCharType="end"/>
            </w:r>
          </w:hyperlink>
        </w:p>
        <w:p w14:paraId="34E5FCAD" w14:textId="248795F9" w:rsidR="004476F5" w:rsidRPr="004476F5" w:rsidRDefault="006E2896">
          <w:pPr>
            <w:pStyle w:val="TOC1"/>
            <w:tabs>
              <w:tab w:val="right" w:leader="dot" w:pos="9016"/>
            </w:tabs>
            <w:rPr>
              <w:rFonts w:ascii="Gigi" w:hAnsi="Gigi" w:cstheme="minorBidi"/>
              <w:noProof/>
              <w:sz w:val="48"/>
              <w:szCs w:val="48"/>
              <w:lang w:val="en-GB" w:eastAsia="en-GB"/>
            </w:rPr>
          </w:pPr>
          <w:hyperlink w:anchor="_Toc79680685" w:history="1">
            <w:r w:rsidR="004476F5" w:rsidRPr="004476F5">
              <w:rPr>
                <w:rStyle w:val="Hyperlink"/>
                <w:rFonts w:ascii="Gigi" w:hAnsi="Gigi" w:cs="Arial"/>
                <w:noProof/>
                <w:sz w:val="36"/>
                <w:szCs w:val="36"/>
              </w:rPr>
              <w:t>The Children Act 2004</w:t>
            </w:r>
            <w:r w:rsidR="004476F5" w:rsidRPr="004476F5">
              <w:rPr>
                <w:rFonts w:ascii="Gigi" w:hAnsi="Gigi"/>
                <w:noProof/>
                <w:webHidden/>
                <w:sz w:val="36"/>
                <w:szCs w:val="36"/>
              </w:rPr>
              <w:tab/>
            </w:r>
            <w:r w:rsidR="004476F5" w:rsidRPr="004476F5">
              <w:rPr>
                <w:rFonts w:ascii="Gigi" w:hAnsi="Gigi"/>
                <w:noProof/>
                <w:webHidden/>
                <w:sz w:val="36"/>
                <w:szCs w:val="36"/>
              </w:rPr>
              <w:fldChar w:fldCharType="begin"/>
            </w:r>
            <w:r w:rsidR="004476F5" w:rsidRPr="004476F5">
              <w:rPr>
                <w:rFonts w:ascii="Gigi" w:hAnsi="Gigi"/>
                <w:noProof/>
                <w:webHidden/>
                <w:sz w:val="36"/>
                <w:szCs w:val="36"/>
              </w:rPr>
              <w:instrText xml:space="preserve"> PAGEREF _Toc79680685 \h </w:instrText>
            </w:r>
            <w:r w:rsidR="004476F5" w:rsidRPr="004476F5">
              <w:rPr>
                <w:rFonts w:ascii="Gigi" w:hAnsi="Gigi"/>
                <w:noProof/>
                <w:webHidden/>
                <w:sz w:val="36"/>
                <w:szCs w:val="36"/>
              </w:rPr>
            </w:r>
            <w:r w:rsidR="004476F5" w:rsidRPr="004476F5">
              <w:rPr>
                <w:rFonts w:ascii="Gigi" w:hAnsi="Gigi"/>
                <w:noProof/>
                <w:webHidden/>
                <w:sz w:val="36"/>
                <w:szCs w:val="36"/>
              </w:rPr>
              <w:fldChar w:fldCharType="separate"/>
            </w:r>
            <w:r w:rsidR="004476F5" w:rsidRPr="004476F5">
              <w:rPr>
                <w:rFonts w:ascii="Gigi" w:hAnsi="Gigi"/>
                <w:noProof/>
                <w:webHidden/>
                <w:sz w:val="36"/>
                <w:szCs w:val="36"/>
              </w:rPr>
              <w:t>5</w:t>
            </w:r>
            <w:r w:rsidR="004476F5" w:rsidRPr="004476F5">
              <w:rPr>
                <w:rFonts w:ascii="Gigi" w:hAnsi="Gigi"/>
                <w:noProof/>
                <w:webHidden/>
                <w:sz w:val="36"/>
                <w:szCs w:val="36"/>
              </w:rPr>
              <w:fldChar w:fldCharType="end"/>
            </w:r>
          </w:hyperlink>
        </w:p>
        <w:p w14:paraId="761B4D70" w14:textId="26313BA9" w:rsidR="004476F5" w:rsidRPr="004476F5" w:rsidRDefault="006E2896">
          <w:pPr>
            <w:pStyle w:val="TOC2"/>
            <w:tabs>
              <w:tab w:val="right" w:leader="dot" w:pos="9016"/>
            </w:tabs>
            <w:rPr>
              <w:rFonts w:ascii="Gigi" w:hAnsi="Gigi" w:cstheme="minorBidi"/>
              <w:noProof/>
              <w:sz w:val="36"/>
              <w:szCs w:val="36"/>
              <w:lang w:val="en-GB" w:eastAsia="en-GB"/>
            </w:rPr>
          </w:pPr>
          <w:hyperlink w:anchor="_Toc79680686" w:history="1">
            <w:r w:rsidR="004476F5" w:rsidRPr="004476F5">
              <w:rPr>
                <w:rStyle w:val="Hyperlink"/>
                <w:rFonts w:ascii="Gigi" w:hAnsi="Gigi" w:cs="Arial"/>
                <w:noProof/>
                <w:sz w:val="36"/>
                <w:szCs w:val="36"/>
              </w:rPr>
              <w:t>Serious Case Reviews (SCRs)</w:t>
            </w:r>
            <w:r w:rsidR="004476F5" w:rsidRPr="004476F5">
              <w:rPr>
                <w:rFonts w:ascii="Gigi" w:hAnsi="Gigi"/>
                <w:noProof/>
                <w:webHidden/>
                <w:sz w:val="36"/>
                <w:szCs w:val="36"/>
              </w:rPr>
              <w:tab/>
            </w:r>
            <w:r w:rsidR="004476F5" w:rsidRPr="004476F5">
              <w:rPr>
                <w:rFonts w:ascii="Gigi" w:hAnsi="Gigi"/>
                <w:noProof/>
                <w:webHidden/>
                <w:sz w:val="36"/>
                <w:szCs w:val="36"/>
              </w:rPr>
              <w:fldChar w:fldCharType="begin"/>
            </w:r>
            <w:r w:rsidR="004476F5" w:rsidRPr="004476F5">
              <w:rPr>
                <w:rFonts w:ascii="Gigi" w:hAnsi="Gigi"/>
                <w:noProof/>
                <w:webHidden/>
                <w:sz w:val="36"/>
                <w:szCs w:val="36"/>
              </w:rPr>
              <w:instrText xml:space="preserve"> PAGEREF _Toc79680686 \h </w:instrText>
            </w:r>
            <w:r w:rsidR="004476F5" w:rsidRPr="004476F5">
              <w:rPr>
                <w:rFonts w:ascii="Gigi" w:hAnsi="Gigi"/>
                <w:noProof/>
                <w:webHidden/>
                <w:sz w:val="36"/>
                <w:szCs w:val="36"/>
              </w:rPr>
            </w:r>
            <w:r w:rsidR="004476F5" w:rsidRPr="004476F5">
              <w:rPr>
                <w:rFonts w:ascii="Gigi" w:hAnsi="Gigi"/>
                <w:noProof/>
                <w:webHidden/>
                <w:sz w:val="36"/>
                <w:szCs w:val="36"/>
              </w:rPr>
              <w:fldChar w:fldCharType="separate"/>
            </w:r>
            <w:r w:rsidR="004476F5" w:rsidRPr="004476F5">
              <w:rPr>
                <w:rFonts w:ascii="Gigi" w:hAnsi="Gigi"/>
                <w:noProof/>
                <w:webHidden/>
                <w:sz w:val="36"/>
                <w:szCs w:val="36"/>
              </w:rPr>
              <w:t>6</w:t>
            </w:r>
            <w:r w:rsidR="004476F5" w:rsidRPr="004476F5">
              <w:rPr>
                <w:rFonts w:ascii="Gigi" w:hAnsi="Gigi"/>
                <w:noProof/>
                <w:webHidden/>
                <w:sz w:val="36"/>
                <w:szCs w:val="36"/>
              </w:rPr>
              <w:fldChar w:fldCharType="end"/>
            </w:r>
          </w:hyperlink>
        </w:p>
        <w:p w14:paraId="1076C4AA" w14:textId="560C6BE9" w:rsidR="004476F5" w:rsidRPr="004476F5" w:rsidRDefault="006E2896">
          <w:pPr>
            <w:pStyle w:val="TOC2"/>
            <w:tabs>
              <w:tab w:val="right" w:leader="dot" w:pos="9016"/>
            </w:tabs>
            <w:rPr>
              <w:rFonts w:ascii="Gigi" w:hAnsi="Gigi" w:cstheme="minorBidi"/>
              <w:noProof/>
              <w:sz w:val="36"/>
              <w:szCs w:val="36"/>
              <w:lang w:val="en-GB" w:eastAsia="en-GB"/>
            </w:rPr>
          </w:pPr>
          <w:hyperlink w:anchor="_Toc79680687" w:history="1">
            <w:r w:rsidR="004476F5" w:rsidRPr="004476F5">
              <w:rPr>
                <w:rStyle w:val="Hyperlink"/>
                <w:rFonts w:ascii="Gigi" w:hAnsi="Gigi" w:cs="Arial"/>
                <w:noProof/>
                <w:sz w:val="36"/>
                <w:szCs w:val="36"/>
              </w:rPr>
              <w:t>Every Child Matters</w:t>
            </w:r>
            <w:r w:rsidR="004476F5" w:rsidRPr="004476F5">
              <w:rPr>
                <w:rFonts w:ascii="Gigi" w:hAnsi="Gigi"/>
                <w:noProof/>
                <w:webHidden/>
                <w:sz w:val="36"/>
                <w:szCs w:val="36"/>
              </w:rPr>
              <w:tab/>
            </w:r>
            <w:r w:rsidR="004476F5" w:rsidRPr="004476F5">
              <w:rPr>
                <w:rFonts w:ascii="Gigi" w:hAnsi="Gigi"/>
                <w:noProof/>
                <w:webHidden/>
                <w:sz w:val="36"/>
                <w:szCs w:val="36"/>
              </w:rPr>
              <w:fldChar w:fldCharType="begin"/>
            </w:r>
            <w:r w:rsidR="004476F5" w:rsidRPr="004476F5">
              <w:rPr>
                <w:rFonts w:ascii="Gigi" w:hAnsi="Gigi"/>
                <w:noProof/>
                <w:webHidden/>
                <w:sz w:val="36"/>
                <w:szCs w:val="36"/>
              </w:rPr>
              <w:instrText xml:space="preserve"> PAGEREF _Toc79680687 \h </w:instrText>
            </w:r>
            <w:r w:rsidR="004476F5" w:rsidRPr="004476F5">
              <w:rPr>
                <w:rFonts w:ascii="Gigi" w:hAnsi="Gigi"/>
                <w:noProof/>
                <w:webHidden/>
                <w:sz w:val="36"/>
                <w:szCs w:val="36"/>
              </w:rPr>
            </w:r>
            <w:r w:rsidR="004476F5" w:rsidRPr="004476F5">
              <w:rPr>
                <w:rFonts w:ascii="Gigi" w:hAnsi="Gigi"/>
                <w:noProof/>
                <w:webHidden/>
                <w:sz w:val="36"/>
                <w:szCs w:val="36"/>
              </w:rPr>
              <w:fldChar w:fldCharType="separate"/>
            </w:r>
            <w:r w:rsidR="004476F5" w:rsidRPr="004476F5">
              <w:rPr>
                <w:rFonts w:ascii="Gigi" w:hAnsi="Gigi"/>
                <w:noProof/>
                <w:webHidden/>
                <w:sz w:val="36"/>
                <w:szCs w:val="36"/>
              </w:rPr>
              <w:t>6</w:t>
            </w:r>
            <w:r w:rsidR="004476F5" w:rsidRPr="004476F5">
              <w:rPr>
                <w:rFonts w:ascii="Gigi" w:hAnsi="Gigi"/>
                <w:noProof/>
                <w:webHidden/>
                <w:sz w:val="36"/>
                <w:szCs w:val="36"/>
              </w:rPr>
              <w:fldChar w:fldCharType="end"/>
            </w:r>
          </w:hyperlink>
        </w:p>
        <w:p w14:paraId="376374B7" w14:textId="10C8CBD6" w:rsidR="004476F5" w:rsidRPr="004476F5" w:rsidRDefault="006E2896">
          <w:pPr>
            <w:pStyle w:val="TOC1"/>
            <w:tabs>
              <w:tab w:val="right" w:leader="dot" w:pos="9016"/>
            </w:tabs>
            <w:rPr>
              <w:rFonts w:ascii="Gigi" w:hAnsi="Gigi" w:cstheme="minorBidi"/>
              <w:noProof/>
              <w:sz w:val="36"/>
              <w:szCs w:val="36"/>
              <w:lang w:val="en-GB" w:eastAsia="en-GB"/>
            </w:rPr>
          </w:pPr>
          <w:hyperlink w:anchor="_Toc79680688" w:history="1">
            <w:r w:rsidR="004476F5" w:rsidRPr="004476F5">
              <w:rPr>
                <w:rStyle w:val="Hyperlink"/>
                <w:rFonts w:ascii="Gigi" w:hAnsi="Gigi"/>
                <w:noProof/>
                <w:sz w:val="36"/>
                <w:szCs w:val="36"/>
              </w:rPr>
              <w:t>Daniel Pelka Case</w:t>
            </w:r>
            <w:r w:rsidR="004476F5" w:rsidRPr="004476F5">
              <w:rPr>
                <w:rFonts w:ascii="Gigi" w:hAnsi="Gigi"/>
                <w:noProof/>
                <w:webHidden/>
                <w:sz w:val="36"/>
                <w:szCs w:val="36"/>
              </w:rPr>
              <w:tab/>
            </w:r>
            <w:r w:rsidR="004476F5" w:rsidRPr="004476F5">
              <w:rPr>
                <w:rFonts w:ascii="Gigi" w:hAnsi="Gigi"/>
                <w:noProof/>
                <w:webHidden/>
                <w:sz w:val="36"/>
                <w:szCs w:val="36"/>
              </w:rPr>
              <w:fldChar w:fldCharType="begin"/>
            </w:r>
            <w:r w:rsidR="004476F5" w:rsidRPr="004476F5">
              <w:rPr>
                <w:rFonts w:ascii="Gigi" w:hAnsi="Gigi"/>
                <w:noProof/>
                <w:webHidden/>
                <w:sz w:val="36"/>
                <w:szCs w:val="36"/>
              </w:rPr>
              <w:instrText xml:space="preserve"> PAGEREF _Toc79680688 \h </w:instrText>
            </w:r>
            <w:r w:rsidR="004476F5" w:rsidRPr="004476F5">
              <w:rPr>
                <w:rFonts w:ascii="Gigi" w:hAnsi="Gigi"/>
                <w:noProof/>
                <w:webHidden/>
                <w:sz w:val="36"/>
                <w:szCs w:val="36"/>
              </w:rPr>
            </w:r>
            <w:r w:rsidR="004476F5" w:rsidRPr="004476F5">
              <w:rPr>
                <w:rFonts w:ascii="Gigi" w:hAnsi="Gigi"/>
                <w:noProof/>
                <w:webHidden/>
                <w:sz w:val="36"/>
                <w:szCs w:val="36"/>
              </w:rPr>
              <w:fldChar w:fldCharType="separate"/>
            </w:r>
            <w:r w:rsidR="004476F5" w:rsidRPr="004476F5">
              <w:rPr>
                <w:rFonts w:ascii="Gigi" w:hAnsi="Gigi"/>
                <w:noProof/>
                <w:webHidden/>
                <w:sz w:val="36"/>
                <w:szCs w:val="36"/>
              </w:rPr>
              <w:t>7</w:t>
            </w:r>
            <w:r w:rsidR="004476F5" w:rsidRPr="004476F5">
              <w:rPr>
                <w:rFonts w:ascii="Gigi" w:hAnsi="Gigi"/>
                <w:noProof/>
                <w:webHidden/>
                <w:sz w:val="36"/>
                <w:szCs w:val="36"/>
              </w:rPr>
              <w:fldChar w:fldCharType="end"/>
            </w:r>
          </w:hyperlink>
        </w:p>
        <w:p w14:paraId="7D816AD7" w14:textId="5D68FFEE" w:rsidR="004476F5" w:rsidRPr="004476F5" w:rsidRDefault="006E2896">
          <w:pPr>
            <w:pStyle w:val="TOC2"/>
            <w:tabs>
              <w:tab w:val="right" w:leader="dot" w:pos="9016"/>
            </w:tabs>
            <w:rPr>
              <w:rFonts w:ascii="Gigi" w:hAnsi="Gigi" w:cstheme="minorBidi"/>
              <w:noProof/>
              <w:sz w:val="36"/>
              <w:szCs w:val="36"/>
              <w:lang w:val="en-GB" w:eastAsia="en-GB"/>
            </w:rPr>
          </w:pPr>
          <w:hyperlink w:anchor="_Toc79680689" w:history="1">
            <w:r w:rsidR="004476F5" w:rsidRPr="004476F5">
              <w:rPr>
                <w:rStyle w:val="Hyperlink"/>
                <w:rFonts w:ascii="Gigi" w:hAnsi="Gigi" w:cs="Arial"/>
                <w:noProof/>
                <w:sz w:val="36"/>
                <w:szCs w:val="36"/>
              </w:rPr>
              <w:t>Ofsted Policy</w:t>
            </w:r>
            <w:r w:rsidR="004476F5" w:rsidRPr="004476F5">
              <w:rPr>
                <w:rFonts w:ascii="Gigi" w:hAnsi="Gigi"/>
                <w:noProof/>
                <w:webHidden/>
                <w:sz w:val="36"/>
                <w:szCs w:val="36"/>
              </w:rPr>
              <w:tab/>
            </w:r>
            <w:r w:rsidR="004476F5" w:rsidRPr="004476F5">
              <w:rPr>
                <w:rFonts w:ascii="Gigi" w:hAnsi="Gigi"/>
                <w:noProof/>
                <w:webHidden/>
                <w:sz w:val="36"/>
                <w:szCs w:val="36"/>
              </w:rPr>
              <w:fldChar w:fldCharType="begin"/>
            </w:r>
            <w:r w:rsidR="004476F5" w:rsidRPr="004476F5">
              <w:rPr>
                <w:rFonts w:ascii="Gigi" w:hAnsi="Gigi"/>
                <w:noProof/>
                <w:webHidden/>
                <w:sz w:val="36"/>
                <w:szCs w:val="36"/>
              </w:rPr>
              <w:instrText xml:space="preserve"> PAGEREF _Toc79680689 \h </w:instrText>
            </w:r>
            <w:r w:rsidR="004476F5" w:rsidRPr="004476F5">
              <w:rPr>
                <w:rFonts w:ascii="Gigi" w:hAnsi="Gigi"/>
                <w:noProof/>
                <w:webHidden/>
                <w:sz w:val="36"/>
                <w:szCs w:val="36"/>
              </w:rPr>
            </w:r>
            <w:r w:rsidR="004476F5" w:rsidRPr="004476F5">
              <w:rPr>
                <w:rFonts w:ascii="Gigi" w:hAnsi="Gigi"/>
                <w:noProof/>
                <w:webHidden/>
                <w:sz w:val="36"/>
                <w:szCs w:val="36"/>
              </w:rPr>
              <w:fldChar w:fldCharType="separate"/>
            </w:r>
            <w:r w:rsidR="004476F5" w:rsidRPr="004476F5">
              <w:rPr>
                <w:rFonts w:ascii="Gigi" w:hAnsi="Gigi"/>
                <w:noProof/>
                <w:webHidden/>
                <w:sz w:val="36"/>
                <w:szCs w:val="36"/>
              </w:rPr>
              <w:t>7</w:t>
            </w:r>
            <w:r w:rsidR="004476F5" w:rsidRPr="004476F5">
              <w:rPr>
                <w:rFonts w:ascii="Gigi" w:hAnsi="Gigi"/>
                <w:noProof/>
                <w:webHidden/>
                <w:sz w:val="36"/>
                <w:szCs w:val="36"/>
              </w:rPr>
              <w:fldChar w:fldCharType="end"/>
            </w:r>
          </w:hyperlink>
        </w:p>
        <w:p w14:paraId="68ECBC8E" w14:textId="4CBAC600" w:rsidR="004476F5" w:rsidRPr="004476F5" w:rsidRDefault="006E2896">
          <w:pPr>
            <w:pStyle w:val="TOC1"/>
            <w:tabs>
              <w:tab w:val="right" w:leader="dot" w:pos="9016"/>
            </w:tabs>
            <w:rPr>
              <w:rFonts w:ascii="Gigi" w:hAnsi="Gigi" w:cstheme="minorBidi"/>
              <w:noProof/>
              <w:sz w:val="36"/>
              <w:szCs w:val="36"/>
              <w:lang w:val="en-GB" w:eastAsia="en-GB"/>
            </w:rPr>
          </w:pPr>
          <w:hyperlink w:anchor="_Toc79680690" w:history="1">
            <w:r w:rsidR="004476F5" w:rsidRPr="004476F5">
              <w:rPr>
                <w:rStyle w:val="Hyperlink"/>
                <w:rFonts w:ascii="Gigi" w:hAnsi="Gigi" w:cs="Arial"/>
                <w:noProof/>
                <w:sz w:val="36"/>
                <w:szCs w:val="36"/>
              </w:rPr>
              <w:t>Lord Laming's Recommendations</w:t>
            </w:r>
            <w:r w:rsidR="004476F5" w:rsidRPr="004476F5">
              <w:rPr>
                <w:rFonts w:ascii="Gigi" w:hAnsi="Gigi"/>
                <w:noProof/>
                <w:webHidden/>
                <w:sz w:val="36"/>
                <w:szCs w:val="36"/>
              </w:rPr>
              <w:tab/>
            </w:r>
            <w:r w:rsidR="004476F5" w:rsidRPr="004476F5">
              <w:rPr>
                <w:rFonts w:ascii="Gigi" w:hAnsi="Gigi"/>
                <w:noProof/>
                <w:webHidden/>
                <w:sz w:val="36"/>
                <w:szCs w:val="36"/>
              </w:rPr>
              <w:fldChar w:fldCharType="begin"/>
            </w:r>
            <w:r w:rsidR="004476F5" w:rsidRPr="004476F5">
              <w:rPr>
                <w:rFonts w:ascii="Gigi" w:hAnsi="Gigi"/>
                <w:noProof/>
                <w:webHidden/>
                <w:sz w:val="36"/>
                <w:szCs w:val="36"/>
              </w:rPr>
              <w:instrText xml:space="preserve"> PAGEREF _Toc79680690 \h </w:instrText>
            </w:r>
            <w:r w:rsidR="004476F5" w:rsidRPr="004476F5">
              <w:rPr>
                <w:rFonts w:ascii="Gigi" w:hAnsi="Gigi"/>
                <w:noProof/>
                <w:webHidden/>
                <w:sz w:val="36"/>
                <w:szCs w:val="36"/>
              </w:rPr>
            </w:r>
            <w:r w:rsidR="004476F5" w:rsidRPr="004476F5">
              <w:rPr>
                <w:rFonts w:ascii="Gigi" w:hAnsi="Gigi"/>
                <w:noProof/>
                <w:webHidden/>
                <w:sz w:val="36"/>
                <w:szCs w:val="36"/>
              </w:rPr>
              <w:fldChar w:fldCharType="separate"/>
            </w:r>
            <w:r w:rsidR="004476F5" w:rsidRPr="004476F5">
              <w:rPr>
                <w:rFonts w:ascii="Gigi" w:hAnsi="Gigi"/>
                <w:noProof/>
                <w:webHidden/>
                <w:sz w:val="36"/>
                <w:szCs w:val="36"/>
              </w:rPr>
              <w:t>8</w:t>
            </w:r>
            <w:r w:rsidR="004476F5" w:rsidRPr="004476F5">
              <w:rPr>
                <w:rFonts w:ascii="Gigi" w:hAnsi="Gigi"/>
                <w:noProof/>
                <w:webHidden/>
                <w:sz w:val="36"/>
                <w:szCs w:val="36"/>
              </w:rPr>
              <w:fldChar w:fldCharType="end"/>
            </w:r>
          </w:hyperlink>
        </w:p>
        <w:p w14:paraId="5D0A7691" w14:textId="3CB55CFD" w:rsidR="004476F5" w:rsidRPr="004476F5" w:rsidRDefault="006E2896">
          <w:pPr>
            <w:pStyle w:val="TOC1"/>
            <w:tabs>
              <w:tab w:val="right" w:leader="dot" w:pos="9016"/>
            </w:tabs>
            <w:rPr>
              <w:rFonts w:ascii="Gigi" w:hAnsi="Gigi" w:cstheme="minorBidi"/>
              <w:noProof/>
              <w:sz w:val="36"/>
              <w:szCs w:val="36"/>
              <w:lang w:val="en-GB" w:eastAsia="en-GB"/>
            </w:rPr>
          </w:pPr>
          <w:hyperlink w:anchor="_Toc79680691" w:history="1">
            <w:r w:rsidR="004476F5" w:rsidRPr="004476F5">
              <w:rPr>
                <w:rStyle w:val="Hyperlink"/>
                <w:rFonts w:ascii="Gigi" w:hAnsi="Gigi" w:cs="Arial"/>
                <w:noProof/>
                <w:sz w:val="36"/>
                <w:szCs w:val="36"/>
              </w:rPr>
              <w:t>References</w:t>
            </w:r>
            <w:r w:rsidR="004476F5" w:rsidRPr="004476F5">
              <w:rPr>
                <w:rFonts w:ascii="Gigi" w:hAnsi="Gigi"/>
                <w:noProof/>
                <w:webHidden/>
                <w:sz w:val="36"/>
                <w:szCs w:val="36"/>
              </w:rPr>
              <w:tab/>
            </w:r>
            <w:r w:rsidR="004476F5" w:rsidRPr="004476F5">
              <w:rPr>
                <w:rFonts w:ascii="Gigi" w:hAnsi="Gigi"/>
                <w:noProof/>
                <w:webHidden/>
                <w:sz w:val="36"/>
                <w:szCs w:val="36"/>
              </w:rPr>
              <w:fldChar w:fldCharType="begin"/>
            </w:r>
            <w:r w:rsidR="004476F5" w:rsidRPr="004476F5">
              <w:rPr>
                <w:rFonts w:ascii="Gigi" w:hAnsi="Gigi"/>
                <w:noProof/>
                <w:webHidden/>
                <w:sz w:val="36"/>
                <w:szCs w:val="36"/>
              </w:rPr>
              <w:instrText xml:space="preserve"> PAGEREF _Toc79680691 \h </w:instrText>
            </w:r>
            <w:r w:rsidR="004476F5" w:rsidRPr="004476F5">
              <w:rPr>
                <w:rFonts w:ascii="Gigi" w:hAnsi="Gigi"/>
                <w:noProof/>
                <w:webHidden/>
                <w:sz w:val="36"/>
                <w:szCs w:val="36"/>
              </w:rPr>
            </w:r>
            <w:r w:rsidR="004476F5" w:rsidRPr="004476F5">
              <w:rPr>
                <w:rFonts w:ascii="Gigi" w:hAnsi="Gigi"/>
                <w:noProof/>
                <w:webHidden/>
                <w:sz w:val="36"/>
                <w:szCs w:val="36"/>
              </w:rPr>
              <w:fldChar w:fldCharType="separate"/>
            </w:r>
            <w:r w:rsidR="004476F5" w:rsidRPr="004476F5">
              <w:rPr>
                <w:rFonts w:ascii="Gigi" w:hAnsi="Gigi"/>
                <w:noProof/>
                <w:webHidden/>
                <w:sz w:val="36"/>
                <w:szCs w:val="36"/>
              </w:rPr>
              <w:t>10</w:t>
            </w:r>
            <w:r w:rsidR="004476F5" w:rsidRPr="004476F5">
              <w:rPr>
                <w:rFonts w:ascii="Gigi" w:hAnsi="Gigi"/>
                <w:noProof/>
                <w:webHidden/>
                <w:sz w:val="36"/>
                <w:szCs w:val="36"/>
              </w:rPr>
              <w:fldChar w:fldCharType="end"/>
            </w:r>
          </w:hyperlink>
        </w:p>
        <w:p w14:paraId="5532C18C" w14:textId="14BD2BA2" w:rsidR="004476F5" w:rsidRDefault="004476F5">
          <w:r w:rsidRPr="004476F5">
            <w:rPr>
              <w:rFonts w:ascii="Gigi" w:hAnsi="Gigi"/>
              <w:b/>
              <w:bCs/>
              <w:noProof/>
              <w:sz w:val="36"/>
              <w:szCs w:val="36"/>
            </w:rPr>
            <w:fldChar w:fldCharType="end"/>
          </w:r>
        </w:p>
      </w:sdtContent>
    </w:sdt>
    <w:p w14:paraId="3E3DAC29" w14:textId="77777777" w:rsidR="004476F5" w:rsidRDefault="004476F5">
      <w:pPr>
        <w:rPr>
          <w:rFonts w:ascii="Arial" w:eastAsiaTheme="majorEastAsia" w:hAnsi="Arial" w:cs="Arial"/>
          <w:color w:val="2F5496" w:themeColor="accent1" w:themeShade="BF"/>
          <w:sz w:val="32"/>
          <w:szCs w:val="32"/>
        </w:rPr>
      </w:pPr>
      <w:r>
        <w:rPr>
          <w:rFonts w:ascii="Arial" w:hAnsi="Arial" w:cs="Arial"/>
        </w:rPr>
        <w:br w:type="page"/>
      </w:r>
    </w:p>
    <w:p w14:paraId="1833E79F" w14:textId="028B8A1A" w:rsidR="004476F5" w:rsidRPr="004476F5" w:rsidRDefault="004476F5" w:rsidP="004476F5">
      <w:pPr>
        <w:pStyle w:val="Heading1"/>
        <w:jc w:val="center"/>
        <w:rPr>
          <w:rFonts w:ascii="Arial" w:hAnsi="Arial" w:cs="Arial"/>
          <w:noProof/>
        </w:rPr>
      </w:pPr>
      <w:r w:rsidRPr="004476F5">
        <w:rPr>
          <w:rFonts w:ascii="Arial" w:hAnsi="Arial" w:cs="Arial"/>
        </w:rPr>
        <w:lastRenderedPageBreak/>
        <w:fldChar w:fldCharType="begin"/>
      </w:r>
      <w:r w:rsidRPr="004476F5">
        <w:rPr>
          <w:rFonts w:ascii="Arial" w:hAnsi="Arial" w:cs="Arial"/>
        </w:rPr>
        <w:instrText xml:space="preserve"> TOC \o "1-3" \h \z \u </w:instrText>
      </w:r>
      <w:r w:rsidRPr="004476F5">
        <w:rPr>
          <w:rFonts w:ascii="Arial" w:hAnsi="Arial" w:cs="Arial"/>
        </w:rPr>
        <w:fldChar w:fldCharType="separate"/>
      </w:r>
    </w:p>
    <w:p w14:paraId="6FF6D9CC" w14:textId="5D0E48A7" w:rsidR="002A6952" w:rsidRPr="004476F5" w:rsidRDefault="004476F5" w:rsidP="004476F5">
      <w:pPr>
        <w:pStyle w:val="Heading1"/>
        <w:jc w:val="center"/>
        <w:rPr>
          <w:rFonts w:ascii="Arial" w:hAnsi="Arial" w:cs="Arial"/>
          <w:sz w:val="22"/>
          <w:szCs w:val="22"/>
        </w:rPr>
      </w:pPr>
      <w:r w:rsidRPr="004476F5">
        <w:rPr>
          <w:rFonts w:ascii="Arial" w:hAnsi="Arial" w:cs="Arial"/>
        </w:rPr>
        <w:fldChar w:fldCharType="end"/>
      </w:r>
      <w:bookmarkStart w:id="0" w:name="_Toc79680544"/>
      <w:bookmarkStart w:id="1" w:name="_Toc79680682"/>
      <w:r w:rsidR="002A6952" w:rsidRPr="004476F5">
        <w:rPr>
          <w:rFonts w:ascii="Arial" w:hAnsi="Arial" w:cs="Arial"/>
          <w:sz w:val="56"/>
          <w:szCs w:val="56"/>
        </w:rPr>
        <w:t>Safe</w:t>
      </w:r>
      <w:r w:rsidRPr="004476F5">
        <w:rPr>
          <w:rFonts w:ascii="Arial" w:hAnsi="Arial" w:cs="Arial"/>
          <w:sz w:val="56"/>
          <w:szCs w:val="56"/>
        </w:rPr>
        <w:t>g</w:t>
      </w:r>
      <w:r w:rsidR="002A6952" w:rsidRPr="004476F5">
        <w:rPr>
          <w:rFonts w:ascii="Arial" w:hAnsi="Arial" w:cs="Arial"/>
          <w:sz w:val="56"/>
          <w:szCs w:val="56"/>
        </w:rPr>
        <w:t>uarding</w:t>
      </w:r>
      <w:bookmarkEnd w:id="0"/>
      <w:bookmarkEnd w:id="1"/>
    </w:p>
    <w:p w14:paraId="1F1102C3" w14:textId="77777777" w:rsidR="004476F5" w:rsidRPr="004476F5" w:rsidRDefault="004476F5" w:rsidP="004476F5"/>
    <w:p w14:paraId="3E1F12D2" w14:textId="5F9B1E19" w:rsidR="002A6952" w:rsidRPr="004476F5" w:rsidRDefault="002A6952" w:rsidP="004476F5">
      <w:pPr>
        <w:spacing w:line="360" w:lineRule="auto"/>
        <w:jc w:val="both"/>
        <w:rPr>
          <w:rFonts w:ascii="Arial" w:eastAsia="Times New Roman" w:hAnsi="Arial" w:cs="Arial"/>
          <w:color w:val="000000" w:themeColor="text1"/>
          <w:lang w:eastAsia="en-GB"/>
        </w:rPr>
      </w:pPr>
      <w:r w:rsidRPr="004476F5">
        <w:rPr>
          <w:rFonts w:ascii="Arial" w:hAnsi="Arial" w:cs="Arial"/>
          <w:color w:val="000000" w:themeColor="text1"/>
        </w:rPr>
        <w:t xml:space="preserve">The National Health Service (NHS) has defined </w:t>
      </w:r>
      <w:r w:rsidRPr="00B759F7">
        <w:rPr>
          <w:rFonts w:ascii="Arial" w:hAnsi="Arial" w:cs="Arial"/>
          <w:color w:val="000000" w:themeColor="text1"/>
        </w:rPr>
        <w:t xml:space="preserve">safeguarding as </w:t>
      </w:r>
      <w:r w:rsidR="004476F5" w:rsidRPr="00B759F7">
        <w:rPr>
          <w:rFonts w:ascii="Arial" w:hAnsi="Arial" w:cs="Arial"/>
          <w:color w:val="000000" w:themeColor="text1"/>
        </w:rPr>
        <w:t>"</w:t>
      </w:r>
      <w:r w:rsidRPr="00B759F7">
        <w:rPr>
          <w:rFonts w:ascii="Arial" w:hAnsi="Arial" w:cs="Arial"/>
          <w:color w:val="000000" w:themeColor="text1"/>
          <w:shd w:val="clear" w:color="auto" w:fill="FFFFFF"/>
        </w:rPr>
        <w:t>citizen</w:t>
      </w:r>
      <w:r w:rsidR="004476F5" w:rsidRPr="00B759F7">
        <w:rPr>
          <w:rFonts w:ascii="Arial" w:hAnsi="Arial" w:cs="Arial"/>
          <w:color w:val="000000" w:themeColor="text1"/>
          <w:shd w:val="clear" w:color="auto" w:fill="FFFFFF"/>
        </w:rPr>
        <w:t>'</w:t>
      </w:r>
      <w:r w:rsidRPr="00B759F7">
        <w:rPr>
          <w:rFonts w:ascii="Arial" w:hAnsi="Arial" w:cs="Arial"/>
          <w:color w:val="000000" w:themeColor="text1"/>
          <w:shd w:val="clear" w:color="auto" w:fill="FFFFFF"/>
        </w:rPr>
        <w:t>s health, well</w:t>
      </w:r>
      <w:r w:rsidR="005B4221" w:rsidRPr="00B759F7">
        <w:rPr>
          <w:rFonts w:ascii="Arial" w:hAnsi="Arial" w:cs="Arial"/>
          <w:color w:val="000000" w:themeColor="text1"/>
          <w:shd w:val="clear" w:color="auto" w:fill="FFFFFF"/>
        </w:rPr>
        <w:t>-</w:t>
      </w:r>
      <w:r w:rsidRPr="00B759F7">
        <w:rPr>
          <w:rFonts w:ascii="Arial" w:hAnsi="Arial" w:cs="Arial"/>
          <w:color w:val="000000" w:themeColor="text1"/>
          <w:shd w:val="clear" w:color="auto" w:fill="FFFFFF"/>
        </w:rPr>
        <w:t xml:space="preserve">being and human rights; enabling them to live free from harm, abuse and neglect </w:t>
      </w:r>
      <w:r w:rsidR="004476F5" w:rsidRPr="00B759F7">
        <w:rPr>
          <w:rFonts w:ascii="Arial" w:hAnsi="Arial" w:cs="Arial"/>
          <w:color w:val="000000" w:themeColor="text1"/>
          <w:shd w:val="clear" w:color="auto" w:fill="FFFFFF"/>
        </w:rPr>
        <w:t>"</w:t>
      </w:r>
      <w:r w:rsidRPr="00B759F7">
        <w:rPr>
          <w:rFonts w:ascii="Arial" w:hAnsi="Arial" w:cs="Arial"/>
          <w:color w:val="000000" w:themeColor="text1"/>
          <w:shd w:val="clear" w:color="auto" w:fill="FFFFFF"/>
        </w:rPr>
        <w:t xml:space="preserve">(NHS, </w:t>
      </w:r>
      <w:r w:rsidR="007B53EB" w:rsidRPr="00B759F7">
        <w:rPr>
          <w:rFonts w:ascii="Arial" w:hAnsi="Arial" w:cs="Arial"/>
          <w:color w:val="000000" w:themeColor="text1"/>
          <w:shd w:val="clear" w:color="auto" w:fill="FFFFFF"/>
        </w:rPr>
        <w:t>N</w:t>
      </w:r>
      <w:r w:rsidRPr="00B759F7">
        <w:rPr>
          <w:rFonts w:ascii="Arial" w:hAnsi="Arial" w:cs="Arial"/>
          <w:color w:val="000000" w:themeColor="text1"/>
          <w:shd w:val="clear" w:color="auto" w:fill="FFFFFF"/>
        </w:rPr>
        <w:t>.</w:t>
      </w:r>
      <w:r w:rsidR="007B53EB" w:rsidRPr="00B759F7">
        <w:rPr>
          <w:rFonts w:ascii="Arial" w:hAnsi="Arial" w:cs="Arial"/>
          <w:color w:val="000000" w:themeColor="text1"/>
          <w:shd w:val="clear" w:color="auto" w:fill="FFFFFF"/>
        </w:rPr>
        <w:t>D</w:t>
      </w:r>
      <w:r w:rsidRPr="00B759F7">
        <w:rPr>
          <w:rFonts w:ascii="Arial" w:hAnsi="Arial" w:cs="Arial"/>
          <w:color w:val="000000" w:themeColor="text1"/>
          <w:shd w:val="clear" w:color="auto" w:fill="FFFFFF"/>
        </w:rPr>
        <w:t>). It</w:t>
      </w:r>
      <w:r w:rsidR="005369F4">
        <w:rPr>
          <w:rFonts w:ascii="Arial" w:hAnsi="Arial" w:cs="Arial"/>
          <w:color w:val="000000" w:themeColor="text1"/>
          <w:shd w:val="clear" w:color="auto" w:fill="FFFFFF"/>
        </w:rPr>
        <w:t xml:space="preserve"> i</w:t>
      </w:r>
      <w:r w:rsidR="00B759F7" w:rsidRPr="00B759F7">
        <w:rPr>
          <w:rFonts w:ascii="Arial" w:hAnsi="Arial" w:cs="Arial"/>
          <w:color w:val="000000" w:themeColor="text1"/>
          <w:shd w:val="clear" w:color="auto" w:fill="FFFFFF"/>
        </w:rPr>
        <w:t>s</w:t>
      </w:r>
      <w:r w:rsidRPr="00B759F7">
        <w:rPr>
          <w:rFonts w:ascii="Arial" w:hAnsi="Arial" w:cs="Arial"/>
          <w:color w:val="000000" w:themeColor="text1"/>
          <w:shd w:val="clear" w:color="auto" w:fill="FFFFFF"/>
        </w:rPr>
        <w:t xml:space="preserve"> a fundamental component of offering a good </w:t>
      </w:r>
      <w:r w:rsidR="00B759F7" w:rsidRPr="00B759F7">
        <w:rPr>
          <w:rFonts w:ascii="Arial" w:hAnsi="Arial" w:cs="Arial"/>
          <w:color w:val="000000" w:themeColor="text1"/>
          <w:shd w:val="clear" w:color="auto" w:fill="FFFFFF"/>
        </w:rPr>
        <w:t>value</w:t>
      </w:r>
      <w:r w:rsidRPr="00B759F7">
        <w:rPr>
          <w:rFonts w:ascii="Arial" w:hAnsi="Arial" w:cs="Arial"/>
          <w:color w:val="000000" w:themeColor="text1"/>
          <w:shd w:val="clear" w:color="auto" w:fill="FFFFFF"/>
        </w:rPr>
        <w:t xml:space="preserve"> of life to young people</w:t>
      </w:r>
      <w:r w:rsidR="00B759F7" w:rsidRPr="00B759F7">
        <w:rPr>
          <w:rFonts w:ascii="Arial" w:hAnsi="Arial" w:cs="Arial"/>
          <w:color w:val="000000" w:themeColor="text1"/>
          <w:shd w:val="clear" w:color="auto" w:fill="FFFFFF"/>
        </w:rPr>
        <w:t>,</w:t>
      </w:r>
      <w:r w:rsidRPr="00B759F7">
        <w:rPr>
          <w:rFonts w:ascii="Arial" w:hAnsi="Arial" w:cs="Arial"/>
          <w:color w:val="000000" w:themeColor="text1"/>
          <w:shd w:val="clear" w:color="auto" w:fill="FFFFFF"/>
        </w:rPr>
        <w:t xml:space="preserve"> families</w:t>
      </w:r>
      <w:r w:rsidR="00B759F7" w:rsidRPr="00B759F7">
        <w:rPr>
          <w:rFonts w:ascii="Arial" w:hAnsi="Arial" w:cs="Arial"/>
          <w:color w:val="000000" w:themeColor="text1"/>
          <w:shd w:val="clear" w:color="auto" w:fill="FFFFFF"/>
        </w:rPr>
        <w:t xml:space="preserve"> and </w:t>
      </w:r>
      <w:r w:rsidR="006E2896" w:rsidRPr="00B759F7">
        <w:rPr>
          <w:rFonts w:ascii="Arial" w:hAnsi="Arial" w:cs="Arial"/>
          <w:color w:val="000000" w:themeColor="text1"/>
          <w:shd w:val="clear" w:color="auto" w:fill="FFFFFF"/>
        </w:rPr>
        <w:t>children, regardless</w:t>
      </w:r>
      <w:r w:rsidRPr="00B759F7">
        <w:rPr>
          <w:rFonts w:ascii="Arial" w:hAnsi="Arial" w:cs="Arial"/>
          <w:color w:val="000000" w:themeColor="text1"/>
          <w:shd w:val="clear" w:color="auto" w:fill="FFFFFF"/>
        </w:rPr>
        <w:t xml:space="preserve"> of their gender background, culture or religion. Safeguarding helps to prevent the risk of harm, maltreatment, abuse or neglect. It supports people at risk of being vulnerable to </w:t>
      </w:r>
      <w:r w:rsidR="009F01AE" w:rsidRPr="00B759F7">
        <w:rPr>
          <w:rFonts w:ascii="Arial" w:hAnsi="Arial" w:cs="Arial"/>
          <w:color w:val="000000" w:themeColor="text1"/>
          <w:shd w:val="clear" w:color="auto" w:fill="FFFFFF"/>
        </w:rPr>
        <w:t>control</w:t>
      </w:r>
      <w:r w:rsidRPr="00B759F7">
        <w:rPr>
          <w:rFonts w:ascii="Arial" w:hAnsi="Arial" w:cs="Arial"/>
          <w:color w:val="000000" w:themeColor="text1"/>
          <w:shd w:val="clear" w:color="auto" w:fill="FFFFFF"/>
        </w:rPr>
        <w:t xml:space="preserve"> their lives and live healthy life. One of the significant concepts of safeguarding is child protection, also known as safeguarding children. It is an umbrella concept that concentrates on the well</w:t>
      </w:r>
      <w:r w:rsidR="005B4221" w:rsidRPr="00B759F7">
        <w:rPr>
          <w:rFonts w:ascii="Arial" w:hAnsi="Arial" w:cs="Arial"/>
          <w:color w:val="000000" w:themeColor="text1"/>
          <w:shd w:val="clear" w:color="auto" w:fill="FFFFFF"/>
        </w:rPr>
        <w:t>-</w:t>
      </w:r>
      <w:r w:rsidRPr="00B759F7">
        <w:rPr>
          <w:rFonts w:ascii="Arial" w:hAnsi="Arial" w:cs="Arial"/>
          <w:color w:val="000000" w:themeColor="text1"/>
          <w:shd w:val="clear" w:color="auto" w:fill="FFFFFF"/>
        </w:rPr>
        <w:t xml:space="preserve">being of the children, which includes health, education, </w:t>
      </w:r>
      <w:r w:rsidR="009F01AE" w:rsidRPr="00B759F7">
        <w:rPr>
          <w:rFonts w:ascii="Arial" w:hAnsi="Arial" w:cs="Arial"/>
          <w:color w:val="000000" w:themeColor="text1"/>
          <w:shd w:val="clear" w:color="auto" w:fill="FFFFFF"/>
        </w:rPr>
        <w:t>safety,</w:t>
      </w:r>
      <w:r w:rsidRPr="00B759F7">
        <w:rPr>
          <w:rFonts w:ascii="Arial" w:hAnsi="Arial" w:cs="Arial"/>
          <w:color w:val="000000" w:themeColor="text1"/>
          <w:shd w:val="clear" w:color="auto" w:fill="FFFFFF"/>
        </w:rPr>
        <w:t xml:space="preserve"> and growth (Ofsted, 2018). The </w:t>
      </w:r>
      <w:r w:rsidR="009F01AE" w:rsidRPr="00B759F7">
        <w:rPr>
          <w:rFonts w:ascii="Arial" w:hAnsi="Arial" w:cs="Arial"/>
          <w:color w:val="000000" w:themeColor="text1"/>
          <w:shd w:val="clear" w:color="auto" w:fill="FFFFFF"/>
        </w:rPr>
        <w:t>G</w:t>
      </w:r>
      <w:r w:rsidRPr="00B759F7">
        <w:rPr>
          <w:rFonts w:ascii="Arial" w:hAnsi="Arial" w:cs="Arial"/>
          <w:color w:val="000000" w:themeColor="text1"/>
          <w:shd w:val="clear" w:color="auto" w:fill="FFFFFF"/>
        </w:rPr>
        <w:t>overnment of the U</w:t>
      </w:r>
      <w:r w:rsidR="009F01AE" w:rsidRPr="00B759F7">
        <w:rPr>
          <w:rFonts w:ascii="Arial" w:hAnsi="Arial" w:cs="Arial"/>
          <w:color w:val="000000" w:themeColor="text1"/>
          <w:shd w:val="clear" w:color="auto" w:fill="FFFFFF"/>
        </w:rPr>
        <w:t>.K.</w:t>
      </w:r>
      <w:r w:rsidRPr="00B759F7">
        <w:rPr>
          <w:rFonts w:ascii="Arial" w:hAnsi="Arial" w:cs="Arial"/>
          <w:color w:val="000000" w:themeColor="text1"/>
          <w:shd w:val="clear" w:color="auto" w:fill="FFFFFF"/>
        </w:rPr>
        <w:t xml:space="preserve"> has passed policies and legislation to ensure the welfare of vulnerable children and families.</w:t>
      </w:r>
      <w:r w:rsidRPr="00B759F7">
        <w:rPr>
          <w:rFonts w:ascii="Arial" w:hAnsi="Arial" w:cs="Arial"/>
          <w:color w:val="000000" w:themeColor="text1"/>
        </w:rPr>
        <w:t xml:space="preserve"> Safeguarding </w:t>
      </w:r>
      <w:r w:rsidR="009F01AE" w:rsidRPr="00B759F7">
        <w:rPr>
          <w:rFonts w:ascii="Arial" w:hAnsi="Arial" w:cs="Arial"/>
          <w:color w:val="000000" w:themeColor="text1"/>
        </w:rPr>
        <w:t>policy</w:t>
      </w:r>
      <w:r w:rsidR="004476F5" w:rsidRPr="00B759F7">
        <w:rPr>
          <w:rFonts w:ascii="Arial" w:hAnsi="Arial" w:cs="Arial"/>
          <w:color w:val="000000" w:themeColor="text1"/>
        </w:rPr>
        <w:t>'</w:t>
      </w:r>
      <w:r w:rsidR="009F01AE" w:rsidRPr="00B759F7">
        <w:rPr>
          <w:rFonts w:ascii="Arial" w:hAnsi="Arial" w:cs="Arial"/>
          <w:color w:val="000000" w:themeColor="text1"/>
        </w:rPr>
        <w:t>s</w:t>
      </w:r>
      <w:r w:rsidRPr="00B759F7">
        <w:rPr>
          <w:rFonts w:ascii="Arial" w:hAnsi="Arial" w:cs="Arial"/>
          <w:color w:val="000000" w:themeColor="text1"/>
        </w:rPr>
        <w:t xml:space="preserve"> </w:t>
      </w:r>
      <w:r w:rsidR="005B4221" w:rsidRPr="00B759F7">
        <w:rPr>
          <w:rFonts w:ascii="Arial" w:hAnsi="Arial" w:cs="Arial"/>
          <w:color w:val="000000" w:themeColor="text1"/>
        </w:rPr>
        <w:t>primary</w:t>
      </w:r>
      <w:r w:rsidRPr="00B759F7">
        <w:rPr>
          <w:rFonts w:ascii="Arial" w:hAnsi="Arial" w:cs="Arial"/>
          <w:color w:val="000000" w:themeColor="text1"/>
        </w:rPr>
        <w:t xml:space="preserve"> purpose was to </w:t>
      </w:r>
      <w:r w:rsidR="00B759F7" w:rsidRPr="00B759F7">
        <w:rPr>
          <w:rFonts w:ascii="Arial" w:hAnsi="Arial" w:cs="Arial"/>
          <w:color w:val="000000" w:themeColor="text1"/>
        </w:rPr>
        <w:t>safeguard</w:t>
      </w:r>
      <w:r w:rsidRPr="00B759F7">
        <w:rPr>
          <w:rFonts w:ascii="Arial" w:hAnsi="Arial" w:cs="Arial"/>
          <w:color w:val="000000" w:themeColor="text1"/>
        </w:rPr>
        <w:t xml:space="preserve"> adults</w:t>
      </w:r>
      <w:r w:rsidR="00B759F7" w:rsidRPr="00B759F7">
        <w:rPr>
          <w:rFonts w:ascii="Arial" w:hAnsi="Arial" w:cs="Arial"/>
          <w:color w:val="000000" w:themeColor="text1"/>
        </w:rPr>
        <w:t xml:space="preserve"> and children</w:t>
      </w:r>
      <w:r w:rsidRPr="00B759F7">
        <w:rPr>
          <w:rFonts w:ascii="Arial" w:hAnsi="Arial" w:cs="Arial"/>
          <w:color w:val="000000" w:themeColor="text1"/>
        </w:rPr>
        <w:t xml:space="preserve"> at </w:t>
      </w:r>
      <w:r w:rsidR="00B759F7" w:rsidRPr="00B759F7">
        <w:rPr>
          <w:rFonts w:ascii="Arial" w:hAnsi="Arial" w:cs="Arial"/>
          <w:color w:val="000000" w:themeColor="text1"/>
        </w:rPr>
        <w:t>threat</w:t>
      </w:r>
      <w:r w:rsidRPr="00B759F7">
        <w:rPr>
          <w:rFonts w:ascii="Arial" w:hAnsi="Arial" w:cs="Arial"/>
          <w:color w:val="000000" w:themeColor="text1"/>
        </w:rPr>
        <w:t xml:space="preserve"> from abuses</w:t>
      </w:r>
      <w:r w:rsidR="00B759F7" w:rsidRPr="00B759F7">
        <w:rPr>
          <w:rFonts w:ascii="Arial" w:hAnsi="Arial" w:cs="Arial"/>
          <w:color w:val="000000" w:themeColor="text1"/>
        </w:rPr>
        <w:t xml:space="preserve"> and harm</w:t>
      </w:r>
      <w:r w:rsidRPr="00B759F7">
        <w:rPr>
          <w:rFonts w:ascii="Arial" w:hAnsi="Arial" w:cs="Arial"/>
          <w:color w:val="000000" w:themeColor="text1"/>
        </w:rPr>
        <w:t>, promoting their welfare and well</w:t>
      </w:r>
      <w:r w:rsidR="005B4221" w:rsidRPr="00B759F7">
        <w:rPr>
          <w:rFonts w:ascii="Arial" w:hAnsi="Arial" w:cs="Arial"/>
          <w:color w:val="000000" w:themeColor="text1"/>
        </w:rPr>
        <w:t>-</w:t>
      </w:r>
      <w:r w:rsidRPr="00B759F7">
        <w:rPr>
          <w:rFonts w:ascii="Arial" w:hAnsi="Arial" w:cs="Arial"/>
          <w:color w:val="000000" w:themeColor="text1"/>
        </w:rPr>
        <w:t>being.</w:t>
      </w:r>
      <w:r w:rsidR="007B53EB" w:rsidRPr="004476F5">
        <w:rPr>
          <w:rFonts w:ascii="Arial" w:hAnsi="Arial" w:cs="Arial"/>
          <w:color w:val="000000" w:themeColor="text1"/>
        </w:rPr>
        <w:t xml:space="preserve"> </w:t>
      </w:r>
    </w:p>
    <w:p w14:paraId="4921E1AC" w14:textId="77777777" w:rsidR="002A6952" w:rsidRPr="004476F5" w:rsidRDefault="002A6952" w:rsidP="004476F5">
      <w:pPr>
        <w:pStyle w:val="Heading1"/>
        <w:jc w:val="center"/>
        <w:rPr>
          <w:rFonts w:ascii="Arial" w:hAnsi="Arial" w:cs="Arial"/>
          <w:sz w:val="36"/>
          <w:szCs w:val="36"/>
        </w:rPr>
      </w:pPr>
      <w:bookmarkStart w:id="2" w:name="_Toc79680545"/>
      <w:bookmarkStart w:id="3" w:name="_Toc79680683"/>
      <w:r w:rsidRPr="004476F5">
        <w:rPr>
          <w:rFonts w:ascii="Arial" w:hAnsi="Arial" w:cs="Arial"/>
          <w:sz w:val="36"/>
          <w:szCs w:val="36"/>
        </w:rPr>
        <w:t>Child protection laws</w:t>
      </w:r>
      <w:bookmarkEnd w:id="2"/>
      <w:bookmarkEnd w:id="3"/>
    </w:p>
    <w:p w14:paraId="33DB6617" w14:textId="7FB3A714" w:rsidR="002A6952" w:rsidRPr="004476F5" w:rsidRDefault="002A6952" w:rsidP="004476F5">
      <w:pPr>
        <w:pStyle w:val="NormalWeb"/>
        <w:spacing w:line="360" w:lineRule="auto"/>
        <w:jc w:val="both"/>
        <w:rPr>
          <w:rFonts w:ascii="Arial" w:hAnsi="Arial" w:cs="Arial"/>
          <w:color w:val="000000" w:themeColor="text1"/>
          <w:sz w:val="22"/>
          <w:szCs w:val="22"/>
        </w:rPr>
      </w:pPr>
      <w:r w:rsidRPr="00B759F7">
        <w:rPr>
          <w:rFonts w:ascii="Arial" w:hAnsi="Arial" w:cs="Arial"/>
          <w:color w:val="000000" w:themeColor="text1"/>
          <w:sz w:val="22"/>
          <w:szCs w:val="22"/>
        </w:rPr>
        <w:t xml:space="preserve">There are </w:t>
      </w:r>
      <w:r w:rsidRPr="00C0784B">
        <w:rPr>
          <w:rFonts w:ascii="Arial" w:hAnsi="Arial" w:cs="Arial"/>
          <w:color w:val="000000" w:themeColor="text1"/>
          <w:sz w:val="22"/>
          <w:szCs w:val="22"/>
        </w:rPr>
        <w:t xml:space="preserve">many fundamental laws in the United Kingdom design to ensure </w:t>
      </w:r>
      <w:r w:rsidR="009F01AE" w:rsidRPr="00C0784B">
        <w:rPr>
          <w:rFonts w:ascii="Arial" w:hAnsi="Arial" w:cs="Arial"/>
          <w:color w:val="000000" w:themeColor="text1"/>
          <w:sz w:val="22"/>
          <w:szCs w:val="22"/>
        </w:rPr>
        <w:t xml:space="preserve">the </w:t>
      </w:r>
      <w:r w:rsidRPr="00C0784B">
        <w:rPr>
          <w:rFonts w:ascii="Arial" w:hAnsi="Arial" w:cs="Arial"/>
          <w:color w:val="000000" w:themeColor="text1"/>
          <w:sz w:val="22"/>
          <w:szCs w:val="22"/>
        </w:rPr>
        <w:t>well-being and protect</w:t>
      </w:r>
      <w:r w:rsidR="00B759F7" w:rsidRPr="00C0784B">
        <w:rPr>
          <w:rFonts w:ascii="Arial" w:hAnsi="Arial" w:cs="Arial"/>
          <w:color w:val="000000" w:themeColor="text1"/>
          <w:sz w:val="22"/>
          <w:szCs w:val="22"/>
        </w:rPr>
        <w:t xml:space="preserve">ion of </w:t>
      </w:r>
      <w:r w:rsidRPr="00C0784B">
        <w:rPr>
          <w:rFonts w:ascii="Arial" w:hAnsi="Arial" w:cs="Arial"/>
          <w:color w:val="000000" w:themeColor="text1"/>
          <w:sz w:val="22"/>
          <w:szCs w:val="22"/>
        </w:rPr>
        <w:t xml:space="preserve">children. For example, child </w:t>
      </w:r>
      <w:r w:rsidR="00C0784B" w:rsidRPr="00C0784B">
        <w:rPr>
          <w:rFonts w:ascii="Arial" w:hAnsi="Arial" w:cs="Arial"/>
          <w:color w:val="000000" w:themeColor="text1"/>
          <w:sz w:val="22"/>
          <w:szCs w:val="22"/>
        </w:rPr>
        <w:t>safety</w:t>
      </w:r>
      <w:r w:rsidRPr="00C0784B">
        <w:rPr>
          <w:rFonts w:ascii="Arial" w:hAnsi="Arial" w:cs="Arial"/>
          <w:color w:val="000000" w:themeColor="text1"/>
          <w:sz w:val="22"/>
          <w:szCs w:val="22"/>
        </w:rPr>
        <w:t xml:space="preserve"> </w:t>
      </w:r>
      <w:r w:rsidR="00B759F7" w:rsidRPr="00C0784B">
        <w:rPr>
          <w:rFonts w:ascii="Arial" w:hAnsi="Arial" w:cs="Arial"/>
          <w:color w:val="000000" w:themeColor="text1"/>
          <w:sz w:val="22"/>
          <w:szCs w:val="22"/>
        </w:rPr>
        <w:t>regulations</w:t>
      </w:r>
      <w:r w:rsidRPr="00C0784B">
        <w:rPr>
          <w:rFonts w:ascii="Arial" w:hAnsi="Arial" w:cs="Arial"/>
          <w:color w:val="000000" w:themeColor="text1"/>
          <w:sz w:val="22"/>
          <w:szCs w:val="22"/>
        </w:rPr>
        <w:t xml:space="preserve"> </w:t>
      </w:r>
      <w:r w:rsidR="00B759F7" w:rsidRPr="00C0784B">
        <w:rPr>
          <w:rFonts w:ascii="Arial" w:hAnsi="Arial" w:cs="Arial"/>
          <w:color w:val="000000" w:themeColor="text1"/>
          <w:sz w:val="22"/>
          <w:szCs w:val="22"/>
        </w:rPr>
        <w:t xml:space="preserve">have </w:t>
      </w:r>
      <w:r w:rsidRPr="00C0784B">
        <w:rPr>
          <w:rFonts w:ascii="Arial" w:hAnsi="Arial" w:cs="Arial"/>
          <w:color w:val="000000" w:themeColor="text1"/>
          <w:sz w:val="22"/>
          <w:szCs w:val="22"/>
        </w:rPr>
        <w:t xml:space="preserve">been </w:t>
      </w:r>
      <w:r w:rsidR="00B759F7" w:rsidRPr="00C0784B">
        <w:rPr>
          <w:rFonts w:ascii="Arial" w:hAnsi="Arial" w:cs="Arial"/>
          <w:color w:val="000000" w:themeColor="text1"/>
          <w:sz w:val="22"/>
          <w:szCs w:val="22"/>
        </w:rPr>
        <w:t xml:space="preserve">formed for </w:t>
      </w:r>
      <w:r w:rsidR="00C0784B" w:rsidRPr="00C0784B">
        <w:rPr>
          <w:rFonts w:ascii="Arial" w:hAnsi="Arial" w:cs="Arial"/>
          <w:color w:val="000000" w:themeColor="text1"/>
          <w:sz w:val="22"/>
          <w:szCs w:val="22"/>
        </w:rPr>
        <w:t>protecting</w:t>
      </w:r>
      <w:r w:rsidRPr="00C0784B">
        <w:rPr>
          <w:rFonts w:ascii="Arial" w:hAnsi="Arial" w:cs="Arial"/>
          <w:color w:val="000000" w:themeColor="text1"/>
          <w:sz w:val="22"/>
          <w:szCs w:val="22"/>
        </w:rPr>
        <w:t xml:space="preserve"> children from abuse</w:t>
      </w:r>
      <w:r w:rsidRPr="004476F5">
        <w:rPr>
          <w:rFonts w:ascii="Arial" w:hAnsi="Arial" w:cs="Arial"/>
          <w:color w:val="000000" w:themeColor="text1"/>
          <w:sz w:val="22"/>
          <w:szCs w:val="22"/>
        </w:rPr>
        <w:t>. The legislation</w:t>
      </w:r>
      <w:r w:rsidR="00B759F7">
        <w:rPr>
          <w:rFonts w:ascii="Arial" w:hAnsi="Arial" w:cs="Arial"/>
          <w:color w:val="000000" w:themeColor="text1"/>
          <w:sz w:val="22"/>
          <w:szCs w:val="22"/>
        </w:rPr>
        <w:t xml:space="preserve"> prevents </w:t>
      </w:r>
      <w:r w:rsidR="00B759F7" w:rsidRPr="00B759F7">
        <w:rPr>
          <w:rFonts w:ascii="Arial" w:hAnsi="Arial" w:cs="Arial"/>
          <w:color w:val="000000" w:themeColor="text1"/>
          <w:sz w:val="22"/>
          <w:szCs w:val="22"/>
        </w:rPr>
        <w:t>inappropriate individuals from operating with children in any position, whether family or other people</w:t>
      </w:r>
      <w:r w:rsidRPr="00B759F7">
        <w:rPr>
          <w:rFonts w:ascii="Arial" w:hAnsi="Arial" w:cs="Arial"/>
          <w:color w:val="000000" w:themeColor="text1"/>
          <w:sz w:val="22"/>
          <w:szCs w:val="22"/>
        </w:rPr>
        <w:t>. In addition, the legislation</w:t>
      </w:r>
      <w:r w:rsidR="00B759F7" w:rsidRPr="00B759F7">
        <w:rPr>
          <w:rFonts w:ascii="Arial" w:hAnsi="Arial" w:cs="Arial"/>
          <w:color w:val="000000" w:themeColor="text1"/>
          <w:sz w:val="22"/>
          <w:szCs w:val="22"/>
        </w:rPr>
        <w:t xml:space="preserve"> ensures that people responsible for children's</w:t>
      </w:r>
      <w:r w:rsidRPr="00B759F7">
        <w:rPr>
          <w:rFonts w:ascii="Arial" w:hAnsi="Arial" w:cs="Arial"/>
          <w:color w:val="000000" w:themeColor="text1"/>
          <w:sz w:val="22"/>
          <w:szCs w:val="22"/>
        </w:rPr>
        <w:t xml:space="preserve"> education</w:t>
      </w:r>
      <w:r w:rsidR="00B759F7" w:rsidRPr="00B759F7">
        <w:rPr>
          <w:rFonts w:ascii="Arial" w:hAnsi="Arial" w:cs="Arial"/>
          <w:color w:val="000000" w:themeColor="text1"/>
          <w:sz w:val="22"/>
          <w:szCs w:val="22"/>
        </w:rPr>
        <w:t xml:space="preserve"> safety, health </w:t>
      </w:r>
      <w:r w:rsidRPr="00B759F7">
        <w:rPr>
          <w:rFonts w:ascii="Arial" w:hAnsi="Arial" w:cs="Arial"/>
          <w:color w:val="000000" w:themeColor="text1"/>
          <w:sz w:val="22"/>
          <w:szCs w:val="22"/>
        </w:rPr>
        <w:t xml:space="preserve">and </w:t>
      </w:r>
      <w:r w:rsidR="00B759F7" w:rsidRPr="00B759F7">
        <w:rPr>
          <w:rFonts w:ascii="Arial" w:hAnsi="Arial" w:cs="Arial"/>
          <w:color w:val="000000" w:themeColor="text1"/>
          <w:sz w:val="22"/>
          <w:szCs w:val="22"/>
        </w:rPr>
        <w:t>welfare</w:t>
      </w:r>
      <w:r w:rsidRPr="00B759F7">
        <w:rPr>
          <w:rFonts w:ascii="Arial" w:hAnsi="Arial" w:cs="Arial"/>
          <w:color w:val="000000" w:themeColor="text1"/>
          <w:sz w:val="22"/>
          <w:szCs w:val="22"/>
        </w:rPr>
        <w:t xml:space="preserve"> are</w:t>
      </w:r>
      <w:r w:rsidR="00B759F7" w:rsidRPr="00B759F7">
        <w:rPr>
          <w:rFonts w:ascii="Arial" w:hAnsi="Arial" w:cs="Arial"/>
          <w:color w:val="000000" w:themeColor="text1"/>
          <w:sz w:val="22"/>
          <w:szCs w:val="22"/>
        </w:rPr>
        <w:t xml:space="preserve"> well</w:t>
      </w:r>
      <w:r w:rsidRPr="00B759F7">
        <w:rPr>
          <w:rFonts w:ascii="Arial" w:hAnsi="Arial" w:cs="Arial"/>
          <w:color w:val="000000" w:themeColor="text1"/>
          <w:sz w:val="22"/>
          <w:szCs w:val="22"/>
        </w:rPr>
        <w:t xml:space="preserve"> trained to understand their </w:t>
      </w:r>
      <w:r w:rsidR="00B759F7" w:rsidRPr="00B759F7">
        <w:rPr>
          <w:rFonts w:ascii="Arial" w:hAnsi="Arial" w:cs="Arial"/>
          <w:color w:val="000000" w:themeColor="text1"/>
          <w:sz w:val="22"/>
          <w:szCs w:val="22"/>
        </w:rPr>
        <w:t>duties and laws to protect them.</w:t>
      </w:r>
      <w:r w:rsidR="00B759F7">
        <w:rPr>
          <w:rFonts w:ascii="Arial" w:hAnsi="Arial" w:cs="Arial"/>
          <w:color w:val="000000" w:themeColor="text1"/>
          <w:sz w:val="22"/>
          <w:szCs w:val="22"/>
        </w:rPr>
        <w:t xml:space="preserve"> </w:t>
      </w:r>
      <w:r w:rsidRPr="00B759F7">
        <w:rPr>
          <w:rFonts w:ascii="Arial" w:hAnsi="Arial" w:cs="Arial"/>
          <w:color w:val="000000" w:themeColor="text1"/>
          <w:sz w:val="22"/>
          <w:szCs w:val="22"/>
        </w:rPr>
        <w:t>(</w:t>
      </w:r>
      <w:r w:rsidRPr="004476F5">
        <w:rPr>
          <w:rFonts w:ascii="Arial" w:hAnsi="Arial" w:cs="Arial"/>
          <w:color w:val="000000" w:themeColor="text1"/>
          <w:sz w:val="22"/>
          <w:szCs w:val="22"/>
        </w:rPr>
        <w:t xml:space="preserve">Gilbert, Parton and </w:t>
      </w:r>
      <w:proofErr w:type="spellStart"/>
      <w:r w:rsidRPr="004476F5">
        <w:rPr>
          <w:rFonts w:ascii="Arial" w:hAnsi="Arial" w:cs="Arial"/>
          <w:color w:val="000000" w:themeColor="text1"/>
          <w:sz w:val="22"/>
          <w:szCs w:val="22"/>
        </w:rPr>
        <w:t>Skivenes</w:t>
      </w:r>
      <w:proofErr w:type="spellEnd"/>
      <w:r w:rsidRPr="004476F5">
        <w:rPr>
          <w:rFonts w:ascii="Arial" w:hAnsi="Arial" w:cs="Arial"/>
          <w:color w:val="000000" w:themeColor="text1"/>
          <w:sz w:val="22"/>
          <w:szCs w:val="22"/>
        </w:rPr>
        <w:t xml:space="preserve">, 2011). Another legislation that the </w:t>
      </w:r>
      <w:r w:rsidR="009F01AE" w:rsidRPr="004476F5">
        <w:rPr>
          <w:rFonts w:ascii="Arial" w:hAnsi="Arial" w:cs="Arial"/>
          <w:color w:val="000000" w:themeColor="text1"/>
          <w:sz w:val="22"/>
          <w:szCs w:val="22"/>
        </w:rPr>
        <w:t>G</w:t>
      </w:r>
      <w:r w:rsidRPr="004476F5">
        <w:rPr>
          <w:rFonts w:ascii="Arial" w:hAnsi="Arial" w:cs="Arial"/>
          <w:color w:val="000000" w:themeColor="text1"/>
          <w:sz w:val="22"/>
          <w:szCs w:val="22"/>
        </w:rPr>
        <w:t xml:space="preserve">overnment enacted was The Children Act 1989. </w:t>
      </w:r>
    </w:p>
    <w:p w14:paraId="02E85BB2" w14:textId="77777777" w:rsidR="002A6952" w:rsidRPr="004476F5" w:rsidRDefault="002A6952" w:rsidP="004476F5">
      <w:pPr>
        <w:pStyle w:val="Heading1"/>
        <w:rPr>
          <w:rFonts w:ascii="Arial" w:hAnsi="Arial" w:cs="Arial"/>
        </w:rPr>
      </w:pPr>
      <w:bookmarkStart w:id="4" w:name="_Toc79680546"/>
      <w:bookmarkStart w:id="5" w:name="_Toc79680684"/>
      <w:r w:rsidRPr="004476F5">
        <w:rPr>
          <w:rFonts w:ascii="Arial" w:hAnsi="Arial" w:cs="Arial"/>
        </w:rPr>
        <w:t>The Children Act 1989</w:t>
      </w:r>
      <w:bookmarkEnd w:id="4"/>
      <w:bookmarkEnd w:id="5"/>
    </w:p>
    <w:p w14:paraId="27127F40" w14:textId="65A345E5" w:rsidR="002A6952" w:rsidRPr="004476F5" w:rsidRDefault="002A6952" w:rsidP="004476F5">
      <w:pPr>
        <w:pStyle w:val="NormalWeb"/>
        <w:spacing w:line="360" w:lineRule="auto"/>
        <w:jc w:val="both"/>
        <w:rPr>
          <w:rFonts w:ascii="Arial" w:hAnsi="Arial" w:cs="Arial"/>
          <w:color w:val="000000" w:themeColor="text1"/>
          <w:sz w:val="22"/>
          <w:szCs w:val="22"/>
        </w:rPr>
      </w:pPr>
      <w:r w:rsidRPr="00B759F7">
        <w:rPr>
          <w:rFonts w:ascii="Arial" w:hAnsi="Arial" w:cs="Arial"/>
          <w:color w:val="000000" w:themeColor="text1"/>
          <w:sz w:val="22"/>
          <w:szCs w:val="22"/>
        </w:rPr>
        <w:t xml:space="preserve">This law is a </w:t>
      </w:r>
      <w:r w:rsidR="00B759F7" w:rsidRPr="00B759F7">
        <w:rPr>
          <w:rFonts w:ascii="Arial" w:hAnsi="Arial" w:cs="Arial"/>
          <w:color w:val="000000" w:themeColor="text1"/>
          <w:sz w:val="22"/>
          <w:szCs w:val="22"/>
        </w:rPr>
        <w:t>central part of safeguarding</w:t>
      </w:r>
      <w:r w:rsidRPr="00B759F7">
        <w:rPr>
          <w:rFonts w:ascii="Arial" w:hAnsi="Arial" w:cs="Arial"/>
          <w:color w:val="000000" w:themeColor="text1"/>
          <w:sz w:val="22"/>
          <w:szCs w:val="22"/>
        </w:rPr>
        <w:t xml:space="preserve"> legislation,</w:t>
      </w:r>
      <w:r w:rsidR="00B759F7" w:rsidRPr="00B759F7">
        <w:rPr>
          <w:rFonts w:ascii="Arial" w:hAnsi="Arial" w:cs="Arial"/>
          <w:color w:val="000000" w:themeColor="text1"/>
          <w:sz w:val="22"/>
          <w:szCs w:val="22"/>
        </w:rPr>
        <w:t xml:space="preserve"> and </w:t>
      </w:r>
      <w:r w:rsidRPr="00B759F7">
        <w:rPr>
          <w:rFonts w:ascii="Arial" w:hAnsi="Arial" w:cs="Arial"/>
          <w:color w:val="000000" w:themeColor="text1"/>
          <w:sz w:val="22"/>
          <w:szCs w:val="22"/>
        </w:rPr>
        <w:t xml:space="preserve">it </w:t>
      </w:r>
      <w:r w:rsidR="00B759F7" w:rsidRPr="00B759F7">
        <w:rPr>
          <w:rFonts w:ascii="Arial" w:hAnsi="Arial" w:cs="Arial"/>
          <w:color w:val="000000" w:themeColor="text1"/>
          <w:sz w:val="22"/>
          <w:szCs w:val="22"/>
        </w:rPr>
        <w:t>was</w:t>
      </w:r>
      <w:r w:rsidRPr="00B759F7">
        <w:rPr>
          <w:rFonts w:ascii="Arial" w:hAnsi="Arial" w:cs="Arial"/>
          <w:color w:val="000000" w:themeColor="text1"/>
          <w:sz w:val="22"/>
          <w:szCs w:val="22"/>
        </w:rPr>
        <w:t xml:space="preserve"> developed many years </w:t>
      </w:r>
      <w:r w:rsidR="00B759F7" w:rsidRPr="00B759F7">
        <w:rPr>
          <w:rFonts w:ascii="Arial" w:hAnsi="Arial" w:cs="Arial"/>
          <w:color w:val="000000" w:themeColor="text1"/>
          <w:sz w:val="22"/>
          <w:szCs w:val="22"/>
        </w:rPr>
        <w:t xml:space="preserve">ago because </w:t>
      </w:r>
      <w:r w:rsidRPr="00B759F7">
        <w:rPr>
          <w:rFonts w:ascii="Arial" w:hAnsi="Arial" w:cs="Arial"/>
          <w:color w:val="000000" w:themeColor="text1"/>
          <w:sz w:val="22"/>
          <w:szCs w:val="22"/>
        </w:rPr>
        <w:t>the abuse and neglect cases</w:t>
      </w:r>
      <w:r w:rsidR="00B759F7" w:rsidRPr="00B759F7">
        <w:rPr>
          <w:rFonts w:ascii="Arial" w:hAnsi="Arial" w:cs="Arial"/>
          <w:color w:val="000000" w:themeColor="text1"/>
          <w:sz w:val="22"/>
          <w:szCs w:val="22"/>
        </w:rPr>
        <w:t xml:space="preserve"> escalated</w:t>
      </w:r>
      <w:r w:rsidRPr="00B759F7">
        <w:rPr>
          <w:rFonts w:ascii="Arial" w:hAnsi="Arial" w:cs="Arial"/>
          <w:color w:val="000000" w:themeColor="text1"/>
          <w:sz w:val="22"/>
          <w:szCs w:val="22"/>
        </w:rPr>
        <w:t>.</w:t>
      </w:r>
      <w:r w:rsidR="005369F4">
        <w:rPr>
          <w:rFonts w:ascii="Arial" w:hAnsi="Arial" w:cs="Arial"/>
          <w:color w:val="000000" w:themeColor="text1"/>
          <w:sz w:val="22"/>
          <w:szCs w:val="22"/>
        </w:rPr>
        <w:t xml:space="preserve"> </w:t>
      </w:r>
      <w:r w:rsidR="00B759F7" w:rsidRPr="00B759F7">
        <w:rPr>
          <w:rFonts w:ascii="Arial" w:hAnsi="Arial" w:cs="Arial"/>
          <w:color w:val="000000" w:themeColor="text1"/>
          <w:sz w:val="22"/>
          <w:szCs w:val="22"/>
        </w:rPr>
        <w:t xml:space="preserve">This Act </w:t>
      </w:r>
      <w:r w:rsidRPr="00B759F7">
        <w:rPr>
          <w:rFonts w:ascii="Arial" w:hAnsi="Arial" w:cs="Arial"/>
          <w:color w:val="000000" w:themeColor="text1"/>
          <w:sz w:val="22"/>
          <w:szCs w:val="22"/>
        </w:rPr>
        <w:t>provide</w:t>
      </w:r>
      <w:r w:rsidR="00B759F7" w:rsidRPr="00B759F7">
        <w:rPr>
          <w:rFonts w:ascii="Arial" w:hAnsi="Arial" w:cs="Arial"/>
          <w:color w:val="000000" w:themeColor="text1"/>
          <w:sz w:val="22"/>
          <w:szCs w:val="22"/>
        </w:rPr>
        <w:t>d the structure</w:t>
      </w:r>
      <w:r w:rsidRPr="00B759F7">
        <w:rPr>
          <w:rFonts w:ascii="Arial" w:hAnsi="Arial" w:cs="Arial"/>
          <w:color w:val="000000" w:themeColor="text1"/>
          <w:sz w:val="22"/>
          <w:szCs w:val="22"/>
        </w:rPr>
        <w:t xml:space="preserve"> for the safeguarding</w:t>
      </w:r>
      <w:r w:rsidR="00B759F7" w:rsidRPr="00B759F7">
        <w:rPr>
          <w:rFonts w:ascii="Arial" w:hAnsi="Arial" w:cs="Arial"/>
          <w:color w:val="000000" w:themeColor="text1"/>
          <w:sz w:val="22"/>
          <w:szCs w:val="22"/>
        </w:rPr>
        <w:t xml:space="preserve"> and </w:t>
      </w:r>
      <w:r w:rsidR="00B759F7" w:rsidRPr="00C0784B">
        <w:rPr>
          <w:rFonts w:ascii="Arial" w:hAnsi="Arial" w:cs="Arial"/>
          <w:color w:val="000000" w:themeColor="text1"/>
          <w:sz w:val="22"/>
          <w:szCs w:val="22"/>
        </w:rPr>
        <w:t>protection</w:t>
      </w:r>
      <w:r w:rsidRPr="00C0784B">
        <w:rPr>
          <w:rFonts w:ascii="Arial" w:hAnsi="Arial" w:cs="Arial"/>
          <w:color w:val="000000" w:themeColor="text1"/>
          <w:sz w:val="22"/>
          <w:szCs w:val="22"/>
        </w:rPr>
        <w:t xml:space="preserve"> of children</w:t>
      </w:r>
      <w:r w:rsidR="00B759F7" w:rsidRPr="00C0784B">
        <w:rPr>
          <w:rFonts w:ascii="Arial" w:hAnsi="Arial" w:cs="Arial"/>
          <w:color w:val="000000" w:themeColor="text1"/>
          <w:sz w:val="22"/>
          <w:szCs w:val="22"/>
        </w:rPr>
        <w:t xml:space="preserve"> legislation</w:t>
      </w:r>
      <w:r w:rsidRPr="00C0784B">
        <w:rPr>
          <w:rFonts w:ascii="Arial" w:hAnsi="Arial" w:cs="Arial"/>
          <w:color w:val="000000" w:themeColor="text1"/>
          <w:sz w:val="22"/>
          <w:szCs w:val="22"/>
        </w:rPr>
        <w:t xml:space="preserve">. The concept of the Children Act was that all children have the </w:t>
      </w:r>
      <w:r w:rsidR="006E2896" w:rsidRPr="00C0784B">
        <w:rPr>
          <w:rFonts w:ascii="Arial" w:hAnsi="Arial" w:cs="Arial"/>
          <w:color w:val="000000" w:themeColor="text1"/>
          <w:sz w:val="22"/>
          <w:szCs w:val="22"/>
        </w:rPr>
        <w:t>birth right</w:t>
      </w:r>
      <w:r w:rsidRPr="00C0784B">
        <w:rPr>
          <w:rFonts w:ascii="Arial" w:hAnsi="Arial" w:cs="Arial"/>
          <w:color w:val="000000" w:themeColor="text1"/>
          <w:sz w:val="22"/>
          <w:szCs w:val="22"/>
        </w:rPr>
        <w:t xml:space="preserve"> to live a life </w:t>
      </w:r>
      <w:r w:rsidR="00B759F7" w:rsidRPr="00C0784B">
        <w:rPr>
          <w:rFonts w:ascii="Arial" w:hAnsi="Arial" w:cs="Arial"/>
          <w:color w:val="000000" w:themeColor="text1"/>
          <w:sz w:val="22"/>
          <w:szCs w:val="22"/>
        </w:rPr>
        <w:t>without</w:t>
      </w:r>
      <w:r w:rsidRPr="00C0784B">
        <w:rPr>
          <w:rFonts w:ascii="Arial" w:hAnsi="Arial" w:cs="Arial"/>
          <w:color w:val="000000" w:themeColor="text1"/>
          <w:sz w:val="22"/>
          <w:szCs w:val="22"/>
        </w:rPr>
        <w:t xml:space="preserve"> </w:t>
      </w:r>
      <w:r w:rsidR="00B759F7" w:rsidRPr="00C0784B">
        <w:rPr>
          <w:rFonts w:ascii="Arial" w:hAnsi="Arial" w:cs="Arial"/>
          <w:color w:val="000000" w:themeColor="text1"/>
          <w:sz w:val="22"/>
          <w:szCs w:val="22"/>
        </w:rPr>
        <w:t xml:space="preserve">any </w:t>
      </w:r>
      <w:r w:rsidRPr="00C0784B">
        <w:rPr>
          <w:rFonts w:ascii="Arial" w:hAnsi="Arial" w:cs="Arial"/>
          <w:color w:val="000000" w:themeColor="text1"/>
          <w:sz w:val="22"/>
          <w:szCs w:val="22"/>
        </w:rPr>
        <w:t>harm</w:t>
      </w:r>
      <w:r w:rsidR="00B759F7" w:rsidRPr="00C0784B">
        <w:rPr>
          <w:rFonts w:ascii="Arial" w:hAnsi="Arial" w:cs="Arial"/>
          <w:color w:val="000000" w:themeColor="text1"/>
          <w:sz w:val="22"/>
          <w:szCs w:val="22"/>
        </w:rPr>
        <w:t xml:space="preserve"> and abuse</w:t>
      </w:r>
      <w:r w:rsidRPr="00C0784B">
        <w:rPr>
          <w:rFonts w:ascii="Arial" w:hAnsi="Arial" w:cs="Arial"/>
          <w:color w:val="000000" w:themeColor="text1"/>
          <w:sz w:val="22"/>
          <w:szCs w:val="22"/>
        </w:rPr>
        <w:t>. T</w:t>
      </w:r>
      <w:r w:rsidR="00B759F7" w:rsidRPr="00C0784B">
        <w:rPr>
          <w:rFonts w:ascii="Arial" w:hAnsi="Arial" w:cs="Arial"/>
          <w:color w:val="000000" w:themeColor="text1"/>
          <w:sz w:val="22"/>
          <w:szCs w:val="22"/>
        </w:rPr>
        <w:t>herefore, t</w:t>
      </w:r>
      <w:r w:rsidRPr="00C0784B">
        <w:rPr>
          <w:rFonts w:ascii="Arial" w:hAnsi="Arial" w:cs="Arial"/>
          <w:color w:val="000000" w:themeColor="text1"/>
          <w:sz w:val="22"/>
          <w:szCs w:val="22"/>
        </w:rPr>
        <w:t xml:space="preserve">hose </w:t>
      </w:r>
      <w:r w:rsidR="00B759F7" w:rsidRPr="00C0784B">
        <w:rPr>
          <w:rFonts w:ascii="Arial" w:hAnsi="Arial" w:cs="Arial"/>
          <w:color w:val="000000" w:themeColor="text1"/>
          <w:sz w:val="22"/>
          <w:szCs w:val="22"/>
        </w:rPr>
        <w:t>working with children and families are</w:t>
      </w:r>
      <w:r w:rsidRPr="00C0784B">
        <w:rPr>
          <w:rFonts w:ascii="Arial" w:hAnsi="Arial" w:cs="Arial"/>
          <w:color w:val="000000" w:themeColor="text1"/>
          <w:sz w:val="22"/>
          <w:szCs w:val="22"/>
        </w:rPr>
        <w:t xml:space="preserve"> responsible for children</w:t>
      </w:r>
      <w:r w:rsidR="004476F5" w:rsidRPr="00C0784B">
        <w:rPr>
          <w:rFonts w:ascii="Arial" w:hAnsi="Arial" w:cs="Arial"/>
          <w:color w:val="000000" w:themeColor="text1"/>
          <w:sz w:val="22"/>
          <w:szCs w:val="22"/>
        </w:rPr>
        <w:t>'</w:t>
      </w:r>
      <w:r w:rsidRPr="00C0784B">
        <w:rPr>
          <w:rFonts w:ascii="Arial" w:hAnsi="Arial" w:cs="Arial"/>
          <w:color w:val="000000" w:themeColor="text1"/>
          <w:sz w:val="22"/>
          <w:szCs w:val="22"/>
        </w:rPr>
        <w:t xml:space="preserve">s </w:t>
      </w:r>
      <w:r w:rsidR="00B759F7" w:rsidRPr="00C0784B">
        <w:rPr>
          <w:rFonts w:ascii="Arial" w:hAnsi="Arial" w:cs="Arial"/>
          <w:color w:val="000000" w:themeColor="text1"/>
          <w:sz w:val="22"/>
          <w:szCs w:val="22"/>
        </w:rPr>
        <w:t>guardianship</w:t>
      </w:r>
      <w:r w:rsidRPr="00C0784B">
        <w:rPr>
          <w:rFonts w:ascii="Arial" w:hAnsi="Arial" w:cs="Arial"/>
          <w:color w:val="000000" w:themeColor="text1"/>
          <w:sz w:val="22"/>
          <w:szCs w:val="22"/>
        </w:rPr>
        <w:t xml:space="preserve"> and </w:t>
      </w:r>
      <w:r w:rsidR="00B759F7" w:rsidRPr="00C0784B">
        <w:rPr>
          <w:rFonts w:ascii="Arial" w:hAnsi="Arial" w:cs="Arial"/>
          <w:color w:val="000000" w:themeColor="text1"/>
          <w:sz w:val="22"/>
          <w:szCs w:val="22"/>
        </w:rPr>
        <w:t>well-being</w:t>
      </w:r>
      <w:r w:rsidRPr="00C0784B">
        <w:rPr>
          <w:rFonts w:ascii="Arial" w:hAnsi="Arial" w:cs="Arial"/>
          <w:color w:val="000000" w:themeColor="text1"/>
          <w:sz w:val="22"/>
          <w:szCs w:val="22"/>
        </w:rPr>
        <w:t xml:space="preserve"> </w:t>
      </w:r>
      <w:r w:rsidR="00B759F7" w:rsidRPr="00C0784B">
        <w:rPr>
          <w:rFonts w:ascii="Arial" w:hAnsi="Arial" w:cs="Arial"/>
          <w:color w:val="000000" w:themeColor="text1"/>
          <w:sz w:val="22"/>
          <w:szCs w:val="22"/>
        </w:rPr>
        <w:t>and safeguard</w:t>
      </w:r>
      <w:r w:rsidRPr="00C0784B">
        <w:rPr>
          <w:rFonts w:ascii="Arial" w:hAnsi="Arial" w:cs="Arial"/>
          <w:color w:val="000000" w:themeColor="text1"/>
          <w:sz w:val="22"/>
          <w:szCs w:val="22"/>
        </w:rPr>
        <w:t xml:space="preserve"> them and do their job. This principle of this legislation gives an idea </w:t>
      </w:r>
      <w:r w:rsidR="00B759F7" w:rsidRPr="00C0784B">
        <w:rPr>
          <w:rFonts w:ascii="Arial" w:hAnsi="Arial" w:cs="Arial"/>
          <w:color w:val="000000" w:themeColor="text1"/>
          <w:sz w:val="22"/>
          <w:szCs w:val="22"/>
        </w:rPr>
        <w:t>that children safety is way more important, and it is the responsibility</w:t>
      </w:r>
      <w:r w:rsidR="00B759F7" w:rsidRPr="00B759F7">
        <w:rPr>
          <w:rFonts w:ascii="Arial" w:hAnsi="Arial" w:cs="Arial"/>
          <w:color w:val="000000" w:themeColor="text1"/>
          <w:sz w:val="22"/>
          <w:szCs w:val="22"/>
        </w:rPr>
        <w:t xml:space="preserve"> of workers who comes under safeguarding policy to decide what is best for the child, not </w:t>
      </w:r>
      <w:r w:rsidRPr="00B759F7">
        <w:rPr>
          <w:rFonts w:ascii="Arial" w:hAnsi="Arial" w:cs="Arial"/>
          <w:color w:val="000000" w:themeColor="text1"/>
          <w:sz w:val="22"/>
          <w:szCs w:val="22"/>
        </w:rPr>
        <w:t>what the parent or carer wants.</w:t>
      </w:r>
      <w:r w:rsidRPr="004476F5">
        <w:rPr>
          <w:rFonts w:ascii="Arial" w:hAnsi="Arial" w:cs="Arial"/>
          <w:color w:val="000000" w:themeColor="text1"/>
          <w:sz w:val="22"/>
          <w:szCs w:val="22"/>
        </w:rPr>
        <w:t xml:space="preserve"> </w:t>
      </w:r>
    </w:p>
    <w:p w14:paraId="0BA88DF3" w14:textId="21B75E1E" w:rsidR="002A6952" w:rsidRPr="004476F5" w:rsidRDefault="002A6952" w:rsidP="004476F5">
      <w:pPr>
        <w:pStyle w:val="NormalWeb"/>
        <w:spacing w:line="360" w:lineRule="auto"/>
        <w:jc w:val="both"/>
        <w:rPr>
          <w:rFonts w:ascii="Arial" w:hAnsi="Arial" w:cs="Arial"/>
          <w:color w:val="000000" w:themeColor="text1"/>
          <w:sz w:val="22"/>
          <w:szCs w:val="22"/>
        </w:rPr>
      </w:pPr>
      <w:r w:rsidRPr="004476F5">
        <w:rPr>
          <w:rFonts w:ascii="Arial" w:hAnsi="Arial" w:cs="Arial"/>
          <w:color w:val="000000" w:themeColor="text1"/>
          <w:sz w:val="22"/>
          <w:szCs w:val="22"/>
        </w:rPr>
        <w:lastRenderedPageBreak/>
        <w:t xml:space="preserve">The crucial part of the Children Act 1989 was the orders of the courts. </w:t>
      </w:r>
      <w:r w:rsidR="00B759F7">
        <w:rPr>
          <w:rFonts w:ascii="Arial" w:hAnsi="Arial" w:cs="Arial"/>
          <w:color w:val="000000" w:themeColor="text1"/>
          <w:sz w:val="22"/>
          <w:szCs w:val="22"/>
        </w:rPr>
        <w:t xml:space="preserve">The court can rule on </w:t>
      </w:r>
      <w:r w:rsidR="00B759F7" w:rsidRPr="00B759F7">
        <w:rPr>
          <w:rFonts w:ascii="Arial" w:hAnsi="Arial" w:cs="Arial"/>
          <w:color w:val="000000" w:themeColor="text1"/>
          <w:sz w:val="22"/>
          <w:szCs w:val="22"/>
        </w:rPr>
        <w:t xml:space="preserve">specific issues </w:t>
      </w:r>
      <w:r w:rsidR="00B759F7" w:rsidRPr="00C0784B">
        <w:rPr>
          <w:rFonts w:ascii="Arial" w:hAnsi="Arial" w:cs="Arial"/>
          <w:color w:val="000000" w:themeColor="text1"/>
          <w:sz w:val="22"/>
          <w:szCs w:val="22"/>
        </w:rPr>
        <w:t>about children safety; for example, they could give</w:t>
      </w:r>
      <w:r w:rsidRPr="00C0784B">
        <w:rPr>
          <w:rFonts w:ascii="Arial" w:hAnsi="Arial" w:cs="Arial"/>
          <w:color w:val="000000" w:themeColor="text1"/>
          <w:sz w:val="22"/>
          <w:szCs w:val="22"/>
        </w:rPr>
        <w:t xml:space="preserve"> </w:t>
      </w:r>
      <w:r w:rsidR="00B759F7" w:rsidRPr="00C0784B">
        <w:rPr>
          <w:rFonts w:ascii="Arial" w:hAnsi="Arial" w:cs="Arial"/>
          <w:color w:val="000000" w:themeColor="text1"/>
          <w:sz w:val="22"/>
          <w:szCs w:val="22"/>
        </w:rPr>
        <w:t xml:space="preserve">a </w:t>
      </w:r>
      <w:r w:rsidRPr="00C0784B">
        <w:rPr>
          <w:rFonts w:ascii="Arial" w:hAnsi="Arial" w:cs="Arial"/>
          <w:color w:val="000000" w:themeColor="text1"/>
          <w:sz w:val="22"/>
          <w:szCs w:val="22"/>
        </w:rPr>
        <w:t xml:space="preserve">care order to put a child </w:t>
      </w:r>
      <w:r w:rsidR="00C0784B">
        <w:rPr>
          <w:rFonts w:ascii="Arial" w:hAnsi="Arial" w:cs="Arial"/>
          <w:color w:val="000000" w:themeColor="text1"/>
          <w:sz w:val="22"/>
          <w:szCs w:val="22"/>
        </w:rPr>
        <w:t>under</w:t>
      </w:r>
      <w:r w:rsidR="00B759F7" w:rsidRPr="00C0784B">
        <w:rPr>
          <w:rFonts w:ascii="Arial" w:hAnsi="Arial" w:cs="Arial"/>
          <w:color w:val="000000" w:themeColor="text1"/>
          <w:sz w:val="22"/>
          <w:szCs w:val="22"/>
        </w:rPr>
        <w:t xml:space="preserve"> the </w:t>
      </w:r>
      <w:r w:rsidR="00C0784B" w:rsidRPr="00C0784B">
        <w:rPr>
          <w:rFonts w:ascii="Arial" w:hAnsi="Arial" w:cs="Arial"/>
          <w:color w:val="000000" w:themeColor="text1"/>
          <w:sz w:val="22"/>
          <w:szCs w:val="22"/>
        </w:rPr>
        <w:t>supervision</w:t>
      </w:r>
      <w:r w:rsidRPr="00C0784B">
        <w:rPr>
          <w:rFonts w:ascii="Arial" w:hAnsi="Arial" w:cs="Arial"/>
          <w:color w:val="000000" w:themeColor="text1"/>
          <w:sz w:val="22"/>
          <w:szCs w:val="22"/>
        </w:rPr>
        <w:t xml:space="preserve"> of a local council. Then local council shares the parental responsibilities of a child </w:t>
      </w:r>
      <w:r w:rsidR="00B759F7" w:rsidRPr="00C0784B">
        <w:rPr>
          <w:rFonts w:ascii="Arial" w:hAnsi="Arial" w:cs="Arial"/>
          <w:color w:val="000000" w:themeColor="text1"/>
          <w:sz w:val="22"/>
          <w:szCs w:val="22"/>
        </w:rPr>
        <w:t>and</w:t>
      </w:r>
      <w:r w:rsidRPr="00C0784B">
        <w:rPr>
          <w:rFonts w:ascii="Arial" w:hAnsi="Arial" w:cs="Arial"/>
          <w:color w:val="000000" w:themeColor="text1"/>
          <w:sz w:val="22"/>
          <w:szCs w:val="22"/>
        </w:rPr>
        <w:t xml:space="preserve"> parents. The court gives the authority to the local council the most important decisions about the child to get involved with parents, such as their upbringings, where they live and how they will get their education (D Hendrick, 2003).</w:t>
      </w:r>
    </w:p>
    <w:p w14:paraId="5C5A69A2" w14:textId="77777777" w:rsidR="002A6952" w:rsidRPr="004476F5" w:rsidRDefault="002A6952" w:rsidP="004476F5">
      <w:pPr>
        <w:pStyle w:val="Heading1"/>
        <w:rPr>
          <w:rFonts w:ascii="Arial" w:hAnsi="Arial" w:cs="Arial"/>
        </w:rPr>
      </w:pPr>
      <w:bookmarkStart w:id="6" w:name="_Toc79680547"/>
      <w:bookmarkStart w:id="7" w:name="_Toc79680685"/>
      <w:r w:rsidRPr="004476F5">
        <w:rPr>
          <w:rFonts w:ascii="Arial" w:hAnsi="Arial" w:cs="Arial"/>
        </w:rPr>
        <w:t>The Children Act 2004</w:t>
      </w:r>
      <w:bookmarkEnd w:id="6"/>
      <w:bookmarkEnd w:id="7"/>
    </w:p>
    <w:p w14:paraId="13935B33" w14:textId="12E812BF" w:rsidR="002A6952" w:rsidRPr="004476F5" w:rsidRDefault="002A6952" w:rsidP="004476F5">
      <w:pPr>
        <w:pStyle w:val="NormalWeb"/>
        <w:spacing w:line="360" w:lineRule="auto"/>
        <w:jc w:val="both"/>
        <w:rPr>
          <w:rFonts w:ascii="Arial" w:hAnsi="Arial" w:cs="Arial"/>
          <w:color w:val="000000" w:themeColor="text1"/>
          <w:sz w:val="22"/>
          <w:szCs w:val="22"/>
        </w:rPr>
      </w:pPr>
      <w:r w:rsidRPr="004476F5">
        <w:rPr>
          <w:rFonts w:ascii="Arial" w:hAnsi="Arial" w:cs="Arial"/>
          <w:color w:val="000000" w:themeColor="text1"/>
          <w:sz w:val="22"/>
          <w:szCs w:val="22"/>
        </w:rPr>
        <w:t xml:space="preserve">The </w:t>
      </w:r>
      <w:r w:rsidRPr="00B759F7">
        <w:rPr>
          <w:rFonts w:ascii="Arial" w:hAnsi="Arial" w:cs="Arial"/>
          <w:color w:val="000000" w:themeColor="text1"/>
          <w:sz w:val="22"/>
          <w:szCs w:val="22"/>
        </w:rPr>
        <w:t xml:space="preserve">legislation </w:t>
      </w:r>
      <w:r w:rsidR="00B759F7" w:rsidRPr="00B759F7">
        <w:rPr>
          <w:rFonts w:ascii="Arial" w:hAnsi="Arial" w:cs="Arial"/>
          <w:color w:val="000000" w:themeColor="text1"/>
          <w:sz w:val="22"/>
          <w:szCs w:val="22"/>
        </w:rPr>
        <w:t xml:space="preserve">just enhanced </w:t>
      </w:r>
      <w:r w:rsidRPr="00B759F7">
        <w:rPr>
          <w:rFonts w:ascii="Arial" w:hAnsi="Arial" w:cs="Arial"/>
          <w:color w:val="000000" w:themeColor="text1"/>
          <w:sz w:val="22"/>
          <w:szCs w:val="22"/>
        </w:rPr>
        <w:t xml:space="preserve">the children Act (1989) but did not </w:t>
      </w:r>
      <w:r w:rsidR="00B759F7" w:rsidRPr="00B759F7">
        <w:rPr>
          <w:rFonts w:ascii="Arial" w:hAnsi="Arial" w:cs="Arial"/>
          <w:color w:val="000000" w:themeColor="text1"/>
          <w:sz w:val="22"/>
          <w:szCs w:val="22"/>
        </w:rPr>
        <w:t>change over</w:t>
      </w:r>
      <w:r w:rsidRPr="00B759F7">
        <w:rPr>
          <w:rFonts w:ascii="Arial" w:hAnsi="Arial" w:cs="Arial"/>
          <w:color w:val="000000" w:themeColor="text1"/>
          <w:sz w:val="22"/>
          <w:szCs w:val="22"/>
        </w:rPr>
        <w:t xml:space="preserve"> it. </w:t>
      </w:r>
      <w:r w:rsidR="00B759F7">
        <w:rPr>
          <w:rFonts w:ascii="Arial" w:hAnsi="Arial" w:cs="Arial"/>
          <w:color w:val="000000" w:themeColor="text1"/>
          <w:sz w:val="22"/>
          <w:szCs w:val="22"/>
        </w:rPr>
        <w:t xml:space="preserve">Although </w:t>
      </w:r>
      <w:r w:rsidR="00B759F7" w:rsidRPr="00B759F7">
        <w:rPr>
          <w:rFonts w:ascii="Arial" w:hAnsi="Arial" w:cs="Arial"/>
          <w:color w:val="000000" w:themeColor="text1"/>
          <w:sz w:val="22"/>
          <w:szCs w:val="22"/>
        </w:rPr>
        <w:t>i</w:t>
      </w:r>
      <w:r w:rsidR="009F01AE" w:rsidRPr="00B759F7">
        <w:rPr>
          <w:rFonts w:ascii="Arial" w:hAnsi="Arial" w:cs="Arial"/>
          <w:color w:val="000000" w:themeColor="text1"/>
          <w:sz w:val="22"/>
          <w:szCs w:val="22"/>
        </w:rPr>
        <w:t>nstead, i</w:t>
      </w:r>
      <w:r w:rsidRPr="00B759F7">
        <w:rPr>
          <w:rFonts w:ascii="Arial" w:hAnsi="Arial" w:cs="Arial"/>
          <w:color w:val="000000" w:themeColor="text1"/>
          <w:sz w:val="22"/>
          <w:szCs w:val="22"/>
        </w:rPr>
        <w:t xml:space="preserve">t </w:t>
      </w:r>
      <w:r w:rsidR="00B759F7" w:rsidRPr="00B759F7">
        <w:rPr>
          <w:rFonts w:ascii="Arial" w:hAnsi="Arial" w:cs="Arial"/>
          <w:color w:val="000000" w:themeColor="text1"/>
          <w:sz w:val="22"/>
          <w:szCs w:val="22"/>
        </w:rPr>
        <w:t>involved</w:t>
      </w:r>
      <w:r w:rsidRPr="00B759F7">
        <w:rPr>
          <w:rFonts w:ascii="Arial" w:hAnsi="Arial" w:cs="Arial"/>
          <w:color w:val="000000" w:themeColor="text1"/>
          <w:sz w:val="22"/>
          <w:szCs w:val="22"/>
        </w:rPr>
        <w:t xml:space="preserve"> local authorities </w:t>
      </w:r>
      <w:r w:rsidR="00B759F7" w:rsidRPr="00B759F7">
        <w:rPr>
          <w:rFonts w:ascii="Arial" w:hAnsi="Arial" w:cs="Arial"/>
          <w:color w:val="000000" w:themeColor="text1"/>
          <w:sz w:val="22"/>
          <w:szCs w:val="22"/>
        </w:rPr>
        <w:t>operating with a multi-agency</w:t>
      </w:r>
      <w:r w:rsidRPr="00B759F7">
        <w:rPr>
          <w:rFonts w:ascii="Arial" w:hAnsi="Arial" w:cs="Arial"/>
          <w:color w:val="000000" w:themeColor="text1"/>
          <w:sz w:val="22"/>
          <w:szCs w:val="22"/>
        </w:rPr>
        <w:t xml:space="preserve"> approach to protect children, </w:t>
      </w:r>
      <w:r w:rsidR="00B759F7" w:rsidRPr="00B759F7">
        <w:rPr>
          <w:rFonts w:ascii="Arial" w:hAnsi="Arial" w:cs="Arial"/>
          <w:color w:val="000000" w:themeColor="text1"/>
          <w:sz w:val="22"/>
          <w:szCs w:val="22"/>
        </w:rPr>
        <w:t xml:space="preserve">this improvement about </w:t>
      </w:r>
      <w:r w:rsidRPr="00B759F7">
        <w:rPr>
          <w:rFonts w:ascii="Arial" w:hAnsi="Arial" w:cs="Arial"/>
          <w:color w:val="000000" w:themeColor="text1"/>
          <w:sz w:val="22"/>
          <w:szCs w:val="22"/>
        </w:rPr>
        <w:t>shar</w:t>
      </w:r>
      <w:r w:rsidR="00B759F7" w:rsidRPr="00B759F7">
        <w:rPr>
          <w:rFonts w:ascii="Arial" w:hAnsi="Arial" w:cs="Arial"/>
          <w:color w:val="000000" w:themeColor="text1"/>
          <w:sz w:val="22"/>
          <w:szCs w:val="22"/>
        </w:rPr>
        <w:t>ing</w:t>
      </w:r>
      <w:r w:rsidRPr="00B759F7">
        <w:rPr>
          <w:rFonts w:ascii="Arial" w:hAnsi="Arial" w:cs="Arial"/>
          <w:color w:val="000000" w:themeColor="text1"/>
          <w:sz w:val="22"/>
          <w:szCs w:val="22"/>
        </w:rPr>
        <w:t xml:space="preserve"> experience</w:t>
      </w:r>
      <w:r w:rsidR="00B759F7" w:rsidRPr="00B759F7">
        <w:rPr>
          <w:rFonts w:ascii="Arial" w:hAnsi="Arial" w:cs="Arial"/>
          <w:color w:val="000000" w:themeColor="text1"/>
          <w:sz w:val="22"/>
          <w:szCs w:val="22"/>
        </w:rPr>
        <w:t xml:space="preserve"> and knowledge had</w:t>
      </w:r>
      <w:r w:rsidRPr="00B759F7">
        <w:rPr>
          <w:rFonts w:ascii="Arial" w:hAnsi="Arial" w:cs="Arial"/>
          <w:color w:val="000000" w:themeColor="text1"/>
          <w:sz w:val="22"/>
          <w:szCs w:val="22"/>
        </w:rPr>
        <w:t xml:space="preserve"> more extensive and cost-effective</w:t>
      </w:r>
      <w:r w:rsidR="00B759F7" w:rsidRPr="00B759F7">
        <w:rPr>
          <w:rFonts w:ascii="Arial" w:hAnsi="Arial" w:cs="Arial"/>
          <w:color w:val="000000" w:themeColor="text1"/>
          <w:sz w:val="22"/>
          <w:szCs w:val="22"/>
        </w:rPr>
        <w:t xml:space="preserve"> results</w:t>
      </w:r>
      <w:r w:rsidRPr="00B759F7">
        <w:rPr>
          <w:rFonts w:ascii="Arial" w:hAnsi="Arial" w:cs="Arial"/>
          <w:color w:val="000000" w:themeColor="text1"/>
          <w:sz w:val="22"/>
          <w:szCs w:val="22"/>
        </w:rPr>
        <w:t xml:space="preserve">. This Act 2004 worked because </w:t>
      </w:r>
      <w:r w:rsidR="00B759F7" w:rsidRPr="00B759F7">
        <w:rPr>
          <w:rFonts w:ascii="Arial" w:hAnsi="Arial" w:cs="Arial"/>
          <w:color w:val="000000" w:themeColor="text1"/>
          <w:sz w:val="22"/>
          <w:szCs w:val="22"/>
        </w:rPr>
        <w:t>different organisations considered different issues differently but ensured</w:t>
      </w:r>
      <w:r w:rsidRPr="00B759F7">
        <w:rPr>
          <w:rFonts w:ascii="Arial" w:hAnsi="Arial" w:cs="Arial"/>
          <w:color w:val="000000" w:themeColor="text1"/>
          <w:sz w:val="22"/>
          <w:szCs w:val="22"/>
        </w:rPr>
        <w:t xml:space="preserve"> that</w:t>
      </w:r>
      <w:r w:rsidR="00B759F7" w:rsidRPr="00B759F7">
        <w:rPr>
          <w:rFonts w:ascii="Arial" w:hAnsi="Arial" w:cs="Arial"/>
          <w:color w:val="000000" w:themeColor="text1"/>
          <w:sz w:val="22"/>
          <w:szCs w:val="22"/>
        </w:rPr>
        <w:t xml:space="preserve"> they worked and communicated</w:t>
      </w:r>
      <w:r w:rsidRPr="00B759F7">
        <w:rPr>
          <w:rFonts w:ascii="Arial" w:hAnsi="Arial" w:cs="Arial"/>
          <w:color w:val="000000" w:themeColor="text1"/>
          <w:sz w:val="22"/>
          <w:szCs w:val="22"/>
        </w:rPr>
        <w:t xml:space="preserve"> together. </w:t>
      </w:r>
      <w:r w:rsidR="009F01AE" w:rsidRPr="00B759F7">
        <w:rPr>
          <w:rFonts w:ascii="Arial" w:hAnsi="Arial" w:cs="Arial"/>
          <w:color w:val="000000" w:themeColor="text1"/>
          <w:sz w:val="22"/>
          <w:szCs w:val="22"/>
        </w:rPr>
        <w:t>In addition, b</w:t>
      </w:r>
      <w:r w:rsidRPr="00B759F7">
        <w:rPr>
          <w:rFonts w:ascii="Arial" w:hAnsi="Arial" w:cs="Arial"/>
          <w:color w:val="000000" w:themeColor="text1"/>
          <w:sz w:val="22"/>
          <w:szCs w:val="22"/>
        </w:rPr>
        <w:t>y working co-ordinations sharing information</w:t>
      </w:r>
      <w:r w:rsidR="00B759F7" w:rsidRPr="00B759F7">
        <w:rPr>
          <w:rFonts w:ascii="Arial" w:hAnsi="Arial" w:cs="Arial"/>
          <w:color w:val="000000" w:themeColor="text1"/>
          <w:sz w:val="22"/>
          <w:szCs w:val="22"/>
        </w:rPr>
        <w:t>.</w:t>
      </w:r>
      <w:r w:rsidRPr="00B759F7">
        <w:rPr>
          <w:rFonts w:ascii="Arial" w:hAnsi="Arial" w:cs="Arial"/>
          <w:color w:val="000000" w:themeColor="text1"/>
          <w:sz w:val="22"/>
          <w:szCs w:val="22"/>
        </w:rPr>
        <w:t xml:space="preserve"> </w:t>
      </w:r>
      <w:r w:rsidR="00B759F7" w:rsidRPr="00B759F7">
        <w:rPr>
          <w:rFonts w:ascii="Arial" w:hAnsi="Arial" w:cs="Arial"/>
          <w:color w:val="000000" w:themeColor="text1"/>
          <w:sz w:val="22"/>
          <w:szCs w:val="22"/>
        </w:rPr>
        <w:t>T</w:t>
      </w:r>
      <w:r w:rsidRPr="00B759F7">
        <w:rPr>
          <w:rFonts w:ascii="Arial" w:hAnsi="Arial" w:cs="Arial"/>
          <w:color w:val="000000" w:themeColor="text1"/>
          <w:sz w:val="22"/>
          <w:szCs w:val="22"/>
        </w:rPr>
        <w:t>hey d</w:t>
      </w:r>
      <w:r w:rsidR="00B759F7" w:rsidRPr="00B759F7">
        <w:rPr>
          <w:rFonts w:ascii="Arial" w:hAnsi="Arial" w:cs="Arial"/>
          <w:color w:val="000000" w:themeColor="text1"/>
          <w:sz w:val="22"/>
          <w:szCs w:val="22"/>
        </w:rPr>
        <w:t>id</w:t>
      </w:r>
      <w:r w:rsidRPr="00B759F7">
        <w:rPr>
          <w:rFonts w:ascii="Arial" w:hAnsi="Arial" w:cs="Arial"/>
          <w:color w:val="000000" w:themeColor="text1"/>
          <w:sz w:val="22"/>
          <w:szCs w:val="22"/>
        </w:rPr>
        <w:t xml:space="preserve"> not </w:t>
      </w:r>
      <w:r w:rsidR="00B759F7" w:rsidRPr="00B759F7">
        <w:rPr>
          <w:rFonts w:ascii="Arial" w:hAnsi="Arial" w:cs="Arial"/>
          <w:color w:val="000000" w:themeColor="text1"/>
          <w:sz w:val="22"/>
          <w:szCs w:val="22"/>
        </w:rPr>
        <w:t>ignore</w:t>
      </w:r>
      <w:r w:rsidRPr="00B759F7">
        <w:rPr>
          <w:rFonts w:ascii="Arial" w:hAnsi="Arial" w:cs="Arial"/>
          <w:color w:val="000000" w:themeColor="text1"/>
          <w:sz w:val="22"/>
          <w:szCs w:val="22"/>
        </w:rPr>
        <w:t xml:space="preserve"> any </w:t>
      </w:r>
      <w:r w:rsidR="00B759F7" w:rsidRPr="00B759F7">
        <w:rPr>
          <w:rFonts w:ascii="Arial" w:hAnsi="Arial" w:cs="Arial"/>
          <w:color w:val="000000" w:themeColor="text1"/>
          <w:sz w:val="22"/>
          <w:szCs w:val="22"/>
        </w:rPr>
        <w:t>data</w:t>
      </w:r>
      <w:r w:rsidRPr="00B759F7">
        <w:rPr>
          <w:rFonts w:ascii="Arial" w:hAnsi="Arial" w:cs="Arial"/>
          <w:color w:val="000000" w:themeColor="text1"/>
          <w:sz w:val="22"/>
          <w:szCs w:val="22"/>
        </w:rPr>
        <w:t xml:space="preserve"> </w:t>
      </w:r>
      <w:r w:rsidR="00B759F7" w:rsidRPr="00B759F7">
        <w:rPr>
          <w:rFonts w:ascii="Arial" w:hAnsi="Arial" w:cs="Arial"/>
          <w:color w:val="000000" w:themeColor="text1"/>
          <w:sz w:val="22"/>
          <w:szCs w:val="22"/>
        </w:rPr>
        <w:t xml:space="preserve">or evidence </w:t>
      </w:r>
      <w:r w:rsidRPr="00B759F7">
        <w:rPr>
          <w:rFonts w:ascii="Arial" w:hAnsi="Arial" w:cs="Arial"/>
          <w:color w:val="000000" w:themeColor="text1"/>
          <w:sz w:val="22"/>
          <w:szCs w:val="22"/>
        </w:rPr>
        <w:t xml:space="preserve">that could </w:t>
      </w:r>
      <w:r w:rsidR="00B759F7" w:rsidRPr="00B759F7">
        <w:rPr>
          <w:rFonts w:ascii="Arial" w:hAnsi="Arial" w:cs="Arial"/>
          <w:color w:val="000000" w:themeColor="text1"/>
          <w:sz w:val="22"/>
          <w:szCs w:val="22"/>
        </w:rPr>
        <w:t>allow</w:t>
      </w:r>
      <w:r w:rsidRPr="00B759F7">
        <w:rPr>
          <w:rFonts w:ascii="Arial" w:hAnsi="Arial" w:cs="Arial"/>
          <w:color w:val="000000" w:themeColor="text1"/>
          <w:sz w:val="22"/>
          <w:szCs w:val="22"/>
        </w:rPr>
        <w:t xml:space="preserve"> abuse to go </w:t>
      </w:r>
      <w:r w:rsidR="00B759F7" w:rsidRPr="00B759F7">
        <w:rPr>
          <w:rFonts w:ascii="Arial" w:hAnsi="Arial" w:cs="Arial"/>
          <w:color w:val="000000" w:themeColor="text1"/>
          <w:sz w:val="22"/>
          <w:szCs w:val="22"/>
        </w:rPr>
        <w:t>unnoticed</w:t>
      </w:r>
      <w:r w:rsidRPr="00B759F7">
        <w:rPr>
          <w:rFonts w:ascii="Arial" w:hAnsi="Arial" w:cs="Arial"/>
          <w:color w:val="000000" w:themeColor="text1"/>
          <w:sz w:val="22"/>
          <w:szCs w:val="22"/>
        </w:rPr>
        <w:t>, which was one cause in Victoria Climbié</w:t>
      </w:r>
      <w:r w:rsidR="004476F5" w:rsidRPr="00B759F7">
        <w:rPr>
          <w:rFonts w:ascii="Arial" w:hAnsi="Arial" w:cs="Arial"/>
          <w:color w:val="000000" w:themeColor="text1"/>
          <w:sz w:val="22"/>
          <w:szCs w:val="22"/>
        </w:rPr>
        <w:t>'</w:t>
      </w:r>
      <w:r w:rsidRPr="00B759F7">
        <w:rPr>
          <w:rFonts w:ascii="Arial" w:hAnsi="Arial" w:cs="Arial"/>
          <w:color w:val="000000" w:themeColor="text1"/>
          <w:sz w:val="22"/>
          <w:szCs w:val="22"/>
        </w:rPr>
        <w:t>s case.</w:t>
      </w:r>
      <w:r w:rsidRPr="004476F5">
        <w:rPr>
          <w:rFonts w:ascii="Arial" w:hAnsi="Arial" w:cs="Arial"/>
          <w:color w:val="000000" w:themeColor="text1"/>
          <w:sz w:val="22"/>
          <w:szCs w:val="22"/>
        </w:rPr>
        <w:t xml:space="preserve"> </w:t>
      </w:r>
    </w:p>
    <w:p w14:paraId="7EA97E5C" w14:textId="0A62CFAC" w:rsidR="00B759F7" w:rsidRPr="00B759F7" w:rsidRDefault="002A6952" w:rsidP="004476F5">
      <w:pPr>
        <w:pStyle w:val="NormalWeb"/>
        <w:spacing w:line="360" w:lineRule="auto"/>
        <w:jc w:val="both"/>
        <w:rPr>
          <w:rFonts w:ascii="Arial" w:hAnsi="Arial" w:cs="Arial"/>
          <w:color w:val="000000" w:themeColor="text1"/>
          <w:sz w:val="22"/>
          <w:szCs w:val="22"/>
        </w:rPr>
      </w:pPr>
      <w:r w:rsidRPr="00C0784B">
        <w:rPr>
          <w:rFonts w:ascii="Arial" w:hAnsi="Arial" w:cs="Arial"/>
          <w:color w:val="000000" w:themeColor="text1"/>
          <w:sz w:val="22"/>
          <w:szCs w:val="22"/>
        </w:rPr>
        <w:t>Victoria Climbi</w:t>
      </w:r>
      <w:r w:rsidR="00C0784B">
        <w:rPr>
          <w:rFonts w:ascii="Arial" w:hAnsi="Arial" w:cs="Arial"/>
          <w:color w:val="000000" w:themeColor="text1"/>
          <w:sz w:val="22"/>
          <w:szCs w:val="22"/>
        </w:rPr>
        <w:t>e</w:t>
      </w:r>
      <w:r w:rsidRPr="00C0784B">
        <w:rPr>
          <w:rFonts w:ascii="Arial" w:hAnsi="Arial" w:cs="Arial"/>
          <w:color w:val="000000" w:themeColor="text1"/>
          <w:sz w:val="22"/>
          <w:szCs w:val="22"/>
        </w:rPr>
        <w:t xml:space="preserve"> </w:t>
      </w:r>
      <w:r w:rsidR="00B759F7" w:rsidRPr="00C0784B">
        <w:rPr>
          <w:rFonts w:ascii="Arial" w:hAnsi="Arial" w:cs="Arial"/>
          <w:color w:val="000000" w:themeColor="text1"/>
          <w:sz w:val="22"/>
          <w:szCs w:val="22"/>
        </w:rPr>
        <w:t>was</w:t>
      </w:r>
      <w:r w:rsidR="00C0784B">
        <w:rPr>
          <w:rFonts w:ascii="Arial" w:hAnsi="Arial" w:cs="Arial"/>
          <w:color w:val="000000" w:themeColor="text1"/>
          <w:sz w:val="22"/>
          <w:szCs w:val="22"/>
        </w:rPr>
        <w:t xml:space="preserve"> only</w:t>
      </w:r>
      <w:r w:rsidR="00B759F7" w:rsidRPr="00C0784B">
        <w:rPr>
          <w:rFonts w:ascii="Arial" w:hAnsi="Arial" w:cs="Arial"/>
          <w:color w:val="000000" w:themeColor="text1"/>
          <w:sz w:val="22"/>
          <w:szCs w:val="22"/>
        </w:rPr>
        <w:t xml:space="preserve"> eight years and three months old, and she </w:t>
      </w:r>
      <w:r w:rsidRPr="00C0784B">
        <w:rPr>
          <w:rFonts w:ascii="Arial" w:hAnsi="Arial" w:cs="Arial"/>
          <w:color w:val="000000" w:themeColor="text1"/>
          <w:sz w:val="22"/>
          <w:szCs w:val="22"/>
        </w:rPr>
        <w:t>died</w:t>
      </w:r>
      <w:r w:rsidR="00B759F7" w:rsidRPr="00C0784B">
        <w:rPr>
          <w:rFonts w:ascii="Arial" w:hAnsi="Arial" w:cs="Arial"/>
          <w:color w:val="000000" w:themeColor="text1"/>
          <w:sz w:val="22"/>
          <w:szCs w:val="22"/>
        </w:rPr>
        <w:t xml:space="preserve"> on February 25, 2000,</w:t>
      </w:r>
      <w:r w:rsidRPr="00C0784B">
        <w:rPr>
          <w:rFonts w:ascii="Arial" w:hAnsi="Arial" w:cs="Arial"/>
          <w:color w:val="000000" w:themeColor="text1"/>
          <w:sz w:val="22"/>
          <w:szCs w:val="22"/>
        </w:rPr>
        <w:t xml:space="preserve"> in intensive care </w:t>
      </w:r>
      <w:r w:rsidR="00B759F7" w:rsidRPr="00C0784B">
        <w:rPr>
          <w:rFonts w:ascii="Arial" w:hAnsi="Arial" w:cs="Arial"/>
          <w:color w:val="000000" w:themeColor="text1"/>
          <w:sz w:val="22"/>
          <w:szCs w:val="22"/>
        </w:rPr>
        <w:t xml:space="preserve">in </w:t>
      </w:r>
      <w:r w:rsidRPr="00C0784B">
        <w:rPr>
          <w:rFonts w:ascii="Arial" w:hAnsi="Arial" w:cs="Arial"/>
          <w:color w:val="000000" w:themeColor="text1"/>
          <w:sz w:val="22"/>
          <w:szCs w:val="22"/>
        </w:rPr>
        <w:t>St Mary</w:t>
      </w:r>
      <w:r w:rsidR="004476F5" w:rsidRPr="00C0784B">
        <w:rPr>
          <w:rFonts w:ascii="Arial" w:hAnsi="Arial" w:cs="Arial"/>
          <w:color w:val="000000" w:themeColor="text1"/>
          <w:sz w:val="22"/>
          <w:szCs w:val="22"/>
        </w:rPr>
        <w:t>'</w:t>
      </w:r>
      <w:r w:rsidRPr="00C0784B">
        <w:rPr>
          <w:rFonts w:ascii="Arial" w:hAnsi="Arial" w:cs="Arial"/>
          <w:color w:val="000000" w:themeColor="text1"/>
          <w:sz w:val="22"/>
          <w:szCs w:val="22"/>
        </w:rPr>
        <w:t>s Hospital Paddington.</w:t>
      </w:r>
      <w:r w:rsidRPr="00B759F7">
        <w:rPr>
          <w:rFonts w:ascii="Arial" w:hAnsi="Arial" w:cs="Arial"/>
          <w:color w:val="000000" w:themeColor="text1"/>
          <w:sz w:val="22"/>
          <w:szCs w:val="22"/>
        </w:rPr>
        <w:t xml:space="preserve"> </w:t>
      </w:r>
    </w:p>
    <w:p w14:paraId="171E63DC" w14:textId="218A5518" w:rsidR="002A6952" w:rsidRPr="00B759F7" w:rsidRDefault="00C0784B" w:rsidP="004476F5">
      <w:pPr>
        <w:pStyle w:val="NormalWeb"/>
        <w:spacing w:line="360" w:lineRule="auto"/>
        <w:jc w:val="both"/>
        <w:rPr>
          <w:rFonts w:ascii="Arial" w:hAnsi="Arial" w:cs="Arial"/>
          <w:color w:val="000000" w:themeColor="text1"/>
          <w:sz w:val="22"/>
          <w:szCs w:val="22"/>
          <w:highlight w:val="yellow"/>
        </w:rPr>
      </w:pPr>
      <w:r w:rsidRPr="00C0784B">
        <w:rPr>
          <w:rFonts w:ascii="Arial" w:hAnsi="Arial" w:cs="Arial"/>
          <w:color w:val="000000" w:themeColor="text1"/>
          <w:sz w:val="22"/>
          <w:szCs w:val="22"/>
        </w:rPr>
        <w:t>H</w:t>
      </w:r>
      <w:r w:rsidR="002A6952" w:rsidRPr="00C0784B">
        <w:rPr>
          <w:rFonts w:ascii="Arial" w:hAnsi="Arial" w:cs="Arial"/>
          <w:color w:val="000000" w:themeColor="text1"/>
          <w:sz w:val="22"/>
          <w:szCs w:val="22"/>
        </w:rPr>
        <w:t>er great-</w:t>
      </w:r>
      <w:r w:rsidRPr="00C0784B">
        <w:rPr>
          <w:rFonts w:ascii="Arial" w:hAnsi="Arial" w:cs="Arial"/>
          <w:color w:val="000000" w:themeColor="text1"/>
          <w:sz w:val="22"/>
          <w:szCs w:val="22"/>
        </w:rPr>
        <w:t>aunt</w:t>
      </w:r>
      <w:r w:rsidR="002A6952" w:rsidRPr="00C0784B">
        <w:rPr>
          <w:rFonts w:ascii="Arial" w:hAnsi="Arial" w:cs="Arial"/>
          <w:color w:val="000000" w:themeColor="text1"/>
          <w:sz w:val="22"/>
          <w:szCs w:val="22"/>
        </w:rPr>
        <w:t>, Marie</w:t>
      </w:r>
      <w:r w:rsidRPr="00C0784B">
        <w:rPr>
          <w:rFonts w:ascii="Arial" w:hAnsi="Arial" w:cs="Arial"/>
          <w:color w:val="000000" w:themeColor="text1"/>
          <w:sz w:val="22"/>
          <w:szCs w:val="22"/>
        </w:rPr>
        <w:t xml:space="preserve"> </w:t>
      </w:r>
      <w:r w:rsidR="002A6952" w:rsidRPr="00C0784B">
        <w:rPr>
          <w:rFonts w:ascii="Arial" w:hAnsi="Arial" w:cs="Arial"/>
          <w:color w:val="000000" w:themeColor="text1"/>
          <w:sz w:val="22"/>
          <w:szCs w:val="22"/>
        </w:rPr>
        <w:t>Therese Kouao</w:t>
      </w:r>
      <w:r w:rsidRPr="00C0784B">
        <w:rPr>
          <w:rFonts w:ascii="Arial" w:hAnsi="Arial" w:cs="Arial"/>
          <w:color w:val="000000" w:themeColor="text1"/>
          <w:sz w:val="22"/>
          <w:szCs w:val="22"/>
        </w:rPr>
        <w:t>, abused</w:t>
      </w:r>
      <w:r w:rsidR="002A6952" w:rsidRPr="00C0784B">
        <w:rPr>
          <w:rFonts w:ascii="Arial" w:hAnsi="Arial" w:cs="Arial"/>
          <w:color w:val="000000" w:themeColor="text1"/>
          <w:sz w:val="22"/>
          <w:szCs w:val="22"/>
        </w:rPr>
        <w:t xml:space="preserve"> her </w:t>
      </w:r>
      <w:r w:rsidRPr="00C0784B">
        <w:rPr>
          <w:rFonts w:ascii="Arial" w:hAnsi="Arial" w:cs="Arial"/>
          <w:color w:val="000000" w:themeColor="text1"/>
          <w:sz w:val="22"/>
          <w:szCs w:val="22"/>
        </w:rPr>
        <w:t>with her</w:t>
      </w:r>
      <w:r w:rsidR="002A6952" w:rsidRPr="00C0784B">
        <w:rPr>
          <w:rFonts w:ascii="Arial" w:hAnsi="Arial" w:cs="Arial"/>
          <w:color w:val="000000" w:themeColor="text1"/>
          <w:sz w:val="22"/>
          <w:szCs w:val="22"/>
        </w:rPr>
        <w:t xml:space="preserve"> partner, Carl John Manning. </w:t>
      </w:r>
      <w:r w:rsidR="00B759F7" w:rsidRPr="00C0784B">
        <w:rPr>
          <w:rFonts w:ascii="Arial" w:hAnsi="Arial" w:cs="Arial"/>
          <w:color w:val="000000" w:themeColor="text1"/>
          <w:sz w:val="22"/>
          <w:szCs w:val="22"/>
        </w:rPr>
        <w:t>Her death happened by multiple injuries and months of ill-treatment; she got</w:t>
      </w:r>
      <w:r w:rsidR="002A6952" w:rsidRPr="00C0784B">
        <w:rPr>
          <w:rFonts w:ascii="Arial" w:hAnsi="Arial" w:cs="Arial"/>
          <w:color w:val="000000" w:themeColor="text1"/>
          <w:sz w:val="22"/>
          <w:szCs w:val="22"/>
        </w:rPr>
        <w:t xml:space="preserve"> hypothermia</w:t>
      </w:r>
      <w:r w:rsidR="002A6952" w:rsidRPr="00B759F7">
        <w:rPr>
          <w:rFonts w:ascii="Arial" w:hAnsi="Arial" w:cs="Arial"/>
          <w:color w:val="000000" w:themeColor="text1"/>
          <w:sz w:val="22"/>
          <w:szCs w:val="22"/>
        </w:rPr>
        <w:t xml:space="preserve"> </w:t>
      </w:r>
      <w:r w:rsidR="00B759F7" w:rsidRPr="00B759F7">
        <w:rPr>
          <w:rFonts w:ascii="Arial" w:hAnsi="Arial" w:cs="Arial"/>
          <w:color w:val="000000" w:themeColor="text1"/>
          <w:sz w:val="22"/>
          <w:szCs w:val="22"/>
        </w:rPr>
        <w:t>because of</w:t>
      </w:r>
      <w:r w:rsidR="002A6952" w:rsidRPr="00B759F7">
        <w:rPr>
          <w:rFonts w:ascii="Arial" w:hAnsi="Arial" w:cs="Arial"/>
          <w:color w:val="000000" w:themeColor="text1"/>
          <w:sz w:val="22"/>
          <w:szCs w:val="22"/>
        </w:rPr>
        <w:t xml:space="preserve"> </w:t>
      </w:r>
      <w:r w:rsidR="00B759F7" w:rsidRPr="00B759F7">
        <w:rPr>
          <w:rFonts w:ascii="Arial" w:hAnsi="Arial" w:cs="Arial"/>
          <w:color w:val="000000" w:themeColor="text1"/>
          <w:sz w:val="22"/>
          <w:szCs w:val="22"/>
        </w:rPr>
        <w:t>hunger</w:t>
      </w:r>
      <w:r w:rsidR="002A6952" w:rsidRPr="00B759F7">
        <w:rPr>
          <w:rFonts w:ascii="Arial" w:hAnsi="Arial" w:cs="Arial"/>
          <w:color w:val="000000" w:themeColor="text1"/>
          <w:sz w:val="22"/>
          <w:szCs w:val="22"/>
        </w:rPr>
        <w:t xml:space="preserve"> and </w:t>
      </w:r>
      <w:r w:rsidR="00B759F7" w:rsidRPr="00B759F7">
        <w:rPr>
          <w:rFonts w:ascii="Arial" w:hAnsi="Arial" w:cs="Arial"/>
          <w:color w:val="000000" w:themeColor="text1"/>
          <w:sz w:val="22"/>
          <w:szCs w:val="22"/>
        </w:rPr>
        <w:t>a wet</w:t>
      </w:r>
      <w:r w:rsidR="002A6952" w:rsidRPr="00B759F7">
        <w:rPr>
          <w:rFonts w:ascii="Arial" w:hAnsi="Arial" w:cs="Arial"/>
          <w:color w:val="000000" w:themeColor="text1"/>
          <w:sz w:val="22"/>
          <w:szCs w:val="22"/>
        </w:rPr>
        <w:t xml:space="preserve"> </w:t>
      </w:r>
      <w:r w:rsidR="00B759F7" w:rsidRPr="00B759F7">
        <w:rPr>
          <w:rFonts w:ascii="Arial" w:hAnsi="Arial" w:cs="Arial"/>
          <w:color w:val="000000" w:themeColor="text1"/>
          <w:sz w:val="22"/>
          <w:szCs w:val="22"/>
        </w:rPr>
        <w:t>surface where she used to sleep</w:t>
      </w:r>
      <w:r w:rsidR="002A6952" w:rsidRPr="00B759F7">
        <w:rPr>
          <w:rFonts w:ascii="Arial" w:hAnsi="Arial" w:cs="Arial"/>
          <w:color w:val="000000" w:themeColor="text1"/>
          <w:sz w:val="22"/>
          <w:szCs w:val="22"/>
        </w:rPr>
        <w:t>. The</w:t>
      </w:r>
      <w:r w:rsidR="00B759F7">
        <w:rPr>
          <w:rFonts w:ascii="Arial" w:hAnsi="Arial" w:cs="Arial"/>
          <w:color w:val="000000" w:themeColor="text1"/>
          <w:sz w:val="22"/>
          <w:szCs w:val="22"/>
        </w:rPr>
        <w:t xml:space="preserve"> </w:t>
      </w:r>
      <w:r w:rsidR="002A6952" w:rsidRPr="00B759F7">
        <w:rPr>
          <w:rFonts w:ascii="Arial" w:hAnsi="Arial" w:cs="Arial"/>
          <w:color w:val="000000" w:themeColor="text1"/>
          <w:sz w:val="22"/>
          <w:szCs w:val="22"/>
        </w:rPr>
        <w:t>Victoria Climbie</w:t>
      </w:r>
      <w:r w:rsidR="00B759F7">
        <w:rPr>
          <w:rFonts w:ascii="Arial" w:hAnsi="Arial" w:cs="Arial"/>
          <w:color w:val="000000" w:themeColor="text1"/>
          <w:sz w:val="22"/>
          <w:szCs w:val="22"/>
        </w:rPr>
        <w:t xml:space="preserve"> </w:t>
      </w:r>
      <w:r w:rsidR="00B759F7" w:rsidRPr="00C0784B">
        <w:rPr>
          <w:rFonts w:ascii="Arial" w:hAnsi="Arial" w:cs="Arial"/>
          <w:color w:val="000000" w:themeColor="text1"/>
          <w:sz w:val="22"/>
          <w:szCs w:val="22"/>
        </w:rPr>
        <w:t>death</w:t>
      </w:r>
      <w:r w:rsidR="002A6952" w:rsidRPr="00C0784B">
        <w:rPr>
          <w:rFonts w:ascii="Arial" w:hAnsi="Arial" w:cs="Arial"/>
          <w:color w:val="000000" w:themeColor="text1"/>
          <w:sz w:val="22"/>
          <w:szCs w:val="22"/>
        </w:rPr>
        <w:t xml:space="preserve"> </w:t>
      </w:r>
      <w:r w:rsidR="00B759F7" w:rsidRPr="00C0784B">
        <w:rPr>
          <w:rFonts w:ascii="Arial" w:hAnsi="Arial" w:cs="Arial"/>
          <w:color w:val="000000" w:themeColor="text1"/>
          <w:sz w:val="22"/>
          <w:szCs w:val="22"/>
        </w:rPr>
        <w:t>revealed</w:t>
      </w:r>
      <w:r w:rsidR="002A6952" w:rsidRPr="00C0784B">
        <w:rPr>
          <w:rFonts w:ascii="Arial" w:hAnsi="Arial" w:cs="Arial"/>
          <w:color w:val="000000" w:themeColor="text1"/>
          <w:sz w:val="22"/>
          <w:szCs w:val="22"/>
        </w:rPr>
        <w:t xml:space="preserve"> </w:t>
      </w:r>
      <w:r w:rsidR="00B759F7" w:rsidRPr="00C0784B">
        <w:rPr>
          <w:rFonts w:ascii="Arial" w:hAnsi="Arial" w:cs="Arial"/>
          <w:color w:val="000000" w:themeColor="text1"/>
          <w:sz w:val="22"/>
          <w:szCs w:val="22"/>
        </w:rPr>
        <w:t>shocking and shameful</w:t>
      </w:r>
      <w:r w:rsidR="002A6952" w:rsidRPr="00C0784B">
        <w:rPr>
          <w:rFonts w:ascii="Arial" w:hAnsi="Arial" w:cs="Arial"/>
          <w:color w:val="000000" w:themeColor="text1"/>
          <w:sz w:val="22"/>
          <w:szCs w:val="22"/>
        </w:rPr>
        <w:t xml:space="preserve"> </w:t>
      </w:r>
      <w:r w:rsidR="00B759F7" w:rsidRPr="00C0784B">
        <w:rPr>
          <w:rFonts w:ascii="Arial" w:hAnsi="Arial" w:cs="Arial"/>
          <w:color w:val="000000" w:themeColor="text1"/>
          <w:sz w:val="22"/>
          <w:szCs w:val="22"/>
        </w:rPr>
        <w:t>responses</w:t>
      </w:r>
      <w:r w:rsidR="002A6952" w:rsidRPr="00C0784B">
        <w:rPr>
          <w:rFonts w:ascii="Arial" w:hAnsi="Arial" w:cs="Arial"/>
          <w:color w:val="000000" w:themeColor="text1"/>
          <w:sz w:val="22"/>
          <w:szCs w:val="22"/>
        </w:rPr>
        <w:t xml:space="preserve"> in protecting and saving a vulnerable child. O</w:t>
      </w:r>
      <w:r w:rsidR="00B759F7" w:rsidRPr="00C0784B">
        <w:rPr>
          <w:rFonts w:ascii="Arial" w:hAnsi="Arial" w:cs="Arial"/>
          <w:color w:val="000000" w:themeColor="text1"/>
          <w:sz w:val="22"/>
          <w:szCs w:val="22"/>
        </w:rPr>
        <w:t>ver</w:t>
      </w:r>
      <w:r w:rsidR="002A6952" w:rsidRPr="00C0784B">
        <w:rPr>
          <w:rFonts w:ascii="Arial" w:hAnsi="Arial" w:cs="Arial"/>
          <w:color w:val="000000" w:themeColor="text1"/>
          <w:sz w:val="22"/>
          <w:szCs w:val="22"/>
        </w:rPr>
        <w:t xml:space="preserve"> ten months</w:t>
      </w:r>
      <w:r w:rsidR="00B759F7" w:rsidRPr="00C0784B">
        <w:rPr>
          <w:rFonts w:ascii="Arial" w:hAnsi="Arial" w:cs="Arial"/>
          <w:color w:val="000000" w:themeColor="text1"/>
          <w:sz w:val="22"/>
          <w:szCs w:val="22"/>
        </w:rPr>
        <w:t xml:space="preserve"> on more than 12 times</w:t>
      </w:r>
      <w:r w:rsidR="002A6952" w:rsidRPr="00C0784B">
        <w:rPr>
          <w:rFonts w:ascii="Arial" w:hAnsi="Arial" w:cs="Arial"/>
          <w:color w:val="000000" w:themeColor="text1"/>
          <w:sz w:val="22"/>
          <w:szCs w:val="22"/>
        </w:rPr>
        <w:t>, chances</w:t>
      </w:r>
      <w:r w:rsidR="00B759F7" w:rsidRPr="00C0784B">
        <w:rPr>
          <w:rFonts w:ascii="Arial" w:hAnsi="Arial" w:cs="Arial"/>
          <w:color w:val="000000" w:themeColor="text1"/>
          <w:sz w:val="22"/>
          <w:szCs w:val="22"/>
        </w:rPr>
        <w:t xml:space="preserve"> were missed </w:t>
      </w:r>
      <w:r w:rsidR="002A6952" w:rsidRPr="00C0784B">
        <w:rPr>
          <w:rFonts w:ascii="Arial" w:hAnsi="Arial" w:cs="Arial"/>
          <w:color w:val="000000" w:themeColor="text1"/>
          <w:sz w:val="22"/>
          <w:szCs w:val="22"/>
        </w:rPr>
        <w:t xml:space="preserve">to </w:t>
      </w:r>
      <w:r w:rsidRPr="00C0784B">
        <w:rPr>
          <w:rFonts w:ascii="Arial" w:hAnsi="Arial" w:cs="Arial"/>
          <w:color w:val="000000" w:themeColor="text1"/>
          <w:sz w:val="22"/>
          <w:szCs w:val="22"/>
        </w:rPr>
        <w:t>safeguard</w:t>
      </w:r>
      <w:r w:rsidR="002A6952" w:rsidRPr="00C0784B">
        <w:rPr>
          <w:rFonts w:ascii="Arial" w:hAnsi="Arial" w:cs="Arial"/>
          <w:color w:val="000000" w:themeColor="text1"/>
          <w:sz w:val="22"/>
          <w:szCs w:val="22"/>
        </w:rPr>
        <w:t xml:space="preserve"> Victoria</w:t>
      </w:r>
      <w:r w:rsidR="004476F5" w:rsidRPr="00C0784B">
        <w:rPr>
          <w:rFonts w:ascii="Arial" w:hAnsi="Arial" w:cs="Arial"/>
          <w:color w:val="000000" w:themeColor="text1"/>
          <w:sz w:val="22"/>
          <w:szCs w:val="22"/>
        </w:rPr>
        <w:t>'</w:t>
      </w:r>
      <w:r w:rsidR="002A6952" w:rsidRPr="00C0784B">
        <w:rPr>
          <w:rFonts w:ascii="Arial" w:hAnsi="Arial" w:cs="Arial"/>
          <w:color w:val="000000" w:themeColor="text1"/>
          <w:sz w:val="22"/>
          <w:szCs w:val="22"/>
        </w:rPr>
        <w:t>s life.</w:t>
      </w:r>
      <w:r w:rsidR="00B759F7" w:rsidRPr="00C0784B">
        <w:rPr>
          <w:rFonts w:ascii="Arial" w:hAnsi="Arial" w:cs="Arial"/>
          <w:color w:val="000000" w:themeColor="text1"/>
          <w:sz w:val="22"/>
          <w:szCs w:val="22"/>
        </w:rPr>
        <w:t xml:space="preserve"> T</w:t>
      </w:r>
      <w:r w:rsidR="002A6952" w:rsidRPr="00C0784B">
        <w:rPr>
          <w:rFonts w:ascii="Arial" w:hAnsi="Arial" w:cs="Arial"/>
          <w:color w:val="000000" w:themeColor="text1"/>
          <w:sz w:val="22"/>
          <w:szCs w:val="22"/>
        </w:rPr>
        <w:t>he NHS</w:t>
      </w:r>
      <w:r>
        <w:rPr>
          <w:rFonts w:ascii="Arial" w:hAnsi="Arial" w:cs="Arial"/>
          <w:color w:val="000000" w:themeColor="text1"/>
          <w:sz w:val="22"/>
          <w:szCs w:val="22"/>
        </w:rPr>
        <w:t>, Police</w:t>
      </w:r>
      <w:r w:rsidR="00B759F7" w:rsidRPr="00C0784B">
        <w:rPr>
          <w:rFonts w:ascii="Arial" w:hAnsi="Arial" w:cs="Arial"/>
          <w:color w:val="000000" w:themeColor="text1"/>
          <w:sz w:val="22"/>
          <w:szCs w:val="22"/>
        </w:rPr>
        <w:t xml:space="preserve"> and Social Services</w:t>
      </w:r>
      <w:r w:rsidR="002A6952" w:rsidRPr="00C0784B">
        <w:rPr>
          <w:rFonts w:ascii="Arial" w:hAnsi="Arial" w:cs="Arial"/>
          <w:color w:val="000000" w:themeColor="text1"/>
          <w:sz w:val="22"/>
          <w:szCs w:val="22"/>
        </w:rPr>
        <w:t xml:space="preserve"> </w:t>
      </w:r>
      <w:r w:rsidRPr="00C0784B">
        <w:rPr>
          <w:rFonts w:ascii="Arial" w:hAnsi="Arial" w:cs="Arial"/>
          <w:color w:val="000000" w:themeColor="text1"/>
          <w:sz w:val="22"/>
          <w:szCs w:val="22"/>
        </w:rPr>
        <w:t>collapsed</w:t>
      </w:r>
      <w:r w:rsidR="002A6952" w:rsidRPr="00C0784B">
        <w:rPr>
          <w:rFonts w:ascii="Arial" w:hAnsi="Arial" w:cs="Arial"/>
          <w:color w:val="000000" w:themeColor="text1"/>
          <w:sz w:val="22"/>
          <w:szCs w:val="22"/>
        </w:rPr>
        <w:t xml:space="preserve"> in preventing Victoria</w:t>
      </w:r>
      <w:r w:rsidR="004476F5" w:rsidRPr="00C0784B">
        <w:rPr>
          <w:rFonts w:ascii="Arial" w:hAnsi="Arial" w:cs="Arial"/>
          <w:color w:val="000000" w:themeColor="text1"/>
          <w:sz w:val="22"/>
          <w:szCs w:val="22"/>
        </w:rPr>
        <w:t>'</w:t>
      </w:r>
      <w:r w:rsidR="002A6952" w:rsidRPr="00C0784B">
        <w:rPr>
          <w:rFonts w:ascii="Arial" w:hAnsi="Arial" w:cs="Arial"/>
          <w:color w:val="000000" w:themeColor="text1"/>
          <w:sz w:val="22"/>
          <w:szCs w:val="22"/>
        </w:rPr>
        <w:t xml:space="preserve">s death. The common areas which led to the </w:t>
      </w:r>
      <w:r w:rsidR="002A6952" w:rsidRPr="006E2896">
        <w:rPr>
          <w:rFonts w:ascii="Arial" w:hAnsi="Arial" w:cs="Arial"/>
          <w:color w:val="000000" w:themeColor="text1"/>
          <w:sz w:val="22"/>
          <w:szCs w:val="22"/>
        </w:rPr>
        <w:t xml:space="preserve">case were a failure </w:t>
      </w:r>
      <w:r w:rsidR="00B759F7" w:rsidRPr="006E2896">
        <w:rPr>
          <w:rFonts w:ascii="Arial" w:hAnsi="Arial" w:cs="Arial"/>
          <w:color w:val="000000" w:themeColor="text1"/>
          <w:sz w:val="22"/>
          <w:szCs w:val="22"/>
        </w:rPr>
        <w:t xml:space="preserve">was not </w:t>
      </w:r>
      <w:r w:rsidR="002A6952" w:rsidRPr="006E2896">
        <w:rPr>
          <w:rFonts w:ascii="Arial" w:hAnsi="Arial" w:cs="Arial"/>
          <w:color w:val="000000" w:themeColor="text1"/>
          <w:sz w:val="22"/>
          <w:szCs w:val="22"/>
        </w:rPr>
        <w:t>share</w:t>
      </w:r>
      <w:r w:rsidR="00B759F7" w:rsidRPr="006E2896">
        <w:rPr>
          <w:rFonts w:ascii="Arial" w:hAnsi="Arial" w:cs="Arial"/>
          <w:color w:val="000000" w:themeColor="text1"/>
          <w:sz w:val="22"/>
          <w:szCs w:val="22"/>
        </w:rPr>
        <w:t>d any</w:t>
      </w:r>
      <w:r w:rsidR="002A6952" w:rsidRPr="006E2896">
        <w:rPr>
          <w:rFonts w:ascii="Arial" w:hAnsi="Arial" w:cs="Arial"/>
          <w:color w:val="000000" w:themeColor="text1"/>
          <w:sz w:val="22"/>
          <w:szCs w:val="22"/>
        </w:rPr>
        <w:t xml:space="preserve"> information, lack of co</w:t>
      </w:r>
      <w:r w:rsidR="009F01AE" w:rsidRPr="006E2896">
        <w:rPr>
          <w:rFonts w:ascii="Arial" w:hAnsi="Arial" w:cs="Arial"/>
          <w:color w:val="000000" w:themeColor="text1"/>
          <w:sz w:val="22"/>
          <w:szCs w:val="22"/>
        </w:rPr>
        <w:t>-</w:t>
      </w:r>
      <w:r w:rsidR="002A6952" w:rsidRPr="006E2896">
        <w:rPr>
          <w:rFonts w:ascii="Arial" w:hAnsi="Arial" w:cs="Arial"/>
          <w:color w:val="000000" w:themeColor="text1"/>
          <w:sz w:val="22"/>
          <w:szCs w:val="22"/>
        </w:rPr>
        <w:t xml:space="preserve">ordination </w:t>
      </w:r>
      <w:r w:rsidR="00B759F7" w:rsidRPr="006E2896">
        <w:rPr>
          <w:rFonts w:ascii="Arial" w:hAnsi="Arial" w:cs="Arial"/>
          <w:color w:val="000000" w:themeColor="text1"/>
          <w:sz w:val="22"/>
          <w:szCs w:val="22"/>
        </w:rPr>
        <w:t>among</w:t>
      </w:r>
      <w:r w:rsidR="002A6952" w:rsidRPr="006E2896">
        <w:rPr>
          <w:rFonts w:ascii="Arial" w:hAnsi="Arial" w:cs="Arial"/>
          <w:color w:val="000000" w:themeColor="text1"/>
          <w:sz w:val="22"/>
          <w:szCs w:val="22"/>
        </w:rPr>
        <w:t xml:space="preserve"> the </w:t>
      </w:r>
      <w:r w:rsidR="00B759F7" w:rsidRPr="006E2896">
        <w:rPr>
          <w:rFonts w:ascii="Arial" w:hAnsi="Arial" w:cs="Arial"/>
          <w:color w:val="000000" w:themeColor="text1"/>
          <w:sz w:val="22"/>
          <w:szCs w:val="22"/>
        </w:rPr>
        <w:t>lead</w:t>
      </w:r>
      <w:r w:rsidR="002A6952" w:rsidRPr="006E2896">
        <w:rPr>
          <w:rFonts w:ascii="Arial" w:hAnsi="Arial" w:cs="Arial"/>
          <w:color w:val="000000" w:themeColor="text1"/>
          <w:sz w:val="22"/>
          <w:szCs w:val="22"/>
        </w:rPr>
        <w:t xml:space="preserve"> workers, </w:t>
      </w:r>
      <w:r w:rsidR="00B759F7" w:rsidRPr="006E2896">
        <w:rPr>
          <w:rFonts w:ascii="Arial" w:hAnsi="Arial" w:cs="Arial"/>
          <w:color w:val="000000" w:themeColor="text1"/>
          <w:sz w:val="22"/>
          <w:szCs w:val="22"/>
        </w:rPr>
        <w:t>non-presence</w:t>
      </w:r>
      <w:r w:rsidR="002A6952" w:rsidRPr="006E2896">
        <w:rPr>
          <w:rFonts w:ascii="Arial" w:hAnsi="Arial" w:cs="Arial"/>
          <w:color w:val="000000" w:themeColor="text1"/>
          <w:sz w:val="22"/>
          <w:szCs w:val="22"/>
        </w:rPr>
        <w:t xml:space="preserve"> </w:t>
      </w:r>
      <w:r w:rsidR="00B759F7" w:rsidRPr="006E2896">
        <w:rPr>
          <w:rFonts w:ascii="Arial" w:hAnsi="Arial" w:cs="Arial"/>
          <w:color w:val="000000" w:themeColor="text1"/>
          <w:sz w:val="22"/>
          <w:szCs w:val="22"/>
        </w:rPr>
        <w:t xml:space="preserve">of </w:t>
      </w:r>
      <w:r w:rsidR="002A6952" w:rsidRPr="006E2896">
        <w:rPr>
          <w:rFonts w:ascii="Arial" w:hAnsi="Arial" w:cs="Arial"/>
          <w:color w:val="000000" w:themeColor="text1"/>
          <w:sz w:val="22"/>
          <w:szCs w:val="22"/>
        </w:rPr>
        <w:t xml:space="preserve">a </w:t>
      </w:r>
      <w:r w:rsidR="00B759F7" w:rsidRPr="006E2896">
        <w:rPr>
          <w:rFonts w:ascii="Arial" w:hAnsi="Arial" w:cs="Arial"/>
          <w:color w:val="000000" w:themeColor="text1"/>
          <w:sz w:val="22"/>
          <w:szCs w:val="22"/>
        </w:rPr>
        <w:t>sharp</w:t>
      </w:r>
      <w:r w:rsidR="002A6952" w:rsidRPr="006E2896">
        <w:rPr>
          <w:rFonts w:ascii="Arial" w:hAnsi="Arial" w:cs="Arial"/>
          <w:color w:val="000000" w:themeColor="text1"/>
          <w:sz w:val="22"/>
          <w:szCs w:val="22"/>
        </w:rPr>
        <w:t xml:space="preserve"> sense of accountability,</w:t>
      </w:r>
      <w:r w:rsidR="00B759F7" w:rsidRPr="006E2896">
        <w:rPr>
          <w:rFonts w:ascii="Arial" w:hAnsi="Arial" w:cs="Arial"/>
          <w:color w:val="000000" w:themeColor="text1"/>
          <w:sz w:val="22"/>
          <w:szCs w:val="22"/>
        </w:rPr>
        <w:t xml:space="preserve"> poor management, low </w:t>
      </w:r>
      <w:r w:rsidR="002A6952" w:rsidRPr="006E2896">
        <w:rPr>
          <w:rFonts w:ascii="Arial" w:hAnsi="Arial" w:cs="Arial"/>
          <w:color w:val="000000" w:themeColor="text1"/>
          <w:sz w:val="22"/>
          <w:szCs w:val="22"/>
        </w:rPr>
        <w:t>staff vacancies, and a lack of adequate training. These all were miss opportunities for saving Victoria Climbie life</w:t>
      </w:r>
      <w:r w:rsidR="006E2896" w:rsidRPr="006E2896">
        <w:rPr>
          <w:rFonts w:ascii="Arial" w:hAnsi="Arial" w:cs="Arial"/>
          <w:color w:val="000000" w:themeColor="text1"/>
          <w:sz w:val="22"/>
          <w:szCs w:val="22"/>
        </w:rPr>
        <w:t xml:space="preserve"> (</w:t>
      </w:r>
      <w:r w:rsidR="006E2896" w:rsidRPr="006E2896">
        <w:rPr>
          <w:rFonts w:ascii="Arial" w:hAnsi="Arial" w:cs="Arial"/>
          <w:sz w:val="22"/>
          <w:szCs w:val="22"/>
        </w:rPr>
        <w:t>Cooper,</w:t>
      </w:r>
      <w:r w:rsidR="006E2896" w:rsidRPr="006E2896">
        <w:rPr>
          <w:rFonts w:ascii="Arial" w:hAnsi="Arial" w:cs="Arial"/>
          <w:sz w:val="22"/>
          <w:szCs w:val="22"/>
        </w:rPr>
        <w:t xml:space="preserve"> </w:t>
      </w:r>
      <w:r w:rsidR="006E2896" w:rsidRPr="006E2896">
        <w:rPr>
          <w:rFonts w:ascii="Arial" w:hAnsi="Arial" w:cs="Arial"/>
          <w:sz w:val="22"/>
          <w:szCs w:val="22"/>
        </w:rPr>
        <w:t>2005</w:t>
      </w:r>
      <w:r w:rsidR="006E2896" w:rsidRPr="006E2896">
        <w:rPr>
          <w:rFonts w:ascii="Arial" w:hAnsi="Arial" w:cs="Arial"/>
        </w:rPr>
        <w:t>)</w:t>
      </w:r>
      <w:r w:rsidR="002A6952" w:rsidRPr="006E2896">
        <w:rPr>
          <w:rFonts w:ascii="Arial" w:hAnsi="Arial" w:cs="Arial"/>
          <w:color w:val="000000" w:themeColor="text1"/>
          <w:sz w:val="22"/>
          <w:szCs w:val="22"/>
        </w:rPr>
        <w:t>.</w:t>
      </w:r>
      <w:r w:rsidR="002A6952" w:rsidRPr="004476F5">
        <w:rPr>
          <w:rFonts w:ascii="Arial" w:hAnsi="Arial" w:cs="Arial"/>
          <w:color w:val="000000" w:themeColor="text1"/>
          <w:sz w:val="22"/>
          <w:szCs w:val="22"/>
        </w:rPr>
        <w:t xml:space="preserve"> </w:t>
      </w:r>
    </w:p>
    <w:p w14:paraId="03E9A879" w14:textId="21431FF4" w:rsidR="002A6952" w:rsidRPr="004476F5" w:rsidRDefault="002A6952" w:rsidP="004476F5">
      <w:pPr>
        <w:pStyle w:val="NormalWeb"/>
        <w:spacing w:line="360" w:lineRule="auto"/>
        <w:jc w:val="both"/>
        <w:rPr>
          <w:rFonts w:ascii="Arial" w:hAnsi="Arial" w:cs="Arial"/>
          <w:color w:val="000000" w:themeColor="text1"/>
          <w:sz w:val="22"/>
          <w:szCs w:val="22"/>
        </w:rPr>
      </w:pPr>
      <w:r w:rsidRPr="004476F5">
        <w:rPr>
          <w:rFonts w:ascii="Arial" w:hAnsi="Arial" w:cs="Arial"/>
          <w:color w:val="000000" w:themeColor="text1"/>
          <w:sz w:val="22"/>
          <w:szCs w:val="22"/>
        </w:rPr>
        <w:t xml:space="preserve">After Lord Laming reports, the changes were developed in The Child Act 2004. In section 17 of the Act, local </w:t>
      </w:r>
      <w:r w:rsidRPr="00C0784B">
        <w:rPr>
          <w:rFonts w:ascii="Arial" w:hAnsi="Arial" w:cs="Arial"/>
          <w:color w:val="000000" w:themeColor="text1"/>
          <w:sz w:val="22"/>
          <w:szCs w:val="22"/>
        </w:rPr>
        <w:t xml:space="preserve">authorities are </w:t>
      </w:r>
      <w:r w:rsidR="00C0784B" w:rsidRPr="00C0784B">
        <w:rPr>
          <w:rFonts w:ascii="Arial" w:hAnsi="Arial" w:cs="Arial"/>
          <w:color w:val="000000" w:themeColor="text1"/>
          <w:sz w:val="22"/>
          <w:szCs w:val="22"/>
        </w:rPr>
        <w:t>accountable</w:t>
      </w:r>
      <w:r w:rsidRPr="00C0784B">
        <w:rPr>
          <w:rFonts w:ascii="Arial" w:hAnsi="Arial" w:cs="Arial"/>
          <w:color w:val="000000" w:themeColor="text1"/>
          <w:sz w:val="22"/>
          <w:szCs w:val="22"/>
        </w:rPr>
        <w:t xml:space="preserve"> for safeguarding children at </w:t>
      </w:r>
      <w:r w:rsidR="00C0784B" w:rsidRPr="00C0784B">
        <w:rPr>
          <w:rFonts w:ascii="Arial" w:hAnsi="Arial" w:cs="Arial"/>
          <w:color w:val="000000" w:themeColor="text1"/>
          <w:sz w:val="22"/>
          <w:szCs w:val="22"/>
        </w:rPr>
        <w:t>threat</w:t>
      </w:r>
      <w:r w:rsidRPr="00C0784B">
        <w:rPr>
          <w:rFonts w:ascii="Arial" w:hAnsi="Arial" w:cs="Arial"/>
          <w:color w:val="000000" w:themeColor="text1"/>
          <w:sz w:val="22"/>
          <w:szCs w:val="22"/>
        </w:rPr>
        <w:t xml:space="preserve"> of harm within their areas. In addition, they are also responsible for providing extra support to children</w:t>
      </w:r>
      <w:r w:rsidRPr="004476F5">
        <w:rPr>
          <w:rFonts w:ascii="Arial" w:hAnsi="Arial" w:cs="Arial"/>
          <w:color w:val="000000" w:themeColor="text1"/>
          <w:sz w:val="22"/>
          <w:szCs w:val="22"/>
        </w:rPr>
        <w:t xml:space="preserve"> who are in need and ensure they grow up and develop to their full potential (</w:t>
      </w:r>
      <w:r w:rsidR="006E1910" w:rsidRPr="004476F5">
        <w:rPr>
          <w:rFonts w:ascii="Arial" w:hAnsi="Arial" w:cs="Arial"/>
          <w:color w:val="000000" w:themeColor="text1"/>
          <w:sz w:val="22"/>
          <w:szCs w:val="22"/>
        </w:rPr>
        <w:t>Children Act 2004</w:t>
      </w:r>
      <w:r w:rsidRPr="004476F5">
        <w:rPr>
          <w:rFonts w:ascii="Arial" w:hAnsi="Arial" w:cs="Arial"/>
          <w:color w:val="000000" w:themeColor="text1"/>
          <w:sz w:val="22"/>
          <w:szCs w:val="22"/>
        </w:rPr>
        <w:t>). Following this Act, Local Safeguarding Children</w:t>
      </w:r>
      <w:r w:rsidR="004476F5" w:rsidRPr="004476F5">
        <w:rPr>
          <w:rFonts w:ascii="Arial" w:hAnsi="Arial" w:cs="Arial"/>
          <w:color w:val="000000" w:themeColor="text1"/>
          <w:sz w:val="22"/>
          <w:szCs w:val="22"/>
        </w:rPr>
        <w:t>'</w:t>
      </w:r>
      <w:r w:rsidRPr="004476F5">
        <w:rPr>
          <w:rFonts w:ascii="Arial" w:hAnsi="Arial" w:cs="Arial"/>
          <w:color w:val="000000" w:themeColor="text1"/>
          <w:sz w:val="22"/>
          <w:szCs w:val="22"/>
        </w:rPr>
        <w:t xml:space="preserve">s Boards (LSCB) was established to ensure that local authorities and relevant organisations collaborate to deliver effective service and promote children welfare (NSPCC, 2021). This Act also enabled the </w:t>
      </w:r>
      <w:r w:rsidR="009F01AE" w:rsidRPr="004476F5">
        <w:rPr>
          <w:rFonts w:ascii="Arial" w:hAnsi="Arial" w:cs="Arial"/>
          <w:color w:val="000000" w:themeColor="text1"/>
          <w:sz w:val="22"/>
          <w:szCs w:val="22"/>
        </w:rPr>
        <w:t>G</w:t>
      </w:r>
      <w:r w:rsidRPr="004476F5">
        <w:rPr>
          <w:rFonts w:ascii="Arial" w:hAnsi="Arial" w:cs="Arial"/>
          <w:color w:val="000000" w:themeColor="text1"/>
          <w:sz w:val="22"/>
          <w:szCs w:val="22"/>
        </w:rPr>
        <w:t>overnment to establish an electronic record for each child in the United Kingdom so local authorities or other services can easily trace children.</w:t>
      </w:r>
    </w:p>
    <w:p w14:paraId="35F0CA41" w14:textId="15DEA932" w:rsidR="002A6952" w:rsidRPr="004476F5" w:rsidRDefault="00BF501E" w:rsidP="004476F5">
      <w:pPr>
        <w:pStyle w:val="NormalWeb"/>
        <w:spacing w:line="360" w:lineRule="auto"/>
        <w:jc w:val="both"/>
        <w:rPr>
          <w:rFonts w:ascii="Arial" w:hAnsi="Arial" w:cs="Arial"/>
          <w:color w:val="000000" w:themeColor="text1"/>
          <w:sz w:val="22"/>
          <w:szCs w:val="22"/>
        </w:rPr>
      </w:pPr>
      <w:r w:rsidRPr="00BF501E">
        <w:rPr>
          <w:rFonts w:ascii="Arial" w:hAnsi="Arial" w:cs="Arial"/>
          <w:color w:val="000000" w:themeColor="text1"/>
          <w:sz w:val="22"/>
          <w:szCs w:val="22"/>
        </w:rPr>
        <w:lastRenderedPageBreak/>
        <w:t>The A</w:t>
      </w:r>
      <w:r w:rsidR="002A6952" w:rsidRPr="00BF501E">
        <w:rPr>
          <w:rFonts w:ascii="Arial" w:hAnsi="Arial" w:cs="Arial"/>
          <w:color w:val="000000" w:themeColor="text1"/>
          <w:sz w:val="22"/>
          <w:szCs w:val="22"/>
        </w:rPr>
        <w:t>ct places</w:t>
      </w:r>
      <w:r w:rsidRPr="00BF501E">
        <w:rPr>
          <w:rFonts w:ascii="Arial" w:hAnsi="Arial" w:cs="Arial"/>
          <w:color w:val="000000" w:themeColor="text1"/>
          <w:sz w:val="22"/>
          <w:szCs w:val="22"/>
        </w:rPr>
        <w:t xml:space="preserve"> Section 47 as </w:t>
      </w:r>
      <w:r w:rsidR="002A6952" w:rsidRPr="00BF501E">
        <w:rPr>
          <w:rFonts w:ascii="Arial" w:hAnsi="Arial" w:cs="Arial"/>
          <w:color w:val="000000" w:themeColor="text1"/>
          <w:sz w:val="22"/>
          <w:szCs w:val="22"/>
        </w:rPr>
        <w:t xml:space="preserve">the responsibility </w:t>
      </w:r>
      <w:r>
        <w:rPr>
          <w:rFonts w:ascii="Arial" w:hAnsi="Arial" w:cs="Arial"/>
          <w:color w:val="000000" w:themeColor="text1"/>
          <w:sz w:val="22"/>
          <w:szCs w:val="22"/>
        </w:rPr>
        <w:t xml:space="preserve">of </w:t>
      </w:r>
      <w:r w:rsidR="002A6952" w:rsidRPr="00BF501E">
        <w:rPr>
          <w:rFonts w:ascii="Arial" w:hAnsi="Arial" w:cs="Arial"/>
          <w:color w:val="000000" w:themeColor="text1"/>
          <w:sz w:val="22"/>
          <w:szCs w:val="22"/>
        </w:rPr>
        <w:t xml:space="preserve">Children </w:t>
      </w:r>
      <w:r>
        <w:rPr>
          <w:rFonts w:ascii="Arial" w:hAnsi="Arial" w:cs="Arial"/>
          <w:color w:val="000000" w:themeColor="text1"/>
          <w:sz w:val="22"/>
          <w:szCs w:val="22"/>
        </w:rPr>
        <w:t xml:space="preserve">in </w:t>
      </w:r>
      <w:r w:rsidR="002A6952" w:rsidRPr="00BF501E">
        <w:rPr>
          <w:rFonts w:ascii="Arial" w:hAnsi="Arial" w:cs="Arial"/>
          <w:color w:val="000000" w:themeColor="text1"/>
          <w:sz w:val="22"/>
          <w:szCs w:val="22"/>
        </w:rPr>
        <w:t xml:space="preserve">Social Care to investigate and </w:t>
      </w:r>
      <w:r w:rsidR="005369F4">
        <w:rPr>
          <w:rFonts w:ascii="Arial" w:hAnsi="Arial" w:cs="Arial"/>
          <w:color w:val="000000" w:themeColor="text1"/>
          <w:sz w:val="22"/>
          <w:szCs w:val="22"/>
        </w:rPr>
        <w:t>verify</w:t>
      </w:r>
      <w:r w:rsidR="002A6952" w:rsidRPr="00BF501E">
        <w:rPr>
          <w:rFonts w:ascii="Arial" w:hAnsi="Arial" w:cs="Arial"/>
          <w:color w:val="000000" w:themeColor="text1"/>
          <w:sz w:val="22"/>
          <w:szCs w:val="22"/>
        </w:rPr>
        <w:t xml:space="preserve"> the cause of children found</w:t>
      </w:r>
      <w:r w:rsidR="002A6952" w:rsidRPr="004476F5">
        <w:rPr>
          <w:rFonts w:ascii="Arial" w:hAnsi="Arial" w:cs="Arial"/>
          <w:color w:val="000000" w:themeColor="text1"/>
          <w:sz w:val="22"/>
          <w:szCs w:val="22"/>
        </w:rPr>
        <w:t xml:space="preserve"> to be victims of abuse, harm or neglect (Children Act 2004). </w:t>
      </w:r>
      <w:r w:rsidR="002A6952" w:rsidRPr="00BF501E">
        <w:rPr>
          <w:rFonts w:ascii="Arial" w:hAnsi="Arial" w:cs="Arial"/>
          <w:color w:val="000000" w:themeColor="text1"/>
          <w:sz w:val="22"/>
          <w:szCs w:val="22"/>
        </w:rPr>
        <w:t xml:space="preserve">The </w:t>
      </w:r>
      <w:r w:rsidR="009F01AE" w:rsidRPr="00BF501E">
        <w:rPr>
          <w:rFonts w:ascii="Arial" w:hAnsi="Arial" w:cs="Arial"/>
          <w:color w:val="000000" w:themeColor="text1"/>
          <w:sz w:val="22"/>
          <w:szCs w:val="22"/>
        </w:rPr>
        <w:t>G</w:t>
      </w:r>
      <w:r w:rsidR="002A6952" w:rsidRPr="00BF501E">
        <w:rPr>
          <w:rFonts w:ascii="Arial" w:hAnsi="Arial" w:cs="Arial"/>
          <w:color w:val="000000" w:themeColor="text1"/>
          <w:sz w:val="22"/>
          <w:szCs w:val="22"/>
        </w:rPr>
        <w:t xml:space="preserve">overnment also took the initiative to establish the Serious Case Reviews (SCRs) procedure </w:t>
      </w:r>
      <w:r w:rsidRPr="00BF501E">
        <w:rPr>
          <w:rFonts w:ascii="Arial" w:hAnsi="Arial" w:cs="Arial"/>
          <w:color w:val="000000" w:themeColor="text1"/>
          <w:sz w:val="22"/>
          <w:szCs w:val="22"/>
        </w:rPr>
        <w:t>under</w:t>
      </w:r>
      <w:r w:rsidR="002A6952" w:rsidRPr="00BF501E">
        <w:rPr>
          <w:rFonts w:ascii="Arial" w:hAnsi="Arial" w:cs="Arial"/>
          <w:color w:val="000000" w:themeColor="text1"/>
          <w:sz w:val="22"/>
          <w:szCs w:val="22"/>
        </w:rPr>
        <w:t xml:space="preserve"> the Children Act</w:t>
      </w:r>
      <w:r w:rsidRPr="00BF501E">
        <w:rPr>
          <w:rFonts w:ascii="Arial" w:hAnsi="Arial" w:cs="Arial"/>
          <w:color w:val="000000" w:themeColor="text1"/>
          <w:sz w:val="22"/>
          <w:szCs w:val="22"/>
        </w:rPr>
        <w:t xml:space="preserve"> policy </w:t>
      </w:r>
      <w:r w:rsidR="002A6952" w:rsidRPr="00BF501E">
        <w:rPr>
          <w:rFonts w:ascii="Arial" w:hAnsi="Arial" w:cs="Arial"/>
          <w:color w:val="000000" w:themeColor="text1"/>
          <w:sz w:val="22"/>
          <w:szCs w:val="22"/>
        </w:rPr>
        <w:t>(2004).</w:t>
      </w:r>
      <w:r w:rsidR="002A6952" w:rsidRPr="004476F5">
        <w:rPr>
          <w:rFonts w:ascii="Arial" w:hAnsi="Arial" w:cs="Arial"/>
          <w:color w:val="000000" w:themeColor="text1"/>
          <w:sz w:val="22"/>
          <w:szCs w:val="22"/>
        </w:rPr>
        <w:t xml:space="preserve"> </w:t>
      </w:r>
    </w:p>
    <w:p w14:paraId="718BDE1A" w14:textId="77777777" w:rsidR="002A6952" w:rsidRPr="004476F5" w:rsidRDefault="002A6952" w:rsidP="004476F5">
      <w:pPr>
        <w:pStyle w:val="Heading2"/>
        <w:rPr>
          <w:rFonts w:ascii="Arial" w:hAnsi="Arial" w:cs="Arial"/>
        </w:rPr>
      </w:pPr>
      <w:bookmarkStart w:id="8" w:name="_Toc79680548"/>
      <w:bookmarkStart w:id="9" w:name="_Toc79680686"/>
      <w:r w:rsidRPr="004476F5">
        <w:rPr>
          <w:rFonts w:ascii="Arial" w:hAnsi="Arial" w:cs="Arial"/>
        </w:rPr>
        <w:t>Serious Case Reviews (SCRs)</w:t>
      </w:r>
      <w:bookmarkEnd w:id="8"/>
      <w:bookmarkEnd w:id="9"/>
    </w:p>
    <w:p w14:paraId="1DD47805" w14:textId="48E0F3ED" w:rsidR="002A6952" w:rsidRPr="004476F5" w:rsidRDefault="002A6952" w:rsidP="004476F5">
      <w:pPr>
        <w:pStyle w:val="NormalWeb"/>
        <w:spacing w:line="360" w:lineRule="auto"/>
        <w:jc w:val="both"/>
        <w:rPr>
          <w:rFonts w:ascii="Arial" w:hAnsi="Arial" w:cs="Arial"/>
          <w:color w:val="000000" w:themeColor="text1"/>
          <w:sz w:val="22"/>
          <w:szCs w:val="22"/>
        </w:rPr>
      </w:pPr>
      <w:r w:rsidRPr="004476F5">
        <w:rPr>
          <w:rFonts w:ascii="Arial" w:hAnsi="Arial" w:cs="Arial"/>
          <w:color w:val="000000" w:themeColor="text1"/>
          <w:sz w:val="22"/>
          <w:szCs w:val="22"/>
        </w:rPr>
        <w:t>The SCRs</w:t>
      </w:r>
      <w:r w:rsidR="00BF501E">
        <w:rPr>
          <w:rFonts w:ascii="Arial" w:hAnsi="Arial" w:cs="Arial"/>
          <w:color w:val="000000" w:themeColor="text1"/>
          <w:sz w:val="22"/>
          <w:szCs w:val="22"/>
        </w:rPr>
        <w:t xml:space="preserve"> </w:t>
      </w:r>
      <w:r w:rsidR="00BF501E" w:rsidRPr="004476F5">
        <w:rPr>
          <w:rFonts w:ascii="Arial" w:hAnsi="Arial" w:cs="Arial"/>
          <w:color w:val="000000" w:themeColor="text1"/>
          <w:sz w:val="22"/>
          <w:szCs w:val="22"/>
        </w:rPr>
        <w:t>primary purpose</w:t>
      </w:r>
      <w:r w:rsidRPr="004476F5">
        <w:rPr>
          <w:rFonts w:ascii="Arial" w:hAnsi="Arial" w:cs="Arial"/>
          <w:color w:val="000000" w:themeColor="text1"/>
          <w:sz w:val="22"/>
          <w:szCs w:val="22"/>
        </w:rPr>
        <w:t xml:space="preserve"> </w:t>
      </w:r>
      <w:r w:rsidR="00BF501E" w:rsidRPr="00BF501E">
        <w:rPr>
          <w:rFonts w:ascii="Arial" w:hAnsi="Arial" w:cs="Arial"/>
          <w:color w:val="000000" w:themeColor="text1"/>
          <w:sz w:val="22"/>
          <w:szCs w:val="22"/>
        </w:rPr>
        <w:t xml:space="preserve">is </w:t>
      </w:r>
      <w:r w:rsidRPr="00BF501E">
        <w:rPr>
          <w:rFonts w:ascii="Arial" w:hAnsi="Arial" w:cs="Arial"/>
          <w:color w:val="000000" w:themeColor="text1"/>
          <w:sz w:val="22"/>
          <w:szCs w:val="22"/>
        </w:rPr>
        <w:t xml:space="preserve">to </w:t>
      </w:r>
      <w:r w:rsidR="00BF501E" w:rsidRPr="00BF501E">
        <w:rPr>
          <w:rFonts w:ascii="Arial" w:hAnsi="Arial" w:cs="Arial"/>
          <w:color w:val="000000" w:themeColor="text1"/>
          <w:sz w:val="22"/>
          <w:szCs w:val="22"/>
        </w:rPr>
        <w:t>examine</w:t>
      </w:r>
      <w:r w:rsidRPr="00BF501E">
        <w:rPr>
          <w:rFonts w:ascii="Arial" w:hAnsi="Arial" w:cs="Arial"/>
          <w:color w:val="000000" w:themeColor="text1"/>
          <w:sz w:val="22"/>
          <w:szCs w:val="22"/>
        </w:rPr>
        <w:t xml:space="preserve"> </w:t>
      </w:r>
      <w:r w:rsidR="00BF501E" w:rsidRPr="00BF501E">
        <w:rPr>
          <w:rFonts w:ascii="Arial" w:hAnsi="Arial" w:cs="Arial"/>
          <w:color w:val="000000" w:themeColor="text1"/>
          <w:sz w:val="22"/>
          <w:szCs w:val="22"/>
        </w:rPr>
        <w:t xml:space="preserve">the </w:t>
      </w:r>
      <w:r w:rsidRPr="00BF501E">
        <w:rPr>
          <w:rFonts w:ascii="Arial" w:hAnsi="Arial" w:cs="Arial"/>
          <w:color w:val="000000" w:themeColor="text1"/>
          <w:sz w:val="22"/>
          <w:szCs w:val="22"/>
        </w:rPr>
        <w:t>child</w:t>
      </w:r>
      <w:r w:rsidR="00BF501E" w:rsidRPr="00BF501E">
        <w:rPr>
          <w:rFonts w:ascii="Arial" w:hAnsi="Arial" w:cs="Arial"/>
          <w:color w:val="000000" w:themeColor="text1"/>
          <w:sz w:val="22"/>
          <w:szCs w:val="22"/>
        </w:rPr>
        <w:t>ren's death cases because of mistreatment,</w:t>
      </w:r>
      <w:r w:rsidRPr="00BF501E">
        <w:rPr>
          <w:rFonts w:ascii="Arial" w:hAnsi="Arial" w:cs="Arial"/>
          <w:color w:val="000000" w:themeColor="text1"/>
          <w:sz w:val="22"/>
          <w:szCs w:val="22"/>
        </w:rPr>
        <w:t xml:space="preserve"> </w:t>
      </w:r>
      <w:r w:rsidR="00BF501E" w:rsidRPr="00BF501E">
        <w:rPr>
          <w:rFonts w:ascii="Arial" w:hAnsi="Arial" w:cs="Arial"/>
          <w:color w:val="000000" w:themeColor="text1"/>
          <w:sz w:val="22"/>
          <w:szCs w:val="22"/>
        </w:rPr>
        <w:t>lack of care</w:t>
      </w:r>
      <w:r w:rsidRPr="00BF501E">
        <w:rPr>
          <w:rFonts w:ascii="Arial" w:hAnsi="Arial" w:cs="Arial"/>
          <w:color w:val="000000" w:themeColor="text1"/>
          <w:sz w:val="22"/>
          <w:szCs w:val="22"/>
        </w:rPr>
        <w:t xml:space="preserve">, </w:t>
      </w:r>
      <w:r w:rsidR="00BF501E" w:rsidRPr="00BF501E">
        <w:rPr>
          <w:rFonts w:ascii="Arial" w:hAnsi="Arial" w:cs="Arial"/>
          <w:color w:val="000000" w:themeColor="text1"/>
          <w:sz w:val="22"/>
          <w:szCs w:val="22"/>
        </w:rPr>
        <w:t xml:space="preserve">or </w:t>
      </w:r>
      <w:r w:rsidRPr="00BF501E">
        <w:rPr>
          <w:rFonts w:ascii="Arial" w:hAnsi="Arial" w:cs="Arial"/>
          <w:color w:val="000000" w:themeColor="text1"/>
          <w:sz w:val="22"/>
          <w:szCs w:val="22"/>
        </w:rPr>
        <w:t>susp</w:t>
      </w:r>
      <w:r w:rsidR="00BF501E" w:rsidRPr="00BF501E">
        <w:rPr>
          <w:rFonts w:ascii="Arial" w:hAnsi="Arial" w:cs="Arial"/>
          <w:color w:val="000000" w:themeColor="text1"/>
          <w:sz w:val="22"/>
          <w:szCs w:val="22"/>
        </w:rPr>
        <w:t>icion of abuse</w:t>
      </w:r>
      <w:r w:rsidRPr="00BF501E">
        <w:rPr>
          <w:rFonts w:ascii="Arial" w:hAnsi="Arial" w:cs="Arial"/>
          <w:color w:val="000000" w:themeColor="text1"/>
          <w:sz w:val="22"/>
          <w:szCs w:val="22"/>
        </w:rPr>
        <w:t>.</w:t>
      </w:r>
      <w:r w:rsidRPr="004476F5">
        <w:rPr>
          <w:rFonts w:ascii="Arial" w:hAnsi="Arial" w:cs="Arial"/>
          <w:color w:val="000000" w:themeColor="text1"/>
          <w:sz w:val="22"/>
          <w:szCs w:val="22"/>
        </w:rPr>
        <w:t xml:space="preserve"> </w:t>
      </w:r>
      <w:r w:rsidRPr="00BF501E">
        <w:rPr>
          <w:rFonts w:ascii="Arial" w:hAnsi="Arial" w:cs="Arial"/>
          <w:color w:val="000000" w:themeColor="text1"/>
          <w:sz w:val="22"/>
          <w:szCs w:val="22"/>
        </w:rPr>
        <w:t xml:space="preserve">However, SCRs could </w:t>
      </w:r>
      <w:r w:rsidR="00BF501E" w:rsidRPr="00BF501E">
        <w:rPr>
          <w:rFonts w:ascii="Arial" w:hAnsi="Arial" w:cs="Arial"/>
          <w:color w:val="000000" w:themeColor="text1"/>
          <w:sz w:val="22"/>
          <w:szCs w:val="22"/>
        </w:rPr>
        <w:t>also</w:t>
      </w:r>
      <w:r w:rsidRPr="00BF501E">
        <w:rPr>
          <w:rFonts w:ascii="Arial" w:hAnsi="Arial" w:cs="Arial"/>
          <w:color w:val="000000" w:themeColor="text1"/>
          <w:sz w:val="22"/>
          <w:szCs w:val="22"/>
        </w:rPr>
        <w:t xml:space="preserve"> </w:t>
      </w:r>
      <w:r w:rsidR="00BF501E" w:rsidRPr="00BF501E">
        <w:rPr>
          <w:rFonts w:ascii="Arial" w:hAnsi="Arial" w:cs="Arial"/>
          <w:color w:val="000000" w:themeColor="text1"/>
          <w:sz w:val="22"/>
          <w:szCs w:val="22"/>
        </w:rPr>
        <w:t>bring</w:t>
      </w:r>
      <w:r w:rsidRPr="00BF501E">
        <w:rPr>
          <w:rFonts w:ascii="Arial" w:hAnsi="Arial" w:cs="Arial"/>
          <w:color w:val="000000" w:themeColor="text1"/>
          <w:sz w:val="22"/>
          <w:szCs w:val="22"/>
        </w:rPr>
        <w:t xml:space="preserve"> out whe</w:t>
      </w:r>
      <w:r w:rsidR="00BF501E" w:rsidRPr="00BF501E">
        <w:rPr>
          <w:rFonts w:ascii="Arial" w:hAnsi="Arial" w:cs="Arial"/>
          <w:color w:val="000000" w:themeColor="text1"/>
          <w:sz w:val="22"/>
          <w:szCs w:val="22"/>
        </w:rPr>
        <w:t xml:space="preserve">n </w:t>
      </w:r>
      <w:r w:rsidRPr="00BF501E">
        <w:rPr>
          <w:rFonts w:ascii="Arial" w:hAnsi="Arial" w:cs="Arial"/>
          <w:color w:val="000000" w:themeColor="text1"/>
          <w:sz w:val="22"/>
          <w:szCs w:val="22"/>
        </w:rPr>
        <w:t xml:space="preserve">a child </w:t>
      </w:r>
      <w:r w:rsidR="00BF501E" w:rsidRPr="00BF501E">
        <w:rPr>
          <w:rFonts w:ascii="Arial" w:hAnsi="Arial" w:cs="Arial"/>
          <w:color w:val="000000" w:themeColor="text1"/>
          <w:sz w:val="22"/>
          <w:szCs w:val="22"/>
        </w:rPr>
        <w:t>is still alive</w:t>
      </w:r>
      <w:r w:rsidRPr="00BF501E">
        <w:rPr>
          <w:rFonts w:ascii="Arial" w:hAnsi="Arial" w:cs="Arial"/>
          <w:color w:val="000000" w:themeColor="text1"/>
          <w:sz w:val="22"/>
          <w:szCs w:val="22"/>
        </w:rPr>
        <w:t xml:space="preserve"> but comes </w:t>
      </w:r>
      <w:r w:rsidRPr="00C0784B">
        <w:rPr>
          <w:rFonts w:ascii="Arial" w:hAnsi="Arial" w:cs="Arial"/>
          <w:color w:val="000000" w:themeColor="text1"/>
          <w:sz w:val="22"/>
          <w:szCs w:val="22"/>
        </w:rPr>
        <w:t xml:space="preserve">to severe </w:t>
      </w:r>
      <w:r w:rsidR="00BF501E" w:rsidRPr="00C0784B">
        <w:rPr>
          <w:rFonts w:ascii="Arial" w:hAnsi="Arial" w:cs="Arial"/>
          <w:color w:val="000000" w:themeColor="text1"/>
          <w:sz w:val="22"/>
          <w:szCs w:val="22"/>
        </w:rPr>
        <w:t>cruelty</w:t>
      </w:r>
      <w:r w:rsidRPr="00C0784B">
        <w:rPr>
          <w:rFonts w:ascii="Arial" w:hAnsi="Arial" w:cs="Arial"/>
          <w:color w:val="000000" w:themeColor="text1"/>
          <w:sz w:val="22"/>
          <w:szCs w:val="22"/>
        </w:rPr>
        <w:t xml:space="preserve"> due to mistreatment or neglect by anyone, and the SCRs can be endorsed. </w:t>
      </w:r>
      <w:r w:rsidR="00BF501E" w:rsidRPr="00C0784B">
        <w:rPr>
          <w:rFonts w:ascii="Arial" w:hAnsi="Arial" w:cs="Arial"/>
          <w:color w:val="000000" w:themeColor="text1"/>
          <w:sz w:val="22"/>
          <w:szCs w:val="22"/>
        </w:rPr>
        <w:t>The Local Safeguarding Children Board (LSCB) provide a</w:t>
      </w:r>
      <w:r w:rsidRPr="00C0784B">
        <w:rPr>
          <w:rFonts w:ascii="Arial" w:hAnsi="Arial" w:cs="Arial"/>
          <w:color w:val="000000" w:themeColor="text1"/>
          <w:sz w:val="22"/>
          <w:szCs w:val="22"/>
        </w:rPr>
        <w:t xml:space="preserve"> </w:t>
      </w:r>
      <w:r w:rsidR="00BF501E" w:rsidRPr="00C0784B">
        <w:rPr>
          <w:rFonts w:ascii="Arial" w:hAnsi="Arial" w:cs="Arial"/>
          <w:color w:val="000000" w:themeColor="text1"/>
          <w:sz w:val="22"/>
          <w:szCs w:val="22"/>
        </w:rPr>
        <w:t>considerable</w:t>
      </w:r>
      <w:r w:rsidRPr="00C0784B">
        <w:rPr>
          <w:rFonts w:ascii="Arial" w:hAnsi="Arial" w:cs="Arial"/>
          <w:color w:val="000000" w:themeColor="text1"/>
          <w:sz w:val="22"/>
          <w:szCs w:val="22"/>
        </w:rPr>
        <w:t xml:space="preserve"> case review</w:t>
      </w:r>
      <w:r w:rsidR="00BF501E" w:rsidRPr="00C0784B">
        <w:rPr>
          <w:rFonts w:ascii="Arial" w:hAnsi="Arial" w:cs="Arial"/>
          <w:color w:val="000000" w:themeColor="text1"/>
          <w:sz w:val="22"/>
          <w:szCs w:val="22"/>
        </w:rPr>
        <w:t xml:space="preserve"> to establish the whole</w:t>
      </w:r>
      <w:r w:rsidRPr="00BF501E">
        <w:rPr>
          <w:rFonts w:ascii="Arial" w:hAnsi="Arial" w:cs="Arial"/>
          <w:color w:val="000000" w:themeColor="text1"/>
          <w:sz w:val="22"/>
          <w:szCs w:val="22"/>
        </w:rPr>
        <w:t xml:space="preserve"> </w:t>
      </w:r>
      <w:r w:rsidR="00BF501E" w:rsidRPr="00BF501E">
        <w:rPr>
          <w:rFonts w:ascii="Arial" w:hAnsi="Arial" w:cs="Arial"/>
          <w:color w:val="000000" w:themeColor="text1"/>
          <w:sz w:val="22"/>
          <w:szCs w:val="22"/>
        </w:rPr>
        <w:t>situation</w:t>
      </w:r>
      <w:r w:rsidRPr="00BF501E">
        <w:rPr>
          <w:rFonts w:ascii="Arial" w:hAnsi="Arial" w:cs="Arial"/>
          <w:color w:val="000000" w:themeColor="text1"/>
          <w:sz w:val="22"/>
          <w:szCs w:val="22"/>
        </w:rPr>
        <w:t xml:space="preserve"> of the se</w:t>
      </w:r>
      <w:r w:rsidR="00BF501E" w:rsidRPr="00BF501E">
        <w:rPr>
          <w:rFonts w:ascii="Arial" w:hAnsi="Arial" w:cs="Arial"/>
          <w:color w:val="000000" w:themeColor="text1"/>
          <w:sz w:val="22"/>
          <w:szCs w:val="22"/>
        </w:rPr>
        <w:t>vere</w:t>
      </w:r>
      <w:r w:rsidRPr="00BF501E">
        <w:rPr>
          <w:rFonts w:ascii="Arial" w:hAnsi="Arial" w:cs="Arial"/>
          <w:color w:val="000000" w:themeColor="text1"/>
          <w:sz w:val="22"/>
          <w:szCs w:val="22"/>
        </w:rPr>
        <w:t xml:space="preserve"> harm</w:t>
      </w:r>
      <w:r w:rsidR="00BF501E" w:rsidRPr="00BF501E">
        <w:rPr>
          <w:rFonts w:ascii="Arial" w:hAnsi="Arial" w:cs="Arial"/>
          <w:color w:val="000000" w:themeColor="text1"/>
          <w:sz w:val="22"/>
          <w:szCs w:val="22"/>
        </w:rPr>
        <w:t xml:space="preserve"> or death</w:t>
      </w:r>
      <w:r w:rsidRPr="00BF501E">
        <w:rPr>
          <w:rFonts w:ascii="Arial" w:hAnsi="Arial" w:cs="Arial"/>
          <w:color w:val="000000" w:themeColor="text1"/>
          <w:sz w:val="22"/>
          <w:szCs w:val="22"/>
        </w:rPr>
        <w:t xml:space="preserve"> of the child. </w:t>
      </w:r>
      <w:r w:rsidR="00BF501E" w:rsidRPr="00BF501E">
        <w:rPr>
          <w:rFonts w:ascii="Arial" w:hAnsi="Arial" w:cs="Arial"/>
          <w:color w:val="000000" w:themeColor="text1"/>
          <w:sz w:val="22"/>
          <w:szCs w:val="22"/>
        </w:rPr>
        <w:t xml:space="preserve">The (LSCB) </w:t>
      </w:r>
      <w:r w:rsidRPr="00BF501E">
        <w:rPr>
          <w:rFonts w:ascii="Arial" w:hAnsi="Arial" w:cs="Arial"/>
          <w:color w:val="000000" w:themeColor="text1"/>
          <w:sz w:val="22"/>
          <w:szCs w:val="22"/>
        </w:rPr>
        <w:t xml:space="preserve">can </w:t>
      </w:r>
      <w:r w:rsidR="00BF501E" w:rsidRPr="00BF501E">
        <w:rPr>
          <w:rFonts w:ascii="Arial" w:hAnsi="Arial" w:cs="Arial"/>
          <w:color w:val="000000" w:themeColor="text1"/>
          <w:sz w:val="22"/>
          <w:szCs w:val="22"/>
        </w:rPr>
        <w:t>order</w:t>
      </w:r>
      <w:r w:rsidRPr="00BF501E">
        <w:rPr>
          <w:rFonts w:ascii="Arial" w:hAnsi="Arial" w:cs="Arial"/>
          <w:color w:val="000000" w:themeColor="text1"/>
          <w:sz w:val="22"/>
          <w:szCs w:val="22"/>
        </w:rPr>
        <w:t xml:space="preserve"> </w:t>
      </w:r>
      <w:r w:rsidR="00BF501E" w:rsidRPr="00BF501E">
        <w:rPr>
          <w:rFonts w:ascii="Arial" w:hAnsi="Arial" w:cs="Arial"/>
          <w:color w:val="000000" w:themeColor="text1"/>
          <w:sz w:val="22"/>
          <w:szCs w:val="22"/>
        </w:rPr>
        <w:t>to</w:t>
      </w:r>
      <w:r w:rsidRPr="00BF501E">
        <w:rPr>
          <w:rFonts w:ascii="Arial" w:hAnsi="Arial" w:cs="Arial"/>
          <w:color w:val="000000" w:themeColor="text1"/>
          <w:sz w:val="22"/>
          <w:szCs w:val="22"/>
        </w:rPr>
        <w:t xml:space="preserve"> review </w:t>
      </w:r>
      <w:r w:rsidR="00BF501E" w:rsidRPr="00BF501E">
        <w:rPr>
          <w:rFonts w:ascii="Arial" w:hAnsi="Arial" w:cs="Arial"/>
          <w:color w:val="000000" w:themeColor="text1"/>
          <w:sz w:val="22"/>
          <w:szCs w:val="22"/>
        </w:rPr>
        <w:t>any case suspicious of</w:t>
      </w:r>
      <w:r w:rsidRPr="00BF501E">
        <w:rPr>
          <w:rFonts w:ascii="Arial" w:hAnsi="Arial" w:cs="Arial"/>
          <w:color w:val="000000" w:themeColor="text1"/>
          <w:sz w:val="22"/>
          <w:szCs w:val="22"/>
        </w:rPr>
        <w:t xml:space="preserve"> anything </w:t>
      </w:r>
      <w:r w:rsidR="00BF501E" w:rsidRPr="00BF501E">
        <w:rPr>
          <w:rFonts w:ascii="Arial" w:hAnsi="Arial" w:cs="Arial"/>
          <w:color w:val="000000" w:themeColor="text1"/>
          <w:sz w:val="22"/>
          <w:szCs w:val="22"/>
        </w:rPr>
        <w:t>discovered</w:t>
      </w:r>
      <w:r w:rsidRPr="00BF501E">
        <w:rPr>
          <w:rFonts w:ascii="Arial" w:hAnsi="Arial" w:cs="Arial"/>
          <w:color w:val="000000" w:themeColor="text1"/>
          <w:sz w:val="22"/>
          <w:szCs w:val="22"/>
        </w:rPr>
        <w:t xml:space="preserve"> to improve </w:t>
      </w:r>
      <w:r w:rsidR="00BF501E" w:rsidRPr="00BF501E">
        <w:rPr>
          <w:rFonts w:ascii="Arial" w:hAnsi="Arial" w:cs="Arial"/>
          <w:color w:val="000000" w:themeColor="text1"/>
          <w:sz w:val="22"/>
          <w:szCs w:val="22"/>
        </w:rPr>
        <w:t xml:space="preserve">the </w:t>
      </w:r>
      <w:r w:rsidRPr="00BF501E">
        <w:rPr>
          <w:rFonts w:ascii="Arial" w:hAnsi="Arial" w:cs="Arial"/>
          <w:color w:val="000000" w:themeColor="text1"/>
          <w:sz w:val="22"/>
          <w:szCs w:val="22"/>
        </w:rPr>
        <w:t xml:space="preserve">local </w:t>
      </w:r>
      <w:r w:rsidR="00BF501E" w:rsidRPr="00BF501E">
        <w:rPr>
          <w:rFonts w:ascii="Arial" w:hAnsi="Arial" w:cs="Arial"/>
          <w:color w:val="000000" w:themeColor="text1"/>
          <w:sz w:val="22"/>
          <w:szCs w:val="22"/>
        </w:rPr>
        <w:t>procedure</w:t>
      </w:r>
      <w:r w:rsidRPr="00BF501E">
        <w:rPr>
          <w:rFonts w:ascii="Arial" w:hAnsi="Arial" w:cs="Arial"/>
          <w:color w:val="000000" w:themeColor="text1"/>
          <w:sz w:val="22"/>
          <w:szCs w:val="22"/>
        </w:rPr>
        <w:t xml:space="preserve">. They </w:t>
      </w:r>
      <w:r w:rsidR="00BF501E" w:rsidRPr="00BF501E">
        <w:rPr>
          <w:rFonts w:ascii="Arial" w:hAnsi="Arial" w:cs="Arial"/>
          <w:color w:val="000000" w:themeColor="text1"/>
          <w:sz w:val="22"/>
          <w:szCs w:val="22"/>
        </w:rPr>
        <w:t>Assess</w:t>
      </w:r>
      <w:r w:rsidRPr="00BF501E">
        <w:rPr>
          <w:rFonts w:ascii="Arial" w:hAnsi="Arial" w:cs="Arial"/>
          <w:color w:val="000000" w:themeColor="text1"/>
          <w:sz w:val="22"/>
          <w:szCs w:val="22"/>
        </w:rPr>
        <w:t xml:space="preserve"> and </w:t>
      </w:r>
      <w:r w:rsidR="00BF501E" w:rsidRPr="00BF501E">
        <w:rPr>
          <w:rFonts w:ascii="Arial" w:hAnsi="Arial" w:cs="Arial"/>
          <w:color w:val="000000" w:themeColor="text1"/>
          <w:sz w:val="22"/>
          <w:szCs w:val="22"/>
        </w:rPr>
        <w:t>evaluate</w:t>
      </w:r>
      <w:r w:rsidRPr="00BF501E">
        <w:rPr>
          <w:rFonts w:ascii="Arial" w:hAnsi="Arial" w:cs="Arial"/>
          <w:color w:val="000000" w:themeColor="text1"/>
          <w:sz w:val="22"/>
          <w:szCs w:val="22"/>
        </w:rPr>
        <w:t xml:space="preserve"> the </w:t>
      </w:r>
      <w:r w:rsidR="00BF501E" w:rsidRPr="00BF501E">
        <w:rPr>
          <w:rFonts w:ascii="Arial" w:hAnsi="Arial" w:cs="Arial"/>
          <w:color w:val="000000" w:themeColor="text1"/>
          <w:sz w:val="22"/>
          <w:szCs w:val="22"/>
        </w:rPr>
        <w:t>responsibility</w:t>
      </w:r>
      <w:r w:rsidRPr="00BF501E">
        <w:rPr>
          <w:rFonts w:ascii="Arial" w:hAnsi="Arial" w:cs="Arial"/>
          <w:color w:val="000000" w:themeColor="text1"/>
          <w:sz w:val="22"/>
          <w:szCs w:val="22"/>
        </w:rPr>
        <w:t xml:space="preserve"> of all</w:t>
      </w:r>
      <w:r w:rsidR="00BF501E" w:rsidRPr="00BF501E">
        <w:rPr>
          <w:rFonts w:ascii="Arial" w:hAnsi="Arial" w:cs="Arial"/>
          <w:color w:val="000000" w:themeColor="text1"/>
          <w:sz w:val="22"/>
          <w:szCs w:val="22"/>
        </w:rPr>
        <w:t xml:space="preserve"> involved</w:t>
      </w:r>
      <w:r w:rsidRPr="00BF501E">
        <w:rPr>
          <w:rFonts w:ascii="Arial" w:hAnsi="Arial" w:cs="Arial"/>
          <w:color w:val="000000" w:themeColor="text1"/>
          <w:sz w:val="22"/>
          <w:szCs w:val="22"/>
        </w:rPr>
        <w:t xml:space="preserve"> relevant services</w:t>
      </w:r>
      <w:r w:rsidR="00BF501E" w:rsidRPr="00BF501E">
        <w:rPr>
          <w:rFonts w:ascii="Arial" w:hAnsi="Arial" w:cs="Arial"/>
          <w:color w:val="000000" w:themeColor="text1"/>
          <w:sz w:val="22"/>
          <w:szCs w:val="22"/>
        </w:rPr>
        <w:t>, and they</w:t>
      </w:r>
      <w:r w:rsidRPr="00BF501E">
        <w:rPr>
          <w:rFonts w:ascii="Arial" w:hAnsi="Arial" w:cs="Arial"/>
          <w:color w:val="000000" w:themeColor="text1"/>
          <w:sz w:val="22"/>
          <w:szCs w:val="22"/>
        </w:rPr>
        <w:t xml:space="preserve"> </w:t>
      </w:r>
      <w:r w:rsidR="00BF501E" w:rsidRPr="00BF501E">
        <w:rPr>
          <w:rFonts w:ascii="Arial" w:hAnsi="Arial" w:cs="Arial"/>
          <w:color w:val="000000" w:themeColor="text1"/>
          <w:sz w:val="22"/>
          <w:szCs w:val="22"/>
        </w:rPr>
        <w:t>investigate</w:t>
      </w:r>
      <w:r w:rsidRPr="00BF501E">
        <w:rPr>
          <w:rFonts w:ascii="Arial" w:hAnsi="Arial" w:cs="Arial"/>
          <w:color w:val="000000" w:themeColor="text1"/>
          <w:sz w:val="22"/>
          <w:szCs w:val="22"/>
        </w:rPr>
        <w:t xml:space="preserve"> any major practice concerns</w:t>
      </w:r>
      <w:r w:rsidR="00BF501E" w:rsidRPr="00BF501E">
        <w:rPr>
          <w:rFonts w:ascii="Arial" w:hAnsi="Arial" w:cs="Arial"/>
          <w:color w:val="000000" w:themeColor="text1"/>
          <w:sz w:val="22"/>
          <w:szCs w:val="22"/>
        </w:rPr>
        <w:t xml:space="preserve"> that</w:t>
      </w:r>
      <w:r w:rsidRPr="00BF501E">
        <w:rPr>
          <w:rFonts w:ascii="Arial" w:hAnsi="Arial" w:cs="Arial"/>
          <w:color w:val="000000" w:themeColor="text1"/>
          <w:sz w:val="22"/>
          <w:szCs w:val="22"/>
        </w:rPr>
        <w:t xml:space="preserve"> oc</w:t>
      </w:r>
      <w:r w:rsidR="00BF501E" w:rsidRPr="00BF501E">
        <w:rPr>
          <w:rFonts w:ascii="Arial" w:hAnsi="Arial" w:cs="Arial"/>
          <w:color w:val="000000" w:themeColor="text1"/>
          <w:sz w:val="22"/>
          <w:szCs w:val="22"/>
        </w:rPr>
        <w:t>curre</w:t>
      </w:r>
      <w:r w:rsidRPr="00BF501E">
        <w:rPr>
          <w:rFonts w:ascii="Arial" w:hAnsi="Arial" w:cs="Arial"/>
          <w:color w:val="000000" w:themeColor="text1"/>
          <w:sz w:val="22"/>
          <w:szCs w:val="22"/>
        </w:rPr>
        <w:t>d</w:t>
      </w:r>
      <w:r w:rsidRPr="004476F5">
        <w:rPr>
          <w:rFonts w:ascii="Arial" w:hAnsi="Arial" w:cs="Arial"/>
          <w:color w:val="000000" w:themeColor="text1"/>
          <w:sz w:val="22"/>
          <w:szCs w:val="22"/>
        </w:rPr>
        <w:t xml:space="preserve">. </w:t>
      </w:r>
      <w:r w:rsidRPr="00BF501E">
        <w:rPr>
          <w:rFonts w:ascii="Arial" w:hAnsi="Arial" w:cs="Arial"/>
          <w:color w:val="000000" w:themeColor="text1"/>
          <w:sz w:val="22"/>
          <w:szCs w:val="22"/>
        </w:rPr>
        <w:t>Serious case reviews examine all involved</w:t>
      </w:r>
      <w:r w:rsidR="00BF501E" w:rsidRPr="00BF501E">
        <w:rPr>
          <w:rFonts w:ascii="Arial" w:hAnsi="Arial" w:cs="Arial"/>
          <w:color w:val="000000" w:themeColor="text1"/>
          <w:sz w:val="22"/>
          <w:szCs w:val="22"/>
        </w:rPr>
        <w:t xml:space="preserve"> agencies</w:t>
      </w:r>
      <w:r w:rsidRPr="00BF501E">
        <w:rPr>
          <w:rFonts w:ascii="Arial" w:hAnsi="Arial" w:cs="Arial"/>
          <w:color w:val="000000" w:themeColor="text1"/>
          <w:sz w:val="22"/>
          <w:szCs w:val="22"/>
        </w:rPr>
        <w:t xml:space="preserve"> to </w:t>
      </w:r>
      <w:r w:rsidR="00BF501E" w:rsidRPr="00BF501E">
        <w:rPr>
          <w:rFonts w:ascii="Arial" w:hAnsi="Arial" w:cs="Arial"/>
          <w:color w:val="000000" w:themeColor="text1"/>
          <w:sz w:val="22"/>
          <w:szCs w:val="22"/>
        </w:rPr>
        <w:t xml:space="preserve">find out the mistakes, and they review if the agencies were </w:t>
      </w:r>
      <w:r w:rsidRPr="00BF501E">
        <w:rPr>
          <w:rFonts w:ascii="Arial" w:hAnsi="Arial" w:cs="Arial"/>
          <w:color w:val="000000" w:themeColor="text1"/>
          <w:sz w:val="22"/>
          <w:szCs w:val="22"/>
        </w:rPr>
        <w:t>actively</w:t>
      </w:r>
      <w:r w:rsidRPr="004476F5">
        <w:rPr>
          <w:rFonts w:ascii="Arial" w:hAnsi="Arial" w:cs="Arial"/>
          <w:color w:val="000000" w:themeColor="text1"/>
          <w:sz w:val="22"/>
          <w:szCs w:val="22"/>
        </w:rPr>
        <w:t xml:space="preserve"> engaged</w:t>
      </w:r>
      <w:r w:rsidR="00BF501E">
        <w:rPr>
          <w:rFonts w:ascii="Arial" w:hAnsi="Arial" w:cs="Arial"/>
          <w:color w:val="000000" w:themeColor="text1"/>
          <w:sz w:val="22"/>
          <w:szCs w:val="22"/>
        </w:rPr>
        <w:t xml:space="preserve"> as they should be. </w:t>
      </w:r>
      <w:r w:rsidRPr="004476F5">
        <w:rPr>
          <w:rFonts w:ascii="Arial" w:hAnsi="Arial" w:cs="Arial"/>
          <w:color w:val="000000" w:themeColor="text1"/>
          <w:sz w:val="22"/>
          <w:szCs w:val="22"/>
        </w:rPr>
        <w:t xml:space="preserve">Although the main aim of SCR was when the professional workers were negligent in their involvement or actions, the review deeply analysed the case and focused on the mistakes were made by agencies or front staff (Brandon et al., 2012). It is the responsibility of all involved agencies and authorities such as the local Council, NHS, Police, schools or </w:t>
      </w:r>
      <w:r w:rsidR="009F01AE" w:rsidRPr="004476F5">
        <w:rPr>
          <w:rFonts w:ascii="Arial" w:hAnsi="Arial" w:cs="Arial"/>
          <w:color w:val="000000" w:themeColor="text1"/>
          <w:sz w:val="22"/>
          <w:szCs w:val="22"/>
        </w:rPr>
        <w:t>social</w:t>
      </w:r>
      <w:r w:rsidRPr="004476F5">
        <w:rPr>
          <w:rFonts w:ascii="Arial" w:hAnsi="Arial" w:cs="Arial"/>
          <w:color w:val="000000" w:themeColor="text1"/>
          <w:sz w:val="22"/>
          <w:szCs w:val="22"/>
        </w:rPr>
        <w:t xml:space="preserve"> work departments to ensure they are doing their duty correctly. </w:t>
      </w:r>
    </w:p>
    <w:p w14:paraId="7B0D12EE" w14:textId="77777777" w:rsidR="002A6952" w:rsidRPr="004476F5" w:rsidRDefault="002A6952" w:rsidP="004476F5">
      <w:pPr>
        <w:pStyle w:val="Heading2"/>
        <w:rPr>
          <w:rFonts w:ascii="Arial" w:hAnsi="Arial" w:cs="Arial"/>
        </w:rPr>
      </w:pPr>
      <w:bookmarkStart w:id="10" w:name="_Toc79680549"/>
      <w:bookmarkStart w:id="11" w:name="_Toc79680687"/>
      <w:r w:rsidRPr="004476F5">
        <w:rPr>
          <w:rFonts w:ascii="Arial" w:hAnsi="Arial" w:cs="Arial"/>
        </w:rPr>
        <w:t>Every Child Matters</w:t>
      </w:r>
      <w:bookmarkEnd w:id="10"/>
      <w:bookmarkEnd w:id="11"/>
    </w:p>
    <w:p w14:paraId="686BFA9B" w14:textId="1814C150" w:rsidR="002A6952" w:rsidRPr="004476F5" w:rsidRDefault="002A6952" w:rsidP="004476F5">
      <w:pPr>
        <w:pStyle w:val="NormalWeb"/>
        <w:spacing w:line="360" w:lineRule="auto"/>
        <w:jc w:val="both"/>
        <w:rPr>
          <w:rFonts w:ascii="Arial" w:hAnsi="Arial" w:cs="Arial"/>
          <w:color w:val="000000" w:themeColor="text1"/>
          <w:sz w:val="22"/>
          <w:szCs w:val="22"/>
        </w:rPr>
      </w:pPr>
      <w:r w:rsidRPr="004476F5">
        <w:rPr>
          <w:rFonts w:ascii="Arial" w:hAnsi="Arial" w:cs="Arial"/>
          <w:color w:val="000000" w:themeColor="text1"/>
          <w:sz w:val="22"/>
          <w:szCs w:val="22"/>
        </w:rPr>
        <w:t xml:space="preserve">The Government introduced the children Act in November 2004 with the new scheme policy of </w:t>
      </w:r>
      <w:r w:rsidR="004476F5" w:rsidRPr="004476F5">
        <w:rPr>
          <w:rFonts w:ascii="Arial" w:hAnsi="Arial" w:cs="Arial"/>
          <w:color w:val="000000" w:themeColor="text1"/>
          <w:sz w:val="22"/>
          <w:szCs w:val="22"/>
        </w:rPr>
        <w:t>'</w:t>
      </w:r>
      <w:r w:rsidRPr="004476F5">
        <w:rPr>
          <w:rFonts w:ascii="Arial" w:hAnsi="Arial" w:cs="Arial"/>
          <w:color w:val="000000" w:themeColor="text1"/>
          <w:sz w:val="22"/>
          <w:szCs w:val="22"/>
        </w:rPr>
        <w:t>Every child Matters</w:t>
      </w:r>
      <w:r w:rsidR="004476F5" w:rsidRPr="004476F5">
        <w:rPr>
          <w:rFonts w:ascii="Arial" w:hAnsi="Arial" w:cs="Arial"/>
          <w:color w:val="000000" w:themeColor="text1"/>
          <w:sz w:val="22"/>
          <w:szCs w:val="22"/>
        </w:rPr>
        <w:t>'</w:t>
      </w:r>
      <w:r w:rsidRPr="004476F5">
        <w:rPr>
          <w:rFonts w:ascii="Arial" w:hAnsi="Arial" w:cs="Arial"/>
          <w:color w:val="000000" w:themeColor="text1"/>
          <w:sz w:val="22"/>
          <w:szCs w:val="22"/>
        </w:rPr>
        <w:t xml:space="preserve"> after Victoria Climbie as a response. It was the most initiative step by </w:t>
      </w:r>
      <w:r w:rsidRPr="00BF501E">
        <w:rPr>
          <w:rFonts w:ascii="Arial" w:hAnsi="Arial" w:cs="Arial"/>
          <w:color w:val="000000" w:themeColor="text1"/>
          <w:sz w:val="22"/>
          <w:szCs w:val="22"/>
        </w:rPr>
        <w:t xml:space="preserve">Government to introduce this policy in safeguarding. This policy shaped the </w:t>
      </w:r>
      <w:r w:rsidR="00BF501E" w:rsidRPr="00BF501E">
        <w:rPr>
          <w:rFonts w:ascii="Arial" w:hAnsi="Arial" w:cs="Arial"/>
          <w:color w:val="000000" w:themeColor="text1"/>
          <w:sz w:val="22"/>
          <w:szCs w:val="22"/>
        </w:rPr>
        <w:t>official</w:t>
      </w:r>
      <w:r w:rsidRPr="00BF501E">
        <w:rPr>
          <w:rFonts w:ascii="Arial" w:hAnsi="Arial" w:cs="Arial"/>
          <w:color w:val="000000" w:themeColor="text1"/>
          <w:sz w:val="22"/>
          <w:szCs w:val="22"/>
        </w:rPr>
        <w:t xml:space="preserve"> outline </w:t>
      </w:r>
      <w:r w:rsidR="00BF501E" w:rsidRPr="00BF501E">
        <w:rPr>
          <w:rFonts w:ascii="Arial" w:hAnsi="Arial" w:cs="Arial"/>
          <w:color w:val="000000" w:themeColor="text1"/>
          <w:sz w:val="22"/>
          <w:szCs w:val="22"/>
        </w:rPr>
        <w:t xml:space="preserve">for </w:t>
      </w:r>
      <w:r w:rsidRPr="00BF501E">
        <w:rPr>
          <w:rFonts w:ascii="Arial" w:hAnsi="Arial" w:cs="Arial"/>
          <w:color w:val="000000" w:themeColor="text1"/>
          <w:sz w:val="22"/>
          <w:szCs w:val="22"/>
        </w:rPr>
        <w:t>improv</w:t>
      </w:r>
      <w:r w:rsidR="00BF501E" w:rsidRPr="00BF501E">
        <w:rPr>
          <w:rFonts w:ascii="Arial" w:hAnsi="Arial" w:cs="Arial"/>
          <w:color w:val="000000" w:themeColor="text1"/>
          <w:sz w:val="22"/>
          <w:szCs w:val="22"/>
        </w:rPr>
        <w:t>ing</w:t>
      </w:r>
      <w:r w:rsidRPr="00BF501E">
        <w:rPr>
          <w:rFonts w:ascii="Arial" w:hAnsi="Arial" w:cs="Arial"/>
          <w:color w:val="000000" w:themeColor="text1"/>
          <w:sz w:val="22"/>
          <w:szCs w:val="22"/>
        </w:rPr>
        <w:t xml:space="preserve"> a programme of </w:t>
      </w:r>
      <w:r w:rsidR="00BF501E" w:rsidRPr="00BF501E">
        <w:rPr>
          <w:rFonts w:ascii="Arial" w:hAnsi="Arial" w:cs="Arial"/>
          <w:color w:val="000000" w:themeColor="text1"/>
          <w:sz w:val="22"/>
          <w:szCs w:val="22"/>
        </w:rPr>
        <w:t>reform</w:t>
      </w:r>
      <w:r w:rsidRPr="00BF501E">
        <w:rPr>
          <w:rFonts w:ascii="Arial" w:hAnsi="Arial" w:cs="Arial"/>
          <w:color w:val="000000" w:themeColor="text1"/>
          <w:sz w:val="22"/>
          <w:szCs w:val="22"/>
        </w:rPr>
        <w:t xml:space="preserve"> in all services </w:t>
      </w:r>
      <w:r w:rsidRPr="00C0784B">
        <w:rPr>
          <w:rFonts w:ascii="Arial" w:hAnsi="Arial" w:cs="Arial"/>
          <w:color w:val="000000" w:themeColor="text1"/>
          <w:sz w:val="22"/>
          <w:szCs w:val="22"/>
        </w:rPr>
        <w:t xml:space="preserve">that </w:t>
      </w:r>
      <w:r w:rsidR="00C0784B" w:rsidRPr="00C0784B">
        <w:rPr>
          <w:rFonts w:ascii="Arial" w:hAnsi="Arial" w:cs="Arial"/>
          <w:color w:val="000000" w:themeColor="text1"/>
          <w:sz w:val="22"/>
          <w:szCs w:val="22"/>
        </w:rPr>
        <w:t>help</w:t>
      </w:r>
      <w:r w:rsidRPr="00C0784B">
        <w:rPr>
          <w:rFonts w:ascii="Arial" w:hAnsi="Arial" w:cs="Arial"/>
          <w:color w:val="000000" w:themeColor="text1"/>
          <w:sz w:val="22"/>
          <w:szCs w:val="22"/>
        </w:rPr>
        <w:t xml:space="preserve"> children</w:t>
      </w:r>
      <w:r w:rsidR="00C0784B">
        <w:rPr>
          <w:rFonts w:ascii="Arial" w:hAnsi="Arial" w:cs="Arial"/>
          <w:color w:val="000000" w:themeColor="text1"/>
          <w:sz w:val="22"/>
          <w:szCs w:val="22"/>
        </w:rPr>
        <w:t xml:space="preserve">, </w:t>
      </w:r>
      <w:r w:rsidR="00C0784B" w:rsidRPr="00C0784B">
        <w:rPr>
          <w:rFonts w:ascii="Arial" w:hAnsi="Arial" w:cs="Arial"/>
          <w:color w:val="000000" w:themeColor="text1"/>
          <w:sz w:val="22"/>
          <w:szCs w:val="22"/>
        </w:rPr>
        <w:t>families</w:t>
      </w:r>
      <w:r w:rsidR="00BF501E" w:rsidRPr="00C0784B">
        <w:rPr>
          <w:rFonts w:ascii="Arial" w:hAnsi="Arial" w:cs="Arial"/>
          <w:color w:val="000000" w:themeColor="text1"/>
          <w:sz w:val="22"/>
          <w:szCs w:val="22"/>
        </w:rPr>
        <w:t xml:space="preserve"> </w:t>
      </w:r>
      <w:r w:rsidRPr="00C0784B">
        <w:rPr>
          <w:rFonts w:ascii="Arial" w:hAnsi="Arial" w:cs="Arial"/>
          <w:color w:val="000000" w:themeColor="text1"/>
          <w:sz w:val="22"/>
          <w:szCs w:val="22"/>
        </w:rPr>
        <w:t xml:space="preserve">and </w:t>
      </w:r>
      <w:r w:rsidR="00BF501E" w:rsidRPr="00C0784B">
        <w:rPr>
          <w:rFonts w:ascii="Arial" w:hAnsi="Arial" w:cs="Arial"/>
          <w:color w:val="000000" w:themeColor="text1"/>
          <w:sz w:val="22"/>
          <w:szCs w:val="22"/>
        </w:rPr>
        <w:t>young people</w:t>
      </w:r>
      <w:r w:rsidRPr="00C0784B">
        <w:rPr>
          <w:rFonts w:ascii="Arial" w:hAnsi="Arial" w:cs="Arial"/>
          <w:color w:val="000000" w:themeColor="text1"/>
          <w:sz w:val="22"/>
          <w:szCs w:val="22"/>
        </w:rPr>
        <w:t>. Every</w:t>
      </w:r>
      <w:r w:rsidRPr="00BF501E">
        <w:rPr>
          <w:rFonts w:ascii="Arial" w:hAnsi="Arial" w:cs="Arial"/>
          <w:color w:val="000000" w:themeColor="text1"/>
          <w:sz w:val="22"/>
          <w:szCs w:val="22"/>
        </w:rPr>
        <w:t xml:space="preserve"> Child Matters</w:t>
      </w:r>
      <w:r w:rsidRPr="004476F5">
        <w:rPr>
          <w:rFonts w:ascii="Arial" w:hAnsi="Arial" w:cs="Arial"/>
          <w:color w:val="000000" w:themeColor="text1"/>
          <w:sz w:val="22"/>
          <w:szCs w:val="22"/>
        </w:rPr>
        <w:t xml:space="preserve"> was </w:t>
      </w:r>
      <w:r w:rsidRPr="00BF501E">
        <w:rPr>
          <w:rFonts w:ascii="Arial" w:hAnsi="Arial" w:cs="Arial"/>
          <w:color w:val="000000" w:themeColor="text1"/>
          <w:sz w:val="22"/>
          <w:szCs w:val="22"/>
        </w:rPr>
        <w:t>launched in 2003, it was a U</w:t>
      </w:r>
      <w:r w:rsidR="009F01AE" w:rsidRPr="00BF501E">
        <w:rPr>
          <w:rFonts w:ascii="Arial" w:hAnsi="Arial" w:cs="Arial"/>
          <w:color w:val="000000" w:themeColor="text1"/>
          <w:sz w:val="22"/>
          <w:szCs w:val="22"/>
        </w:rPr>
        <w:t>.K.</w:t>
      </w:r>
      <w:r w:rsidRPr="00BF501E">
        <w:rPr>
          <w:rFonts w:ascii="Arial" w:hAnsi="Arial" w:cs="Arial"/>
          <w:color w:val="000000" w:themeColor="text1"/>
          <w:sz w:val="22"/>
          <w:szCs w:val="22"/>
        </w:rPr>
        <w:t xml:space="preserve"> government plan for England and Wales, and it symbolised the </w:t>
      </w:r>
      <w:r w:rsidR="00BF501E" w:rsidRPr="00BF501E">
        <w:rPr>
          <w:rFonts w:ascii="Arial" w:hAnsi="Arial" w:cs="Arial"/>
          <w:color w:val="000000" w:themeColor="text1"/>
          <w:sz w:val="22"/>
          <w:szCs w:val="22"/>
        </w:rPr>
        <w:t>governments' acknowledgement</w:t>
      </w:r>
      <w:r w:rsidRPr="00BF501E">
        <w:rPr>
          <w:rFonts w:ascii="Arial" w:hAnsi="Arial" w:cs="Arial"/>
          <w:color w:val="000000" w:themeColor="text1"/>
          <w:sz w:val="22"/>
          <w:szCs w:val="22"/>
        </w:rPr>
        <w:t xml:space="preserve"> </w:t>
      </w:r>
      <w:r w:rsidR="00BF501E" w:rsidRPr="00BF501E">
        <w:rPr>
          <w:rFonts w:ascii="Arial" w:hAnsi="Arial" w:cs="Arial"/>
          <w:color w:val="000000" w:themeColor="text1"/>
          <w:sz w:val="22"/>
          <w:szCs w:val="22"/>
        </w:rPr>
        <w:t xml:space="preserve">for </w:t>
      </w:r>
      <w:r w:rsidRPr="00BF501E">
        <w:rPr>
          <w:rFonts w:ascii="Arial" w:hAnsi="Arial" w:cs="Arial"/>
          <w:color w:val="000000" w:themeColor="text1"/>
          <w:sz w:val="22"/>
          <w:szCs w:val="22"/>
        </w:rPr>
        <w:t xml:space="preserve">the </w:t>
      </w:r>
      <w:r w:rsidR="00BF501E" w:rsidRPr="00BF501E">
        <w:rPr>
          <w:rFonts w:ascii="Arial" w:hAnsi="Arial" w:cs="Arial"/>
          <w:color w:val="000000" w:themeColor="text1"/>
          <w:sz w:val="22"/>
          <w:szCs w:val="22"/>
        </w:rPr>
        <w:t>expense</w:t>
      </w:r>
      <w:r w:rsidRPr="00BF501E">
        <w:rPr>
          <w:rFonts w:ascii="Arial" w:hAnsi="Arial" w:cs="Arial"/>
          <w:color w:val="000000" w:themeColor="text1"/>
          <w:sz w:val="22"/>
          <w:szCs w:val="22"/>
        </w:rPr>
        <w:t xml:space="preserve"> of investing in </w:t>
      </w:r>
      <w:r w:rsidRPr="005369F4">
        <w:rPr>
          <w:rFonts w:ascii="Arial" w:hAnsi="Arial" w:cs="Arial"/>
          <w:color w:val="000000" w:themeColor="text1"/>
          <w:sz w:val="22"/>
          <w:szCs w:val="22"/>
        </w:rPr>
        <w:t xml:space="preserve">prevention and </w:t>
      </w:r>
      <w:r w:rsidR="00BF501E" w:rsidRPr="005369F4">
        <w:rPr>
          <w:rFonts w:ascii="Arial" w:hAnsi="Arial" w:cs="Arial"/>
          <w:color w:val="000000" w:themeColor="text1"/>
          <w:sz w:val="22"/>
          <w:szCs w:val="22"/>
        </w:rPr>
        <w:t>initial</w:t>
      </w:r>
      <w:r w:rsidRPr="005369F4">
        <w:rPr>
          <w:rFonts w:ascii="Arial" w:hAnsi="Arial" w:cs="Arial"/>
          <w:color w:val="000000" w:themeColor="text1"/>
          <w:sz w:val="22"/>
          <w:szCs w:val="22"/>
        </w:rPr>
        <w:t xml:space="preserve"> involvement in children in</w:t>
      </w:r>
      <w:r w:rsidR="00BF501E" w:rsidRPr="005369F4">
        <w:rPr>
          <w:rFonts w:ascii="Arial" w:hAnsi="Arial" w:cs="Arial"/>
          <w:color w:val="000000" w:themeColor="text1"/>
          <w:sz w:val="22"/>
          <w:szCs w:val="22"/>
        </w:rPr>
        <w:t xml:space="preserve"> </w:t>
      </w:r>
      <w:r w:rsidRPr="005369F4">
        <w:rPr>
          <w:rFonts w:ascii="Arial" w:hAnsi="Arial" w:cs="Arial"/>
          <w:color w:val="000000" w:themeColor="text1"/>
          <w:sz w:val="22"/>
          <w:szCs w:val="22"/>
        </w:rPr>
        <w:t xml:space="preserve">need. Moreover, </w:t>
      </w:r>
      <w:r w:rsidR="005369F4" w:rsidRPr="005369F4">
        <w:rPr>
          <w:rFonts w:ascii="Arial" w:hAnsi="Arial" w:cs="Arial"/>
          <w:color w:val="000000" w:themeColor="text1"/>
          <w:sz w:val="22"/>
          <w:szCs w:val="22"/>
        </w:rPr>
        <w:t>the</w:t>
      </w:r>
      <w:r w:rsidRPr="005369F4">
        <w:rPr>
          <w:rFonts w:ascii="Arial" w:hAnsi="Arial" w:cs="Arial"/>
          <w:color w:val="000000" w:themeColor="text1"/>
          <w:sz w:val="22"/>
          <w:szCs w:val="22"/>
        </w:rPr>
        <w:t xml:space="preserve"> covers</w:t>
      </w:r>
      <w:r w:rsidR="005369F4" w:rsidRPr="005369F4">
        <w:rPr>
          <w:rFonts w:ascii="Arial" w:hAnsi="Arial" w:cs="Arial"/>
          <w:color w:val="000000" w:themeColor="text1"/>
          <w:sz w:val="22"/>
          <w:szCs w:val="22"/>
        </w:rPr>
        <w:t xml:space="preserve"> include children and </w:t>
      </w:r>
      <w:r w:rsidRPr="005369F4">
        <w:rPr>
          <w:rFonts w:ascii="Arial" w:hAnsi="Arial" w:cs="Arial"/>
          <w:color w:val="000000" w:themeColor="text1"/>
          <w:sz w:val="22"/>
          <w:szCs w:val="22"/>
        </w:rPr>
        <w:t>young</w:t>
      </w:r>
      <w:r w:rsidR="005369F4" w:rsidRPr="005369F4">
        <w:rPr>
          <w:rFonts w:ascii="Arial" w:hAnsi="Arial" w:cs="Arial"/>
          <w:color w:val="000000" w:themeColor="text1"/>
          <w:sz w:val="22"/>
          <w:szCs w:val="22"/>
        </w:rPr>
        <w:t xml:space="preserve"> disabled</w:t>
      </w:r>
      <w:r w:rsidRPr="005369F4">
        <w:rPr>
          <w:rFonts w:ascii="Arial" w:hAnsi="Arial" w:cs="Arial"/>
          <w:color w:val="000000" w:themeColor="text1"/>
          <w:sz w:val="22"/>
          <w:szCs w:val="22"/>
        </w:rPr>
        <w:t xml:space="preserve"> adults </w:t>
      </w:r>
      <w:r w:rsidR="005369F4" w:rsidRPr="005369F4">
        <w:rPr>
          <w:rFonts w:ascii="Arial" w:hAnsi="Arial" w:cs="Arial"/>
          <w:color w:val="000000" w:themeColor="text1"/>
          <w:sz w:val="22"/>
          <w:szCs w:val="22"/>
        </w:rPr>
        <w:t>(age over</w:t>
      </w:r>
      <w:r w:rsidRPr="005369F4">
        <w:rPr>
          <w:rFonts w:ascii="Arial" w:hAnsi="Arial" w:cs="Arial"/>
          <w:color w:val="000000" w:themeColor="text1"/>
          <w:sz w:val="22"/>
          <w:szCs w:val="22"/>
        </w:rPr>
        <w:t xml:space="preserve"> 19 or 24</w:t>
      </w:r>
      <w:r w:rsidR="005369F4" w:rsidRPr="005369F4">
        <w:rPr>
          <w:rFonts w:ascii="Arial" w:hAnsi="Arial" w:cs="Arial"/>
          <w:color w:val="000000" w:themeColor="text1"/>
          <w:sz w:val="22"/>
          <w:szCs w:val="22"/>
        </w:rPr>
        <w:t>)</w:t>
      </w:r>
      <w:r w:rsidRPr="005369F4">
        <w:rPr>
          <w:rFonts w:ascii="Arial" w:hAnsi="Arial" w:cs="Arial"/>
          <w:color w:val="000000" w:themeColor="text1"/>
          <w:sz w:val="22"/>
          <w:szCs w:val="22"/>
        </w:rPr>
        <w:t xml:space="preserve"> (Parton, 2006). The agencies </w:t>
      </w:r>
      <w:r w:rsidR="005369F4" w:rsidRPr="005369F4">
        <w:rPr>
          <w:rFonts w:ascii="Arial" w:hAnsi="Arial" w:cs="Arial"/>
          <w:color w:val="000000" w:themeColor="text1"/>
          <w:sz w:val="22"/>
          <w:szCs w:val="22"/>
        </w:rPr>
        <w:t xml:space="preserve">working as </w:t>
      </w:r>
      <w:r w:rsidR="005369F4">
        <w:rPr>
          <w:rFonts w:ascii="Arial" w:hAnsi="Arial" w:cs="Arial"/>
          <w:color w:val="000000" w:themeColor="text1"/>
          <w:sz w:val="22"/>
          <w:szCs w:val="22"/>
        </w:rPr>
        <w:t xml:space="preserve">a </w:t>
      </w:r>
      <w:r w:rsidRPr="005369F4">
        <w:rPr>
          <w:rFonts w:ascii="Arial" w:hAnsi="Arial" w:cs="Arial"/>
          <w:color w:val="000000" w:themeColor="text1"/>
          <w:sz w:val="22"/>
          <w:szCs w:val="22"/>
        </w:rPr>
        <w:t xml:space="preserve">partnership </w:t>
      </w:r>
      <w:r w:rsidR="005369F4" w:rsidRPr="005369F4">
        <w:rPr>
          <w:rFonts w:ascii="Arial" w:hAnsi="Arial" w:cs="Arial"/>
          <w:color w:val="000000" w:themeColor="text1"/>
          <w:sz w:val="22"/>
          <w:szCs w:val="22"/>
        </w:rPr>
        <w:t>are</w:t>
      </w:r>
      <w:r w:rsidRPr="005369F4">
        <w:rPr>
          <w:rFonts w:ascii="Arial" w:hAnsi="Arial" w:cs="Arial"/>
          <w:color w:val="000000" w:themeColor="text1"/>
          <w:sz w:val="22"/>
          <w:szCs w:val="22"/>
        </w:rPr>
        <w:t xml:space="preserve"> </w:t>
      </w:r>
      <w:r w:rsidR="005369F4" w:rsidRPr="005369F4">
        <w:rPr>
          <w:rFonts w:ascii="Arial" w:hAnsi="Arial" w:cs="Arial"/>
          <w:color w:val="000000" w:themeColor="text1"/>
          <w:sz w:val="22"/>
          <w:szCs w:val="22"/>
        </w:rPr>
        <w:t xml:space="preserve">Child Adolescent Mental Health Services, health services, </w:t>
      </w:r>
      <w:r w:rsidRPr="005369F4">
        <w:rPr>
          <w:rFonts w:ascii="Arial" w:hAnsi="Arial" w:cs="Arial"/>
          <w:color w:val="000000" w:themeColor="text1"/>
          <w:sz w:val="22"/>
          <w:szCs w:val="22"/>
        </w:rPr>
        <w:t xml:space="preserve">schools, primary and secondary </w:t>
      </w:r>
      <w:r w:rsidR="005369F4" w:rsidRPr="005369F4">
        <w:rPr>
          <w:rFonts w:ascii="Arial" w:hAnsi="Arial" w:cs="Arial"/>
          <w:color w:val="000000" w:themeColor="text1"/>
          <w:sz w:val="22"/>
          <w:szCs w:val="22"/>
        </w:rPr>
        <w:t xml:space="preserve">early </w:t>
      </w:r>
      <w:r w:rsidR="006E2896" w:rsidRPr="005369F4">
        <w:rPr>
          <w:rFonts w:ascii="Arial" w:hAnsi="Arial" w:cs="Arial"/>
          <w:color w:val="000000" w:themeColor="text1"/>
          <w:sz w:val="22"/>
          <w:szCs w:val="22"/>
        </w:rPr>
        <w:t>years, playworkers</w:t>
      </w:r>
      <w:r w:rsidRPr="005369F4">
        <w:rPr>
          <w:rFonts w:ascii="Arial" w:hAnsi="Arial" w:cs="Arial"/>
          <w:color w:val="000000" w:themeColor="text1"/>
          <w:sz w:val="22"/>
          <w:szCs w:val="22"/>
        </w:rPr>
        <w:t xml:space="preserve">, </w:t>
      </w:r>
      <w:r w:rsidR="005369F4" w:rsidRPr="005369F4">
        <w:rPr>
          <w:rFonts w:ascii="Arial" w:hAnsi="Arial" w:cs="Arial"/>
          <w:color w:val="000000" w:themeColor="text1"/>
          <w:sz w:val="22"/>
          <w:szCs w:val="22"/>
        </w:rPr>
        <w:t>children's centres and children's social work services.</w:t>
      </w:r>
    </w:p>
    <w:p w14:paraId="117A00C0" w14:textId="07677C92" w:rsidR="002A6952" w:rsidRPr="004476F5" w:rsidRDefault="002A6952" w:rsidP="004476F5">
      <w:pPr>
        <w:pStyle w:val="NormalWeb"/>
        <w:spacing w:line="360" w:lineRule="auto"/>
        <w:jc w:val="both"/>
        <w:rPr>
          <w:rFonts w:ascii="Arial" w:hAnsi="Arial" w:cs="Arial"/>
          <w:color w:val="000000" w:themeColor="text1"/>
          <w:sz w:val="22"/>
          <w:szCs w:val="22"/>
        </w:rPr>
      </w:pPr>
      <w:r w:rsidRPr="004476F5">
        <w:rPr>
          <w:rFonts w:ascii="Arial" w:hAnsi="Arial" w:cs="Arial"/>
          <w:color w:val="000000" w:themeColor="text1"/>
          <w:sz w:val="22"/>
          <w:szCs w:val="22"/>
        </w:rPr>
        <w:t xml:space="preserve">The Act implies the phrase </w:t>
      </w:r>
      <w:r w:rsidR="004476F5" w:rsidRPr="004476F5">
        <w:rPr>
          <w:rFonts w:ascii="Arial" w:hAnsi="Arial" w:cs="Arial"/>
          <w:color w:val="000000" w:themeColor="text1"/>
          <w:sz w:val="22"/>
          <w:szCs w:val="22"/>
        </w:rPr>
        <w:t>'</w:t>
      </w:r>
      <w:r w:rsidRPr="004476F5">
        <w:rPr>
          <w:rFonts w:ascii="Arial" w:hAnsi="Arial" w:cs="Arial"/>
          <w:color w:val="000000" w:themeColor="text1"/>
          <w:sz w:val="22"/>
          <w:szCs w:val="22"/>
        </w:rPr>
        <w:t>well</w:t>
      </w:r>
      <w:r w:rsidR="005B4221" w:rsidRPr="004476F5">
        <w:rPr>
          <w:rFonts w:ascii="Arial" w:hAnsi="Arial" w:cs="Arial"/>
          <w:color w:val="000000" w:themeColor="text1"/>
          <w:sz w:val="22"/>
          <w:szCs w:val="22"/>
        </w:rPr>
        <w:t>-</w:t>
      </w:r>
      <w:r w:rsidRPr="004476F5">
        <w:rPr>
          <w:rFonts w:ascii="Arial" w:hAnsi="Arial" w:cs="Arial"/>
          <w:color w:val="000000" w:themeColor="text1"/>
          <w:sz w:val="22"/>
          <w:szCs w:val="22"/>
        </w:rPr>
        <w:t>being</w:t>
      </w:r>
      <w:r w:rsidR="004476F5" w:rsidRPr="004476F5">
        <w:rPr>
          <w:rFonts w:ascii="Arial" w:hAnsi="Arial" w:cs="Arial"/>
          <w:color w:val="000000" w:themeColor="text1"/>
          <w:sz w:val="22"/>
          <w:szCs w:val="22"/>
        </w:rPr>
        <w:t>'</w:t>
      </w:r>
      <w:r w:rsidRPr="004476F5">
        <w:rPr>
          <w:rFonts w:ascii="Arial" w:hAnsi="Arial" w:cs="Arial"/>
          <w:color w:val="000000" w:themeColor="text1"/>
          <w:sz w:val="22"/>
          <w:szCs w:val="22"/>
        </w:rPr>
        <w:t>, which identifies five outcomes that indicate a child</w:t>
      </w:r>
      <w:r w:rsidR="004476F5" w:rsidRPr="004476F5">
        <w:rPr>
          <w:rFonts w:ascii="Arial" w:hAnsi="Arial" w:cs="Arial"/>
          <w:color w:val="000000" w:themeColor="text1"/>
          <w:sz w:val="22"/>
          <w:szCs w:val="22"/>
        </w:rPr>
        <w:t>'</w:t>
      </w:r>
      <w:r w:rsidRPr="004476F5">
        <w:rPr>
          <w:rFonts w:ascii="Arial" w:hAnsi="Arial" w:cs="Arial"/>
          <w:color w:val="000000" w:themeColor="text1"/>
          <w:sz w:val="22"/>
          <w:szCs w:val="22"/>
        </w:rPr>
        <w:t>s well</w:t>
      </w:r>
      <w:r w:rsidR="005B4221" w:rsidRPr="004476F5">
        <w:rPr>
          <w:rFonts w:ascii="Arial" w:hAnsi="Arial" w:cs="Arial"/>
          <w:color w:val="000000" w:themeColor="text1"/>
          <w:sz w:val="22"/>
          <w:szCs w:val="22"/>
        </w:rPr>
        <w:t>-</w:t>
      </w:r>
      <w:r w:rsidRPr="004476F5">
        <w:rPr>
          <w:rFonts w:ascii="Arial" w:hAnsi="Arial" w:cs="Arial"/>
          <w:color w:val="000000" w:themeColor="text1"/>
          <w:sz w:val="22"/>
          <w:szCs w:val="22"/>
        </w:rPr>
        <w:t xml:space="preserve">being areas considered necessary. </w:t>
      </w:r>
      <w:r w:rsidR="005369F4">
        <w:rPr>
          <w:rFonts w:ascii="Arial" w:hAnsi="Arial" w:cs="Arial"/>
          <w:color w:val="000000" w:themeColor="text1"/>
          <w:sz w:val="22"/>
          <w:szCs w:val="22"/>
        </w:rPr>
        <w:t>It can be memo</w:t>
      </w:r>
      <w:r w:rsidR="005369F4" w:rsidRPr="005369F4">
        <w:rPr>
          <w:rFonts w:ascii="Arial" w:hAnsi="Arial" w:cs="Arial"/>
          <w:color w:val="000000" w:themeColor="text1"/>
          <w:sz w:val="22"/>
          <w:szCs w:val="22"/>
        </w:rPr>
        <w:t xml:space="preserve">rised </w:t>
      </w:r>
      <w:r w:rsidR="00BD06D7" w:rsidRPr="005369F4">
        <w:rPr>
          <w:rFonts w:ascii="Arial" w:hAnsi="Arial" w:cs="Arial"/>
          <w:color w:val="000000" w:themeColor="text1"/>
          <w:sz w:val="22"/>
          <w:szCs w:val="22"/>
        </w:rPr>
        <w:t>as</w:t>
      </w:r>
      <w:r w:rsidRPr="005369F4">
        <w:rPr>
          <w:rFonts w:ascii="Arial" w:hAnsi="Arial" w:cs="Arial"/>
          <w:color w:val="000000" w:themeColor="text1"/>
          <w:sz w:val="22"/>
          <w:szCs w:val="22"/>
        </w:rPr>
        <w:t xml:space="preserve"> </w:t>
      </w:r>
      <w:r w:rsidR="004476F5" w:rsidRPr="005369F4">
        <w:rPr>
          <w:rFonts w:ascii="Arial" w:hAnsi="Arial" w:cs="Arial"/>
          <w:color w:val="000000" w:themeColor="text1"/>
          <w:sz w:val="22"/>
          <w:szCs w:val="22"/>
        </w:rPr>
        <w:t>'</w:t>
      </w:r>
      <w:r w:rsidRPr="005369F4">
        <w:rPr>
          <w:rFonts w:ascii="Arial" w:hAnsi="Arial" w:cs="Arial"/>
          <w:color w:val="000000" w:themeColor="text1"/>
          <w:sz w:val="22"/>
          <w:szCs w:val="22"/>
        </w:rPr>
        <w:t>SHEEP</w:t>
      </w:r>
      <w:r w:rsidR="004476F5" w:rsidRPr="005369F4">
        <w:rPr>
          <w:rFonts w:ascii="Arial" w:hAnsi="Arial" w:cs="Arial"/>
          <w:color w:val="000000" w:themeColor="text1"/>
          <w:sz w:val="22"/>
          <w:szCs w:val="22"/>
        </w:rPr>
        <w:t>'</w:t>
      </w:r>
      <w:r w:rsidR="005369F4" w:rsidRPr="005369F4">
        <w:rPr>
          <w:rFonts w:ascii="Arial" w:hAnsi="Arial" w:cs="Arial"/>
          <w:color w:val="000000" w:themeColor="text1"/>
          <w:sz w:val="22"/>
          <w:szCs w:val="22"/>
        </w:rPr>
        <w:t xml:space="preserve"> for remembering the five parts in short form</w:t>
      </w:r>
      <w:r w:rsidR="00BD06D7" w:rsidRPr="005369F4">
        <w:rPr>
          <w:rFonts w:ascii="Arial" w:hAnsi="Arial" w:cs="Arial"/>
          <w:color w:val="000000" w:themeColor="text1"/>
          <w:sz w:val="22"/>
          <w:szCs w:val="22"/>
        </w:rPr>
        <w:t>,</w:t>
      </w:r>
      <w:r w:rsidR="005369F4" w:rsidRPr="005369F4">
        <w:rPr>
          <w:rFonts w:ascii="Arial" w:hAnsi="Arial" w:cs="Arial"/>
          <w:color w:val="000000" w:themeColor="text1"/>
          <w:sz w:val="22"/>
          <w:szCs w:val="22"/>
        </w:rPr>
        <w:t xml:space="preserve"> the 'SHEEP' stand </w:t>
      </w:r>
      <w:r w:rsidR="005369F4" w:rsidRPr="00C0784B">
        <w:rPr>
          <w:rFonts w:ascii="Arial" w:hAnsi="Arial" w:cs="Arial"/>
          <w:color w:val="000000" w:themeColor="text1"/>
          <w:sz w:val="22"/>
          <w:szCs w:val="22"/>
        </w:rPr>
        <w:t>as</w:t>
      </w:r>
      <w:r w:rsidR="00BD06D7" w:rsidRPr="00C0784B">
        <w:rPr>
          <w:rFonts w:ascii="Arial" w:hAnsi="Arial" w:cs="Arial"/>
          <w:color w:val="000000" w:themeColor="text1"/>
          <w:sz w:val="22"/>
          <w:szCs w:val="22"/>
        </w:rPr>
        <w:t xml:space="preserve"> </w:t>
      </w:r>
      <w:r w:rsidR="00C0784B" w:rsidRPr="00C0784B">
        <w:rPr>
          <w:rFonts w:ascii="Arial" w:hAnsi="Arial" w:cs="Arial"/>
          <w:color w:val="000000" w:themeColor="text1"/>
          <w:sz w:val="22"/>
          <w:szCs w:val="22"/>
        </w:rPr>
        <w:t>all</w:t>
      </w:r>
      <w:r w:rsidRPr="00C0784B">
        <w:rPr>
          <w:rFonts w:ascii="Arial" w:hAnsi="Arial" w:cs="Arial"/>
          <w:color w:val="000000" w:themeColor="text1"/>
          <w:sz w:val="22"/>
          <w:szCs w:val="22"/>
        </w:rPr>
        <w:t xml:space="preserve"> child</w:t>
      </w:r>
      <w:r w:rsidR="00C0784B" w:rsidRPr="00C0784B">
        <w:rPr>
          <w:rFonts w:ascii="Arial" w:hAnsi="Arial" w:cs="Arial"/>
          <w:color w:val="000000" w:themeColor="text1"/>
          <w:sz w:val="22"/>
          <w:szCs w:val="22"/>
        </w:rPr>
        <w:t>ren</w:t>
      </w:r>
      <w:r w:rsidRPr="00C0784B">
        <w:rPr>
          <w:rFonts w:ascii="Arial" w:hAnsi="Arial" w:cs="Arial"/>
          <w:color w:val="000000" w:themeColor="text1"/>
          <w:sz w:val="22"/>
          <w:szCs w:val="22"/>
        </w:rPr>
        <w:t xml:space="preserve"> </w:t>
      </w:r>
      <w:r w:rsidR="005369F4" w:rsidRPr="00C0784B">
        <w:rPr>
          <w:rFonts w:ascii="Arial" w:hAnsi="Arial" w:cs="Arial"/>
          <w:color w:val="000000" w:themeColor="text1"/>
          <w:sz w:val="22"/>
          <w:szCs w:val="22"/>
        </w:rPr>
        <w:t xml:space="preserve">should </w:t>
      </w:r>
      <w:r w:rsidR="006E2896" w:rsidRPr="00C0784B">
        <w:rPr>
          <w:rFonts w:ascii="Arial" w:hAnsi="Arial" w:cs="Arial"/>
          <w:color w:val="000000" w:themeColor="text1"/>
          <w:sz w:val="22"/>
          <w:szCs w:val="22"/>
        </w:rPr>
        <w:t>be ‘</w:t>
      </w:r>
      <w:r w:rsidRPr="00C0784B">
        <w:rPr>
          <w:rFonts w:ascii="Arial" w:hAnsi="Arial" w:cs="Arial"/>
          <w:color w:val="000000" w:themeColor="text1"/>
          <w:sz w:val="22"/>
          <w:szCs w:val="22"/>
        </w:rPr>
        <w:t>Safe, Healthy, Enjoy, Economic, Positive contribution</w:t>
      </w:r>
      <w:r w:rsidR="004476F5" w:rsidRPr="00C0784B">
        <w:rPr>
          <w:rFonts w:ascii="Arial" w:hAnsi="Arial" w:cs="Arial"/>
          <w:color w:val="000000" w:themeColor="text1"/>
          <w:sz w:val="22"/>
          <w:szCs w:val="22"/>
        </w:rPr>
        <w:t>'</w:t>
      </w:r>
      <w:r w:rsidR="00C0784B" w:rsidRPr="00C0784B">
        <w:rPr>
          <w:rFonts w:ascii="Arial" w:hAnsi="Arial" w:cs="Arial"/>
          <w:color w:val="000000" w:themeColor="text1"/>
          <w:sz w:val="22"/>
          <w:szCs w:val="22"/>
        </w:rPr>
        <w:t xml:space="preserve"> in daily life</w:t>
      </w:r>
      <w:r w:rsidRPr="00C0784B">
        <w:rPr>
          <w:rFonts w:ascii="Arial" w:hAnsi="Arial" w:cs="Arial"/>
          <w:color w:val="000000" w:themeColor="text1"/>
          <w:sz w:val="22"/>
          <w:szCs w:val="22"/>
        </w:rPr>
        <w:t xml:space="preserve"> (Every Child Matters 2003).</w:t>
      </w:r>
    </w:p>
    <w:p w14:paraId="6E06F466" w14:textId="77777777" w:rsidR="009F01AE" w:rsidRPr="004476F5" w:rsidRDefault="009F01AE" w:rsidP="004476F5">
      <w:pPr>
        <w:pStyle w:val="Heading1"/>
        <w:spacing w:line="360" w:lineRule="auto"/>
      </w:pPr>
      <w:bookmarkStart w:id="12" w:name="_Toc79680550"/>
      <w:bookmarkStart w:id="13" w:name="_Toc79680688"/>
      <w:r w:rsidRPr="004476F5">
        <w:lastRenderedPageBreak/>
        <w:t>Daniel Pelka Case</w:t>
      </w:r>
      <w:bookmarkEnd w:id="12"/>
      <w:bookmarkEnd w:id="13"/>
    </w:p>
    <w:p w14:paraId="1BDAE6AA" w14:textId="0110E5F4" w:rsidR="009F01AE" w:rsidRPr="004476F5" w:rsidRDefault="005369F4" w:rsidP="004476F5">
      <w:pPr>
        <w:spacing w:line="360" w:lineRule="auto"/>
        <w:jc w:val="both"/>
        <w:rPr>
          <w:rStyle w:val="hgkelc"/>
          <w:rFonts w:ascii="Arial" w:hAnsi="Arial" w:cs="Arial"/>
          <w:color w:val="000000" w:themeColor="text1"/>
        </w:rPr>
      </w:pPr>
      <w:r w:rsidRPr="00C0784B">
        <w:rPr>
          <w:rStyle w:val="hgkelc"/>
          <w:rFonts w:ascii="Arial" w:hAnsi="Arial" w:cs="Arial"/>
          <w:color w:val="000000" w:themeColor="text1"/>
        </w:rPr>
        <w:t xml:space="preserve">A four-year </w:t>
      </w:r>
      <w:r w:rsidR="00C0784B" w:rsidRPr="00C0784B">
        <w:rPr>
          <w:rStyle w:val="hgkelc"/>
          <w:rFonts w:ascii="Arial" w:hAnsi="Arial" w:cs="Arial"/>
          <w:color w:val="000000" w:themeColor="text1"/>
        </w:rPr>
        <w:t xml:space="preserve">toddler </w:t>
      </w:r>
      <w:r w:rsidRPr="00C0784B">
        <w:rPr>
          <w:rStyle w:val="hgkelc"/>
          <w:rFonts w:ascii="Arial" w:hAnsi="Arial" w:cs="Arial"/>
          <w:color w:val="000000" w:themeColor="text1"/>
        </w:rPr>
        <w:t xml:space="preserve">who died from a </w:t>
      </w:r>
      <w:r w:rsidR="00C0784B" w:rsidRPr="00C0784B">
        <w:rPr>
          <w:rStyle w:val="hgkelc"/>
          <w:rFonts w:ascii="Arial" w:hAnsi="Arial" w:cs="Arial"/>
          <w:color w:val="000000" w:themeColor="text1"/>
        </w:rPr>
        <w:t>brain</w:t>
      </w:r>
      <w:r w:rsidRPr="00C0784B">
        <w:rPr>
          <w:rStyle w:val="hgkelc"/>
          <w:rFonts w:ascii="Arial" w:hAnsi="Arial" w:cs="Arial"/>
          <w:color w:val="000000" w:themeColor="text1"/>
        </w:rPr>
        <w:t xml:space="preserve"> injury</w:t>
      </w:r>
      <w:r w:rsidRPr="005369F4">
        <w:rPr>
          <w:rStyle w:val="hgkelc"/>
          <w:rFonts w:ascii="Arial" w:hAnsi="Arial" w:cs="Arial"/>
          <w:color w:val="000000" w:themeColor="text1"/>
        </w:rPr>
        <w:t xml:space="preserve"> in March 2012 in </w:t>
      </w:r>
      <w:r w:rsidR="009F01AE" w:rsidRPr="005369F4">
        <w:rPr>
          <w:rStyle w:val="hgkelc"/>
          <w:rFonts w:ascii="Arial" w:hAnsi="Arial" w:cs="Arial"/>
          <w:color w:val="000000" w:themeColor="text1"/>
        </w:rPr>
        <w:t>West Midlands</w:t>
      </w:r>
      <w:r w:rsidRPr="005369F4">
        <w:rPr>
          <w:rStyle w:val="hgkelc"/>
          <w:rFonts w:ascii="Arial" w:hAnsi="Arial" w:cs="Arial"/>
          <w:color w:val="000000" w:themeColor="text1"/>
        </w:rPr>
        <w:t>, known as Daniel Pelka,</w:t>
      </w:r>
      <w:r w:rsidR="009F01AE" w:rsidRPr="005369F4">
        <w:rPr>
          <w:rStyle w:val="hgkelc"/>
          <w:rFonts w:ascii="Arial" w:hAnsi="Arial" w:cs="Arial"/>
          <w:color w:val="000000" w:themeColor="text1"/>
        </w:rPr>
        <w:t xml:space="preserve"> suffered</w:t>
      </w:r>
      <w:r w:rsidRPr="005369F4">
        <w:rPr>
          <w:rStyle w:val="hgkelc"/>
          <w:rFonts w:ascii="Arial" w:hAnsi="Arial" w:cs="Arial"/>
          <w:color w:val="000000" w:themeColor="text1"/>
        </w:rPr>
        <w:t xml:space="preserve"> from physical abuse,</w:t>
      </w:r>
      <w:r w:rsidR="009F01AE" w:rsidRPr="005369F4">
        <w:rPr>
          <w:rStyle w:val="hgkelc"/>
          <w:rFonts w:ascii="Arial" w:hAnsi="Arial" w:cs="Arial"/>
          <w:color w:val="000000" w:themeColor="text1"/>
        </w:rPr>
        <w:t xml:space="preserve"> starvatio</w:t>
      </w:r>
      <w:r w:rsidRPr="005369F4">
        <w:rPr>
          <w:rStyle w:val="hgkelc"/>
          <w:rFonts w:ascii="Arial" w:hAnsi="Arial" w:cs="Arial"/>
          <w:color w:val="000000" w:themeColor="text1"/>
        </w:rPr>
        <w:t>n and</w:t>
      </w:r>
      <w:r w:rsidR="009F01AE" w:rsidRPr="005369F4">
        <w:rPr>
          <w:rStyle w:val="hgkelc"/>
          <w:rFonts w:ascii="Arial" w:hAnsi="Arial" w:cs="Arial"/>
          <w:color w:val="000000" w:themeColor="text1"/>
        </w:rPr>
        <w:t xml:space="preserve"> neglec</w:t>
      </w:r>
      <w:r w:rsidRPr="005369F4">
        <w:rPr>
          <w:rStyle w:val="hgkelc"/>
          <w:rFonts w:ascii="Arial" w:hAnsi="Arial" w:cs="Arial"/>
          <w:color w:val="000000" w:themeColor="text1"/>
        </w:rPr>
        <w:t>t</w:t>
      </w:r>
      <w:r w:rsidR="009F01AE" w:rsidRPr="005369F4">
        <w:rPr>
          <w:rStyle w:val="hgkelc"/>
          <w:rFonts w:ascii="Arial" w:hAnsi="Arial" w:cs="Arial"/>
          <w:color w:val="000000" w:themeColor="text1"/>
        </w:rPr>
        <w:t xml:space="preserve">. </w:t>
      </w:r>
      <w:r w:rsidRPr="005369F4">
        <w:rPr>
          <w:rStyle w:val="hgkelc"/>
          <w:rFonts w:ascii="Arial" w:hAnsi="Arial" w:cs="Arial"/>
          <w:color w:val="000000" w:themeColor="text1"/>
        </w:rPr>
        <w:t xml:space="preserve">The </w:t>
      </w:r>
      <w:r w:rsidR="009F01AE" w:rsidRPr="005369F4">
        <w:rPr>
          <w:rStyle w:val="hgkelc"/>
          <w:rFonts w:ascii="Arial" w:hAnsi="Arial" w:cs="Arial"/>
          <w:color w:val="000000" w:themeColor="text1"/>
        </w:rPr>
        <w:t xml:space="preserve">mother </w:t>
      </w:r>
      <w:r w:rsidRPr="005369F4">
        <w:rPr>
          <w:rStyle w:val="hgkelc"/>
          <w:rFonts w:ascii="Arial" w:hAnsi="Arial" w:cs="Arial"/>
          <w:color w:val="000000" w:themeColor="text1"/>
        </w:rPr>
        <w:t xml:space="preserve">of Daniel </w:t>
      </w:r>
      <w:r w:rsidR="009F01AE" w:rsidRPr="005369F4">
        <w:rPr>
          <w:rStyle w:val="hgkelc"/>
          <w:rFonts w:ascii="Arial" w:hAnsi="Arial" w:cs="Arial"/>
          <w:color w:val="000000" w:themeColor="text1"/>
        </w:rPr>
        <w:t>and</w:t>
      </w:r>
      <w:r w:rsidRPr="005369F4">
        <w:rPr>
          <w:rStyle w:val="hgkelc"/>
          <w:rFonts w:ascii="Arial" w:hAnsi="Arial" w:cs="Arial"/>
          <w:color w:val="000000" w:themeColor="text1"/>
        </w:rPr>
        <w:t xml:space="preserve"> his</w:t>
      </w:r>
      <w:r w:rsidR="009F01AE" w:rsidRPr="005369F4">
        <w:rPr>
          <w:rStyle w:val="hgkelc"/>
          <w:rFonts w:ascii="Arial" w:hAnsi="Arial" w:cs="Arial"/>
          <w:color w:val="000000" w:themeColor="text1"/>
        </w:rPr>
        <w:t xml:space="preserve"> stepfather w</w:t>
      </w:r>
      <w:r w:rsidRPr="005369F4">
        <w:rPr>
          <w:rStyle w:val="hgkelc"/>
          <w:rFonts w:ascii="Arial" w:hAnsi="Arial" w:cs="Arial"/>
          <w:color w:val="000000" w:themeColor="text1"/>
        </w:rPr>
        <w:t>as</w:t>
      </w:r>
      <w:r w:rsidR="009F01AE" w:rsidRPr="005369F4">
        <w:rPr>
          <w:rStyle w:val="hgkelc"/>
          <w:rFonts w:ascii="Arial" w:hAnsi="Arial" w:cs="Arial"/>
          <w:color w:val="000000" w:themeColor="text1"/>
        </w:rPr>
        <w:t xml:space="preserve"> </w:t>
      </w:r>
      <w:r w:rsidRPr="005369F4">
        <w:rPr>
          <w:rStyle w:val="hgkelc"/>
          <w:rFonts w:ascii="Arial" w:hAnsi="Arial" w:cs="Arial"/>
          <w:color w:val="000000" w:themeColor="text1"/>
        </w:rPr>
        <w:t>sentenced to 30 years in jail</w:t>
      </w:r>
      <w:r w:rsidR="009F01AE" w:rsidRPr="005369F4">
        <w:rPr>
          <w:rStyle w:val="hgkelc"/>
          <w:rFonts w:ascii="Arial" w:hAnsi="Arial" w:cs="Arial"/>
          <w:color w:val="000000" w:themeColor="text1"/>
        </w:rPr>
        <w:t xml:space="preserve"> for </w:t>
      </w:r>
      <w:proofErr w:type="spellStart"/>
      <w:r w:rsidRPr="005369F4">
        <w:rPr>
          <w:rStyle w:val="hgkelc"/>
          <w:rFonts w:ascii="Arial" w:hAnsi="Arial" w:cs="Arial"/>
          <w:color w:val="000000" w:themeColor="text1"/>
        </w:rPr>
        <w:t>manslaughtering</w:t>
      </w:r>
      <w:proofErr w:type="spellEnd"/>
      <w:r w:rsidRPr="005369F4">
        <w:rPr>
          <w:rStyle w:val="hgkelc"/>
          <w:rFonts w:ascii="Arial" w:hAnsi="Arial" w:cs="Arial"/>
          <w:color w:val="000000" w:themeColor="text1"/>
        </w:rPr>
        <w:t xml:space="preserve">. </w:t>
      </w:r>
      <w:r w:rsidR="009F01AE" w:rsidRPr="005369F4">
        <w:rPr>
          <w:rStyle w:val="hgkelc"/>
          <w:rFonts w:ascii="Arial" w:hAnsi="Arial" w:cs="Arial"/>
          <w:color w:val="000000" w:themeColor="text1"/>
        </w:rPr>
        <w:t>The</w:t>
      </w:r>
      <w:r w:rsidR="009F01AE" w:rsidRPr="004476F5">
        <w:rPr>
          <w:rStyle w:val="hgkelc"/>
          <w:rFonts w:ascii="Arial" w:hAnsi="Arial" w:cs="Arial"/>
          <w:color w:val="000000" w:themeColor="text1"/>
        </w:rPr>
        <w:t xml:space="preserve"> SCRs says that several </w:t>
      </w:r>
      <w:r w:rsidR="009F01AE" w:rsidRPr="005369F4">
        <w:rPr>
          <w:rStyle w:val="hgkelc"/>
          <w:rFonts w:ascii="Arial" w:hAnsi="Arial" w:cs="Arial"/>
          <w:color w:val="000000" w:themeColor="text1"/>
        </w:rPr>
        <w:t xml:space="preserve">opportunities were </w:t>
      </w:r>
      <w:r w:rsidRPr="005369F4">
        <w:rPr>
          <w:rStyle w:val="hgkelc"/>
          <w:rFonts w:ascii="Arial" w:hAnsi="Arial" w:cs="Arial"/>
          <w:color w:val="000000" w:themeColor="text1"/>
        </w:rPr>
        <w:t>ignored</w:t>
      </w:r>
      <w:r w:rsidR="009F01AE" w:rsidRPr="005369F4">
        <w:rPr>
          <w:rStyle w:val="hgkelc"/>
          <w:rFonts w:ascii="Arial" w:hAnsi="Arial" w:cs="Arial"/>
          <w:color w:val="000000" w:themeColor="text1"/>
        </w:rPr>
        <w:t xml:space="preserve"> by police officers</w:t>
      </w:r>
      <w:r w:rsidRPr="005369F4">
        <w:rPr>
          <w:rStyle w:val="hgkelc"/>
          <w:rFonts w:ascii="Arial" w:hAnsi="Arial" w:cs="Arial"/>
          <w:color w:val="000000" w:themeColor="text1"/>
        </w:rPr>
        <w:t>, school staff and social workers</w:t>
      </w:r>
      <w:r w:rsidR="009F01AE" w:rsidRPr="005369F4">
        <w:rPr>
          <w:rStyle w:val="hgkelc"/>
          <w:rFonts w:ascii="Arial" w:hAnsi="Arial" w:cs="Arial"/>
          <w:color w:val="000000" w:themeColor="text1"/>
        </w:rPr>
        <w:t xml:space="preserve"> to </w:t>
      </w:r>
      <w:r w:rsidRPr="005369F4">
        <w:rPr>
          <w:rStyle w:val="hgkelc"/>
          <w:rFonts w:ascii="Arial" w:hAnsi="Arial" w:cs="Arial"/>
          <w:color w:val="000000" w:themeColor="text1"/>
        </w:rPr>
        <w:t>discover</w:t>
      </w:r>
      <w:r w:rsidR="009F01AE" w:rsidRPr="005369F4">
        <w:rPr>
          <w:rStyle w:val="hgkelc"/>
          <w:rFonts w:ascii="Arial" w:hAnsi="Arial" w:cs="Arial"/>
          <w:color w:val="000000" w:themeColor="text1"/>
        </w:rPr>
        <w:t xml:space="preserve"> the </w:t>
      </w:r>
      <w:r w:rsidRPr="005369F4">
        <w:rPr>
          <w:rStyle w:val="hgkelc"/>
          <w:rFonts w:ascii="Arial" w:hAnsi="Arial" w:cs="Arial"/>
          <w:color w:val="000000" w:themeColor="text1"/>
        </w:rPr>
        <w:t>violence</w:t>
      </w:r>
      <w:r w:rsidR="009F01AE" w:rsidRPr="005369F4">
        <w:rPr>
          <w:rStyle w:val="hgkelc"/>
          <w:rFonts w:ascii="Arial" w:hAnsi="Arial" w:cs="Arial"/>
          <w:color w:val="000000" w:themeColor="text1"/>
        </w:rPr>
        <w:t xml:space="preserve"> he was </w:t>
      </w:r>
      <w:r w:rsidRPr="005369F4">
        <w:rPr>
          <w:rStyle w:val="hgkelc"/>
          <w:rFonts w:ascii="Arial" w:hAnsi="Arial" w:cs="Arial"/>
          <w:color w:val="000000" w:themeColor="text1"/>
        </w:rPr>
        <w:t>undergoing</w:t>
      </w:r>
      <w:r w:rsidR="009F01AE" w:rsidRPr="005369F4">
        <w:rPr>
          <w:rStyle w:val="hgkelc"/>
          <w:rFonts w:ascii="Arial" w:hAnsi="Arial" w:cs="Arial"/>
          <w:color w:val="000000" w:themeColor="text1"/>
        </w:rPr>
        <w:t xml:space="preserve"> from his mother and stepfather. Daniel Pelka was failed by large numbers of professional people</w:t>
      </w:r>
      <w:r w:rsidR="009F01AE" w:rsidRPr="004476F5">
        <w:rPr>
          <w:rStyle w:val="hgkelc"/>
          <w:rFonts w:ascii="Arial" w:hAnsi="Arial" w:cs="Arial"/>
          <w:color w:val="000000" w:themeColor="text1"/>
        </w:rPr>
        <w:t xml:space="preserve"> and agencies; not a single professional or single agency noticed or could predict what was happening to Daniel; they could not even attempt to prevent the situation for him. It gave </w:t>
      </w:r>
      <w:r w:rsidR="004476F5">
        <w:rPr>
          <w:rStyle w:val="hgkelc"/>
          <w:rFonts w:ascii="Arial" w:hAnsi="Arial" w:cs="Arial"/>
          <w:color w:val="000000" w:themeColor="text1"/>
        </w:rPr>
        <w:t xml:space="preserve">a </w:t>
      </w:r>
      <w:r w:rsidR="009F01AE" w:rsidRPr="004476F5">
        <w:rPr>
          <w:rStyle w:val="hgkelc"/>
          <w:rFonts w:ascii="Arial" w:hAnsi="Arial" w:cs="Arial"/>
          <w:color w:val="000000" w:themeColor="text1"/>
        </w:rPr>
        <w:t>similar review about the death of Victoria Climbie and Baby P, they failed those children because the professionals and agencies could not share all the information</w:t>
      </w:r>
      <w:r w:rsidR="004476F5" w:rsidRPr="004476F5">
        <w:rPr>
          <w:rStyle w:val="hgkelc"/>
          <w:rFonts w:ascii="Arial" w:hAnsi="Arial" w:cs="Arial"/>
          <w:color w:val="000000" w:themeColor="text1"/>
        </w:rPr>
        <w:t>'</w:t>
      </w:r>
      <w:r w:rsidR="009F01AE" w:rsidRPr="004476F5">
        <w:rPr>
          <w:rStyle w:val="hgkelc"/>
          <w:rFonts w:ascii="Arial" w:hAnsi="Arial" w:cs="Arial"/>
          <w:color w:val="000000" w:themeColor="text1"/>
        </w:rPr>
        <w:t>s and the same thing happened with Daniel. If the different agencies shared further information, the outcome might have been different, and Daniel would be alive. If the essential information would be shared, such as when he was taken to hospital with a broken arm in the hospital, the nurse noticed several bruises on his whole body, but the hospital and other agencies neglected it.</w:t>
      </w:r>
    </w:p>
    <w:p w14:paraId="37CFDA1B" w14:textId="6C41F793" w:rsidR="009F01AE" w:rsidRPr="004476F5" w:rsidRDefault="009F01AE" w:rsidP="004476F5">
      <w:pPr>
        <w:spacing w:line="360" w:lineRule="auto"/>
        <w:jc w:val="both"/>
        <w:rPr>
          <w:rStyle w:val="hgkelc"/>
          <w:rFonts w:ascii="Arial" w:hAnsi="Arial" w:cs="Arial"/>
          <w:color w:val="000000" w:themeColor="text1"/>
        </w:rPr>
      </w:pPr>
      <w:r w:rsidRPr="004476F5">
        <w:rPr>
          <w:rStyle w:val="hgkelc"/>
          <w:rFonts w:ascii="Arial" w:hAnsi="Arial" w:cs="Arial"/>
          <w:color w:val="000000" w:themeColor="text1"/>
        </w:rPr>
        <w:t xml:space="preserve">Moreover, when he was in school, he was eating from bins and other children lunch boxes, he was losing weight, the mother missed appointments for Daniel check-ups referred by schools to the </w:t>
      </w:r>
      <w:r w:rsidRPr="004476F5">
        <w:rPr>
          <w:rFonts w:ascii="Arial" w:hAnsi="Arial" w:cs="Arial"/>
          <w:color w:val="000000" w:themeColor="text1"/>
        </w:rPr>
        <w:t>paediatrician</w:t>
      </w:r>
      <w:r w:rsidRPr="004476F5">
        <w:rPr>
          <w:rStyle w:val="hgkelc"/>
          <w:rFonts w:ascii="Arial" w:hAnsi="Arial" w:cs="Arial"/>
          <w:color w:val="000000" w:themeColor="text1"/>
        </w:rPr>
        <w:t>, his attendance was not acceptable still, school unnoticed those signs. The mother</w:t>
      </w:r>
      <w:r w:rsidR="004476F5" w:rsidRPr="004476F5">
        <w:rPr>
          <w:rStyle w:val="hgkelc"/>
          <w:rFonts w:ascii="Arial" w:hAnsi="Arial" w:cs="Arial"/>
          <w:color w:val="000000" w:themeColor="text1"/>
        </w:rPr>
        <w:t>'</w:t>
      </w:r>
      <w:r w:rsidRPr="004476F5">
        <w:rPr>
          <w:rStyle w:val="hgkelc"/>
          <w:rFonts w:ascii="Arial" w:hAnsi="Arial" w:cs="Arial"/>
          <w:color w:val="000000" w:themeColor="text1"/>
        </w:rPr>
        <w:t xml:space="preserve">s behaviour was misconducted as she acted nicely, and Daniel used to come to school in tidy condition. The parents of Daniel were involved with </w:t>
      </w:r>
      <w:r w:rsidR="005369F4">
        <w:rPr>
          <w:rStyle w:val="hgkelc"/>
          <w:rFonts w:ascii="Arial" w:hAnsi="Arial" w:cs="Arial"/>
          <w:color w:val="000000" w:themeColor="text1"/>
        </w:rPr>
        <w:t>P</w:t>
      </w:r>
      <w:r w:rsidRPr="004476F5">
        <w:rPr>
          <w:rStyle w:val="hgkelc"/>
          <w:rFonts w:ascii="Arial" w:hAnsi="Arial" w:cs="Arial"/>
          <w:color w:val="000000" w:themeColor="text1"/>
        </w:rPr>
        <w:t xml:space="preserve">olice and health social workers, but the school did not have any </w:t>
      </w:r>
      <w:r w:rsidRPr="005369F4">
        <w:rPr>
          <w:rStyle w:val="hgkelc"/>
          <w:rFonts w:ascii="Arial" w:hAnsi="Arial" w:cs="Arial"/>
          <w:color w:val="000000" w:themeColor="text1"/>
        </w:rPr>
        <w:t xml:space="preserve">knowledge about it.  The </w:t>
      </w:r>
      <w:r w:rsidR="005369F4">
        <w:rPr>
          <w:rStyle w:val="hgkelc"/>
          <w:rFonts w:ascii="Arial" w:hAnsi="Arial" w:cs="Arial"/>
          <w:color w:val="000000" w:themeColor="text1"/>
        </w:rPr>
        <w:t>P</w:t>
      </w:r>
      <w:r w:rsidRPr="005369F4">
        <w:rPr>
          <w:rStyle w:val="hgkelc"/>
          <w:rFonts w:ascii="Arial" w:hAnsi="Arial" w:cs="Arial"/>
          <w:color w:val="000000" w:themeColor="text1"/>
        </w:rPr>
        <w:t xml:space="preserve">olice </w:t>
      </w:r>
      <w:r w:rsidR="005369F4" w:rsidRPr="005369F4">
        <w:rPr>
          <w:rStyle w:val="hgkelc"/>
          <w:rFonts w:ascii="Arial" w:hAnsi="Arial" w:cs="Arial"/>
          <w:color w:val="000000" w:themeColor="text1"/>
        </w:rPr>
        <w:t xml:space="preserve">26 times were </w:t>
      </w:r>
      <w:r w:rsidRPr="005369F4">
        <w:rPr>
          <w:rStyle w:val="hgkelc"/>
          <w:rFonts w:ascii="Arial" w:hAnsi="Arial" w:cs="Arial"/>
          <w:color w:val="000000" w:themeColor="text1"/>
        </w:rPr>
        <w:t xml:space="preserve">called in their family </w:t>
      </w:r>
      <w:r w:rsidR="005369F4" w:rsidRPr="005369F4">
        <w:rPr>
          <w:rStyle w:val="hgkelc"/>
          <w:rFonts w:ascii="Arial" w:hAnsi="Arial" w:cs="Arial"/>
          <w:color w:val="000000" w:themeColor="text1"/>
        </w:rPr>
        <w:t>house</w:t>
      </w:r>
      <w:r w:rsidRPr="005369F4">
        <w:rPr>
          <w:rStyle w:val="hgkelc"/>
          <w:rFonts w:ascii="Arial" w:hAnsi="Arial" w:cs="Arial"/>
          <w:color w:val="000000" w:themeColor="text1"/>
        </w:rPr>
        <w:t xml:space="preserve"> because of alcohol abuse</w:t>
      </w:r>
      <w:r w:rsidR="005369F4" w:rsidRPr="005369F4">
        <w:rPr>
          <w:rStyle w:val="hgkelc"/>
          <w:rFonts w:ascii="Arial" w:hAnsi="Arial" w:cs="Arial"/>
          <w:color w:val="000000" w:themeColor="text1"/>
        </w:rPr>
        <w:t xml:space="preserve"> and domestic violence</w:t>
      </w:r>
      <w:r w:rsidRPr="005369F4">
        <w:rPr>
          <w:rStyle w:val="hgkelc"/>
          <w:rFonts w:ascii="Arial" w:hAnsi="Arial" w:cs="Arial"/>
          <w:color w:val="000000" w:themeColor="text1"/>
        </w:rPr>
        <w:t xml:space="preserve"> but still did not observe or analysed it. The school or other agencies did not try to speak with Daniel</w:t>
      </w:r>
      <w:r w:rsidRPr="004476F5">
        <w:rPr>
          <w:rStyle w:val="hgkelc"/>
          <w:rFonts w:ascii="Arial" w:hAnsi="Arial" w:cs="Arial"/>
          <w:color w:val="000000" w:themeColor="text1"/>
        </w:rPr>
        <w:t xml:space="preserve"> with a translator as Daniel</w:t>
      </w:r>
      <w:r w:rsidR="004476F5" w:rsidRPr="004476F5">
        <w:rPr>
          <w:rStyle w:val="hgkelc"/>
          <w:rFonts w:ascii="Arial" w:hAnsi="Arial" w:cs="Arial"/>
          <w:color w:val="000000" w:themeColor="text1"/>
        </w:rPr>
        <w:t>'</w:t>
      </w:r>
      <w:r w:rsidRPr="004476F5">
        <w:rPr>
          <w:rStyle w:val="hgkelc"/>
          <w:rFonts w:ascii="Arial" w:hAnsi="Arial" w:cs="Arial"/>
          <w:color w:val="000000" w:themeColor="text1"/>
        </w:rPr>
        <w:t>s first language was not English; that was why he could not even talk about the abuse he was going through (</w:t>
      </w:r>
      <w:proofErr w:type="spellStart"/>
      <w:r w:rsidRPr="00BD06D7">
        <w:rPr>
          <w:rFonts w:ascii="Arial" w:eastAsia="Times New Roman" w:hAnsi="Arial" w:cs="Arial"/>
          <w:color w:val="000000" w:themeColor="text1"/>
          <w:lang w:eastAsia="en-GB"/>
        </w:rPr>
        <w:t>Wonnacott</w:t>
      </w:r>
      <w:proofErr w:type="spellEnd"/>
      <w:r w:rsidRPr="004476F5">
        <w:rPr>
          <w:rFonts w:ascii="Arial" w:eastAsia="Times New Roman" w:hAnsi="Arial" w:cs="Arial"/>
          <w:color w:val="000000" w:themeColor="text1"/>
          <w:lang w:eastAsia="en-GB"/>
        </w:rPr>
        <w:t xml:space="preserve"> and </w:t>
      </w:r>
      <w:r w:rsidRPr="00BD06D7">
        <w:rPr>
          <w:rFonts w:ascii="Arial" w:eastAsia="Times New Roman" w:hAnsi="Arial" w:cs="Arial"/>
          <w:color w:val="000000" w:themeColor="text1"/>
          <w:lang w:eastAsia="en-GB"/>
        </w:rPr>
        <w:t>Watts,</w:t>
      </w:r>
      <w:r w:rsidRPr="004476F5">
        <w:rPr>
          <w:rFonts w:ascii="Arial" w:eastAsia="Times New Roman" w:hAnsi="Arial" w:cs="Arial"/>
          <w:color w:val="000000" w:themeColor="text1"/>
          <w:lang w:eastAsia="en-GB"/>
        </w:rPr>
        <w:t xml:space="preserve"> </w:t>
      </w:r>
      <w:r w:rsidRPr="00BD06D7">
        <w:rPr>
          <w:rFonts w:ascii="Arial" w:eastAsia="Times New Roman" w:hAnsi="Arial" w:cs="Arial"/>
          <w:color w:val="000000" w:themeColor="text1"/>
          <w:lang w:eastAsia="en-GB"/>
        </w:rPr>
        <w:t>2014</w:t>
      </w:r>
      <w:r w:rsidRPr="004476F5">
        <w:rPr>
          <w:rFonts w:ascii="Arial" w:eastAsia="Times New Roman" w:hAnsi="Arial" w:cs="Arial"/>
          <w:color w:val="000000" w:themeColor="text1"/>
          <w:lang w:eastAsia="en-GB"/>
        </w:rPr>
        <w:t>)</w:t>
      </w:r>
      <w:r w:rsidRPr="004476F5">
        <w:rPr>
          <w:rStyle w:val="hgkelc"/>
          <w:rFonts w:ascii="Arial" w:hAnsi="Arial" w:cs="Arial"/>
          <w:color w:val="000000" w:themeColor="text1"/>
        </w:rPr>
        <w:t xml:space="preserve">. </w:t>
      </w:r>
    </w:p>
    <w:p w14:paraId="5366FF36" w14:textId="0EA48133" w:rsidR="004476F5" w:rsidRPr="004476F5" w:rsidRDefault="009F01AE" w:rsidP="004476F5">
      <w:pPr>
        <w:pStyle w:val="Heading2"/>
        <w:spacing w:line="360" w:lineRule="auto"/>
        <w:rPr>
          <w:rFonts w:ascii="Arial" w:hAnsi="Arial" w:cs="Arial"/>
        </w:rPr>
      </w:pPr>
      <w:bookmarkStart w:id="14" w:name="_Toc79680551"/>
      <w:bookmarkStart w:id="15" w:name="_Toc79680689"/>
      <w:r w:rsidRPr="004476F5">
        <w:rPr>
          <w:rStyle w:val="hgkelc"/>
          <w:rFonts w:ascii="Arial" w:hAnsi="Arial" w:cs="Arial"/>
        </w:rPr>
        <w:t>Ofsted Policy</w:t>
      </w:r>
      <w:bookmarkEnd w:id="14"/>
      <w:bookmarkEnd w:id="15"/>
      <w:r w:rsidRPr="004476F5">
        <w:rPr>
          <w:rStyle w:val="hgkelc"/>
          <w:rFonts w:ascii="Arial" w:hAnsi="Arial" w:cs="Arial"/>
        </w:rPr>
        <w:t xml:space="preserve"> </w:t>
      </w:r>
    </w:p>
    <w:p w14:paraId="3BEF0930" w14:textId="2A59E341" w:rsidR="009F01AE" w:rsidRPr="004476F5" w:rsidRDefault="009F01AE" w:rsidP="004476F5">
      <w:pPr>
        <w:spacing w:line="360" w:lineRule="auto"/>
        <w:jc w:val="both"/>
        <w:rPr>
          <w:rStyle w:val="hgkelc"/>
          <w:rFonts w:ascii="Arial" w:hAnsi="Arial" w:cs="Arial"/>
          <w:color w:val="000000" w:themeColor="text1"/>
        </w:rPr>
      </w:pPr>
      <w:r w:rsidRPr="004476F5">
        <w:rPr>
          <w:rStyle w:val="hgkelc"/>
          <w:rFonts w:ascii="Arial" w:hAnsi="Arial" w:cs="Arial"/>
          <w:color w:val="000000" w:themeColor="text1"/>
        </w:rPr>
        <w:t xml:space="preserve">According to the Ofsted policy, the </w:t>
      </w:r>
      <w:r w:rsidRPr="005369F4">
        <w:rPr>
          <w:rStyle w:val="hgkelc"/>
          <w:rFonts w:ascii="Arial" w:hAnsi="Arial" w:cs="Arial"/>
          <w:color w:val="000000" w:themeColor="text1"/>
        </w:rPr>
        <w:t xml:space="preserve">school should consider </w:t>
      </w:r>
      <w:r w:rsidR="005369F4" w:rsidRPr="005369F4">
        <w:rPr>
          <w:rStyle w:val="hgkelc"/>
          <w:rFonts w:ascii="Arial" w:hAnsi="Arial" w:cs="Arial"/>
          <w:color w:val="000000" w:themeColor="text1"/>
        </w:rPr>
        <w:t>the value</w:t>
      </w:r>
      <w:r w:rsidRPr="005369F4">
        <w:rPr>
          <w:rStyle w:val="hgkelc"/>
          <w:rFonts w:ascii="Arial" w:hAnsi="Arial" w:cs="Arial"/>
          <w:color w:val="000000" w:themeColor="text1"/>
        </w:rPr>
        <w:t xml:space="preserve"> of safeguarding policies</w:t>
      </w:r>
      <w:r w:rsidR="005369F4" w:rsidRPr="005369F4">
        <w:rPr>
          <w:rStyle w:val="hgkelc"/>
          <w:rFonts w:ascii="Arial" w:hAnsi="Arial" w:cs="Arial"/>
          <w:color w:val="000000" w:themeColor="text1"/>
        </w:rPr>
        <w:t xml:space="preserve">, applications and processes to </w:t>
      </w:r>
      <w:r w:rsidRPr="005369F4">
        <w:rPr>
          <w:rStyle w:val="hgkelc"/>
          <w:rFonts w:ascii="Arial" w:hAnsi="Arial" w:cs="Arial"/>
          <w:color w:val="000000" w:themeColor="text1"/>
        </w:rPr>
        <w:t>ensure safeguarding</w:t>
      </w:r>
      <w:r w:rsidR="005369F4" w:rsidRPr="005369F4">
        <w:rPr>
          <w:rStyle w:val="hgkelc"/>
          <w:rFonts w:ascii="Arial" w:hAnsi="Arial" w:cs="Arial"/>
          <w:color w:val="000000" w:themeColor="text1"/>
        </w:rPr>
        <w:t xml:space="preserve"> policy is considered in any matter</w:t>
      </w:r>
      <w:r w:rsidRPr="005369F4">
        <w:rPr>
          <w:rStyle w:val="hgkelc"/>
          <w:rFonts w:ascii="Arial" w:hAnsi="Arial" w:cs="Arial"/>
          <w:color w:val="000000" w:themeColor="text1"/>
        </w:rPr>
        <w:t xml:space="preserve">. </w:t>
      </w:r>
      <w:r w:rsidR="005369F4" w:rsidRPr="005369F4">
        <w:rPr>
          <w:rStyle w:val="hgkelc"/>
          <w:rFonts w:ascii="Arial" w:hAnsi="Arial" w:cs="Arial"/>
          <w:color w:val="000000" w:themeColor="text1"/>
        </w:rPr>
        <w:t>According to t</w:t>
      </w:r>
      <w:r w:rsidRPr="005369F4">
        <w:rPr>
          <w:rStyle w:val="hgkelc"/>
          <w:rFonts w:ascii="Arial" w:hAnsi="Arial" w:cs="Arial"/>
          <w:color w:val="000000" w:themeColor="text1"/>
        </w:rPr>
        <w:t>h</w:t>
      </w:r>
      <w:r w:rsidR="005369F4" w:rsidRPr="005369F4">
        <w:rPr>
          <w:rStyle w:val="hgkelc"/>
          <w:rFonts w:ascii="Arial" w:hAnsi="Arial" w:cs="Arial"/>
          <w:color w:val="000000" w:themeColor="text1"/>
        </w:rPr>
        <w:t xml:space="preserve">e policy, the </w:t>
      </w:r>
      <w:r w:rsidRPr="005369F4">
        <w:rPr>
          <w:rStyle w:val="hgkelc"/>
          <w:rFonts w:ascii="Arial" w:hAnsi="Arial" w:cs="Arial"/>
          <w:color w:val="000000" w:themeColor="text1"/>
        </w:rPr>
        <w:t>staff</w:t>
      </w:r>
      <w:r w:rsidR="005369F4" w:rsidRPr="005369F4">
        <w:rPr>
          <w:rStyle w:val="hgkelc"/>
          <w:rFonts w:ascii="Arial" w:hAnsi="Arial" w:cs="Arial"/>
          <w:color w:val="000000" w:themeColor="text1"/>
        </w:rPr>
        <w:t xml:space="preserve"> should take further steps to involve evidence concerned</w:t>
      </w:r>
      <w:r w:rsidRPr="005369F4">
        <w:rPr>
          <w:rStyle w:val="hgkelc"/>
          <w:rFonts w:ascii="Arial" w:hAnsi="Arial" w:cs="Arial"/>
          <w:color w:val="000000" w:themeColor="text1"/>
        </w:rPr>
        <w:t xml:space="preserve"> that children or </w:t>
      </w:r>
      <w:r w:rsidR="005369F4" w:rsidRPr="005369F4">
        <w:rPr>
          <w:rStyle w:val="hgkelc"/>
          <w:rFonts w:ascii="Arial" w:hAnsi="Arial" w:cs="Arial"/>
          <w:color w:val="000000" w:themeColor="text1"/>
        </w:rPr>
        <w:t>students</w:t>
      </w:r>
      <w:r w:rsidRPr="005369F4">
        <w:rPr>
          <w:rStyle w:val="hgkelc"/>
          <w:rFonts w:ascii="Arial" w:hAnsi="Arial" w:cs="Arial"/>
          <w:color w:val="000000" w:themeColor="text1"/>
        </w:rPr>
        <w:t xml:space="preserve"> may be at risk of harm from a family or</w:t>
      </w:r>
      <w:r w:rsidRPr="004476F5">
        <w:rPr>
          <w:rStyle w:val="hgkelc"/>
          <w:rFonts w:ascii="Arial" w:hAnsi="Arial" w:cs="Arial"/>
          <w:color w:val="000000" w:themeColor="text1"/>
        </w:rPr>
        <w:t xml:space="preserve"> anyone else. Ofsted can consider the information shared with other age</w:t>
      </w:r>
      <w:r w:rsidRPr="005369F4">
        <w:rPr>
          <w:rStyle w:val="hgkelc"/>
          <w:rFonts w:ascii="Arial" w:hAnsi="Arial" w:cs="Arial"/>
          <w:color w:val="000000" w:themeColor="text1"/>
        </w:rPr>
        <w:t>n</w:t>
      </w:r>
      <w:r w:rsidRPr="00C0784B">
        <w:rPr>
          <w:rStyle w:val="hgkelc"/>
          <w:rFonts w:ascii="Arial" w:hAnsi="Arial" w:cs="Arial"/>
          <w:color w:val="000000" w:themeColor="text1"/>
        </w:rPr>
        <w:t>cies and use it to inspect and regulate children</w:t>
      </w:r>
      <w:r w:rsidR="004476F5" w:rsidRPr="00C0784B">
        <w:rPr>
          <w:rStyle w:val="hgkelc"/>
          <w:rFonts w:ascii="Arial" w:hAnsi="Arial" w:cs="Arial"/>
          <w:color w:val="000000" w:themeColor="text1"/>
        </w:rPr>
        <w:t>'</w:t>
      </w:r>
      <w:r w:rsidRPr="00C0784B">
        <w:rPr>
          <w:rStyle w:val="hgkelc"/>
          <w:rFonts w:ascii="Arial" w:hAnsi="Arial" w:cs="Arial"/>
          <w:color w:val="000000" w:themeColor="text1"/>
        </w:rPr>
        <w:t xml:space="preserve">s social </w:t>
      </w:r>
      <w:r w:rsidR="00C0784B" w:rsidRPr="00C0784B">
        <w:rPr>
          <w:rStyle w:val="hgkelc"/>
          <w:rFonts w:ascii="Arial" w:hAnsi="Arial" w:cs="Arial"/>
          <w:color w:val="000000" w:themeColor="text1"/>
        </w:rPr>
        <w:t>protection</w:t>
      </w:r>
      <w:r w:rsidRPr="00C0784B">
        <w:rPr>
          <w:rStyle w:val="hgkelc"/>
          <w:rFonts w:ascii="Arial" w:hAnsi="Arial" w:cs="Arial"/>
          <w:color w:val="000000" w:themeColor="text1"/>
        </w:rPr>
        <w:t xml:space="preserve"> services. If they have any concerns </w:t>
      </w:r>
      <w:r w:rsidR="005369F4" w:rsidRPr="00C0784B">
        <w:rPr>
          <w:rStyle w:val="hgkelc"/>
          <w:rFonts w:ascii="Arial" w:hAnsi="Arial" w:cs="Arial"/>
          <w:color w:val="000000" w:themeColor="text1"/>
        </w:rPr>
        <w:t xml:space="preserve">about </w:t>
      </w:r>
      <w:r w:rsidRPr="00C0784B">
        <w:rPr>
          <w:rStyle w:val="hgkelc"/>
          <w:rFonts w:ascii="Arial" w:hAnsi="Arial" w:cs="Arial"/>
          <w:color w:val="000000" w:themeColor="text1"/>
        </w:rPr>
        <w:t>children who require protection, they should contact the relevant</w:t>
      </w:r>
      <w:r w:rsidRPr="004476F5">
        <w:rPr>
          <w:rStyle w:val="hgkelc"/>
          <w:rFonts w:ascii="Arial" w:hAnsi="Arial" w:cs="Arial"/>
          <w:color w:val="000000" w:themeColor="text1"/>
        </w:rPr>
        <w:t xml:space="preserve"> local </w:t>
      </w:r>
      <w:r w:rsidRPr="005369F4">
        <w:rPr>
          <w:rStyle w:val="hgkelc"/>
          <w:rFonts w:ascii="Arial" w:hAnsi="Arial" w:cs="Arial"/>
          <w:color w:val="000000" w:themeColor="text1"/>
        </w:rPr>
        <w:t>authorities. The safeguarding policy for Ofsted</w:t>
      </w:r>
      <w:r w:rsidR="004476F5" w:rsidRPr="005369F4">
        <w:rPr>
          <w:rStyle w:val="hgkelc"/>
          <w:rFonts w:ascii="Arial" w:hAnsi="Arial" w:cs="Arial"/>
          <w:color w:val="000000" w:themeColor="text1"/>
        </w:rPr>
        <w:t>'</w:t>
      </w:r>
      <w:r w:rsidRPr="005369F4">
        <w:rPr>
          <w:rStyle w:val="hgkelc"/>
          <w:rFonts w:ascii="Arial" w:hAnsi="Arial" w:cs="Arial"/>
          <w:color w:val="000000" w:themeColor="text1"/>
        </w:rPr>
        <w:t>s primary purpose was</w:t>
      </w:r>
      <w:r w:rsidR="005369F4" w:rsidRPr="005369F4">
        <w:rPr>
          <w:rStyle w:val="hgkelc"/>
          <w:rFonts w:ascii="Arial" w:hAnsi="Arial" w:cs="Arial"/>
          <w:color w:val="000000" w:themeColor="text1"/>
        </w:rPr>
        <w:t xml:space="preserve"> to</w:t>
      </w:r>
      <w:r w:rsidRPr="005369F4">
        <w:rPr>
          <w:rStyle w:val="hgkelc"/>
          <w:rFonts w:ascii="Arial" w:hAnsi="Arial" w:cs="Arial"/>
          <w:color w:val="000000" w:themeColor="text1"/>
        </w:rPr>
        <w:t xml:space="preserve"> promot</w:t>
      </w:r>
      <w:r w:rsidR="005369F4" w:rsidRPr="005369F4">
        <w:rPr>
          <w:rStyle w:val="hgkelc"/>
          <w:rFonts w:ascii="Arial" w:hAnsi="Arial" w:cs="Arial"/>
          <w:color w:val="000000" w:themeColor="text1"/>
        </w:rPr>
        <w:t>e and safeguard</w:t>
      </w:r>
      <w:r w:rsidRPr="005369F4">
        <w:rPr>
          <w:rStyle w:val="hgkelc"/>
          <w:rFonts w:ascii="Arial" w:hAnsi="Arial" w:cs="Arial"/>
          <w:color w:val="000000" w:themeColor="text1"/>
        </w:rPr>
        <w:t xml:space="preserve"> the children</w:t>
      </w:r>
      <w:r w:rsidR="005369F4" w:rsidRPr="005369F4">
        <w:rPr>
          <w:rStyle w:val="hgkelc"/>
          <w:rFonts w:ascii="Arial" w:hAnsi="Arial" w:cs="Arial"/>
          <w:color w:val="000000" w:themeColor="text1"/>
        </w:rPr>
        <w:t xml:space="preserve"> and vulnerable adults</w:t>
      </w:r>
      <w:r w:rsidRPr="005369F4">
        <w:rPr>
          <w:rStyle w:val="hgkelc"/>
          <w:rFonts w:ascii="Arial" w:hAnsi="Arial" w:cs="Arial"/>
          <w:color w:val="000000" w:themeColor="text1"/>
        </w:rPr>
        <w:t xml:space="preserve"> </w:t>
      </w:r>
      <w:r w:rsidR="005369F4" w:rsidRPr="005369F4">
        <w:rPr>
          <w:rStyle w:val="hgkelc"/>
          <w:rFonts w:ascii="Arial" w:hAnsi="Arial" w:cs="Arial"/>
          <w:color w:val="000000" w:themeColor="text1"/>
        </w:rPr>
        <w:t>welfare</w:t>
      </w:r>
      <w:r w:rsidRPr="005369F4">
        <w:rPr>
          <w:rStyle w:val="hgkelc"/>
          <w:rFonts w:ascii="Arial" w:hAnsi="Arial" w:cs="Arial"/>
          <w:color w:val="000000" w:themeColor="text1"/>
        </w:rPr>
        <w:t>, but they still failed In the Daniel Pelka case, when school safeguarding policies were ignored</w:t>
      </w:r>
      <w:r w:rsidRPr="004476F5">
        <w:rPr>
          <w:rStyle w:val="hgkelc"/>
          <w:rFonts w:ascii="Arial" w:hAnsi="Arial" w:cs="Arial"/>
          <w:color w:val="000000" w:themeColor="text1"/>
        </w:rPr>
        <w:t>.</w:t>
      </w:r>
    </w:p>
    <w:p w14:paraId="74E195E4" w14:textId="7B364255" w:rsidR="009F01AE" w:rsidRPr="004476F5" w:rsidRDefault="009F01AE" w:rsidP="004476F5">
      <w:pPr>
        <w:spacing w:line="360" w:lineRule="auto"/>
        <w:jc w:val="both"/>
        <w:rPr>
          <w:rFonts w:ascii="Arial" w:eastAsia="Times New Roman" w:hAnsi="Arial" w:cs="Arial"/>
          <w:color w:val="000000" w:themeColor="text1"/>
          <w:lang w:eastAsia="en-GB"/>
        </w:rPr>
      </w:pPr>
      <w:r w:rsidRPr="004476F5">
        <w:rPr>
          <w:rFonts w:ascii="Arial" w:eastAsia="Times New Roman" w:hAnsi="Arial" w:cs="Arial"/>
          <w:color w:val="000000" w:themeColor="text1"/>
          <w:lang w:eastAsia="en-GB"/>
        </w:rPr>
        <w:lastRenderedPageBreak/>
        <w:t>School Ofsted safeguard policy</w:t>
      </w:r>
      <w:r w:rsidR="004476F5" w:rsidRPr="004476F5">
        <w:rPr>
          <w:rFonts w:ascii="Arial" w:eastAsia="Times New Roman" w:hAnsi="Arial" w:cs="Arial"/>
          <w:color w:val="000000" w:themeColor="text1"/>
          <w:lang w:eastAsia="en-GB"/>
        </w:rPr>
        <w:t>'</w:t>
      </w:r>
      <w:r w:rsidRPr="004476F5">
        <w:rPr>
          <w:rFonts w:ascii="Arial" w:eastAsia="Times New Roman" w:hAnsi="Arial" w:cs="Arial"/>
          <w:color w:val="000000" w:themeColor="text1"/>
          <w:lang w:eastAsia="en-GB"/>
        </w:rPr>
        <w:t>s main aim was to protect the children from ill-treatment and kind of harm, and they should take responsible steps to ensure children</w:t>
      </w:r>
      <w:r w:rsidR="004476F5" w:rsidRPr="004476F5">
        <w:rPr>
          <w:rFonts w:ascii="Arial" w:eastAsia="Times New Roman" w:hAnsi="Arial" w:cs="Arial"/>
          <w:color w:val="000000" w:themeColor="text1"/>
          <w:lang w:eastAsia="en-GB"/>
        </w:rPr>
        <w:t>'</w:t>
      </w:r>
      <w:r w:rsidRPr="004476F5">
        <w:rPr>
          <w:rFonts w:ascii="Arial" w:eastAsia="Times New Roman" w:hAnsi="Arial" w:cs="Arial"/>
          <w:color w:val="000000" w:themeColor="text1"/>
          <w:lang w:eastAsia="en-GB"/>
        </w:rPr>
        <w:t xml:space="preserve">s safety. It was the Ofsted policy to not compromised the child health and development were never compromised.  </w:t>
      </w:r>
      <w:r w:rsidR="004476F5">
        <w:rPr>
          <w:rFonts w:ascii="Arial" w:eastAsia="Times New Roman" w:hAnsi="Arial" w:cs="Arial"/>
          <w:color w:val="000000" w:themeColor="text1"/>
          <w:lang w:eastAsia="en-GB"/>
        </w:rPr>
        <w:t>Their responsibility was</w:t>
      </w:r>
      <w:r w:rsidRPr="004476F5">
        <w:rPr>
          <w:rFonts w:ascii="Arial" w:eastAsia="Times New Roman" w:hAnsi="Arial" w:cs="Arial"/>
          <w:color w:val="000000" w:themeColor="text1"/>
          <w:lang w:eastAsia="en-GB"/>
        </w:rPr>
        <w:t xml:space="preserve"> to treat children with dignity and respect and ensure concerns about child protection and safeguarding processes. According to NSBC, it was in policy to record and report through sources and outlined the concerns, but in Daniel incident, no recordings or interviews came up by any agencies him</w:t>
      </w:r>
      <w:r w:rsidRPr="004476F5">
        <w:rPr>
          <w:rFonts w:ascii="Arial" w:hAnsi="Arial" w:cs="Arial"/>
          <w:color w:val="000000" w:themeColor="text1"/>
        </w:rPr>
        <w:t>, no one noticed he was going through verbal and physical abuse (</w:t>
      </w:r>
      <w:r w:rsidRPr="008F7362">
        <w:rPr>
          <w:rFonts w:ascii="Arial" w:eastAsia="Times New Roman" w:hAnsi="Arial" w:cs="Arial"/>
          <w:color w:val="000000" w:themeColor="text1"/>
          <w:lang w:eastAsia="en-GB"/>
        </w:rPr>
        <w:t>Coverdale</w:t>
      </w:r>
      <w:r w:rsidRPr="004476F5">
        <w:rPr>
          <w:rFonts w:ascii="Arial" w:eastAsia="Times New Roman" w:hAnsi="Arial" w:cs="Arial"/>
          <w:color w:val="000000" w:themeColor="text1"/>
          <w:lang w:eastAsia="en-GB"/>
        </w:rPr>
        <w:t xml:space="preserve"> et al., 2020).</w:t>
      </w:r>
    </w:p>
    <w:p w14:paraId="107B8392" w14:textId="657C3599" w:rsidR="002A6952" w:rsidRPr="004476F5" w:rsidRDefault="002A6952" w:rsidP="004476F5">
      <w:pPr>
        <w:pStyle w:val="Heading1"/>
        <w:rPr>
          <w:rFonts w:ascii="Arial" w:hAnsi="Arial" w:cs="Arial"/>
        </w:rPr>
      </w:pPr>
      <w:bookmarkStart w:id="16" w:name="_Toc79680552"/>
      <w:bookmarkStart w:id="17" w:name="_Toc79680690"/>
      <w:r w:rsidRPr="004476F5">
        <w:rPr>
          <w:rFonts w:ascii="Arial" w:hAnsi="Arial" w:cs="Arial"/>
        </w:rPr>
        <w:t>Lord Laming</w:t>
      </w:r>
      <w:r w:rsidR="004476F5" w:rsidRPr="004476F5">
        <w:rPr>
          <w:rFonts w:ascii="Arial" w:hAnsi="Arial" w:cs="Arial"/>
        </w:rPr>
        <w:t>'</w:t>
      </w:r>
      <w:r w:rsidRPr="004476F5">
        <w:rPr>
          <w:rFonts w:ascii="Arial" w:hAnsi="Arial" w:cs="Arial"/>
        </w:rPr>
        <w:t>s Recommendations</w:t>
      </w:r>
      <w:bookmarkEnd w:id="16"/>
      <w:bookmarkEnd w:id="17"/>
    </w:p>
    <w:p w14:paraId="6D7325E5" w14:textId="3B9DAB95" w:rsidR="002A6952" w:rsidRPr="004476F5" w:rsidRDefault="002A6952" w:rsidP="004476F5">
      <w:pPr>
        <w:pStyle w:val="NormalWeb"/>
        <w:spacing w:line="360" w:lineRule="auto"/>
        <w:jc w:val="both"/>
        <w:rPr>
          <w:rFonts w:ascii="Arial" w:hAnsi="Arial" w:cs="Arial"/>
          <w:color w:val="000000" w:themeColor="text1"/>
          <w:sz w:val="22"/>
          <w:szCs w:val="22"/>
        </w:rPr>
      </w:pPr>
      <w:r w:rsidRPr="005369F4">
        <w:rPr>
          <w:rFonts w:ascii="Arial" w:hAnsi="Arial" w:cs="Arial"/>
          <w:color w:val="000000" w:themeColor="text1"/>
          <w:sz w:val="22"/>
          <w:szCs w:val="22"/>
        </w:rPr>
        <w:t>Lord Laming</w:t>
      </w:r>
      <w:r w:rsidR="004476F5" w:rsidRPr="005369F4">
        <w:rPr>
          <w:rFonts w:ascii="Arial" w:hAnsi="Arial" w:cs="Arial"/>
          <w:color w:val="000000" w:themeColor="text1"/>
          <w:sz w:val="22"/>
          <w:szCs w:val="22"/>
        </w:rPr>
        <w:t>'</w:t>
      </w:r>
      <w:r w:rsidRPr="005369F4">
        <w:rPr>
          <w:rFonts w:ascii="Arial" w:hAnsi="Arial" w:cs="Arial"/>
          <w:color w:val="000000" w:themeColor="text1"/>
          <w:sz w:val="22"/>
          <w:szCs w:val="22"/>
        </w:rPr>
        <w:t xml:space="preserve">s final </w:t>
      </w:r>
      <w:r w:rsidR="005369F4" w:rsidRPr="005369F4">
        <w:rPr>
          <w:rFonts w:ascii="Arial" w:hAnsi="Arial" w:cs="Arial"/>
          <w:color w:val="000000" w:themeColor="text1"/>
          <w:sz w:val="22"/>
          <w:szCs w:val="22"/>
        </w:rPr>
        <w:t>statement</w:t>
      </w:r>
      <w:r w:rsidRPr="005369F4">
        <w:rPr>
          <w:rFonts w:ascii="Arial" w:hAnsi="Arial" w:cs="Arial"/>
          <w:color w:val="000000" w:themeColor="text1"/>
          <w:sz w:val="22"/>
          <w:szCs w:val="22"/>
        </w:rPr>
        <w:t xml:space="preserve">, </w:t>
      </w:r>
      <w:r w:rsidR="005369F4" w:rsidRPr="005369F4">
        <w:rPr>
          <w:rFonts w:ascii="Arial" w:hAnsi="Arial" w:cs="Arial"/>
          <w:color w:val="000000" w:themeColor="text1"/>
          <w:sz w:val="22"/>
          <w:szCs w:val="22"/>
        </w:rPr>
        <w:t>issued</w:t>
      </w:r>
      <w:r w:rsidRPr="005369F4">
        <w:rPr>
          <w:rFonts w:ascii="Arial" w:hAnsi="Arial" w:cs="Arial"/>
          <w:color w:val="000000" w:themeColor="text1"/>
          <w:sz w:val="22"/>
          <w:szCs w:val="22"/>
        </w:rPr>
        <w:t xml:space="preserve"> in January 2003 after the Victoria Climbie case. He </w:t>
      </w:r>
      <w:r w:rsidR="005369F4" w:rsidRPr="005369F4">
        <w:rPr>
          <w:rFonts w:ascii="Arial" w:hAnsi="Arial" w:cs="Arial"/>
          <w:color w:val="000000" w:themeColor="text1"/>
          <w:sz w:val="22"/>
          <w:szCs w:val="22"/>
        </w:rPr>
        <w:t>established</w:t>
      </w:r>
      <w:r w:rsidRPr="005369F4">
        <w:rPr>
          <w:rFonts w:ascii="Arial" w:hAnsi="Arial" w:cs="Arial"/>
          <w:color w:val="000000" w:themeColor="text1"/>
          <w:sz w:val="22"/>
          <w:szCs w:val="22"/>
        </w:rPr>
        <w:t xml:space="preserve"> that the child protection system collapsed due to a terrible </w:t>
      </w:r>
      <w:r w:rsidR="005369F4" w:rsidRPr="005369F4">
        <w:rPr>
          <w:rFonts w:ascii="Arial" w:hAnsi="Arial" w:cs="Arial"/>
          <w:color w:val="000000" w:themeColor="text1"/>
          <w:sz w:val="22"/>
          <w:szCs w:val="22"/>
        </w:rPr>
        <w:t>shortage</w:t>
      </w:r>
      <w:r w:rsidRPr="005369F4">
        <w:rPr>
          <w:rFonts w:ascii="Arial" w:hAnsi="Arial" w:cs="Arial"/>
          <w:color w:val="000000" w:themeColor="text1"/>
          <w:sz w:val="22"/>
          <w:szCs w:val="22"/>
        </w:rPr>
        <w:t xml:space="preserve"> of essential suitable</w:t>
      </w:r>
      <w:r w:rsidR="005369F4" w:rsidRPr="005369F4">
        <w:rPr>
          <w:rFonts w:ascii="Arial" w:hAnsi="Arial" w:cs="Arial"/>
          <w:color w:val="000000" w:themeColor="text1"/>
          <w:sz w:val="22"/>
          <w:szCs w:val="22"/>
        </w:rPr>
        <w:t>,</w:t>
      </w:r>
      <w:r w:rsidRPr="005369F4">
        <w:rPr>
          <w:rFonts w:ascii="Arial" w:hAnsi="Arial" w:cs="Arial"/>
          <w:color w:val="000000" w:themeColor="text1"/>
          <w:sz w:val="22"/>
          <w:szCs w:val="22"/>
        </w:rPr>
        <w:t xml:space="preserve"> </w:t>
      </w:r>
      <w:r w:rsidR="005369F4" w:rsidRPr="005369F4">
        <w:rPr>
          <w:rFonts w:ascii="Arial" w:hAnsi="Arial" w:cs="Arial"/>
          <w:color w:val="000000" w:themeColor="text1"/>
          <w:sz w:val="22"/>
          <w:szCs w:val="22"/>
        </w:rPr>
        <w:t>trained</w:t>
      </w:r>
      <w:r w:rsidRPr="005369F4">
        <w:rPr>
          <w:rFonts w:ascii="Arial" w:hAnsi="Arial" w:cs="Arial"/>
          <w:color w:val="000000" w:themeColor="text1"/>
          <w:sz w:val="22"/>
          <w:szCs w:val="22"/>
        </w:rPr>
        <w:t xml:space="preserve"> frontline staff and, most considerably, </w:t>
      </w:r>
      <w:r w:rsidR="005369F4" w:rsidRPr="005369F4">
        <w:rPr>
          <w:rFonts w:ascii="Arial" w:hAnsi="Arial" w:cs="Arial"/>
          <w:color w:val="000000" w:themeColor="text1"/>
          <w:sz w:val="22"/>
          <w:szCs w:val="22"/>
        </w:rPr>
        <w:t>head</w:t>
      </w:r>
      <w:r w:rsidRPr="005369F4">
        <w:rPr>
          <w:rFonts w:ascii="Arial" w:hAnsi="Arial" w:cs="Arial"/>
          <w:color w:val="000000" w:themeColor="text1"/>
          <w:sz w:val="22"/>
          <w:szCs w:val="22"/>
        </w:rPr>
        <w:t xml:space="preserve"> managers declin</w:t>
      </w:r>
      <w:r w:rsidR="005369F4" w:rsidRPr="005369F4">
        <w:rPr>
          <w:rFonts w:ascii="Arial" w:hAnsi="Arial" w:cs="Arial"/>
          <w:color w:val="000000" w:themeColor="text1"/>
          <w:sz w:val="22"/>
          <w:szCs w:val="22"/>
        </w:rPr>
        <w:t>ed</w:t>
      </w:r>
      <w:r w:rsidRPr="005369F4">
        <w:rPr>
          <w:rFonts w:ascii="Arial" w:hAnsi="Arial" w:cs="Arial"/>
          <w:color w:val="000000" w:themeColor="text1"/>
          <w:sz w:val="22"/>
          <w:szCs w:val="22"/>
        </w:rPr>
        <w:t xml:space="preserve"> to </w:t>
      </w:r>
      <w:r w:rsidR="005369F4" w:rsidRPr="005369F4">
        <w:rPr>
          <w:rFonts w:ascii="Arial" w:hAnsi="Arial" w:cs="Arial"/>
          <w:color w:val="000000" w:themeColor="text1"/>
          <w:sz w:val="22"/>
          <w:szCs w:val="22"/>
        </w:rPr>
        <w:t>blame their organisations' failing</w:t>
      </w:r>
      <w:r w:rsidRPr="005369F4">
        <w:rPr>
          <w:rFonts w:ascii="Arial" w:hAnsi="Arial" w:cs="Arial"/>
          <w:color w:val="000000" w:themeColor="text1"/>
          <w:sz w:val="22"/>
          <w:szCs w:val="22"/>
        </w:rPr>
        <w:t>s.</w:t>
      </w:r>
      <w:r w:rsidRPr="004476F5">
        <w:rPr>
          <w:rFonts w:ascii="Arial" w:hAnsi="Arial" w:cs="Arial"/>
          <w:color w:val="000000" w:themeColor="text1"/>
          <w:sz w:val="22"/>
          <w:szCs w:val="22"/>
        </w:rPr>
        <w:t xml:space="preserve"> He also recommends </w:t>
      </w:r>
      <w:r w:rsidR="005369F4">
        <w:rPr>
          <w:rFonts w:ascii="Arial" w:hAnsi="Arial" w:cs="Arial"/>
          <w:color w:val="000000" w:themeColor="text1"/>
          <w:sz w:val="22"/>
          <w:szCs w:val="22"/>
        </w:rPr>
        <w:t xml:space="preserve">a </w:t>
      </w:r>
      <w:r w:rsidRPr="004476F5">
        <w:rPr>
          <w:rFonts w:ascii="Arial" w:hAnsi="Arial" w:cs="Arial"/>
          <w:color w:val="000000" w:themeColor="text1"/>
          <w:sz w:val="22"/>
          <w:szCs w:val="22"/>
        </w:rPr>
        <w:t>substantial change in social workers training and professional development needs, including a superior concentration on practical skills and specialist training at the end of students</w:t>
      </w:r>
      <w:r w:rsidR="004476F5" w:rsidRPr="004476F5">
        <w:rPr>
          <w:rFonts w:ascii="Arial" w:hAnsi="Arial" w:cs="Arial"/>
          <w:color w:val="000000" w:themeColor="text1"/>
          <w:sz w:val="22"/>
          <w:szCs w:val="22"/>
        </w:rPr>
        <w:t>'</w:t>
      </w:r>
      <w:r w:rsidRPr="004476F5">
        <w:rPr>
          <w:rFonts w:ascii="Arial" w:hAnsi="Arial" w:cs="Arial"/>
          <w:color w:val="000000" w:themeColor="text1"/>
          <w:sz w:val="22"/>
          <w:szCs w:val="22"/>
        </w:rPr>
        <w:t xml:space="preserve"> first year of study. In addition, the Department of Health prioritises employing and educating more health visitors to provision very young children. Finally, after two years of investigating Victoria</w:t>
      </w:r>
      <w:r w:rsidR="004476F5" w:rsidRPr="004476F5">
        <w:rPr>
          <w:rFonts w:ascii="Arial" w:hAnsi="Arial" w:cs="Arial"/>
          <w:color w:val="000000" w:themeColor="text1"/>
          <w:sz w:val="22"/>
          <w:szCs w:val="22"/>
        </w:rPr>
        <w:t>'</w:t>
      </w:r>
      <w:r w:rsidRPr="004476F5">
        <w:rPr>
          <w:rFonts w:ascii="Arial" w:hAnsi="Arial" w:cs="Arial"/>
          <w:color w:val="000000" w:themeColor="text1"/>
          <w:sz w:val="22"/>
          <w:szCs w:val="22"/>
        </w:rPr>
        <w:t>s case, Lord Laming has created 108 recommendations that force complete responsibility and educating through all services involving children and young people with families. In his report on the cruelty, starvation, neglection and murder of Victoria Climbie, he stated that any case of intentional harm to a child is a severe and potentially life-threatening condition that be worthy of the same value of analysis and treatment as heart disease or brain tumour</w:t>
      </w:r>
      <w:r w:rsidR="004476F5" w:rsidRPr="004476F5">
        <w:rPr>
          <w:rFonts w:ascii="Arial" w:hAnsi="Arial" w:cs="Arial"/>
          <w:color w:val="000000" w:themeColor="text1"/>
          <w:sz w:val="22"/>
          <w:szCs w:val="22"/>
        </w:rPr>
        <w:t xml:space="preserve"> (</w:t>
      </w:r>
      <w:r w:rsidR="004476F5" w:rsidRPr="004476F5">
        <w:rPr>
          <w:rFonts w:ascii="Arial" w:hAnsi="Arial" w:cs="Arial"/>
          <w:sz w:val="22"/>
          <w:szCs w:val="22"/>
        </w:rPr>
        <w:t>Schools and Fam Department for Children, 2009)</w:t>
      </w:r>
      <w:r w:rsidR="004476F5" w:rsidRPr="004476F5">
        <w:rPr>
          <w:rFonts w:ascii="Arial" w:hAnsi="Arial" w:cs="Arial"/>
          <w:color w:val="000000" w:themeColor="text1"/>
          <w:sz w:val="22"/>
          <w:szCs w:val="22"/>
        </w:rPr>
        <w:t>.</w:t>
      </w:r>
    </w:p>
    <w:p w14:paraId="6923399E" w14:textId="13ACB8A7" w:rsidR="004476F5" w:rsidRPr="004476F5" w:rsidRDefault="002A6952" w:rsidP="004476F5">
      <w:pPr>
        <w:pStyle w:val="NormalWeb"/>
        <w:spacing w:line="360" w:lineRule="auto"/>
        <w:jc w:val="both"/>
        <w:rPr>
          <w:rFonts w:ascii="Arial" w:hAnsi="Arial" w:cs="Arial"/>
          <w:color w:val="000000" w:themeColor="text1"/>
          <w:sz w:val="22"/>
          <w:szCs w:val="22"/>
        </w:rPr>
      </w:pPr>
      <w:r w:rsidRPr="00C0784B">
        <w:rPr>
          <w:rFonts w:ascii="Arial" w:hAnsi="Arial" w:cs="Arial"/>
          <w:color w:val="000000" w:themeColor="text1"/>
          <w:sz w:val="22"/>
          <w:szCs w:val="22"/>
        </w:rPr>
        <w:t xml:space="preserve">Another shocking child abuse case of Peter Connelly, </w:t>
      </w:r>
      <w:r w:rsidR="005369F4" w:rsidRPr="00C0784B">
        <w:rPr>
          <w:rFonts w:ascii="Arial" w:hAnsi="Arial" w:cs="Arial"/>
          <w:color w:val="000000" w:themeColor="text1"/>
          <w:sz w:val="22"/>
          <w:szCs w:val="22"/>
        </w:rPr>
        <w:t>well-known</w:t>
      </w:r>
      <w:r w:rsidRPr="00C0784B">
        <w:rPr>
          <w:rFonts w:ascii="Arial" w:hAnsi="Arial" w:cs="Arial"/>
          <w:color w:val="000000" w:themeColor="text1"/>
          <w:sz w:val="22"/>
          <w:szCs w:val="22"/>
        </w:rPr>
        <w:t xml:space="preserve"> as </w:t>
      </w:r>
      <w:r w:rsidR="004476F5" w:rsidRPr="00C0784B">
        <w:rPr>
          <w:rFonts w:ascii="Arial" w:hAnsi="Arial" w:cs="Arial"/>
          <w:color w:val="000000" w:themeColor="text1"/>
          <w:sz w:val="22"/>
          <w:szCs w:val="22"/>
        </w:rPr>
        <w:t>'</w:t>
      </w:r>
      <w:r w:rsidRPr="00C0784B">
        <w:rPr>
          <w:rFonts w:ascii="Arial" w:hAnsi="Arial" w:cs="Arial"/>
          <w:color w:val="000000" w:themeColor="text1"/>
          <w:sz w:val="22"/>
          <w:szCs w:val="22"/>
        </w:rPr>
        <w:t>Baby P</w:t>
      </w:r>
      <w:r w:rsidR="004476F5" w:rsidRPr="00C0784B">
        <w:rPr>
          <w:rFonts w:ascii="Arial" w:hAnsi="Arial" w:cs="Arial"/>
          <w:color w:val="000000" w:themeColor="text1"/>
          <w:sz w:val="22"/>
          <w:szCs w:val="22"/>
        </w:rPr>
        <w:t>'</w:t>
      </w:r>
      <w:r w:rsidRPr="00C0784B">
        <w:rPr>
          <w:rFonts w:ascii="Arial" w:hAnsi="Arial" w:cs="Arial"/>
          <w:color w:val="000000" w:themeColor="text1"/>
          <w:sz w:val="22"/>
          <w:szCs w:val="22"/>
        </w:rPr>
        <w:t xml:space="preserve">, the toddler died on August 3, 2007, aged only 17 months, in Haringey, London. The post-mortem revealed severe injuries </w:t>
      </w:r>
      <w:r w:rsidR="005369F4" w:rsidRPr="00C0784B">
        <w:rPr>
          <w:rFonts w:ascii="Arial" w:hAnsi="Arial" w:cs="Arial"/>
          <w:color w:val="000000" w:themeColor="text1"/>
          <w:sz w:val="22"/>
          <w:szCs w:val="22"/>
        </w:rPr>
        <w:t>involving</w:t>
      </w:r>
      <w:r w:rsidRPr="00C0784B">
        <w:rPr>
          <w:rFonts w:ascii="Arial" w:hAnsi="Arial" w:cs="Arial"/>
          <w:color w:val="000000" w:themeColor="text1"/>
          <w:sz w:val="22"/>
          <w:szCs w:val="22"/>
        </w:rPr>
        <w:t xml:space="preserve"> a broken back, mutilated fingertips, </w:t>
      </w:r>
      <w:r w:rsidR="005369F4" w:rsidRPr="00C0784B">
        <w:rPr>
          <w:rFonts w:ascii="Arial" w:hAnsi="Arial" w:cs="Arial"/>
          <w:color w:val="000000" w:themeColor="text1"/>
          <w:sz w:val="22"/>
          <w:szCs w:val="22"/>
        </w:rPr>
        <w:t xml:space="preserve">broken ribs </w:t>
      </w:r>
      <w:r w:rsidRPr="00C0784B">
        <w:rPr>
          <w:rFonts w:ascii="Arial" w:hAnsi="Arial" w:cs="Arial"/>
          <w:color w:val="000000" w:themeColor="text1"/>
          <w:sz w:val="22"/>
          <w:szCs w:val="22"/>
        </w:rPr>
        <w:t xml:space="preserve">and the fact that he had swallowed a tooth after being punched. </w:t>
      </w:r>
      <w:r w:rsidR="005369F4" w:rsidRPr="00C0784B">
        <w:rPr>
          <w:rFonts w:ascii="Arial" w:hAnsi="Arial" w:cs="Arial"/>
          <w:color w:val="000000" w:themeColor="text1"/>
          <w:sz w:val="22"/>
          <w:szCs w:val="22"/>
        </w:rPr>
        <w:t>E</w:t>
      </w:r>
      <w:r w:rsidRPr="00C0784B">
        <w:rPr>
          <w:rFonts w:ascii="Arial" w:hAnsi="Arial" w:cs="Arial"/>
          <w:color w:val="000000" w:themeColor="text1"/>
          <w:sz w:val="22"/>
          <w:szCs w:val="22"/>
        </w:rPr>
        <w:t xml:space="preserve">ven though the child protection </w:t>
      </w:r>
      <w:r w:rsidR="005369F4" w:rsidRPr="00C0784B">
        <w:rPr>
          <w:rFonts w:ascii="Arial" w:hAnsi="Arial" w:cs="Arial"/>
          <w:color w:val="000000" w:themeColor="text1"/>
          <w:sz w:val="22"/>
          <w:szCs w:val="22"/>
        </w:rPr>
        <w:t xml:space="preserve">put him on </w:t>
      </w:r>
      <w:r w:rsidRPr="00C0784B">
        <w:rPr>
          <w:rFonts w:ascii="Arial" w:hAnsi="Arial" w:cs="Arial"/>
          <w:color w:val="000000" w:themeColor="text1"/>
          <w:sz w:val="22"/>
          <w:szCs w:val="22"/>
        </w:rPr>
        <w:t>a</w:t>
      </w:r>
      <w:r w:rsidR="005369F4" w:rsidRPr="00C0784B">
        <w:rPr>
          <w:rFonts w:ascii="Arial" w:hAnsi="Arial" w:cs="Arial"/>
          <w:color w:val="000000" w:themeColor="text1"/>
          <w:sz w:val="22"/>
          <w:szCs w:val="22"/>
        </w:rPr>
        <w:t xml:space="preserve"> high-risk register list and social workers visited him 60 times, including health</w:t>
      </w:r>
      <w:r w:rsidR="005369F4" w:rsidRPr="005369F4">
        <w:rPr>
          <w:rFonts w:ascii="Arial" w:hAnsi="Arial" w:cs="Arial"/>
          <w:color w:val="000000" w:themeColor="text1"/>
          <w:sz w:val="22"/>
          <w:szCs w:val="22"/>
        </w:rPr>
        <w:t xml:space="preserve"> professionals and Police, over eight months</w:t>
      </w:r>
      <w:r w:rsidR="005369F4">
        <w:rPr>
          <w:rFonts w:ascii="Arial" w:hAnsi="Arial" w:cs="Arial"/>
          <w:color w:val="000000" w:themeColor="text1"/>
          <w:sz w:val="22"/>
          <w:szCs w:val="22"/>
        </w:rPr>
        <w:t xml:space="preserve">. </w:t>
      </w:r>
      <w:r w:rsidR="005369F4" w:rsidRPr="005369F4">
        <w:rPr>
          <w:rFonts w:ascii="Arial" w:hAnsi="Arial" w:cs="Arial"/>
          <w:color w:val="000000" w:themeColor="text1"/>
          <w:sz w:val="22"/>
          <w:szCs w:val="22"/>
        </w:rPr>
        <w:t>However</w:t>
      </w:r>
      <w:r w:rsidR="005369F4" w:rsidRPr="004476F5">
        <w:rPr>
          <w:rFonts w:ascii="Arial" w:hAnsi="Arial" w:cs="Arial"/>
          <w:color w:val="000000" w:themeColor="text1"/>
          <w:sz w:val="22"/>
          <w:szCs w:val="22"/>
        </w:rPr>
        <w:t>, they still failed to save</w:t>
      </w:r>
      <w:r w:rsidR="005369F4">
        <w:rPr>
          <w:rFonts w:ascii="Arial" w:hAnsi="Arial" w:cs="Arial"/>
          <w:color w:val="000000" w:themeColor="text1"/>
          <w:sz w:val="22"/>
          <w:szCs w:val="22"/>
        </w:rPr>
        <w:t xml:space="preserve"> </w:t>
      </w:r>
      <w:r w:rsidR="005369F4" w:rsidRPr="004476F5">
        <w:rPr>
          <w:rFonts w:ascii="Arial" w:hAnsi="Arial" w:cs="Arial"/>
          <w:color w:val="000000" w:themeColor="text1"/>
          <w:sz w:val="22"/>
          <w:szCs w:val="22"/>
        </w:rPr>
        <w:t>his life because of the</w:t>
      </w:r>
      <w:r w:rsidR="005369F4">
        <w:rPr>
          <w:rFonts w:ascii="Arial" w:hAnsi="Arial" w:cs="Arial"/>
          <w:color w:val="000000" w:themeColor="text1"/>
          <w:sz w:val="22"/>
          <w:szCs w:val="22"/>
        </w:rPr>
        <w:t xml:space="preserve">ir </w:t>
      </w:r>
      <w:r w:rsidR="005369F4" w:rsidRPr="005369F4">
        <w:rPr>
          <w:rFonts w:ascii="Arial" w:hAnsi="Arial" w:cs="Arial"/>
          <w:color w:val="000000" w:themeColor="text1"/>
          <w:sz w:val="22"/>
          <w:szCs w:val="22"/>
        </w:rPr>
        <w:t>weaknesses and found his dead body in his blood-stained cot with more than 50 injuries</w:t>
      </w:r>
      <w:r w:rsidRPr="005369F4">
        <w:rPr>
          <w:rFonts w:ascii="Arial" w:hAnsi="Arial" w:cs="Arial"/>
          <w:color w:val="000000" w:themeColor="text1"/>
          <w:sz w:val="22"/>
          <w:szCs w:val="22"/>
        </w:rPr>
        <w:t xml:space="preserve">. Baby P </w:t>
      </w:r>
      <w:r w:rsidR="005369F4" w:rsidRPr="005369F4">
        <w:rPr>
          <w:rFonts w:ascii="Arial" w:hAnsi="Arial" w:cs="Arial"/>
          <w:color w:val="000000" w:themeColor="text1"/>
          <w:sz w:val="22"/>
          <w:szCs w:val="22"/>
        </w:rPr>
        <w:t>was</w:t>
      </w:r>
      <w:r w:rsidRPr="005369F4">
        <w:rPr>
          <w:rFonts w:ascii="Arial" w:hAnsi="Arial" w:cs="Arial"/>
          <w:color w:val="000000" w:themeColor="text1"/>
          <w:sz w:val="22"/>
          <w:szCs w:val="22"/>
        </w:rPr>
        <w:t xml:space="preserve"> seen re</w:t>
      </w:r>
      <w:r w:rsidR="005369F4" w:rsidRPr="005369F4">
        <w:rPr>
          <w:rFonts w:ascii="Arial" w:hAnsi="Arial" w:cs="Arial"/>
          <w:color w:val="000000" w:themeColor="text1"/>
          <w:sz w:val="22"/>
          <w:szCs w:val="22"/>
        </w:rPr>
        <w:t>gularly</w:t>
      </w:r>
      <w:r w:rsidRPr="005369F4">
        <w:rPr>
          <w:rFonts w:ascii="Arial" w:hAnsi="Arial" w:cs="Arial"/>
          <w:color w:val="000000" w:themeColor="text1"/>
          <w:sz w:val="22"/>
          <w:szCs w:val="22"/>
        </w:rPr>
        <w:t xml:space="preserve"> by </w:t>
      </w:r>
      <w:r w:rsidR="005369F4" w:rsidRPr="005369F4">
        <w:rPr>
          <w:rFonts w:ascii="Arial" w:hAnsi="Arial" w:cs="Arial"/>
          <w:color w:val="000000" w:themeColor="text1"/>
          <w:sz w:val="22"/>
          <w:szCs w:val="22"/>
        </w:rPr>
        <w:t>the</w:t>
      </w:r>
      <w:r w:rsidRPr="005369F4">
        <w:rPr>
          <w:rFonts w:ascii="Arial" w:hAnsi="Arial" w:cs="Arial"/>
          <w:color w:val="000000" w:themeColor="text1"/>
          <w:sz w:val="22"/>
          <w:szCs w:val="22"/>
        </w:rPr>
        <w:t xml:space="preserve"> NHS professionals</w:t>
      </w:r>
      <w:r w:rsidR="005369F4" w:rsidRPr="005369F4">
        <w:rPr>
          <w:rFonts w:ascii="Arial" w:hAnsi="Arial" w:cs="Arial"/>
          <w:color w:val="000000" w:themeColor="text1"/>
          <w:sz w:val="22"/>
          <w:szCs w:val="22"/>
        </w:rPr>
        <w:t xml:space="preserve"> and children services</w:t>
      </w:r>
      <w:r w:rsidRPr="005369F4">
        <w:rPr>
          <w:rFonts w:ascii="Arial" w:hAnsi="Arial" w:cs="Arial"/>
          <w:color w:val="000000" w:themeColor="text1"/>
          <w:sz w:val="22"/>
          <w:szCs w:val="22"/>
        </w:rPr>
        <w:t xml:space="preserve"> but </w:t>
      </w:r>
      <w:r w:rsidR="005369F4" w:rsidRPr="005369F4">
        <w:rPr>
          <w:rFonts w:ascii="Arial" w:hAnsi="Arial" w:cs="Arial"/>
          <w:color w:val="000000" w:themeColor="text1"/>
          <w:sz w:val="22"/>
          <w:szCs w:val="22"/>
        </w:rPr>
        <w:t>attempt</w:t>
      </w:r>
      <w:r w:rsidR="005369F4">
        <w:rPr>
          <w:rFonts w:ascii="Arial" w:hAnsi="Arial" w:cs="Arial"/>
          <w:color w:val="000000" w:themeColor="text1"/>
          <w:sz w:val="22"/>
          <w:szCs w:val="22"/>
        </w:rPr>
        <w:t>ed</w:t>
      </w:r>
      <w:r w:rsidRPr="005369F4">
        <w:rPr>
          <w:rFonts w:ascii="Arial" w:hAnsi="Arial" w:cs="Arial"/>
          <w:color w:val="000000" w:themeColor="text1"/>
          <w:sz w:val="22"/>
          <w:szCs w:val="22"/>
        </w:rPr>
        <w:t xml:space="preserve"> to protect him from </w:t>
      </w:r>
      <w:r w:rsidR="005369F4" w:rsidRPr="005369F4">
        <w:rPr>
          <w:rFonts w:ascii="Arial" w:hAnsi="Arial" w:cs="Arial"/>
          <w:color w:val="000000" w:themeColor="text1"/>
          <w:sz w:val="22"/>
          <w:szCs w:val="22"/>
        </w:rPr>
        <w:t>abuse</w:t>
      </w:r>
      <w:r w:rsidR="005369F4">
        <w:rPr>
          <w:rFonts w:ascii="Arial" w:hAnsi="Arial" w:cs="Arial"/>
          <w:color w:val="000000" w:themeColor="text1"/>
          <w:sz w:val="22"/>
          <w:szCs w:val="22"/>
        </w:rPr>
        <w:t>,</w:t>
      </w:r>
      <w:r w:rsidRPr="005369F4">
        <w:rPr>
          <w:rFonts w:ascii="Arial" w:hAnsi="Arial" w:cs="Arial"/>
          <w:color w:val="000000" w:themeColor="text1"/>
          <w:sz w:val="22"/>
          <w:szCs w:val="22"/>
        </w:rPr>
        <w:t xml:space="preserve"> and repeated mistreatment w</w:t>
      </w:r>
      <w:r w:rsidR="005369F4" w:rsidRPr="005369F4">
        <w:rPr>
          <w:rFonts w:ascii="Arial" w:hAnsi="Arial" w:cs="Arial"/>
          <w:color w:val="000000" w:themeColor="text1"/>
          <w:sz w:val="22"/>
          <w:szCs w:val="22"/>
        </w:rPr>
        <w:t>as</w:t>
      </w:r>
      <w:r w:rsidRPr="005369F4">
        <w:rPr>
          <w:rFonts w:ascii="Arial" w:hAnsi="Arial" w:cs="Arial"/>
          <w:color w:val="000000" w:themeColor="text1"/>
          <w:sz w:val="22"/>
          <w:szCs w:val="22"/>
        </w:rPr>
        <w:t xml:space="preserve"> not </w:t>
      </w:r>
      <w:r w:rsidR="005369F4" w:rsidRPr="005369F4">
        <w:rPr>
          <w:rFonts w:ascii="Arial" w:hAnsi="Arial" w:cs="Arial"/>
          <w:color w:val="000000" w:themeColor="text1"/>
          <w:sz w:val="22"/>
          <w:szCs w:val="22"/>
        </w:rPr>
        <w:t>addressed</w:t>
      </w:r>
      <w:r w:rsidRPr="005369F4">
        <w:rPr>
          <w:rFonts w:ascii="Arial" w:hAnsi="Arial" w:cs="Arial"/>
          <w:color w:val="000000" w:themeColor="text1"/>
          <w:sz w:val="22"/>
          <w:szCs w:val="22"/>
        </w:rPr>
        <w:t xml:space="preserve"> </w:t>
      </w:r>
      <w:r w:rsidR="005369F4" w:rsidRPr="005369F4">
        <w:rPr>
          <w:rFonts w:ascii="Arial" w:hAnsi="Arial" w:cs="Arial"/>
          <w:color w:val="000000" w:themeColor="text1"/>
          <w:sz w:val="22"/>
          <w:szCs w:val="22"/>
        </w:rPr>
        <w:t>a</w:t>
      </w:r>
      <w:r w:rsidR="004476F5" w:rsidRPr="005369F4">
        <w:rPr>
          <w:rFonts w:ascii="Arial" w:hAnsi="Arial" w:cs="Arial"/>
          <w:color w:val="000000" w:themeColor="text1"/>
          <w:sz w:val="22"/>
          <w:szCs w:val="22"/>
        </w:rPr>
        <w:t>dequately</w:t>
      </w:r>
      <w:r w:rsidR="005369F4" w:rsidRPr="005369F4">
        <w:rPr>
          <w:rFonts w:ascii="Arial" w:hAnsi="Arial" w:cs="Arial"/>
          <w:color w:val="000000" w:themeColor="text1"/>
          <w:sz w:val="22"/>
          <w:szCs w:val="22"/>
        </w:rPr>
        <w:t xml:space="preserve"> or effectively</w:t>
      </w:r>
      <w:r w:rsidR="004476F5" w:rsidRPr="005369F4">
        <w:rPr>
          <w:rFonts w:ascii="Arial" w:hAnsi="Arial" w:cs="Arial"/>
          <w:color w:val="000000" w:themeColor="text1"/>
          <w:sz w:val="22"/>
          <w:szCs w:val="22"/>
        </w:rPr>
        <w:t>. These</w:t>
      </w:r>
      <w:r w:rsidRPr="005369F4">
        <w:rPr>
          <w:rFonts w:ascii="Arial" w:hAnsi="Arial" w:cs="Arial"/>
          <w:color w:val="000000" w:themeColor="text1"/>
          <w:sz w:val="22"/>
          <w:szCs w:val="22"/>
        </w:rPr>
        <w:t xml:space="preserve"> were the reasons for losing Baby P life and neglecting the signs because the </w:t>
      </w:r>
      <w:r w:rsidR="005369F4" w:rsidRPr="005369F4">
        <w:rPr>
          <w:rFonts w:ascii="Arial" w:hAnsi="Arial" w:cs="Arial"/>
          <w:color w:val="000000" w:themeColor="text1"/>
          <w:sz w:val="22"/>
          <w:szCs w:val="22"/>
        </w:rPr>
        <w:t>procedure</w:t>
      </w:r>
      <w:r w:rsidRPr="005369F4">
        <w:rPr>
          <w:rFonts w:ascii="Arial" w:hAnsi="Arial" w:cs="Arial"/>
          <w:color w:val="000000" w:themeColor="text1"/>
          <w:sz w:val="22"/>
          <w:szCs w:val="22"/>
        </w:rPr>
        <w:t xml:space="preserve"> was </w:t>
      </w:r>
      <w:r w:rsidR="005369F4" w:rsidRPr="005369F4">
        <w:rPr>
          <w:rFonts w:ascii="Arial" w:hAnsi="Arial" w:cs="Arial"/>
          <w:color w:val="000000" w:themeColor="text1"/>
          <w:sz w:val="22"/>
          <w:szCs w:val="22"/>
        </w:rPr>
        <w:t>prolonged</w:t>
      </w:r>
      <w:r w:rsidRPr="005369F4">
        <w:rPr>
          <w:rFonts w:ascii="Arial" w:hAnsi="Arial" w:cs="Arial"/>
          <w:color w:val="000000" w:themeColor="text1"/>
          <w:sz w:val="22"/>
          <w:szCs w:val="22"/>
        </w:rPr>
        <w:t xml:space="preserve">. The Professionals </w:t>
      </w:r>
      <w:r w:rsidR="005369F4" w:rsidRPr="005369F4">
        <w:rPr>
          <w:rFonts w:ascii="Arial" w:hAnsi="Arial" w:cs="Arial"/>
          <w:color w:val="000000" w:themeColor="text1"/>
          <w:sz w:val="22"/>
          <w:szCs w:val="22"/>
        </w:rPr>
        <w:t>did not</w:t>
      </w:r>
      <w:r w:rsidRPr="005369F4">
        <w:rPr>
          <w:rFonts w:ascii="Arial" w:hAnsi="Arial" w:cs="Arial"/>
          <w:color w:val="000000" w:themeColor="text1"/>
          <w:sz w:val="22"/>
          <w:szCs w:val="22"/>
        </w:rPr>
        <w:t xml:space="preserve"> </w:t>
      </w:r>
      <w:r w:rsidR="005369F4" w:rsidRPr="005369F4">
        <w:rPr>
          <w:rFonts w:ascii="Arial" w:hAnsi="Arial" w:cs="Arial"/>
          <w:color w:val="000000" w:themeColor="text1"/>
          <w:sz w:val="22"/>
          <w:szCs w:val="22"/>
        </w:rPr>
        <w:t>prepare or noticed</w:t>
      </w:r>
      <w:r w:rsidRPr="005369F4">
        <w:rPr>
          <w:rFonts w:ascii="Arial" w:hAnsi="Arial" w:cs="Arial"/>
          <w:color w:val="000000" w:themeColor="text1"/>
          <w:sz w:val="22"/>
          <w:szCs w:val="22"/>
        </w:rPr>
        <w:t xml:space="preserve"> </w:t>
      </w:r>
      <w:r w:rsidR="005369F4" w:rsidRPr="005369F4">
        <w:rPr>
          <w:rFonts w:ascii="Arial" w:hAnsi="Arial" w:cs="Arial"/>
          <w:color w:val="000000" w:themeColor="text1"/>
          <w:sz w:val="22"/>
          <w:szCs w:val="22"/>
        </w:rPr>
        <w:t>any i</w:t>
      </w:r>
      <w:r w:rsidRPr="005369F4">
        <w:rPr>
          <w:rFonts w:ascii="Arial" w:hAnsi="Arial" w:cs="Arial"/>
          <w:color w:val="000000" w:themeColor="text1"/>
          <w:sz w:val="22"/>
          <w:szCs w:val="22"/>
        </w:rPr>
        <w:t xml:space="preserve">nformation that </w:t>
      </w:r>
      <w:r w:rsidR="005369F4" w:rsidRPr="005369F4">
        <w:rPr>
          <w:rFonts w:ascii="Arial" w:hAnsi="Arial" w:cs="Arial"/>
          <w:color w:val="000000" w:themeColor="text1"/>
          <w:sz w:val="22"/>
          <w:szCs w:val="22"/>
        </w:rPr>
        <w:t xml:space="preserve">could </w:t>
      </w:r>
      <w:r w:rsidRPr="005369F4">
        <w:rPr>
          <w:rFonts w:ascii="Arial" w:hAnsi="Arial" w:cs="Arial"/>
          <w:color w:val="000000" w:themeColor="text1"/>
          <w:sz w:val="22"/>
          <w:szCs w:val="22"/>
        </w:rPr>
        <w:t xml:space="preserve">have </w:t>
      </w:r>
      <w:r w:rsidR="005369F4" w:rsidRPr="005369F4">
        <w:rPr>
          <w:rFonts w:ascii="Arial" w:hAnsi="Arial" w:cs="Arial"/>
          <w:color w:val="000000" w:themeColor="text1"/>
          <w:sz w:val="22"/>
          <w:szCs w:val="22"/>
        </w:rPr>
        <w:t xml:space="preserve">ring </w:t>
      </w:r>
      <w:r w:rsidRPr="005369F4">
        <w:rPr>
          <w:rFonts w:ascii="Arial" w:hAnsi="Arial" w:cs="Arial"/>
          <w:color w:val="000000" w:themeColor="text1"/>
          <w:sz w:val="22"/>
          <w:szCs w:val="22"/>
        </w:rPr>
        <w:t>alarm bells. One reason was that the staff w</w:t>
      </w:r>
      <w:r w:rsidR="005369F4" w:rsidRPr="005369F4">
        <w:rPr>
          <w:rFonts w:ascii="Arial" w:hAnsi="Arial" w:cs="Arial"/>
          <w:color w:val="000000" w:themeColor="text1"/>
          <w:sz w:val="22"/>
          <w:szCs w:val="22"/>
        </w:rPr>
        <w:t>as</w:t>
      </w:r>
      <w:r w:rsidRPr="005369F4">
        <w:rPr>
          <w:rFonts w:ascii="Arial" w:hAnsi="Arial" w:cs="Arial"/>
          <w:color w:val="000000" w:themeColor="text1"/>
          <w:sz w:val="22"/>
          <w:szCs w:val="22"/>
        </w:rPr>
        <w:t xml:space="preserve"> insufficient, and the proper training was </w:t>
      </w:r>
      <w:r w:rsidRPr="005369F4">
        <w:rPr>
          <w:rFonts w:ascii="Arial" w:hAnsi="Arial" w:cs="Arial"/>
          <w:color w:val="000000" w:themeColor="text1"/>
          <w:sz w:val="22"/>
          <w:szCs w:val="22"/>
        </w:rPr>
        <w:lastRenderedPageBreak/>
        <w:t xml:space="preserve">not generally in </w:t>
      </w:r>
      <w:r w:rsidR="005369F4" w:rsidRPr="005369F4">
        <w:rPr>
          <w:rFonts w:ascii="Arial" w:hAnsi="Arial" w:cs="Arial"/>
          <w:color w:val="000000" w:themeColor="text1"/>
          <w:sz w:val="22"/>
          <w:szCs w:val="22"/>
        </w:rPr>
        <w:t>spot</w:t>
      </w:r>
      <w:r w:rsidRPr="005369F4">
        <w:rPr>
          <w:rFonts w:ascii="Arial" w:hAnsi="Arial" w:cs="Arial"/>
          <w:color w:val="000000" w:themeColor="text1"/>
          <w:sz w:val="22"/>
          <w:szCs w:val="22"/>
        </w:rPr>
        <w:t>. The inquiry found that both social workers</w:t>
      </w:r>
      <w:r w:rsidR="005369F4" w:rsidRPr="005369F4">
        <w:rPr>
          <w:rFonts w:ascii="Arial" w:hAnsi="Arial" w:cs="Arial"/>
          <w:color w:val="000000" w:themeColor="text1"/>
          <w:sz w:val="22"/>
          <w:szCs w:val="22"/>
        </w:rPr>
        <w:t xml:space="preserve"> </w:t>
      </w:r>
      <w:r w:rsidRPr="005369F4">
        <w:rPr>
          <w:rFonts w:ascii="Arial" w:hAnsi="Arial" w:cs="Arial"/>
          <w:color w:val="000000" w:themeColor="text1"/>
          <w:sz w:val="22"/>
          <w:szCs w:val="22"/>
        </w:rPr>
        <w:t>misconduct</w:t>
      </w:r>
      <w:r w:rsidR="005369F4" w:rsidRPr="005369F4">
        <w:rPr>
          <w:rFonts w:ascii="Arial" w:hAnsi="Arial" w:cs="Arial"/>
          <w:color w:val="000000" w:themeColor="text1"/>
          <w:sz w:val="22"/>
          <w:szCs w:val="22"/>
        </w:rPr>
        <w:t xml:space="preserve"> in the case</w:t>
      </w:r>
      <w:r w:rsidRPr="005369F4">
        <w:rPr>
          <w:rFonts w:ascii="Arial" w:hAnsi="Arial" w:cs="Arial"/>
          <w:color w:val="000000" w:themeColor="text1"/>
          <w:sz w:val="22"/>
          <w:szCs w:val="22"/>
        </w:rPr>
        <w:t xml:space="preserve">. First, they failed to </w:t>
      </w:r>
      <w:r w:rsidR="005369F4" w:rsidRPr="005369F4">
        <w:rPr>
          <w:rFonts w:ascii="Arial" w:hAnsi="Arial" w:cs="Arial"/>
          <w:color w:val="000000" w:themeColor="text1"/>
          <w:sz w:val="22"/>
          <w:szCs w:val="22"/>
        </w:rPr>
        <w:t>maintain</w:t>
      </w:r>
      <w:r w:rsidRPr="005369F4">
        <w:rPr>
          <w:rFonts w:ascii="Arial" w:hAnsi="Arial" w:cs="Arial"/>
          <w:color w:val="000000" w:themeColor="text1"/>
          <w:sz w:val="22"/>
          <w:szCs w:val="22"/>
        </w:rPr>
        <w:t xml:space="preserve"> enough </w:t>
      </w:r>
      <w:r w:rsidR="005369F4" w:rsidRPr="005369F4">
        <w:rPr>
          <w:rFonts w:ascii="Arial" w:hAnsi="Arial" w:cs="Arial"/>
          <w:color w:val="000000" w:themeColor="text1"/>
          <w:sz w:val="22"/>
          <w:szCs w:val="22"/>
        </w:rPr>
        <w:t>data</w:t>
      </w:r>
      <w:r w:rsidRPr="005369F4">
        <w:rPr>
          <w:rFonts w:ascii="Arial" w:hAnsi="Arial" w:cs="Arial"/>
          <w:color w:val="000000" w:themeColor="text1"/>
          <w:sz w:val="22"/>
          <w:szCs w:val="22"/>
        </w:rPr>
        <w:t xml:space="preserve">. Second, the local council had been unable to </w:t>
      </w:r>
      <w:r w:rsidR="005369F4" w:rsidRPr="005369F4">
        <w:rPr>
          <w:rFonts w:ascii="Arial" w:hAnsi="Arial" w:cs="Arial"/>
          <w:color w:val="000000" w:themeColor="text1"/>
          <w:sz w:val="22"/>
          <w:szCs w:val="22"/>
        </w:rPr>
        <w:t>pay a visit</w:t>
      </w:r>
      <w:r w:rsidRPr="005369F4">
        <w:rPr>
          <w:rFonts w:ascii="Arial" w:hAnsi="Arial" w:cs="Arial"/>
          <w:color w:val="000000" w:themeColor="text1"/>
          <w:sz w:val="22"/>
          <w:szCs w:val="22"/>
        </w:rPr>
        <w:t xml:space="preserve"> </w:t>
      </w:r>
      <w:r w:rsidR="005369F4" w:rsidRPr="005369F4">
        <w:rPr>
          <w:rFonts w:ascii="Arial" w:hAnsi="Arial" w:cs="Arial"/>
          <w:color w:val="000000" w:themeColor="text1"/>
          <w:sz w:val="22"/>
          <w:szCs w:val="22"/>
        </w:rPr>
        <w:t xml:space="preserve">to </w:t>
      </w:r>
      <w:r w:rsidRPr="005369F4">
        <w:rPr>
          <w:rFonts w:ascii="Arial" w:hAnsi="Arial" w:cs="Arial"/>
          <w:color w:val="000000" w:themeColor="text1"/>
          <w:sz w:val="22"/>
          <w:szCs w:val="22"/>
        </w:rPr>
        <w:t>Peter often enough. Third, as Ward</w:t>
      </w:r>
      <w:r w:rsidR="004476F5" w:rsidRPr="005369F4">
        <w:rPr>
          <w:rFonts w:ascii="Arial" w:hAnsi="Arial" w:cs="Arial"/>
          <w:color w:val="000000" w:themeColor="text1"/>
          <w:sz w:val="22"/>
          <w:szCs w:val="22"/>
        </w:rPr>
        <w:t>'</w:t>
      </w:r>
      <w:r w:rsidRPr="005369F4">
        <w:rPr>
          <w:rFonts w:ascii="Arial" w:hAnsi="Arial" w:cs="Arial"/>
          <w:color w:val="000000" w:themeColor="text1"/>
          <w:sz w:val="22"/>
          <w:szCs w:val="22"/>
        </w:rPr>
        <w:t>s manager, Christou failed to supervise her social worker. Fourth, healthcare</w:t>
      </w:r>
      <w:r w:rsidR="005369F4" w:rsidRPr="005369F4">
        <w:rPr>
          <w:rFonts w:ascii="Arial" w:hAnsi="Arial" w:cs="Arial"/>
          <w:color w:val="000000" w:themeColor="text1"/>
          <w:sz w:val="22"/>
          <w:szCs w:val="22"/>
        </w:rPr>
        <w:t xml:space="preserve"> and social care</w:t>
      </w:r>
      <w:r w:rsidRPr="005369F4">
        <w:rPr>
          <w:rFonts w:ascii="Arial" w:hAnsi="Arial" w:cs="Arial"/>
          <w:color w:val="000000" w:themeColor="text1"/>
          <w:sz w:val="22"/>
          <w:szCs w:val="22"/>
        </w:rPr>
        <w:t xml:space="preserve"> were not working </w:t>
      </w:r>
      <w:r w:rsidR="005369F4" w:rsidRPr="005369F4">
        <w:rPr>
          <w:rFonts w:ascii="Arial" w:hAnsi="Arial" w:cs="Arial"/>
          <w:color w:val="000000" w:themeColor="text1"/>
          <w:sz w:val="22"/>
          <w:szCs w:val="22"/>
        </w:rPr>
        <w:t>in collaboration</w:t>
      </w:r>
      <w:r w:rsidRPr="005369F4">
        <w:rPr>
          <w:rFonts w:ascii="Arial" w:hAnsi="Arial" w:cs="Arial"/>
          <w:color w:val="000000" w:themeColor="text1"/>
          <w:sz w:val="22"/>
          <w:szCs w:val="22"/>
        </w:rPr>
        <w:t xml:space="preserve"> as they should</w:t>
      </w:r>
      <w:r w:rsidRPr="004476F5">
        <w:rPr>
          <w:rFonts w:ascii="Arial" w:hAnsi="Arial" w:cs="Arial"/>
          <w:color w:val="000000" w:themeColor="text1"/>
          <w:sz w:val="22"/>
          <w:szCs w:val="22"/>
        </w:rPr>
        <w:t xml:space="preserve"> (Jones, 2014).</w:t>
      </w:r>
      <w:r w:rsidR="004476F5">
        <w:rPr>
          <w:rFonts w:ascii="Arial" w:hAnsi="Arial" w:cs="Arial"/>
          <w:color w:val="000000" w:themeColor="text1"/>
          <w:sz w:val="22"/>
          <w:szCs w:val="22"/>
        </w:rPr>
        <w:t xml:space="preserve"> </w:t>
      </w:r>
      <w:r w:rsidR="004476F5" w:rsidRPr="004476F5">
        <w:rPr>
          <w:rFonts w:ascii="Arial" w:hAnsi="Arial" w:cs="Arial"/>
          <w:color w:val="000000" w:themeColor="text1"/>
          <w:sz w:val="22"/>
          <w:szCs w:val="22"/>
        </w:rPr>
        <w:t xml:space="preserve">However, despite all the efforts of making changes and enforcing a new system to protect the children, there were still gaps that became evident in Baby P's case. </w:t>
      </w:r>
    </w:p>
    <w:p w14:paraId="35DA6420" w14:textId="0276770D" w:rsidR="002A6952" w:rsidRPr="004476F5" w:rsidRDefault="002A6952" w:rsidP="004476F5">
      <w:pPr>
        <w:pStyle w:val="NormalWeb"/>
        <w:spacing w:line="360" w:lineRule="auto"/>
        <w:jc w:val="both"/>
        <w:rPr>
          <w:rFonts w:ascii="Arial" w:hAnsi="Arial" w:cs="Arial"/>
          <w:color w:val="000000" w:themeColor="text1"/>
          <w:sz w:val="22"/>
          <w:szCs w:val="22"/>
        </w:rPr>
      </w:pPr>
      <w:r w:rsidRPr="004476F5">
        <w:rPr>
          <w:rFonts w:ascii="Arial" w:hAnsi="Arial" w:cs="Arial"/>
          <w:color w:val="000000" w:themeColor="text1"/>
          <w:sz w:val="22"/>
          <w:szCs w:val="22"/>
        </w:rPr>
        <w:t xml:space="preserve">After realising the faults, </w:t>
      </w:r>
      <w:r w:rsidR="009F01AE" w:rsidRPr="004476F5">
        <w:rPr>
          <w:rFonts w:ascii="Arial" w:hAnsi="Arial" w:cs="Arial"/>
          <w:color w:val="000000" w:themeColor="text1"/>
          <w:sz w:val="22"/>
          <w:szCs w:val="22"/>
        </w:rPr>
        <w:t>it</w:t>
      </w:r>
      <w:r w:rsidRPr="004476F5">
        <w:rPr>
          <w:rFonts w:ascii="Arial" w:hAnsi="Arial" w:cs="Arial"/>
          <w:color w:val="000000" w:themeColor="text1"/>
          <w:sz w:val="22"/>
          <w:szCs w:val="22"/>
        </w:rPr>
        <w:t xml:space="preserve"> can prevent the same mistakes from being made in the cases like the children Victoria, Baby P and Daniel, and they can save other children who are going through similar scenarios.</w:t>
      </w:r>
      <w:r w:rsidR="009F01AE" w:rsidRPr="004476F5">
        <w:rPr>
          <w:rFonts w:ascii="Arial" w:hAnsi="Arial" w:cs="Arial"/>
          <w:color w:val="000000" w:themeColor="text1"/>
          <w:sz w:val="22"/>
          <w:szCs w:val="22"/>
        </w:rPr>
        <w:t xml:space="preserve"> These children's cases give a great lesson about the great deal of systemic failure and </w:t>
      </w:r>
      <w:r w:rsidR="009F01AE" w:rsidRPr="005369F4">
        <w:rPr>
          <w:rFonts w:ascii="Arial" w:hAnsi="Arial" w:cs="Arial"/>
          <w:color w:val="000000" w:themeColor="text1"/>
          <w:sz w:val="22"/>
          <w:szCs w:val="22"/>
        </w:rPr>
        <w:t>leadership</w:t>
      </w:r>
      <w:r w:rsidR="004476F5" w:rsidRPr="005369F4">
        <w:rPr>
          <w:rFonts w:ascii="Arial" w:hAnsi="Arial" w:cs="Arial"/>
          <w:color w:val="000000" w:themeColor="text1"/>
          <w:sz w:val="22"/>
          <w:szCs w:val="22"/>
        </w:rPr>
        <w:t xml:space="preserve"> and how it denied them and mad</w:t>
      </w:r>
      <w:r w:rsidR="009F01AE" w:rsidRPr="005369F4">
        <w:rPr>
          <w:rFonts w:ascii="Arial" w:hAnsi="Arial" w:cs="Arial"/>
          <w:color w:val="000000" w:themeColor="text1"/>
          <w:sz w:val="22"/>
          <w:szCs w:val="22"/>
        </w:rPr>
        <w:t>e the reason for</w:t>
      </w:r>
      <w:r w:rsidR="009F01AE" w:rsidRPr="005369F4">
        <w:rPr>
          <w:rStyle w:val="hgkelc"/>
          <w:rFonts w:ascii="Arial" w:hAnsi="Arial" w:cs="Arial"/>
          <w:color w:val="000000" w:themeColor="text1"/>
          <w:sz w:val="22"/>
          <w:szCs w:val="22"/>
        </w:rPr>
        <w:t xml:space="preserve"> their losing lives. </w:t>
      </w:r>
      <w:r w:rsidR="004476F5" w:rsidRPr="005369F4">
        <w:rPr>
          <w:rStyle w:val="hgkelc"/>
          <w:rFonts w:ascii="Arial" w:hAnsi="Arial" w:cs="Arial"/>
          <w:color w:val="000000" w:themeColor="text1"/>
          <w:sz w:val="22"/>
          <w:szCs w:val="22"/>
        </w:rPr>
        <w:t>However,</w:t>
      </w:r>
      <w:r w:rsidR="009F01AE" w:rsidRPr="005369F4">
        <w:rPr>
          <w:rStyle w:val="hgkelc"/>
          <w:rFonts w:ascii="Arial" w:hAnsi="Arial" w:cs="Arial"/>
          <w:color w:val="000000" w:themeColor="text1"/>
          <w:sz w:val="22"/>
          <w:szCs w:val="22"/>
        </w:rPr>
        <w:t xml:space="preserve"> on</w:t>
      </w:r>
      <w:r w:rsidR="004476F5" w:rsidRPr="005369F4">
        <w:rPr>
          <w:rStyle w:val="hgkelc"/>
          <w:rFonts w:ascii="Arial" w:hAnsi="Arial" w:cs="Arial"/>
          <w:color w:val="000000" w:themeColor="text1"/>
          <w:sz w:val="22"/>
          <w:szCs w:val="22"/>
        </w:rPr>
        <w:t xml:space="preserve"> the</w:t>
      </w:r>
      <w:r w:rsidR="009F01AE" w:rsidRPr="005369F4">
        <w:rPr>
          <w:rStyle w:val="hgkelc"/>
          <w:rFonts w:ascii="Arial" w:hAnsi="Arial" w:cs="Arial"/>
          <w:color w:val="000000" w:themeColor="text1"/>
          <w:sz w:val="22"/>
          <w:szCs w:val="22"/>
        </w:rPr>
        <w:t xml:space="preserve"> other hand</w:t>
      </w:r>
      <w:r w:rsidR="004476F5" w:rsidRPr="005369F4">
        <w:rPr>
          <w:rStyle w:val="hgkelc"/>
          <w:rFonts w:ascii="Arial" w:hAnsi="Arial" w:cs="Arial"/>
          <w:color w:val="000000" w:themeColor="text1"/>
          <w:sz w:val="22"/>
          <w:szCs w:val="22"/>
        </w:rPr>
        <w:t>,</w:t>
      </w:r>
      <w:r w:rsidR="009F01AE" w:rsidRPr="005369F4">
        <w:rPr>
          <w:rStyle w:val="hgkelc"/>
          <w:rFonts w:ascii="Arial" w:hAnsi="Arial" w:cs="Arial"/>
          <w:color w:val="000000" w:themeColor="text1"/>
          <w:sz w:val="22"/>
          <w:szCs w:val="22"/>
        </w:rPr>
        <w:t xml:space="preserve"> it change</w:t>
      </w:r>
      <w:r w:rsidR="004476F5" w:rsidRPr="005369F4">
        <w:rPr>
          <w:rStyle w:val="hgkelc"/>
          <w:rFonts w:ascii="Arial" w:hAnsi="Arial" w:cs="Arial"/>
          <w:color w:val="000000" w:themeColor="text1"/>
          <w:sz w:val="22"/>
          <w:szCs w:val="22"/>
        </w:rPr>
        <w:t>d</w:t>
      </w:r>
      <w:r w:rsidR="009F01AE" w:rsidRPr="005369F4">
        <w:rPr>
          <w:rStyle w:val="hgkelc"/>
          <w:rFonts w:ascii="Arial" w:hAnsi="Arial" w:cs="Arial"/>
          <w:color w:val="000000" w:themeColor="text1"/>
          <w:sz w:val="22"/>
          <w:szCs w:val="22"/>
        </w:rPr>
        <w:t xml:space="preserve"> the child </w:t>
      </w:r>
      <w:r w:rsidR="005369F4" w:rsidRPr="005369F4">
        <w:rPr>
          <w:rStyle w:val="hgkelc"/>
          <w:rFonts w:ascii="Arial" w:hAnsi="Arial" w:cs="Arial"/>
          <w:color w:val="000000" w:themeColor="text1"/>
          <w:sz w:val="22"/>
          <w:szCs w:val="22"/>
        </w:rPr>
        <w:t>safeguard</w:t>
      </w:r>
      <w:r w:rsidR="004476F5" w:rsidRPr="005369F4">
        <w:rPr>
          <w:rStyle w:val="hgkelc"/>
          <w:rFonts w:ascii="Arial" w:hAnsi="Arial" w:cs="Arial"/>
          <w:color w:val="000000" w:themeColor="text1"/>
          <w:sz w:val="22"/>
          <w:szCs w:val="22"/>
        </w:rPr>
        <w:t xml:space="preserve"> system</w:t>
      </w:r>
      <w:r w:rsidR="009F01AE" w:rsidRPr="005369F4">
        <w:rPr>
          <w:rStyle w:val="hgkelc"/>
          <w:rFonts w:ascii="Arial" w:hAnsi="Arial" w:cs="Arial"/>
          <w:color w:val="000000" w:themeColor="text1"/>
          <w:sz w:val="22"/>
          <w:szCs w:val="22"/>
        </w:rPr>
        <w:t xml:space="preserve"> </w:t>
      </w:r>
      <w:r w:rsidR="005369F4" w:rsidRPr="005369F4">
        <w:rPr>
          <w:rStyle w:val="hgkelc"/>
          <w:rFonts w:ascii="Arial" w:hAnsi="Arial" w:cs="Arial"/>
          <w:color w:val="000000" w:themeColor="text1"/>
          <w:sz w:val="22"/>
          <w:szCs w:val="22"/>
        </w:rPr>
        <w:t>policies</w:t>
      </w:r>
      <w:r w:rsidR="009F01AE" w:rsidRPr="005369F4">
        <w:rPr>
          <w:rStyle w:val="hgkelc"/>
          <w:rFonts w:ascii="Arial" w:hAnsi="Arial" w:cs="Arial"/>
          <w:color w:val="000000" w:themeColor="text1"/>
          <w:sz w:val="22"/>
          <w:szCs w:val="22"/>
        </w:rPr>
        <w:t xml:space="preserve"> and </w:t>
      </w:r>
      <w:r w:rsidR="005369F4" w:rsidRPr="005369F4">
        <w:rPr>
          <w:rStyle w:val="hgkelc"/>
          <w:rFonts w:ascii="Arial" w:hAnsi="Arial" w:cs="Arial"/>
          <w:color w:val="000000" w:themeColor="text1"/>
          <w:sz w:val="22"/>
          <w:szCs w:val="22"/>
        </w:rPr>
        <w:t>produced</w:t>
      </w:r>
      <w:r w:rsidR="004476F5" w:rsidRPr="005369F4">
        <w:rPr>
          <w:rStyle w:val="hgkelc"/>
          <w:rFonts w:ascii="Arial" w:hAnsi="Arial" w:cs="Arial"/>
          <w:color w:val="000000" w:themeColor="text1"/>
          <w:sz w:val="22"/>
          <w:szCs w:val="22"/>
        </w:rPr>
        <w:t xml:space="preserve"> </w:t>
      </w:r>
      <w:r w:rsidR="009F01AE" w:rsidRPr="005369F4">
        <w:rPr>
          <w:rStyle w:val="hgkelc"/>
          <w:rFonts w:ascii="Arial" w:hAnsi="Arial" w:cs="Arial"/>
          <w:color w:val="000000" w:themeColor="text1"/>
          <w:sz w:val="22"/>
          <w:szCs w:val="22"/>
        </w:rPr>
        <w:t xml:space="preserve">an integrated children's computer system (ICS) to </w:t>
      </w:r>
      <w:r w:rsidR="005369F4" w:rsidRPr="005369F4">
        <w:rPr>
          <w:rStyle w:val="hgkelc"/>
          <w:rFonts w:ascii="Arial" w:hAnsi="Arial" w:cs="Arial"/>
          <w:color w:val="000000" w:themeColor="text1"/>
          <w:sz w:val="22"/>
          <w:szCs w:val="22"/>
        </w:rPr>
        <w:t>make sure</w:t>
      </w:r>
      <w:r w:rsidR="004476F5" w:rsidRPr="005369F4">
        <w:rPr>
          <w:rStyle w:val="hgkelc"/>
          <w:rFonts w:ascii="Arial" w:hAnsi="Arial" w:cs="Arial"/>
          <w:color w:val="000000" w:themeColor="text1"/>
          <w:sz w:val="22"/>
          <w:szCs w:val="22"/>
        </w:rPr>
        <w:t xml:space="preserve"> the</w:t>
      </w:r>
      <w:r w:rsidR="009F01AE" w:rsidRPr="005369F4">
        <w:rPr>
          <w:rStyle w:val="hgkelc"/>
          <w:rFonts w:ascii="Arial" w:hAnsi="Arial" w:cs="Arial"/>
          <w:color w:val="000000" w:themeColor="text1"/>
          <w:sz w:val="22"/>
          <w:szCs w:val="22"/>
        </w:rPr>
        <w:t xml:space="preserve"> </w:t>
      </w:r>
      <w:r w:rsidR="005369F4" w:rsidRPr="005369F4">
        <w:rPr>
          <w:rStyle w:val="hgkelc"/>
          <w:rFonts w:ascii="Arial" w:hAnsi="Arial" w:cs="Arial"/>
          <w:color w:val="000000" w:themeColor="text1"/>
          <w:sz w:val="22"/>
          <w:szCs w:val="22"/>
        </w:rPr>
        <w:t>data</w:t>
      </w:r>
      <w:r w:rsidR="009F01AE" w:rsidRPr="005369F4">
        <w:rPr>
          <w:rStyle w:val="hgkelc"/>
          <w:rFonts w:ascii="Arial" w:hAnsi="Arial" w:cs="Arial"/>
          <w:color w:val="000000" w:themeColor="text1"/>
          <w:sz w:val="22"/>
          <w:szCs w:val="22"/>
        </w:rPr>
        <w:t xml:space="preserve"> was more </w:t>
      </w:r>
      <w:r w:rsidR="004476F5" w:rsidRPr="005369F4">
        <w:rPr>
          <w:rStyle w:val="hgkelc"/>
          <w:rFonts w:ascii="Arial" w:hAnsi="Arial" w:cs="Arial"/>
          <w:color w:val="000000" w:themeColor="text1"/>
          <w:sz w:val="22"/>
          <w:szCs w:val="22"/>
        </w:rPr>
        <w:t>frequently</w:t>
      </w:r>
      <w:r w:rsidR="009F01AE" w:rsidRPr="005369F4">
        <w:rPr>
          <w:rStyle w:val="hgkelc"/>
          <w:rFonts w:ascii="Arial" w:hAnsi="Arial" w:cs="Arial"/>
          <w:color w:val="000000" w:themeColor="text1"/>
          <w:sz w:val="22"/>
          <w:szCs w:val="22"/>
        </w:rPr>
        <w:t xml:space="preserve"> and </w:t>
      </w:r>
      <w:r w:rsidR="005369F4" w:rsidRPr="005369F4">
        <w:rPr>
          <w:rStyle w:val="hgkelc"/>
          <w:rFonts w:ascii="Arial" w:hAnsi="Arial" w:cs="Arial"/>
          <w:color w:val="000000" w:themeColor="text1"/>
          <w:sz w:val="22"/>
          <w:szCs w:val="22"/>
        </w:rPr>
        <w:t>actively</w:t>
      </w:r>
      <w:r w:rsidR="009F01AE" w:rsidRPr="005369F4">
        <w:rPr>
          <w:rStyle w:val="hgkelc"/>
          <w:rFonts w:ascii="Arial" w:hAnsi="Arial" w:cs="Arial"/>
          <w:color w:val="000000" w:themeColor="text1"/>
          <w:sz w:val="22"/>
          <w:szCs w:val="22"/>
        </w:rPr>
        <w:t xml:space="preserve"> collected</w:t>
      </w:r>
      <w:r w:rsidR="004476F5" w:rsidRPr="005369F4">
        <w:rPr>
          <w:rStyle w:val="hgkelc"/>
          <w:rFonts w:ascii="Arial" w:hAnsi="Arial" w:cs="Arial"/>
          <w:color w:val="000000" w:themeColor="text1"/>
          <w:sz w:val="22"/>
          <w:szCs w:val="22"/>
        </w:rPr>
        <w:t xml:space="preserve"> and can be shared with the agencies on hand</w:t>
      </w:r>
      <w:r w:rsidR="009F01AE" w:rsidRPr="005369F4">
        <w:rPr>
          <w:rStyle w:val="hgkelc"/>
          <w:rFonts w:ascii="Arial" w:hAnsi="Arial" w:cs="Arial"/>
          <w:color w:val="000000" w:themeColor="text1"/>
          <w:sz w:val="22"/>
          <w:szCs w:val="22"/>
        </w:rPr>
        <w:t>.</w:t>
      </w:r>
      <w:r w:rsidR="009F01AE" w:rsidRPr="005369F4">
        <w:rPr>
          <w:rStyle w:val="Heading1Char"/>
          <w:rFonts w:ascii="Arial" w:hAnsi="Arial" w:cs="Arial"/>
          <w:color w:val="000000" w:themeColor="text1"/>
          <w:sz w:val="22"/>
          <w:szCs w:val="22"/>
        </w:rPr>
        <w:t xml:space="preserve"> </w:t>
      </w:r>
      <w:r w:rsidR="009F01AE" w:rsidRPr="005369F4">
        <w:rPr>
          <w:rStyle w:val="hgkelc"/>
          <w:rFonts w:ascii="Arial" w:hAnsi="Arial" w:cs="Arial"/>
          <w:color w:val="000000" w:themeColor="text1"/>
          <w:sz w:val="22"/>
          <w:szCs w:val="22"/>
        </w:rPr>
        <w:t>A</w:t>
      </w:r>
      <w:r w:rsidR="005369F4" w:rsidRPr="005369F4">
        <w:rPr>
          <w:rStyle w:val="hgkelc"/>
          <w:rFonts w:ascii="Arial" w:hAnsi="Arial" w:cs="Arial"/>
          <w:color w:val="000000" w:themeColor="text1"/>
          <w:sz w:val="22"/>
          <w:szCs w:val="22"/>
        </w:rPr>
        <w:t>s a result, a</w:t>
      </w:r>
      <w:r w:rsidR="009F01AE" w:rsidRPr="004476F5">
        <w:rPr>
          <w:rStyle w:val="hgkelc"/>
          <w:rFonts w:ascii="Arial" w:hAnsi="Arial" w:cs="Arial"/>
          <w:color w:val="000000" w:themeColor="text1"/>
          <w:sz w:val="22"/>
          <w:szCs w:val="22"/>
        </w:rPr>
        <w:t xml:space="preserve"> </w:t>
      </w:r>
      <w:r w:rsidR="009F01AE" w:rsidRPr="005369F4">
        <w:rPr>
          <w:rStyle w:val="hgkelc"/>
          <w:rFonts w:ascii="Arial" w:hAnsi="Arial" w:cs="Arial"/>
          <w:color w:val="000000" w:themeColor="text1"/>
          <w:sz w:val="22"/>
          <w:szCs w:val="22"/>
        </w:rPr>
        <w:t xml:space="preserve">local </w:t>
      </w:r>
      <w:r w:rsidR="005369F4" w:rsidRPr="005369F4">
        <w:rPr>
          <w:rStyle w:val="hgkelc"/>
          <w:rFonts w:ascii="Arial" w:hAnsi="Arial" w:cs="Arial"/>
          <w:color w:val="000000" w:themeColor="text1"/>
          <w:sz w:val="22"/>
          <w:szCs w:val="22"/>
        </w:rPr>
        <w:t>agency in the children's</w:t>
      </w:r>
      <w:r w:rsidR="005369F4">
        <w:rPr>
          <w:rStyle w:val="hgkelc"/>
          <w:rFonts w:ascii="Arial" w:hAnsi="Arial" w:cs="Arial"/>
          <w:color w:val="000000" w:themeColor="text1"/>
          <w:sz w:val="22"/>
          <w:szCs w:val="22"/>
        </w:rPr>
        <w:t xml:space="preserve"> services system can keep a complete digital record for data collection and the social work process can reform to improve children's outcomes and provide them better safety</w:t>
      </w:r>
      <w:r w:rsidR="002157C6">
        <w:rPr>
          <w:rStyle w:val="hgkelc"/>
          <w:rFonts w:ascii="Arial" w:hAnsi="Arial" w:cs="Arial"/>
          <w:color w:val="000000" w:themeColor="text1"/>
          <w:sz w:val="22"/>
          <w:szCs w:val="22"/>
        </w:rPr>
        <w:t xml:space="preserve"> </w:t>
      </w:r>
      <w:r w:rsidR="004476F5" w:rsidRPr="004476F5">
        <w:rPr>
          <w:rStyle w:val="hgkelc"/>
          <w:rFonts w:ascii="Arial" w:hAnsi="Arial" w:cs="Arial"/>
          <w:color w:val="000000" w:themeColor="text1"/>
          <w:sz w:val="22"/>
          <w:szCs w:val="22"/>
        </w:rPr>
        <w:t>(</w:t>
      </w:r>
      <w:r w:rsidR="004476F5" w:rsidRPr="004476F5">
        <w:rPr>
          <w:rFonts w:ascii="Arial" w:hAnsi="Arial" w:cs="Arial"/>
          <w:color w:val="000000" w:themeColor="text1"/>
          <w:sz w:val="22"/>
          <w:szCs w:val="22"/>
        </w:rPr>
        <w:t>Shaw et al., 2009)</w:t>
      </w:r>
      <w:r w:rsidR="009F01AE" w:rsidRPr="004476F5">
        <w:rPr>
          <w:rStyle w:val="hgkelc"/>
          <w:rFonts w:ascii="Arial" w:hAnsi="Arial" w:cs="Arial"/>
          <w:color w:val="000000" w:themeColor="text1"/>
          <w:sz w:val="22"/>
          <w:szCs w:val="22"/>
        </w:rPr>
        <w:t>.</w:t>
      </w:r>
    </w:p>
    <w:p w14:paraId="54364A32" w14:textId="1D896EF7" w:rsidR="004C7BA0" w:rsidRPr="009F01AE" w:rsidRDefault="004C7BA0" w:rsidP="005B4221">
      <w:pPr>
        <w:spacing w:line="360" w:lineRule="auto"/>
        <w:jc w:val="both"/>
        <w:rPr>
          <w:rFonts w:ascii="Times New Roman" w:eastAsia="Times New Roman" w:hAnsi="Times New Roman" w:cs="Times New Roman"/>
          <w:sz w:val="24"/>
          <w:szCs w:val="24"/>
          <w:lang w:eastAsia="en-GB"/>
        </w:rPr>
      </w:pPr>
      <w:bookmarkStart w:id="18" w:name="_Hlk79603719"/>
      <w:r>
        <w:br w:type="page"/>
      </w:r>
    </w:p>
    <w:p w14:paraId="15A93023" w14:textId="1D896EF7" w:rsidR="00E93E4C" w:rsidRPr="004476F5" w:rsidRDefault="004C7BA0" w:rsidP="004476F5">
      <w:pPr>
        <w:pStyle w:val="Heading1"/>
        <w:spacing w:line="360" w:lineRule="auto"/>
        <w:rPr>
          <w:rFonts w:ascii="Arial" w:hAnsi="Arial" w:cs="Arial"/>
          <w:sz w:val="44"/>
          <w:szCs w:val="44"/>
        </w:rPr>
      </w:pPr>
      <w:bookmarkStart w:id="19" w:name="_Toc79680553"/>
      <w:bookmarkStart w:id="20" w:name="_Toc79680691"/>
      <w:r w:rsidRPr="004476F5">
        <w:rPr>
          <w:rFonts w:ascii="Arial" w:hAnsi="Arial" w:cs="Arial"/>
          <w:sz w:val="44"/>
          <w:szCs w:val="44"/>
        </w:rPr>
        <w:lastRenderedPageBreak/>
        <w:t>References</w:t>
      </w:r>
      <w:bookmarkEnd w:id="19"/>
      <w:bookmarkEnd w:id="20"/>
      <w:r w:rsidRPr="004476F5">
        <w:rPr>
          <w:rFonts w:ascii="Arial" w:hAnsi="Arial" w:cs="Arial"/>
          <w:sz w:val="44"/>
          <w:szCs w:val="44"/>
        </w:rPr>
        <w:t xml:space="preserve"> </w:t>
      </w:r>
    </w:p>
    <w:bookmarkEnd w:id="18"/>
    <w:p w14:paraId="73D08F70" w14:textId="19943689" w:rsidR="004476F5" w:rsidRPr="004476F5" w:rsidRDefault="004476F5" w:rsidP="004476F5">
      <w:pPr>
        <w:spacing w:after="0" w:line="360" w:lineRule="auto"/>
        <w:jc w:val="both"/>
        <w:rPr>
          <w:rFonts w:ascii="Arial" w:eastAsia="Times New Roman" w:hAnsi="Arial" w:cs="Arial"/>
          <w:lang w:eastAsia="en-GB"/>
        </w:rPr>
      </w:pPr>
      <w:r w:rsidRPr="004476F5">
        <w:rPr>
          <w:rFonts w:ascii="Arial" w:eastAsia="Times New Roman" w:hAnsi="Arial" w:cs="Arial"/>
          <w:lang w:eastAsia="en-GB"/>
        </w:rPr>
        <w:t xml:space="preserve">Brandon, M., </w:t>
      </w:r>
      <w:proofErr w:type="spellStart"/>
      <w:r w:rsidRPr="004476F5">
        <w:rPr>
          <w:rFonts w:ascii="Arial" w:eastAsia="Times New Roman" w:hAnsi="Arial" w:cs="Arial"/>
          <w:lang w:eastAsia="en-GB"/>
        </w:rPr>
        <w:t>Sidebotham</w:t>
      </w:r>
      <w:proofErr w:type="spellEnd"/>
      <w:r w:rsidRPr="004476F5">
        <w:rPr>
          <w:rFonts w:ascii="Arial" w:eastAsia="Times New Roman" w:hAnsi="Arial" w:cs="Arial"/>
          <w:lang w:eastAsia="en-GB"/>
        </w:rPr>
        <w:t xml:space="preserve">, P., Bailey, S., </w:t>
      </w:r>
      <w:proofErr w:type="spellStart"/>
      <w:r w:rsidRPr="004476F5">
        <w:rPr>
          <w:rFonts w:ascii="Arial" w:eastAsia="Times New Roman" w:hAnsi="Arial" w:cs="Arial"/>
          <w:lang w:eastAsia="en-GB"/>
        </w:rPr>
        <w:t>Belderson</w:t>
      </w:r>
      <w:proofErr w:type="spellEnd"/>
      <w:r w:rsidRPr="004476F5">
        <w:rPr>
          <w:rFonts w:ascii="Arial" w:eastAsia="Times New Roman" w:hAnsi="Arial" w:cs="Arial"/>
          <w:lang w:eastAsia="en-GB"/>
        </w:rPr>
        <w:t xml:space="preserve">, P., Hawley, C., Ellis, C. and </w:t>
      </w:r>
      <w:proofErr w:type="spellStart"/>
      <w:r w:rsidRPr="004476F5">
        <w:rPr>
          <w:rFonts w:ascii="Arial" w:eastAsia="Times New Roman" w:hAnsi="Arial" w:cs="Arial"/>
          <w:lang w:eastAsia="en-GB"/>
        </w:rPr>
        <w:t>Megson</w:t>
      </w:r>
      <w:proofErr w:type="spellEnd"/>
      <w:r w:rsidRPr="004476F5">
        <w:rPr>
          <w:rFonts w:ascii="Arial" w:eastAsia="Times New Roman" w:hAnsi="Arial" w:cs="Arial"/>
          <w:lang w:eastAsia="en-GB"/>
        </w:rPr>
        <w:t xml:space="preserve">, M. (2012) 'New learning from serious case reviews: a two-year report for 2009-2011', </w:t>
      </w:r>
      <w:r w:rsidRPr="004476F5">
        <w:rPr>
          <w:rFonts w:ascii="Arial" w:eastAsia="Times New Roman" w:hAnsi="Arial" w:cs="Arial"/>
          <w:i/>
          <w:iCs/>
          <w:lang w:eastAsia="en-GB"/>
        </w:rPr>
        <w:t>Department for Education</w:t>
      </w:r>
      <w:r w:rsidRPr="004476F5">
        <w:rPr>
          <w:rFonts w:ascii="Arial" w:eastAsia="Times New Roman" w:hAnsi="Arial" w:cs="Arial"/>
          <w:lang w:eastAsia="en-GB"/>
        </w:rPr>
        <w:t xml:space="preserve">, </w:t>
      </w:r>
      <w:r w:rsidRPr="004476F5">
        <w:rPr>
          <w:rFonts w:ascii="Arial" w:eastAsia="Times New Roman" w:hAnsi="Arial" w:cs="Arial"/>
          <w:i/>
          <w:iCs/>
          <w:lang w:eastAsia="en-GB"/>
        </w:rPr>
        <w:t>63</w:t>
      </w:r>
      <w:r w:rsidRPr="004476F5">
        <w:rPr>
          <w:rFonts w:ascii="Arial" w:eastAsia="Times New Roman" w:hAnsi="Arial" w:cs="Arial"/>
          <w:lang w:eastAsia="en-GB"/>
        </w:rPr>
        <w:t>.</w:t>
      </w:r>
    </w:p>
    <w:p w14:paraId="09A5BEE9" w14:textId="5ED64A20" w:rsidR="004476F5" w:rsidRDefault="004476F5" w:rsidP="004476F5">
      <w:pPr>
        <w:spacing w:line="360" w:lineRule="auto"/>
        <w:jc w:val="both"/>
        <w:rPr>
          <w:rFonts w:ascii="Arial" w:hAnsi="Arial" w:cs="Arial"/>
        </w:rPr>
      </w:pPr>
      <w:r w:rsidRPr="004476F5">
        <w:rPr>
          <w:rStyle w:val="hgkelc"/>
          <w:rFonts w:ascii="Arial" w:hAnsi="Arial" w:cs="Arial"/>
        </w:rPr>
        <w:t>Children Act 2004, c. 31. Available at:</w:t>
      </w:r>
      <w:r w:rsidR="006E2896">
        <w:rPr>
          <w:rStyle w:val="hgkelc"/>
          <w:rFonts w:ascii="Arial" w:hAnsi="Arial" w:cs="Arial"/>
        </w:rPr>
        <w:t xml:space="preserve"> </w:t>
      </w:r>
      <w:hyperlink r:id="rId6" w:history="1">
        <w:r w:rsidRPr="004476F5">
          <w:rPr>
            <w:rStyle w:val="Hyperlink"/>
            <w:rFonts w:ascii="Arial" w:hAnsi="Arial" w:cs="Arial"/>
          </w:rPr>
          <w:t>https://www.legislation.gov.uk/ukpga/2004/31</w:t>
        </w:r>
      </w:hyperlink>
      <w:r w:rsidRPr="004476F5">
        <w:rPr>
          <w:rFonts w:ascii="Arial" w:hAnsi="Arial" w:cs="Arial"/>
        </w:rPr>
        <w:t xml:space="preserve"> (Accessed: August 11 2021).</w:t>
      </w:r>
    </w:p>
    <w:p w14:paraId="129BC880" w14:textId="749E397A" w:rsidR="006E2896" w:rsidRDefault="006E2896" w:rsidP="006E2896">
      <w:pPr>
        <w:spacing w:after="0" w:line="360" w:lineRule="auto"/>
        <w:rPr>
          <w:rFonts w:ascii="Arial" w:eastAsia="Times New Roman" w:hAnsi="Arial" w:cs="Arial"/>
          <w:lang w:eastAsia="en-GB"/>
        </w:rPr>
      </w:pPr>
      <w:r w:rsidRPr="006E2896">
        <w:rPr>
          <w:rFonts w:ascii="Arial" w:eastAsia="Times New Roman" w:hAnsi="Arial" w:cs="Arial"/>
          <w:lang w:eastAsia="en-GB"/>
        </w:rPr>
        <w:t>Cooper, A.</w:t>
      </w:r>
      <w:r>
        <w:rPr>
          <w:rFonts w:ascii="Arial" w:eastAsia="Times New Roman" w:hAnsi="Arial" w:cs="Arial"/>
          <w:lang w:eastAsia="en-GB"/>
        </w:rPr>
        <w:t xml:space="preserve"> (</w:t>
      </w:r>
      <w:r w:rsidRPr="006E2896">
        <w:rPr>
          <w:rFonts w:ascii="Arial" w:eastAsia="Times New Roman" w:hAnsi="Arial" w:cs="Arial"/>
          <w:lang w:eastAsia="en-GB"/>
        </w:rPr>
        <w:t>2005</w:t>
      </w:r>
      <w:r>
        <w:rPr>
          <w:rFonts w:ascii="Arial" w:eastAsia="Times New Roman" w:hAnsi="Arial" w:cs="Arial"/>
          <w:lang w:eastAsia="en-GB"/>
        </w:rPr>
        <w:t>) ‘</w:t>
      </w:r>
      <w:r w:rsidRPr="006E2896">
        <w:rPr>
          <w:rFonts w:ascii="Arial" w:eastAsia="Times New Roman" w:hAnsi="Arial" w:cs="Arial"/>
          <w:lang w:eastAsia="en-GB"/>
        </w:rPr>
        <w:t>Surface and depth in the Victoria Climbie inquiry report</w:t>
      </w:r>
      <w:r>
        <w:rPr>
          <w:rFonts w:ascii="Arial" w:eastAsia="Times New Roman" w:hAnsi="Arial" w:cs="Arial"/>
          <w:lang w:eastAsia="en-GB"/>
        </w:rPr>
        <w:t>’,</w:t>
      </w:r>
      <w:r w:rsidRPr="006E2896">
        <w:rPr>
          <w:rFonts w:ascii="Arial" w:eastAsia="Times New Roman" w:hAnsi="Arial" w:cs="Arial"/>
          <w:lang w:eastAsia="en-GB"/>
        </w:rPr>
        <w:t xml:space="preserve"> </w:t>
      </w:r>
      <w:r w:rsidRPr="006E2896">
        <w:rPr>
          <w:rFonts w:ascii="Arial" w:eastAsia="Times New Roman" w:hAnsi="Arial" w:cs="Arial"/>
          <w:i/>
          <w:iCs/>
          <w:lang w:eastAsia="en-GB"/>
        </w:rPr>
        <w:t>Child &amp; Family Social Work</w:t>
      </w:r>
      <w:r w:rsidRPr="006E2896">
        <w:rPr>
          <w:rFonts w:ascii="Arial" w:eastAsia="Times New Roman" w:hAnsi="Arial" w:cs="Arial"/>
          <w:lang w:eastAsia="en-GB"/>
        </w:rPr>
        <w:t xml:space="preserve">, </w:t>
      </w:r>
      <w:r w:rsidRPr="006E2896">
        <w:rPr>
          <w:rFonts w:ascii="Arial" w:eastAsia="Times New Roman" w:hAnsi="Arial" w:cs="Arial"/>
          <w:i/>
          <w:iCs/>
          <w:lang w:eastAsia="en-GB"/>
        </w:rPr>
        <w:t>10</w:t>
      </w:r>
      <w:r w:rsidRPr="006E2896">
        <w:rPr>
          <w:rFonts w:ascii="Arial" w:eastAsia="Times New Roman" w:hAnsi="Arial" w:cs="Arial"/>
          <w:lang w:eastAsia="en-GB"/>
        </w:rPr>
        <w:t>(1), pp.1-9.</w:t>
      </w:r>
    </w:p>
    <w:p w14:paraId="750FE7CA" w14:textId="77777777" w:rsidR="006E2896" w:rsidRPr="006E2896" w:rsidRDefault="006E2896" w:rsidP="006E2896">
      <w:pPr>
        <w:spacing w:after="0" w:line="360" w:lineRule="auto"/>
        <w:rPr>
          <w:rFonts w:ascii="Arial" w:eastAsia="Times New Roman" w:hAnsi="Arial" w:cs="Arial"/>
          <w:lang w:eastAsia="en-GB"/>
        </w:rPr>
      </w:pPr>
    </w:p>
    <w:p w14:paraId="2A3C7011" w14:textId="0CD64E41" w:rsidR="006E2896" w:rsidRPr="006E2896" w:rsidRDefault="004476F5" w:rsidP="004476F5">
      <w:pPr>
        <w:spacing w:line="360" w:lineRule="auto"/>
        <w:jc w:val="both"/>
        <w:rPr>
          <w:rFonts w:ascii="Arial" w:eastAsia="Times New Roman" w:hAnsi="Arial" w:cs="Arial"/>
          <w:lang w:eastAsia="en-GB"/>
        </w:rPr>
      </w:pPr>
      <w:r w:rsidRPr="008F7362">
        <w:rPr>
          <w:rFonts w:ascii="Arial" w:eastAsia="Times New Roman" w:hAnsi="Arial" w:cs="Arial"/>
          <w:lang w:eastAsia="en-GB"/>
        </w:rPr>
        <w:t>Coverdale, J., Lead, S., Newman, M. and Riley, S.</w:t>
      </w:r>
      <w:r w:rsidRPr="004476F5">
        <w:rPr>
          <w:rFonts w:ascii="Arial" w:eastAsia="Times New Roman" w:hAnsi="Arial" w:cs="Arial"/>
          <w:lang w:eastAsia="en-GB"/>
        </w:rPr>
        <w:t xml:space="preserve"> (2020) '</w:t>
      </w:r>
      <w:r w:rsidRPr="008F7362">
        <w:rPr>
          <w:rFonts w:ascii="Arial" w:eastAsia="Times New Roman" w:hAnsi="Arial" w:cs="Arial"/>
          <w:lang w:eastAsia="en-GB"/>
        </w:rPr>
        <w:t>Safeguarding Policy Including Child Protection</w:t>
      </w:r>
      <w:r w:rsidRPr="004476F5">
        <w:rPr>
          <w:rFonts w:ascii="Arial" w:eastAsia="Times New Roman" w:hAnsi="Arial" w:cs="Arial"/>
          <w:lang w:eastAsia="en-GB"/>
        </w:rPr>
        <w:t xml:space="preserve">', </w:t>
      </w:r>
      <w:r w:rsidRPr="008F7362">
        <w:rPr>
          <w:rFonts w:ascii="Arial" w:eastAsia="Times New Roman" w:hAnsi="Arial" w:cs="Arial"/>
          <w:i/>
          <w:iCs/>
          <w:lang w:eastAsia="en-GB"/>
        </w:rPr>
        <w:t>Policy</w:t>
      </w:r>
      <w:r w:rsidRPr="008F7362">
        <w:rPr>
          <w:rFonts w:ascii="Arial" w:eastAsia="Times New Roman" w:hAnsi="Arial" w:cs="Arial"/>
          <w:lang w:eastAsia="en-GB"/>
        </w:rPr>
        <w:t xml:space="preserve">, </w:t>
      </w:r>
      <w:r w:rsidRPr="008F7362">
        <w:rPr>
          <w:rFonts w:ascii="Arial" w:eastAsia="Times New Roman" w:hAnsi="Arial" w:cs="Arial"/>
          <w:i/>
          <w:iCs/>
          <w:lang w:eastAsia="en-GB"/>
        </w:rPr>
        <w:t>3</w:t>
      </w:r>
      <w:r w:rsidRPr="008F7362">
        <w:rPr>
          <w:rFonts w:ascii="Arial" w:eastAsia="Times New Roman" w:hAnsi="Arial" w:cs="Arial"/>
          <w:lang w:eastAsia="en-GB"/>
        </w:rPr>
        <w:t>, p.23.</w:t>
      </w:r>
    </w:p>
    <w:p w14:paraId="3DD87AD7" w14:textId="77777777" w:rsidR="004476F5" w:rsidRPr="004476F5" w:rsidRDefault="004476F5" w:rsidP="004476F5">
      <w:pPr>
        <w:spacing w:after="0" w:line="360" w:lineRule="auto"/>
        <w:jc w:val="both"/>
        <w:rPr>
          <w:rFonts w:ascii="Arial" w:eastAsia="Times New Roman" w:hAnsi="Arial" w:cs="Arial"/>
          <w:lang w:eastAsia="en-GB"/>
        </w:rPr>
      </w:pPr>
      <w:r w:rsidRPr="004476F5">
        <w:rPr>
          <w:rFonts w:ascii="Arial" w:eastAsia="Times New Roman" w:hAnsi="Arial" w:cs="Arial"/>
          <w:lang w:eastAsia="en-GB"/>
        </w:rPr>
        <w:t xml:space="preserve">D Hendrick, H. (2003) </w:t>
      </w:r>
      <w:r w:rsidRPr="004476F5">
        <w:rPr>
          <w:rFonts w:ascii="Arial" w:eastAsia="Times New Roman" w:hAnsi="Arial" w:cs="Arial"/>
          <w:i/>
          <w:iCs/>
          <w:lang w:eastAsia="en-GB"/>
        </w:rPr>
        <w:t>Child Welfare: England 1872-1989</w:t>
      </w:r>
      <w:r w:rsidRPr="004476F5">
        <w:rPr>
          <w:rFonts w:ascii="Arial" w:eastAsia="Times New Roman" w:hAnsi="Arial" w:cs="Arial"/>
          <w:lang w:eastAsia="en-GB"/>
        </w:rPr>
        <w:t xml:space="preserve">. </w:t>
      </w:r>
      <w:r w:rsidRPr="004476F5">
        <w:rPr>
          <w:rFonts w:ascii="Arial" w:hAnsi="Arial" w:cs="Arial"/>
        </w:rPr>
        <w:t>Oxfordshire:</w:t>
      </w:r>
      <w:r w:rsidRPr="004476F5">
        <w:rPr>
          <w:rFonts w:ascii="Arial" w:eastAsia="Times New Roman" w:hAnsi="Arial" w:cs="Arial"/>
          <w:lang w:eastAsia="en-GB"/>
        </w:rPr>
        <w:t xml:space="preserve"> Routledge LTD.</w:t>
      </w:r>
    </w:p>
    <w:p w14:paraId="34ED6BAA" w14:textId="41B920CC" w:rsidR="004476F5" w:rsidRDefault="004476F5" w:rsidP="004476F5">
      <w:pPr>
        <w:spacing w:after="0" w:line="360" w:lineRule="auto"/>
        <w:jc w:val="both"/>
        <w:rPr>
          <w:rFonts w:ascii="Arial" w:eastAsia="Times New Roman" w:hAnsi="Arial" w:cs="Arial"/>
          <w:lang w:eastAsia="en-GB"/>
        </w:rPr>
      </w:pPr>
      <w:r w:rsidRPr="004476F5">
        <w:rPr>
          <w:rFonts w:ascii="Arial" w:eastAsia="Times New Roman" w:hAnsi="Arial" w:cs="Arial"/>
          <w:lang w:eastAsia="en-GB"/>
        </w:rPr>
        <w:t xml:space="preserve">Every Child Matters 2003. Available at: </w:t>
      </w:r>
      <w:hyperlink r:id="rId7" w:history="1">
        <w:r w:rsidRPr="004476F5">
          <w:rPr>
            <w:rStyle w:val="Hyperlink"/>
            <w:rFonts w:ascii="Arial" w:eastAsia="Times New Roman" w:hAnsi="Arial" w:cs="Arial"/>
            <w:lang w:eastAsia="en-GB"/>
          </w:rPr>
          <w:t>https://assets.publishing.service.gov.uk/government/uploads/system/uploads/attachment_data/file/272064/5860.pdf</w:t>
        </w:r>
      </w:hyperlink>
      <w:r w:rsidRPr="004476F5">
        <w:rPr>
          <w:rFonts w:ascii="Arial" w:eastAsia="Times New Roman" w:hAnsi="Arial" w:cs="Arial"/>
          <w:lang w:eastAsia="en-GB"/>
        </w:rPr>
        <w:t xml:space="preserve"> (Accessed: August 11 2021).</w:t>
      </w:r>
    </w:p>
    <w:p w14:paraId="762BFB16" w14:textId="77777777" w:rsidR="004476F5" w:rsidRPr="004476F5" w:rsidRDefault="004476F5" w:rsidP="004476F5">
      <w:pPr>
        <w:spacing w:after="0" w:line="360" w:lineRule="auto"/>
        <w:jc w:val="both"/>
        <w:rPr>
          <w:rFonts w:ascii="Arial" w:eastAsia="Times New Roman" w:hAnsi="Arial" w:cs="Arial"/>
          <w:lang w:eastAsia="en-GB"/>
        </w:rPr>
      </w:pPr>
    </w:p>
    <w:p w14:paraId="13481F45" w14:textId="104C780D" w:rsidR="004476F5" w:rsidRDefault="004476F5" w:rsidP="004476F5">
      <w:pPr>
        <w:spacing w:after="0" w:line="360" w:lineRule="auto"/>
        <w:jc w:val="both"/>
        <w:rPr>
          <w:rFonts w:ascii="Arial" w:eastAsia="Times New Roman" w:hAnsi="Arial" w:cs="Arial"/>
          <w:lang w:eastAsia="en-GB"/>
        </w:rPr>
      </w:pPr>
      <w:r w:rsidRPr="004476F5">
        <w:rPr>
          <w:rFonts w:ascii="Arial" w:eastAsia="Times New Roman" w:hAnsi="Arial" w:cs="Arial"/>
          <w:lang w:eastAsia="en-GB"/>
        </w:rPr>
        <w:t xml:space="preserve">Gilbert, N., Parton, N. and </w:t>
      </w:r>
      <w:proofErr w:type="spellStart"/>
      <w:r w:rsidRPr="004476F5">
        <w:rPr>
          <w:rFonts w:ascii="Arial" w:eastAsia="Times New Roman" w:hAnsi="Arial" w:cs="Arial"/>
          <w:lang w:eastAsia="en-GB"/>
        </w:rPr>
        <w:t>Skivenes</w:t>
      </w:r>
      <w:proofErr w:type="spellEnd"/>
      <w:r w:rsidRPr="004476F5">
        <w:rPr>
          <w:rFonts w:ascii="Arial" w:eastAsia="Times New Roman" w:hAnsi="Arial" w:cs="Arial"/>
          <w:lang w:eastAsia="en-GB"/>
        </w:rPr>
        <w:t xml:space="preserve">, M. eds. (2011) </w:t>
      </w:r>
      <w:r w:rsidRPr="004476F5">
        <w:rPr>
          <w:rFonts w:ascii="Arial" w:eastAsia="Times New Roman" w:hAnsi="Arial" w:cs="Arial"/>
          <w:i/>
          <w:iCs/>
          <w:lang w:eastAsia="en-GB"/>
        </w:rPr>
        <w:t>Child protection systems: International trends and orientations</w:t>
      </w:r>
      <w:r w:rsidRPr="004476F5">
        <w:rPr>
          <w:rFonts w:ascii="Arial" w:eastAsia="Times New Roman" w:hAnsi="Arial" w:cs="Arial"/>
          <w:lang w:eastAsia="en-GB"/>
        </w:rPr>
        <w:t>. Oxford: Oxford University Press.</w:t>
      </w:r>
    </w:p>
    <w:p w14:paraId="60A64457" w14:textId="77777777" w:rsidR="004476F5" w:rsidRPr="004476F5" w:rsidRDefault="004476F5" w:rsidP="004476F5">
      <w:pPr>
        <w:spacing w:after="0" w:line="360" w:lineRule="auto"/>
        <w:jc w:val="both"/>
        <w:rPr>
          <w:rFonts w:ascii="Arial" w:eastAsia="Times New Roman" w:hAnsi="Arial" w:cs="Arial"/>
          <w:lang w:eastAsia="en-GB"/>
        </w:rPr>
      </w:pPr>
    </w:p>
    <w:p w14:paraId="50E44A9F" w14:textId="77777777" w:rsidR="004476F5" w:rsidRPr="004476F5" w:rsidRDefault="004476F5" w:rsidP="004476F5">
      <w:pPr>
        <w:spacing w:after="0" w:line="360" w:lineRule="auto"/>
        <w:jc w:val="both"/>
        <w:rPr>
          <w:rFonts w:ascii="Arial" w:eastAsia="Times New Roman" w:hAnsi="Arial" w:cs="Arial"/>
          <w:lang w:eastAsia="en-GB"/>
        </w:rPr>
      </w:pPr>
      <w:r w:rsidRPr="004476F5">
        <w:rPr>
          <w:rFonts w:ascii="Arial" w:eastAsia="Times New Roman" w:hAnsi="Arial" w:cs="Arial"/>
          <w:lang w:eastAsia="en-GB"/>
        </w:rPr>
        <w:t xml:space="preserve">Jones, R. (2014) </w:t>
      </w:r>
      <w:r w:rsidRPr="004476F5">
        <w:rPr>
          <w:rFonts w:ascii="Arial" w:eastAsia="Times New Roman" w:hAnsi="Arial" w:cs="Arial"/>
          <w:i/>
          <w:iCs/>
          <w:lang w:eastAsia="en-GB"/>
        </w:rPr>
        <w:t>The story of Baby P: Setting the record straight</w:t>
      </w:r>
      <w:r w:rsidRPr="004476F5">
        <w:rPr>
          <w:rFonts w:ascii="Arial" w:eastAsia="Times New Roman" w:hAnsi="Arial" w:cs="Arial"/>
          <w:lang w:eastAsia="en-GB"/>
        </w:rPr>
        <w:t>. Policy Press.</w:t>
      </w:r>
    </w:p>
    <w:p w14:paraId="610F8436" w14:textId="77777777" w:rsidR="004476F5" w:rsidRPr="004476F5" w:rsidRDefault="004476F5" w:rsidP="004476F5">
      <w:pPr>
        <w:pStyle w:val="yiv3348764647msonormal"/>
        <w:spacing w:before="0" w:beforeAutospacing="0" w:after="160" w:afterAutospacing="0" w:line="360" w:lineRule="auto"/>
        <w:jc w:val="both"/>
        <w:rPr>
          <w:rFonts w:ascii="Arial" w:hAnsi="Arial" w:cs="Arial"/>
          <w:sz w:val="22"/>
          <w:szCs w:val="22"/>
        </w:rPr>
      </w:pPr>
      <w:r w:rsidRPr="004476F5">
        <w:rPr>
          <w:rFonts w:ascii="Arial" w:hAnsi="Arial" w:cs="Arial"/>
          <w:sz w:val="22"/>
          <w:szCs w:val="22"/>
        </w:rPr>
        <w:t xml:space="preserve">National Health Service (N.D) </w:t>
      </w:r>
      <w:r w:rsidRPr="004476F5">
        <w:rPr>
          <w:rFonts w:ascii="Arial" w:hAnsi="Arial" w:cs="Arial"/>
          <w:i/>
          <w:iCs/>
          <w:sz w:val="22"/>
          <w:szCs w:val="22"/>
        </w:rPr>
        <w:t xml:space="preserve">About NHS England Safeguarding. </w:t>
      </w:r>
      <w:r w:rsidRPr="004476F5">
        <w:rPr>
          <w:rFonts w:ascii="Arial" w:hAnsi="Arial" w:cs="Arial"/>
          <w:sz w:val="22"/>
          <w:szCs w:val="22"/>
        </w:rPr>
        <w:t xml:space="preserve">Available at: </w:t>
      </w:r>
      <w:hyperlink r:id="rId8" w:tgtFrame="_blank" w:history="1">
        <w:r w:rsidRPr="004476F5">
          <w:rPr>
            <w:rStyle w:val="Hyperlink"/>
            <w:rFonts w:ascii="Arial" w:hAnsi="Arial" w:cs="Arial"/>
            <w:sz w:val="22"/>
            <w:szCs w:val="22"/>
          </w:rPr>
          <w:t>https://www.england.nhs.uk/safeguarding/about/</w:t>
        </w:r>
      </w:hyperlink>
      <w:r w:rsidRPr="004476F5">
        <w:rPr>
          <w:rFonts w:ascii="Arial" w:hAnsi="Arial" w:cs="Arial"/>
          <w:sz w:val="22"/>
          <w:szCs w:val="22"/>
        </w:rPr>
        <w:t xml:space="preserve"> (Accessed August 09 2021).  </w:t>
      </w:r>
    </w:p>
    <w:p w14:paraId="2B4FEC47" w14:textId="77777777" w:rsidR="004476F5" w:rsidRPr="004476F5" w:rsidRDefault="004476F5" w:rsidP="004476F5">
      <w:pPr>
        <w:pStyle w:val="yiv3348764647msonormal"/>
        <w:spacing w:before="0" w:beforeAutospacing="0" w:after="160" w:afterAutospacing="0" w:line="360" w:lineRule="auto"/>
        <w:jc w:val="both"/>
        <w:rPr>
          <w:rFonts w:ascii="Arial" w:hAnsi="Arial" w:cs="Arial"/>
          <w:sz w:val="22"/>
          <w:szCs w:val="22"/>
        </w:rPr>
      </w:pPr>
      <w:r w:rsidRPr="004476F5">
        <w:rPr>
          <w:rFonts w:ascii="Arial" w:hAnsi="Arial" w:cs="Arial"/>
          <w:color w:val="000000"/>
          <w:sz w:val="22"/>
          <w:szCs w:val="22"/>
        </w:rPr>
        <w:t xml:space="preserve">NSPCC (2021) </w:t>
      </w:r>
      <w:r w:rsidRPr="004476F5">
        <w:rPr>
          <w:rFonts w:ascii="Arial" w:hAnsi="Arial" w:cs="Arial"/>
          <w:i/>
          <w:iCs/>
          <w:sz w:val="22"/>
          <w:szCs w:val="22"/>
        </w:rPr>
        <w:t xml:space="preserve">History of child protection in the U.K. </w:t>
      </w:r>
      <w:r w:rsidRPr="004476F5">
        <w:rPr>
          <w:rFonts w:ascii="Arial" w:hAnsi="Arial" w:cs="Arial"/>
          <w:sz w:val="22"/>
          <w:szCs w:val="22"/>
        </w:rPr>
        <w:t xml:space="preserve">Available at: </w:t>
      </w:r>
      <w:hyperlink r:id="rId9" w:tgtFrame="_blank" w:history="1">
        <w:r w:rsidRPr="004476F5">
          <w:rPr>
            <w:rStyle w:val="Hyperlink"/>
            <w:rFonts w:ascii="Arial" w:hAnsi="Arial" w:cs="Arial"/>
            <w:sz w:val="22"/>
            <w:szCs w:val="22"/>
          </w:rPr>
          <w:t>https://learning.nspcc.org.uk/child-protection-system/history-of-child-protection-in-the-uk</w:t>
        </w:r>
      </w:hyperlink>
      <w:r w:rsidRPr="004476F5">
        <w:rPr>
          <w:rFonts w:ascii="Arial" w:hAnsi="Arial" w:cs="Arial"/>
          <w:sz w:val="22"/>
          <w:szCs w:val="22"/>
        </w:rPr>
        <w:t xml:space="preserve"> (Accessed August 08 2021).  </w:t>
      </w:r>
    </w:p>
    <w:p w14:paraId="34281F68" w14:textId="77777777" w:rsidR="004476F5" w:rsidRPr="004476F5" w:rsidRDefault="004476F5" w:rsidP="004476F5">
      <w:pPr>
        <w:pStyle w:val="yiv3348764647msonormal"/>
        <w:spacing w:before="0" w:beforeAutospacing="0" w:after="160" w:afterAutospacing="0" w:line="360" w:lineRule="auto"/>
        <w:jc w:val="both"/>
        <w:rPr>
          <w:rFonts w:ascii="Arial" w:hAnsi="Arial" w:cs="Arial"/>
          <w:sz w:val="22"/>
          <w:szCs w:val="22"/>
        </w:rPr>
      </w:pPr>
      <w:r w:rsidRPr="004476F5">
        <w:rPr>
          <w:rFonts w:ascii="Arial" w:hAnsi="Arial" w:cs="Arial"/>
          <w:sz w:val="22"/>
          <w:szCs w:val="22"/>
        </w:rPr>
        <w:t xml:space="preserve">Ofsted (2021) </w:t>
      </w:r>
      <w:r w:rsidRPr="004476F5">
        <w:rPr>
          <w:rFonts w:ascii="Arial" w:hAnsi="Arial" w:cs="Arial"/>
          <w:i/>
          <w:iCs/>
          <w:sz w:val="22"/>
          <w:szCs w:val="22"/>
        </w:rPr>
        <w:t xml:space="preserve">Ofsted Safeguarding Policy. </w:t>
      </w:r>
      <w:r w:rsidRPr="004476F5">
        <w:rPr>
          <w:rFonts w:ascii="Arial" w:hAnsi="Arial" w:cs="Arial"/>
          <w:sz w:val="22"/>
          <w:szCs w:val="22"/>
        </w:rPr>
        <w:t xml:space="preserve">Available at: </w:t>
      </w:r>
      <w:hyperlink r:id="rId10" w:anchor="definitions" w:tgtFrame="_blank" w:history="1">
        <w:r w:rsidRPr="004476F5">
          <w:rPr>
            <w:rStyle w:val="Hyperlink"/>
            <w:rFonts w:ascii="Arial" w:hAnsi="Arial" w:cs="Arial"/>
            <w:sz w:val="22"/>
            <w:szCs w:val="22"/>
          </w:rPr>
          <w:t>https://www.gov.uk/government/publications/ofsted-safeguarding-policy/ofsted-safeguarding-policy#definitions</w:t>
        </w:r>
      </w:hyperlink>
      <w:r w:rsidRPr="004476F5">
        <w:rPr>
          <w:rFonts w:ascii="Arial" w:hAnsi="Arial" w:cs="Arial"/>
          <w:sz w:val="22"/>
          <w:szCs w:val="22"/>
        </w:rPr>
        <w:t xml:space="preserve"> (Accessed August 09 2021)</w:t>
      </w:r>
    </w:p>
    <w:p w14:paraId="0249BACB" w14:textId="65FCDD70" w:rsidR="004476F5" w:rsidRDefault="004476F5" w:rsidP="004476F5">
      <w:pPr>
        <w:spacing w:after="0" w:line="360" w:lineRule="auto"/>
        <w:jc w:val="both"/>
        <w:rPr>
          <w:rFonts w:ascii="Arial" w:eastAsia="Times New Roman" w:hAnsi="Arial" w:cs="Arial"/>
          <w:lang w:eastAsia="en-GB"/>
        </w:rPr>
      </w:pPr>
      <w:r w:rsidRPr="004476F5">
        <w:rPr>
          <w:rFonts w:ascii="Arial" w:eastAsia="Times New Roman" w:hAnsi="Arial" w:cs="Arial"/>
          <w:lang w:eastAsia="en-GB"/>
        </w:rPr>
        <w:t xml:space="preserve">Parton, N. (2006) 'Every Child Matters: The shift to prevention whilst strengthening protection in children's services in England', </w:t>
      </w:r>
      <w:r w:rsidRPr="004476F5">
        <w:rPr>
          <w:rFonts w:ascii="Arial" w:eastAsia="Times New Roman" w:hAnsi="Arial" w:cs="Arial"/>
          <w:i/>
          <w:iCs/>
          <w:lang w:eastAsia="en-GB"/>
        </w:rPr>
        <w:t>Children and youth services review</w:t>
      </w:r>
      <w:r w:rsidRPr="004476F5">
        <w:rPr>
          <w:rFonts w:ascii="Arial" w:eastAsia="Times New Roman" w:hAnsi="Arial" w:cs="Arial"/>
          <w:lang w:eastAsia="en-GB"/>
        </w:rPr>
        <w:t xml:space="preserve">, </w:t>
      </w:r>
      <w:r w:rsidRPr="004476F5">
        <w:rPr>
          <w:rFonts w:ascii="Arial" w:eastAsia="Times New Roman" w:hAnsi="Arial" w:cs="Arial"/>
          <w:i/>
          <w:iCs/>
          <w:lang w:eastAsia="en-GB"/>
        </w:rPr>
        <w:t>28</w:t>
      </w:r>
      <w:r w:rsidRPr="004476F5">
        <w:rPr>
          <w:rFonts w:ascii="Arial" w:eastAsia="Times New Roman" w:hAnsi="Arial" w:cs="Arial"/>
          <w:lang w:eastAsia="en-GB"/>
        </w:rPr>
        <w:t>(8), pp.976-992.</w:t>
      </w:r>
    </w:p>
    <w:p w14:paraId="30C81051" w14:textId="77777777" w:rsidR="004476F5" w:rsidRPr="004476F5" w:rsidRDefault="004476F5" w:rsidP="004476F5">
      <w:pPr>
        <w:spacing w:after="0" w:line="360" w:lineRule="auto"/>
        <w:jc w:val="both"/>
        <w:rPr>
          <w:rFonts w:ascii="Arial" w:eastAsia="Times New Roman" w:hAnsi="Arial" w:cs="Arial"/>
          <w:lang w:eastAsia="en-GB"/>
        </w:rPr>
      </w:pPr>
    </w:p>
    <w:p w14:paraId="618FA156" w14:textId="46C7D8A7" w:rsidR="004476F5" w:rsidRDefault="004476F5" w:rsidP="004476F5">
      <w:pPr>
        <w:spacing w:after="0" w:line="360" w:lineRule="auto"/>
        <w:jc w:val="both"/>
        <w:rPr>
          <w:rFonts w:ascii="Arial" w:eastAsia="Times New Roman" w:hAnsi="Arial" w:cs="Arial"/>
          <w:lang w:eastAsia="en-GB"/>
        </w:rPr>
      </w:pPr>
      <w:r w:rsidRPr="004476F5">
        <w:rPr>
          <w:rFonts w:ascii="Arial" w:eastAsia="Times New Roman" w:hAnsi="Arial" w:cs="Arial"/>
          <w:lang w:eastAsia="en-GB"/>
        </w:rPr>
        <w:t xml:space="preserve">Schools and Fam Department for Children (2009) </w:t>
      </w:r>
      <w:r w:rsidRPr="004476F5">
        <w:rPr>
          <w:rFonts w:ascii="Arial" w:eastAsia="Times New Roman" w:hAnsi="Arial" w:cs="Arial"/>
          <w:i/>
          <w:iCs/>
          <w:lang w:eastAsia="en-GB"/>
        </w:rPr>
        <w:t xml:space="preserve">The Protection of Children in England: Action Plan: </w:t>
      </w:r>
      <w:r w:rsidR="006E2896" w:rsidRPr="004476F5">
        <w:rPr>
          <w:rFonts w:ascii="Arial" w:eastAsia="Times New Roman" w:hAnsi="Arial" w:cs="Arial"/>
          <w:i/>
          <w:iCs/>
          <w:lang w:eastAsia="en-GB"/>
        </w:rPr>
        <w:t>The</w:t>
      </w:r>
      <w:r w:rsidRPr="004476F5">
        <w:rPr>
          <w:rFonts w:ascii="Arial" w:eastAsia="Times New Roman" w:hAnsi="Arial" w:cs="Arial"/>
          <w:i/>
          <w:iCs/>
          <w:lang w:eastAsia="en-GB"/>
        </w:rPr>
        <w:t xml:space="preserve"> Government's Response to Lord Laming</w:t>
      </w:r>
      <w:r w:rsidRPr="004476F5">
        <w:rPr>
          <w:rFonts w:ascii="Arial" w:eastAsia="Times New Roman" w:hAnsi="Arial" w:cs="Arial"/>
          <w:lang w:eastAsia="en-GB"/>
        </w:rPr>
        <w:t xml:space="preserve"> (Vol. 7589). Parliament House: The Stationery Office.</w:t>
      </w:r>
    </w:p>
    <w:p w14:paraId="19753D30" w14:textId="77777777" w:rsidR="004476F5" w:rsidRPr="004476F5" w:rsidRDefault="004476F5" w:rsidP="004476F5">
      <w:pPr>
        <w:spacing w:after="0" w:line="360" w:lineRule="auto"/>
        <w:jc w:val="both"/>
        <w:rPr>
          <w:rFonts w:ascii="Arial" w:eastAsia="Times New Roman" w:hAnsi="Arial" w:cs="Arial"/>
          <w:lang w:eastAsia="en-GB"/>
        </w:rPr>
      </w:pPr>
    </w:p>
    <w:p w14:paraId="5E2D44CC" w14:textId="77777777" w:rsidR="004476F5" w:rsidRPr="004476F5" w:rsidRDefault="004476F5" w:rsidP="004476F5">
      <w:pPr>
        <w:spacing w:after="0" w:line="360" w:lineRule="auto"/>
        <w:jc w:val="both"/>
        <w:rPr>
          <w:rFonts w:ascii="Arial" w:eastAsia="Times New Roman" w:hAnsi="Arial" w:cs="Arial"/>
          <w:lang w:eastAsia="en-GB"/>
        </w:rPr>
      </w:pPr>
      <w:r w:rsidRPr="004476F5">
        <w:rPr>
          <w:rFonts w:ascii="Arial" w:eastAsia="Times New Roman" w:hAnsi="Arial" w:cs="Arial"/>
          <w:lang w:eastAsia="en-GB"/>
        </w:rPr>
        <w:t xml:space="preserve">Shaw, I., Bell, M., Sinclair, I., </w:t>
      </w:r>
      <w:proofErr w:type="spellStart"/>
      <w:r w:rsidRPr="004476F5">
        <w:rPr>
          <w:rFonts w:ascii="Arial" w:eastAsia="Times New Roman" w:hAnsi="Arial" w:cs="Arial"/>
          <w:lang w:eastAsia="en-GB"/>
        </w:rPr>
        <w:t>Sloper</w:t>
      </w:r>
      <w:proofErr w:type="spellEnd"/>
      <w:r w:rsidRPr="004476F5">
        <w:rPr>
          <w:rFonts w:ascii="Arial" w:eastAsia="Times New Roman" w:hAnsi="Arial" w:cs="Arial"/>
          <w:lang w:eastAsia="en-GB"/>
        </w:rPr>
        <w:t xml:space="preserve">, P., Mitchell, W., Dyson, P., </w:t>
      </w:r>
      <w:proofErr w:type="spellStart"/>
      <w:r w:rsidRPr="004476F5">
        <w:rPr>
          <w:rFonts w:ascii="Arial" w:eastAsia="Times New Roman" w:hAnsi="Arial" w:cs="Arial"/>
          <w:lang w:eastAsia="en-GB"/>
        </w:rPr>
        <w:t>Clayden</w:t>
      </w:r>
      <w:proofErr w:type="spellEnd"/>
      <w:r w:rsidRPr="004476F5">
        <w:rPr>
          <w:rFonts w:ascii="Arial" w:eastAsia="Times New Roman" w:hAnsi="Arial" w:cs="Arial"/>
          <w:lang w:eastAsia="en-GB"/>
        </w:rPr>
        <w:t xml:space="preserve">, J. and Rafferty, J. (2009) 'An exemplary scheme? An evaluation of the Integrated Children's System', </w:t>
      </w:r>
      <w:r w:rsidRPr="004476F5">
        <w:rPr>
          <w:rFonts w:ascii="Arial" w:eastAsia="Times New Roman" w:hAnsi="Arial" w:cs="Arial"/>
          <w:i/>
          <w:iCs/>
          <w:lang w:eastAsia="en-GB"/>
        </w:rPr>
        <w:t>British Journal of Social Work</w:t>
      </w:r>
      <w:r w:rsidRPr="004476F5">
        <w:rPr>
          <w:rFonts w:ascii="Arial" w:eastAsia="Times New Roman" w:hAnsi="Arial" w:cs="Arial"/>
          <w:lang w:eastAsia="en-GB"/>
        </w:rPr>
        <w:t xml:space="preserve">, </w:t>
      </w:r>
      <w:r w:rsidRPr="004476F5">
        <w:rPr>
          <w:rFonts w:ascii="Arial" w:eastAsia="Times New Roman" w:hAnsi="Arial" w:cs="Arial"/>
          <w:i/>
          <w:iCs/>
          <w:lang w:eastAsia="en-GB"/>
        </w:rPr>
        <w:t>39</w:t>
      </w:r>
      <w:r w:rsidRPr="004476F5">
        <w:rPr>
          <w:rFonts w:ascii="Arial" w:eastAsia="Times New Roman" w:hAnsi="Arial" w:cs="Arial"/>
          <w:lang w:eastAsia="en-GB"/>
        </w:rPr>
        <w:t>(4), pp.613-626.</w:t>
      </w:r>
    </w:p>
    <w:p w14:paraId="09B52DD0" w14:textId="77777777" w:rsidR="004476F5" w:rsidRPr="00BD06D7" w:rsidRDefault="004476F5" w:rsidP="004476F5">
      <w:pPr>
        <w:spacing w:after="0" w:line="360" w:lineRule="auto"/>
        <w:jc w:val="both"/>
        <w:rPr>
          <w:rFonts w:ascii="Arial" w:eastAsia="Times New Roman" w:hAnsi="Arial" w:cs="Arial"/>
          <w:lang w:eastAsia="en-GB"/>
        </w:rPr>
      </w:pPr>
      <w:proofErr w:type="spellStart"/>
      <w:r w:rsidRPr="00BD06D7">
        <w:rPr>
          <w:rFonts w:ascii="Arial" w:eastAsia="Times New Roman" w:hAnsi="Arial" w:cs="Arial"/>
          <w:lang w:eastAsia="en-GB"/>
        </w:rPr>
        <w:t>Wonnacott</w:t>
      </w:r>
      <w:proofErr w:type="spellEnd"/>
      <w:r w:rsidRPr="00BD06D7">
        <w:rPr>
          <w:rFonts w:ascii="Arial" w:eastAsia="Times New Roman" w:hAnsi="Arial" w:cs="Arial"/>
          <w:lang w:eastAsia="en-GB"/>
        </w:rPr>
        <w:t>, J., Watts, D.</w:t>
      </w:r>
      <w:r w:rsidRPr="004476F5">
        <w:rPr>
          <w:rFonts w:ascii="Arial" w:eastAsia="Times New Roman" w:hAnsi="Arial" w:cs="Arial"/>
          <w:lang w:eastAsia="en-GB"/>
        </w:rPr>
        <w:t xml:space="preserve"> (</w:t>
      </w:r>
      <w:r w:rsidRPr="00BD06D7">
        <w:rPr>
          <w:rFonts w:ascii="Arial" w:eastAsia="Times New Roman" w:hAnsi="Arial" w:cs="Arial"/>
          <w:lang w:eastAsia="en-GB"/>
        </w:rPr>
        <w:t>2014</w:t>
      </w:r>
      <w:r w:rsidRPr="004476F5">
        <w:rPr>
          <w:rFonts w:ascii="Arial" w:eastAsia="Times New Roman" w:hAnsi="Arial" w:cs="Arial"/>
          <w:lang w:eastAsia="en-GB"/>
        </w:rPr>
        <w:t>)</w:t>
      </w:r>
      <w:r w:rsidRPr="00BD06D7">
        <w:rPr>
          <w:rFonts w:ascii="Arial" w:eastAsia="Times New Roman" w:hAnsi="Arial" w:cs="Arial"/>
          <w:lang w:eastAsia="en-GB"/>
        </w:rPr>
        <w:t xml:space="preserve"> </w:t>
      </w:r>
      <w:r w:rsidRPr="004476F5">
        <w:rPr>
          <w:rFonts w:ascii="Arial" w:eastAsia="Times New Roman" w:hAnsi="Arial" w:cs="Arial"/>
          <w:lang w:eastAsia="en-GB"/>
        </w:rPr>
        <w:t>'</w:t>
      </w:r>
      <w:r w:rsidRPr="00BD06D7">
        <w:rPr>
          <w:rFonts w:ascii="Arial" w:eastAsia="Times New Roman" w:hAnsi="Arial" w:cs="Arial"/>
          <w:lang w:eastAsia="en-GB"/>
        </w:rPr>
        <w:t>Daniel Pelka Review: Deeper Analysis and Progress Report on Implementation of Recommendations</w:t>
      </w:r>
      <w:r w:rsidRPr="004476F5">
        <w:rPr>
          <w:rFonts w:ascii="Arial" w:eastAsia="Times New Roman" w:hAnsi="Arial" w:cs="Arial"/>
          <w:lang w:eastAsia="en-GB"/>
        </w:rPr>
        <w:t>',</w:t>
      </w:r>
      <w:r w:rsidRPr="00BD06D7">
        <w:rPr>
          <w:rFonts w:ascii="Arial" w:eastAsia="Times New Roman" w:hAnsi="Arial" w:cs="Arial"/>
          <w:lang w:eastAsia="en-GB"/>
        </w:rPr>
        <w:t xml:space="preserve"> </w:t>
      </w:r>
      <w:r w:rsidRPr="00BD06D7">
        <w:rPr>
          <w:rFonts w:ascii="Arial" w:eastAsia="Times New Roman" w:hAnsi="Arial" w:cs="Arial"/>
          <w:i/>
          <w:iCs/>
          <w:lang w:eastAsia="en-GB"/>
        </w:rPr>
        <w:t>Coventry: Coventry Safeguarding Children Board. Accessed April</w:t>
      </w:r>
      <w:r w:rsidRPr="00BD06D7">
        <w:rPr>
          <w:rFonts w:ascii="Arial" w:eastAsia="Times New Roman" w:hAnsi="Arial" w:cs="Arial"/>
          <w:lang w:eastAsia="en-GB"/>
        </w:rPr>
        <w:t xml:space="preserve"> </w:t>
      </w:r>
      <w:r w:rsidRPr="00BD06D7">
        <w:rPr>
          <w:rFonts w:ascii="Arial" w:eastAsia="Times New Roman" w:hAnsi="Arial" w:cs="Arial"/>
          <w:i/>
          <w:iCs/>
          <w:lang w:eastAsia="en-GB"/>
        </w:rPr>
        <w:t>30</w:t>
      </w:r>
      <w:r w:rsidRPr="00BD06D7">
        <w:rPr>
          <w:rFonts w:ascii="Arial" w:eastAsia="Times New Roman" w:hAnsi="Arial" w:cs="Arial"/>
          <w:lang w:eastAsia="en-GB"/>
        </w:rPr>
        <w:t>, p.2019.</w:t>
      </w:r>
    </w:p>
    <w:p w14:paraId="5E39B1A8" w14:textId="77777777" w:rsidR="00E93E4C" w:rsidRPr="004476F5" w:rsidRDefault="00E93E4C" w:rsidP="004476F5">
      <w:pPr>
        <w:spacing w:line="360" w:lineRule="auto"/>
        <w:rPr>
          <w:rFonts w:ascii="Arial" w:hAnsi="Arial" w:cs="Arial"/>
        </w:rPr>
      </w:pPr>
    </w:p>
    <w:p w14:paraId="565ED28E" w14:textId="77777777" w:rsidR="004476F5" w:rsidRPr="004476F5" w:rsidRDefault="004476F5" w:rsidP="004476F5">
      <w:pPr>
        <w:spacing w:after="0" w:line="360" w:lineRule="auto"/>
        <w:rPr>
          <w:rFonts w:ascii="Arial" w:eastAsia="Times New Roman" w:hAnsi="Arial" w:cs="Arial"/>
          <w:lang w:eastAsia="en-GB"/>
        </w:rPr>
      </w:pPr>
    </w:p>
    <w:p w14:paraId="3E56D16C" w14:textId="23ACE464" w:rsidR="008F7362" w:rsidRPr="004476F5" w:rsidRDefault="008F7362" w:rsidP="004476F5">
      <w:pPr>
        <w:spacing w:after="0" w:line="360" w:lineRule="auto"/>
        <w:rPr>
          <w:rFonts w:ascii="Arial" w:eastAsia="Times New Roman" w:hAnsi="Arial" w:cs="Arial"/>
          <w:lang w:eastAsia="en-GB"/>
        </w:rPr>
      </w:pPr>
    </w:p>
    <w:p w14:paraId="31E2D125" w14:textId="77777777" w:rsidR="00E93E4C" w:rsidRDefault="00E93E4C" w:rsidP="00631BBC">
      <w:pPr>
        <w:spacing w:line="360" w:lineRule="auto"/>
        <w:rPr>
          <w:rFonts w:ascii="Arial" w:hAnsi="Arial" w:cs="Arial"/>
        </w:rPr>
      </w:pPr>
    </w:p>
    <w:p w14:paraId="3412A8DF" w14:textId="77777777" w:rsidR="00E93E4C" w:rsidRDefault="00E93E4C" w:rsidP="00631BBC">
      <w:pPr>
        <w:spacing w:line="360" w:lineRule="auto"/>
        <w:rPr>
          <w:rFonts w:ascii="Arial" w:hAnsi="Arial" w:cs="Arial"/>
        </w:rPr>
      </w:pPr>
    </w:p>
    <w:p w14:paraId="3E9EE52E" w14:textId="77777777" w:rsidR="00E93E4C" w:rsidRDefault="00E93E4C" w:rsidP="00631BBC">
      <w:pPr>
        <w:spacing w:line="360" w:lineRule="auto"/>
        <w:rPr>
          <w:rFonts w:ascii="Arial" w:hAnsi="Arial" w:cs="Arial"/>
        </w:rPr>
      </w:pPr>
    </w:p>
    <w:p w14:paraId="70911C16" w14:textId="77777777" w:rsidR="00956C2A" w:rsidRPr="00631BBC" w:rsidRDefault="00956C2A" w:rsidP="00956C2A">
      <w:pPr>
        <w:rPr>
          <w:rFonts w:ascii="Arial" w:hAnsi="Arial" w:cs="Arial"/>
        </w:rPr>
      </w:pPr>
    </w:p>
    <w:sectPr w:rsidR="00956C2A" w:rsidRPr="00631BBC" w:rsidSect="003C778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gi">
    <w:panose1 w:val="04040504061007020D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K3tDA1AgITY1MDSyUdpeDU4uLM/DyQArNaADi59E0sAAAA"/>
  </w:docVars>
  <w:rsids>
    <w:rsidRoot w:val="00840B94"/>
    <w:rsid w:val="00072E6C"/>
    <w:rsid w:val="000C4850"/>
    <w:rsid w:val="002157C6"/>
    <w:rsid w:val="00235299"/>
    <w:rsid w:val="002A6952"/>
    <w:rsid w:val="003C018A"/>
    <w:rsid w:val="003C778A"/>
    <w:rsid w:val="003D0CE0"/>
    <w:rsid w:val="004476F5"/>
    <w:rsid w:val="004C7BA0"/>
    <w:rsid w:val="005369F4"/>
    <w:rsid w:val="005B4221"/>
    <w:rsid w:val="005B5536"/>
    <w:rsid w:val="006166A3"/>
    <w:rsid w:val="00631BBC"/>
    <w:rsid w:val="006C6D09"/>
    <w:rsid w:val="006E1910"/>
    <w:rsid w:val="006E2896"/>
    <w:rsid w:val="007B53EB"/>
    <w:rsid w:val="00840B94"/>
    <w:rsid w:val="008B7954"/>
    <w:rsid w:val="008F7362"/>
    <w:rsid w:val="00956C2A"/>
    <w:rsid w:val="009C41A7"/>
    <w:rsid w:val="009F01AE"/>
    <w:rsid w:val="00A05C3B"/>
    <w:rsid w:val="00AC1DB0"/>
    <w:rsid w:val="00AE1CC6"/>
    <w:rsid w:val="00B759F7"/>
    <w:rsid w:val="00BD06D7"/>
    <w:rsid w:val="00BD5E84"/>
    <w:rsid w:val="00BF501E"/>
    <w:rsid w:val="00C0784B"/>
    <w:rsid w:val="00C64E8B"/>
    <w:rsid w:val="00D643E0"/>
    <w:rsid w:val="00DD7DCA"/>
    <w:rsid w:val="00E24BE8"/>
    <w:rsid w:val="00E356EB"/>
    <w:rsid w:val="00E93E4C"/>
    <w:rsid w:val="00EB3BA0"/>
    <w:rsid w:val="00F05E5D"/>
    <w:rsid w:val="00F47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F1120"/>
  <w15:chartTrackingRefBased/>
  <w15:docId w15:val="{7306EFC7-E372-406B-849D-1A5C690A9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B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1B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BE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31BBC"/>
    <w:rPr>
      <w:rFonts w:asciiTheme="majorHAnsi" w:eastAsiaTheme="majorEastAsia" w:hAnsiTheme="majorHAnsi" w:cstheme="majorBidi"/>
      <w:color w:val="2F5496" w:themeColor="accent1" w:themeShade="BF"/>
      <w:sz w:val="26"/>
      <w:szCs w:val="26"/>
    </w:rPr>
  </w:style>
  <w:style w:type="character" w:customStyle="1" w:styleId="hgkelc">
    <w:name w:val="hgkelc"/>
    <w:basedOn w:val="DefaultParagraphFont"/>
    <w:rsid w:val="006166A3"/>
  </w:style>
  <w:style w:type="character" w:styleId="Hyperlink">
    <w:name w:val="Hyperlink"/>
    <w:basedOn w:val="DefaultParagraphFont"/>
    <w:uiPriority w:val="99"/>
    <w:unhideWhenUsed/>
    <w:rsid w:val="00F05E5D"/>
    <w:rPr>
      <w:color w:val="0563C1" w:themeColor="hyperlink"/>
      <w:u w:val="single"/>
    </w:rPr>
  </w:style>
  <w:style w:type="character" w:styleId="UnresolvedMention">
    <w:name w:val="Unresolved Mention"/>
    <w:basedOn w:val="DefaultParagraphFont"/>
    <w:uiPriority w:val="99"/>
    <w:semiHidden/>
    <w:unhideWhenUsed/>
    <w:rsid w:val="00F05E5D"/>
    <w:rPr>
      <w:color w:val="605E5C"/>
      <w:shd w:val="clear" w:color="auto" w:fill="E1DFDD"/>
    </w:rPr>
  </w:style>
  <w:style w:type="paragraph" w:styleId="NormalWeb">
    <w:name w:val="Normal (Web)"/>
    <w:basedOn w:val="Normal"/>
    <w:unhideWhenUsed/>
    <w:rsid w:val="002A6952"/>
    <w:pPr>
      <w:suppressAutoHyphens/>
      <w:autoSpaceDN w:val="0"/>
      <w:spacing w:before="100" w:after="100" w:line="240" w:lineRule="auto"/>
    </w:pPr>
    <w:rPr>
      <w:rFonts w:ascii="Times New Roman" w:eastAsia="Times New Roman" w:hAnsi="Times New Roman" w:cs="Times New Roman"/>
      <w:sz w:val="24"/>
      <w:szCs w:val="24"/>
      <w:lang w:eastAsia="en-GB"/>
    </w:rPr>
  </w:style>
  <w:style w:type="paragraph" w:customStyle="1" w:styleId="yiv3348764647msonormal">
    <w:name w:val="yiv3348764647msonormal"/>
    <w:basedOn w:val="Normal"/>
    <w:rsid w:val="00BD06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4476F5"/>
    <w:pPr>
      <w:outlineLvl w:val="9"/>
    </w:pPr>
    <w:rPr>
      <w:lang w:val="en-US"/>
    </w:rPr>
  </w:style>
  <w:style w:type="paragraph" w:styleId="TOC2">
    <w:name w:val="toc 2"/>
    <w:basedOn w:val="Normal"/>
    <w:next w:val="Normal"/>
    <w:autoRedefine/>
    <w:uiPriority w:val="39"/>
    <w:unhideWhenUsed/>
    <w:rsid w:val="004476F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476F5"/>
    <w:pPr>
      <w:spacing w:after="100"/>
    </w:pPr>
    <w:rPr>
      <w:rFonts w:eastAsiaTheme="minorEastAsia" w:cs="Times New Roman"/>
      <w:lang w:val="en-US"/>
    </w:rPr>
  </w:style>
  <w:style w:type="paragraph" w:styleId="TOC3">
    <w:name w:val="toc 3"/>
    <w:basedOn w:val="Normal"/>
    <w:next w:val="Normal"/>
    <w:autoRedefine/>
    <w:uiPriority w:val="39"/>
    <w:unhideWhenUsed/>
    <w:rsid w:val="004476F5"/>
    <w:pPr>
      <w:spacing w:after="100"/>
      <w:ind w:left="440"/>
    </w:pPr>
    <w:rPr>
      <w:rFonts w:eastAsiaTheme="minorEastAsia" w:cs="Times New Roman"/>
      <w:lang w:val="en-US"/>
    </w:rPr>
  </w:style>
  <w:style w:type="paragraph" w:styleId="NoSpacing">
    <w:name w:val="No Spacing"/>
    <w:link w:val="NoSpacingChar"/>
    <w:uiPriority w:val="1"/>
    <w:qFormat/>
    <w:rsid w:val="003C77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778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970874">
      <w:bodyDiv w:val="1"/>
      <w:marLeft w:val="0"/>
      <w:marRight w:val="0"/>
      <w:marTop w:val="0"/>
      <w:marBottom w:val="0"/>
      <w:divBdr>
        <w:top w:val="none" w:sz="0" w:space="0" w:color="auto"/>
        <w:left w:val="none" w:sz="0" w:space="0" w:color="auto"/>
        <w:bottom w:val="none" w:sz="0" w:space="0" w:color="auto"/>
        <w:right w:val="none" w:sz="0" w:space="0" w:color="auto"/>
      </w:divBdr>
      <w:divsChild>
        <w:div w:id="939411511">
          <w:marLeft w:val="0"/>
          <w:marRight w:val="0"/>
          <w:marTop w:val="0"/>
          <w:marBottom w:val="0"/>
          <w:divBdr>
            <w:top w:val="none" w:sz="0" w:space="0" w:color="auto"/>
            <w:left w:val="none" w:sz="0" w:space="0" w:color="auto"/>
            <w:bottom w:val="none" w:sz="0" w:space="0" w:color="auto"/>
            <w:right w:val="none" w:sz="0" w:space="0" w:color="auto"/>
          </w:divBdr>
        </w:div>
      </w:divsChild>
    </w:div>
    <w:div w:id="361826482">
      <w:bodyDiv w:val="1"/>
      <w:marLeft w:val="0"/>
      <w:marRight w:val="0"/>
      <w:marTop w:val="0"/>
      <w:marBottom w:val="0"/>
      <w:divBdr>
        <w:top w:val="none" w:sz="0" w:space="0" w:color="auto"/>
        <w:left w:val="none" w:sz="0" w:space="0" w:color="auto"/>
        <w:bottom w:val="none" w:sz="0" w:space="0" w:color="auto"/>
        <w:right w:val="none" w:sz="0" w:space="0" w:color="auto"/>
      </w:divBdr>
      <w:divsChild>
        <w:div w:id="1028406290">
          <w:marLeft w:val="0"/>
          <w:marRight w:val="0"/>
          <w:marTop w:val="0"/>
          <w:marBottom w:val="0"/>
          <w:divBdr>
            <w:top w:val="none" w:sz="0" w:space="0" w:color="auto"/>
            <w:left w:val="none" w:sz="0" w:space="0" w:color="auto"/>
            <w:bottom w:val="none" w:sz="0" w:space="0" w:color="auto"/>
            <w:right w:val="none" w:sz="0" w:space="0" w:color="auto"/>
          </w:divBdr>
          <w:divsChild>
            <w:div w:id="128982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715959">
      <w:bodyDiv w:val="1"/>
      <w:marLeft w:val="0"/>
      <w:marRight w:val="0"/>
      <w:marTop w:val="0"/>
      <w:marBottom w:val="0"/>
      <w:divBdr>
        <w:top w:val="none" w:sz="0" w:space="0" w:color="auto"/>
        <w:left w:val="none" w:sz="0" w:space="0" w:color="auto"/>
        <w:bottom w:val="none" w:sz="0" w:space="0" w:color="auto"/>
        <w:right w:val="none" w:sz="0" w:space="0" w:color="auto"/>
      </w:divBdr>
    </w:div>
    <w:div w:id="431244675">
      <w:bodyDiv w:val="1"/>
      <w:marLeft w:val="0"/>
      <w:marRight w:val="0"/>
      <w:marTop w:val="0"/>
      <w:marBottom w:val="0"/>
      <w:divBdr>
        <w:top w:val="none" w:sz="0" w:space="0" w:color="auto"/>
        <w:left w:val="none" w:sz="0" w:space="0" w:color="auto"/>
        <w:bottom w:val="none" w:sz="0" w:space="0" w:color="auto"/>
        <w:right w:val="none" w:sz="0" w:space="0" w:color="auto"/>
      </w:divBdr>
      <w:divsChild>
        <w:div w:id="1329552294">
          <w:marLeft w:val="0"/>
          <w:marRight w:val="0"/>
          <w:marTop w:val="0"/>
          <w:marBottom w:val="0"/>
          <w:divBdr>
            <w:top w:val="none" w:sz="0" w:space="0" w:color="auto"/>
            <w:left w:val="none" w:sz="0" w:space="0" w:color="auto"/>
            <w:bottom w:val="none" w:sz="0" w:space="0" w:color="auto"/>
            <w:right w:val="none" w:sz="0" w:space="0" w:color="auto"/>
          </w:divBdr>
          <w:divsChild>
            <w:div w:id="1073428903">
              <w:marLeft w:val="0"/>
              <w:marRight w:val="0"/>
              <w:marTop w:val="0"/>
              <w:marBottom w:val="0"/>
              <w:divBdr>
                <w:top w:val="none" w:sz="0" w:space="0" w:color="auto"/>
                <w:left w:val="none" w:sz="0" w:space="0" w:color="auto"/>
                <w:bottom w:val="none" w:sz="0" w:space="0" w:color="auto"/>
                <w:right w:val="none" w:sz="0" w:space="0" w:color="auto"/>
              </w:divBdr>
              <w:divsChild>
                <w:div w:id="198412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162752">
      <w:bodyDiv w:val="1"/>
      <w:marLeft w:val="0"/>
      <w:marRight w:val="0"/>
      <w:marTop w:val="0"/>
      <w:marBottom w:val="0"/>
      <w:divBdr>
        <w:top w:val="none" w:sz="0" w:space="0" w:color="auto"/>
        <w:left w:val="none" w:sz="0" w:space="0" w:color="auto"/>
        <w:bottom w:val="none" w:sz="0" w:space="0" w:color="auto"/>
        <w:right w:val="none" w:sz="0" w:space="0" w:color="auto"/>
      </w:divBdr>
      <w:divsChild>
        <w:div w:id="2067989850">
          <w:marLeft w:val="0"/>
          <w:marRight w:val="0"/>
          <w:marTop w:val="0"/>
          <w:marBottom w:val="0"/>
          <w:divBdr>
            <w:top w:val="none" w:sz="0" w:space="0" w:color="auto"/>
            <w:left w:val="none" w:sz="0" w:space="0" w:color="auto"/>
            <w:bottom w:val="none" w:sz="0" w:space="0" w:color="auto"/>
            <w:right w:val="none" w:sz="0" w:space="0" w:color="auto"/>
          </w:divBdr>
        </w:div>
        <w:div w:id="1322276678">
          <w:marLeft w:val="0"/>
          <w:marRight w:val="0"/>
          <w:marTop w:val="0"/>
          <w:marBottom w:val="0"/>
          <w:divBdr>
            <w:top w:val="none" w:sz="0" w:space="0" w:color="auto"/>
            <w:left w:val="none" w:sz="0" w:space="0" w:color="auto"/>
            <w:bottom w:val="none" w:sz="0" w:space="0" w:color="auto"/>
            <w:right w:val="none" w:sz="0" w:space="0" w:color="auto"/>
          </w:divBdr>
        </w:div>
        <w:div w:id="1093162809">
          <w:marLeft w:val="0"/>
          <w:marRight w:val="0"/>
          <w:marTop w:val="0"/>
          <w:marBottom w:val="0"/>
          <w:divBdr>
            <w:top w:val="none" w:sz="0" w:space="0" w:color="auto"/>
            <w:left w:val="none" w:sz="0" w:space="0" w:color="auto"/>
            <w:bottom w:val="none" w:sz="0" w:space="0" w:color="auto"/>
            <w:right w:val="none" w:sz="0" w:space="0" w:color="auto"/>
          </w:divBdr>
        </w:div>
        <w:div w:id="883560552">
          <w:marLeft w:val="0"/>
          <w:marRight w:val="0"/>
          <w:marTop w:val="0"/>
          <w:marBottom w:val="0"/>
          <w:divBdr>
            <w:top w:val="none" w:sz="0" w:space="0" w:color="auto"/>
            <w:left w:val="none" w:sz="0" w:space="0" w:color="auto"/>
            <w:bottom w:val="none" w:sz="0" w:space="0" w:color="auto"/>
            <w:right w:val="none" w:sz="0" w:space="0" w:color="auto"/>
          </w:divBdr>
        </w:div>
        <w:div w:id="1667660474">
          <w:marLeft w:val="0"/>
          <w:marRight w:val="0"/>
          <w:marTop w:val="0"/>
          <w:marBottom w:val="0"/>
          <w:divBdr>
            <w:top w:val="none" w:sz="0" w:space="0" w:color="auto"/>
            <w:left w:val="none" w:sz="0" w:space="0" w:color="auto"/>
            <w:bottom w:val="none" w:sz="0" w:space="0" w:color="auto"/>
            <w:right w:val="none" w:sz="0" w:space="0" w:color="auto"/>
          </w:divBdr>
        </w:div>
        <w:div w:id="1488091579">
          <w:marLeft w:val="0"/>
          <w:marRight w:val="0"/>
          <w:marTop w:val="0"/>
          <w:marBottom w:val="0"/>
          <w:divBdr>
            <w:top w:val="none" w:sz="0" w:space="0" w:color="auto"/>
            <w:left w:val="none" w:sz="0" w:space="0" w:color="auto"/>
            <w:bottom w:val="none" w:sz="0" w:space="0" w:color="auto"/>
            <w:right w:val="none" w:sz="0" w:space="0" w:color="auto"/>
          </w:divBdr>
        </w:div>
        <w:div w:id="659381632">
          <w:marLeft w:val="0"/>
          <w:marRight w:val="0"/>
          <w:marTop w:val="0"/>
          <w:marBottom w:val="0"/>
          <w:divBdr>
            <w:top w:val="none" w:sz="0" w:space="0" w:color="auto"/>
            <w:left w:val="none" w:sz="0" w:space="0" w:color="auto"/>
            <w:bottom w:val="none" w:sz="0" w:space="0" w:color="auto"/>
            <w:right w:val="none" w:sz="0" w:space="0" w:color="auto"/>
          </w:divBdr>
        </w:div>
        <w:div w:id="500973381">
          <w:marLeft w:val="0"/>
          <w:marRight w:val="0"/>
          <w:marTop w:val="0"/>
          <w:marBottom w:val="0"/>
          <w:divBdr>
            <w:top w:val="none" w:sz="0" w:space="0" w:color="auto"/>
            <w:left w:val="none" w:sz="0" w:space="0" w:color="auto"/>
            <w:bottom w:val="none" w:sz="0" w:space="0" w:color="auto"/>
            <w:right w:val="none" w:sz="0" w:space="0" w:color="auto"/>
          </w:divBdr>
        </w:div>
        <w:div w:id="1681155013">
          <w:marLeft w:val="0"/>
          <w:marRight w:val="0"/>
          <w:marTop w:val="0"/>
          <w:marBottom w:val="0"/>
          <w:divBdr>
            <w:top w:val="none" w:sz="0" w:space="0" w:color="auto"/>
            <w:left w:val="none" w:sz="0" w:space="0" w:color="auto"/>
            <w:bottom w:val="none" w:sz="0" w:space="0" w:color="auto"/>
            <w:right w:val="none" w:sz="0" w:space="0" w:color="auto"/>
          </w:divBdr>
        </w:div>
        <w:div w:id="275261031">
          <w:marLeft w:val="0"/>
          <w:marRight w:val="0"/>
          <w:marTop w:val="0"/>
          <w:marBottom w:val="0"/>
          <w:divBdr>
            <w:top w:val="none" w:sz="0" w:space="0" w:color="auto"/>
            <w:left w:val="none" w:sz="0" w:space="0" w:color="auto"/>
            <w:bottom w:val="none" w:sz="0" w:space="0" w:color="auto"/>
            <w:right w:val="none" w:sz="0" w:space="0" w:color="auto"/>
          </w:divBdr>
        </w:div>
        <w:div w:id="1313604249">
          <w:marLeft w:val="0"/>
          <w:marRight w:val="0"/>
          <w:marTop w:val="0"/>
          <w:marBottom w:val="0"/>
          <w:divBdr>
            <w:top w:val="none" w:sz="0" w:space="0" w:color="auto"/>
            <w:left w:val="none" w:sz="0" w:space="0" w:color="auto"/>
            <w:bottom w:val="none" w:sz="0" w:space="0" w:color="auto"/>
            <w:right w:val="none" w:sz="0" w:space="0" w:color="auto"/>
          </w:divBdr>
        </w:div>
        <w:div w:id="740130749">
          <w:marLeft w:val="0"/>
          <w:marRight w:val="0"/>
          <w:marTop w:val="0"/>
          <w:marBottom w:val="0"/>
          <w:divBdr>
            <w:top w:val="none" w:sz="0" w:space="0" w:color="auto"/>
            <w:left w:val="none" w:sz="0" w:space="0" w:color="auto"/>
            <w:bottom w:val="none" w:sz="0" w:space="0" w:color="auto"/>
            <w:right w:val="none" w:sz="0" w:space="0" w:color="auto"/>
          </w:divBdr>
        </w:div>
      </w:divsChild>
    </w:div>
    <w:div w:id="534082037">
      <w:bodyDiv w:val="1"/>
      <w:marLeft w:val="0"/>
      <w:marRight w:val="0"/>
      <w:marTop w:val="0"/>
      <w:marBottom w:val="0"/>
      <w:divBdr>
        <w:top w:val="none" w:sz="0" w:space="0" w:color="auto"/>
        <w:left w:val="none" w:sz="0" w:space="0" w:color="auto"/>
        <w:bottom w:val="none" w:sz="0" w:space="0" w:color="auto"/>
        <w:right w:val="none" w:sz="0" w:space="0" w:color="auto"/>
      </w:divBdr>
      <w:divsChild>
        <w:div w:id="878126750">
          <w:marLeft w:val="0"/>
          <w:marRight w:val="0"/>
          <w:marTop w:val="0"/>
          <w:marBottom w:val="0"/>
          <w:divBdr>
            <w:top w:val="none" w:sz="0" w:space="0" w:color="auto"/>
            <w:left w:val="none" w:sz="0" w:space="0" w:color="auto"/>
            <w:bottom w:val="none" w:sz="0" w:space="0" w:color="auto"/>
            <w:right w:val="none" w:sz="0" w:space="0" w:color="auto"/>
          </w:divBdr>
        </w:div>
      </w:divsChild>
    </w:div>
    <w:div w:id="548567475">
      <w:bodyDiv w:val="1"/>
      <w:marLeft w:val="0"/>
      <w:marRight w:val="0"/>
      <w:marTop w:val="0"/>
      <w:marBottom w:val="0"/>
      <w:divBdr>
        <w:top w:val="none" w:sz="0" w:space="0" w:color="auto"/>
        <w:left w:val="none" w:sz="0" w:space="0" w:color="auto"/>
        <w:bottom w:val="none" w:sz="0" w:space="0" w:color="auto"/>
        <w:right w:val="none" w:sz="0" w:space="0" w:color="auto"/>
      </w:divBdr>
      <w:divsChild>
        <w:div w:id="74910665">
          <w:marLeft w:val="0"/>
          <w:marRight w:val="0"/>
          <w:marTop w:val="0"/>
          <w:marBottom w:val="0"/>
          <w:divBdr>
            <w:top w:val="none" w:sz="0" w:space="0" w:color="auto"/>
            <w:left w:val="none" w:sz="0" w:space="0" w:color="auto"/>
            <w:bottom w:val="none" w:sz="0" w:space="0" w:color="auto"/>
            <w:right w:val="none" w:sz="0" w:space="0" w:color="auto"/>
          </w:divBdr>
        </w:div>
      </w:divsChild>
    </w:div>
    <w:div w:id="576784686">
      <w:bodyDiv w:val="1"/>
      <w:marLeft w:val="0"/>
      <w:marRight w:val="0"/>
      <w:marTop w:val="0"/>
      <w:marBottom w:val="0"/>
      <w:divBdr>
        <w:top w:val="none" w:sz="0" w:space="0" w:color="auto"/>
        <w:left w:val="none" w:sz="0" w:space="0" w:color="auto"/>
        <w:bottom w:val="none" w:sz="0" w:space="0" w:color="auto"/>
        <w:right w:val="none" w:sz="0" w:space="0" w:color="auto"/>
      </w:divBdr>
      <w:divsChild>
        <w:div w:id="361521933">
          <w:marLeft w:val="0"/>
          <w:marRight w:val="0"/>
          <w:marTop w:val="0"/>
          <w:marBottom w:val="0"/>
          <w:divBdr>
            <w:top w:val="none" w:sz="0" w:space="0" w:color="auto"/>
            <w:left w:val="none" w:sz="0" w:space="0" w:color="auto"/>
            <w:bottom w:val="none" w:sz="0" w:space="0" w:color="auto"/>
            <w:right w:val="none" w:sz="0" w:space="0" w:color="auto"/>
          </w:divBdr>
        </w:div>
      </w:divsChild>
    </w:div>
    <w:div w:id="809832778">
      <w:bodyDiv w:val="1"/>
      <w:marLeft w:val="0"/>
      <w:marRight w:val="0"/>
      <w:marTop w:val="0"/>
      <w:marBottom w:val="0"/>
      <w:divBdr>
        <w:top w:val="none" w:sz="0" w:space="0" w:color="auto"/>
        <w:left w:val="none" w:sz="0" w:space="0" w:color="auto"/>
        <w:bottom w:val="none" w:sz="0" w:space="0" w:color="auto"/>
        <w:right w:val="none" w:sz="0" w:space="0" w:color="auto"/>
      </w:divBdr>
      <w:divsChild>
        <w:div w:id="146752848">
          <w:marLeft w:val="0"/>
          <w:marRight w:val="0"/>
          <w:marTop w:val="0"/>
          <w:marBottom w:val="0"/>
          <w:divBdr>
            <w:top w:val="none" w:sz="0" w:space="0" w:color="auto"/>
            <w:left w:val="none" w:sz="0" w:space="0" w:color="auto"/>
            <w:bottom w:val="none" w:sz="0" w:space="0" w:color="auto"/>
            <w:right w:val="none" w:sz="0" w:space="0" w:color="auto"/>
          </w:divBdr>
        </w:div>
      </w:divsChild>
    </w:div>
    <w:div w:id="813565478">
      <w:bodyDiv w:val="1"/>
      <w:marLeft w:val="0"/>
      <w:marRight w:val="0"/>
      <w:marTop w:val="0"/>
      <w:marBottom w:val="0"/>
      <w:divBdr>
        <w:top w:val="none" w:sz="0" w:space="0" w:color="auto"/>
        <w:left w:val="none" w:sz="0" w:space="0" w:color="auto"/>
        <w:bottom w:val="none" w:sz="0" w:space="0" w:color="auto"/>
        <w:right w:val="none" w:sz="0" w:space="0" w:color="auto"/>
      </w:divBdr>
      <w:divsChild>
        <w:div w:id="2111774213">
          <w:marLeft w:val="0"/>
          <w:marRight w:val="0"/>
          <w:marTop w:val="0"/>
          <w:marBottom w:val="0"/>
          <w:divBdr>
            <w:top w:val="none" w:sz="0" w:space="0" w:color="auto"/>
            <w:left w:val="none" w:sz="0" w:space="0" w:color="auto"/>
            <w:bottom w:val="none" w:sz="0" w:space="0" w:color="auto"/>
            <w:right w:val="none" w:sz="0" w:space="0" w:color="auto"/>
          </w:divBdr>
        </w:div>
      </w:divsChild>
    </w:div>
    <w:div w:id="878905629">
      <w:bodyDiv w:val="1"/>
      <w:marLeft w:val="0"/>
      <w:marRight w:val="0"/>
      <w:marTop w:val="0"/>
      <w:marBottom w:val="0"/>
      <w:divBdr>
        <w:top w:val="none" w:sz="0" w:space="0" w:color="auto"/>
        <w:left w:val="none" w:sz="0" w:space="0" w:color="auto"/>
        <w:bottom w:val="none" w:sz="0" w:space="0" w:color="auto"/>
        <w:right w:val="none" w:sz="0" w:space="0" w:color="auto"/>
      </w:divBdr>
      <w:divsChild>
        <w:div w:id="1327709910">
          <w:marLeft w:val="0"/>
          <w:marRight w:val="0"/>
          <w:marTop w:val="0"/>
          <w:marBottom w:val="0"/>
          <w:divBdr>
            <w:top w:val="none" w:sz="0" w:space="0" w:color="auto"/>
            <w:left w:val="none" w:sz="0" w:space="0" w:color="auto"/>
            <w:bottom w:val="none" w:sz="0" w:space="0" w:color="auto"/>
            <w:right w:val="none" w:sz="0" w:space="0" w:color="auto"/>
          </w:divBdr>
        </w:div>
      </w:divsChild>
    </w:div>
    <w:div w:id="899513025">
      <w:bodyDiv w:val="1"/>
      <w:marLeft w:val="0"/>
      <w:marRight w:val="0"/>
      <w:marTop w:val="0"/>
      <w:marBottom w:val="0"/>
      <w:divBdr>
        <w:top w:val="none" w:sz="0" w:space="0" w:color="auto"/>
        <w:left w:val="none" w:sz="0" w:space="0" w:color="auto"/>
        <w:bottom w:val="none" w:sz="0" w:space="0" w:color="auto"/>
        <w:right w:val="none" w:sz="0" w:space="0" w:color="auto"/>
      </w:divBdr>
      <w:divsChild>
        <w:div w:id="1810391091">
          <w:marLeft w:val="0"/>
          <w:marRight w:val="0"/>
          <w:marTop w:val="0"/>
          <w:marBottom w:val="0"/>
          <w:divBdr>
            <w:top w:val="none" w:sz="0" w:space="0" w:color="auto"/>
            <w:left w:val="none" w:sz="0" w:space="0" w:color="auto"/>
            <w:bottom w:val="none" w:sz="0" w:space="0" w:color="auto"/>
            <w:right w:val="none" w:sz="0" w:space="0" w:color="auto"/>
          </w:divBdr>
        </w:div>
      </w:divsChild>
    </w:div>
    <w:div w:id="969825067">
      <w:bodyDiv w:val="1"/>
      <w:marLeft w:val="0"/>
      <w:marRight w:val="0"/>
      <w:marTop w:val="0"/>
      <w:marBottom w:val="0"/>
      <w:divBdr>
        <w:top w:val="none" w:sz="0" w:space="0" w:color="auto"/>
        <w:left w:val="none" w:sz="0" w:space="0" w:color="auto"/>
        <w:bottom w:val="none" w:sz="0" w:space="0" w:color="auto"/>
        <w:right w:val="none" w:sz="0" w:space="0" w:color="auto"/>
      </w:divBdr>
      <w:divsChild>
        <w:div w:id="1620141938">
          <w:marLeft w:val="0"/>
          <w:marRight w:val="0"/>
          <w:marTop w:val="0"/>
          <w:marBottom w:val="0"/>
          <w:divBdr>
            <w:top w:val="none" w:sz="0" w:space="0" w:color="auto"/>
            <w:left w:val="none" w:sz="0" w:space="0" w:color="auto"/>
            <w:bottom w:val="none" w:sz="0" w:space="0" w:color="auto"/>
            <w:right w:val="none" w:sz="0" w:space="0" w:color="auto"/>
          </w:divBdr>
        </w:div>
      </w:divsChild>
    </w:div>
    <w:div w:id="1000619507">
      <w:bodyDiv w:val="1"/>
      <w:marLeft w:val="0"/>
      <w:marRight w:val="0"/>
      <w:marTop w:val="0"/>
      <w:marBottom w:val="0"/>
      <w:divBdr>
        <w:top w:val="none" w:sz="0" w:space="0" w:color="auto"/>
        <w:left w:val="none" w:sz="0" w:space="0" w:color="auto"/>
        <w:bottom w:val="none" w:sz="0" w:space="0" w:color="auto"/>
        <w:right w:val="none" w:sz="0" w:space="0" w:color="auto"/>
      </w:divBdr>
      <w:divsChild>
        <w:div w:id="247277065">
          <w:marLeft w:val="0"/>
          <w:marRight w:val="0"/>
          <w:marTop w:val="0"/>
          <w:marBottom w:val="0"/>
          <w:divBdr>
            <w:top w:val="none" w:sz="0" w:space="0" w:color="auto"/>
            <w:left w:val="none" w:sz="0" w:space="0" w:color="auto"/>
            <w:bottom w:val="none" w:sz="0" w:space="0" w:color="auto"/>
            <w:right w:val="none" w:sz="0" w:space="0" w:color="auto"/>
          </w:divBdr>
        </w:div>
      </w:divsChild>
    </w:div>
    <w:div w:id="1050498142">
      <w:bodyDiv w:val="1"/>
      <w:marLeft w:val="0"/>
      <w:marRight w:val="0"/>
      <w:marTop w:val="0"/>
      <w:marBottom w:val="0"/>
      <w:divBdr>
        <w:top w:val="none" w:sz="0" w:space="0" w:color="auto"/>
        <w:left w:val="none" w:sz="0" w:space="0" w:color="auto"/>
        <w:bottom w:val="none" w:sz="0" w:space="0" w:color="auto"/>
        <w:right w:val="none" w:sz="0" w:space="0" w:color="auto"/>
      </w:divBdr>
      <w:divsChild>
        <w:div w:id="2065253592">
          <w:marLeft w:val="0"/>
          <w:marRight w:val="0"/>
          <w:marTop w:val="0"/>
          <w:marBottom w:val="0"/>
          <w:divBdr>
            <w:top w:val="none" w:sz="0" w:space="0" w:color="auto"/>
            <w:left w:val="none" w:sz="0" w:space="0" w:color="auto"/>
            <w:bottom w:val="none" w:sz="0" w:space="0" w:color="auto"/>
            <w:right w:val="none" w:sz="0" w:space="0" w:color="auto"/>
          </w:divBdr>
        </w:div>
      </w:divsChild>
    </w:div>
    <w:div w:id="1147551851">
      <w:bodyDiv w:val="1"/>
      <w:marLeft w:val="0"/>
      <w:marRight w:val="0"/>
      <w:marTop w:val="0"/>
      <w:marBottom w:val="0"/>
      <w:divBdr>
        <w:top w:val="none" w:sz="0" w:space="0" w:color="auto"/>
        <w:left w:val="none" w:sz="0" w:space="0" w:color="auto"/>
        <w:bottom w:val="none" w:sz="0" w:space="0" w:color="auto"/>
        <w:right w:val="none" w:sz="0" w:space="0" w:color="auto"/>
      </w:divBdr>
      <w:divsChild>
        <w:div w:id="54359420">
          <w:marLeft w:val="0"/>
          <w:marRight w:val="0"/>
          <w:marTop w:val="0"/>
          <w:marBottom w:val="0"/>
          <w:divBdr>
            <w:top w:val="none" w:sz="0" w:space="0" w:color="auto"/>
            <w:left w:val="none" w:sz="0" w:space="0" w:color="auto"/>
            <w:bottom w:val="none" w:sz="0" w:space="0" w:color="auto"/>
            <w:right w:val="none" w:sz="0" w:space="0" w:color="auto"/>
          </w:divBdr>
        </w:div>
      </w:divsChild>
    </w:div>
    <w:div w:id="1175223711">
      <w:bodyDiv w:val="1"/>
      <w:marLeft w:val="0"/>
      <w:marRight w:val="0"/>
      <w:marTop w:val="0"/>
      <w:marBottom w:val="0"/>
      <w:divBdr>
        <w:top w:val="none" w:sz="0" w:space="0" w:color="auto"/>
        <w:left w:val="none" w:sz="0" w:space="0" w:color="auto"/>
        <w:bottom w:val="none" w:sz="0" w:space="0" w:color="auto"/>
        <w:right w:val="none" w:sz="0" w:space="0" w:color="auto"/>
      </w:divBdr>
      <w:divsChild>
        <w:div w:id="1839927536">
          <w:marLeft w:val="0"/>
          <w:marRight w:val="0"/>
          <w:marTop w:val="0"/>
          <w:marBottom w:val="0"/>
          <w:divBdr>
            <w:top w:val="none" w:sz="0" w:space="0" w:color="auto"/>
            <w:left w:val="none" w:sz="0" w:space="0" w:color="auto"/>
            <w:bottom w:val="none" w:sz="0" w:space="0" w:color="auto"/>
            <w:right w:val="none" w:sz="0" w:space="0" w:color="auto"/>
          </w:divBdr>
        </w:div>
      </w:divsChild>
    </w:div>
    <w:div w:id="1595094816">
      <w:bodyDiv w:val="1"/>
      <w:marLeft w:val="0"/>
      <w:marRight w:val="0"/>
      <w:marTop w:val="0"/>
      <w:marBottom w:val="0"/>
      <w:divBdr>
        <w:top w:val="none" w:sz="0" w:space="0" w:color="auto"/>
        <w:left w:val="none" w:sz="0" w:space="0" w:color="auto"/>
        <w:bottom w:val="none" w:sz="0" w:space="0" w:color="auto"/>
        <w:right w:val="none" w:sz="0" w:space="0" w:color="auto"/>
      </w:divBdr>
    </w:div>
    <w:div w:id="1668829479">
      <w:bodyDiv w:val="1"/>
      <w:marLeft w:val="0"/>
      <w:marRight w:val="0"/>
      <w:marTop w:val="0"/>
      <w:marBottom w:val="0"/>
      <w:divBdr>
        <w:top w:val="none" w:sz="0" w:space="0" w:color="auto"/>
        <w:left w:val="none" w:sz="0" w:space="0" w:color="auto"/>
        <w:bottom w:val="none" w:sz="0" w:space="0" w:color="auto"/>
        <w:right w:val="none" w:sz="0" w:space="0" w:color="auto"/>
      </w:divBdr>
      <w:divsChild>
        <w:div w:id="1083452418">
          <w:marLeft w:val="0"/>
          <w:marRight w:val="0"/>
          <w:marTop w:val="0"/>
          <w:marBottom w:val="0"/>
          <w:divBdr>
            <w:top w:val="none" w:sz="0" w:space="0" w:color="auto"/>
            <w:left w:val="none" w:sz="0" w:space="0" w:color="auto"/>
            <w:bottom w:val="none" w:sz="0" w:space="0" w:color="auto"/>
            <w:right w:val="none" w:sz="0" w:space="0" w:color="auto"/>
          </w:divBdr>
        </w:div>
      </w:divsChild>
    </w:div>
    <w:div w:id="1701280675">
      <w:bodyDiv w:val="1"/>
      <w:marLeft w:val="0"/>
      <w:marRight w:val="0"/>
      <w:marTop w:val="0"/>
      <w:marBottom w:val="0"/>
      <w:divBdr>
        <w:top w:val="none" w:sz="0" w:space="0" w:color="auto"/>
        <w:left w:val="none" w:sz="0" w:space="0" w:color="auto"/>
        <w:bottom w:val="none" w:sz="0" w:space="0" w:color="auto"/>
        <w:right w:val="none" w:sz="0" w:space="0" w:color="auto"/>
      </w:divBdr>
      <w:divsChild>
        <w:div w:id="2003502189">
          <w:marLeft w:val="0"/>
          <w:marRight w:val="0"/>
          <w:marTop w:val="0"/>
          <w:marBottom w:val="0"/>
          <w:divBdr>
            <w:top w:val="none" w:sz="0" w:space="0" w:color="auto"/>
            <w:left w:val="none" w:sz="0" w:space="0" w:color="auto"/>
            <w:bottom w:val="none" w:sz="0" w:space="0" w:color="auto"/>
            <w:right w:val="none" w:sz="0" w:space="0" w:color="auto"/>
          </w:divBdr>
          <w:divsChild>
            <w:div w:id="295374351">
              <w:marLeft w:val="0"/>
              <w:marRight w:val="0"/>
              <w:marTop w:val="0"/>
              <w:marBottom w:val="0"/>
              <w:divBdr>
                <w:top w:val="none" w:sz="0" w:space="0" w:color="auto"/>
                <w:left w:val="none" w:sz="0" w:space="0" w:color="auto"/>
                <w:bottom w:val="none" w:sz="0" w:space="0" w:color="auto"/>
                <w:right w:val="none" w:sz="0" w:space="0" w:color="auto"/>
              </w:divBdr>
              <w:divsChild>
                <w:div w:id="1131630901">
                  <w:marLeft w:val="0"/>
                  <w:marRight w:val="0"/>
                  <w:marTop w:val="0"/>
                  <w:marBottom w:val="0"/>
                  <w:divBdr>
                    <w:top w:val="none" w:sz="0" w:space="0" w:color="auto"/>
                    <w:left w:val="none" w:sz="0" w:space="0" w:color="auto"/>
                    <w:bottom w:val="none" w:sz="0" w:space="0" w:color="auto"/>
                    <w:right w:val="none" w:sz="0" w:space="0" w:color="auto"/>
                  </w:divBdr>
                  <w:divsChild>
                    <w:div w:id="874196526">
                      <w:marLeft w:val="0"/>
                      <w:marRight w:val="0"/>
                      <w:marTop w:val="0"/>
                      <w:marBottom w:val="0"/>
                      <w:divBdr>
                        <w:top w:val="none" w:sz="0" w:space="0" w:color="auto"/>
                        <w:left w:val="none" w:sz="0" w:space="0" w:color="auto"/>
                        <w:bottom w:val="none" w:sz="0" w:space="0" w:color="auto"/>
                        <w:right w:val="none" w:sz="0" w:space="0" w:color="auto"/>
                      </w:divBdr>
                      <w:divsChild>
                        <w:div w:id="1517500898">
                          <w:marLeft w:val="0"/>
                          <w:marRight w:val="0"/>
                          <w:marTop w:val="0"/>
                          <w:marBottom w:val="0"/>
                          <w:divBdr>
                            <w:top w:val="none" w:sz="0" w:space="0" w:color="auto"/>
                            <w:left w:val="none" w:sz="0" w:space="0" w:color="auto"/>
                            <w:bottom w:val="none" w:sz="0" w:space="0" w:color="auto"/>
                            <w:right w:val="none" w:sz="0" w:space="0" w:color="auto"/>
                          </w:divBdr>
                          <w:divsChild>
                            <w:div w:id="1649938462">
                              <w:marLeft w:val="0"/>
                              <w:marRight w:val="0"/>
                              <w:marTop w:val="0"/>
                              <w:marBottom w:val="0"/>
                              <w:divBdr>
                                <w:top w:val="none" w:sz="0" w:space="0" w:color="auto"/>
                                <w:left w:val="none" w:sz="0" w:space="0" w:color="auto"/>
                                <w:bottom w:val="none" w:sz="0" w:space="0" w:color="auto"/>
                                <w:right w:val="none" w:sz="0" w:space="0" w:color="auto"/>
                              </w:divBdr>
                              <w:divsChild>
                                <w:div w:id="91048687">
                                  <w:marLeft w:val="0"/>
                                  <w:marRight w:val="0"/>
                                  <w:marTop w:val="0"/>
                                  <w:marBottom w:val="0"/>
                                  <w:divBdr>
                                    <w:top w:val="none" w:sz="0" w:space="0" w:color="auto"/>
                                    <w:left w:val="none" w:sz="0" w:space="0" w:color="auto"/>
                                    <w:bottom w:val="none" w:sz="0" w:space="0" w:color="auto"/>
                                    <w:right w:val="none" w:sz="0" w:space="0" w:color="auto"/>
                                  </w:divBdr>
                                </w:div>
                                <w:div w:id="1593856975">
                                  <w:marLeft w:val="0"/>
                                  <w:marRight w:val="0"/>
                                  <w:marTop w:val="0"/>
                                  <w:marBottom w:val="0"/>
                                  <w:divBdr>
                                    <w:top w:val="none" w:sz="0" w:space="0" w:color="auto"/>
                                    <w:left w:val="none" w:sz="0" w:space="0" w:color="auto"/>
                                    <w:bottom w:val="none" w:sz="0" w:space="0" w:color="auto"/>
                                    <w:right w:val="none" w:sz="0" w:space="0" w:color="auto"/>
                                  </w:divBdr>
                                </w:div>
                                <w:div w:id="1392148439">
                                  <w:marLeft w:val="0"/>
                                  <w:marRight w:val="0"/>
                                  <w:marTop w:val="0"/>
                                  <w:marBottom w:val="0"/>
                                  <w:divBdr>
                                    <w:top w:val="none" w:sz="0" w:space="0" w:color="auto"/>
                                    <w:left w:val="none" w:sz="0" w:space="0" w:color="auto"/>
                                    <w:bottom w:val="none" w:sz="0" w:space="0" w:color="auto"/>
                                    <w:right w:val="none" w:sz="0" w:space="0" w:color="auto"/>
                                  </w:divBdr>
                                </w:div>
                                <w:div w:id="2099204843">
                                  <w:marLeft w:val="0"/>
                                  <w:marRight w:val="0"/>
                                  <w:marTop w:val="0"/>
                                  <w:marBottom w:val="0"/>
                                  <w:divBdr>
                                    <w:top w:val="none" w:sz="0" w:space="0" w:color="auto"/>
                                    <w:left w:val="none" w:sz="0" w:space="0" w:color="auto"/>
                                    <w:bottom w:val="none" w:sz="0" w:space="0" w:color="auto"/>
                                    <w:right w:val="none" w:sz="0" w:space="0" w:color="auto"/>
                                  </w:divBdr>
                                </w:div>
                                <w:div w:id="262081665">
                                  <w:marLeft w:val="0"/>
                                  <w:marRight w:val="0"/>
                                  <w:marTop w:val="0"/>
                                  <w:marBottom w:val="0"/>
                                  <w:divBdr>
                                    <w:top w:val="none" w:sz="0" w:space="0" w:color="auto"/>
                                    <w:left w:val="none" w:sz="0" w:space="0" w:color="auto"/>
                                    <w:bottom w:val="none" w:sz="0" w:space="0" w:color="auto"/>
                                    <w:right w:val="none" w:sz="0" w:space="0" w:color="auto"/>
                                  </w:divBdr>
                                </w:div>
                                <w:div w:id="1131247187">
                                  <w:marLeft w:val="0"/>
                                  <w:marRight w:val="0"/>
                                  <w:marTop w:val="0"/>
                                  <w:marBottom w:val="0"/>
                                  <w:divBdr>
                                    <w:top w:val="none" w:sz="0" w:space="0" w:color="auto"/>
                                    <w:left w:val="none" w:sz="0" w:space="0" w:color="auto"/>
                                    <w:bottom w:val="none" w:sz="0" w:space="0" w:color="auto"/>
                                    <w:right w:val="none" w:sz="0" w:space="0" w:color="auto"/>
                                  </w:divBdr>
                                </w:div>
                                <w:div w:id="164979332">
                                  <w:marLeft w:val="0"/>
                                  <w:marRight w:val="0"/>
                                  <w:marTop w:val="0"/>
                                  <w:marBottom w:val="0"/>
                                  <w:divBdr>
                                    <w:top w:val="none" w:sz="0" w:space="0" w:color="auto"/>
                                    <w:left w:val="none" w:sz="0" w:space="0" w:color="auto"/>
                                    <w:bottom w:val="none" w:sz="0" w:space="0" w:color="auto"/>
                                    <w:right w:val="none" w:sz="0" w:space="0" w:color="auto"/>
                                  </w:divBdr>
                                </w:div>
                                <w:div w:id="1991398966">
                                  <w:marLeft w:val="0"/>
                                  <w:marRight w:val="0"/>
                                  <w:marTop w:val="0"/>
                                  <w:marBottom w:val="0"/>
                                  <w:divBdr>
                                    <w:top w:val="none" w:sz="0" w:space="0" w:color="auto"/>
                                    <w:left w:val="none" w:sz="0" w:space="0" w:color="auto"/>
                                    <w:bottom w:val="none" w:sz="0" w:space="0" w:color="auto"/>
                                    <w:right w:val="none" w:sz="0" w:space="0" w:color="auto"/>
                                  </w:divBdr>
                                </w:div>
                                <w:div w:id="89275800">
                                  <w:marLeft w:val="0"/>
                                  <w:marRight w:val="0"/>
                                  <w:marTop w:val="0"/>
                                  <w:marBottom w:val="0"/>
                                  <w:divBdr>
                                    <w:top w:val="none" w:sz="0" w:space="0" w:color="auto"/>
                                    <w:left w:val="none" w:sz="0" w:space="0" w:color="auto"/>
                                    <w:bottom w:val="none" w:sz="0" w:space="0" w:color="auto"/>
                                    <w:right w:val="none" w:sz="0" w:space="0" w:color="auto"/>
                                  </w:divBdr>
                                </w:div>
                                <w:div w:id="302783212">
                                  <w:marLeft w:val="0"/>
                                  <w:marRight w:val="0"/>
                                  <w:marTop w:val="0"/>
                                  <w:marBottom w:val="0"/>
                                  <w:divBdr>
                                    <w:top w:val="none" w:sz="0" w:space="0" w:color="auto"/>
                                    <w:left w:val="none" w:sz="0" w:space="0" w:color="auto"/>
                                    <w:bottom w:val="none" w:sz="0" w:space="0" w:color="auto"/>
                                    <w:right w:val="none" w:sz="0" w:space="0" w:color="auto"/>
                                  </w:divBdr>
                                </w:div>
                                <w:div w:id="1883714910">
                                  <w:marLeft w:val="0"/>
                                  <w:marRight w:val="0"/>
                                  <w:marTop w:val="0"/>
                                  <w:marBottom w:val="0"/>
                                  <w:divBdr>
                                    <w:top w:val="none" w:sz="0" w:space="0" w:color="auto"/>
                                    <w:left w:val="none" w:sz="0" w:space="0" w:color="auto"/>
                                    <w:bottom w:val="none" w:sz="0" w:space="0" w:color="auto"/>
                                    <w:right w:val="none" w:sz="0" w:space="0" w:color="auto"/>
                                  </w:divBdr>
                                </w:div>
                                <w:div w:id="1555921331">
                                  <w:marLeft w:val="0"/>
                                  <w:marRight w:val="0"/>
                                  <w:marTop w:val="0"/>
                                  <w:marBottom w:val="0"/>
                                  <w:divBdr>
                                    <w:top w:val="none" w:sz="0" w:space="0" w:color="auto"/>
                                    <w:left w:val="none" w:sz="0" w:space="0" w:color="auto"/>
                                    <w:bottom w:val="none" w:sz="0" w:space="0" w:color="auto"/>
                                    <w:right w:val="none" w:sz="0" w:space="0" w:color="auto"/>
                                  </w:divBdr>
                                </w:div>
                                <w:div w:id="1850095381">
                                  <w:marLeft w:val="0"/>
                                  <w:marRight w:val="0"/>
                                  <w:marTop w:val="0"/>
                                  <w:marBottom w:val="0"/>
                                  <w:divBdr>
                                    <w:top w:val="none" w:sz="0" w:space="0" w:color="auto"/>
                                    <w:left w:val="none" w:sz="0" w:space="0" w:color="auto"/>
                                    <w:bottom w:val="none" w:sz="0" w:space="0" w:color="auto"/>
                                    <w:right w:val="none" w:sz="0" w:space="0" w:color="auto"/>
                                  </w:divBdr>
                                </w:div>
                                <w:div w:id="1216116343">
                                  <w:marLeft w:val="0"/>
                                  <w:marRight w:val="0"/>
                                  <w:marTop w:val="0"/>
                                  <w:marBottom w:val="0"/>
                                  <w:divBdr>
                                    <w:top w:val="none" w:sz="0" w:space="0" w:color="auto"/>
                                    <w:left w:val="none" w:sz="0" w:space="0" w:color="auto"/>
                                    <w:bottom w:val="none" w:sz="0" w:space="0" w:color="auto"/>
                                    <w:right w:val="none" w:sz="0" w:space="0" w:color="auto"/>
                                  </w:divBdr>
                                </w:div>
                                <w:div w:id="1753430813">
                                  <w:marLeft w:val="0"/>
                                  <w:marRight w:val="0"/>
                                  <w:marTop w:val="0"/>
                                  <w:marBottom w:val="0"/>
                                  <w:divBdr>
                                    <w:top w:val="none" w:sz="0" w:space="0" w:color="auto"/>
                                    <w:left w:val="none" w:sz="0" w:space="0" w:color="auto"/>
                                    <w:bottom w:val="none" w:sz="0" w:space="0" w:color="auto"/>
                                    <w:right w:val="none" w:sz="0" w:space="0" w:color="auto"/>
                                  </w:divBdr>
                                </w:div>
                                <w:div w:id="1720780638">
                                  <w:marLeft w:val="0"/>
                                  <w:marRight w:val="0"/>
                                  <w:marTop w:val="0"/>
                                  <w:marBottom w:val="0"/>
                                  <w:divBdr>
                                    <w:top w:val="none" w:sz="0" w:space="0" w:color="auto"/>
                                    <w:left w:val="none" w:sz="0" w:space="0" w:color="auto"/>
                                    <w:bottom w:val="none" w:sz="0" w:space="0" w:color="auto"/>
                                    <w:right w:val="none" w:sz="0" w:space="0" w:color="auto"/>
                                  </w:divBdr>
                                </w:div>
                                <w:div w:id="588544032">
                                  <w:marLeft w:val="0"/>
                                  <w:marRight w:val="0"/>
                                  <w:marTop w:val="0"/>
                                  <w:marBottom w:val="0"/>
                                  <w:divBdr>
                                    <w:top w:val="none" w:sz="0" w:space="0" w:color="auto"/>
                                    <w:left w:val="none" w:sz="0" w:space="0" w:color="auto"/>
                                    <w:bottom w:val="none" w:sz="0" w:space="0" w:color="auto"/>
                                    <w:right w:val="none" w:sz="0" w:space="0" w:color="auto"/>
                                  </w:divBdr>
                                </w:div>
                                <w:div w:id="375278913">
                                  <w:marLeft w:val="0"/>
                                  <w:marRight w:val="0"/>
                                  <w:marTop w:val="0"/>
                                  <w:marBottom w:val="0"/>
                                  <w:divBdr>
                                    <w:top w:val="none" w:sz="0" w:space="0" w:color="auto"/>
                                    <w:left w:val="none" w:sz="0" w:space="0" w:color="auto"/>
                                    <w:bottom w:val="none" w:sz="0" w:space="0" w:color="auto"/>
                                    <w:right w:val="none" w:sz="0" w:space="0" w:color="auto"/>
                                  </w:divBdr>
                                </w:div>
                                <w:div w:id="1192913259">
                                  <w:marLeft w:val="0"/>
                                  <w:marRight w:val="0"/>
                                  <w:marTop w:val="0"/>
                                  <w:marBottom w:val="0"/>
                                  <w:divBdr>
                                    <w:top w:val="none" w:sz="0" w:space="0" w:color="auto"/>
                                    <w:left w:val="none" w:sz="0" w:space="0" w:color="auto"/>
                                    <w:bottom w:val="none" w:sz="0" w:space="0" w:color="auto"/>
                                    <w:right w:val="none" w:sz="0" w:space="0" w:color="auto"/>
                                  </w:divBdr>
                                </w:div>
                                <w:div w:id="1534222897">
                                  <w:marLeft w:val="0"/>
                                  <w:marRight w:val="0"/>
                                  <w:marTop w:val="0"/>
                                  <w:marBottom w:val="0"/>
                                  <w:divBdr>
                                    <w:top w:val="none" w:sz="0" w:space="0" w:color="auto"/>
                                    <w:left w:val="none" w:sz="0" w:space="0" w:color="auto"/>
                                    <w:bottom w:val="none" w:sz="0" w:space="0" w:color="auto"/>
                                    <w:right w:val="none" w:sz="0" w:space="0" w:color="auto"/>
                                  </w:divBdr>
                                </w:div>
                                <w:div w:id="380137281">
                                  <w:marLeft w:val="0"/>
                                  <w:marRight w:val="0"/>
                                  <w:marTop w:val="0"/>
                                  <w:marBottom w:val="0"/>
                                  <w:divBdr>
                                    <w:top w:val="none" w:sz="0" w:space="0" w:color="auto"/>
                                    <w:left w:val="none" w:sz="0" w:space="0" w:color="auto"/>
                                    <w:bottom w:val="none" w:sz="0" w:space="0" w:color="auto"/>
                                    <w:right w:val="none" w:sz="0" w:space="0" w:color="auto"/>
                                  </w:divBdr>
                                </w:div>
                                <w:div w:id="820853428">
                                  <w:marLeft w:val="0"/>
                                  <w:marRight w:val="0"/>
                                  <w:marTop w:val="0"/>
                                  <w:marBottom w:val="0"/>
                                  <w:divBdr>
                                    <w:top w:val="none" w:sz="0" w:space="0" w:color="auto"/>
                                    <w:left w:val="none" w:sz="0" w:space="0" w:color="auto"/>
                                    <w:bottom w:val="none" w:sz="0" w:space="0" w:color="auto"/>
                                    <w:right w:val="none" w:sz="0" w:space="0" w:color="auto"/>
                                  </w:divBdr>
                                </w:div>
                                <w:div w:id="717363355">
                                  <w:marLeft w:val="0"/>
                                  <w:marRight w:val="0"/>
                                  <w:marTop w:val="0"/>
                                  <w:marBottom w:val="0"/>
                                  <w:divBdr>
                                    <w:top w:val="none" w:sz="0" w:space="0" w:color="auto"/>
                                    <w:left w:val="none" w:sz="0" w:space="0" w:color="auto"/>
                                    <w:bottom w:val="none" w:sz="0" w:space="0" w:color="auto"/>
                                    <w:right w:val="none" w:sz="0" w:space="0" w:color="auto"/>
                                  </w:divBdr>
                                </w:div>
                                <w:div w:id="8458614">
                                  <w:marLeft w:val="0"/>
                                  <w:marRight w:val="0"/>
                                  <w:marTop w:val="0"/>
                                  <w:marBottom w:val="0"/>
                                  <w:divBdr>
                                    <w:top w:val="none" w:sz="0" w:space="0" w:color="auto"/>
                                    <w:left w:val="none" w:sz="0" w:space="0" w:color="auto"/>
                                    <w:bottom w:val="none" w:sz="0" w:space="0" w:color="auto"/>
                                    <w:right w:val="none" w:sz="0" w:space="0" w:color="auto"/>
                                  </w:divBdr>
                                </w:div>
                                <w:div w:id="1499033703">
                                  <w:marLeft w:val="0"/>
                                  <w:marRight w:val="0"/>
                                  <w:marTop w:val="0"/>
                                  <w:marBottom w:val="0"/>
                                  <w:divBdr>
                                    <w:top w:val="none" w:sz="0" w:space="0" w:color="auto"/>
                                    <w:left w:val="none" w:sz="0" w:space="0" w:color="auto"/>
                                    <w:bottom w:val="none" w:sz="0" w:space="0" w:color="auto"/>
                                    <w:right w:val="none" w:sz="0" w:space="0" w:color="auto"/>
                                  </w:divBdr>
                                </w:div>
                                <w:div w:id="1094741881">
                                  <w:marLeft w:val="0"/>
                                  <w:marRight w:val="0"/>
                                  <w:marTop w:val="0"/>
                                  <w:marBottom w:val="0"/>
                                  <w:divBdr>
                                    <w:top w:val="none" w:sz="0" w:space="0" w:color="auto"/>
                                    <w:left w:val="none" w:sz="0" w:space="0" w:color="auto"/>
                                    <w:bottom w:val="none" w:sz="0" w:space="0" w:color="auto"/>
                                    <w:right w:val="none" w:sz="0" w:space="0" w:color="auto"/>
                                  </w:divBdr>
                                </w:div>
                                <w:div w:id="727074546">
                                  <w:marLeft w:val="0"/>
                                  <w:marRight w:val="0"/>
                                  <w:marTop w:val="0"/>
                                  <w:marBottom w:val="0"/>
                                  <w:divBdr>
                                    <w:top w:val="none" w:sz="0" w:space="0" w:color="auto"/>
                                    <w:left w:val="none" w:sz="0" w:space="0" w:color="auto"/>
                                    <w:bottom w:val="none" w:sz="0" w:space="0" w:color="auto"/>
                                    <w:right w:val="none" w:sz="0" w:space="0" w:color="auto"/>
                                  </w:divBdr>
                                </w:div>
                                <w:div w:id="1485049105">
                                  <w:marLeft w:val="0"/>
                                  <w:marRight w:val="0"/>
                                  <w:marTop w:val="0"/>
                                  <w:marBottom w:val="0"/>
                                  <w:divBdr>
                                    <w:top w:val="none" w:sz="0" w:space="0" w:color="auto"/>
                                    <w:left w:val="none" w:sz="0" w:space="0" w:color="auto"/>
                                    <w:bottom w:val="none" w:sz="0" w:space="0" w:color="auto"/>
                                    <w:right w:val="none" w:sz="0" w:space="0" w:color="auto"/>
                                  </w:divBdr>
                                </w:div>
                                <w:div w:id="1432506831">
                                  <w:marLeft w:val="0"/>
                                  <w:marRight w:val="0"/>
                                  <w:marTop w:val="0"/>
                                  <w:marBottom w:val="0"/>
                                  <w:divBdr>
                                    <w:top w:val="none" w:sz="0" w:space="0" w:color="auto"/>
                                    <w:left w:val="none" w:sz="0" w:space="0" w:color="auto"/>
                                    <w:bottom w:val="none" w:sz="0" w:space="0" w:color="auto"/>
                                    <w:right w:val="none" w:sz="0" w:space="0" w:color="auto"/>
                                  </w:divBdr>
                                </w:div>
                                <w:div w:id="308635826">
                                  <w:marLeft w:val="0"/>
                                  <w:marRight w:val="0"/>
                                  <w:marTop w:val="0"/>
                                  <w:marBottom w:val="0"/>
                                  <w:divBdr>
                                    <w:top w:val="none" w:sz="0" w:space="0" w:color="auto"/>
                                    <w:left w:val="none" w:sz="0" w:space="0" w:color="auto"/>
                                    <w:bottom w:val="none" w:sz="0" w:space="0" w:color="auto"/>
                                    <w:right w:val="none" w:sz="0" w:space="0" w:color="auto"/>
                                  </w:divBdr>
                                </w:div>
                                <w:div w:id="662242970">
                                  <w:marLeft w:val="0"/>
                                  <w:marRight w:val="0"/>
                                  <w:marTop w:val="0"/>
                                  <w:marBottom w:val="0"/>
                                  <w:divBdr>
                                    <w:top w:val="none" w:sz="0" w:space="0" w:color="auto"/>
                                    <w:left w:val="none" w:sz="0" w:space="0" w:color="auto"/>
                                    <w:bottom w:val="none" w:sz="0" w:space="0" w:color="auto"/>
                                    <w:right w:val="none" w:sz="0" w:space="0" w:color="auto"/>
                                  </w:divBdr>
                                </w:div>
                                <w:div w:id="986126477">
                                  <w:marLeft w:val="0"/>
                                  <w:marRight w:val="0"/>
                                  <w:marTop w:val="0"/>
                                  <w:marBottom w:val="0"/>
                                  <w:divBdr>
                                    <w:top w:val="none" w:sz="0" w:space="0" w:color="auto"/>
                                    <w:left w:val="none" w:sz="0" w:space="0" w:color="auto"/>
                                    <w:bottom w:val="none" w:sz="0" w:space="0" w:color="auto"/>
                                    <w:right w:val="none" w:sz="0" w:space="0" w:color="auto"/>
                                  </w:divBdr>
                                </w:div>
                                <w:div w:id="1514878902">
                                  <w:marLeft w:val="0"/>
                                  <w:marRight w:val="0"/>
                                  <w:marTop w:val="0"/>
                                  <w:marBottom w:val="0"/>
                                  <w:divBdr>
                                    <w:top w:val="none" w:sz="0" w:space="0" w:color="auto"/>
                                    <w:left w:val="none" w:sz="0" w:space="0" w:color="auto"/>
                                    <w:bottom w:val="none" w:sz="0" w:space="0" w:color="auto"/>
                                    <w:right w:val="none" w:sz="0" w:space="0" w:color="auto"/>
                                  </w:divBdr>
                                </w:div>
                                <w:div w:id="1571693146">
                                  <w:marLeft w:val="0"/>
                                  <w:marRight w:val="0"/>
                                  <w:marTop w:val="0"/>
                                  <w:marBottom w:val="0"/>
                                  <w:divBdr>
                                    <w:top w:val="none" w:sz="0" w:space="0" w:color="auto"/>
                                    <w:left w:val="none" w:sz="0" w:space="0" w:color="auto"/>
                                    <w:bottom w:val="none" w:sz="0" w:space="0" w:color="auto"/>
                                    <w:right w:val="none" w:sz="0" w:space="0" w:color="auto"/>
                                  </w:divBdr>
                                </w:div>
                                <w:div w:id="1482962849">
                                  <w:marLeft w:val="0"/>
                                  <w:marRight w:val="0"/>
                                  <w:marTop w:val="0"/>
                                  <w:marBottom w:val="0"/>
                                  <w:divBdr>
                                    <w:top w:val="none" w:sz="0" w:space="0" w:color="auto"/>
                                    <w:left w:val="none" w:sz="0" w:space="0" w:color="auto"/>
                                    <w:bottom w:val="none" w:sz="0" w:space="0" w:color="auto"/>
                                    <w:right w:val="none" w:sz="0" w:space="0" w:color="auto"/>
                                  </w:divBdr>
                                </w:div>
                                <w:div w:id="665673237">
                                  <w:marLeft w:val="0"/>
                                  <w:marRight w:val="0"/>
                                  <w:marTop w:val="0"/>
                                  <w:marBottom w:val="0"/>
                                  <w:divBdr>
                                    <w:top w:val="none" w:sz="0" w:space="0" w:color="auto"/>
                                    <w:left w:val="none" w:sz="0" w:space="0" w:color="auto"/>
                                    <w:bottom w:val="none" w:sz="0" w:space="0" w:color="auto"/>
                                    <w:right w:val="none" w:sz="0" w:space="0" w:color="auto"/>
                                  </w:divBdr>
                                </w:div>
                                <w:div w:id="1855923004">
                                  <w:marLeft w:val="0"/>
                                  <w:marRight w:val="0"/>
                                  <w:marTop w:val="0"/>
                                  <w:marBottom w:val="0"/>
                                  <w:divBdr>
                                    <w:top w:val="none" w:sz="0" w:space="0" w:color="auto"/>
                                    <w:left w:val="none" w:sz="0" w:space="0" w:color="auto"/>
                                    <w:bottom w:val="none" w:sz="0" w:space="0" w:color="auto"/>
                                    <w:right w:val="none" w:sz="0" w:space="0" w:color="auto"/>
                                  </w:divBdr>
                                </w:div>
                                <w:div w:id="1166475491">
                                  <w:marLeft w:val="0"/>
                                  <w:marRight w:val="0"/>
                                  <w:marTop w:val="0"/>
                                  <w:marBottom w:val="0"/>
                                  <w:divBdr>
                                    <w:top w:val="none" w:sz="0" w:space="0" w:color="auto"/>
                                    <w:left w:val="none" w:sz="0" w:space="0" w:color="auto"/>
                                    <w:bottom w:val="none" w:sz="0" w:space="0" w:color="auto"/>
                                    <w:right w:val="none" w:sz="0" w:space="0" w:color="auto"/>
                                  </w:divBdr>
                                </w:div>
                                <w:div w:id="2053266529">
                                  <w:marLeft w:val="0"/>
                                  <w:marRight w:val="0"/>
                                  <w:marTop w:val="0"/>
                                  <w:marBottom w:val="0"/>
                                  <w:divBdr>
                                    <w:top w:val="none" w:sz="0" w:space="0" w:color="auto"/>
                                    <w:left w:val="none" w:sz="0" w:space="0" w:color="auto"/>
                                    <w:bottom w:val="none" w:sz="0" w:space="0" w:color="auto"/>
                                    <w:right w:val="none" w:sz="0" w:space="0" w:color="auto"/>
                                  </w:divBdr>
                                </w:div>
                                <w:div w:id="470951007">
                                  <w:marLeft w:val="0"/>
                                  <w:marRight w:val="0"/>
                                  <w:marTop w:val="0"/>
                                  <w:marBottom w:val="0"/>
                                  <w:divBdr>
                                    <w:top w:val="none" w:sz="0" w:space="0" w:color="auto"/>
                                    <w:left w:val="none" w:sz="0" w:space="0" w:color="auto"/>
                                    <w:bottom w:val="none" w:sz="0" w:space="0" w:color="auto"/>
                                    <w:right w:val="none" w:sz="0" w:space="0" w:color="auto"/>
                                  </w:divBdr>
                                </w:div>
                                <w:div w:id="169915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6602605">
              <w:marLeft w:val="0"/>
              <w:marRight w:val="0"/>
              <w:marTop w:val="0"/>
              <w:marBottom w:val="0"/>
              <w:divBdr>
                <w:top w:val="none" w:sz="0" w:space="0" w:color="auto"/>
                <w:left w:val="none" w:sz="0" w:space="0" w:color="auto"/>
                <w:bottom w:val="none" w:sz="0" w:space="0" w:color="auto"/>
                <w:right w:val="none" w:sz="0" w:space="0" w:color="auto"/>
              </w:divBdr>
              <w:divsChild>
                <w:div w:id="784620762">
                  <w:marLeft w:val="0"/>
                  <w:marRight w:val="0"/>
                  <w:marTop w:val="0"/>
                  <w:marBottom w:val="0"/>
                  <w:divBdr>
                    <w:top w:val="none" w:sz="0" w:space="0" w:color="auto"/>
                    <w:left w:val="none" w:sz="0" w:space="0" w:color="auto"/>
                    <w:bottom w:val="none" w:sz="0" w:space="0" w:color="auto"/>
                    <w:right w:val="none" w:sz="0" w:space="0" w:color="auto"/>
                  </w:divBdr>
                  <w:divsChild>
                    <w:div w:id="147478949">
                      <w:marLeft w:val="0"/>
                      <w:marRight w:val="0"/>
                      <w:marTop w:val="0"/>
                      <w:marBottom w:val="0"/>
                      <w:divBdr>
                        <w:top w:val="none" w:sz="0" w:space="0" w:color="auto"/>
                        <w:left w:val="none" w:sz="0" w:space="0" w:color="auto"/>
                        <w:bottom w:val="none" w:sz="0" w:space="0" w:color="auto"/>
                        <w:right w:val="none" w:sz="0" w:space="0" w:color="auto"/>
                      </w:divBdr>
                      <w:divsChild>
                        <w:div w:id="1500655579">
                          <w:marLeft w:val="0"/>
                          <w:marRight w:val="0"/>
                          <w:marTop w:val="0"/>
                          <w:marBottom w:val="0"/>
                          <w:divBdr>
                            <w:top w:val="none" w:sz="0" w:space="0" w:color="auto"/>
                            <w:left w:val="none" w:sz="0" w:space="0" w:color="auto"/>
                            <w:bottom w:val="none" w:sz="0" w:space="0" w:color="auto"/>
                            <w:right w:val="none" w:sz="0" w:space="0" w:color="auto"/>
                          </w:divBdr>
                          <w:divsChild>
                            <w:div w:id="457605028">
                              <w:marLeft w:val="0"/>
                              <w:marRight w:val="0"/>
                              <w:marTop w:val="0"/>
                              <w:marBottom w:val="0"/>
                              <w:divBdr>
                                <w:top w:val="none" w:sz="0" w:space="0" w:color="auto"/>
                                <w:left w:val="none" w:sz="0" w:space="0" w:color="auto"/>
                                <w:bottom w:val="none" w:sz="0" w:space="0" w:color="auto"/>
                                <w:right w:val="none" w:sz="0" w:space="0" w:color="auto"/>
                              </w:divBdr>
                              <w:divsChild>
                                <w:div w:id="1835681613">
                                  <w:marLeft w:val="0"/>
                                  <w:marRight w:val="0"/>
                                  <w:marTop w:val="0"/>
                                  <w:marBottom w:val="0"/>
                                  <w:divBdr>
                                    <w:top w:val="none" w:sz="0" w:space="0" w:color="auto"/>
                                    <w:left w:val="none" w:sz="0" w:space="0" w:color="auto"/>
                                    <w:bottom w:val="none" w:sz="0" w:space="0" w:color="auto"/>
                                    <w:right w:val="none" w:sz="0" w:space="0" w:color="auto"/>
                                  </w:divBdr>
                                </w:div>
                                <w:div w:id="1851215420">
                                  <w:marLeft w:val="0"/>
                                  <w:marRight w:val="0"/>
                                  <w:marTop w:val="0"/>
                                  <w:marBottom w:val="0"/>
                                  <w:divBdr>
                                    <w:top w:val="none" w:sz="0" w:space="0" w:color="auto"/>
                                    <w:left w:val="none" w:sz="0" w:space="0" w:color="auto"/>
                                    <w:bottom w:val="none" w:sz="0" w:space="0" w:color="auto"/>
                                    <w:right w:val="none" w:sz="0" w:space="0" w:color="auto"/>
                                  </w:divBdr>
                                </w:div>
                                <w:div w:id="1664237320">
                                  <w:marLeft w:val="0"/>
                                  <w:marRight w:val="0"/>
                                  <w:marTop w:val="0"/>
                                  <w:marBottom w:val="0"/>
                                  <w:divBdr>
                                    <w:top w:val="none" w:sz="0" w:space="0" w:color="auto"/>
                                    <w:left w:val="none" w:sz="0" w:space="0" w:color="auto"/>
                                    <w:bottom w:val="none" w:sz="0" w:space="0" w:color="auto"/>
                                    <w:right w:val="none" w:sz="0" w:space="0" w:color="auto"/>
                                  </w:divBdr>
                                </w:div>
                                <w:div w:id="918250095">
                                  <w:marLeft w:val="0"/>
                                  <w:marRight w:val="0"/>
                                  <w:marTop w:val="0"/>
                                  <w:marBottom w:val="0"/>
                                  <w:divBdr>
                                    <w:top w:val="none" w:sz="0" w:space="0" w:color="auto"/>
                                    <w:left w:val="none" w:sz="0" w:space="0" w:color="auto"/>
                                    <w:bottom w:val="none" w:sz="0" w:space="0" w:color="auto"/>
                                    <w:right w:val="none" w:sz="0" w:space="0" w:color="auto"/>
                                  </w:divBdr>
                                </w:div>
                                <w:div w:id="1946497129">
                                  <w:marLeft w:val="0"/>
                                  <w:marRight w:val="0"/>
                                  <w:marTop w:val="0"/>
                                  <w:marBottom w:val="0"/>
                                  <w:divBdr>
                                    <w:top w:val="none" w:sz="0" w:space="0" w:color="auto"/>
                                    <w:left w:val="none" w:sz="0" w:space="0" w:color="auto"/>
                                    <w:bottom w:val="none" w:sz="0" w:space="0" w:color="auto"/>
                                    <w:right w:val="none" w:sz="0" w:space="0" w:color="auto"/>
                                  </w:divBdr>
                                </w:div>
                                <w:div w:id="1297561371">
                                  <w:marLeft w:val="0"/>
                                  <w:marRight w:val="0"/>
                                  <w:marTop w:val="0"/>
                                  <w:marBottom w:val="0"/>
                                  <w:divBdr>
                                    <w:top w:val="none" w:sz="0" w:space="0" w:color="auto"/>
                                    <w:left w:val="none" w:sz="0" w:space="0" w:color="auto"/>
                                    <w:bottom w:val="none" w:sz="0" w:space="0" w:color="auto"/>
                                    <w:right w:val="none" w:sz="0" w:space="0" w:color="auto"/>
                                  </w:divBdr>
                                </w:div>
                                <w:div w:id="231695362">
                                  <w:marLeft w:val="0"/>
                                  <w:marRight w:val="0"/>
                                  <w:marTop w:val="0"/>
                                  <w:marBottom w:val="0"/>
                                  <w:divBdr>
                                    <w:top w:val="none" w:sz="0" w:space="0" w:color="auto"/>
                                    <w:left w:val="none" w:sz="0" w:space="0" w:color="auto"/>
                                    <w:bottom w:val="none" w:sz="0" w:space="0" w:color="auto"/>
                                    <w:right w:val="none" w:sz="0" w:space="0" w:color="auto"/>
                                  </w:divBdr>
                                </w:div>
                                <w:div w:id="1268538534">
                                  <w:marLeft w:val="0"/>
                                  <w:marRight w:val="0"/>
                                  <w:marTop w:val="0"/>
                                  <w:marBottom w:val="0"/>
                                  <w:divBdr>
                                    <w:top w:val="none" w:sz="0" w:space="0" w:color="auto"/>
                                    <w:left w:val="none" w:sz="0" w:space="0" w:color="auto"/>
                                    <w:bottom w:val="none" w:sz="0" w:space="0" w:color="auto"/>
                                    <w:right w:val="none" w:sz="0" w:space="0" w:color="auto"/>
                                  </w:divBdr>
                                </w:div>
                                <w:div w:id="1816023416">
                                  <w:marLeft w:val="0"/>
                                  <w:marRight w:val="0"/>
                                  <w:marTop w:val="0"/>
                                  <w:marBottom w:val="0"/>
                                  <w:divBdr>
                                    <w:top w:val="none" w:sz="0" w:space="0" w:color="auto"/>
                                    <w:left w:val="none" w:sz="0" w:space="0" w:color="auto"/>
                                    <w:bottom w:val="none" w:sz="0" w:space="0" w:color="auto"/>
                                    <w:right w:val="none" w:sz="0" w:space="0" w:color="auto"/>
                                  </w:divBdr>
                                </w:div>
                                <w:div w:id="375155407">
                                  <w:marLeft w:val="0"/>
                                  <w:marRight w:val="0"/>
                                  <w:marTop w:val="0"/>
                                  <w:marBottom w:val="0"/>
                                  <w:divBdr>
                                    <w:top w:val="none" w:sz="0" w:space="0" w:color="auto"/>
                                    <w:left w:val="none" w:sz="0" w:space="0" w:color="auto"/>
                                    <w:bottom w:val="none" w:sz="0" w:space="0" w:color="auto"/>
                                    <w:right w:val="none" w:sz="0" w:space="0" w:color="auto"/>
                                  </w:divBdr>
                                </w:div>
                                <w:div w:id="570894067">
                                  <w:marLeft w:val="0"/>
                                  <w:marRight w:val="0"/>
                                  <w:marTop w:val="0"/>
                                  <w:marBottom w:val="0"/>
                                  <w:divBdr>
                                    <w:top w:val="none" w:sz="0" w:space="0" w:color="auto"/>
                                    <w:left w:val="none" w:sz="0" w:space="0" w:color="auto"/>
                                    <w:bottom w:val="none" w:sz="0" w:space="0" w:color="auto"/>
                                    <w:right w:val="none" w:sz="0" w:space="0" w:color="auto"/>
                                  </w:divBdr>
                                </w:div>
                                <w:div w:id="1439328781">
                                  <w:marLeft w:val="0"/>
                                  <w:marRight w:val="0"/>
                                  <w:marTop w:val="0"/>
                                  <w:marBottom w:val="0"/>
                                  <w:divBdr>
                                    <w:top w:val="none" w:sz="0" w:space="0" w:color="auto"/>
                                    <w:left w:val="none" w:sz="0" w:space="0" w:color="auto"/>
                                    <w:bottom w:val="none" w:sz="0" w:space="0" w:color="auto"/>
                                    <w:right w:val="none" w:sz="0" w:space="0" w:color="auto"/>
                                  </w:divBdr>
                                </w:div>
                                <w:div w:id="447041434">
                                  <w:marLeft w:val="0"/>
                                  <w:marRight w:val="0"/>
                                  <w:marTop w:val="0"/>
                                  <w:marBottom w:val="0"/>
                                  <w:divBdr>
                                    <w:top w:val="none" w:sz="0" w:space="0" w:color="auto"/>
                                    <w:left w:val="none" w:sz="0" w:space="0" w:color="auto"/>
                                    <w:bottom w:val="none" w:sz="0" w:space="0" w:color="auto"/>
                                    <w:right w:val="none" w:sz="0" w:space="0" w:color="auto"/>
                                  </w:divBdr>
                                </w:div>
                                <w:div w:id="1905024797">
                                  <w:marLeft w:val="0"/>
                                  <w:marRight w:val="0"/>
                                  <w:marTop w:val="0"/>
                                  <w:marBottom w:val="0"/>
                                  <w:divBdr>
                                    <w:top w:val="none" w:sz="0" w:space="0" w:color="auto"/>
                                    <w:left w:val="none" w:sz="0" w:space="0" w:color="auto"/>
                                    <w:bottom w:val="none" w:sz="0" w:space="0" w:color="auto"/>
                                    <w:right w:val="none" w:sz="0" w:space="0" w:color="auto"/>
                                  </w:divBdr>
                                </w:div>
                                <w:div w:id="2048606800">
                                  <w:marLeft w:val="0"/>
                                  <w:marRight w:val="0"/>
                                  <w:marTop w:val="0"/>
                                  <w:marBottom w:val="0"/>
                                  <w:divBdr>
                                    <w:top w:val="none" w:sz="0" w:space="0" w:color="auto"/>
                                    <w:left w:val="none" w:sz="0" w:space="0" w:color="auto"/>
                                    <w:bottom w:val="none" w:sz="0" w:space="0" w:color="auto"/>
                                    <w:right w:val="none" w:sz="0" w:space="0" w:color="auto"/>
                                  </w:divBdr>
                                </w:div>
                                <w:div w:id="423839215">
                                  <w:marLeft w:val="0"/>
                                  <w:marRight w:val="0"/>
                                  <w:marTop w:val="0"/>
                                  <w:marBottom w:val="0"/>
                                  <w:divBdr>
                                    <w:top w:val="none" w:sz="0" w:space="0" w:color="auto"/>
                                    <w:left w:val="none" w:sz="0" w:space="0" w:color="auto"/>
                                    <w:bottom w:val="none" w:sz="0" w:space="0" w:color="auto"/>
                                    <w:right w:val="none" w:sz="0" w:space="0" w:color="auto"/>
                                  </w:divBdr>
                                </w:div>
                                <w:div w:id="2109230073">
                                  <w:marLeft w:val="0"/>
                                  <w:marRight w:val="0"/>
                                  <w:marTop w:val="0"/>
                                  <w:marBottom w:val="0"/>
                                  <w:divBdr>
                                    <w:top w:val="none" w:sz="0" w:space="0" w:color="auto"/>
                                    <w:left w:val="none" w:sz="0" w:space="0" w:color="auto"/>
                                    <w:bottom w:val="none" w:sz="0" w:space="0" w:color="auto"/>
                                    <w:right w:val="none" w:sz="0" w:space="0" w:color="auto"/>
                                  </w:divBdr>
                                </w:div>
                                <w:div w:id="494296199">
                                  <w:marLeft w:val="0"/>
                                  <w:marRight w:val="0"/>
                                  <w:marTop w:val="0"/>
                                  <w:marBottom w:val="0"/>
                                  <w:divBdr>
                                    <w:top w:val="none" w:sz="0" w:space="0" w:color="auto"/>
                                    <w:left w:val="none" w:sz="0" w:space="0" w:color="auto"/>
                                    <w:bottom w:val="none" w:sz="0" w:space="0" w:color="auto"/>
                                    <w:right w:val="none" w:sz="0" w:space="0" w:color="auto"/>
                                  </w:divBdr>
                                </w:div>
                                <w:div w:id="1111976444">
                                  <w:marLeft w:val="0"/>
                                  <w:marRight w:val="0"/>
                                  <w:marTop w:val="0"/>
                                  <w:marBottom w:val="0"/>
                                  <w:divBdr>
                                    <w:top w:val="none" w:sz="0" w:space="0" w:color="auto"/>
                                    <w:left w:val="none" w:sz="0" w:space="0" w:color="auto"/>
                                    <w:bottom w:val="none" w:sz="0" w:space="0" w:color="auto"/>
                                    <w:right w:val="none" w:sz="0" w:space="0" w:color="auto"/>
                                  </w:divBdr>
                                </w:div>
                                <w:div w:id="79765057">
                                  <w:marLeft w:val="0"/>
                                  <w:marRight w:val="0"/>
                                  <w:marTop w:val="0"/>
                                  <w:marBottom w:val="0"/>
                                  <w:divBdr>
                                    <w:top w:val="none" w:sz="0" w:space="0" w:color="auto"/>
                                    <w:left w:val="none" w:sz="0" w:space="0" w:color="auto"/>
                                    <w:bottom w:val="none" w:sz="0" w:space="0" w:color="auto"/>
                                    <w:right w:val="none" w:sz="0" w:space="0" w:color="auto"/>
                                  </w:divBdr>
                                </w:div>
                                <w:div w:id="819345750">
                                  <w:marLeft w:val="0"/>
                                  <w:marRight w:val="0"/>
                                  <w:marTop w:val="0"/>
                                  <w:marBottom w:val="0"/>
                                  <w:divBdr>
                                    <w:top w:val="none" w:sz="0" w:space="0" w:color="auto"/>
                                    <w:left w:val="none" w:sz="0" w:space="0" w:color="auto"/>
                                    <w:bottom w:val="none" w:sz="0" w:space="0" w:color="auto"/>
                                    <w:right w:val="none" w:sz="0" w:space="0" w:color="auto"/>
                                  </w:divBdr>
                                </w:div>
                                <w:div w:id="604532349">
                                  <w:marLeft w:val="0"/>
                                  <w:marRight w:val="0"/>
                                  <w:marTop w:val="0"/>
                                  <w:marBottom w:val="0"/>
                                  <w:divBdr>
                                    <w:top w:val="none" w:sz="0" w:space="0" w:color="auto"/>
                                    <w:left w:val="none" w:sz="0" w:space="0" w:color="auto"/>
                                    <w:bottom w:val="none" w:sz="0" w:space="0" w:color="auto"/>
                                    <w:right w:val="none" w:sz="0" w:space="0" w:color="auto"/>
                                  </w:divBdr>
                                </w:div>
                                <w:div w:id="1612741337">
                                  <w:marLeft w:val="0"/>
                                  <w:marRight w:val="0"/>
                                  <w:marTop w:val="0"/>
                                  <w:marBottom w:val="0"/>
                                  <w:divBdr>
                                    <w:top w:val="none" w:sz="0" w:space="0" w:color="auto"/>
                                    <w:left w:val="none" w:sz="0" w:space="0" w:color="auto"/>
                                    <w:bottom w:val="none" w:sz="0" w:space="0" w:color="auto"/>
                                    <w:right w:val="none" w:sz="0" w:space="0" w:color="auto"/>
                                  </w:divBdr>
                                </w:div>
                                <w:div w:id="2139301591">
                                  <w:marLeft w:val="0"/>
                                  <w:marRight w:val="0"/>
                                  <w:marTop w:val="0"/>
                                  <w:marBottom w:val="0"/>
                                  <w:divBdr>
                                    <w:top w:val="none" w:sz="0" w:space="0" w:color="auto"/>
                                    <w:left w:val="none" w:sz="0" w:space="0" w:color="auto"/>
                                    <w:bottom w:val="none" w:sz="0" w:space="0" w:color="auto"/>
                                    <w:right w:val="none" w:sz="0" w:space="0" w:color="auto"/>
                                  </w:divBdr>
                                </w:div>
                                <w:div w:id="740903768">
                                  <w:marLeft w:val="0"/>
                                  <w:marRight w:val="0"/>
                                  <w:marTop w:val="0"/>
                                  <w:marBottom w:val="0"/>
                                  <w:divBdr>
                                    <w:top w:val="none" w:sz="0" w:space="0" w:color="auto"/>
                                    <w:left w:val="none" w:sz="0" w:space="0" w:color="auto"/>
                                    <w:bottom w:val="none" w:sz="0" w:space="0" w:color="auto"/>
                                    <w:right w:val="none" w:sz="0" w:space="0" w:color="auto"/>
                                  </w:divBdr>
                                </w:div>
                                <w:div w:id="355541434">
                                  <w:marLeft w:val="0"/>
                                  <w:marRight w:val="0"/>
                                  <w:marTop w:val="0"/>
                                  <w:marBottom w:val="0"/>
                                  <w:divBdr>
                                    <w:top w:val="none" w:sz="0" w:space="0" w:color="auto"/>
                                    <w:left w:val="none" w:sz="0" w:space="0" w:color="auto"/>
                                    <w:bottom w:val="none" w:sz="0" w:space="0" w:color="auto"/>
                                    <w:right w:val="none" w:sz="0" w:space="0" w:color="auto"/>
                                  </w:divBdr>
                                </w:div>
                                <w:div w:id="1937395299">
                                  <w:marLeft w:val="0"/>
                                  <w:marRight w:val="0"/>
                                  <w:marTop w:val="0"/>
                                  <w:marBottom w:val="0"/>
                                  <w:divBdr>
                                    <w:top w:val="none" w:sz="0" w:space="0" w:color="auto"/>
                                    <w:left w:val="none" w:sz="0" w:space="0" w:color="auto"/>
                                    <w:bottom w:val="none" w:sz="0" w:space="0" w:color="auto"/>
                                    <w:right w:val="none" w:sz="0" w:space="0" w:color="auto"/>
                                  </w:divBdr>
                                </w:div>
                                <w:div w:id="1367410359">
                                  <w:marLeft w:val="0"/>
                                  <w:marRight w:val="0"/>
                                  <w:marTop w:val="0"/>
                                  <w:marBottom w:val="0"/>
                                  <w:divBdr>
                                    <w:top w:val="none" w:sz="0" w:space="0" w:color="auto"/>
                                    <w:left w:val="none" w:sz="0" w:space="0" w:color="auto"/>
                                    <w:bottom w:val="none" w:sz="0" w:space="0" w:color="auto"/>
                                    <w:right w:val="none" w:sz="0" w:space="0" w:color="auto"/>
                                  </w:divBdr>
                                </w:div>
                                <w:div w:id="856118266">
                                  <w:marLeft w:val="0"/>
                                  <w:marRight w:val="0"/>
                                  <w:marTop w:val="0"/>
                                  <w:marBottom w:val="0"/>
                                  <w:divBdr>
                                    <w:top w:val="none" w:sz="0" w:space="0" w:color="auto"/>
                                    <w:left w:val="none" w:sz="0" w:space="0" w:color="auto"/>
                                    <w:bottom w:val="none" w:sz="0" w:space="0" w:color="auto"/>
                                    <w:right w:val="none" w:sz="0" w:space="0" w:color="auto"/>
                                  </w:divBdr>
                                </w:div>
                                <w:div w:id="1304190474">
                                  <w:marLeft w:val="0"/>
                                  <w:marRight w:val="0"/>
                                  <w:marTop w:val="0"/>
                                  <w:marBottom w:val="0"/>
                                  <w:divBdr>
                                    <w:top w:val="none" w:sz="0" w:space="0" w:color="auto"/>
                                    <w:left w:val="none" w:sz="0" w:space="0" w:color="auto"/>
                                    <w:bottom w:val="none" w:sz="0" w:space="0" w:color="auto"/>
                                    <w:right w:val="none" w:sz="0" w:space="0" w:color="auto"/>
                                  </w:divBdr>
                                </w:div>
                                <w:div w:id="915289718">
                                  <w:marLeft w:val="0"/>
                                  <w:marRight w:val="0"/>
                                  <w:marTop w:val="0"/>
                                  <w:marBottom w:val="0"/>
                                  <w:divBdr>
                                    <w:top w:val="none" w:sz="0" w:space="0" w:color="auto"/>
                                    <w:left w:val="none" w:sz="0" w:space="0" w:color="auto"/>
                                    <w:bottom w:val="none" w:sz="0" w:space="0" w:color="auto"/>
                                    <w:right w:val="none" w:sz="0" w:space="0" w:color="auto"/>
                                  </w:divBdr>
                                </w:div>
                                <w:div w:id="1387609223">
                                  <w:marLeft w:val="0"/>
                                  <w:marRight w:val="0"/>
                                  <w:marTop w:val="0"/>
                                  <w:marBottom w:val="0"/>
                                  <w:divBdr>
                                    <w:top w:val="none" w:sz="0" w:space="0" w:color="auto"/>
                                    <w:left w:val="none" w:sz="0" w:space="0" w:color="auto"/>
                                    <w:bottom w:val="none" w:sz="0" w:space="0" w:color="auto"/>
                                    <w:right w:val="none" w:sz="0" w:space="0" w:color="auto"/>
                                  </w:divBdr>
                                </w:div>
                                <w:div w:id="417796285">
                                  <w:marLeft w:val="0"/>
                                  <w:marRight w:val="0"/>
                                  <w:marTop w:val="0"/>
                                  <w:marBottom w:val="0"/>
                                  <w:divBdr>
                                    <w:top w:val="none" w:sz="0" w:space="0" w:color="auto"/>
                                    <w:left w:val="none" w:sz="0" w:space="0" w:color="auto"/>
                                    <w:bottom w:val="none" w:sz="0" w:space="0" w:color="auto"/>
                                    <w:right w:val="none" w:sz="0" w:space="0" w:color="auto"/>
                                  </w:divBdr>
                                </w:div>
                                <w:div w:id="842621531">
                                  <w:marLeft w:val="0"/>
                                  <w:marRight w:val="0"/>
                                  <w:marTop w:val="0"/>
                                  <w:marBottom w:val="0"/>
                                  <w:divBdr>
                                    <w:top w:val="none" w:sz="0" w:space="0" w:color="auto"/>
                                    <w:left w:val="none" w:sz="0" w:space="0" w:color="auto"/>
                                    <w:bottom w:val="none" w:sz="0" w:space="0" w:color="auto"/>
                                    <w:right w:val="none" w:sz="0" w:space="0" w:color="auto"/>
                                  </w:divBdr>
                                </w:div>
                                <w:div w:id="1432119274">
                                  <w:marLeft w:val="0"/>
                                  <w:marRight w:val="0"/>
                                  <w:marTop w:val="0"/>
                                  <w:marBottom w:val="0"/>
                                  <w:divBdr>
                                    <w:top w:val="none" w:sz="0" w:space="0" w:color="auto"/>
                                    <w:left w:val="none" w:sz="0" w:space="0" w:color="auto"/>
                                    <w:bottom w:val="none" w:sz="0" w:space="0" w:color="auto"/>
                                    <w:right w:val="none" w:sz="0" w:space="0" w:color="auto"/>
                                  </w:divBdr>
                                </w:div>
                                <w:div w:id="331496513">
                                  <w:marLeft w:val="0"/>
                                  <w:marRight w:val="0"/>
                                  <w:marTop w:val="0"/>
                                  <w:marBottom w:val="0"/>
                                  <w:divBdr>
                                    <w:top w:val="none" w:sz="0" w:space="0" w:color="auto"/>
                                    <w:left w:val="none" w:sz="0" w:space="0" w:color="auto"/>
                                    <w:bottom w:val="none" w:sz="0" w:space="0" w:color="auto"/>
                                    <w:right w:val="none" w:sz="0" w:space="0" w:color="auto"/>
                                  </w:divBdr>
                                </w:div>
                                <w:div w:id="480969470">
                                  <w:marLeft w:val="0"/>
                                  <w:marRight w:val="0"/>
                                  <w:marTop w:val="0"/>
                                  <w:marBottom w:val="0"/>
                                  <w:divBdr>
                                    <w:top w:val="none" w:sz="0" w:space="0" w:color="auto"/>
                                    <w:left w:val="none" w:sz="0" w:space="0" w:color="auto"/>
                                    <w:bottom w:val="none" w:sz="0" w:space="0" w:color="auto"/>
                                    <w:right w:val="none" w:sz="0" w:space="0" w:color="auto"/>
                                  </w:divBdr>
                                </w:div>
                                <w:div w:id="1522013852">
                                  <w:marLeft w:val="0"/>
                                  <w:marRight w:val="0"/>
                                  <w:marTop w:val="0"/>
                                  <w:marBottom w:val="0"/>
                                  <w:divBdr>
                                    <w:top w:val="none" w:sz="0" w:space="0" w:color="auto"/>
                                    <w:left w:val="none" w:sz="0" w:space="0" w:color="auto"/>
                                    <w:bottom w:val="none" w:sz="0" w:space="0" w:color="auto"/>
                                    <w:right w:val="none" w:sz="0" w:space="0" w:color="auto"/>
                                  </w:divBdr>
                                </w:div>
                                <w:div w:id="1545605554">
                                  <w:marLeft w:val="0"/>
                                  <w:marRight w:val="0"/>
                                  <w:marTop w:val="0"/>
                                  <w:marBottom w:val="0"/>
                                  <w:divBdr>
                                    <w:top w:val="none" w:sz="0" w:space="0" w:color="auto"/>
                                    <w:left w:val="none" w:sz="0" w:space="0" w:color="auto"/>
                                    <w:bottom w:val="none" w:sz="0" w:space="0" w:color="auto"/>
                                    <w:right w:val="none" w:sz="0" w:space="0" w:color="auto"/>
                                  </w:divBdr>
                                </w:div>
                                <w:div w:id="1970358371">
                                  <w:marLeft w:val="0"/>
                                  <w:marRight w:val="0"/>
                                  <w:marTop w:val="0"/>
                                  <w:marBottom w:val="0"/>
                                  <w:divBdr>
                                    <w:top w:val="none" w:sz="0" w:space="0" w:color="auto"/>
                                    <w:left w:val="none" w:sz="0" w:space="0" w:color="auto"/>
                                    <w:bottom w:val="none" w:sz="0" w:space="0" w:color="auto"/>
                                    <w:right w:val="none" w:sz="0" w:space="0" w:color="auto"/>
                                  </w:divBdr>
                                </w:div>
                                <w:div w:id="38457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2840843">
              <w:marLeft w:val="0"/>
              <w:marRight w:val="0"/>
              <w:marTop w:val="0"/>
              <w:marBottom w:val="0"/>
              <w:divBdr>
                <w:top w:val="none" w:sz="0" w:space="0" w:color="auto"/>
                <w:left w:val="none" w:sz="0" w:space="0" w:color="auto"/>
                <w:bottom w:val="none" w:sz="0" w:space="0" w:color="auto"/>
                <w:right w:val="none" w:sz="0" w:space="0" w:color="auto"/>
              </w:divBdr>
              <w:divsChild>
                <w:div w:id="1425607685">
                  <w:marLeft w:val="0"/>
                  <w:marRight w:val="0"/>
                  <w:marTop w:val="0"/>
                  <w:marBottom w:val="0"/>
                  <w:divBdr>
                    <w:top w:val="none" w:sz="0" w:space="0" w:color="auto"/>
                    <w:left w:val="none" w:sz="0" w:space="0" w:color="auto"/>
                    <w:bottom w:val="none" w:sz="0" w:space="0" w:color="auto"/>
                    <w:right w:val="none" w:sz="0" w:space="0" w:color="auto"/>
                  </w:divBdr>
                  <w:divsChild>
                    <w:div w:id="532349894">
                      <w:marLeft w:val="0"/>
                      <w:marRight w:val="0"/>
                      <w:marTop w:val="0"/>
                      <w:marBottom w:val="0"/>
                      <w:divBdr>
                        <w:top w:val="none" w:sz="0" w:space="0" w:color="auto"/>
                        <w:left w:val="none" w:sz="0" w:space="0" w:color="auto"/>
                        <w:bottom w:val="none" w:sz="0" w:space="0" w:color="auto"/>
                        <w:right w:val="none" w:sz="0" w:space="0" w:color="auto"/>
                      </w:divBdr>
                      <w:divsChild>
                        <w:div w:id="101459041">
                          <w:marLeft w:val="0"/>
                          <w:marRight w:val="0"/>
                          <w:marTop w:val="0"/>
                          <w:marBottom w:val="0"/>
                          <w:divBdr>
                            <w:top w:val="none" w:sz="0" w:space="0" w:color="auto"/>
                            <w:left w:val="none" w:sz="0" w:space="0" w:color="auto"/>
                            <w:bottom w:val="none" w:sz="0" w:space="0" w:color="auto"/>
                            <w:right w:val="none" w:sz="0" w:space="0" w:color="auto"/>
                          </w:divBdr>
                          <w:divsChild>
                            <w:div w:id="660543033">
                              <w:marLeft w:val="0"/>
                              <w:marRight w:val="0"/>
                              <w:marTop w:val="0"/>
                              <w:marBottom w:val="0"/>
                              <w:divBdr>
                                <w:top w:val="none" w:sz="0" w:space="0" w:color="auto"/>
                                <w:left w:val="none" w:sz="0" w:space="0" w:color="auto"/>
                                <w:bottom w:val="none" w:sz="0" w:space="0" w:color="auto"/>
                                <w:right w:val="none" w:sz="0" w:space="0" w:color="auto"/>
                              </w:divBdr>
                              <w:divsChild>
                                <w:div w:id="539509676">
                                  <w:marLeft w:val="0"/>
                                  <w:marRight w:val="0"/>
                                  <w:marTop w:val="0"/>
                                  <w:marBottom w:val="0"/>
                                  <w:divBdr>
                                    <w:top w:val="none" w:sz="0" w:space="0" w:color="auto"/>
                                    <w:left w:val="none" w:sz="0" w:space="0" w:color="auto"/>
                                    <w:bottom w:val="none" w:sz="0" w:space="0" w:color="auto"/>
                                    <w:right w:val="none" w:sz="0" w:space="0" w:color="auto"/>
                                  </w:divBdr>
                                </w:div>
                                <w:div w:id="1000814127">
                                  <w:marLeft w:val="0"/>
                                  <w:marRight w:val="0"/>
                                  <w:marTop w:val="0"/>
                                  <w:marBottom w:val="0"/>
                                  <w:divBdr>
                                    <w:top w:val="none" w:sz="0" w:space="0" w:color="auto"/>
                                    <w:left w:val="none" w:sz="0" w:space="0" w:color="auto"/>
                                    <w:bottom w:val="none" w:sz="0" w:space="0" w:color="auto"/>
                                    <w:right w:val="none" w:sz="0" w:space="0" w:color="auto"/>
                                  </w:divBdr>
                                </w:div>
                                <w:div w:id="1115906893">
                                  <w:marLeft w:val="0"/>
                                  <w:marRight w:val="0"/>
                                  <w:marTop w:val="0"/>
                                  <w:marBottom w:val="0"/>
                                  <w:divBdr>
                                    <w:top w:val="none" w:sz="0" w:space="0" w:color="auto"/>
                                    <w:left w:val="none" w:sz="0" w:space="0" w:color="auto"/>
                                    <w:bottom w:val="none" w:sz="0" w:space="0" w:color="auto"/>
                                    <w:right w:val="none" w:sz="0" w:space="0" w:color="auto"/>
                                  </w:divBdr>
                                </w:div>
                                <w:div w:id="833491371">
                                  <w:marLeft w:val="0"/>
                                  <w:marRight w:val="0"/>
                                  <w:marTop w:val="0"/>
                                  <w:marBottom w:val="0"/>
                                  <w:divBdr>
                                    <w:top w:val="none" w:sz="0" w:space="0" w:color="auto"/>
                                    <w:left w:val="none" w:sz="0" w:space="0" w:color="auto"/>
                                    <w:bottom w:val="none" w:sz="0" w:space="0" w:color="auto"/>
                                    <w:right w:val="none" w:sz="0" w:space="0" w:color="auto"/>
                                  </w:divBdr>
                                </w:div>
                                <w:div w:id="1465657379">
                                  <w:marLeft w:val="0"/>
                                  <w:marRight w:val="0"/>
                                  <w:marTop w:val="0"/>
                                  <w:marBottom w:val="0"/>
                                  <w:divBdr>
                                    <w:top w:val="none" w:sz="0" w:space="0" w:color="auto"/>
                                    <w:left w:val="none" w:sz="0" w:space="0" w:color="auto"/>
                                    <w:bottom w:val="none" w:sz="0" w:space="0" w:color="auto"/>
                                    <w:right w:val="none" w:sz="0" w:space="0" w:color="auto"/>
                                  </w:divBdr>
                                </w:div>
                                <w:div w:id="1699507393">
                                  <w:marLeft w:val="0"/>
                                  <w:marRight w:val="0"/>
                                  <w:marTop w:val="0"/>
                                  <w:marBottom w:val="0"/>
                                  <w:divBdr>
                                    <w:top w:val="none" w:sz="0" w:space="0" w:color="auto"/>
                                    <w:left w:val="none" w:sz="0" w:space="0" w:color="auto"/>
                                    <w:bottom w:val="none" w:sz="0" w:space="0" w:color="auto"/>
                                    <w:right w:val="none" w:sz="0" w:space="0" w:color="auto"/>
                                  </w:divBdr>
                                </w:div>
                                <w:div w:id="1087843358">
                                  <w:marLeft w:val="0"/>
                                  <w:marRight w:val="0"/>
                                  <w:marTop w:val="0"/>
                                  <w:marBottom w:val="0"/>
                                  <w:divBdr>
                                    <w:top w:val="none" w:sz="0" w:space="0" w:color="auto"/>
                                    <w:left w:val="none" w:sz="0" w:space="0" w:color="auto"/>
                                    <w:bottom w:val="none" w:sz="0" w:space="0" w:color="auto"/>
                                    <w:right w:val="none" w:sz="0" w:space="0" w:color="auto"/>
                                  </w:divBdr>
                                </w:div>
                                <w:div w:id="99684904">
                                  <w:marLeft w:val="0"/>
                                  <w:marRight w:val="0"/>
                                  <w:marTop w:val="0"/>
                                  <w:marBottom w:val="0"/>
                                  <w:divBdr>
                                    <w:top w:val="none" w:sz="0" w:space="0" w:color="auto"/>
                                    <w:left w:val="none" w:sz="0" w:space="0" w:color="auto"/>
                                    <w:bottom w:val="none" w:sz="0" w:space="0" w:color="auto"/>
                                    <w:right w:val="none" w:sz="0" w:space="0" w:color="auto"/>
                                  </w:divBdr>
                                </w:div>
                                <w:div w:id="585262329">
                                  <w:marLeft w:val="0"/>
                                  <w:marRight w:val="0"/>
                                  <w:marTop w:val="0"/>
                                  <w:marBottom w:val="0"/>
                                  <w:divBdr>
                                    <w:top w:val="none" w:sz="0" w:space="0" w:color="auto"/>
                                    <w:left w:val="none" w:sz="0" w:space="0" w:color="auto"/>
                                    <w:bottom w:val="none" w:sz="0" w:space="0" w:color="auto"/>
                                    <w:right w:val="none" w:sz="0" w:space="0" w:color="auto"/>
                                  </w:divBdr>
                                </w:div>
                                <w:div w:id="1155102134">
                                  <w:marLeft w:val="0"/>
                                  <w:marRight w:val="0"/>
                                  <w:marTop w:val="0"/>
                                  <w:marBottom w:val="0"/>
                                  <w:divBdr>
                                    <w:top w:val="none" w:sz="0" w:space="0" w:color="auto"/>
                                    <w:left w:val="none" w:sz="0" w:space="0" w:color="auto"/>
                                    <w:bottom w:val="none" w:sz="0" w:space="0" w:color="auto"/>
                                    <w:right w:val="none" w:sz="0" w:space="0" w:color="auto"/>
                                  </w:divBdr>
                                </w:div>
                                <w:div w:id="1665371">
                                  <w:marLeft w:val="0"/>
                                  <w:marRight w:val="0"/>
                                  <w:marTop w:val="0"/>
                                  <w:marBottom w:val="0"/>
                                  <w:divBdr>
                                    <w:top w:val="none" w:sz="0" w:space="0" w:color="auto"/>
                                    <w:left w:val="none" w:sz="0" w:space="0" w:color="auto"/>
                                    <w:bottom w:val="none" w:sz="0" w:space="0" w:color="auto"/>
                                    <w:right w:val="none" w:sz="0" w:space="0" w:color="auto"/>
                                  </w:divBdr>
                                </w:div>
                                <w:div w:id="1808737866">
                                  <w:marLeft w:val="0"/>
                                  <w:marRight w:val="0"/>
                                  <w:marTop w:val="0"/>
                                  <w:marBottom w:val="0"/>
                                  <w:divBdr>
                                    <w:top w:val="none" w:sz="0" w:space="0" w:color="auto"/>
                                    <w:left w:val="none" w:sz="0" w:space="0" w:color="auto"/>
                                    <w:bottom w:val="none" w:sz="0" w:space="0" w:color="auto"/>
                                    <w:right w:val="none" w:sz="0" w:space="0" w:color="auto"/>
                                  </w:divBdr>
                                </w:div>
                                <w:div w:id="1981034571">
                                  <w:marLeft w:val="0"/>
                                  <w:marRight w:val="0"/>
                                  <w:marTop w:val="0"/>
                                  <w:marBottom w:val="0"/>
                                  <w:divBdr>
                                    <w:top w:val="none" w:sz="0" w:space="0" w:color="auto"/>
                                    <w:left w:val="none" w:sz="0" w:space="0" w:color="auto"/>
                                    <w:bottom w:val="none" w:sz="0" w:space="0" w:color="auto"/>
                                    <w:right w:val="none" w:sz="0" w:space="0" w:color="auto"/>
                                  </w:divBdr>
                                </w:div>
                                <w:div w:id="1393499632">
                                  <w:marLeft w:val="0"/>
                                  <w:marRight w:val="0"/>
                                  <w:marTop w:val="0"/>
                                  <w:marBottom w:val="0"/>
                                  <w:divBdr>
                                    <w:top w:val="none" w:sz="0" w:space="0" w:color="auto"/>
                                    <w:left w:val="none" w:sz="0" w:space="0" w:color="auto"/>
                                    <w:bottom w:val="none" w:sz="0" w:space="0" w:color="auto"/>
                                    <w:right w:val="none" w:sz="0" w:space="0" w:color="auto"/>
                                  </w:divBdr>
                                </w:div>
                                <w:div w:id="596210061">
                                  <w:marLeft w:val="0"/>
                                  <w:marRight w:val="0"/>
                                  <w:marTop w:val="0"/>
                                  <w:marBottom w:val="0"/>
                                  <w:divBdr>
                                    <w:top w:val="none" w:sz="0" w:space="0" w:color="auto"/>
                                    <w:left w:val="none" w:sz="0" w:space="0" w:color="auto"/>
                                    <w:bottom w:val="none" w:sz="0" w:space="0" w:color="auto"/>
                                    <w:right w:val="none" w:sz="0" w:space="0" w:color="auto"/>
                                  </w:divBdr>
                                </w:div>
                                <w:div w:id="1410228636">
                                  <w:marLeft w:val="0"/>
                                  <w:marRight w:val="0"/>
                                  <w:marTop w:val="0"/>
                                  <w:marBottom w:val="0"/>
                                  <w:divBdr>
                                    <w:top w:val="none" w:sz="0" w:space="0" w:color="auto"/>
                                    <w:left w:val="none" w:sz="0" w:space="0" w:color="auto"/>
                                    <w:bottom w:val="none" w:sz="0" w:space="0" w:color="auto"/>
                                    <w:right w:val="none" w:sz="0" w:space="0" w:color="auto"/>
                                  </w:divBdr>
                                </w:div>
                                <w:div w:id="1273511737">
                                  <w:marLeft w:val="0"/>
                                  <w:marRight w:val="0"/>
                                  <w:marTop w:val="0"/>
                                  <w:marBottom w:val="0"/>
                                  <w:divBdr>
                                    <w:top w:val="none" w:sz="0" w:space="0" w:color="auto"/>
                                    <w:left w:val="none" w:sz="0" w:space="0" w:color="auto"/>
                                    <w:bottom w:val="none" w:sz="0" w:space="0" w:color="auto"/>
                                    <w:right w:val="none" w:sz="0" w:space="0" w:color="auto"/>
                                  </w:divBdr>
                                </w:div>
                                <w:div w:id="401178471">
                                  <w:marLeft w:val="0"/>
                                  <w:marRight w:val="0"/>
                                  <w:marTop w:val="0"/>
                                  <w:marBottom w:val="0"/>
                                  <w:divBdr>
                                    <w:top w:val="none" w:sz="0" w:space="0" w:color="auto"/>
                                    <w:left w:val="none" w:sz="0" w:space="0" w:color="auto"/>
                                    <w:bottom w:val="none" w:sz="0" w:space="0" w:color="auto"/>
                                    <w:right w:val="none" w:sz="0" w:space="0" w:color="auto"/>
                                  </w:divBdr>
                                </w:div>
                                <w:div w:id="1065570217">
                                  <w:marLeft w:val="0"/>
                                  <w:marRight w:val="0"/>
                                  <w:marTop w:val="0"/>
                                  <w:marBottom w:val="0"/>
                                  <w:divBdr>
                                    <w:top w:val="none" w:sz="0" w:space="0" w:color="auto"/>
                                    <w:left w:val="none" w:sz="0" w:space="0" w:color="auto"/>
                                    <w:bottom w:val="none" w:sz="0" w:space="0" w:color="auto"/>
                                    <w:right w:val="none" w:sz="0" w:space="0" w:color="auto"/>
                                  </w:divBdr>
                                </w:div>
                                <w:div w:id="693457882">
                                  <w:marLeft w:val="0"/>
                                  <w:marRight w:val="0"/>
                                  <w:marTop w:val="0"/>
                                  <w:marBottom w:val="0"/>
                                  <w:divBdr>
                                    <w:top w:val="none" w:sz="0" w:space="0" w:color="auto"/>
                                    <w:left w:val="none" w:sz="0" w:space="0" w:color="auto"/>
                                    <w:bottom w:val="none" w:sz="0" w:space="0" w:color="auto"/>
                                    <w:right w:val="none" w:sz="0" w:space="0" w:color="auto"/>
                                  </w:divBdr>
                                </w:div>
                                <w:div w:id="2104375636">
                                  <w:marLeft w:val="0"/>
                                  <w:marRight w:val="0"/>
                                  <w:marTop w:val="0"/>
                                  <w:marBottom w:val="0"/>
                                  <w:divBdr>
                                    <w:top w:val="none" w:sz="0" w:space="0" w:color="auto"/>
                                    <w:left w:val="none" w:sz="0" w:space="0" w:color="auto"/>
                                    <w:bottom w:val="none" w:sz="0" w:space="0" w:color="auto"/>
                                    <w:right w:val="none" w:sz="0" w:space="0" w:color="auto"/>
                                  </w:divBdr>
                                </w:div>
                                <w:div w:id="1470128219">
                                  <w:marLeft w:val="0"/>
                                  <w:marRight w:val="0"/>
                                  <w:marTop w:val="0"/>
                                  <w:marBottom w:val="0"/>
                                  <w:divBdr>
                                    <w:top w:val="none" w:sz="0" w:space="0" w:color="auto"/>
                                    <w:left w:val="none" w:sz="0" w:space="0" w:color="auto"/>
                                    <w:bottom w:val="none" w:sz="0" w:space="0" w:color="auto"/>
                                    <w:right w:val="none" w:sz="0" w:space="0" w:color="auto"/>
                                  </w:divBdr>
                                </w:div>
                                <w:div w:id="747925846">
                                  <w:marLeft w:val="0"/>
                                  <w:marRight w:val="0"/>
                                  <w:marTop w:val="0"/>
                                  <w:marBottom w:val="0"/>
                                  <w:divBdr>
                                    <w:top w:val="none" w:sz="0" w:space="0" w:color="auto"/>
                                    <w:left w:val="none" w:sz="0" w:space="0" w:color="auto"/>
                                    <w:bottom w:val="none" w:sz="0" w:space="0" w:color="auto"/>
                                    <w:right w:val="none" w:sz="0" w:space="0" w:color="auto"/>
                                  </w:divBdr>
                                </w:div>
                                <w:div w:id="365327697">
                                  <w:marLeft w:val="0"/>
                                  <w:marRight w:val="0"/>
                                  <w:marTop w:val="0"/>
                                  <w:marBottom w:val="0"/>
                                  <w:divBdr>
                                    <w:top w:val="none" w:sz="0" w:space="0" w:color="auto"/>
                                    <w:left w:val="none" w:sz="0" w:space="0" w:color="auto"/>
                                    <w:bottom w:val="none" w:sz="0" w:space="0" w:color="auto"/>
                                    <w:right w:val="none" w:sz="0" w:space="0" w:color="auto"/>
                                  </w:divBdr>
                                </w:div>
                                <w:div w:id="1494638349">
                                  <w:marLeft w:val="0"/>
                                  <w:marRight w:val="0"/>
                                  <w:marTop w:val="0"/>
                                  <w:marBottom w:val="0"/>
                                  <w:divBdr>
                                    <w:top w:val="none" w:sz="0" w:space="0" w:color="auto"/>
                                    <w:left w:val="none" w:sz="0" w:space="0" w:color="auto"/>
                                    <w:bottom w:val="none" w:sz="0" w:space="0" w:color="auto"/>
                                    <w:right w:val="none" w:sz="0" w:space="0" w:color="auto"/>
                                  </w:divBdr>
                                </w:div>
                                <w:div w:id="305937618">
                                  <w:marLeft w:val="0"/>
                                  <w:marRight w:val="0"/>
                                  <w:marTop w:val="0"/>
                                  <w:marBottom w:val="0"/>
                                  <w:divBdr>
                                    <w:top w:val="none" w:sz="0" w:space="0" w:color="auto"/>
                                    <w:left w:val="none" w:sz="0" w:space="0" w:color="auto"/>
                                    <w:bottom w:val="none" w:sz="0" w:space="0" w:color="auto"/>
                                    <w:right w:val="none" w:sz="0" w:space="0" w:color="auto"/>
                                  </w:divBdr>
                                </w:div>
                                <w:div w:id="1629780991">
                                  <w:marLeft w:val="0"/>
                                  <w:marRight w:val="0"/>
                                  <w:marTop w:val="0"/>
                                  <w:marBottom w:val="0"/>
                                  <w:divBdr>
                                    <w:top w:val="none" w:sz="0" w:space="0" w:color="auto"/>
                                    <w:left w:val="none" w:sz="0" w:space="0" w:color="auto"/>
                                    <w:bottom w:val="none" w:sz="0" w:space="0" w:color="auto"/>
                                    <w:right w:val="none" w:sz="0" w:space="0" w:color="auto"/>
                                  </w:divBdr>
                                </w:div>
                                <w:div w:id="2143229558">
                                  <w:marLeft w:val="0"/>
                                  <w:marRight w:val="0"/>
                                  <w:marTop w:val="0"/>
                                  <w:marBottom w:val="0"/>
                                  <w:divBdr>
                                    <w:top w:val="none" w:sz="0" w:space="0" w:color="auto"/>
                                    <w:left w:val="none" w:sz="0" w:space="0" w:color="auto"/>
                                    <w:bottom w:val="none" w:sz="0" w:space="0" w:color="auto"/>
                                    <w:right w:val="none" w:sz="0" w:space="0" w:color="auto"/>
                                  </w:divBdr>
                                </w:div>
                                <w:div w:id="973483135">
                                  <w:marLeft w:val="0"/>
                                  <w:marRight w:val="0"/>
                                  <w:marTop w:val="0"/>
                                  <w:marBottom w:val="0"/>
                                  <w:divBdr>
                                    <w:top w:val="none" w:sz="0" w:space="0" w:color="auto"/>
                                    <w:left w:val="none" w:sz="0" w:space="0" w:color="auto"/>
                                    <w:bottom w:val="none" w:sz="0" w:space="0" w:color="auto"/>
                                    <w:right w:val="none" w:sz="0" w:space="0" w:color="auto"/>
                                  </w:divBdr>
                                </w:div>
                                <w:div w:id="421222794">
                                  <w:marLeft w:val="0"/>
                                  <w:marRight w:val="0"/>
                                  <w:marTop w:val="0"/>
                                  <w:marBottom w:val="0"/>
                                  <w:divBdr>
                                    <w:top w:val="none" w:sz="0" w:space="0" w:color="auto"/>
                                    <w:left w:val="none" w:sz="0" w:space="0" w:color="auto"/>
                                    <w:bottom w:val="none" w:sz="0" w:space="0" w:color="auto"/>
                                    <w:right w:val="none" w:sz="0" w:space="0" w:color="auto"/>
                                  </w:divBdr>
                                </w:div>
                                <w:div w:id="765198859">
                                  <w:marLeft w:val="0"/>
                                  <w:marRight w:val="0"/>
                                  <w:marTop w:val="0"/>
                                  <w:marBottom w:val="0"/>
                                  <w:divBdr>
                                    <w:top w:val="none" w:sz="0" w:space="0" w:color="auto"/>
                                    <w:left w:val="none" w:sz="0" w:space="0" w:color="auto"/>
                                    <w:bottom w:val="none" w:sz="0" w:space="0" w:color="auto"/>
                                    <w:right w:val="none" w:sz="0" w:space="0" w:color="auto"/>
                                  </w:divBdr>
                                </w:div>
                                <w:div w:id="1496994181">
                                  <w:marLeft w:val="0"/>
                                  <w:marRight w:val="0"/>
                                  <w:marTop w:val="0"/>
                                  <w:marBottom w:val="0"/>
                                  <w:divBdr>
                                    <w:top w:val="none" w:sz="0" w:space="0" w:color="auto"/>
                                    <w:left w:val="none" w:sz="0" w:space="0" w:color="auto"/>
                                    <w:bottom w:val="none" w:sz="0" w:space="0" w:color="auto"/>
                                    <w:right w:val="none" w:sz="0" w:space="0" w:color="auto"/>
                                  </w:divBdr>
                                </w:div>
                                <w:div w:id="65424289">
                                  <w:marLeft w:val="0"/>
                                  <w:marRight w:val="0"/>
                                  <w:marTop w:val="0"/>
                                  <w:marBottom w:val="0"/>
                                  <w:divBdr>
                                    <w:top w:val="none" w:sz="0" w:space="0" w:color="auto"/>
                                    <w:left w:val="none" w:sz="0" w:space="0" w:color="auto"/>
                                    <w:bottom w:val="none" w:sz="0" w:space="0" w:color="auto"/>
                                    <w:right w:val="none" w:sz="0" w:space="0" w:color="auto"/>
                                  </w:divBdr>
                                </w:div>
                                <w:div w:id="1965305508">
                                  <w:marLeft w:val="0"/>
                                  <w:marRight w:val="0"/>
                                  <w:marTop w:val="0"/>
                                  <w:marBottom w:val="0"/>
                                  <w:divBdr>
                                    <w:top w:val="none" w:sz="0" w:space="0" w:color="auto"/>
                                    <w:left w:val="none" w:sz="0" w:space="0" w:color="auto"/>
                                    <w:bottom w:val="none" w:sz="0" w:space="0" w:color="auto"/>
                                    <w:right w:val="none" w:sz="0" w:space="0" w:color="auto"/>
                                  </w:divBdr>
                                </w:div>
                                <w:div w:id="1859269348">
                                  <w:marLeft w:val="0"/>
                                  <w:marRight w:val="0"/>
                                  <w:marTop w:val="0"/>
                                  <w:marBottom w:val="0"/>
                                  <w:divBdr>
                                    <w:top w:val="none" w:sz="0" w:space="0" w:color="auto"/>
                                    <w:left w:val="none" w:sz="0" w:space="0" w:color="auto"/>
                                    <w:bottom w:val="none" w:sz="0" w:space="0" w:color="auto"/>
                                    <w:right w:val="none" w:sz="0" w:space="0" w:color="auto"/>
                                  </w:divBdr>
                                </w:div>
                                <w:div w:id="1633484949">
                                  <w:marLeft w:val="0"/>
                                  <w:marRight w:val="0"/>
                                  <w:marTop w:val="0"/>
                                  <w:marBottom w:val="0"/>
                                  <w:divBdr>
                                    <w:top w:val="none" w:sz="0" w:space="0" w:color="auto"/>
                                    <w:left w:val="none" w:sz="0" w:space="0" w:color="auto"/>
                                    <w:bottom w:val="none" w:sz="0" w:space="0" w:color="auto"/>
                                    <w:right w:val="none" w:sz="0" w:space="0" w:color="auto"/>
                                  </w:divBdr>
                                </w:div>
                                <w:div w:id="1452361222">
                                  <w:marLeft w:val="0"/>
                                  <w:marRight w:val="0"/>
                                  <w:marTop w:val="0"/>
                                  <w:marBottom w:val="0"/>
                                  <w:divBdr>
                                    <w:top w:val="none" w:sz="0" w:space="0" w:color="auto"/>
                                    <w:left w:val="none" w:sz="0" w:space="0" w:color="auto"/>
                                    <w:bottom w:val="none" w:sz="0" w:space="0" w:color="auto"/>
                                    <w:right w:val="none" w:sz="0" w:space="0" w:color="auto"/>
                                  </w:divBdr>
                                </w:div>
                                <w:div w:id="1928151243">
                                  <w:marLeft w:val="0"/>
                                  <w:marRight w:val="0"/>
                                  <w:marTop w:val="0"/>
                                  <w:marBottom w:val="0"/>
                                  <w:divBdr>
                                    <w:top w:val="none" w:sz="0" w:space="0" w:color="auto"/>
                                    <w:left w:val="none" w:sz="0" w:space="0" w:color="auto"/>
                                    <w:bottom w:val="none" w:sz="0" w:space="0" w:color="auto"/>
                                    <w:right w:val="none" w:sz="0" w:space="0" w:color="auto"/>
                                  </w:divBdr>
                                </w:div>
                                <w:div w:id="1311791912">
                                  <w:marLeft w:val="0"/>
                                  <w:marRight w:val="0"/>
                                  <w:marTop w:val="0"/>
                                  <w:marBottom w:val="0"/>
                                  <w:divBdr>
                                    <w:top w:val="none" w:sz="0" w:space="0" w:color="auto"/>
                                    <w:left w:val="none" w:sz="0" w:space="0" w:color="auto"/>
                                    <w:bottom w:val="none" w:sz="0" w:space="0" w:color="auto"/>
                                    <w:right w:val="none" w:sz="0" w:space="0" w:color="auto"/>
                                  </w:divBdr>
                                </w:div>
                                <w:div w:id="668097387">
                                  <w:marLeft w:val="0"/>
                                  <w:marRight w:val="0"/>
                                  <w:marTop w:val="0"/>
                                  <w:marBottom w:val="0"/>
                                  <w:divBdr>
                                    <w:top w:val="none" w:sz="0" w:space="0" w:color="auto"/>
                                    <w:left w:val="none" w:sz="0" w:space="0" w:color="auto"/>
                                    <w:bottom w:val="none" w:sz="0" w:space="0" w:color="auto"/>
                                    <w:right w:val="none" w:sz="0" w:space="0" w:color="auto"/>
                                  </w:divBdr>
                                </w:div>
                                <w:div w:id="93390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23604">
              <w:marLeft w:val="0"/>
              <w:marRight w:val="0"/>
              <w:marTop w:val="0"/>
              <w:marBottom w:val="0"/>
              <w:divBdr>
                <w:top w:val="none" w:sz="0" w:space="0" w:color="auto"/>
                <w:left w:val="none" w:sz="0" w:space="0" w:color="auto"/>
                <w:bottom w:val="none" w:sz="0" w:space="0" w:color="auto"/>
                <w:right w:val="none" w:sz="0" w:space="0" w:color="auto"/>
              </w:divBdr>
              <w:divsChild>
                <w:div w:id="1172067074">
                  <w:marLeft w:val="0"/>
                  <w:marRight w:val="0"/>
                  <w:marTop w:val="0"/>
                  <w:marBottom w:val="0"/>
                  <w:divBdr>
                    <w:top w:val="none" w:sz="0" w:space="0" w:color="auto"/>
                    <w:left w:val="none" w:sz="0" w:space="0" w:color="auto"/>
                    <w:bottom w:val="none" w:sz="0" w:space="0" w:color="auto"/>
                    <w:right w:val="none" w:sz="0" w:space="0" w:color="auto"/>
                  </w:divBdr>
                  <w:divsChild>
                    <w:div w:id="1689525779">
                      <w:marLeft w:val="0"/>
                      <w:marRight w:val="0"/>
                      <w:marTop w:val="0"/>
                      <w:marBottom w:val="0"/>
                      <w:divBdr>
                        <w:top w:val="none" w:sz="0" w:space="0" w:color="auto"/>
                        <w:left w:val="none" w:sz="0" w:space="0" w:color="auto"/>
                        <w:bottom w:val="none" w:sz="0" w:space="0" w:color="auto"/>
                        <w:right w:val="none" w:sz="0" w:space="0" w:color="auto"/>
                      </w:divBdr>
                      <w:divsChild>
                        <w:div w:id="1293176043">
                          <w:marLeft w:val="0"/>
                          <w:marRight w:val="0"/>
                          <w:marTop w:val="0"/>
                          <w:marBottom w:val="0"/>
                          <w:divBdr>
                            <w:top w:val="none" w:sz="0" w:space="0" w:color="auto"/>
                            <w:left w:val="none" w:sz="0" w:space="0" w:color="auto"/>
                            <w:bottom w:val="none" w:sz="0" w:space="0" w:color="auto"/>
                            <w:right w:val="none" w:sz="0" w:space="0" w:color="auto"/>
                          </w:divBdr>
                          <w:divsChild>
                            <w:div w:id="1648895161">
                              <w:marLeft w:val="0"/>
                              <w:marRight w:val="0"/>
                              <w:marTop w:val="0"/>
                              <w:marBottom w:val="0"/>
                              <w:divBdr>
                                <w:top w:val="none" w:sz="0" w:space="0" w:color="auto"/>
                                <w:left w:val="none" w:sz="0" w:space="0" w:color="auto"/>
                                <w:bottom w:val="none" w:sz="0" w:space="0" w:color="auto"/>
                                <w:right w:val="none" w:sz="0" w:space="0" w:color="auto"/>
                              </w:divBdr>
                              <w:divsChild>
                                <w:div w:id="1051802177">
                                  <w:marLeft w:val="0"/>
                                  <w:marRight w:val="0"/>
                                  <w:marTop w:val="0"/>
                                  <w:marBottom w:val="0"/>
                                  <w:divBdr>
                                    <w:top w:val="none" w:sz="0" w:space="0" w:color="auto"/>
                                    <w:left w:val="none" w:sz="0" w:space="0" w:color="auto"/>
                                    <w:bottom w:val="none" w:sz="0" w:space="0" w:color="auto"/>
                                    <w:right w:val="none" w:sz="0" w:space="0" w:color="auto"/>
                                  </w:divBdr>
                                </w:div>
                                <w:div w:id="1938976277">
                                  <w:marLeft w:val="0"/>
                                  <w:marRight w:val="0"/>
                                  <w:marTop w:val="0"/>
                                  <w:marBottom w:val="0"/>
                                  <w:divBdr>
                                    <w:top w:val="none" w:sz="0" w:space="0" w:color="auto"/>
                                    <w:left w:val="none" w:sz="0" w:space="0" w:color="auto"/>
                                    <w:bottom w:val="none" w:sz="0" w:space="0" w:color="auto"/>
                                    <w:right w:val="none" w:sz="0" w:space="0" w:color="auto"/>
                                  </w:divBdr>
                                </w:div>
                                <w:div w:id="939412651">
                                  <w:marLeft w:val="0"/>
                                  <w:marRight w:val="0"/>
                                  <w:marTop w:val="0"/>
                                  <w:marBottom w:val="0"/>
                                  <w:divBdr>
                                    <w:top w:val="none" w:sz="0" w:space="0" w:color="auto"/>
                                    <w:left w:val="none" w:sz="0" w:space="0" w:color="auto"/>
                                    <w:bottom w:val="none" w:sz="0" w:space="0" w:color="auto"/>
                                    <w:right w:val="none" w:sz="0" w:space="0" w:color="auto"/>
                                  </w:divBdr>
                                </w:div>
                                <w:div w:id="1593472727">
                                  <w:marLeft w:val="0"/>
                                  <w:marRight w:val="0"/>
                                  <w:marTop w:val="0"/>
                                  <w:marBottom w:val="0"/>
                                  <w:divBdr>
                                    <w:top w:val="none" w:sz="0" w:space="0" w:color="auto"/>
                                    <w:left w:val="none" w:sz="0" w:space="0" w:color="auto"/>
                                    <w:bottom w:val="none" w:sz="0" w:space="0" w:color="auto"/>
                                    <w:right w:val="none" w:sz="0" w:space="0" w:color="auto"/>
                                  </w:divBdr>
                                </w:div>
                                <w:div w:id="1221209853">
                                  <w:marLeft w:val="0"/>
                                  <w:marRight w:val="0"/>
                                  <w:marTop w:val="0"/>
                                  <w:marBottom w:val="0"/>
                                  <w:divBdr>
                                    <w:top w:val="none" w:sz="0" w:space="0" w:color="auto"/>
                                    <w:left w:val="none" w:sz="0" w:space="0" w:color="auto"/>
                                    <w:bottom w:val="none" w:sz="0" w:space="0" w:color="auto"/>
                                    <w:right w:val="none" w:sz="0" w:space="0" w:color="auto"/>
                                  </w:divBdr>
                                </w:div>
                                <w:div w:id="816873015">
                                  <w:marLeft w:val="0"/>
                                  <w:marRight w:val="0"/>
                                  <w:marTop w:val="0"/>
                                  <w:marBottom w:val="0"/>
                                  <w:divBdr>
                                    <w:top w:val="none" w:sz="0" w:space="0" w:color="auto"/>
                                    <w:left w:val="none" w:sz="0" w:space="0" w:color="auto"/>
                                    <w:bottom w:val="none" w:sz="0" w:space="0" w:color="auto"/>
                                    <w:right w:val="none" w:sz="0" w:space="0" w:color="auto"/>
                                  </w:divBdr>
                                </w:div>
                                <w:div w:id="997148828">
                                  <w:marLeft w:val="0"/>
                                  <w:marRight w:val="0"/>
                                  <w:marTop w:val="0"/>
                                  <w:marBottom w:val="0"/>
                                  <w:divBdr>
                                    <w:top w:val="none" w:sz="0" w:space="0" w:color="auto"/>
                                    <w:left w:val="none" w:sz="0" w:space="0" w:color="auto"/>
                                    <w:bottom w:val="none" w:sz="0" w:space="0" w:color="auto"/>
                                    <w:right w:val="none" w:sz="0" w:space="0" w:color="auto"/>
                                  </w:divBdr>
                                </w:div>
                                <w:div w:id="602955930">
                                  <w:marLeft w:val="0"/>
                                  <w:marRight w:val="0"/>
                                  <w:marTop w:val="0"/>
                                  <w:marBottom w:val="0"/>
                                  <w:divBdr>
                                    <w:top w:val="none" w:sz="0" w:space="0" w:color="auto"/>
                                    <w:left w:val="none" w:sz="0" w:space="0" w:color="auto"/>
                                    <w:bottom w:val="none" w:sz="0" w:space="0" w:color="auto"/>
                                    <w:right w:val="none" w:sz="0" w:space="0" w:color="auto"/>
                                  </w:divBdr>
                                </w:div>
                                <w:div w:id="95247589">
                                  <w:marLeft w:val="0"/>
                                  <w:marRight w:val="0"/>
                                  <w:marTop w:val="0"/>
                                  <w:marBottom w:val="0"/>
                                  <w:divBdr>
                                    <w:top w:val="none" w:sz="0" w:space="0" w:color="auto"/>
                                    <w:left w:val="none" w:sz="0" w:space="0" w:color="auto"/>
                                    <w:bottom w:val="none" w:sz="0" w:space="0" w:color="auto"/>
                                    <w:right w:val="none" w:sz="0" w:space="0" w:color="auto"/>
                                  </w:divBdr>
                                </w:div>
                                <w:div w:id="1823346848">
                                  <w:marLeft w:val="0"/>
                                  <w:marRight w:val="0"/>
                                  <w:marTop w:val="0"/>
                                  <w:marBottom w:val="0"/>
                                  <w:divBdr>
                                    <w:top w:val="none" w:sz="0" w:space="0" w:color="auto"/>
                                    <w:left w:val="none" w:sz="0" w:space="0" w:color="auto"/>
                                    <w:bottom w:val="none" w:sz="0" w:space="0" w:color="auto"/>
                                    <w:right w:val="none" w:sz="0" w:space="0" w:color="auto"/>
                                  </w:divBdr>
                                </w:div>
                                <w:div w:id="1764568009">
                                  <w:marLeft w:val="0"/>
                                  <w:marRight w:val="0"/>
                                  <w:marTop w:val="0"/>
                                  <w:marBottom w:val="0"/>
                                  <w:divBdr>
                                    <w:top w:val="none" w:sz="0" w:space="0" w:color="auto"/>
                                    <w:left w:val="none" w:sz="0" w:space="0" w:color="auto"/>
                                    <w:bottom w:val="none" w:sz="0" w:space="0" w:color="auto"/>
                                    <w:right w:val="none" w:sz="0" w:space="0" w:color="auto"/>
                                  </w:divBdr>
                                </w:div>
                                <w:div w:id="1109279040">
                                  <w:marLeft w:val="0"/>
                                  <w:marRight w:val="0"/>
                                  <w:marTop w:val="0"/>
                                  <w:marBottom w:val="0"/>
                                  <w:divBdr>
                                    <w:top w:val="none" w:sz="0" w:space="0" w:color="auto"/>
                                    <w:left w:val="none" w:sz="0" w:space="0" w:color="auto"/>
                                    <w:bottom w:val="none" w:sz="0" w:space="0" w:color="auto"/>
                                    <w:right w:val="none" w:sz="0" w:space="0" w:color="auto"/>
                                  </w:divBdr>
                                </w:div>
                                <w:div w:id="1023627705">
                                  <w:marLeft w:val="0"/>
                                  <w:marRight w:val="0"/>
                                  <w:marTop w:val="0"/>
                                  <w:marBottom w:val="0"/>
                                  <w:divBdr>
                                    <w:top w:val="none" w:sz="0" w:space="0" w:color="auto"/>
                                    <w:left w:val="none" w:sz="0" w:space="0" w:color="auto"/>
                                    <w:bottom w:val="none" w:sz="0" w:space="0" w:color="auto"/>
                                    <w:right w:val="none" w:sz="0" w:space="0" w:color="auto"/>
                                  </w:divBdr>
                                </w:div>
                                <w:div w:id="1273052272">
                                  <w:marLeft w:val="0"/>
                                  <w:marRight w:val="0"/>
                                  <w:marTop w:val="0"/>
                                  <w:marBottom w:val="0"/>
                                  <w:divBdr>
                                    <w:top w:val="none" w:sz="0" w:space="0" w:color="auto"/>
                                    <w:left w:val="none" w:sz="0" w:space="0" w:color="auto"/>
                                    <w:bottom w:val="none" w:sz="0" w:space="0" w:color="auto"/>
                                    <w:right w:val="none" w:sz="0" w:space="0" w:color="auto"/>
                                  </w:divBdr>
                                </w:div>
                                <w:div w:id="937833010">
                                  <w:marLeft w:val="0"/>
                                  <w:marRight w:val="0"/>
                                  <w:marTop w:val="0"/>
                                  <w:marBottom w:val="0"/>
                                  <w:divBdr>
                                    <w:top w:val="none" w:sz="0" w:space="0" w:color="auto"/>
                                    <w:left w:val="none" w:sz="0" w:space="0" w:color="auto"/>
                                    <w:bottom w:val="none" w:sz="0" w:space="0" w:color="auto"/>
                                    <w:right w:val="none" w:sz="0" w:space="0" w:color="auto"/>
                                  </w:divBdr>
                                </w:div>
                                <w:div w:id="878277243">
                                  <w:marLeft w:val="0"/>
                                  <w:marRight w:val="0"/>
                                  <w:marTop w:val="0"/>
                                  <w:marBottom w:val="0"/>
                                  <w:divBdr>
                                    <w:top w:val="none" w:sz="0" w:space="0" w:color="auto"/>
                                    <w:left w:val="none" w:sz="0" w:space="0" w:color="auto"/>
                                    <w:bottom w:val="none" w:sz="0" w:space="0" w:color="auto"/>
                                    <w:right w:val="none" w:sz="0" w:space="0" w:color="auto"/>
                                  </w:divBdr>
                                </w:div>
                                <w:div w:id="78601521">
                                  <w:marLeft w:val="0"/>
                                  <w:marRight w:val="0"/>
                                  <w:marTop w:val="0"/>
                                  <w:marBottom w:val="0"/>
                                  <w:divBdr>
                                    <w:top w:val="none" w:sz="0" w:space="0" w:color="auto"/>
                                    <w:left w:val="none" w:sz="0" w:space="0" w:color="auto"/>
                                    <w:bottom w:val="none" w:sz="0" w:space="0" w:color="auto"/>
                                    <w:right w:val="none" w:sz="0" w:space="0" w:color="auto"/>
                                  </w:divBdr>
                                </w:div>
                                <w:div w:id="1225602416">
                                  <w:marLeft w:val="0"/>
                                  <w:marRight w:val="0"/>
                                  <w:marTop w:val="0"/>
                                  <w:marBottom w:val="0"/>
                                  <w:divBdr>
                                    <w:top w:val="none" w:sz="0" w:space="0" w:color="auto"/>
                                    <w:left w:val="none" w:sz="0" w:space="0" w:color="auto"/>
                                    <w:bottom w:val="none" w:sz="0" w:space="0" w:color="auto"/>
                                    <w:right w:val="none" w:sz="0" w:space="0" w:color="auto"/>
                                  </w:divBdr>
                                </w:div>
                                <w:div w:id="481311203">
                                  <w:marLeft w:val="0"/>
                                  <w:marRight w:val="0"/>
                                  <w:marTop w:val="0"/>
                                  <w:marBottom w:val="0"/>
                                  <w:divBdr>
                                    <w:top w:val="none" w:sz="0" w:space="0" w:color="auto"/>
                                    <w:left w:val="none" w:sz="0" w:space="0" w:color="auto"/>
                                    <w:bottom w:val="none" w:sz="0" w:space="0" w:color="auto"/>
                                    <w:right w:val="none" w:sz="0" w:space="0" w:color="auto"/>
                                  </w:divBdr>
                                </w:div>
                                <w:div w:id="1201698387">
                                  <w:marLeft w:val="0"/>
                                  <w:marRight w:val="0"/>
                                  <w:marTop w:val="0"/>
                                  <w:marBottom w:val="0"/>
                                  <w:divBdr>
                                    <w:top w:val="none" w:sz="0" w:space="0" w:color="auto"/>
                                    <w:left w:val="none" w:sz="0" w:space="0" w:color="auto"/>
                                    <w:bottom w:val="none" w:sz="0" w:space="0" w:color="auto"/>
                                    <w:right w:val="none" w:sz="0" w:space="0" w:color="auto"/>
                                  </w:divBdr>
                                </w:div>
                                <w:div w:id="116874080">
                                  <w:marLeft w:val="0"/>
                                  <w:marRight w:val="0"/>
                                  <w:marTop w:val="0"/>
                                  <w:marBottom w:val="0"/>
                                  <w:divBdr>
                                    <w:top w:val="none" w:sz="0" w:space="0" w:color="auto"/>
                                    <w:left w:val="none" w:sz="0" w:space="0" w:color="auto"/>
                                    <w:bottom w:val="none" w:sz="0" w:space="0" w:color="auto"/>
                                    <w:right w:val="none" w:sz="0" w:space="0" w:color="auto"/>
                                  </w:divBdr>
                                </w:div>
                                <w:div w:id="38943855">
                                  <w:marLeft w:val="0"/>
                                  <w:marRight w:val="0"/>
                                  <w:marTop w:val="0"/>
                                  <w:marBottom w:val="0"/>
                                  <w:divBdr>
                                    <w:top w:val="none" w:sz="0" w:space="0" w:color="auto"/>
                                    <w:left w:val="none" w:sz="0" w:space="0" w:color="auto"/>
                                    <w:bottom w:val="none" w:sz="0" w:space="0" w:color="auto"/>
                                    <w:right w:val="none" w:sz="0" w:space="0" w:color="auto"/>
                                  </w:divBdr>
                                </w:div>
                                <w:div w:id="146821737">
                                  <w:marLeft w:val="0"/>
                                  <w:marRight w:val="0"/>
                                  <w:marTop w:val="0"/>
                                  <w:marBottom w:val="0"/>
                                  <w:divBdr>
                                    <w:top w:val="none" w:sz="0" w:space="0" w:color="auto"/>
                                    <w:left w:val="none" w:sz="0" w:space="0" w:color="auto"/>
                                    <w:bottom w:val="none" w:sz="0" w:space="0" w:color="auto"/>
                                    <w:right w:val="none" w:sz="0" w:space="0" w:color="auto"/>
                                  </w:divBdr>
                                </w:div>
                                <w:div w:id="431173195">
                                  <w:marLeft w:val="0"/>
                                  <w:marRight w:val="0"/>
                                  <w:marTop w:val="0"/>
                                  <w:marBottom w:val="0"/>
                                  <w:divBdr>
                                    <w:top w:val="none" w:sz="0" w:space="0" w:color="auto"/>
                                    <w:left w:val="none" w:sz="0" w:space="0" w:color="auto"/>
                                    <w:bottom w:val="none" w:sz="0" w:space="0" w:color="auto"/>
                                    <w:right w:val="none" w:sz="0" w:space="0" w:color="auto"/>
                                  </w:divBdr>
                                </w:div>
                                <w:div w:id="306516996">
                                  <w:marLeft w:val="0"/>
                                  <w:marRight w:val="0"/>
                                  <w:marTop w:val="0"/>
                                  <w:marBottom w:val="0"/>
                                  <w:divBdr>
                                    <w:top w:val="none" w:sz="0" w:space="0" w:color="auto"/>
                                    <w:left w:val="none" w:sz="0" w:space="0" w:color="auto"/>
                                    <w:bottom w:val="none" w:sz="0" w:space="0" w:color="auto"/>
                                    <w:right w:val="none" w:sz="0" w:space="0" w:color="auto"/>
                                  </w:divBdr>
                                </w:div>
                                <w:div w:id="1507131639">
                                  <w:marLeft w:val="0"/>
                                  <w:marRight w:val="0"/>
                                  <w:marTop w:val="0"/>
                                  <w:marBottom w:val="0"/>
                                  <w:divBdr>
                                    <w:top w:val="none" w:sz="0" w:space="0" w:color="auto"/>
                                    <w:left w:val="none" w:sz="0" w:space="0" w:color="auto"/>
                                    <w:bottom w:val="none" w:sz="0" w:space="0" w:color="auto"/>
                                    <w:right w:val="none" w:sz="0" w:space="0" w:color="auto"/>
                                  </w:divBdr>
                                </w:div>
                                <w:div w:id="2142185834">
                                  <w:marLeft w:val="0"/>
                                  <w:marRight w:val="0"/>
                                  <w:marTop w:val="0"/>
                                  <w:marBottom w:val="0"/>
                                  <w:divBdr>
                                    <w:top w:val="none" w:sz="0" w:space="0" w:color="auto"/>
                                    <w:left w:val="none" w:sz="0" w:space="0" w:color="auto"/>
                                    <w:bottom w:val="none" w:sz="0" w:space="0" w:color="auto"/>
                                    <w:right w:val="none" w:sz="0" w:space="0" w:color="auto"/>
                                  </w:divBdr>
                                </w:div>
                                <w:div w:id="1345593108">
                                  <w:marLeft w:val="0"/>
                                  <w:marRight w:val="0"/>
                                  <w:marTop w:val="0"/>
                                  <w:marBottom w:val="0"/>
                                  <w:divBdr>
                                    <w:top w:val="none" w:sz="0" w:space="0" w:color="auto"/>
                                    <w:left w:val="none" w:sz="0" w:space="0" w:color="auto"/>
                                    <w:bottom w:val="none" w:sz="0" w:space="0" w:color="auto"/>
                                    <w:right w:val="none" w:sz="0" w:space="0" w:color="auto"/>
                                  </w:divBdr>
                                </w:div>
                                <w:div w:id="1703286500">
                                  <w:marLeft w:val="0"/>
                                  <w:marRight w:val="0"/>
                                  <w:marTop w:val="0"/>
                                  <w:marBottom w:val="0"/>
                                  <w:divBdr>
                                    <w:top w:val="none" w:sz="0" w:space="0" w:color="auto"/>
                                    <w:left w:val="none" w:sz="0" w:space="0" w:color="auto"/>
                                    <w:bottom w:val="none" w:sz="0" w:space="0" w:color="auto"/>
                                    <w:right w:val="none" w:sz="0" w:space="0" w:color="auto"/>
                                  </w:divBdr>
                                </w:div>
                                <w:div w:id="887837350">
                                  <w:marLeft w:val="0"/>
                                  <w:marRight w:val="0"/>
                                  <w:marTop w:val="0"/>
                                  <w:marBottom w:val="0"/>
                                  <w:divBdr>
                                    <w:top w:val="none" w:sz="0" w:space="0" w:color="auto"/>
                                    <w:left w:val="none" w:sz="0" w:space="0" w:color="auto"/>
                                    <w:bottom w:val="none" w:sz="0" w:space="0" w:color="auto"/>
                                    <w:right w:val="none" w:sz="0" w:space="0" w:color="auto"/>
                                  </w:divBdr>
                                </w:div>
                                <w:div w:id="1424181698">
                                  <w:marLeft w:val="0"/>
                                  <w:marRight w:val="0"/>
                                  <w:marTop w:val="0"/>
                                  <w:marBottom w:val="0"/>
                                  <w:divBdr>
                                    <w:top w:val="none" w:sz="0" w:space="0" w:color="auto"/>
                                    <w:left w:val="none" w:sz="0" w:space="0" w:color="auto"/>
                                    <w:bottom w:val="none" w:sz="0" w:space="0" w:color="auto"/>
                                    <w:right w:val="none" w:sz="0" w:space="0" w:color="auto"/>
                                  </w:divBdr>
                                </w:div>
                                <w:div w:id="580602520">
                                  <w:marLeft w:val="0"/>
                                  <w:marRight w:val="0"/>
                                  <w:marTop w:val="0"/>
                                  <w:marBottom w:val="0"/>
                                  <w:divBdr>
                                    <w:top w:val="none" w:sz="0" w:space="0" w:color="auto"/>
                                    <w:left w:val="none" w:sz="0" w:space="0" w:color="auto"/>
                                    <w:bottom w:val="none" w:sz="0" w:space="0" w:color="auto"/>
                                    <w:right w:val="none" w:sz="0" w:space="0" w:color="auto"/>
                                  </w:divBdr>
                                </w:div>
                                <w:div w:id="149568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3551242">
      <w:bodyDiv w:val="1"/>
      <w:marLeft w:val="0"/>
      <w:marRight w:val="0"/>
      <w:marTop w:val="0"/>
      <w:marBottom w:val="0"/>
      <w:divBdr>
        <w:top w:val="none" w:sz="0" w:space="0" w:color="auto"/>
        <w:left w:val="none" w:sz="0" w:space="0" w:color="auto"/>
        <w:bottom w:val="none" w:sz="0" w:space="0" w:color="auto"/>
        <w:right w:val="none" w:sz="0" w:space="0" w:color="auto"/>
      </w:divBdr>
      <w:divsChild>
        <w:div w:id="1060515746">
          <w:marLeft w:val="0"/>
          <w:marRight w:val="0"/>
          <w:marTop w:val="0"/>
          <w:marBottom w:val="0"/>
          <w:divBdr>
            <w:top w:val="none" w:sz="0" w:space="0" w:color="auto"/>
            <w:left w:val="none" w:sz="0" w:space="0" w:color="auto"/>
            <w:bottom w:val="none" w:sz="0" w:space="0" w:color="auto"/>
            <w:right w:val="none" w:sz="0" w:space="0" w:color="auto"/>
          </w:divBdr>
        </w:div>
      </w:divsChild>
    </w:div>
    <w:div w:id="1795519885">
      <w:bodyDiv w:val="1"/>
      <w:marLeft w:val="0"/>
      <w:marRight w:val="0"/>
      <w:marTop w:val="0"/>
      <w:marBottom w:val="0"/>
      <w:divBdr>
        <w:top w:val="none" w:sz="0" w:space="0" w:color="auto"/>
        <w:left w:val="none" w:sz="0" w:space="0" w:color="auto"/>
        <w:bottom w:val="none" w:sz="0" w:space="0" w:color="auto"/>
        <w:right w:val="none" w:sz="0" w:space="0" w:color="auto"/>
      </w:divBdr>
      <w:divsChild>
        <w:div w:id="84497400">
          <w:marLeft w:val="0"/>
          <w:marRight w:val="0"/>
          <w:marTop w:val="0"/>
          <w:marBottom w:val="0"/>
          <w:divBdr>
            <w:top w:val="none" w:sz="0" w:space="0" w:color="auto"/>
            <w:left w:val="none" w:sz="0" w:space="0" w:color="auto"/>
            <w:bottom w:val="none" w:sz="0" w:space="0" w:color="auto"/>
            <w:right w:val="none" w:sz="0" w:space="0" w:color="auto"/>
          </w:divBdr>
          <w:divsChild>
            <w:div w:id="183082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safeguarding/abou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272064/5860.pdf" TargetMode="External"/><Relationship Id="rId12"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04/31" TargetMode="Externa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gov.uk/government/publications/ofsted-safeguarding-policy/ofsted-safeguarding-policy" TargetMode="External"/><Relationship Id="rId4" Type="http://schemas.openxmlformats.org/officeDocument/2006/relationships/image" Target="media/image1.png"/><Relationship Id="rId9" Type="http://schemas.openxmlformats.org/officeDocument/2006/relationships/hyperlink" Target="https://learning.nspcc.org.uk/child-protection-system/history-of-child-protection-in-the-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F38AA5BA8174A8E979410FCB83E1159"/>
        <w:category>
          <w:name w:val="General"/>
          <w:gallery w:val="placeholder"/>
        </w:category>
        <w:types>
          <w:type w:val="bbPlcHdr"/>
        </w:types>
        <w:behaviors>
          <w:behavior w:val="content"/>
        </w:behaviors>
        <w:guid w:val="{E4117575-E275-4614-A68D-A567FE92DD9D}"/>
      </w:docPartPr>
      <w:docPartBody>
        <w:p w:rsidR="005F6580" w:rsidRDefault="00B82E41" w:rsidP="00B82E41">
          <w:pPr>
            <w:pStyle w:val="EF38AA5BA8174A8E979410FCB83E1159"/>
          </w:pPr>
          <w:r>
            <w:rPr>
              <w:rFonts w:asciiTheme="majorHAnsi" w:eastAsiaTheme="majorEastAsia" w:hAnsiTheme="majorHAnsi" w:cstheme="majorBidi"/>
              <w:caps/>
              <w:color w:val="4472C4" w:themeColor="accent1"/>
              <w:sz w:val="80"/>
              <w:szCs w:val="80"/>
            </w:rPr>
            <w:t>[Document title]</w:t>
          </w:r>
        </w:p>
      </w:docPartBody>
    </w:docPart>
    <w:docPart>
      <w:docPartPr>
        <w:name w:val="9F3BC97C4FC64D6DA7174F638CD603DD"/>
        <w:category>
          <w:name w:val="General"/>
          <w:gallery w:val="placeholder"/>
        </w:category>
        <w:types>
          <w:type w:val="bbPlcHdr"/>
        </w:types>
        <w:behaviors>
          <w:behavior w:val="content"/>
        </w:behaviors>
        <w:guid w:val="{EB4D67AE-87F1-4C9C-9058-38C072D79CF4}"/>
      </w:docPartPr>
      <w:docPartBody>
        <w:p w:rsidR="005F6580" w:rsidRDefault="00B82E41" w:rsidP="00B82E41">
          <w:pPr>
            <w:pStyle w:val="9F3BC97C4FC64D6DA7174F638CD603D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gi">
    <w:panose1 w:val="04040504061007020D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E41"/>
    <w:rsid w:val="001D3E34"/>
    <w:rsid w:val="005F6580"/>
    <w:rsid w:val="00833262"/>
    <w:rsid w:val="00A75AF0"/>
    <w:rsid w:val="00B82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38AA5BA8174A8E979410FCB83E1159">
    <w:name w:val="EF38AA5BA8174A8E979410FCB83E1159"/>
    <w:rsid w:val="00B82E41"/>
  </w:style>
  <w:style w:type="paragraph" w:customStyle="1" w:styleId="9F3BC97C4FC64D6DA7174F638CD603DD">
    <w:name w:val="9F3BC97C4FC64D6DA7174F638CD603DD"/>
    <w:rsid w:val="00B82E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6861</TotalTime>
  <Pages>11</Pages>
  <Words>2945</Words>
  <Characters>16791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HND/BSc Health and Social Care /Care Management</vt:lpstr>
    </vt:vector>
  </TitlesOfParts>
  <Company/>
  <LinksUpToDate>false</LinksUpToDate>
  <CharactersWithSpaces>19697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HND/BSc Health and Social Care /Care Management</dc:title>
  <dc:subject>Assignment 2</dc:subject>
  <dc:creator>madiha yousuf</dc:creator>
  <cp:keywords/>
  <dc:description/>
  <cp:lastModifiedBy>madiha yousuf</cp:lastModifiedBy>
  <cp:revision>23</cp:revision>
  <dcterms:created xsi:type="dcterms:W3CDTF">2021-08-07T08:30:00Z</dcterms:created>
  <dcterms:modified xsi:type="dcterms:W3CDTF">2021-08-13T09:22:00Z</dcterms:modified>
</cp:coreProperties>
</file>