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F5C36D" w14:textId="77777777" w:rsidR="006C3A8D" w:rsidRDefault="006C3A8D"/>
    <w:p w14:paraId="3456D762" w14:textId="77777777" w:rsidR="00244A82" w:rsidRDefault="00244A82">
      <w:r>
        <w:t>Bibliography</w:t>
      </w:r>
    </w:p>
    <w:p w14:paraId="02919994" w14:textId="77777777" w:rsidR="00244A82" w:rsidRDefault="00244A82"/>
    <w:p w14:paraId="26BD877A" w14:textId="77777777" w:rsidR="00244A82" w:rsidRDefault="00244A82">
      <w:r>
        <w:t xml:space="preserve">Below are the resources where I found my evidence. </w:t>
      </w:r>
    </w:p>
    <w:p w14:paraId="50031C74" w14:textId="77777777" w:rsidR="00244A82" w:rsidRDefault="00244A82" w:rsidP="00244A82">
      <w:pPr>
        <w:pStyle w:val="ListParagraph"/>
      </w:pPr>
    </w:p>
    <w:p w14:paraId="22676369" w14:textId="77777777" w:rsidR="00244A82" w:rsidRDefault="00244A82" w:rsidP="00244A82">
      <w:pPr>
        <w:pStyle w:val="ListParagraph"/>
      </w:pPr>
    </w:p>
    <w:p w14:paraId="735D81BE" w14:textId="77777777" w:rsidR="00244A82" w:rsidRPr="00264706" w:rsidRDefault="00244A82" w:rsidP="00244A82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  <w:r w:rsidRPr="00264706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Tata Steel announces new working models for employees with option to work from home for 365 days a year</w:t>
      </w:r>
      <w:r w:rsidRPr="00264706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 (2020). Available at: https://economictimes.indiatimes.com/industry/indl-goods/svs/steel/tata-steel-announces-new-working-models-for-employees-with-option-to-work-from-home-for-365-days-a-year/articleshow/78998799.cms (Accessed: 26 January 2022).</w:t>
      </w:r>
    </w:p>
    <w:p w14:paraId="6547449E" w14:textId="77777777" w:rsidR="00244A82" w:rsidRDefault="00244A82" w:rsidP="00244A82">
      <w:pPr>
        <w:pStyle w:val="ListParagraph"/>
      </w:pPr>
    </w:p>
    <w:p w14:paraId="7A203F21" w14:textId="77777777" w:rsidR="00244A82" w:rsidRPr="00C85373" w:rsidRDefault="00244A82" w:rsidP="00244A82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  <w:r w:rsidRPr="00C85373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 xml:space="preserve">Tata Steel share price live today - Why Tata Steel share price is falling by 2.17% today? Tata Steel share price analysis | </w:t>
      </w:r>
      <w:proofErr w:type="spellStart"/>
      <w:r w:rsidRPr="00C85373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ETMarkets</w:t>
      </w:r>
      <w:proofErr w:type="spellEnd"/>
      <w:r w:rsidRPr="00C85373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 (2022). Available at: https://economictimes.indiatimes.com/tata-steel-ltd/stocks/companyid-12902.cms (Accessed: 27 January 2022).</w:t>
      </w:r>
    </w:p>
    <w:p w14:paraId="4222DE1B" w14:textId="77777777" w:rsidR="00244A82" w:rsidRDefault="00244A82" w:rsidP="00244A82">
      <w:pPr>
        <w:pStyle w:val="ListParagraph"/>
      </w:pPr>
    </w:p>
    <w:p w14:paraId="6FDC2691" w14:textId="69B9D6B8" w:rsidR="001A62E8" w:rsidRDefault="00244A82" w:rsidP="00244A82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  <w:r w:rsidRPr="008479C0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TATA Steel New Agile Workforce Model</w:t>
      </w:r>
      <w:r w:rsidRPr="008479C0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 (2022). Available at: </w:t>
      </w:r>
      <w:hyperlink r:id="rId4" w:history="1">
        <w:r w:rsidRPr="00B23F92">
          <w:rPr>
            <w:rStyle w:val="Hyperlink"/>
            <w:rFonts w:ascii="Helvetica" w:eastAsia="Times New Roman" w:hAnsi="Helvetica" w:cs="Times New Roman"/>
            <w:sz w:val="21"/>
            <w:szCs w:val="21"/>
            <w:lang w:eastAsia="en-GB"/>
          </w:rPr>
          <w:t>https://www.linkedin.com/pulse/tata-steel-new-agile-workforce-model-pushpak-chatterjee</w:t>
        </w:r>
      </w:hyperlink>
      <w:r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. Author- </w:t>
      </w:r>
      <w:proofErr w:type="spellStart"/>
      <w:r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Pushpak</w:t>
      </w:r>
      <w:proofErr w:type="spellEnd"/>
      <w:r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Chatterjee- AGM Design at Steel Authority of India limited</w:t>
      </w:r>
      <w:r w:rsidRPr="008479C0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(Accessed: 27 January 2022).</w:t>
      </w:r>
      <w:r w:rsidR="001A62E8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</w:t>
      </w:r>
      <w:bookmarkStart w:id="0" w:name="_GoBack"/>
      <w:bookmarkEnd w:id="0"/>
    </w:p>
    <w:p w14:paraId="01E79375" w14:textId="77777777" w:rsidR="001A62E8" w:rsidRDefault="001A62E8" w:rsidP="0062079F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</w:t>
      </w:r>
    </w:p>
    <w:p w14:paraId="1CBB224B" w14:textId="2C10A1C8" w:rsidR="0062079F" w:rsidRDefault="0062079F" w:rsidP="0062079F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  <w:r w:rsidRPr="0062079F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Disadvantages of Working from Home</w:t>
      </w:r>
      <w:r w:rsidRPr="0062079F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 (2020). Available at: </w:t>
      </w:r>
      <w:hyperlink r:id="rId5" w:history="1">
        <w:r w:rsidR="00FA45EA" w:rsidRPr="00B23F92">
          <w:rPr>
            <w:rStyle w:val="Hyperlink"/>
            <w:rFonts w:ascii="Helvetica" w:eastAsia="Times New Roman" w:hAnsi="Helvetica" w:cs="Times New Roman"/>
            <w:sz w:val="21"/>
            <w:szCs w:val="21"/>
            <w:lang w:eastAsia="en-GB"/>
          </w:rPr>
          <w:t>https://blog.vantagecircle.com/disadvantages-of-working-from-home/</w:t>
        </w:r>
      </w:hyperlink>
      <w:r w:rsidR="00FA45E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Author- </w:t>
      </w:r>
      <w:proofErr w:type="spellStart"/>
      <w:r w:rsidR="00FA45E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Lubna</w:t>
      </w:r>
      <w:proofErr w:type="spellEnd"/>
      <w:r w:rsidR="00FA45E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="00FA45E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Ikram</w:t>
      </w:r>
      <w:proofErr w:type="spellEnd"/>
      <w:r w:rsidR="00FA45E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- a digital marketing executive at Vantage circle. Editor@vantagecircle.com</w:t>
      </w:r>
      <w:r w:rsidRPr="0062079F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(Accessed: 27 January 2022).</w:t>
      </w:r>
    </w:p>
    <w:p w14:paraId="6BE61754" w14:textId="77777777" w:rsidR="005E6797" w:rsidRDefault="005E6797" w:rsidP="0062079F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</w:p>
    <w:p w14:paraId="2B21072E" w14:textId="77777777" w:rsidR="005E6797" w:rsidRDefault="005E6797" w:rsidP="005E6797">
      <w:pPr>
        <w:pStyle w:val="Heading4"/>
        <w:spacing w:before="0" w:beforeAutospacing="0" w:after="0" w:afterAutospacing="0" w:line="360" w:lineRule="atLeast"/>
        <w:rPr>
          <w:rFonts w:ascii="Helvetica" w:eastAsia="Times New Roman" w:hAnsi="Helvetica"/>
          <w:b w:val="0"/>
          <w:bCs w:val="0"/>
          <w:color w:val="000000"/>
          <w:sz w:val="21"/>
          <w:szCs w:val="21"/>
        </w:rPr>
      </w:pPr>
      <w:r>
        <w:rPr>
          <w:rFonts w:ascii="Helvetica" w:eastAsia="Times New Roman" w:hAnsi="Helvetica"/>
          <w:b w:val="0"/>
          <w:bCs w:val="0"/>
          <w:color w:val="000000"/>
          <w:sz w:val="21"/>
          <w:szCs w:val="21"/>
        </w:rPr>
        <w:t>studies, C. (2022) </w:t>
      </w:r>
      <w:r>
        <w:rPr>
          <w:rFonts w:ascii="Helvetica" w:eastAsia="Times New Roman" w:hAnsi="Helvetica"/>
          <w:b w:val="0"/>
          <w:bCs w:val="0"/>
          <w:i/>
          <w:iCs/>
          <w:color w:val="000000"/>
          <w:sz w:val="21"/>
          <w:szCs w:val="21"/>
        </w:rPr>
        <w:t xml:space="preserve">Tata Steel’s blueprint for building a sustainable </w:t>
      </w:r>
      <w:proofErr w:type="gramStart"/>
      <w:r>
        <w:rPr>
          <w:rFonts w:ascii="Helvetica" w:eastAsia="Times New Roman" w:hAnsi="Helvetica"/>
          <w:b w:val="0"/>
          <w:bCs w:val="0"/>
          <w:i/>
          <w:iCs/>
          <w:color w:val="000000"/>
          <w:sz w:val="21"/>
          <w:szCs w:val="21"/>
        </w:rPr>
        <w:t>workplace </w:t>
      </w:r>
      <w:r>
        <w:rPr>
          <w:rFonts w:ascii="Helvetica" w:eastAsia="Times New Roman" w:hAnsi="Helvetica"/>
          <w:b w:val="0"/>
          <w:bCs w:val="0"/>
          <w:color w:val="000000"/>
          <w:sz w:val="21"/>
          <w:szCs w:val="21"/>
        </w:rPr>
        <w:t>,</w:t>
      </w:r>
      <w:proofErr w:type="gramEnd"/>
      <w:r>
        <w:rPr>
          <w:rFonts w:ascii="Helvetica" w:eastAsia="Times New Roman" w:hAnsi="Helvetica"/>
          <w:b w:val="0"/>
          <w:bCs w:val="0"/>
          <w:color w:val="000000"/>
          <w:sz w:val="21"/>
          <w:szCs w:val="21"/>
        </w:rPr>
        <w:t> </w:t>
      </w:r>
      <w:r>
        <w:rPr>
          <w:rFonts w:ascii="Helvetica" w:eastAsia="Times New Roman" w:hAnsi="Helvetica"/>
          <w:b w:val="0"/>
          <w:bCs w:val="0"/>
          <w:i/>
          <w:iCs/>
          <w:color w:val="000000"/>
          <w:sz w:val="21"/>
          <w:szCs w:val="21"/>
        </w:rPr>
        <w:t>Bloncampus.thehindubusinessline.com</w:t>
      </w:r>
      <w:r>
        <w:rPr>
          <w:rFonts w:ascii="Helvetica" w:eastAsia="Times New Roman" w:hAnsi="Helvetica"/>
          <w:b w:val="0"/>
          <w:bCs w:val="0"/>
          <w:color w:val="000000"/>
          <w:sz w:val="21"/>
          <w:szCs w:val="21"/>
        </w:rPr>
        <w:t>. Available at: https://bloncampus.thehindubusinessline.com/case-studies/tata-steels-blueprint-for-building-a-sustainable-workplace/article33512805.ece (Accessed: 27 January 2022).</w:t>
      </w:r>
    </w:p>
    <w:p w14:paraId="7519ED25" w14:textId="77777777" w:rsidR="005E6797" w:rsidRPr="0062079F" w:rsidRDefault="005E6797" w:rsidP="0062079F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</w:p>
    <w:p w14:paraId="3F0172E3" w14:textId="77777777" w:rsidR="0062079F" w:rsidRDefault="0062079F" w:rsidP="00244A82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</w:p>
    <w:p w14:paraId="41E31614" w14:textId="77777777" w:rsidR="00244A82" w:rsidRDefault="00244A82" w:rsidP="00244A82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</w:p>
    <w:p w14:paraId="3FD2C978" w14:textId="77777777" w:rsidR="00244A82" w:rsidRPr="00D306CA" w:rsidRDefault="00244A82" w:rsidP="00244A82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  <w:proofErr w:type="spellStart"/>
      <w:r w:rsidRPr="00D306C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work-from-anywhere&amp;</w:t>
      </w:r>
      <w:proofErr w:type="gramStart"/>
      <w:r w:rsidRPr="00D306C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nbsp</w:t>
      </w:r>
      <w:proofErr w:type="spellEnd"/>
      <w:r w:rsidRPr="00D306C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;,</w:t>
      </w:r>
      <w:proofErr w:type="gramEnd"/>
      <w:r w:rsidRPr="00D306C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T. (2022) </w:t>
      </w:r>
      <w:r w:rsidRPr="00D306CA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Tata Steel's new working model allows employees to work-from-anywhere </w:t>
      </w:r>
      <w:r w:rsidRPr="00D306C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, </w:t>
      </w:r>
      <w:r w:rsidRPr="00D306CA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The New Indian Express</w:t>
      </w:r>
      <w:r w:rsidRPr="00D306C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. Available at: </w:t>
      </w:r>
      <w:hyperlink r:id="rId6" w:history="1">
        <w:r w:rsidRPr="00B23F92">
          <w:rPr>
            <w:rStyle w:val="Hyperlink"/>
            <w:rFonts w:ascii="Helvetica" w:eastAsia="Times New Roman" w:hAnsi="Helvetica" w:cs="Times New Roman"/>
            <w:sz w:val="21"/>
            <w:szCs w:val="21"/>
            <w:lang w:eastAsia="en-GB"/>
          </w:rPr>
          <w:t>https://www.newindianexpress.com/business/2020/nov/02/tata-steels-new-working-modelallows-employees-to-work-from-anywhere-2218316.html-</w:t>
        </w:r>
      </w:hyperlink>
      <w:r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 xml:space="preserve"> published 2nd November 2020 3:41pm</w:t>
      </w:r>
      <w:r w:rsidRPr="00D306CA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(Accessed: 27 January 2022).</w:t>
      </w:r>
    </w:p>
    <w:p w14:paraId="1487D005" w14:textId="77777777" w:rsidR="00244A82" w:rsidRPr="008479C0" w:rsidRDefault="00244A82" w:rsidP="00244A82">
      <w:pPr>
        <w:spacing w:line="360" w:lineRule="atLeast"/>
        <w:outlineLvl w:val="3"/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</w:pPr>
    </w:p>
    <w:p w14:paraId="394417F9" w14:textId="77777777" w:rsidR="00244A82" w:rsidRPr="00163111" w:rsidRDefault="00244A82" w:rsidP="00244A82">
      <w:r w:rsidRPr="00163111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lastRenderedPageBreak/>
        <w:t>Services, H. (2022) </w:t>
      </w:r>
      <w:r w:rsidRPr="0016311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Tata Steel | Company Profile &amp; Details</w:t>
      </w:r>
      <w:r w:rsidRPr="00163111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, </w:t>
      </w:r>
      <w:r w:rsidRPr="00163111">
        <w:rPr>
          <w:rFonts w:ascii="Helvetica" w:eastAsia="Times New Roman" w:hAnsi="Helvetica" w:cs="Times New Roman"/>
          <w:i/>
          <w:iCs/>
          <w:color w:val="000000"/>
          <w:sz w:val="21"/>
          <w:szCs w:val="21"/>
          <w:lang w:eastAsia="en-GB"/>
        </w:rPr>
        <w:t>Tatasteel.com</w:t>
      </w:r>
      <w:r w:rsidRPr="00163111">
        <w:rPr>
          <w:rFonts w:ascii="Helvetica" w:eastAsia="Times New Roman" w:hAnsi="Helvetica" w:cs="Times New Roman"/>
          <w:color w:val="000000"/>
          <w:sz w:val="21"/>
          <w:szCs w:val="21"/>
          <w:lang w:eastAsia="en-GB"/>
        </w:rPr>
        <w:t>. Available at: https://www.tatasteel.com/corporate/our-organisation/company-profile/ (Accessed: 24 January 2022).</w:t>
      </w:r>
    </w:p>
    <w:p w14:paraId="0458823A" w14:textId="77777777" w:rsidR="00244A82" w:rsidRDefault="00244A82"/>
    <w:sectPr w:rsidR="00244A82" w:rsidSect="004E35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77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82"/>
    <w:rsid w:val="001A62E8"/>
    <w:rsid w:val="00244A82"/>
    <w:rsid w:val="004E350A"/>
    <w:rsid w:val="005E6797"/>
    <w:rsid w:val="0062079F"/>
    <w:rsid w:val="006C3A8D"/>
    <w:rsid w:val="00BE34A6"/>
    <w:rsid w:val="00FA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E7F7B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2079F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4A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4A82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2079F"/>
    <w:rPr>
      <w:rFonts w:ascii="Times New Roman" w:hAnsi="Times New Roman" w:cs="Times New Roman"/>
      <w:b/>
      <w:bC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linkedin.com/pulse/tata-steel-new-agile-workforce-model-pushpak-chatterjee" TargetMode="External"/><Relationship Id="rId5" Type="http://schemas.openxmlformats.org/officeDocument/2006/relationships/hyperlink" Target="https://blog.vantagecircle.com/disadvantages-of-working-from-home/" TargetMode="External"/><Relationship Id="rId6" Type="http://schemas.openxmlformats.org/officeDocument/2006/relationships/hyperlink" Target="https://www.newindianexpress.com/business/2020/nov/02/tata-steels-new-working-modelallows-employees-to-work-from-anywhere-2218316.html-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352</Words>
  <Characters>2012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2022-01-27T16:13:00Z</dcterms:created>
  <dcterms:modified xsi:type="dcterms:W3CDTF">2022-01-27T22:19:00Z</dcterms:modified>
</cp:coreProperties>
</file>