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B1B72" w14:textId="77777777" w:rsidR="004B5ADE" w:rsidRDefault="004B5ADE" w:rsidP="004B5ADE">
      <w:pPr>
        <w:pStyle w:val="NoSpacing"/>
        <w:jc w:val="center"/>
        <w:rPr>
          <w:rFonts w:ascii="Arial" w:hAnsi="Arial" w:cs="Arial"/>
          <w:b/>
          <w:bCs/>
          <w:sz w:val="24"/>
          <w:szCs w:val="24"/>
          <w:u w:val="single"/>
          <w:lang w:val="en-US"/>
        </w:rPr>
      </w:pPr>
      <w:bookmarkStart w:id="0" w:name="_GoBack"/>
      <w:r>
        <w:rPr>
          <w:rFonts w:ascii="Arial" w:hAnsi="Arial" w:cs="Arial"/>
          <w:b/>
          <w:bCs/>
          <w:sz w:val="24"/>
          <w:szCs w:val="24"/>
          <w:u w:val="single"/>
          <w:lang w:val="en-US"/>
        </w:rPr>
        <w:t>Live Event Project: Evaluation and Reflection</w:t>
      </w:r>
    </w:p>
    <w:bookmarkEnd w:id="0"/>
    <w:p w14:paraId="38B8C6F2" w14:textId="77777777" w:rsidR="004B5ADE" w:rsidRDefault="004B5ADE" w:rsidP="004B5ADE">
      <w:pPr>
        <w:pStyle w:val="NoSpacing"/>
        <w:jc w:val="center"/>
        <w:rPr>
          <w:rFonts w:ascii="Arial" w:hAnsi="Arial" w:cs="Arial"/>
          <w:b/>
          <w:bCs/>
          <w:sz w:val="24"/>
          <w:szCs w:val="24"/>
          <w:u w:val="single"/>
          <w:lang w:val="en-US"/>
        </w:rPr>
      </w:pPr>
      <w:r>
        <w:rPr>
          <w:rFonts w:ascii="Arial" w:hAnsi="Arial" w:cs="Arial"/>
          <w:b/>
          <w:bCs/>
          <w:sz w:val="24"/>
          <w:szCs w:val="24"/>
          <w:u w:val="single"/>
          <w:lang w:val="en-US"/>
        </w:rPr>
        <w:t>Sasha White|1806323</w:t>
      </w:r>
    </w:p>
    <w:p w14:paraId="40EB12CA" w14:textId="77777777" w:rsidR="004B5ADE" w:rsidRDefault="004B5ADE" w:rsidP="00D64341">
      <w:pPr>
        <w:rPr>
          <w:rFonts w:ascii="Arial" w:hAnsi="Arial" w:cs="Arial"/>
          <w:sz w:val="24"/>
          <w:szCs w:val="24"/>
          <w:lang w:val="en-US"/>
        </w:rPr>
      </w:pPr>
    </w:p>
    <w:p w14:paraId="3B78A92B" w14:textId="213949E3" w:rsidR="0037442B" w:rsidRDefault="00FF40A9" w:rsidP="00D64341">
      <w:pPr>
        <w:rPr>
          <w:rFonts w:ascii="Arial" w:hAnsi="Arial" w:cs="Arial"/>
          <w:sz w:val="24"/>
          <w:szCs w:val="24"/>
          <w:lang w:val="en-US"/>
        </w:rPr>
      </w:pPr>
      <w:r>
        <w:rPr>
          <w:rFonts w:ascii="Arial" w:hAnsi="Arial" w:cs="Arial"/>
          <w:sz w:val="24"/>
          <w:szCs w:val="24"/>
          <w:lang w:val="en-US"/>
        </w:rPr>
        <w:t xml:space="preserve">Swansea soup, based on prior </w:t>
      </w:r>
      <w:r w:rsidR="00BB65E4">
        <w:rPr>
          <w:rFonts w:ascii="Arial" w:hAnsi="Arial" w:cs="Arial"/>
          <w:sz w:val="24"/>
          <w:szCs w:val="24"/>
          <w:lang w:val="en-US"/>
        </w:rPr>
        <w:t>worldwide</w:t>
      </w:r>
      <w:r>
        <w:rPr>
          <w:rFonts w:ascii="Arial" w:hAnsi="Arial" w:cs="Arial"/>
          <w:sz w:val="24"/>
          <w:szCs w:val="24"/>
          <w:lang w:val="en-US"/>
        </w:rPr>
        <w:t xml:space="preserve"> soup projects, was an event which aimed to provide social funding to grass roots </w:t>
      </w:r>
      <w:r w:rsidR="00BB65E4">
        <w:rPr>
          <w:rFonts w:ascii="Arial" w:hAnsi="Arial" w:cs="Arial"/>
          <w:sz w:val="24"/>
          <w:szCs w:val="24"/>
          <w:lang w:val="en-US"/>
        </w:rPr>
        <w:t>community-based</w:t>
      </w:r>
      <w:r>
        <w:rPr>
          <w:rFonts w:ascii="Arial" w:hAnsi="Arial" w:cs="Arial"/>
          <w:sz w:val="24"/>
          <w:szCs w:val="24"/>
          <w:lang w:val="en-US"/>
        </w:rPr>
        <w:t xml:space="preserve"> projects which is </w:t>
      </w:r>
      <w:r w:rsidR="00BB65E4">
        <w:rPr>
          <w:rFonts w:ascii="Arial" w:hAnsi="Arial" w:cs="Arial"/>
          <w:sz w:val="24"/>
          <w:szCs w:val="24"/>
          <w:lang w:val="en-US"/>
        </w:rPr>
        <w:t xml:space="preserve">sparsely given out </w:t>
      </w:r>
      <w:r>
        <w:rPr>
          <w:rFonts w:ascii="Arial" w:hAnsi="Arial" w:cs="Arial"/>
          <w:sz w:val="24"/>
          <w:szCs w:val="24"/>
          <w:lang w:val="en-US"/>
        </w:rPr>
        <w:t>(Fisher, 2018) in addition to connecting businesses and social enterprises</w:t>
      </w:r>
      <w:r w:rsidR="00BB65E4">
        <w:rPr>
          <w:rFonts w:ascii="Arial" w:hAnsi="Arial" w:cs="Arial"/>
          <w:sz w:val="24"/>
          <w:szCs w:val="24"/>
          <w:lang w:val="en-US"/>
        </w:rPr>
        <w:t xml:space="preserve"> providing networking opportunities over soup.</w:t>
      </w:r>
      <w:r w:rsidR="00697392">
        <w:rPr>
          <w:rFonts w:ascii="Arial" w:hAnsi="Arial" w:cs="Arial"/>
          <w:sz w:val="24"/>
          <w:szCs w:val="24"/>
          <w:lang w:val="en-US"/>
        </w:rPr>
        <w:t xml:space="preserve"> </w:t>
      </w:r>
      <w:r w:rsidR="0061578E">
        <w:rPr>
          <w:rFonts w:ascii="Arial" w:hAnsi="Arial" w:cs="Arial"/>
          <w:sz w:val="24"/>
          <w:szCs w:val="24"/>
          <w:lang w:val="en-US"/>
        </w:rPr>
        <w:t xml:space="preserve">One </w:t>
      </w:r>
      <w:r w:rsidR="00697392">
        <w:rPr>
          <w:rFonts w:ascii="Arial" w:hAnsi="Arial" w:cs="Arial"/>
          <w:sz w:val="24"/>
          <w:szCs w:val="24"/>
          <w:lang w:val="en-US"/>
        </w:rPr>
        <w:t>a</w:t>
      </w:r>
      <w:r w:rsidR="00BB65E4">
        <w:rPr>
          <w:rFonts w:ascii="Arial" w:hAnsi="Arial" w:cs="Arial"/>
          <w:sz w:val="24"/>
          <w:szCs w:val="24"/>
          <w:lang w:val="en-US"/>
        </w:rPr>
        <w:t xml:space="preserve">im of this event </w:t>
      </w:r>
      <w:r w:rsidR="0061578E">
        <w:rPr>
          <w:rFonts w:ascii="Arial" w:hAnsi="Arial" w:cs="Arial"/>
          <w:sz w:val="24"/>
          <w:szCs w:val="24"/>
          <w:lang w:val="en-US"/>
        </w:rPr>
        <w:t>was</w:t>
      </w:r>
      <w:r w:rsidR="00BB65E4">
        <w:rPr>
          <w:rFonts w:ascii="Arial" w:hAnsi="Arial" w:cs="Arial"/>
          <w:sz w:val="24"/>
          <w:szCs w:val="24"/>
          <w:lang w:val="en-US"/>
        </w:rPr>
        <w:t xml:space="preserve"> to have 30 attendees from a variety of backgrounds including students and small local businesses. Furthermore,</w:t>
      </w:r>
      <w:r w:rsidR="00697392">
        <w:rPr>
          <w:rFonts w:ascii="Arial" w:hAnsi="Arial" w:cs="Arial"/>
          <w:sz w:val="24"/>
          <w:szCs w:val="24"/>
          <w:lang w:val="en-US"/>
        </w:rPr>
        <w:t xml:space="preserve"> another aim of this event </w:t>
      </w:r>
      <w:r w:rsidR="00BB65E4">
        <w:rPr>
          <w:rFonts w:ascii="Arial" w:hAnsi="Arial" w:cs="Arial"/>
          <w:sz w:val="24"/>
          <w:szCs w:val="24"/>
          <w:lang w:val="en-US"/>
        </w:rPr>
        <w:t>was to obtain funding to give back to these community-based projects</w:t>
      </w:r>
      <w:r w:rsidR="00456849">
        <w:rPr>
          <w:rFonts w:ascii="Arial" w:hAnsi="Arial" w:cs="Arial"/>
          <w:sz w:val="24"/>
          <w:szCs w:val="24"/>
          <w:lang w:val="en-US"/>
        </w:rPr>
        <w:t xml:space="preserve"> contrasting the issue</w:t>
      </w:r>
      <w:r w:rsidR="00697392">
        <w:rPr>
          <w:rFonts w:ascii="Arial" w:hAnsi="Arial" w:cs="Arial"/>
          <w:sz w:val="24"/>
          <w:szCs w:val="24"/>
          <w:lang w:val="en-US"/>
        </w:rPr>
        <w:t xml:space="preserve">s seen with the lack of social funding currently given out. </w:t>
      </w:r>
    </w:p>
    <w:p w14:paraId="7E307707" w14:textId="4BE04CFF" w:rsidR="00697392" w:rsidRPr="00697392" w:rsidRDefault="00D64341" w:rsidP="00C467FD">
      <w:pPr>
        <w:rPr>
          <w:rFonts w:ascii="Arial" w:hAnsi="Arial" w:cs="Arial"/>
          <w:sz w:val="24"/>
          <w:szCs w:val="24"/>
          <w:shd w:val="clear" w:color="auto" w:fill="FFFFFF"/>
        </w:rPr>
      </w:pPr>
      <w:r>
        <w:rPr>
          <w:rFonts w:ascii="Arial" w:hAnsi="Arial" w:cs="Arial"/>
          <w:sz w:val="24"/>
          <w:szCs w:val="24"/>
          <w:lang w:val="en-US"/>
        </w:rPr>
        <w:t xml:space="preserve">In terms of how the event went, unfortunately it was unable to go on due to coronavirus which meant that events were deemed unsafe (BBC, 2020). </w:t>
      </w:r>
      <w:r w:rsidR="00FC1CBC">
        <w:rPr>
          <w:rFonts w:ascii="Arial" w:hAnsi="Arial" w:cs="Arial"/>
          <w:color w:val="000000"/>
          <w:sz w:val="24"/>
          <w:szCs w:val="24"/>
          <w:shd w:val="clear" w:color="auto" w:fill="FFFFFF"/>
        </w:rPr>
        <w:t xml:space="preserve">If this event was to have gone ahead, the model used to evaluate it would have been Gibb’s Reflection Cycle </w:t>
      </w:r>
      <w:r w:rsidR="00FC1CBC" w:rsidRPr="00C467FD">
        <w:rPr>
          <w:rFonts w:ascii="Arial" w:hAnsi="Arial" w:cs="Arial"/>
          <w:sz w:val="24"/>
          <w:szCs w:val="24"/>
          <w:shd w:val="clear" w:color="auto" w:fill="FFFFFF"/>
        </w:rPr>
        <w:t>(Reflective writing: About Gibbs reflective cycle - Oxford Brookes University, 2016)</w:t>
      </w:r>
      <w:r w:rsidR="00FC1CBC">
        <w:rPr>
          <w:rFonts w:ascii="Arial" w:hAnsi="Arial" w:cs="Arial"/>
          <w:sz w:val="24"/>
          <w:szCs w:val="24"/>
          <w:shd w:val="clear" w:color="auto" w:fill="FFFFFF"/>
        </w:rPr>
        <w:t xml:space="preserve"> which details that the reflection of the event would go through various stages including describing the event, the feeling of the event, evaluating what went well and what did not go well. This results in an analysis of what could go better, concluding what else could have been done and finally putting into plan how the next version of this event could go better. Using this evaluation</w:t>
      </w:r>
      <w:r w:rsidR="00470461">
        <w:rPr>
          <w:rFonts w:ascii="Arial" w:hAnsi="Arial" w:cs="Arial"/>
          <w:sz w:val="24"/>
          <w:szCs w:val="24"/>
          <w:shd w:val="clear" w:color="auto" w:fill="FFFFFF"/>
        </w:rPr>
        <w:t xml:space="preserve"> and analysing this event, </w:t>
      </w:r>
      <w:r w:rsidR="00FC1CBC">
        <w:rPr>
          <w:rFonts w:ascii="Arial" w:hAnsi="Arial" w:cs="Arial"/>
          <w:sz w:val="24"/>
          <w:szCs w:val="24"/>
          <w:shd w:val="clear" w:color="auto" w:fill="FFFFFF"/>
        </w:rPr>
        <w:t xml:space="preserve">it can be concluded that </w:t>
      </w:r>
      <w:r w:rsidR="00FC1CBC">
        <w:rPr>
          <w:rFonts w:ascii="Arial" w:hAnsi="Arial" w:cs="Arial"/>
          <w:sz w:val="24"/>
          <w:szCs w:val="24"/>
          <w:lang w:val="en-US"/>
        </w:rPr>
        <w:t>based</w:t>
      </w:r>
      <w:r w:rsidR="007354F7">
        <w:rPr>
          <w:rFonts w:ascii="Arial" w:hAnsi="Arial" w:cs="Arial"/>
          <w:sz w:val="24"/>
          <w:szCs w:val="24"/>
          <w:lang w:val="en-US"/>
        </w:rPr>
        <w:t xml:space="preserve"> on the response had on social media, this event would have probably been unsuccessful.</w:t>
      </w:r>
      <w:r w:rsidR="00304D4A">
        <w:rPr>
          <w:rFonts w:ascii="Arial" w:hAnsi="Arial" w:cs="Arial"/>
          <w:sz w:val="24"/>
          <w:szCs w:val="24"/>
          <w:lang w:val="en-US"/>
        </w:rPr>
        <w:t xml:space="preserve"> The response to this event was low and the marketing was not</w:t>
      </w:r>
      <w:r w:rsidR="00B50B5F">
        <w:rPr>
          <w:rFonts w:ascii="Arial" w:hAnsi="Arial" w:cs="Arial"/>
          <w:sz w:val="24"/>
          <w:szCs w:val="24"/>
          <w:lang w:val="en-US"/>
        </w:rPr>
        <w:t xml:space="preserve"> frequent enough to establish a brand identity or to gain public interest </w:t>
      </w:r>
      <w:r w:rsidR="00B50B5F" w:rsidRPr="00B50B5F">
        <w:rPr>
          <w:rFonts w:ascii="Arial" w:hAnsi="Arial" w:cs="Arial"/>
          <w:color w:val="000000"/>
          <w:sz w:val="24"/>
          <w:szCs w:val="24"/>
          <w:shd w:val="clear" w:color="auto" w:fill="FFFFFF"/>
        </w:rPr>
        <w:t>(Beech, Kaiser and Kaspar, 2014)</w:t>
      </w:r>
      <w:r w:rsidR="00C467FD">
        <w:rPr>
          <w:rFonts w:ascii="Arial" w:hAnsi="Arial" w:cs="Arial"/>
          <w:color w:val="000000"/>
          <w:sz w:val="24"/>
          <w:szCs w:val="24"/>
          <w:shd w:val="clear" w:color="auto" w:fill="FFFFFF"/>
        </w:rPr>
        <w:t>. There was a low-ticket sales</w:t>
      </w:r>
      <w:r w:rsidR="00697392">
        <w:rPr>
          <w:rFonts w:ascii="Arial" w:hAnsi="Arial" w:cs="Arial"/>
          <w:color w:val="000000"/>
          <w:sz w:val="24"/>
          <w:szCs w:val="24"/>
          <w:shd w:val="clear" w:color="auto" w:fill="FFFFFF"/>
        </w:rPr>
        <w:t xml:space="preserve"> which also would have contributed to the overall event failure</w:t>
      </w:r>
      <w:r w:rsidR="00C467FD">
        <w:rPr>
          <w:rFonts w:ascii="Arial" w:hAnsi="Arial" w:cs="Arial"/>
          <w:color w:val="000000"/>
          <w:sz w:val="24"/>
          <w:szCs w:val="24"/>
          <w:shd w:val="clear" w:color="auto" w:fill="FFFFFF"/>
        </w:rPr>
        <w:t>,</w:t>
      </w:r>
      <w:r w:rsidR="00697392">
        <w:rPr>
          <w:rFonts w:ascii="Arial" w:hAnsi="Arial" w:cs="Arial"/>
          <w:color w:val="000000"/>
          <w:sz w:val="24"/>
          <w:szCs w:val="24"/>
          <w:shd w:val="clear" w:color="auto" w:fill="FFFFFF"/>
        </w:rPr>
        <w:t xml:space="preserve"> but this </w:t>
      </w:r>
      <w:r w:rsidR="00C467FD">
        <w:rPr>
          <w:rFonts w:ascii="Arial" w:hAnsi="Arial" w:cs="Arial"/>
          <w:color w:val="000000"/>
          <w:sz w:val="24"/>
          <w:szCs w:val="24"/>
          <w:shd w:val="clear" w:color="auto" w:fill="FFFFFF"/>
        </w:rPr>
        <w:t>would have hopefully been rectified by selling ti</w:t>
      </w:r>
      <w:r w:rsidR="00697392">
        <w:rPr>
          <w:rFonts w:ascii="Arial" w:hAnsi="Arial" w:cs="Arial"/>
          <w:color w:val="000000"/>
          <w:sz w:val="24"/>
          <w:szCs w:val="24"/>
          <w:shd w:val="clear" w:color="auto" w:fill="FFFFFF"/>
        </w:rPr>
        <w:t>ckets on the door of the event.</w:t>
      </w:r>
      <w:r w:rsidR="004B5ADE">
        <w:rPr>
          <w:rFonts w:ascii="Arial" w:hAnsi="Arial" w:cs="Arial"/>
          <w:color w:val="000000"/>
          <w:sz w:val="24"/>
          <w:szCs w:val="24"/>
          <w:shd w:val="clear" w:color="auto" w:fill="FFFFFF"/>
        </w:rPr>
        <w:t xml:space="preserve"> It is important to be noted also, that there was not much contact</w:t>
      </w:r>
      <w:r w:rsidR="00697392">
        <w:rPr>
          <w:rFonts w:ascii="Arial" w:hAnsi="Arial" w:cs="Arial"/>
          <w:color w:val="000000"/>
          <w:sz w:val="24"/>
          <w:szCs w:val="24"/>
          <w:shd w:val="clear" w:color="auto" w:fill="FFFFFF"/>
        </w:rPr>
        <w:t xml:space="preserve"> or specific marketing to local businesses or charities whom were important to the event running, and this was left to the later stages . Had this happened earlier, the event may have had a higher participant number, but leaving this last minute meant </w:t>
      </w:r>
      <w:r w:rsidR="004B5ADE">
        <w:rPr>
          <w:rFonts w:ascii="Arial" w:hAnsi="Arial" w:cs="Arial"/>
          <w:color w:val="000000"/>
          <w:sz w:val="24"/>
          <w:szCs w:val="24"/>
          <w:shd w:val="clear" w:color="auto" w:fill="FFFFFF"/>
        </w:rPr>
        <w:t xml:space="preserve">people were not given enough notice to come. </w:t>
      </w:r>
      <w:r w:rsidR="00FC1CBC">
        <w:rPr>
          <w:rFonts w:ascii="Arial" w:hAnsi="Arial" w:cs="Arial"/>
          <w:color w:val="000000"/>
          <w:sz w:val="24"/>
          <w:szCs w:val="24"/>
          <w:shd w:val="clear" w:color="auto" w:fill="FFFFFF"/>
        </w:rPr>
        <w:t>The positives of this event were that there was a strict following of planning models meaning that decisions were made quickly, and an idea came into fruitio</w:t>
      </w:r>
      <w:r w:rsidR="0086759D">
        <w:rPr>
          <w:rFonts w:ascii="Arial" w:hAnsi="Arial" w:cs="Arial"/>
          <w:color w:val="000000"/>
          <w:sz w:val="24"/>
          <w:szCs w:val="24"/>
          <w:shd w:val="clear" w:color="auto" w:fill="FFFFFF"/>
        </w:rPr>
        <w:t xml:space="preserve">n </w:t>
      </w:r>
      <w:r w:rsidR="006F6EBC">
        <w:rPr>
          <w:rFonts w:ascii="Arial" w:hAnsi="Arial" w:cs="Arial"/>
          <w:color w:val="000000"/>
          <w:sz w:val="24"/>
          <w:szCs w:val="24"/>
          <w:shd w:val="clear" w:color="auto" w:fill="FFFFFF"/>
        </w:rPr>
        <w:t>easily. The event was also based on a previously set out model, which meant that people were aware of the concept resulting in</w:t>
      </w:r>
      <w:r w:rsidR="004B5ADE">
        <w:rPr>
          <w:rFonts w:ascii="Arial" w:hAnsi="Arial" w:cs="Arial"/>
          <w:color w:val="000000"/>
          <w:sz w:val="24"/>
          <w:szCs w:val="24"/>
          <w:shd w:val="clear" w:color="auto" w:fill="FFFFFF"/>
        </w:rPr>
        <w:t xml:space="preserve"> interest based on those wanting to participate in soup-based events</w:t>
      </w:r>
      <w:r w:rsidR="008147EA">
        <w:rPr>
          <w:rFonts w:ascii="Arial" w:hAnsi="Arial" w:cs="Arial"/>
          <w:color w:val="000000"/>
          <w:sz w:val="24"/>
          <w:szCs w:val="24"/>
          <w:shd w:val="clear" w:color="auto" w:fill="FFFFFF"/>
        </w:rPr>
        <w:t xml:space="preserve"> </w:t>
      </w:r>
      <w:r w:rsidR="004B5ADE">
        <w:rPr>
          <w:rFonts w:ascii="Arial" w:hAnsi="Arial" w:cs="Arial"/>
          <w:color w:val="000000"/>
          <w:sz w:val="24"/>
          <w:szCs w:val="24"/>
          <w:shd w:val="clear" w:color="auto" w:fill="FFFFFF"/>
        </w:rPr>
        <w:t>(BBC, 2015)</w:t>
      </w:r>
      <w:r w:rsidR="008147EA">
        <w:rPr>
          <w:rFonts w:ascii="Arial" w:hAnsi="Arial" w:cs="Arial"/>
          <w:color w:val="000000"/>
          <w:sz w:val="24"/>
          <w:szCs w:val="24"/>
          <w:shd w:val="clear" w:color="auto" w:fill="FFFFFF"/>
        </w:rPr>
        <w:t>, especially as this would be the first one in south wales</w:t>
      </w:r>
      <w:r w:rsidR="004B5ADE">
        <w:rPr>
          <w:rFonts w:ascii="Arial" w:hAnsi="Arial" w:cs="Arial"/>
          <w:color w:val="000000"/>
          <w:sz w:val="24"/>
          <w:szCs w:val="24"/>
          <w:shd w:val="clear" w:color="auto" w:fill="FFFFFF"/>
        </w:rPr>
        <w:t xml:space="preserve">. </w:t>
      </w:r>
      <w:r w:rsidR="00FC1CBC">
        <w:rPr>
          <w:rFonts w:ascii="Arial" w:hAnsi="Arial" w:cs="Arial"/>
          <w:color w:val="000000"/>
          <w:sz w:val="24"/>
          <w:szCs w:val="24"/>
          <w:shd w:val="clear" w:color="auto" w:fill="FFFFFF"/>
        </w:rPr>
        <w:t xml:space="preserve">With regards to what would have been done the same, this would be this quick response to any issues such as the event being shut </w:t>
      </w:r>
      <w:r w:rsidR="00456849">
        <w:rPr>
          <w:rFonts w:ascii="Arial" w:hAnsi="Arial" w:cs="Arial"/>
          <w:color w:val="000000"/>
          <w:sz w:val="24"/>
          <w:szCs w:val="24"/>
          <w:shd w:val="clear" w:color="auto" w:fill="FFFFFF"/>
        </w:rPr>
        <w:t>down. Also, within the limited marketing that took place, this was personable including video which gave the event a face, promoting the brand awareness (Bowman, 2017).</w:t>
      </w:r>
      <w:r w:rsidR="00FC1CBC">
        <w:rPr>
          <w:rFonts w:ascii="Arial" w:hAnsi="Arial" w:cs="Arial"/>
          <w:color w:val="000000"/>
          <w:sz w:val="24"/>
          <w:szCs w:val="24"/>
          <w:shd w:val="clear" w:color="auto" w:fill="FFFFFF"/>
        </w:rPr>
        <w:t>In terms of what would have been done differently, this was the marketing of the event to establish a strong relationship between both the attendees and event managers</w:t>
      </w:r>
      <w:r w:rsidR="00470461">
        <w:rPr>
          <w:rFonts w:ascii="Arial" w:hAnsi="Arial" w:cs="Arial"/>
          <w:color w:val="000000"/>
          <w:sz w:val="24"/>
          <w:szCs w:val="24"/>
          <w:shd w:val="clear" w:color="auto" w:fill="FFFFFF"/>
        </w:rPr>
        <w:t xml:space="preserve"> and to gain interest from potential attendees</w:t>
      </w:r>
      <w:r w:rsidR="00547BF2">
        <w:rPr>
          <w:rFonts w:ascii="Arial" w:hAnsi="Arial" w:cs="Arial"/>
          <w:color w:val="000000"/>
          <w:sz w:val="24"/>
          <w:szCs w:val="24"/>
          <w:shd w:val="clear" w:color="auto" w:fill="FFFFFF"/>
        </w:rPr>
        <w:t xml:space="preserve"> whom are key stakeholders </w:t>
      </w:r>
      <w:r w:rsidR="00470461" w:rsidRPr="00547BF2">
        <w:rPr>
          <w:rFonts w:ascii="Arial" w:hAnsi="Arial" w:cs="Arial"/>
          <w:sz w:val="24"/>
          <w:szCs w:val="24"/>
          <w:shd w:val="clear" w:color="auto" w:fill="FFFFFF"/>
        </w:rPr>
        <w:t>(</w:t>
      </w:r>
      <w:r w:rsidR="00547BF2" w:rsidRPr="00547BF2">
        <w:rPr>
          <w:rFonts w:ascii="Arial" w:hAnsi="Arial" w:cs="Arial"/>
          <w:sz w:val="24"/>
          <w:szCs w:val="24"/>
          <w:shd w:val="clear" w:color="auto" w:fill="FFFFFF"/>
        </w:rPr>
        <w:t>Todd, L., Leask, A. and Ensor, J, 2017.)</w:t>
      </w:r>
      <w:r w:rsidR="00697392">
        <w:rPr>
          <w:rFonts w:ascii="Arial" w:hAnsi="Arial" w:cs="Arial"/>
          <w:sz w:val="24"/>
          <w:szCs w:val="24"/>
          <w:shd w:val="clear" w:color="auto" w:fill="FFFFFF"/>
        </w:rPr>
        <w:t xml:space="preserve"> Also, there would have been more targeted marketing</w:t>
      </w:r>
      <w:r w:rsidR="001C26FA">
        <w:rPr>
          <w:rFonts w:ascii="Arial" w:hAnsi="Arial" w:cs="Arial"/>
          <w:sz w:val="24"/>
          <w:szCs w:val="24"/>
          <w:shd w:val="clear" w:color="auto" w:fill="FFFFFF"/>
        </w:rPr>
        <w:t xml:space="preserve"> </w:t>
      </w:r>
      <w:r w:rsidR="001C26FA" w:rsidRPr="001C26FA">
        <w:rPr>
          <w:rFonts w:ascii="Arial" w:hAnsi="Arial" w:cs="Arial"/>
          <w:color w:val="000000"/>
          <w:sz w:val="24"/>
          <w:szCs w:val="24"/>
          <w:shd w:val="clear" w:color="auto" w:fill="FFFFFF"/>
        </w:rPr>
        <w:t>(Smith, 2014)</w:t>
      </w:r>
      <w:r w:rsidR="001C26FA">
        <w:rPr>
          <w:rFonts w:ascii="Arial" w:hAnsi="Arial" w:cs="Arial"/>
          <w:color w:val="000000"/>
          <w:sz w:val="20"/>
          <w:szCs w:val="20"/>
          <w:shd w:val="clear" w:color="auto" w:fill="FFFFFF"/>
        </w:rPr>
        <w:t xml:space="preserve"> </w:t>
      </w:r>
      <w:r w:rsidR="00697392">
        <w:rPr>
          <w:rFonts w:ascii="Arial" w:hAnsi="Arial" w:cs="Arial"/>
          <w:sz w:val="24"/>
          <w:szCs w:val="24"/>
          <w:shd w:val="clear" w:color="auto" w:fill="FFFFFF"/>
        </w:rPr>
        <w:t xml:space="preserve">especially to key attendees such as charities in order to get them interested in the event . </w:t>
      </w:r>
    </w:p>
    <w:p w14:paraId="73882A65" w14:textId="35F45021" w:rsidR="0086759D" w:rsidRPr="0061578E" w:rsidRDefault="00E60919" w:rsidP="00C467FD">
      <w:pPr>
        <w:rPr>
          <w:rFonts w:ascii="Arial" w:hAnsi="Arial" w:cs="Arial"/>
          <w:color w:val="000000"/>
          <w:sz w:val="24"/>
          <w:szCs w:val="24"/>
          <w:shd w:val="clear" w:color="auto" w:fill="FFFFFF"/>
        </w:rPr>
      </w:pPr>
      <w:r>
        <w:rPr>
          <w:rFonts w:ascii="Arial" w:hAnsi="Arial" w:cs="Arial"/>
          <w:sz w:val="24"/>
          <w:szCs w:val="24"/>
          <w:shd w:val="clear" w:color="auto" w:fill="FFFFFF"/>
        </w:rPr>
        <w:lastRenderedPageBreak/>
        <w:t xml:space="preserve">The planning of the event followed the </w:t>
      </w:r>
      <w:r w:rsidR="001A4E61">
        <w:rPr>
          <w:rFonts w:ascii="Arial" w:hAnsi="Arial" w:cs="Arial"/>
          <w:sz w:val="24"/>
          <w:szCs w:val="24"/>
          <w:shd w:val="clear" w:color="auto" w:fill="FFFFFF"/>
        </w:rPr>
        <w:t xml:space="preserve">Embok Model </w:t>
      </w:r>
      <w:r w:rsidR="001A4E61" w:rsidRPr="001A4E61">
        <w:rPr>
          <w:rFonts w:ascii="Arial" w:hAnsi="Arial" w:cs="Arial"/>
          <w:color w:val="000000"/>
          <w:sz w:val="24"/>
          <w:szCs w:val="24"/>
          <w:shd w:val="clear" w:color="auto" w:fill="FFFFFF"/>
        </w:rPr>
        <w:t>(</w:t>
      </w:r>
      <w:r w:rsidR="001A4E61">
        <w:rPr>
          <w:rFonts w:ascii="Arial" w:hAnsi="Arial" w:cs="Arial"/>
          <w:color w:val="000000"/>
          <w:sz w:val="24"/>
          <w:szCs w:val="24"/>
          <w:shd w:val="clear" w:color="auto" w:fill="FFFFFF"/>
        </w:rPr>
        <w:t>Embok</w:t>
      </w:r>
      <w:r w:rsidR="001A4E61" w:rsidRPr="001A4E61">
        <w:rPr>
          <w:rFonts w:ascii="Arial" w:hAnsi="Arial" w:cs="Arial"/>
          <w:color w:val="000000"/>
          <w:sz w:val="24"/>
          <w:szCs w:val="24"/>
          <w:shd w:val="clear" w:color="auto" w:fill="FFFFFF"/>
        </w:rPr>
        <w:t>, 2020)</w:t>
      </w:r>
      <w:r w:rsidR="001A4E61">
        <w:rPr>
          <w:rFonts w:ascii="Arial" w:hAnsi="Arial" w:cs="Arial"/>
          <w:color w:val="000000"/>
          <w:sz w:val="24"/>
          <w:szCs w:val="24"/>
          <w:shd w:val="clear" w:color="auto" w:fill="FFFFFF"/>
        </w:rPr>
        <w:t xml:space="preserve"> which focuses on dividing the work into domains labelled: admin, design, marketing, operations and risk Using these categories, the team was given a role under one of these labels and tasks were divided up. This model worked well as it allowed the work to be divided easily. However, this model didn’t take into consideration the amount of work one person had which meant that some people within the team were allocated more tasks than other. Furthermore,</w:t>
      </w:r>
      <w:r w:rsidR="007A025D">
        <w:rPr>
          <w:rFonts w:ascii="Arial" w:hAnsi="Arial" w:cs="Arial"/>
          <w:color w:val="000000"/>
          <w:sz w:val="24"/>
          <w:szCs w:val="24"/>
          <w:shd w:val="clear" w:color="auto" w:fill="FFFFFF"/>
        </w:rPr>
        <w:t xml:space="preserve"> some jobs ended up being taken on by members of the team whom were not allocated that role as they were key jobs, such as designing the logo which ended up being taken on by members of admin as the design team were also helping with marketing. This meant that there was not an equal divide in work. This model would likely be employed again, as it gave everyone a role which was something they were comfortable with, yet there would be more consideration into some doing more work than others.</w:t>
      </w:r>
      <w:r w:rsidR="00697392">
        <w:rPr>
          <w:rFonts w:ascii="Arial" w:hAnsi="Arial" w:cs="Arial"/>
          <w:color w:val="000000"/>
          <w:sz w:val="24"/>
          <w:szCs w:val="24"/>
          <w:shd w:val="clear" w:color="auto" w:fill="FFFFFF"/>
        </w:rPr>
        <w:t xml:space="preserve"> A</w:t>
      </w:r>
      <w:r w:rsidR="007A025D">
        <w:rPr>
          <w:rFonts w:ascii="Arial" w:hAnsi="Arial" w:cs="Arial"/>
          <w:color w:val="000000"/>
          <w:sz w:val="24"/>
          <w:szCs w:val="24"/>
          <w:shd w:val="clear" w:color="auto" w:fill="FFFFFF"/>
        </w:rPr>
        <w:t xml:space="preserve">nother model which was employed was, </w:t>
      </w:r>
      <w:r w:rsidR="00942946">
        <w:rPr>
          <w:rFonts w:ascii="Arial" w:hAnsi="Arial" w:cs="Arial"/>
          <w:color w:val="000000"/>
          <w:sz w:val="24"/>
          <w:szCs w:val="24"/>
          <w:shd w:val="clear" w:color="auto" w:fill="FFFFFF"/>
        </w:rPr>
        <w:t>Tum’s Events Operation Management Model (2006). This model breaks the planning process into four stages: analysis, detailed planning, implementation and delivery and performance evaluation. The first stages to the planning of this event included analysing whether it could happen with feasibility and concept studies, which was followed by the detailed planning which encompasses</w:t>
      </w:r>
      <w:r w:rsidR="00205DB8">
        <w:rPr>
          <w:rFonts w:ascii="Arial" w:hAnsi="Arial" w:cs="Arial"/>
          <w:color w:val="000000"/>
          <w:sz w:val="24"/>
          <w:szCs w:val="24"/>
          <w:shd w:val="clear" w:color="auto" w:fill="FFFFFF"/>
        </w:rPr>
        <w:t xml:space="preserve"> everything from venue liaising to marketing to attendees. The last two stages did not occur in this event as it did not happen. This model was helpful for the analysis stage as it details what should be considered before putting on an event including “defining goals of the event” and “determining the resources”.</w:t>
      </w:r>
      <w:r w:rsidR="0061578E">
        <w:rPr>
          <w:rFonts w:ascii="Arial" w:hAnsi="Arial" w:cs="Arial"/>
          <w:color w:val="000000"/>
          <w:sz w:val="24"/>
          <w:szCs w:val="24"/>
          <w:shd w:val="clear" w:color="auto" w:fill="FFFFFF"/>
        </w:rPr>
        <w:t xml:space="preserve"> </w:t>
      </w:r>
      <w:r w:rsidR="00205DB8">
        <w:rPr>
          <w:rFonts w:ascii="Arial" w:hAnsi="Arial" w:cs="Arial"/>
          <w:color w:val="000000"/>
          <w:sz w:val="24"/>
          <w:szCs w:val="24"/>
          <w:shd w:val="clear" w:color="auto" w:fill="FFFFFF"/>
        </w:rPr>
        <w:t>However, this model places emphasis on the post event stage, event evaluation, therefore it could not be fully implemented regarding this event.</w:t>
      </w:r>
      <w:r w:rsidR="0061578E">
        <w:rPr>
          <w:rFonts w:ascii="Arial" w:hAnsi="Arial" w:cs="Arial"/>
          <w:color w:val="000000"/>
          <w:sz w:val="24"/>
          <w:szCs w:val="24"/>
          <w:shd w:val="clear" w:color="auto" w:fill="FFFFFF"/>
        </w:rPr>
        <w:t xml:space="preserve"> If this model had been employed in the evaluation stages, it would have been useful for the future Swansea Soup events due to the fact that part of this model is the correction phase. </w:t>
      </w:r>
      <w:r w:rsidR="00205DB8">
        <w:rPr>
          <w:rFonts w:ascii="Arial" w:hAnsi="Arial" w:cs="Arial"/>
          <w:color w:val="000000"/>
          <w:sz w:val="24"/>
          <w:szCs w:val="24"/>
          <w:shd w:val="clear" w:color="auto" w:fill="FFFFFF"/>
        </w:rPr>
        <w:t xml:space="preserve">This model would not be used in the planning of the consecutive event however, due to it not taking into consideration that a team would be planning the event, which means that the work becomes harder to divide and </w:t>
      </w:r>
      <w:r w:rsidR="000221BC">
        <w:rPr>
          <w:rFonts w:ascii="Arial" w:hAnsi="Arial" w:cs="Arial"/>
          <w:color w:val="000000"/>
          <w:sz w:val="24"/>
          <w:szCs w:val="24"/>
          <w:shd w:val="clear" w:color="auto" w:fill="FFFFFF"/>
        </w:rPr>
        <w:t>workload</w:t>
      </w:r>
      <w:r w:rsidR="00205DB8">
        <w:rPr>
          <w:rFonts w:ascii="Arial" w:hAnsi="Arial" w:cs="Arial"/>
          <w:color w:val="000000"/>
          <w:sz w:val="24"/>
          <w:szCs w:val="24"/>
          <w:shd w:val="clear" w:color="auto" w:fill="FFFFFF"/>
        </w:rPr>
        <w:t xml:space="preserve"> could become uneve</w:t>
      </w:r>
      <w:r w:rsidR="0061578E">
        <w:rPr>
          <w:rFonts w:ascii="Arial" w:hAnsi="Arial" w:cs="Arial"/>
          <w:color w:val="000000"/>
          <w:sz w:val="24"/>
          <w:szCs w:val="24"/>
          <w:shd w:val="clear" w:color="auto" w:fill="FFFFFF"/>
        </w:rPr>
        <w:t xml:space="preserve">n as well as not being thoroughly detailed meaning that smaller details could easily become an oversight in the planning phase. </w:t>
      </w:r>
    </w:p>
    <w:p w14:paraId="5769F1DE" w14:textId="3AB0D40B" w:rsidR="000221BC" w:rsidRDefault="000221BC" w:rsidP="00C467FD">
      <w:pPr>
        <w:rPr>
          <w:rFonts w:ascii="Arial" w:hAnsi="Arial" w:cs="Arial"/>
          <w:color w:val="000000"/>
          <w:sz w:val="24"/>
          <w:szCs w:val="24"/>
          <w:shd w:val="clear" w:color="auto" w:fill="FFFFFF"/>
        </w:rPr>
      </w:pPr>
      <w:r>
        <w:rPr>
          <w:rFonts w:ascii="Arial" w:hAnsi="Arial" w:cs="Arial"/>
          <w:color w:val="000000"/>
          <w:sz w:val="24"/>
          <w:szCs w:val="24"/>
          <w:shd w:val="clear" w:color="auto" w:fill="FFFFFF"/>
        </w:rPr>
        <w:t>In terms of my role within this project, it was as team leader. This is because based on Belbin’s Team roles</w:t>
      </w:r>
      <w:r w:rsidR="00F419AF">
        <w:rPr>
          <w:rFonts w:ascii="Arial" w:hAnsi="Arial" w:cs="Arial"/>
          <w:color w:val="000000"/>
          <w:sz w:val="24"/>
          <w:szCs w:val="24"/>
          <w:shd w:val="clear" w:color="auto" w:fill="FFFFFF"/>
        </w:rPr>
        <w:t xml:space="preserve"> </w:t>
      </w:r>
      <w:r w:rsidR="00332DEC" w:rsidRPr="00332DEC">
        <w:rPr>
          <w:rFonts w:ascii="Arial" w:hAnsi="Arial" w:cs="Arial"/>
          <w:color w:val="000000"/>
          <w:sz w:val="24"/>
          <w:szCs w:val="24"/>
          <w:shd w:val="clear" w:color="auto" w:fill="FFFFFF"/>
        </w:rPr>
        <w:t>(Belbin | Great teams start with Belbin, 2017)</w:t>
      </w:r>
      <w:r w:rsidRPr="00332DEC">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it was found I was a co-ordinator. This meant my skills include being “a good chairman” and able to “promote decision-making”. I did enjoy this role, as I was able to delegate work in addition to being able to take on the leadership role which is something I am comfortable doing. Still, this role came with difficulties. This included motivating the team to get work done, making sure no one person was doing too much work and </w:t>
      </w:r>
      <w:r w:rsidR="00AC23E0">
        <w:rPr>
          <w:rFonts w:ascii="Arial" w:hAnsi="Arial" w:cs="Arial"/>
          <w:color w:val="000000"/>
          <w:sz w:val="24"/>
          <w:szCs w:val="24"/>
          <w:shd w:val="clear" w:color="auto" w:fill="FFFFFF"/>
        </w:rPr>
        <w:t xml:space="preserve">having to take on extra work which had not been done promptly enough with regards to the timeline we had. Whether this is a role which I would take on in the future, yes, but differently. There would be stricter deadlines for team members to ensure work is done on time and doesn’t fall onto myself to complete. Furthermore, work would also be divided more evenly as in this event work which did not fall into one particular category, ended up being placed into the admin role or would be completed by the team leader. </w:t>
      </w:r>
    </w:p>
    <w:p w14:paraId="2093F6FB" w14:textId="08611E55" w:rsidR="00AC23E0" w:rsidRDefault="00AC23E0" w:rsidP="00C467FD">
      <w:pPr>
        <w:rPr>
          <w:rFonts w:ascii="Arial" w:hAnsi="Arial" w:cs="Arial"/>
          <w:color w:val="FF0000"/>
          <w:sz w:val="24"/>
          <w:szCs w:val="24"/>
          <w:shd w:val="clear" w:color="auto" w:fill="FFFFFF"/>
        </w:rPr>
      </w:pPr>
      <w:r>
        <w:rPr>
          <w:rFonts w:ascii="Arial" w:hAnsi="Arial" w:cs="Arial"/>
          <w:color w:val="000000"/>
          <w:sz w:val="24"/>
          <w:szCs w:val="24"/>
          <w:shd w:val="clear" w:color="auto" w:fill="FFFFFF"/>
        </w:rPr>
        <w:lastRenderedPageBreak/>
        <w:t>In terms of what was brought to this role, it was the fact that I was diplomatic enough to make decisions and stop disagreements within the group meaning tasks were getting done</w:t>
      </w:r>
      <w:r w:rsidR="00332DEC">
        <w:rPr>
          <w:rFonts w:ascii="Arial" w:hAnsi="Arial" w:cs="Arial"/>
          <w:color w:val="000000"/>
          <w:sz w:val="24"/>
          <w:szCs w:val="24"/>
          <w:shd w:val="clear" w:color="auto" w:fill="FFFFFF"/>
        </w:rPr>
        <w:t xml:space="preserve"> and that a culture within the group was created (Gordon, 2018). </w:t>
      </w:r>
      <w:r>
        <w:rPr>
          <w:rFonts w:ascii="Arial" w:hAnsi="Arial" w:cs="Arial"/>
          <w:color w:val="000000"/>
          <w:sz w:val="24"/>
          <w:szCs w:val="24"/>
          <w:shd w:val="clear" w:color="auto" w:fill="FFFFFF"/>
        </w:rPr>
        <w:t xml:space="preserve">Also, I was able to make sure that the group were working well together by opening a dialogue and making sure that there were regular meetings between the team. In terms of what could be done differently, this was the fact that work would be completed more by myself than the person whose role it </w:t>
      </w:r>
      <w:r w:rsidR="00F52432">
        <w:rPr>
          <w:rFonts w:ascii="Arial" w:hAnsi="Arial" w:cs="Arial"/>
          <w:color w:val="000000"/>
          <w:sz w:val="24"/>
          <w:szCs w:val="24"/>
          <w:shd w:val="clear" w:color="auto" w:fill="FFFFFF"/>
        </w:rPr>
        <w:t>was,</w:t>
      </w:r>
      <w:r>
        <w:rPr>
          <w:rFonts w:ascii="Arial" w:hAnsi="Arial" w:cs="Arial"/>
          <w:color w:val="000000"/>
          <w:sz w:val="24"/>
          <w:szCs w:val="24"/>
          <w:shd w:val="clear" w:color="auto" w:fill="FFFFFF"/>
        </w:rPr>
        <w:t xml:space="preserve"> and this meant that sometimes tasks were not done as promptly as they could have been. The skills learnt in this role was communication, especially with people whom have different work styles. Another skill which was developed was decision making as all decisions were approved by myself first. However, I need to work on my time management skills as work was not always done quickly by myself.</w:t>
      </w:r>
      <w:r w:rsidR="00F52432">
        <w:rPr>
          <w:rFonts w:ascii="Arial" w:hAnsi="Arial" w:cs="Arial"/>
          <w:color w:val="000000"/>
          <w:sz w:val="24"/>
          <w:szCs w:val="24"/>
          <w:shd w:val="clear" w:color="auto" w:fill="FFFFFF"/>
        </w:rPr>
        <w:t xml:space="preserve"> The next skill which could be developed is motivation (Doyle, 2019) which is a key leadership skill, especially when some members of the team were not always willing to get work done, so if I had developed this further, this may have been easier to get those members to work. </w:t>
      </w:r>
    </w:p>
    <w:p w14:paraId="7B82DBF8" w14:textId="6DB4BEFE" w:rsidR="000221BC" w:rsidRDefault="004B5ADE" w:rsidP="00C467FD">
      <w:pPr>
        <w:rPr>
          <w:rFonts w:ascii="Arial" w:hAnsi="Arial" w:cs="Arial"/>
          <w:sz w:val="24"/>
          <w:szCs w:val="24"/>
          <w:shd w:val="clear" w:color="auto" w:fill="FFFFFF"/>
        </w:rPr>
      </w:pPr>
      <w:r>
        <w:rPr>
          <w:rFonts w:ascii="Arial" w:hAnsi="Arial" w:cs="Arial"/>
          <w:sz w:val="24"/>
          <w:szCs w:val="24"/>
          <w:shd w:val="clear" w:color="auto" w:fill="FFFFFF"/>
        </w:rPr>
        <w:t>Overall</w:t>
      </w:r>
      <w:r w:rsidR="008147EA">
        <w:rPr>
          <w:rFonts w:ascii="Arial" w:hAnsi="Arial" w:cs="Arial"/>
          <w:sz w:val="24"/>
          <w:szCs w:val="24"/>
          <w:shd w:val="clear" w:color="auto" w:fill="FFFFFF"/>
        </w:rPr>
        <w:t xml:space="preserve">, it can be suggested that this event would have most likely not been successful. This was despite the planning which was implemented and the strict following the models detailed. This was despite the strong teamwork that was displayed from the beginning and meant that work was being done effectively. This was even despite the history of soup events which have previously been successful and the gap in the welsh market for this type of event. Ultimately, all of this could not compensate for the lack of marketing, the lack of action on strong ideas and the fact that there were not enough people whom were interested. This could also not compensate for the fact that there was an act of god which meant that ultimately this event could not happen regardless. </w:t>
      </w:r>
    </w:p>
    <w:p w14:paraId="72BEE639" w14:textId="20931265" w:rsidR="004B5ADE" w:rsidRDefault="004B5ADE" w:rsidP="00C467FD">
      <w:pPr>
        <w:rPr>
          <w:rFonts w:ascii="Arial" w:hAnsi="Arial" w:cs="Arial"/>
          <w:sz w:val="24"/>
          <w:szCs w:val="24"/>
          <w:shd w:val="clear" w:color="auto" w:fill="FFFFFF"/>
        </w:rPr>
      </w:pPr>
    </w:p>
    <w:p w14:paraId="45355F91" w14:textId="2BA02454" w:rsidR="004B5ADE" w:rsidRDefault="004B5ADE" w:rsidP="00C467FD">
      <w:pPr>
        <w:rPr>
          <w:rFonts w:ascii="Arial" w:hAnsi="Arial" w:cs="Arial"/>
          <w:sz w:val="24"/>
          <w:szCs w:val="24"/>
          <w:shd w:val="clear" w:color="auto" w:fill="FFFFFF"/>
        </w:rPr>
      </w:pPr>
    </w:p>
    <w:p w14:paraId="399E7E83" w14:textId="106832D2" w:rsidR="004B5ADE" w:rsidRDefault="004B5ADE" w:rsidP="00C467FD">
      <w:pPr>
        <w:rPr>
          <w:rFonts w:ascii="Arial" w:hAnsi="Arial" w:cs="Arial"/>
          <w:sz w:val="24"/>
          <w:szCs w:val="24"/>
          <w:shd w:val="clear" w:color="auto" w:fill="FFFFFF"/>
        </w:rPr>
      </w:pPr>
    </w:p>
    <w:p w14:paraId="087263DB" w14:textId="6040C7D8" w:rsidR="004B5ADE" w:rsidRDefault="004B5ADE" w:rsidP="004B5ADE">
      <w:pPr>
        <w:jc w:val="center"/>
        <w:rPr>
          <w:rFonts w:ascii="Arial" w:hAnsi="Arial" w:cs="Arial"/>
          <w:b/>
          <w:bCs/>
          <w:sz w:val="24"/>
          <w:szCs w:val="24"/>
          <w:u w:val="single"/>
          <w:shd w:val="clear" w:color="auto" w:fill="FFFFFF"/>
        </w:rPr>
      </w:pPr>
      <w:r>
        <w:rPr>
          <w:rFonts w:ascii="Arial" w:hAnsi="Arial" w:cs="Arial"/>
          <w:b/>
          <w:bCs/>
          <w:sz w:val="24"/>
          <w:szCs w:val="24"/>
          <w:u w:val="single"/>
          <w:shd w:val="clear" w:color="auto" w:fill="FFFFFF"/>
        </w:rPr>
        <w:t>References</w:t>
      </w:r>
    </w:p>
    <w:p w14:paraId="303F973D" w14:textId="1299DCF9" w:rsidR="004B5ADE" w:rsidRDefault="004B5ADE" w:rsidP="004B5ADE">
      <w:pPr>
        <w:jc w:val="center"/>
        <w:rPr>
          <w:rFonts w:ascii="Arial" w:hAnsi="Arial" w:cs="Arial"/>
          <w:b/>
          <w:bCs/>
          <w:sz w:val="24"/>
          <w:szCs w:val="24"/>
          <w:u w:val="single"/>
          <w:shd w:val="clear" w:color="auto" w:fill="FFFFFF"/>
        </w:rPr>
      </w:pPr>
    </w:p>
    <w:p w14:paraId="65747519"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rPr>
        <w:t>BBC News. (2015). </w:t>
      </w:r>
      <w:r w:rsidRPr="001C26FA">
        <w:rPr>
          <w:rFonts w:ascii="Arial" w:hAnsi="Arial" w:cs="Arial"/>
          <w:i/>
          <w:iCs/>
          <w:color w:val="000000"/>
          <w:sz w:val="20"/>
          <w:szCs w:val="20"/>
        </w:rPr>
        <w:t xml:space="preserve">How </w:t>
      </w:r>
      <w:proofErr w:type="gramStart"/>
      <w:r w:rsidRPr="001C26FA">
        <w:rPr>
          <w:rFonts w:ascii="Arial" w:hAnsi="Arial" w:cs="Arial"/>
          <w:i/>
          <w:iCs/>
          <w:color w:val="000000"/>
          <w:sz w:val="20"/>
          <w:szCs w:val="20"/>
        </w:rPr>
        <w:t>To</w:t>
      </w:r>
      <w:proofErr w:type="gramEnd"/>
      <w:r w:rsidRPr="001C26FA">
        <w:rPr>
          <w:rFonts w:ascii="Arial" w:hAnsi="Arial" w:cs="Arial"/>
          <w:i/>
          <w:iCs/>
          <w:color w:val="000000"/>
          <w:sz w:val="20"/>
          <w:szCs w:val="20"/>
        </w:rPr>
        <w:t xml:space="preserve"> Soup.</w:t>
      </w:r>
      <w:r w:rsidRPr="001C26FA">
        <w:rPr>
          <w:rFonts w:ascii="Arial" w:hAnsi="Arial" w:cs="Arial"/>
          <w:color w:val="000000"/>
          <w:sz w:val="20"/>
          <w:szCs w:val="20"/>
        </w:rPr>
        <w:t> Available: https://www.bbc.co.uk/news/magazine-31603493. Last accessed 31st March 2020.</w:t>
      </w:r>
    </w:p>
    <w:p w14:paraId="3FBD3F3C"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rPr>
        <w:t>BBC News. (2020). </w:t>
      </w:r>
      <w:r w:rsidRPr="001C26FA">
        <w:rPr>
          <w:rFonts w:ascii="Arial" w:hAnsi="Arial" w:cs="Arial"/>
          <w:i/>
          <w:iCs/>
          <w:color w:val="000000"/>
          <w:sz w:val="20"/>
          <w:szCs w:val="20"/>
        </w:rPr>
        <w:t>Coronavirus: UK could ban mass gatherings from next week.</w:t>
      </w:r>
      <w:r w:rsidRPr="001C26FA">
        <w:rPr>
          <w:rFonts w:ascii="Arial" w:hAnsi="Arial" w:cs="Arial"/>
          <w:color w:val="000000"/>
          <w:sz w:val="20"/>
          <w:szCs w:val="20"/>
        </w:rPr>
        <w:t> Available: https://www.bbc.co.uk/news/uk-51882897. Last accessed 27th March 2020.</w:t>
      </w:r>
    </w:p>
    <w:p w14:paraId="5A2FC400"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shd w:val="clear" w:color="auto" w:fill="FFFFFF"/>
        </w:rPr>
        <w:t>Beech, J., Kaiser, S. and Kaspar, R., 2014. </w:t>
      </w:r>
      <w:r w:rsidRPr="001C26FA">
        <w:rPr>
          <w:rFonts w:ascii="Arial" w:hAnsi="Arial" w:cs="Arial"/>
          <w:i/>
          <w:iCs/>
          <w:color w:val="000000"/>
          <w:sz w:val="20"/>
          <w:szCs w:val="20"/>
          <w:shd w:val="clear" w:color="auto" w:fill="FFFFFF"/>
        </w:rPr>
        <w:t xml:space="preserve">The Business </w:t>
      </w:r>
      <w:proofErr w:type="gramStart"/>
      <w:r w:rsidRPr="001C26FA">
        <w:rPr>
          <w:rFonts w:ascii="Arial" w:hAnsi="Arial" w:cs="Arial"/>
          <w:i/>
          <w:iCs/>
          <w:color w:val="000000"/>
          <w:sz w:val="20"/>
          <w:szCs w:val="20"/>
          <w:shd w:val="clear" w:color="auto" w:fill="FFFFFF"/>
        </w:rPr>
        <w:t>Of</w:t>
      </w:r>
      <w:proofErr w:type="gramEnd"/>
      <w:r w:rsidRPr="001C26FA">
        <w:rPr>
          <w:rFonts w:ascii="Arial" w:hAnsi="Arial" w:cs="Arial"/>
          <w:i/>
          <w:iCs/>
          <w:color w:val="000000"/>
          <w:sz w:val="20"/>
          <w:szCs w:val="20"/>
          <w:shd w:val="clear" w:color="auto" w:fill="FFFFFF"/>
        </w:rPr>
        <w:t xml:space="preserve"> Events Management</w:t>
      </w:r>
      <w:r w:rsidRPr="001C26FA">
        <w:rPr>
          <w:rFonts w:ascii="Arial" w:hAnsi="Arial" w:cs="Arial"/>
          <w:color w:val="000000"/>
          <w:sz w:val="20"/>
          <w:szCs w:val="20"/>
          <w:shd w:val="clear" w:color="auto" w:fill="FFFFFF"/>
        </w:rPr>
        <w:t xml:space="preserve">. 1st ed. England: </w:t>
      </w:r>
      <w:proofErr w:type="spellStart"/>
      <w:r w:rsidRPr="001C26FA">
        <w:rPr>
          <w:rFonts w:ascii="Arial" w:hAnsi="Arial" w:cs="Arial"/>
          <w:color w:val="000000"/>
          <w:sz w:val="20"/>
          <w:szCs w:val="20"/>
          <w:shd w:val="clear" w:color="auto" w:fill="FFFFFF"/>
        </w:rPr>
        <w:t>Pearsons</w:t>
      </w:r>
      <w:proofErr w:type="spellEnd"/>
      <w:r w:rsidRPr="001C26FA">
        <w:rPr>
          <w:rFonts w:ascii="Arial" w:hAnsi="Arial" w:cs="Arial"/>
          <w:color w:val="000000"/>
          <w:sz w:val="20"/>
          <w:szCs w:val="20"/>
          <w:shd w:val="clear" w:color="auto" w:fill="FFFFFF"/>
        </w:rPr>
        <w:t>, p.119.</w:t>
      </w:r>
    </w:p>
    <w:p w14:paraId="757F20B8"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shd w:val="clear" w:color="auto" w:fill="FFFFFF"/>
        </w:rPr>
        <w:t>Belbin.com. 2017. </w:t>
      </w:r>
      <w:r w:rsidRPr="001C26FA">
        <w:rPr>
          <w:rFonts w:ascii="Arial" w:hAnsi="Arial" w:cs="Arial"/>
          <w:i/>
          <w:iCs/>
          <w:color w:val="000000"/>
          <w:sz w:val="20"/>
          <w:szCs w:val="20"/>
          <w:shd w:val="clear" w:color="auto" w:fill="FFFFFF"/>
        </w:rPr>
        <w:t xml:space="preserve">Belbin | Great Teams Start </w:t>
      </w:r>
      <w:proofErr w:type="gramStart"/>
      <w:r w:rsidRPr="001C26FA">
        <w:rPr>
          <w:rFonts w:ascii="Arial" w:hAnsi="Arial" w:cs="Arial"/>
          <w:i/>
          <w:iCs/>
          <w:color w:val="000000"/>
          <w:sz w:val="20"/>
          <w:szCs w:val="20"/>
          <w:shd w:val="clear" w:color="auto" w:fill="FFFFFF"/>
        </w:rPr>
        <w:t>With</w:t>
      </w:r>
      <w:proofErr w:type="gramEnd"/>
      <w:r w:rsidRPr="001C26FA">
        <w:rPr>
          <w:rFonts w:ascii="Arial" w:hAnsi="Arial" w:cs="Arial"/>
          <w:i/>
          <w:iCs/>
          <w:color w:val="000000"/>
          <w:sz w:val="20"/>
          <w:szCs w:val="20"/>
          <w:shd w:val="clear" w:color="auto" w:fill="FFFFFF"/>
        </w:rPr>
        <w:t xml:space="preserve"> Belbin</w:t>
      </w:r>
      <w:r w:rsidRPr="001C26FA">
        <w:rPr>
          <w:rFonts w:ascii="Arial" w:hAnsi="Arial" w:cs="Arial"/>
          <w:color w:val="000000"/>
          <w:sz w:val="20"/>
          <w:szCs w:val="20"/>
          <w:shd w:val="clear" w:color="auto" w:fill="FFFFFF"/>
        </w:rPr>
        <w:t>. [online] Available at: &lt;http://www.belbin.com/&gt; Last accessed 30th March 2020</w:t>
      </w:r>
    </w:p>
    <w:p w14:paraId="29172230"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rPr>
        <w:t>Bowman, M. (2017). </w:t>
      </w:r>
      <w:r w:rsidRPr="001C26FA">
        <w:rPr>
          <w:rFonts w:ascii="Arial" w:hAnsi="Arial" w:cs="Arial"/>
          <w:i/>
          <w:iCs/>
          <w:color w:val="000000"/>
          <w:sz w:val="20"/>
          <w:szCs w:val="20"/>
        </w:rPr>
        <w:t xml:space="preserve">Video Marketing: The Future </w:t>
      </w:r>
      <w:proofErr w:type="gramStart"/>
      <w:r w:rsidRPr="001C26FA">
        <w:rPr>
          <w:rFonts w:ascii="Arial" w:hAnsi="Arial" w:cs="Arial"/>
          <w:i/>
          <w:iCs/>
          <w:color w:val="000000"/>
          <w:sz w:val="20"/>
          <w:szCs w:val="20"/>
        </w:rPr>
        <w:t>Of</w:t>
      </w:r>
      <w:proofErr w:type="gramEnd"/>
      <w:r w:rsidRPr="001C26FA">
        <w:rPr>
          <w:rFonts w:ascii="Arial" w:hAnsi="Arial" w:cs="Arial"/>
          <w:i/>
          <w:iCs/>
          <w:color w:val="000000"/>
          <w:sz w:val="20"/>
          <w:szCs w:val="20"/>
        </w:rPr>
        <w:t xml:space="preserve"> Content Marketing.</w:t>
      </w:r>
      <w:r w:rsidRPr="001C26FA">
        <w:rPr>
          <w:rFonts w:ascii="Arial" w:hAnsi="Arial" w:cs="Arial"/>
          <w:color w:val="000000"/>
          <w:sz w:val="20"/>
          <w:szCs w:val="20"/>
        </w:rPr>
        <w:t> Available: https://www.forbes.com/sites/forbesagencycouncil/2017/02/03/video-marketing-the-future-of-content-marketing/#1a3dc4a46b53. Last accessed 27th March 2020.</w:t>
      </w:r>
    </w:p>
    <w:p w14:paraId="77876247"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rPr>
        <w:lastRenderedPageBreak/>
        <w:t>Doyle, A. (2019). </w:t>
      </w:r>
      <w:r w:rsidRPr="001C26FA">
        <w:rPr>
          <w:rFonts w:ascii="Arial" w:hAnsi="Arial" w:cs="Arial"/>
          <w:i/>
          <w:iCs/>
          <w:color w:val="000000"/>
          <w:sz w:val="20"/>
          <w:szCs w:val="20"/>
        </w:rPr>
        <w:t>Important Leadership Skills for Workplace Success.</w:t>
      </w:r>
      <w:r w:rsidRPr="001C26FA">
        <w:rPr>
          <w:rFonts w:ascii="Arial" w:hAnsi="Arial" w:cs="Arial"/>
          <w:color w:val="000000"/>
          <w:sz w:val="20"/>
          <w:szCs w:val="20"/>
        </w:rPr>
        <w:t> Available: https://www.thebalancecareers.com/top-leadership-skills-2063782. Last accessed 30th March 2020.</w:t>
      </w:r>
    </w:p>
    <w:p w14:paraId="1FD22BA4"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shd w:val="clear" w:color="auto" w:fill="FFFFFF"/>
        </w:rPr>
        <w:t>Embok, 2020. </w:t>
      </w:r>
      <w:r w:rsidRPr="001C26FA">
        <w:rPr>
          <w:rFonts w:ascii="Arial" w:hAnsi="Arial" w:cs="Arial"/>
          <w:i/>
          <w:iCs/>
          <w:color w:val="000000"/>
          <w:sz w:val="20"/>
          <w:szCs w:val="20"/>
          <w:shd w:val="clear" w:color="auto" w:fill="FFFFFF"/>
        </w:rPr>
        <w:t xml:space="preserve">EMBOK - Event Management Body </w:t>
      </w:r>
      <w:proofErr w:type="gramStart"/>
      <w:r w:rsidRPr="001C26FA">
        <w:rPr>
          <w:rFonts w:ascii="Arial" w:hAnsi="Arial" w:cs="Arial"/>
          <w:i/>
          <w:iCs/>
          <w:color w:val="000000"/>
          <w:sz w:val="20"/>
          <w:szCs w:val="20"/>
          <w:shd w:val="clear" w:color="auto" w:fill="FFFFFF"/>
        </w:rPr>
        <w:t>Of</w:t>
      </w:r>
      <w:proofErr w:type="gramEnd"/>
      <w:r w:rsidRPr="001C26FA">
        <w:rPr>
          <w:rFonts w:ascii="Arial" w:hAnsi="Arial" w:cs="Arial"/>
          <w:i/>
          <w:iCs/>
          <w:color w:val="000000"/>
          <w:sz w:val="20"/>
          <w:szCs w:val="20"/>
          <w:shd w:val="clear" w:color="auto" w:fill="FFFFFF"/>
        </w:rPr>
        <w:t xml:space="preserve"> Knowledge - EMBOK Model</w:t>
      </w:r>
      <w:r w:rsidRPr="001C26FA">
        <w:rPr>
          <w:rFonts w:ascii="Arial" w:hAnsi="Arial" w:cs="Arial"/>
          <w:color w:val="000000"/>
          <w:sz w:val="20"/>
          <w:szCs w:val="20"/>
          <w:shd w:val="clear" w:color="auto" w:fill="FFFFFF"/>
        </w:rPr>
        <w:t>. [online] Embok.org. Available at: &lt;http://www.embok.org/index.php/embok-model&gt; Last accessed 27 March 2020</w:t>
      </w:r>
    </w:p>
    <w:p w14:paraId="5CE0F124"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rPr>
        <w:t>Fisher, H. (2018). </w:t>
      </w:r>
      <w:r w:rsidRPr="001C26FA">
        <w:rPr>
          <w:rFonts w:ascii="Arial" w:hAnsi="Arial" w:cs="Arial"/>
          <w:i/>
          <w:iCs/>
          <w:color w:val="000000"/>
          <w:sz w:val="20"/>
          <w:szCs w:val="20"/>
        </w:rPr>
        <w:t>How do social enterprises get funding?.</w:t>
      </w:r>
      <w:r w:rsidRPr="001C26FA">
        <w:rPr>
          <w:rFonts w:ascii="Arial" w:hAnsi="Arial" w:cs="Arial"/>
          <w:color w:val="000000"/>
          <w:sz w:val="20"/>
          <w:szCs w:val="20"/>
        </w:rPr>
        <w:t> Available: https://makeanimpactcic.co.uk/2018/02/how-do-social-enterprises-get-funding/. Last accessed March 27th</w:t>
      </w:r>
      <w:proofErr w:type="gramStart"/>
      <w:r w:rsidRPr="001C26FA">
        <w:rPr>
          <w:rFonts w:ascii="Arial" w:hAnsi="Arial" w:cs="Arial"/>
          <w:color w:val="000000"/>
          <w:sz w:val="20"/>
          <w:szCs w:val="20"/>
        </w:rPr>
        <w:t xml:space="preserve"> 2020</w:t>
      </w:r>
      <w:proofErr w:type="gramEnd"/>
      <w:r w:rsidRPr="001C26FA">
        <w:rPr>
          <w:rFonts w:ascii="Arial" w:hAnsi="Arial" w:cs="Arial"/>
          <w:color w:val="000000"/>
          <w:sz w:val="20"/>
          <w:szCs w:val="20"/>
        </w:rPr>
        <w:t>.</w:t>
      </w:r>
    </w:p>
    <w:p w14:paraId="3C8FE59E"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shd w:val="clear" w:color="auto" w:fill="FFFFFF"/>
        </w:rPr>
        <w:t>Gordon, J., 2018. </w:t>
      </w:r>
      <w:r w:rsidRPr="001C26FA">
        <w:rPr>
          <w:rFonts w:ascii="Arial" w:hAnsi="Arial" w:cs="Arial"/>
          <w:i/>
          <w:iCs/>
          <w:color w:val="000000"/>
          <w:sz w:val="20"/>
          <w:szCs w:val="20"/>
          <w:shd w:val="clear" w:color="auto" w:fill="FFFFFF"/>
        </w:rPr>
        <w:t xml:space="preserve">The Power </w:t>
      </w:r>
      <w:proofErr w:type="gramStart"/>
      <w:r w:rsidRPr="001C26FA">
        <w:rPr>
          <w:rFonts w:ascii="Arial" w:hAnsi="Arial" w:cs="Arial"/>
          <w:i/>
          <w:iCs/>
          <w:color w:val="000000"/>
          <w:sz w:val="20"/>
          <w:szCs w:val="20"/>
          <w:shd w:val="clear" w:color="auto" w:fill="FFFFFF"/>
        </w:rPr>
        <w:t>Of</w:t>
      </w:r>
      <w:proofErr w:type="gramEnd"/>
      <w:r w:rsidRPr="001C26FA">
        <w:rPr>
          <w:rFonts w:ascii="Arial" w:hAnsi="Arial" w:cs="Arial"/>
          <w:i/>
          <w:iCs/>
          <w:color w:val="000000"/>
          <w:sz w:val="20"/>
          <w:szCs w:val="20"/>
          <w:shd w:val="clear" w:color="auto" w:fill="FFFFFF"/>
        </w:rPr>
        <w:t xml:space="preserve"> A Positive Team</w:t>
      </w:r>
      <w:r w:rsidRPr="001C26FA">
        <w:rPr>
          <w:rFonts w:ascii="Arial" w:hAnsi="Arial" w:cs="Arial"/>
          <w:color w:val="000000"/>
          <w:sz w:val="20"/>
          <w:szCs w:val="20"/>
          <w:shd w:val="clear" w:color="auto" w:fill="FFFFFF"/>
        </w:rPr>
        <w:t xml:space="preserve">.1st ed. America: Wiley. </w:t>
      </w:r>
    </w:p>
    <w:p w14:paraId="7768BBAE" w14:textId="77777777" w:rsidR="001C26FA" w:rsidRPr="001C26FA" w:rsidRDefault="001C26FA" w:rsidP="004B5ADE">
      <w:pPr>
        <w:ind w:left="360"/>
        <w:rPr>
          <w:rFonts w:ascii="Arial" w:hAnsi="Arial" w:cs="Arial"/>
          <w:sz w:val="20"/>
          <w:szCs w:val="20"/>
        </w:rPr>
      </w:pPr>
      <w:r w:rsidRPr="001C26FA">
        <w:rPr>
          <w:rFonts w:ascii="Arial" w:hAnsi="Arial" w:cs="Arial"/>
          <w:color w:val="000000"/>
          <w:sz w:val="20"/>
          <w:szCs w:val="20"/>
          <w:shd w:val="clear" w:color="auto" w:fill="FFFFFF"/>
        </w:rPr>
        <w:t>Smith, M., 2014. </w:t>
      </w:r>
      <w:r w:rsidRPr="001C26FA">
        <w:rPr>
          <w:rFonts w:ascii="Arial" w:hAnsi="Arial" w:cs="Arial"/>
          <w:i/>
          <w:iCs/>
          <w:color w:val="000000"/>
          <w:sz w:val="20"/>
          <w:szCs w:val="20"/>
          <w:shd w:val="clear" w:color="auto" w:fill="FFFFFF"/>
        </w:rPr>
        <w:t xml:space="preserve">Targeted: How Technology Is Revolutionizing Advertising </w:t>
      </w:r>
      <w:proofErr w:type="gramStart"/>
      <w:r w:rsidRPr="001C26FA">
        <w:rPr>
          <w:rFonts w:ascii="Arial" w:hAnsi="Arial" w:cs="Arial"/>
          <w:i/>
          <w:iCs/>
          <w:color w:val="000000"/>
          <w:sz w:val="20"/>
          <w:szCs w:val="20"/>
          <w:shd w:val="clear" w:color="auto" w:fill="FFFFFF"/>
        </w:rPr>
        <w:t>And</w:t>
      </w:r>
      <w:proofErr w:type="gramEnd"/>
      <w:r w:rsidRPr="001C26FA">
        <w:rPr>
          <w:rFonts w:ascii="Arial" w:hAnsi="Arial" w:cs="Arial"/>
          <w:i/>
          <w:iCs/>
          <w:color w:val="000000"/>
          <w:sz w:val="20"/>
          <w:szCs w:val="20"/>
          <w:shd w:val="clear" w:color="auto" w:fill="FFFFFF"/>
        </w:rPr>
        <w:t xml:space="preserve"> The Way Companies Reach Consumers</w:t>
      </w:r>
      <w:r w:rsidRPr="001C26FA">
        <w:rPr>
          <w:rFonts w:ascii="Arial" w:hAnsi="Arial" w:cs="Arial"/>
          <w:color w:val="000000"/>
          <w:sz w:val="20"/>
          <w:szCs w:val="20"/>
          <w:shd w:val="clear" w:color="auto" w:fill="FFFFFF"/>
        </w:rPr>
        <w:t>. 2nd ed. New York City: AMACOM.</w:t>
      </w:r>
    </w:p>
    <w:p w14:paraId="07F507E3" w14:textId="77777777" w:rsidR="001C26FA" w:rsidRPr="001C26FA" w:rsidRDefault="001C26FA" w:rsidP="004B5ADE">
      <w:pPr>
        <w:ind w:left="360"/>
        <w:rPr>
          <w:rFonts w:ascii="Arial" w:hAnsi="Arial" w:cs="Arial"/>
          <w:sz w:val="20"/>
          <w:szCs w:val="20"/>
        </w:rPr>
      </w:pPr>
      <w:r w:rsidRPr="001C26FA">
        <w:rPr>
          <w:rFonts w:ascii="Arial" w:hAnsi="Arial" w:cs="Arial"/>
          <w:color w:val="222222"/>
          <w:sz w:val="20"/>
          <w:szCs w:val="20"/>
          <w:shd w:val="clear" w:color="auto" w:fill="FFFFFF"/>
        </w:rPr>
        <w:t>Todd, L., Leask, A. and Ensor, J., 2017. Understanding primary stakeholders' multiple roles in hallmark event tourism management. </w:t>
      </w:r>
      <w:r w:rsidRPr="001C26FA">
        <w:rPr>
          <w:rFonts w:ascii="Arial" w:hAnsi="Arial" w:cs="Arial"/>
          <w:i/>
          <w:iCs/>
          <w:color w:val="222222"/>
          <w:sz w:val="20"/>
          <w:szCs w:val="20"/>
          <w:shd w:val="clear" w:color="auto" w:fill="FFFFFF"/>
        </w:rPr>
        <w:t>Tourism Management</w:t>
      </w:r>
      <w:r w:rsidRPr="001C26FA">
        <w:rPr>
          <w:rFonts w:ascii="Arial" w:hAnsi="Arial" w:cs="Arial"/>
          <w:color w:val="222222"/>
          <w:sz w:val="20"/>
          <w:szCs w:val="20"/>
          <w:shd w:val="clear" w:color="auto" w:fill="FFFFFF"/>
        </w:rPr>
        <w:t>, </w:t>
      </w:r>
      <w:r w:rsidRPr="001C26FA">
        <w:rPr>
          <w:rFonts w:ascii="Arial" w:hAnsi="Arial" w:cs="Arial"/>
          <w:i/>
          <w:iCs/>
          <w:color w:val="222222"/>
          <w:sz w:val="20"/>
          <w:szCs w:val="20"/>
          <w:shd w:val="clear" w:color="auto" w:fill="FFFFFF"/>
        </w:rPr>
        <w:t>59</w:t>
      </w:r>
      <w:r w:rsidRPr="001C26FA">
        <w:rPr>
          <w:rFonts w:ascii="Arial" w:hAnsi="Arial" w:cs="Arial"/>
          <w:color w:val="222222"/>
          <w:sz w:val="20"/>
          <w:szCs w:val="20"/>
          <w:shd w:val="clear" w:color="auto" w:fill="FFFFFF"/>
        </w:rPr>
        <w:t>, pp.494-509.</w:t>
      </w:r>
    </w:p>
    <w:p w14:paraId="5E3C44BD" w14:textId="77777777" w:rsidR="001C26FA" w:rsidRPr="001C26FA" w:rsidRDefault="001C26FA" w:rsidP="004B5ADE">
      <w:pPr>
        <w:ind w:left="360"/>
        <w:rPr>
          <w:rFonts w:ascii="Arial" w:hAnsi="Arial" w:cs="Arial"/>
          <w:sz w:val="20"/>
          <w:szCs w:val="20"/>
        </w:rPr>
      </w:pPr>
      <w:r w:rsidRPr="001C26FA">
        <w:rPr>
          <w:rFonts w:ascii="Arial" w:hAnsi="Arial" w:cs="Arial"/>
          <w:sz w:val="20"/>
          <w:szCs w:val="20"/>
        </w:rPr>
        <w:t>Tum et al., 2006. Management of event operations, Oxford ; Burlington, MA: Elsevier/Butterworth-Heinemann.</w:t>
      </w:r>
    </w:p>
    <w:p w14:paraId="4925E61E" w14:textId="77777777" w:rsidR="001C26FA" w:rsidRPr="001C26FA" w:rsidRDefault="001C26FA" w:rsidP="004B5ADE">
      <w:pPr>
        <w:ind w:left="360"/>
        <w:rPr>
          <w:rFonts w:ascii="Arial" w:hAnsi="Arial" w:cs="Arial"/>
          <w:color w:val="000000"/>
          <w:sz w:val="20"/>
          <w:szCs w:val="20"/>
          <w:shd w:val="clear" w:color="auto" w:fill="FFFFFF"/>
        </w:rPr>
      </w:pPr>
      <w:r w:rsidRPr="001C26FA">
        <w:rPr>
          <w:rFonts w:ascii="Arial" w:hAnsi="Arial" w:cs="Arial"/>
          <w:color w:val="000000"/>
          <w:sz w:val="20"/>
          <w:szCs w:val="20"/>
          <w:shd w:val="clear" w:color="auto" w:fill="FFFFFF"/>
        </w:rPr>
        <w:t>University, O., n.d. </w:t>
      </w:r>
      <w:r w:rsidRPr="001C26FA">
        <w:rPr>
          <w:rFonts w:ascii="Arial" w:hAnsi="Arial" w:cs="Arial"/>
          <w:i/>
          <w:iCs/>
          <w:color w:val="000000"/>
          <w:sz w:val="20"/>
          <w:szCs w:val="20"/>
          <w:shd w:val="clear" w:color="auto" w:fill="FFFFFF"/>
        </w:rPr>
        <w:t>Reflective Writing: About Gibbs Reflective Cycle - Oxford Brookes University</w:t>
      </w:r>
      <w:r w:rsidRPr="001C26FA">
        <w:rPr>
          <w:rFonts w:ascii="Arial" w:hAnsi="Arial" w:cs="Arial"/>
          <w:color w:val="000000"/>
          <w:sz w:val="20"/>
          <w:szCs w:val="20"/>
          <w:shd w:val="clear" w:color="auto" w:fill="FFFFFF"/>
        </w:rPr>
        <w:t>. [online] Brookes.ac.uk. Available at: &lt;https://www.brookes.ac.uk/students/upgrade/study-skills/reflective-writing-gibbs/&gt; Last accessed 27 March 2020</w:t>
      </w:r>
    </w:p>
    <w:p w14:paraId="33BEFFD2" w14:textId="77777777" w:rsidR="004B5ADE" w:rsidRPr="004B5ADE" w:rsidRDefault="004B5ADE" w:rsidP="004B5ADE">
      <w:pPr>
        <w:rPr>
          <w:rFonts w:ascii="Arial" w:hAnsi="Arial" w:cs="Arial"/>
          <w:sz w:val="24"/>
          <w:szCs w:val="24"/>
          <w:shd w:val="clear" w:color="auto" w:fill="FFFFFF"/>
        </w:rPr>
      </w:pPr>
    </w:p>
    <w:sectPr w:rsidR="004B5ADE" w:rsidRPr="004B5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42B"/>
    <w:rsid w:val="000221BC"/>
    <w:rsid w:val="001A4E61"/>
    <w:rsid w:val="001C26FA"/>
    <w:rsid w:val="00205DB8"/>
    <w:rsid w:val="00304D4A"/>
    <w:rsid w:val="00332DEC"/>
    <w:rsid w:val="0037442B"/>
    <w:rsid w:val="00456849"/>
    <w:rsid w:val="00470461"/>
    <w:rsid w:val="004B5ADE"/>
    <w:rsid w:val="004F056B"/>
    <w:rsid w:val="00547BF2"/>
    <w:rsid w:val="0061578E"/>
    <w:rsid w:val="00697392"/>
    <w:rsid w:val="006F6EBC"/>
    <w:rsid w:val="0071156C"/>
    <w:rsid w:val="007354F7"/>
    <w:rsid w:val="007A025D"/>
    <w:rsid w:val="008147EA"/>
    <w:rsid w:val="0086759D"/>
    <w:rsid w:val="00942946"/>
    <w:rsid w:val="00AC23E0"/>
    <w:rsid w:val="00AE4E14"/>
    <w:rsid w:val="00B50B5F"/>
    <w:rsid w:val="00BB65E4"/>
    <w:rsid w:val="00C467FD"/>
    <w:rsid w:val="00D64341"/>
    <w:rsid w:val="00E60919"/>
    <w:rsid w:val="00F419AF"/>
    <w:rsid w:val="00F52432"/>
    <w:rsid w:val="00FC1CBC"/>
    <w:rsid w:val="00FF4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338F1"/>
  <w15:chartTrackingRefBased/>
  <w15:docId w15:val="{189FE34A-F285-457B-BD64-3D906E521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7442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1642</Words>
  <Characters>9364</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White</dc:creator>
  <cp:keywords/>
  <dc:description/>
  <cp:lastModifiedBy>Sasha White</cp:lastModifiedBy>
  <cp:revision>3</cp:revision>
  <dcterms:created xsi:type="dcterms:W3CDTF">2020-04-01T23:55:00Z</dcterms:created>
  <dcterms:modified xsi:type="dcterms:W3CDTF">2020-04-02T18:35:00Z</dcterms:modified>
</cp:coreProperties>
</file>