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02F20" w14:textId="18FBEB01" w:rsidR="00AE4440" w:rsidRDefault="00936D0A" w:rsidP="00AE4440">
      <w:pPr>
        <w:jc w:val="center"/>
        <w:rPr>
          <w:rFonts w:ascii="Arial" w:hAnsi="Arial" w:cs="Arial"/>
          <w:b/>
          <w:bCs/>
          <w:sz w:val="32"/>
          <w:szCs w:val="32"/>
          <w:u w:val="single"/>
        </w:rPr>
      </w:pPr>
      <w:r>
        <w:rPr>
          <w:rFonts w:ascii="Arial" w:hAnsi="Arial" w:cs="Arial"/>
          <w:b/>
          <w:bCs/>
          <w:noProof/>
          <w:sz w:val="32"/>
          <w:szCs w:val="32"/>
          <w:u w:val="single"/>
        </w:rPr>
        <w:drawing>
          <wp:inline distT="0" distB="0" distL="0" distR="0" wp14:anchorId="3047F331" wp14:editId="7AF3AA1F">
            <wp:extent cx="3181350" cy="1590675"/>
            <wp:effectExtent l="0" t="0" r="0" b="9525"/>
            <wp:docPr id="1740050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1350" cy="1590675"/>
                    </a:xfrm>
                    <a:prstGeom prst="rect">
                      <a:avLst/>
                    </a:prstGeom>
                    <a:noFill/>
                  </pic:spPr>
                </pic:pic>
              </a:graphicData>
            </a:graphic>
          </wp:inline>
        </w:drawing>
      </w:r>
    </w:p>
    <w:p w14:paraId="65426F92" w14:textId="77777777" w:rsidR="00AE4440" w:rsidRDefault="00AE4440" w:rsidP="00AE4440">
      <w:pPr>
        <w:jc w:val="center"/>
        <w:rPr>
          <w:rFonts w:ascii="Arial" w:hAnsi="Arial" w:cs="Arial"/>
          <w:b/>
          <w:bCs/>
          <w:sz w:val="32"/>
          <w:szCs w:val="32"/>
          <w:u w:val="single"/>
        </w:rPr>
      </w:pPr>
    </w:p>
    <w:p w14:paraId="7DC0742E" w14:textId="77777777" w:rsidR="00AE4440" w:rsidRDefault="00AE4440" w:rsidP="00AE4440">
      <w:pPr>
        <w:jc w:val="center"/>
        <w:rPr>
          <w:rFonts w:ascii="Arial" w:hAnsi="Arial" w:cs="Arial"/>
          <w:b/>
          <w:bCs/>
          <w:sz w:val="32"/>
          <w:szCs w:val="32"/>
          <w:u w:val="single"/>
        </w:rPr>
      </w:pPr>
    </w:p>
    <w:p w14:paraId="43FDBF60" w14:textId="77777777" w:rsidR="00AE4440" w:rsidRDefault="00AE4440" w:rsidP="00AE4440">
      <w:pPr>
        <w:jc w:val="center"/>
        <w:rPr>
          <w:rFonts w:ascii="Arial" w:hAnsi="Arial" w:cs="Arial"/>
          <w:b/>
          <w:bCs/>
          <w:sz w:val="32"/>
          <w:szCs w:val="32"/>
          <w:u w:val="single"/>
        </w:rPr>
      </w:pPr>
    </w:p>
    <w:p w14:paraId="369233E8" w14:textId="5F4EF759" w:rsidR="00AE4440" w:rsidRPr="00AE4440" w:rsidRDefault="00AE4440" w:rsidP="00AE4440">
      <w:pPr>
        <w:jc w:val="center"/>
        <w:rPr>
          <w:rFonts w:ascii="Arial" w:hAnsi="Arial" w:cs="Arial"/>
          <w:b/>
          <w:bCs/>
          <w:sz w:val="32"/>
          <w:szCs w:val="32"/>
        </w:rPr>
      </w:pPr>
    </w:p>
    <w:p w14:paraId="4CC0B661" w14:textId="77777777" w:rsidR="002E37BD" w:rsidRDefault="002E37BD" w:rsidP="00AE4440">
      <w:pPr>
        <w:jc w:val="center"/>
        <w:rPr>
          <w:rFonts w:ascii="Arial" w:hAnsi="Arial" w:cs="Arial"/>
          <w:b/>
          <w:bCs/>
          <w:sz w:val="32"/>
          <w:szCs w:val="32"/>
        </w:rPr>
        <w:sectPr w:rsidR="002E37BD" w:rsidSect="00914C7D">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98B6FD3" w14:textId="78A394D9" w:rsidR="00AE4440" w:rsidRPr="002E37BD" w:rsidRDefault="00AE4440" w:rsidP="00AE4440">
      <w:pPr>
        <w:jc w:val="center"/>
        <w:rPr>
          <w:rFonts w:ascii="Arial" w:hAnsi="Arial" w:cs="Arial"/>
          <w:b/>
          <w:bCs/>
          <w:sz w:val="32"/>
          <w:szCs w:val="32"/>
        </w:rPr>
      </w:pPr>
      <w:r w:rsidRPr="002E37BD">
        <w:rPr>
          <w:rFonts w:ascii="Arial" w:hAnsi="Arial" w:cs="Arial"/>
          <w:b/>
          <w:bCs/>
          <w:sz w:val="32"/>
          <w:szCs w:val="32"/>
        </w:rPr>
        <w:t>Programme: MSc Public Health and Social Care in Practice</w:t>
      </w:r>
    </w:p>
    <w:p w14:paraId="2DF72CFA" w14:textId="269D1136" w:rsidR="00AE4440" w:rsidRPr="002E37BD" w:rsidRDefault="00AE4440" w:rsidP="00AE4440">
      <w:pPr>
        <w:jc w:val="center"/>
        <w:rPr>
          <w:rFonts w:ascii="Arial" w:hAnsi="Arial" w:cs="Arial"/>
          <w:b/>
          <w:bCs/>
          <w:sz w:val="32"/>
          <w:szCs w:val="32"/>
        </w:rPr>
      </w:pPr>
      <w:r w:rsidRPr="002E37BD">
        <w:rPr>
          <w:rFonts w:ascii="Arial" w:hAnsi="Arial" w:cs="Arial"/>
          <w:b/>
          <w:bCs/>
          <w:sz w:val="32"/>
          <w:szCs w:val="32"/>
        </w:rPr>
        <w:t>Module: Community Care and Management of Longer-term Conditions</w:t>
      </w:r>
    </w:p>
    <w:p w14:paraId="54464CD2" w14:textId="77777777" w:rsidR="00AE4440" w:rsidRPr="002E37BD" w:rsidRDefault="00AE4440" w:rsidP="00AE4440">
      <w:pPr>
        <w:jc w:val="center"/>
        <w:rPr>
          <w:rFonts w:ascii="Arial" w:hAnsi="Arial" w:cs="Arial"/>
          <w:b/>
          <w:bCs/>
          <w:sz w:val="32"/>
          <w:szCs w:val="32"/>
        </w:rPr>
      </w:pPr>
      <w:r w:rsidRPr="002E37BD">
        <w:rPr>
          <w:rFonts w:ascii="Arial" w:hAnsi="Arial" w:cs="Arial"/>
          <w:b/>
          <w:bCs/>
          <w:sz w:val="32"/>
          <w:szCs w:val="32"/>
        </w:rPr>
        <w:t>Module code: LCHS7003</w:t>
      </w:r>
    </w:p>
    <w:p w14:paraId="3520D706" w14:textId="77777777" w:rsidR="00AE4440" w:rsidRPr="002E37BD" w:rsidRDefault="00AE4440" w:rsidP="00AE4440">
      <w:pPr>
        <w:jc w:val="center"/>
        <w:rPr>
          <w:rFonts w:ascii="Arial" w:hAnsi="Arial" w:cs="Arial"/>
          <w:b/>
          <w:bCs/>
          <w:sz w:val="32"/>
          <w:szCs w:val="32"/>
          <w:u w:val="single"/>
        </w:rPr>
      </w:pPr>
      <w:r w:rsidRPr="002E37BD">
        <w:rPr>
          <w:rFonts w:ascii="Arial" w:hAnsi="Arial" w:cs="Arial"/>
          <w:b/>
          <w:bCs/>
          <w:sz w:val="32"/>
          <w:szCs w:val="32"/>
        </w:rPr>
        <w:t>Assignment Title: Component 1   Information Booklet of Long- term Condition Management</w:t>
      </w:r>
      <w:r w:rsidRPr="002E37BD">
        <w:rPr>
          <w:rFonts w:ascii="Arial" w:hAnsi="Arial" w:cs="Arial"/>
          <w:b/>
          <w:bCs/>
          <w:sz w:val="32"/>
          <w:szCs w:val="32"/>
          <w:u w:val="single"/>
        </w:rPr>
        <w:t xml:space="preserve"> </w:t>
      </w:r>
    </w:p>
    <w:p w14:paraId="098D76A9" w14:textId="681DE78F" w:rsidR="00E92948" w:rsidRPr="002E37BD" w:rsidRDefault="00E92948" w:rsidP="00AE4440">
      <w:pPr>
        <w:jc w:val="center"/>
        <w:rPr>
          <w:rFonts w:ascii="Arial" w:hAnsi="Arial" w:cs="Arial"/>
          <w:b/>
          <w:bCs/>
          <w:sz w:val="32"/>
          <w:szCs w:val="32"/>
          <w:u w:val="single"/>
        </w:rPr>
      </w:pPr>
      <w:r w:rsidRPr="002E37BD">
        <w:rPr>
          <w:rFonts w:ascii="Arial" w:hAnsi="Arial" w:cs="Arial"/>
          <w:b/>
          <w:bCs/>
          <w:sz w:val="32"/>
          <w:szCs w:val="32"/>
          <w:u w:val="single"/>
        </w:rPr>
        <w:t>The chosen Disease: Asthma</w:t>
      </w:r>
    </w:p>
    <w:p w14:paraId="49940E87" w14:textId="7999373A" w:rsidR="00E92948" w:rsidRPr="002E37BD" w:rsidRDefault="00E92948" w:rsidP="00E92948">
      <w:pPr>
        <w:jc w:val="center"/>
        <w:rPr>
          <w:rFonts w:ascii="Arial" w:hAnsi="Arial" w:cs="Arial"/>
          <w:b/>
          <w:bCs/>
          <w:sz w:val="32"/>
          <w:szCs w:val="32"/>
          <w:u w:val="single"/>
        </w:rPr>
      </w:pPr>
      <w:r w:rsidRPr="002E37BD">
        <w:rPr>
          <w:rFonts w:ascii="Arial" w:hAnsi="Arial" w:cs="Arial"/>
          <w:b/>
          <w:bCs/>
          <w:sz w:val="32"/>
          <w:szCs w:val="32"/>
          <w:u w:val="single"/>
        </w:rPr>
        <w:t xml:space="preserve">Student ID: </w:t>
      </w:r>
      <w:r w:rsidR="00321FC5">
        <w:rPr>
          <w:rFonts w:ascii="Arial" w:hAnsi="Arial" w:cs="Arial"/>
          <w:b/>
          <w:bCs/>
          <w:sz w:val="32"/>
          <w:szCs w:val="32"/>
          <w:u w:val="single"/>
        </w:rPr>
        <w:t>2519370</w:t>
      </w:r>
    </w:p>
    <w:p w14:paraId="679FD0AA" w14:textId="448AFF6F" w:rsidR="00E92948" w:rsidRPr="002E37BD" w:rsidRDefault="00E92948" w:rsidP="00AE4440">
      <w:pPr>
        <w:jc w:val="center"/>
        <w:rPr>
          <w:rFonts w:ascii="Arial" w:hAnsi="Arial" w:cs="Arial"/>
          <w:b/>
          <w:bCs/>
          <w:sz w:val="32"/>
          <w:szCs w:val="32"/>
          <w:u w:val="single"/>
        </w:rPr>
      </w:pPr>
      <w:r w:rsidRPr="002E37BD">
        <w:rPr>
          <w:rFonts w:ascii="Arial" w:hAnsi="Arial" w:cs="Arial"/>
          <w:b/>
          <w:bCs/>
          <w:sz w:val="32"/>
          <w:szCs w:val="32"/>
          <w:u w:val="single"/>
        </w:rPr>
        <w:t xml:space="preserve">Student Name: </w:t>
      </w:r>
      <w:r w:rsidR="00321FC5">
        <w:rPr>
          <w:rFonts w:ascii="Arial" w:hAnsi="Arial" w:cs="Arial"/>
          <w:b/>
          <w:bCs/>
          <w:sz w:val="32"/>
          <w:szCs w:val="32"/>
          <w:u w:val="single"/>
        </w:rPr>
        <w:t>Patel Parth</w:t>
      </w:r>
    </w:p>
    <w:p w14:paraId="0675825F" w14:textId="630B15E8" w:rsidR="00E92948" w:rsidRPr="002E37BD" w:rsidRDefault="00E92948" w:rsidP="00AE4440">
      <w:pPr>
        <w:jc w:val="center"/>
        <w:rPr>
          <w:rFonts w:ascii="Arial" w:hAnsi="Arial" w:cs="Arial"/>
          <w:b/>
          <w:bCs/>
          <w:sz w:val="32"/>
          <w:szCs w:val="32"/>
          <w:u w:val="single"/>
        </w:rPr>
      </w:pPr>
    </w:p>
    <w:p w14:paraId="520CC608" w14:textId="77777777" w:rsidR="00953036" w:rsidRPr="002E37BD" w:rsidRDefault="00953036" w:rsidP="00AE4440">
      <w:pPr>
        <w:jc w:val="center"/>
        <w:rPr>
          <w:rFonts w:ascii="Arial" w:hAnsi="Arial" w:cs="Arial"/>
          <w:b/>
          <w:bCs/>
          <w:sz w:val="32"/>
          <w:szCs w:val="32"/>
          <w:u w:val="single"/>
        </w:rPr>
      </w:pPr>
    </w:p>
    <w:p w14:paraId="656F1E77" w14:textId="77777777" w:rsidR="00953036" w:rsidRPr="002E37BD" w:rsidRDefault="00953036" w:rsidP="00AE4440">
      <w:pPr>
        <w:jc w:val="center"/>
        <w:rPr>
          <w:rFonts w:ascii="Arial" w:hAnsi="Arial" w:cs="Arial"/>
          <w:b/>
          <w:bCs/>
          <w:sz w:val="32"/>
          <w:szCs w:val="32"/>
          <w:u w:val="single"/>
        </w:rPr>
      </w:pPr>
    </w:p>
    <w:p w14:paraId="1717313A" w14:textId="77777777" w:rsidR="00953036" w:rsidRPr="002E37BD" w:rsidRDefault="00953036" w:rsidP="00AE4440">
      <w:pPr>
        <w:jc w:val="center"/>
        <w:rPr>
          <w:rFonts w:ascii="Arial" w:hAnsi="Arial" w:cs="Arial"/>
          <w:b/>
          <w:bCs/>
          <w:sz w:val="32"/>
          <w:szCs w:val="32"/>
          <w:u w:val="single"/>
        </w:rPr>
      </w:pPr>
    </w:p>
    <w:p w14:paraId="2E14AE1A" w14:textId="77777777" w:rsidR="00953036" w:rsidRPr="002E37BD" w:rsidRDefault="00953036" w:rsidP="00AE4440">
      <w:pPr>
        <w:jc w:val="center"/>
        <w:rPr>
          <w:rFonts w:ascii="Arial" w:hAnsi="Arial" w:cs="Arial"/>
          <w:b/>
          <w:bCs/>
          <w:sz w:val="32"/>
          <w:szCs w:val="32"/>
          <w:u w:val="single"/>
        </w:rPr>
      </w:pPr>
    </w:p>
    <w:p w14:paraId="2FE69274" w14:textId="77777777" w:rsidR="00953036" w:rsidRPr="002E37BD" w:rsidRDefault="00953036" w:rsidP="00AE4440">
      <w:pPr>
        <w:jc w:val="center"/>
        <w:rPr>
          <w:rFonts w:ascii="Arial" w:hAnsi="Arial" w:cs="Arial"/>
          <w:b/>
          <w:bCs/>
          <w:sz w:val="32"/>
          <w:szCs w:val="32"/>
          <w:u w:val="single"/>
        </w:rPr>
      </w:pPr>
    </w:p>
    <w:p w14:paraId="18218640" w14:textId="77777777" w:rsidR="002E37BD" w:rsidRDefault="002E37BD" w:rsidP="00AE4440">
      <w:pPr>
        <w:jc w:val="center"/>
        <w:rPr>
          <w:rFonts w:ascii="Arial" w:hAnsi="Arial" w:cs="Arial"/>
          <w:b/>
          <w:bCs/>
          <w:sz w:val="32"/>
          <w:szCs w:val="32"/>
          <w:u w:val="single"/>
        </w:rPr>
        <w:sectPr w:rsidR="002E37BD"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3D4161A" w14:textId="77777777" w:rsidR="00953036" w:rsidRPr="002E37BD" w:rsidRDefault="00953036" w:rsidP="00AE4440">
      <w:pPr>
        <w:jc w:val="center"/>
        <w:rPr>
          <w:rFonts w:ascii="Arial" w:hAnsi="Arial" w:cs="Arial"/>
          <w:b/>
          <w:bCs/>
          <w:sz w:val="32"/>
          <w:szCs w:val="32"/>
          <w:u w:val="single"/>
        </w:rPr>
      </w:pPr>
    </w:p>
    <w:p w14:paraId="344CDA23" w14:textId="77777777" w:rsidR="002E37BD" w:rsidRDefault="002E37BD" w:rsidP="00AE4440">
      <w:pPr>
        <w:pStyle w:val="TOCHeading"/>
        <w:spacing w:line="360" w:lineRule="auto"/>
        <w:jc w:val="center"/>
        <w:rPr>
          <w:rFonts w:ascii="Arial" w:eastAsiaTheme="minorHAnsi" w:hAnsi="Arial" w:cs="Arial"/>
          <w:color w:val="auto"/>
          <w:kern w:val="2"/>
          <w:sz w:val="24"/>
          <w:szCs w:val="24"/>
          <w:lang w:val="en-GB"/>
          <w14:ligatures w14:val="standardContextual"/>
        </w:rPr>
        <w:sectPr w:rsidR="002E37BD"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sdt>
      <w:sdtPr>
        <w:rPr>
          <w:rFonts w:ascii="Arial" w:eastAsiaTheme="minorHAnsi" w:hAnsi="Arial" w:cs="Arial"/>
          <w:color w:val="auto"/>
          <w:kern w:val="2"/>
          <w:sz w:val="24"/>
          <w:szCs w:val="24"/>
          <w:lang w:val="en-GB"/>
          <w14:ligatures w14:val="standardContextual"/>
        </w:rPr>
        <w:id w:val="1341350269"/>
        <w:docPartObj>
          <w:docPartGallery w:val="Table of Contents"/>
          <w:docPartUnique/>
        </w:docPartObj>
      </w:sdtPr>
      <w:sdtEndPr>
        <w:rPr>
          <w:b/>
          <w:bCs/>
          <w:noProof/>
        </w:rPr>
      </w:sdtEndPr>
      <w:sdtContent>
        <w:p w14:paraId="0D8A2A5B" w14:textId="79061F82" w:rsidR="002E37BD" w:rsidRPr="002E37BD" w:rsidRDefault="002E37BD" w:rsidP="00465192">
          <w:pPr>
            <w:pStyle w:val="TOCHeading"/>
            <w:spacing w:line="360" w:lineRule="auto"/>
            <w:jc w:val="center"/>
            <w:rPr>
              <w:rFonts w:ascii="Arial" w:hAnsi="Arial" w:cs="Arial"/>
              <w:sz w:val="24"/>
              <w:szCs w:val="24"/>
            </w:rPr>
          </w:pPr>
        </w:p>
        <w:p w14:paraId="5BDD2C8C" w14:textId="0D1C30D6" w:rsidR="00AE4440" w:rsidRPr="002E37BD" w:rsidRDefault="00AE4440" w:rsidP="00AE4440">
          <w:pPr>
            <w:pStyle w:val="TOCHeading"/>
            <w:spacing w:line="360" w:lineRule="auto"/>
            <w:jc w:val="center"/>
            <w:rPr>
              <w:rFonts w:ascii="Arial" w:hAnsi="Arial" w:cs="Arial"/>
              <w:b/>
              <w:bCs/>
              <w:color w:val="000000" w:themeColor="text1"/>
              <w:sz w:val="24"/>
              <w:szCs w:val="24"/>
            </w:rPr>
          </w:pPr>
          <w:r w:rsidRPr="002E37BD">
            <w:rPr>
              <w:rFonts w:ascii="Arial" w:hAnsi="Arial" w:cs="Arial"/>
              <w:b/>
              <w:bCs/>
              <w:color w:val="000000" w:themeColor="text1"/>
              <w:sz w:val="24"/>
              <w:szCs w:val="24"/>
            </w:rPr>
            <w:t>Table of Contents</w:t>
          </w:r>
        </w:p>
        <w:p w14:paraId="22658053" w14:textId="7E52F360" w:rsidR="002E37BD" w:rsidRPr="002E37BD" w:rsidRDefault="00AE4440">
          <w:pPr>
            <w:pStyle w:val="TOC1"/>
            <w:tabs>
              <w:tab w:val="right" w:leader="dot" w:pos="4149"/>
            </w:tabs>
            <w:rPr>
              <w:rFonts w:ascii="Arial" w:eastAsiaTheme="minorEastAsia" w:hAnsi="Arial" w:cs="Arial"/>
              <w:noProof/>
              <w:sz w:val="24"/>
              <w:szCs w:val="24"/>
              <w:lang w:val="en-IN" w:eastAsia="en-IN"/>
            </w:rPr>
          </w:pPr>
          <w:r w:rsidRPr="002E37BD">
            <w:rPr>
              <w:rFonts w:ascii="Arial" w:hAnsi="Arial" w:cs="Arial"/>
              <w:color w:val="000000" w:themeColor="text1"/>
              <w:sz w:val="24"/>
              <w:szCs w:val="24"/>
            </w:rPr>
            <w:fldChar w:fldCharType="begin"/>
          </w:r>
          <w:r w:rsidRPr="002E37BD">
            <w:rPr>
              <w:rFonts w:ascii="Arial" w:hAnsi="Arial" w:cs="Arial"/>
              <w:color w:val="000000" w:themeColor="text1"/>
              <w:sz w:val="24"/>
              <w:szCs w:val="24"/>
            </w:rPr>
            <w:instrText xml:space="preserve"> TOC \o "1-3" \h \z \u </w:instrText>
          </w:r>
          <w:r w:rsidRPr="002E37BD">
            <w:rPr>
              <w:rFonts w:ascii="Arial" w:hAnsi="Arial" w:cs="Arial"/>
              <w:color w:val="000000" w:themeColor="text1"/>
              <w:sz w:val="24"/>
              <w:szCs w:val="24"/>
            </w:rPr>
            <w:fldChar w:fldCharType="separate"/>
          </w:r>
          <w:hyperlink w:anchor="_Toc224755179" w:history="1">
            <w:r w:rsidR="002E37BD" w:rsidRPr="002E37BD">
              <w:rPr>
                <w:rStyle w:val="Hyperlink"/>
                <w:rFonts w:ascii="Arial" w:hAnsi="Arial" w:cs="Arial"/>
                <w:noProof/>
                <w:sz w:val="24"/>
                <w:szCs w:val="24"/>
              </w:rPr>
              <w:t>Introduction</w:t>
            </w:r>
            <w:r w:rsidR="002E37BD" w:rsidRPr="002E37BD">
              <w:rPr>
                <w:rFonts w:ascii="Arial" w:hAnsi="Arial" w:cs="Arial"/>
                <w:noProof/>
                <w:webHidden/>
                <w:sz w:val="24"/>
                <w:szCs w:val="24"/>
              </w:rPr>
              <w:tab/>
            </w:r>
            <w:r w:rsidR="002E37BD" w:rsidRPr="002E37BD">
              <w:rPr>
                <w:rFonts w:ascii="Arial" w:hAnsi="Arial" w:cs="Arial"/>
                <w:noProof/>
                <w:webHidden/>
                <w:sz w:val="24"/>
                <w:szCs w:val="24"/>
              </w:rPr>
              <w:fldChar w:fldCharType="begin"/>
            </w:r>
            <w:r w:rsidR="002E37BD" w:rsidRPr="002E37BD">
              <w:rPr>
                <w:rFonts w:ascii="Arial" w:hAnsi="Arial" w:cs="Arial"/>
                <w:noProof/>
                <w:webHidden/>
                <w:sz w:val="24"/>
                <w:szCs w:val="24"/>
              </w:rPr>
              <w:instrText xml:space="preserve"> PAGEREF _Toc224755179 \h </w:instrText>
            </w:r>
            <w:r w:rsidR="002E37BD" w:rsidRPr="002E37BD">
              <w:rPr>
                <w:rFonts w:ascii="Arial" w:hAnsi="Arial" w:cs="Arial"/>
                <w:noProof/>
                <w:webHidden/>
                <w:sz w:val="24"/>
                <w:szCs w:val="24"/>
              </w:rPr>
            </w:r>
            <w:r w:rsidR="002E37BD" w:rsidRPr="002E37BD">
              <w:rPr>
                <w:rFonts w:ascii="Arial" w:hAnsi="Arial" w:cs="Arial"/>
                <w:noProof/>
                <w:webHidden/>
                <w:sz w:val="24"/>
                <w:szCs w:val="24"/>
              </w:rPr>
              <w:fldChar w:fldCharType="separate"/>
            </w:r>
            <w:r w:rsidR="002E37BD" w:rsidRPr="002E37BD">
              <w:rPr>
                <w:rFonts w:ascii="Arial" w:hAnsi="Arial" w:cs="Arial"/>
                <w:noProof/>
                <w:webHidden/>
                <w:sz w:val="24"/>
                <w:szCs w:val="24"/>
              </w:rPr>
              <w:t>3</w:t>
            </w:r>
            <w:r w:rsidR="002E37BD" w:rsidRPr="002E37BD">
              <w:rPr>
                <w:rFonts w:ascii="Arial" w:hAnsi="Arial" w:cs="Arial"/>
                <w:noProof/>
                <w:webHidden/>
                <w:sz w:val="24"/>
                <w:szCs w:val="24"/>
              </w:rPr>
              <w:fldChar w:fldCharType="end"/>
            </w:r>
          </w:hyperlink>
        </w:p>
        <w:p w14:paraId="2AF8B90F" w14:textId="3C7C2730"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0" w:history="1">
            <w:r w:rsidRPr="002E37BD">
              <w:rPr>
                <w:rStyle w:val="Hyperlink"/>
                <w:rFonts w:ascii="Arial" w:hAnsi="Arial" w:cs="Arial"/>
                <w:noProof/>
                <w:sz w:val="24"/>
                <w:szCs w:val="24"/>
              </w:rPr>
              <w:t>Definition and Overview of asthma</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_Toc224755180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3</w:t>
            </w:r>
            <w:r w:rsidRPr="002E37BD">
              <w:rPr>
                <w:rFonts w:ascii="Arial" w:hAnsi="Arial" w:cs="Arial"/>
                <w:noProof/>
                <w:webHidden/>
                <w:sz w:val="24"/>
                <w:szCs w:val="24"/>
              </w:rPr>
              <w:fldChar w:fldCharType="end"/>
            </w:r>
          </w:hyperlink>
        </w:p>
        <w:p w14:paraId="22E0442D" w14:textId="29DCB840"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1" w:history="1">
            <w:r w:rsidRPr="002E37BD">
              <w:rPr>
                <w:rStyle w:val="Hyperlink"/>
                <w:rFonts w:ascii="Arial" w:hAnsi="Arial" w:cs="Arial"/>
                <w:noProof/>
                <w:sz w:val="24"/>
                <w:szCs w:val="24"/>
              </w:rPr>
              <w:t>Burden and Prevalence of asthma</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_Toc224755181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4</w:t>
            </w:r>
            <w:r w:rsidRPr="002E37BD">
              <w:rPr>
                <w:rFonts w:ascii="Arial" w:hAnsi="Arial" w:cs="Arial"/>
                <w:noProof/>
                <w:webHidden/>
                <w:sz w:val="24"/>
                <w:szCs w:val="24"/>
              </w:rPr>
              <w:fldChar w:fldCharType="end"/>
            </w:r>
          </w:hyperlink>
        </w:p>
        <w:p w14:paraId="10A43004" w14:textId="60EB427C"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2" w:history="1">
            <w:r w:rsidRPr="002E37BD">
              <w:rPr>
                <w:rStyle w:val="Hyperlink"/>
                <w:rFonts w:ascii="Arial" w:hAnsi="Arial" w:cs="Arial"/>
                <w:noProof/>
                <w:sz w:val="24"/>
                <w:szCs w:val="24"/>
              </w:rPr>
              <w:t>Risk Factors and Causes of asthma</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_Toc224755182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5</w:t>
            </w:r>
            <w:r w:rsidRPr="002E37BD">
              <w:rPr>
                <w:rFonts w:ascii="Arial" w:hAnsi="Arial" w:cs="Arial"/>
                <w:noProof/>
                <w:webHidden/>
                <w:sz w:val="24"/>
                <w:szCs w:val="24"/>
              </w:rPr>
              <w:fldChar w:fldCharType="end"/>
            </w:r>
          </w:hyperlink>
        </w:p>
        <w:p w14:paraId="05D2CFBD" w14:textId="2AEDA9A2"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3" w:history="1">
            <w:r w:rsidRPr="002E37BD">
              <w:rPr>
                <w:rStyle w:val="Hyperlink"/>
                <w:rFonts w:ascii="Arial" w:hAnsi="Arial" w:cs="Arial"/>
                <w:noProof/>
                <w:sz w:val="24"/>
                <w:szCs w:val="24"/>
              </w:rPr>
              <w:t>Physical</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_Toc224755183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7</w:t>
            </w:r>
            <w:r w:rsidRPr="002E37BD">
              <w:rPr>
                <w:rFonts w:ascii="Arial" w:hAnsi="Arial" w:cs="Arial"/>
                <w:noProof/>
                <w:webHidden/>
                <w:sz w:val="24"/>
                <w:szCs w:val="24"/>
              </w:rPr>
              <w:fldChar w:fldCharType="end"/>
            </w:r>
          </w:hyperlink>
        </w:p>
        <w:p w14:paraId="037847AD" w14:textId="382AD25C"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4" w:history="1">
            <w:r w:rsidRPr="002E37BD">
              <w:rPr>
                <w:rStyle w:val="Hyperlink"/>
                <w:rFonts w:ascii="Arial" w:hAnsi="Arial" w:cs="Arial"/>
                <w:noProof/>
                <w:sz w:val="24"/>
                <w:szCs w:val="24"/>
              </w:rPr>
              <w:t>Psychological</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_Toc224755184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7</w:t>
            </w:r>
            <w:r w:rsidRPr="002E37BD">
              <w:rPr>
                <w:rFonts w:ascii="Arial" w:hAnsi="Arial" w:cs="Arial"/>
                <w:noProof/>
                <w:webHidden/>
                <w:sz w:val="24"/>
                <w:szCs w:val="24"/>
              </w:rPr>
              <w:fldChar w:fldCharType="end"/>
            </w:r>
          </w:hyperlink>
        </w:p>
        <w:p w14:paraId="38626C4C" w14:textId="48FB9EEA"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5" w:history="1">
            <w:r w:rsidRPr="002E37BD">
              <w:rPr>
                <w:rStyle w:val="Hyperlink"/>
                <w:rFonts w:ascii="Arial" w:hAnsi="Arial" w:cs="Arial"/>
                <w:noProof/>
                <w:sz w:val="24"/>
                <w:szCs w:val="24"/>
              </w:rPr>
              <w:t>Social</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_Toc224755185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7</w:t>
            </w:r>
            <w:r w:rsidRPr="002E37BD">
              <w:rPr>
                <w:rFonts w:ascii="Arial" w:hAnsi="Arial" w:cs="Arial"/>
                <w:noProof/>
                <w:webHidden/>
                <w:sz w:val="24"/>
                <w:szCs w:val="24"/>
              </w:rPr>
              <w:fldChar w:fldCharType="end"/>
            </w:r>
          </w:hyperlink>
        </w:p>
        <w:p w14:paraId="32E17F25" w14:textId="0A55B437"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6" w:history="1">
            <w:r w:rsidRPr="002E37BD">
              <w:rPr>
                <w:rStyle w:val="Hyperlink"/>
                <w:rFonts w:ascii="Arial" w:hAnsi="Arial" w:cs="Arial"/>
                <w:noProof/>
                <w:sz w:val="24"/>
                <w:szCs w:val="24"/>
              </w:rPr>
              <w:t>Wider implications on the family</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_Toc224755186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7</w:t>
            </w:r>
            <w:r w:rsidRPr="002E37BD">
              <w:rPr>
                <w:rFonts w:ascii="Arial" w:hAnsi="Arial" w:cs="Arial"/>
                <w:noProof/>
                <w:webHidden/>
                <w:sz w:val="24"/>
                <w:szCs w:val="24"/>
              </w:rPr>
              <w:fldChar w:fldCharType="end"/>
            </w:r>
          </w:hyperlink>
        </w:p>
        <w:p w14:paraId="0FD778A0" w14:textId="3ED62258"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7" w:history="1">
            <w:r w:rsidRPr="002E37BD">
              <w:rPr>
                <w:rStyle w:val="Hyperlink"/>
                <w:rFonts w:ascii="Arial" w:hAnsi="Arial" w:cs="Arial"/>
                <w:noProof/>
                <w:sz w:val="24"/>
                <w:szCs w:val="24"/>
              </w:rPr>
              <w:t>Diagnosis and Assessment</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_Toc224755187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8</w:t>
            </w:r>
            <w:r w:rsidRPr="002E37BD">
              <w:rPr>
                <w:rFonts w:ascii="Arial" w:hAnsi="Arial" w:cs="Arial"/>
                <w:noProof/>
                <w:webHidden/>
                <w:sz w:val="24"/>
                <w:szCs w:val="24"/>
              </w:rPr>
              <w:fldChar w:fldCharType="end"/>
            </w:r>
          </w:hyperlink>
        </w:p>
        <w:p w14:paraId="583B3EDB" w14:textId="1E4875D2"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8" w:history="1">
            <w:r w:rsidRPr="002E37BD">
              <w:rPr>
                <w:rStyle w:val="Hyperlink"/>
                <w:rFonts w:ascii="Arial" w:hAnsi="Arial" w:cs="Arial"/>
                <w:noProof/>
                <w:sz w:val="24"/>
                <w:szCs w:val="24"/>
              </w:rPr>
              <w:t>Asthma treatment and Management</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_Toc224755188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9</w:t>
            </w:r>
            <w:r w:rsidRPr="002E37BD">
              <w:rPr>
                <w:rFonts w:ascii="Arial" w:hAnsi="Arial" w:cs="Arial"/>
                <w:noProof/>
                <w:webHidden/>
                <w:sz w:val="24"/>
                <w:szCs w:val="24"/>
              </w:rPr>
              <w:fldChar w:fldCharType="end"/>
            </w:r>
          </w:hyperlink>
        </w:p>
        <w:p w14:paraId="73E74241" w14:textId="18E82C5C"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89" w:history="1">
            <w:r w:rsidRPr="002E37BD">
              <w:rPr>
                <w:rStyle w:val="Hyperlink"/>
                <w:rFonts w:ascii="Arial" w:hAnsi="Arial" w:cs="Arial"/>
                <w:noProof/>
                <w:sz w:val="24"/>
                <w:szCs w:val="24"/>
              </w:rPr>
              <w:t>One UK and one international model</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_Toc224755189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11</w:t>
            </w:r>
            <w:r w:rsidRPr="002E37BD">
              <w:rPr>
                <w:rFonts w:ascii="Arial" w:hAnsi="Arial" w:cs="Arial"/>
                <w:noProof/>
                <w:webHidden/>
                <w:sz w:val="24"/>
                <w:szCs w:val="24"/>
              </w:rPr>
              <w:fldChar w:fldCharType="end"/>
            </w:r>
          </w:hyperlink>
        </w:p>
        <w:p w14:paraId="09E5AAA2" w14:textId="3032FC3E"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90" w:history="1">
            <w:r w:rsidRPr="002E37BD">
              <w:rPr>
                <w:rStyle w:val="Hyperlink"/>
                <w:rFonts w:ascii="Arial" w:hAnsi="Arial" w:cs="Arial"/>
                <w:noProof/>
                <w:sz w:val="24"/>
                <w:szCs w:val="24"/>
              </w:rPr>
              <w:t>Conclusion</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_Toc224755190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11</w:t>
            </w:r>
            <w:r w:rsidRPr="002E37BD">
              <w:rPr>
                <w:rFonts w:ascii="Arial" w:hAnsi="Arial" w:cs="Arial"/>
                <w:noProof/>
                <w:webHidden/>
                <w:sz w:val="24"/>
                <w:szCs w:val="24"/>
              </w:rPr>
              <w:fldChar w:fldCharType="end"/>
            </w:r>
          </w:hyperlink>
        </w:p>
        <w:p w14:paraId="4ACFB56F" w14:textId="3758E216" w:rsidR="002E37BD" w:rsidRPr="002E37BD" w:rsidRDefault="002E37BD">
          <w:pPr>
            <w:pStyle w:val="TOC1"/>
            <w:tabs>
              <w:tab w:val="right" w:leader="dot" w:pos="4149"/>
            </w:tabs>
            <w:rPr>
              <w:rFonts w:ascii="Arial" w:eastAsiaTheme="minorEastAsia" w:hAnsi="Arial" w:cs="Arial"/>
              <w:noProof/>
              <w:sz w:val="24"/>
              <w:szCs w:val="24"/>
              <w:lang w:val="en-IN" w:eastAsia="en-IN"/>
            </w:rPr>
          </w:pPr>
          <w:hyperlink w:anchor="_Toc224755191" w:history="1">
            <w:r w:rsidRPr="002E37BD">
              <w:rPr>
                <w:rStyle w:val="Hyperlink"/>
                <w:rFonts w:ascii="Arial" w:hAnsi="Arial" w:cs="Arial"/>
                <w:noProof/>
                <w:sz w:val="24"/>
                <w:szCs w:val="24"/>
              </w:rPr>
              <w:t>Reference list</w:t>
            </w:r>
            <w:r w:rsidRPr="002E37BD">
              <w:rPr>
                <w:rFonts w:ascii="Arial" w:hAnsi="Arial" w:cs="Arial"/>
                <w:noProof/>
                <w:webHidden/>
                <w:sz w:val="24"/>
                <w:szCs w:val="24"/>
              </w:rPr>
              <w:tab/>
            </w:r>
            <w:r w:rsidRPr="002E37BD">
              <w:rPr>
                <w:rFonts w:ascii="Arial" w:hAnsi="Arial" w:cs="Arial"/>
                <w:noProof/>
                <w:webHidden/>
                <w:sz w:val="24"/>
                <w:szCs w:val="24"/>
              </w:rPr>
              <w:fldChar w:fldCharType="begin"/>
            </w:r>
            <w:r w:rsidRPr="002E37BD">
              <w:rPr>
                <w:rFonts w:ascii="Arial" w:hAnsi="Arial" w:cs="Arial"/>
                <w:noProof/>
                <w:webHidden/>
                <w:sz w:val="24"/>
                <w:szCs w:val="24"/>
              </w:rPr>
              <w:instrText xml:space="preserve"> PAGEREF _Toc224755191 \h </w:instrText>
            </w:r>
            <w:r w:rsidRPr="002E37BD">
              <w:rPr>
                <w:rFonts w:ascii="Arial" w:hAnsi="Arial" w:cs="Arial"/>
                <w:noProof/>
                <w:webHidden/>
                <w:sz w:val="24"/>
                <w:szCs w:val="24"/>
              </w:rPr>
            </w:r>
            <w:r w:rsidRPr="002E37BD">
              <w:rPr>
                <w:rFonts w:ascii="Arial" w:hAnsi="Arial" w:cs="Arial"/>
                <w:noProof/>
                <w:webHidden/>
                <w:sz w:val="24"/>
                <w:szCs w:val="24"/>
              </w:rPr>
              <w:fldChar w:fldCharType="separate"/>
            </w:r>
            <w:r w:rsidRPr="002E37BD">
              <w:rPr>
                <w:rFonts w:ascii="Arial" w:hAnsi="Arial" w:cs="Arial"/>
                <w:noProof/>
                <w:webHidden/>
                <w:sz w:val="24"/>
                <w:szCs w:val="24"/>
              </w:rPr>
              <w:t>13</w:t>
            </w:r>
            <w:r w:rsidRPr="002E37BD">
              <w:rPr>
                <w:rFonts w:ascii="Arial" w:hAnsi="Arial" w:cs="Arial"/>
                <w:noProof/>
                <w:webHidden/>
                <w:sz w:val="24"/>
                <w:szCs w:val="24"/>
              </w:rPr>
              <w:fldChar w:fldCharType="end"/>
            </w:r>
          </w:hyperlink>
        </w:p>
        <w:p w14:paraId="4F02E5C1" w14:textId="1D704016" w:rsidR="00AE4440" w:rsidRPr="002E37BD" w:rsidRDefault="00AE4440" w:rsidP="00AE4440">
          <w:pPr>
            <w:spacing w:line="360" w:lineRule="auto"/>
            <w:jc w:val="both"/>
            <w:rPr>
              <w:rFonts w:ascii="Arial" w:hAnsi="Arial" w:cs="Arial"/>
              <w:sz w:val="24"/>
              <w:szCs w:val="24"/>
            </w:rPr>
          </w:pPr>
          <w:r w:rsidRPr="002E37BD">
            <w:rPr>
              <w:rFonts w:ascii="Arial" w:hAnsi="Arial" w:cs="Arial"/>
              <w:b/>
              <w:bCs/>
              <w:noProof/>
              <w:color w:val="000000" w:themeColor="text1"/>
              <w:sz w:val="24"/>
              <w:szCs w:val="24"/>
            </w:rPr>
            <w:fldChar w:fldCharType="end"/>
          </w:r>
        </w:p>
      </w:sdtContent>
    </w:sdt>
    <w:p w14:paraId="03593E7F" w14:textId="77777777" w:rsidR="002E37BD" w:rsidRDefault="002E37BD" w:rsidP="00AE4440">
      <w:pPr>
        <w:jc w:val="center"/>
        <w:rPr>
          <w:rFonts w:ascii="Arial" w:hAnsi="Arial" w:cs="Arial"/>
          <w:b/>
          <w:bCs/>
          <w:sz w:val="32"/>
          <w:szCs w:val="32"/>
          <w:u w:val="single"/>
        </w:rPr>
        <w:sectPr w:rsidR="002E37BD"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98E4065" w14:textId="47E5C0F2" w:rsidR="00AE4440" w:rsidRPr="002E37BD" w:rsidRDefault="00AE4440" w:rsidP="00AE4440">
      <w:pPr>
        <w:jc w:val="center"/>
        <w:rPr>
          <w:rFonts w:ascii="Arial" w:hAnsi="Arial" w:cs="Arial"/>
          <w:b/>
          <w:bCs/>
          <w:sz w:val="32"/>
          <w:szCs w:val="32"/>
          <w:u w:val="single"/>
        </w:rPr>
      </w:pPr>
      <w:r w:rsidRPr="002E37BD">
        <w:rPr>
          <w:rFonts w:ascii="Arial" w:hAnsi="Arial" w:cs="Arial"/>
          <w:b/>
          <w:bCs/>
          <w:sz w:val="32"/>
          <w:szCs w:val="32"/>
          <w:u w:val="single"/>
        </w:rPr>
        <w:br w:type="page"/>
      </w:r>
    </w:p>
    <w:p w14:paraId="2D1C02E6" w14:textId="77777777" w:rsidR="00AE4440" w:rsidRPr="002E37BD" w:rsidRDefault="00AE4440" w:rsidP="00AE4440">
      <w:pPr>
        <w:pStyle w:val="Heading1"/>
        <w:sectPr w:rsidR="00AE4440" w:rsidRPr="002E37BD"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5EF7BED" w14:textId="77777777" w:rsidR="00693487" w:rsidRDefault="00693487" w:rsidP="002E37BD">
      <w:pPr>
        <w:pStyle w:val="Heading1"/>
      </w:pPr>
      <w:bookmarkStart w:id="0" w:name="_Toc224755179"/>
    </w:p>
    <w:p w14:paraId="0F75269D" w14:textId="77777777" w:rsidR="0073677C" w:rsidRDefault="0073677C" w:rsidP="0073677C"/>
    <w:p w14:paraId="51225B72" w14:textId="77777777" w:rsidR="0073677C" w:rsidRDefault="0073677C" w:rsidP="0073677C"/>
    <w:p w14:paraId="5EC67C32" w14:textId="77777777" w:rsidR="0073677C" w:rsidRDefault="0073677C" w:rsidP="0073677C"/>
    <w:p w14:paraId="6EBEC234" w14:textId="77777777" w:rsidR="0073677C" w:rsidRDefault="0073677C" w:rsidP="0073677C"/>
    <w:p w14:paraId="0DC386D9" w14:textId="77777777" w:rsidR="0073677C" w:rsidRDefault="0073677C" w:rsidP="0073677C"/>
    <w:p w14:paraId="56DD2D1D" w14:textId="77777777" w:rsidR="0073677C" w:rsidRDefault="0073677C" w:rsidP="0073677C"/>
    <w:p w14:paraId="12CC63D4" w14:textId="77777777" w:rsidR="0073677C" w:rsidRDefault="0073677C" w:rsidP="0073677C"/>
    <w:p w14:paraId="1AAD6F2B" w14:textId="77777777" w:rsidR="0073677C" w:rsidRDefault="0073677C" w:rsidP="0073677C"/>
    <w:p w14:paraId="1A623D90" w14:textId="77777777" w:rsidR="0073677C" w:rsidRDefault="0073677C" w:rsidP="0073677C"/>
    <w:p w14:paraId="4EF4BFD0" w14:textId="77777777" w:rsidR="0073677C" w:rsidRDefault="0073677C" w:rsidP="0073677C"/>
    <w:p w14:paraId="32DCCAE7" w14:textId="57DE349F" w:rsidR="0073677C" w:rsidRDefault="0073677C" w:rsidP="0073677C">
      <w:r>
        <w:t>‘</w:t>
      </w:r>
    </w:p>
    <w:p w14:paraId="3FE86824" w14:textId="77777777" w:rsidR="0073677C" w:rsidRDefault="0073677C" w:rsidP="0073677C"/>
    <w:p w14:paraId="01ECDB0A" w14:textId="77777777" w:rsidR="0073677C" w:rsidRDefault="0073677C" w:rsidP="0073677C"/>
    <w:p w14:paraId="5039006F" w14:textId="77777777" w:rsidR="0073677C" w:rsidRPr="0073677C" w:rsidRDefault="0073677C" w:rsidP="0073677C"/>
    <w:p w14:paraId="7654E0C3" w14:textId="77777777" w:rsidR="00321FC5" w:rsidRPr="00321FC5" w:rsidRDefault="00321FC5" w:rsidP="00321FC5">
      <w:pPr>
        <w:sectPr w:rsidR="00321FC5" w:rsidRPr="00321FC5"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DA7BDCA" w14:textId="781558E2" w:rsidR="00136EE4" w:rsidRPr="002E37BD" w:rsidRDefault="00136EE4" w:rsidP="002E37BD">
      <w:pPr>
        <w:pStyle w:val="Heading1"/>
      </w:pPr>
      <w:r w:rsidRPr="002E37BD">
        <w:t>Introduction</w:t>
      </w:r>
      <w:bookmarkEnd w:id="0"/>
    </w:p>
    <w:p w14:paraId="57B1E9AF" w14:textId="1CDD0215"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Long-term conditions are diseases that are usually persistent and do not necessarily involve a full cure, but should be managed continuously (</w:t>
      </w:r>
      <w:r w:rsidR="00A11BAF" w:rsidRPr="002E37BD">
        <w:rPr>
          <w:rFonts w:ascii="Arial" w:hAnsi="Arial" w:cs="Arial"/>
          <w:sz w:val="24"/>
          <w:szCs w:val="24"/>
        </w:rPr>
        <w:t>NHS, 2025</w:t>
      </w:r>
      <w:r w:rsidRPr="002E37BD">
        <w:rPr>
          <w:rFonts w:ascii="Arial" w:hAnsi="Arial" w:cs="Arial"/>
          <w:sz w:val="24"/>
          <w:szCs w:val="24"/>
        </w:rPr>
        <w:t>). The given conditions may greatly influence the quality of life of an individual and need regular medical assistance. Asthma belongs to the number of the most widespread chronic respiratory diseases on the global level and is experienced by people of all ages</w:t>
      </w:r>
      <w:r w:rsidR="002E37BD" w:rsidRPr="002E37BD">
        <w:rPr>
          <w:rFonts w:ascii="Arial" w:hAnsi="Arial" w:cs="Arial"/>
          <w:sz w:val="24"/>
          <w:szCs w:val="24"/>
        </w:rPr>
        <w:t xml:space="preserve"> (Song </w:t>
      </w:r>
      <w:r w:rsidR="002E37BD" w:rsidRPr="002E37BD">
        <w:rPr>
          <w:rFonts w:ascii="Arial" w:hAnsi="Arial" w:cs="Arial"/>
          <w:i/>
          <w:iCs/>
          <w:sz w:val="24"/>
          <w:szCs w:val="24"/>
        </w:rPr>
        <w:t>et al</w:t>
      </w:r>
      <w:r w:rsidR="002E37BD" w:rsidRPr="002E37BD">
        <w:rPr>
          <w:rFonts w:ascii="Arial" w:hAnsi="Arial" w:cs="Arial"/>
          <w:sz w:val="24"/>
          <w:szCs w:val="24"/>
        </w:rPr>
        <w:t>. 2022).</w:t>
      </w:r>
      <w:r w:rsidRPr="002E37BD">
        <w:rPr>
          <w:rFonts w:ascii="Arial" w:hAnsi="Arial" w:cs="Arial"/>
          <w:sz w:val="24"/>
          <w:szCs w:val="24"/>
        </w:rPr>
        <w:t xml:space="preserve"> The purpose of this booklet is to comprehensively present asthma as a chronic illness. It addresses the causes, symptoms, diagnosis and treatment of asthma and how community healthcare services and professionals can assist people living with this condition.</w:t>
      </w:r>
    </w:p>
    <w:p w14:paraId="44298B44" w14:textId="77777777" w:rsidR="00953036" w:rsidRPr="002E37BD" w:rsidRDefault="00953036" w:rsidP="00136EE4">
      <w:pPr>
        <w:spacing w:after="0" w:line="360" w:lineRule="auto"/>
        <w:jc w:val="both"/>
        <w:rPr>
          <w:rFonts w:ascii="Arial" w:hAnsi="Arial" w:cs="Arial"/>
          <w:sz w:val="24"/>
          <w:szCs w:val="24"/>
        </w:rPr>
      </w:pPr>
    </w:p>
    <w:p w14:paraId="64AD40B4" w14:textId="5728EA50" w:rsidR="00132F56" w:rsidRPr="002E37BD" w:rsidRDefault="00132F56" w:rsidP="002E37BD">
      <w:pPr>
        <w:pStyle w:val="Heading1"/>
      </w:pPr>
      <w:bookmarkStart w:id="1" w:name="_Toc224755180"/>
      <w:r w:rsidRPr="002E37BD">
        <w:t>Definition and Overview of asthma</w:t>
      </w:r>
      <w:bookmarkEnd w:id="1"/>
    </w:p>
    <w:p w14:paraId="206C9A04" w14:textId="24B05D7E"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Asthma is a persistent airway inflammatory disorder that is manifested by frequent attacks of wheezing, dyspnoea, chest discomfort and coughing especially during the night or at the beginning of the day</w:t>
      </w:r>
      <w:r w:rsidR="002E37BD" w:rsidRPr="002E37BD">
        <w:rPr>
          <w:rFonts w:ascii="Arial" w:hAnsi="Arial" w:cs="Arial"/>
          <w:sz w:val="24"/>
          <w:szCs w:val="24"/>
        </w:rPr>
        <w:t xml:space="preserve"> (Song </w:t>
      </w:r>
      <w:r w:rsidR="002E37BD" w:rsidRPr="002E37BD">
        <w:rPr>
          <w:rFonts w:ascii="Arial" w:hAnsi="Arial" w:cs="Arial"/>
          <w:i/>
          <w:iCs/>
          <w:sz w:val="24"/>
          <w:szCs w:val="24"/>
        </w:rPr>
        <w:t>et al</w:t>
      </w:r>
      <w:r w:rsidR="002E37BD" w:rsidRPr="002E37BD">
        <w:rPr>
          <w:rFonts w:ascii="Arial" w:hAnsi="Arial" w:cs="Arial"/>
          <w:sz w:val="24"/>
          <w:szCs w:val="24"/>
        </w:rPr>
        <w:t>. 2022).</w:t>
      </w:r>
      <w:r w:rsidRPr="002E37BD">
        <w:rPr>
          <w:rFonts w:ascii="Arial" w:hAnsi="Arial" w:cs="Arial"/>
          <w:sz w:val="24"/>
          <w:szCs w:val="24"/>
        </w:rPr>
        <w:t xml:space="preserve"> It takes place because of inflammation and constriction of the bronchial tubes that transport air in and out of the lungs. </w:t>
      </w:r>
    </w:p>
    <w:p w14:paraId="70E52666" w14:textId="408BD602" w:rsidR="00132F56" w:rsidRPr="002E37BD" w:rsidRDefault="00132F56" w:rsidP="00136EE4">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4F9DEA7C" wp14:editId="319E6389">
            <wp:extent cx="2476500" cy="2486027"/>
            <wp:effectExtent l="0" t="0" r="0" b="9525"/>
            <wp:docPr id="181326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64867" name=""/>
                    <pic:cNvPicPr/>
                  </pic:nvPicPr>
                  <pic:blipFill>
                    <a:blip r:embed="rId10"/>
                    <a:stretch>
                      <a:fillRect/>
                    </a:stretch>
                  </pic:blipFill>
                  <pic:spPr>
                    <a:xfrm>
                      <a:off x="0" y="0"/>
                      <a:ext cx="2477726" cy="2487258"/>
                    </a:xfrm>
                    <a:prstGeom prst="rect">
                      <a:avLst/>
                    </a:prstGeom>
                  </pic:spPr>
                </pic:pic>
              </a:graphicData>
            </a:graphic>
          </wp:inline>
        </w:drawing>
      </w:r>
    </w:p>
    <w:p w14:paraId="2C472856" w14:textId="705DD035" w:rsidR="00136EE4" w:rsidRPr="002E37BD" w:rsidRDefault="00136EE4" w:rsidP="00136EE4">
      <w:pPr>
        <w:spacing w:after="0" w:line="360" w:lineRule="auto"/>
        <w:jc w:val="center"/>
        <w:rPr>
          <w:rFonts w:ascii="Arial" w:hAnsi="Arial" w:cs="Arial"/>
          <w:b/>
          <w:bCs/>
          <w:sz w:val="24"/>
          <w:szCs w:val="24"/>
        </w:rPr>
      </w:pPr>
      <w:r w:rsidRPr="002E37BD">
        <w:rPr>
          <w:rFonts w:ascii="Arial" w:hAnsi="Arial" w:cs="Arial"/>
          <w:b/>
          <w:bCs/>
          <w:sz w:val="24"/>
          <w:szCs w:val="24"/>
        </w:rPr>
        <w:t xml:space="preserve">Figure 1: Asthma symptoms </w:t>
      </w:r>
    </w:p>
    <w:p w14:paraId="37C12DCF" w14:textId="426BA1AC" w:rsidR="00136EE4" w:rsidRPr="002E37BD" w:rsidRDefault="00136EE4" w:rsidP="00136EE4">
      <w:pPr>
        <w:spacing w:after="0" w:line="360" w:lineRule="auto"/>
        <w:jc w:val="center"/>
        <w:rPr>
          <w:rFonts w:ascii="Arial" w:hAnsi="Arial" w:cs="Arial"/>
          <w:sz w:val="24"/>
          <w:szCs w:val="24"/>
        </w:rPr>
      </w:pPr>
      <w:r w:rsidRPr="002E37BD">
        <w:rPr>
          <w:rFonts w:ascii="Arial" w:hAnsi="Arial" w:cs="Arial"/>
          <w:sz w:val="24"/>
          <w:szCs w:val="24"/>
        </w:rPr>
        <w:t>(Source: NCBI, 2026)</w:t>
      </w:r>
    </w:p>
    <w:p w14:paraId="3A14BB12" w14:textId="5692A923"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Asthma is characterised by the airway hyperresponsiveness or over-responding of airways to diverse stimuli including allergens, cold air, physical activity, or irritants (NCBI, 2026). The disorder may be mild or acute, with frequent intermittent symptoms or in severe cases, the persistent disease that needs continuous medical treatment. Even though asthma may occur in people of any age, it usually starts in childhood. Symptoms can be controlled by proper diagnosis and long-term treatments including preventive measures against the triggers, administration of bronchodilators and corticosteroids, among others. Through proper care, the majority of the asthmatic patients are capable of leading normal lives.</w:t>
      </w:r>
    </w:p>
    <w:p w14:paraId="309AB84F" w14:textId="44353443"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lastRenderedPageBreak/>
        <w:t>Asthma can be classified as a number of types that have various effects on people. The most widespread type is allergic asthma, which is caused by such allergens as pollen, dust mites, mould or animal dander. Non-allergic asthma is caused by no particular allergens and could be provoked by stress, infections or environmental irritants</w:t>
      </w:r>
      <w:r w:rsidR="00A11BAF" w:rsidRPr="002E37BD">
        <w:rPr>
          <w:rFonts w:ascii="Arial" w:hAnsi="Arial" w:cs="Arial"/>
          <w:sz w:val="24"/>
          <w:szCs w:val="24"/>
        </w:rPr>
        <w:t xml:space="preserve"> (ACAAI, 2025)</w:t>
      </w:r>
      <w:r w:rsidRPr="002E37BD">
        <w:rPr>
          <w:rFonts w:ascii="Arial" w:hAnsi="Arial" w:cs="Arial"/>
          <w:sz w:val="24"/>
          <w:szCs w:val="24"/>
        </w:rPr>
        <w:t>. Exercise-induced asthma is a disease that arises during or following physical activity and is usually common among athletes or physically active people.</w:t>
      </w:r>
    </w:p>
    <w:p w14:paraId="59F7C7C0" w14:textId="64DF2F57"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Exposure to taxing chemicals or irritants at the work place leads to occupational asthma. Asthma occurs at any age though in most cases it develops in childhood. The prevention of severe complications is impossible without early diagnosis and adequate management</w:t>
      </w:r>
      <w:r w:rsidR="00A11BAF" w:rsidRPr="002E37BD">
        <w:rPr>
          <w:rFonts w:ascii="Arial" w:hAnsi="Arial" w:cs="Arial"/>
          <w:sz w:val="24"/>
          <w:szCs w:val="24"/>
        </w:rPr>
        <w:t xml:space="preserve"> (WHO, 2026)</w:t>
      </w:r>
      <w:r w:rsidRPr="002E37BD">
        <w:rPr>
          <w:rFonts w:ascii="Arial" w:hAnsi="Arial" w:cs="Arial"/>
          <w:sz w:val="24"/>
          <w:szCs w:val="24"/>
        </w:rPr>
        <w:t>. Even though the disease is chronic, a large number of asthma patients can control their symptoms through medication, lifestyle modifications and assistance of medical care experts. It is paramount to understand asthma and its effects on the respiratory system to help manage the disease and improve life quality of people with asthma.</w:t>
      </w:r>
    </w:p>
    <w:p w14:paraId="79416A75" w14:textId="77777777" w:rsidR="00953036" w:rsidRPr="002E37BD" w:rsidRDefault="00953036" w:rsidP="00136EE4">
      <w:pPr>
        <w:spacing w:after="0" w:line="360" w:lineRule="auto"/>
        <w:jc w:val="both"/>
        <w:rPr>
          <w:rFonts w:ascii="Arial" w:hAnsi="Arial" w:cs="Arial"/>
          <w:sz w:val="24"/>
          <w:szCs w:val="24"/>
        </w:rPr>
      </w:pPr>
    </w:p>
    <w:p w14:paraId="65981BD8" w14:textId="77777777" w:rsidR="00132F56" w:rsidRPr="002E37BD" w:rsidRDefault="00132F56" w:rsidP="002E37BD">
      <w:pPr>
        <w:pStyle w:val="Heading1"/>
      </w:pPr>
      <w:bookmarkStart w:id="2" w:name="_Toc224755181"/>
      <w:r w:rsidRPr="002E37BD">
        <w:t>Burden and Prevalence of asthma</w:t>
      </w:r>
      <w:bookmarkEnd w:id="2"/>
    </w:p>
    <w:p w14:paraId="575BBE5B" w14:textId="1CFF72DB"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Asthma is a persistent respiratory disease among millions of individuals in the entire world</w:t>
      </w:r>
      <w:r w:rsidR="002E37BD" w:rsidRPr="002E37BD">
        <w:rPr>
          <w:rFonts w:ascii="Arial" w:hAnsi="Arial" w:cs="Arial"/>
          <w:sz w:val="24"/>
          <w:szCs w:val="24"/>
        </w:rPr>
        <w:t xml:space="preserve"> (Song </w:t>
      </w:r>
      <w:r w:rsidR="002E37BD" w:rsidRPr="002E37BD">
        <w:rPr>
          <w:rFonts w:ascii="Arial" w:hAnsi="Arial" w:cs="Arial"/>
          <w:i/>
          <w:iCs/>
          <w:sz w:val="24"/>
          <w:szCs w:val="24"/>
        </w:rPr>
        <w:t>et al</w:t>
      </w:r>
      <w:r w:rsidR="002E37BD" w:rsidRPr="002E37BD">
        <w:rPr>
          <w:rFonts w:ascii="Arial" w:hAnsi="Arial" w:cs="Arial"/>
          <w:sz w:val="24"/>
          <w:szCs w:val="24"/>
        </w:rPr>
        <w:t>. 2022).</w:t>
      </w:r>
      <w:r w:rsidR="00953036" w:rsidRPr="002E37BD">
        <w:rPr>
          <w:rFonts w:ascii="Arial" w:hAnsi="Arial" w:cs="Arial"/>
          <w:sz w:val="24"/>
          <w:szCs w:val="24"/>
        </w:rPr>
        <w:t xml:space="preserve"> </w:t>
      </w:r>
      <w:r w:rsidRPr="002E37BD">
        <w:rPr>
          <w:rFonts w:ascii="Arial" w:hAnsi="Arial" w:cs="Arial"/>
          <w:sz w:val="24"/>
          <w:szCs w:val="24"/>
        </w:rPr>
        <w:t>It constitutes a major health issue among the population because of its high rates, recurrent nature, and the quality of life. Asthma is a common disease mostly among children, although there are also cases of onset of the disease in adults</w:t>
      </w:r>
      <w:r w:rsidR="00A11BAF" w:rsidRPr="002E37BD">
        <w:rPr>
          <w:rFonts w:ascii="Arial" w:hAnsi="Arial" w:cs="Arial"/>
          <w:sz w:val="24"/>
          <w:szCs w:val="24"/>
        </w:rPr>
        <w:t xml:space="preserve"> (Cleveland Clinic, 2025)</w:t>
      </w:r>
      <w:r w:rsidRPr="002E37BD">
        <w:rPr>
          <w:rFonts w:ascii="Arial" w:hAnsi="Arial" w:cs="Arial"/>
          <w:sz w:val="24"/>
          <w:szCs w:val="24"/>
        </w:rPr>
        <w:t>. The disease causes absenteeism at schools and workplaces, emergency room visits, and hospitalisations, particularly in case of the severe attack.</w:t>
      </w:r>
    </w:p>
    <w:p w14:paraId="373F14B6" w14:textId="77777777"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Poor access to diagnosis and proper treatment contributes to the morbidity and high mortality in the low- and middle-income countries. Increasing prevalence in most areas has partly been due to environmental pollution, urbanisation and changes in lifestyles (NCBI, 2026). Despite the fact that deaths that are attributable to asthma, they are preventable through the right management but they occur as a result of late treatment or poor management of the disease.</w:t>
      </w:r>
    </w:p>
    <w:p w14:paraId="4B7B81BF" w14:textId="0F09A28C" w:rsidR="00132F56" w:rsidRPr="002E37BD" w:rsidRDefault="00132F56" w:rsidP="00136EE4">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7FAD84D0" wp14:editId="7533A776">
            <wp:extent cx="2640965" cy="1736090"/>
            <wp:effectExtent l="0" t="0" r="6985" b="0"/>
            <wp:docPr id="332026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26298" name=""/>
                    <pic:cNvPicPr/>
                  </pic:nvPicPr>
                  <pic:blipFill>
                    <a:blip r:embed="rId11"/>
                    <a:stretch>
                      <a:fillRect/>
                    </a:stretch>
                  </pic:blipFill>
                  <pic:spPr>
                    <a:xfrm>
                      <a:off x="0" y="0"/>
                      <a:ext cx="2640965" cy="1736090"/>
                    </a:xfrm>
                    <a:prstGeom prst="rect">
                      <a:avLst/>
                    </a:prstGeom>
                  </pic:spPr>
                </pic:pic>
              </a:graphicData>
            </a:graphic>
          </wp:inline>
        </w:drawing>
      </w:r>
    </w:p>
    <w:p w14:paraId="2468A84D" w14:textId="7DA87436" w:rsidR="00A11BAF" w:rsidRPr="002E37BD" w:rsidRDefault="00A11BAF" w:rsidP="00136EE4">
      <w:pPr>
        <w:spacing w:after="0" w:line="360" w:lineRule="auto"/>
        <w:jc w:val="center"/>
        <w:rPr>
          <w:rFonts w:ascii="Arial" w:hAnsi="Arial" w:cs="Arial"/>
          <w:b/>
          <w:bCs/>
          <w:sz w:val="24"/>
          <w:szCs w:val="24"/>
        </w:rPr>
      </w:pPr>
      <w:r w:rsidRPr="002E37BD">
        <w:rPr>
          <w:rFonts w:ascii="Arial" w:hAnsi="Arial" w:cs="Arial"/>
          <w:b/>
          <w:bCs/>
          <w:sz w:val="24"/>
          <w:szCs w:val="24"/>
        </w:rPr>
        <w:lastRenderedPageBreak/>
        <w:t xml:space="preserve">Figure 2: Reasons of Asthma </w:t>
      </w:r>
    </w:p>
    <w:p w14:paraId="26D33147" w14:textId="60D89FB8" w:rsidR="00A11BAF" w:rsidRPr="002E37BD" w:rsidRDefault="00A11BAF" w:rsidP="00136EE4">
      <w:pPr>
        <w:spacing w:after="0" w:line="360" w:lineRule="auto"/>
        <w:jc w:val="center"/>
        <w:rPr>
          <w:rFonts w:ascii="Arial" w:hAnsi="Arial" w:cs="Arial"/>
          <w:sz w:val="24"/>
          <w:szCs w:val="24"/>
        </w:rPr>
      </w:pPr>
      <w:r w:rsidRPr="002E37BD">
        <w:rPr>
          <w:rFonts w:ascii="Arial" w:hAnsi="Arial" w:cs="Arial"/>
          <w:sz w:val="24"/>
          <w:szCs w:val="24"/>
        </w:rPr>
        <w:t>(Source: NCBI, 2026)</w:t>
      </w:r>
    </w:p>
    <w:p w14:paraId="60482349" w14:textId="0A0A62C3"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Direct healthcare costs and indirect costs such as cost of lost productivity are part of the economic burden. To decrease the global burden, the best strategies that should be implemented are effective strategies on public health and enhanced access to care.</w:t>
      </w:r>
    </w:p>
    <w:p w14:paraId="18B96D47" w14:textId="77777777" w:rsidR="00953036" w:rsidRPr="002E37BD" w:rsidRDefault="00953036" w:rsidP="00136EE4">
      <w:pPr>
        <w:spacing w:after="0" w:line="360" w:lineRule="auto"/>
        <w:jc w:val="both"/>
        <w:rPr>
          <w:rFonts w:ascii="Arial" w:hAnsi="Arial" w:cs="Arial"/>
          <w:sz w:val="24"/>
          <w:szCs w:val="24"/>
        </w:rPr>
      </w:pPr>
    </w:p>
    <w:p w14:paraId="7610CB45" w14:textId="1771213C" w:rsidR="00132F56" w:rsidRPr="002E37BD" w:rsidRDefault="00132F56" w:rsidP="002E37BD">
      <w:pPr>
        <w:pStyle w:val="Heading1"/>
      </w:pPr>
      <w:bookmarkStart w:id="3" w:name="_Toc224755182"/>
      <w:r w:rsidRPr="002E37BD">
        <w:t>Risk Factors and Causes of asthma</w:t>
      </w:r>
      <w:bookmarkEnd w:id="3"/>
    </w:p>
    <w:p w14:paraId="769611CF" w14:textId="77777777"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The combination of environmental and genetic factors leads to asthma development. Strong genetic factor suggests the risk factor of asthma, allergies, or other atopic diseases like eczema and allergic rhinitis in a family history. Asthma is more prevalent in people with allergic reaction predisposition (NCBI, 2026).</w:t>
      </w:r>
    </w:p>
    <w:p w14:paraId="15FF44C6" w14:textId="08827056" w:rsidR="00132F56" w:rsidRPr="002E37BD" w:rsidRDefault="00132F56" w:rsidP="00136EE4">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7AF0C37D" wp14:editId="63C0F8DF">
            <wp:extent cx="2616835" cy="2484120"/>
            <wp:effectExtent l="0" t="0" r="0" b="0"/>
            <wp:docPr id="1348913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13074" name=""/>
                    <pic:cNvPicPr/>
                  </pic:nvPicPr>
                  <pic:blipFill>
                    <a:blip r:embed="rId12"/>
                    <a:stretch>
                      <a:fillRect/>
                    </a:stretch>
                  </pic:blipFill>
                  <pic:spPr>
                    <a:xfrm>
                      <a:off x="0" y="0"/>
                      <a:ext cx="2620162" cy="2487278"/>
                    </a:xfrm>
                    <a:prstGeom prst="rect">
                      <a:avLst/>
                    </a:prstGeom>
                  </pic:spPr>
                </pic:pic>
              </a:graphicData>
            </a:graphic>
          </wp:inline>
        </w:drawing>
      </w:r>
    </w:p>
    <w:p w14:paraId="14CB766B" w14:textId="41C3689B" w:rsidR="00A11BAF" w:rsidRPr="002E37BD" w:rsidRDefault="00A11BAF" w:rsidP="00136EE4">
      <w:pPr>
        <w:spacing w:after="0" w:line="360" w:lineRule="auto"/>
        <w:jc w:val="center"/>
        <w:rPr>
          <w:rFonts w:ascii="Arial" w:hAnsi="Arial" w:cs="Arial"/>
          <w:b/>
          <w:bCs/>
          <w:sz w:val="24"/>
          <w:szCs w:val="24"/>
        </w:rPr>
      </w:pPr>
      <w:r w:rsidRPr="002E37BD">
        <w:rPr>
          <w:rFonts w:ascii="Arial" w:hAnsi="Arial" w:cs="Arial"/>
          <w:b/>
          <w:bCs/>
          <w:sz w:val="24"/>
          <w:szCs w:val="24"/>
        </w:rPr>
        <w:t xml:space="preserve">Figure 3: Risks of Asthma </w:t>
      </w:r>
    </w:p>
    <w:p w14:paraId="51856207" w14:textId="6C4DD9BA" w:rsidR="00A11BAF" w:rsidRPr="002E37BD" w:rsidRDefault="00A11BAF" w:rsidP="00136EE4">
      <w:pPr>
        <w:spacing w:after="0" w:line="360" w:lineRule="auto"/>
        <w:jc w:val="center"/>
        <w:rPr>
          <w:rFonts w:ascii="Arial" w:hAnsi="Arial" w:cs="Arial"/>
          <w:sz w:val="24"/>
          <w:szCs w:val="24"/>
        </w:rPr>
      </w:pPr>
      <w:r w:rsidRPr="002E37BD">
        <w:rPr>
          <w:rFonts w:ascii="Arial" w:hAnsi="Arial" w:cs="Arial"/>
          <w:sz w:val="24"/>
          <w:szCs w:val="24"/>
        </w:rPr>
        <w:t>(Source: NCBI, 2026)</w:t>
      </w:r>
    </w:p>
    <w:p w14:paraId="7400CE40" w14:textId="5B4FDC6B" w:rsidR="00132F56" w:rsidRPr="002E37BD" w:rsidRDefault="00132F56" w:rsidP="00136EE4">
      <w:pPr>
        <w:spacing w:after="0" w:line="360" w:lineRule="auto"/>
        <w:jc w:val="both"/>
        <w:rPr>
          <w:rFonts w:ascii="Arial" w:hAnsi="Arial" w:cs="Arial"/>
          <w:sz w:val="24"/>
          <w:szCs w:val="24"/>
        </w:rPr>
      </w:pPr>
      <w:r w:rsidRPr="002E37BD">
        <w:rPr>
          <w:rFonts w:ascii="Arial" w:hAnsi="Arial" w:cs="Arial"/>
          <w:sz w:val="24"/>
          <w:szCs w:val="24"/>
        </w:rPr>
        <w:t xml:space="preserve">Exposure to the environment is a significant factor in the initiation and </w:t>
      </w:r>
      <w:r w:rsidRPr="002E37BD">
        <w:rPr>
          <w:rFonts w:ascii="Arial" w:hAnsi="Arial" w:cs="Arial"/>
          <w:sz w:val="24"/>
          <w:szCs w:val="24"/>
        </w:rPr>
        <w:t>exacerbation of the disease. Examples of typical triggers are pollen, dust mites, Mold, pet dander and cockroach droppings. Airway inflammation and asthma development can also be made by air pollution, tobacco smoke, chemical fumes and occupational irritants</w:t>
      </w:r>
      <w:r w:rsidR="00A11BAF" w:rsidRPr="002E37BD">
        <w:rPr>
          <w:rFonts w:ascii="Arial" w:hAnsi="Arial" w:cs="Arial"/>
          <w:sz w:val="24"/>
          <w:szCs w:val="24"/>
        </w:rPr>
        <w:t xml:space="preserve"> (AAFA, 2025)</w:t>
      </w:r>
      <w:r w:rsidRPr="002E37BD">
        <w:rPr>
          <w:rFonts w:ascii="Arial" w:hAnsi="Arial" w:cs="Arial"/>
          <w:sz w:val="24"/>
          <w:szCs w:val="24"/>
        </w:rPr>
        <w:t>.</w:t>
      </w:r>
    </w:p>
    <w:p w14:paraId="2E6EFDAC" w14:textId="09C7E969" w:rsidR="00132F56" w:rsidRPr="002E37BD" w:rsidRDefault="00132F56" w:rsidP="00136EE4">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5552052F" wp14:editId="4245F98D">
            <wp:extent cx="2640965" cy="1743075"/>
            <wp:effectExtent l="0" t="0" r="6985" b="9525"/>
            <wp:docPr id="164681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10934" name=""/>
                    <pic:cNvPicPr/>
                  </pic:nvPicPr>
                  <pic:blipFill>
                    <a:blip r:embed="rId13"/>
                    <a:stretch>
                      <a:fillRect/>
                    </a:stretch>
                  </pic:blipFill>
                  <pic:spPr>
                    <a:xfrm>
                      <a:off x="0" y="0"/>
                      <a:ext cx="2640965" cy="1743075"/>
                    </a:xfrm>
                    <a:prstGeom prst="rect">
                      <a:avLst/>
                    </a:prstGeom>
                  </pic:spPr>
                </pic:pic>
              </a:graphicData>
            </a:graphic>
          </wp:inline>
        </w:drawing>
      </w:r>
    </w:p>
    <w:p w14:paraId="685A9B28" w14:textId="388FF54E" w:rsidR="00A11BAF" w:rsidRPr="002E37BD" w:rsidRDefault="00A11BAF" w:rsidP="00136EE4">
      <w:pPr>
        <w:spacing w:after="0" w:line="360" w:lineRule="auto"/>
        <w:jc w:val="center"/>
        <w:rPr>
          <w:rFonts w:ascii="Arial" w:hAnsi="Arial" w:cs="Arial"/>
          <w:b/>
          <w:bCs/>
          <w:sz w:val="24"/>
          <w:szCs w:val="24"/>
        </w:rPr>
      </w:pPr>
      <w:r w:rsidRPr="002E37BD">
        <w:rPr>
          <w:rFonts w:ascii="Arial" w:hAnsi="Arial" w:cs="Arial"/>
          <w:b/>
          <w:bCs/>
          <w:sz w:val="24"/>
          <w:szCs w:val="24"/>
        </w:rPr>
        <w:t xml:space="preserve">Figure 4: Reasons of Asthma </w:t>
      </w:r>
    </w:p>
    <w:p w14:paraId="149E40CC" w14:textId="64EF32C1" w:rsidR="00A11BAF" w:rsidRPr="002E37BD" w:rsidRDefault="00A11BAF" w:rsidP="00136EE4">
      <w:pPr>
        <w:spacing w:after="0" w:line="360" w:lineRule="auto"/>
        <w:jc w:val="center"/>
        <w:rPr>
          <w:rFonts w:ascii="Arial" w:hAnsi="Arial" w:cs="Arial"/>
          <w:sz w:val="24"/>
          <w:szCs w:val="24"/>
        </w:rPr>
      </w:pPr>
      <w:r w:rsidRPr="002E37BD">
        <w:rPr>
          <w:rFonts w:ascii="Arial" w:hAnsi="Arial" w:cs="Arial"/>
          <w:sz w:val="24"/>
          <w:szCs w:val="24"/>
        </w:rPr>
        <w:t>(Source: NCBI, 2026)</w:t>
      </w:r>
    </w:p>
    <w:p w14:paraId="78F81E54" w14:textId="2ED35AFC" w:rsidR="00AE4440" w:rsidRPr="002E37BD" w:rsidRDefault="00132F56" w:rsidP="00953036">
      <w:pPr>
        <w:spacing w:after="0" w:line="360" w:lineRule="auto"/>
        <w:jc w:val="both"/>
        <w:rPr>
          <w:rFonts w:ascii="Arial" w:hAnsi="Arial" w:cs="Arial"/>
          <w:sz w:val="24"/>
          <w:szCs w:val="24"/>
        </w:rPr>
      </w:pPr>
      <w:r w:rsidRPr="002E37BD">
        <w:rPr>
          <w:rFonts w:ascii="Arial" w:hAnsi="Arial" w:cs="Arial"/>
          <w:sz w:val="24"/>
          <w:szCs w:val="24"/>
        </w:rPr>
        <w:t>An early childhood of respiratory infection, especially viral infection, can be susceptible. Obesity and absence of physical activity are lifestyle factors that are associated with increased risk of asthma</w:t>
      </w:r>
      <w:r w:rsidR="00A11BAF" w:rsidRPr="002E37BD">
        <w:rPr>
          <w:rFonts w:ascii="Arial" w:hAnsi="Arial" w:cs="Arial"/>
          <w:sz w:val="24"/>
          <w:szCs w:val="24"/>
        </w:rPr>
        <w:t xml:space="preserve"> (</w:t>
      </w:r>
      <w:proofErr w:type="spellStart"/>
      <w:r w:rsidR="00CB003E" w:rsidRPr="002E37BD">
        <w:rPr>
          <w:rFonts w:ascii="Arial" w:hAnsi="Arial" w:cs="Arial"/>
          <w:sz w:val="24"/>
          <w:szCs w:val="24"/>
        </w:rPr>
        <w:t>Alhammad</w:t>
      </w:r>
      <w:proofErr w:type="spellEnd"/>
      <w:r w:rsidR="00CB003E" w:rsidRPr="002E37BD">
        <w:rPr>
          <w:rFonts w:ascii="Arial" w:hAnsi="Arial" w:cs="Arial"/>
          <w:sz w:val="24"/>
          <w:szCs w:val="24"/>
        </w:rPr>
        <w:t xml:space="preserve"> and Alwadeai, 2022</w:t>
      </w:r>
      <w:r w:rsidR="00A11BAF" w:rsidRPr="002E37BD">
        <w:rPr>
          <w:rFonts w:ascii="Arial" w:hAnsi="Arial" w:cs="Arial"/>
          <w:sz w:val="24"/>
          <w:szCs w:val="24"/>
        </w:rPr>
        <w:t>)</w:t>
      </w:r>
      <w:r w:rsidRPr="002E37BD">
        <w:rPr>
          <w:rFonts w:ascii="Arial" w:hAnsi="Arial" w:cs="Arial"/>
          <w:sz w:val="24"/>
          <w:szCs w:val="24"/>
        </w:rPr>
        <w:t>. Weather shifts, frigid temperatures, emotional turmoil, and exercise may trigger the symptoms among those at risk. Risk and severity may also be enhanced by factors that are socioeconomic, such as inadequate housing and access to health services</w:t>
      </w:r>
      <w:r w:rsidR="00A11BAF" w:rsidRPr="002E37BD">
        <w:rPr>
          <w:rFonts w:ascii="Arial" w:hAnsi="Arial" w:cs="Arial"/>
          <w:sz w:val="24"/>
          <w:szCs w:val="24"/>
        </w:rPr>
        <w:t xml:space="preserve"> (</w:t>
      </w:r>
      <w:r w:rsidR="00CB003E" w:rsidRPr="002E37BD">
        <w:rPr>
          <w:rFonts w:ascii="Arial" w:hAnsi="Arial" w:cs="Arial"/>
          <w:sz w:val="24"/>
          <w:szCs w:val="24"/>
        </w:rPr>
        <w:t>Kagaba Amina, 2024</w:t>
      </w:r>
      <w:r w:rsidR="00A11BAF" w:rsidRPr="002E37BD">
        <w:rPr>
          <w:rFonts w:ascii="Arial" w:hAnsi="Arial" w:cs="Arial"/>
          <w:sz w:val="24"/>
          <w:szCs w:val="24"/>
        </w:rPr>
        <w:t>)</w:t>
      </w:r>
      <w:r w:rsidRPr="002E37BD">
        <w:rPr>
          <w:rFonts w:ascii="Arial" w:hAnsi="Arial" w:cs="Arial"/>
          <w:sz w:val="24"/>
          <w:szCs w:val="24"/>
        </w:rPr>
        <w:t xml:space="preserve">. Even though asthma may be incurable, through minimising exposure to the identified triggers and timely health care, the </w:t>
      </w:r>
      <w:r w:rsidRPr="002E37BD">
        <w:rPr>
          <w:rFonts w:ascii="Arial" w:hAnsi="Arial" w:cs="Arial"/>
          <w:sz w:val="24"/>
          <w:szCs w:val="24"/>
        </w:rPr>
        <w:lastRenderedPageBreak/>
        <w:t>incidence and severity of the attacks may be reduced drastically.</w:t>
      </w:r>
    </w:p>
    <w:p w14:paraId="5EBB6ED8" w14:textId="1C2C0D83"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Asthma is a multifaceted disorder that occurs as a result of a mixture of genetic, environmental and lifestyle influences. The effects that these factors have on each other and on predisposing someone to asthma development or the severe symptoms are different. Genetics are also a major cause of asthm</w:t>
      </w:r>
      <w:r w:rsidR="00A11BAF" w:rsidRPr="002E37BD">
        <w:rPr>
          <w:rFonts w:ascii="Arial" w:hAnsi="Arial" w:cs="Arial"/>
          <w:sz w:val="24"/>
          <w:szCs w:val="24"/>
        </w:rPr>
        <w:t>a t</w:t>
      </w:r>
      <w:r w:rsidRPr="002E37BD">
        <w:rPr>
          <w:rFonts w:ascii="Arial" w:hAnsi="Arial" w:cs="Arial"/>
          <w:sz w:val="24"/>
          <w:szCs w:val="24"/>
        </w:rPr>
        <w:t>hose who have a family history of asthma or other allergic disorders like eczema or hay fever have higher chances of developing asthma</w:t>
      </w:r>
      <w:r w:rsidR="00A11BAF" w:rsidRPr="002E37BD">
        <w:rPr>
          <w:rFonts w:ascii="Arial" w:hAnsi="Arial" w:cs="Arial"/>
          <w:sz w:val="24"/>
          <w:szCs w:val="24"/>
        </w:rPr>
        <w:t xml:space="preserve"> (</w:t>
      </w:r>
      <w:r w:rsidR="00CB003E" w:rsidRPr="002E37BD">
        <w:rPr>
          <w:rFonts w:ascii="Arial" w:hAnsi="Arial" w:cs="Arial"/>
          <w:sz w:val="24"/>
          <w:szCs w:val="24"/>
        </w:rPr>
        <w:t>MedlinePlus, 2025</w:t>
      </w:r>
      <w:r w:rsidR="00A11BAF" w:rsidRPr="002E37BD">
        <w:rPr>
          <w:rFonts w:ascii="Arial" w:hAnsi="Arial" w:cs="Arial"/>
          <w:sz w:val="24"/>
          <w:szCs w:val="24"/>
        </w:rPr>
        <w:t>)</w:t>
      </w:r>
      <w:r w:rsidRPr="002E37BD">
        <w:rPr>
          <w:rFonts w:ascii="Arial" w:hAnsi="Arial" w:cs="Arial"/>
          <w:sz w:val="24"/>
          <w:szCs w:val="24"/>
        </w:rPr>
        <w:t>. This genetic disposition influences the response of the immune system to allergens and environmental triggers and therefore, some individuals are more predisposed than others.</w:t>
      </w:r>
    </w:p>
    <w:p w14:paraId="1791CA9D" w14:textId="1685849E" w:rsidR="009F1ADA" w:rsidRPr="002E37BD" w:rsidRDefault="009F1ADA" w:rsidP="009F1ADA">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1B3D6B81" wp14:editId="11FE08DC">
            <wp:extent cx="3299460" cy="3291783"/>
            <wp:effectExtent l="0" t="0" r="0" b="4445"/>
            <wp:docPr id="39549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96447" name=""/>
                    <pic:cNvPicPr/>
                  </pic:nvPicPr>
                  <pic:blipFill>
                    <a:blip r:embed="rId14"/>
                    <a:stretch>
                      <a:fillRect/>
                    </a:stretch>
                  </pic:blipFill>
                  <pic:spPr>
                    <a:xfrm>
                      <a:off x="0" y="0"/>
                      <a:ext cx="3302601" cy="3294917"/>
                    </a:xfrm>
                    <a:prstGeom prst="rect">
                      <a:avLst/>
                    </a:prstGeom>
                  </pic:spPr>
                </pic:pic>
              </a:graphicData>
            </a:graphic>
          </wp:inline>
        </w:drawing>
      </w:r>
    </w:p>
    <w:p w14:paraId="680F6F1A" w14:textId="2163926E" w:rsidR="009F1ADA" w:rsidRPr="002E37BD" w:rsidRDefault="009F1ADA" w:rsidP="009F1ADA">
      <w:pPr>
        <w:spacing w:after="0" w:line="360" w:lineRule="auto"/>
        <w:jc w:val="center"/>
        <w:rPr>
          <w:rFonts w:ascii="Arial" w:hAnsi="Arial" w:cs="Arial"/>
          <w:b/>
          <w:bCs/>
          <w:sz w:val="24"/>
          <w:szCs w:val="24"/>
        </w:rPr>
      </w:pPr>
      <w:r w:rsidRPr="002E37BD">
        <w:rPr>
          <w:rFonts w:ascii="Arial" w:hAnsi="Arial" w:cs="Arial"/>
          <w:b/>
          <w:bCs/>
          <w:sz w:val="24"/>
          <w:szCs w:val="24"/>
        </w:rPr>
        <w:t xml:space="preserve">Figure 5: major symptoms of Asthma attack </w:t>
      </w:r>
    </w:p>
    <w:p w14:paraId="73CE6228" w14:textId="4F264651" w:rsidR="009F1ADA" w:rsidRPr="002E37BD" w:rsidRDefault="009F1ADA" w:rsidP="009F1ADA">
      <w:pPr>
        <w:spacing w:after="0" w:line="360" w:lineRule="auto"/>
        <w:jc w:val="center"/>
        <w:rPr>
          <w:rFonts w:ascii="Arial" w:hAnsi="Arial" w:cs="Arial"/>
          <w:sz w:val="24"/>
          <w:szCs w:val="24"/>
        </w:rPr>
      </w:pPr>
      <w:r w:rsidRPr="002E37BD">
        <w:rPr>
          <w:rFonts w:ascii="Arial" w:hAnsi="Arial" w:cs="Arial"/>
          <w:sz w:val="24"/>
          <w:szCs w:val="24"/>
        </w:rPr>
        <w:t xml:space="preserve">(Source: Flor </w:t>
      </w:r>
      <w:r w:rsidRPr="002E37BD">
        <w:rPr>
          <w:rFonts w:ascii="Arial" w:hAnsi="Arial" w:cs="Arial"/>
          <w:i/>
          <w:iCs/>
          <w:sz w:val="24"/>
          <w:szCs w:val="24"/>
        </w:rPr>
        <w:t>et al</w:t>
      </w:r>
      <w:r w:rsidRPr="002E37BD">
        <w:rPr>
          <w:rFonts w:ascii="Arial" w:hAnsi="Arial" w:cs="Arial"/>
          <w:sz w:val="24"/>
          <w:szCs w:val="24"/>
        </w:rPr>
        <w:t>. 2024)</w:t>
      </w:r>
    </w:p>
    <w:p w14:paraId="07C104FD" w14:textId="2BE1A6F9"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 xml:space="preserve">One of the most </w:t>
      </w:r>
      <w:r w:rsidR="00953036" w:rsidRPr="002E37BD">
        <w:rPr>
          <w:rFonts w:ascii="Arial" w:hAnsi="Arial" w:cs="Arial"/>
          <w:sz w:val="24"/>
          <w:szCs w:val="24"/>
        </w:rPr>
        <w:t>common</w:t>
      </w:r>
      <w:r w:rsidRPr="002E37BD">
        <w:rPr>
          <w:rFonts w:ascii="Arial" w:hAnsi="Arial" w:cs="Arial"/>
          <w:sz w:val="24"/>
          <w:szCs w:val="24"/>
        </w:rPr>
        <w:t xml:space="preserve"> causes of asthma symptoms is the environment. Individuals with asthma can have their airways inflamed because of exposure to such allergens as dust mites, pollen, mould spores and pet dande</w:t>
      </w:r>
      <w:r w:rsidR="002E37BD" w:rsidRPr="002E37BD">
        <w:rPr>
          <w:rFonts w:ascii="Arial" w:hAnsi="Arial" w:cs="Arial"/>
          <w:sz w:val="24"/>
          <w:szCs w:val="24"/>
        </w:rPr>
        <w:t xml:space="preserve">r (Song </w:t>
      </w:r>
      <w:r w:rsidR="002E37BD" w:rsidRPr="002E37BD">
        <w:rPr>
          <w:rFonts w:ascii="Arial" w:hAnsi="Arial" w:cs="Arial"/>
          <w:i/>
          <w:iCs/>
          <w:sz w:val="24"/>
          <w:szCs w:val="24"/>
        </w:rPr>
        <w:t>et al</w:t>
      </w:r>
      <w:r w:rsidR="002E37BD" w:rsidRPr="002E37BD">
        <w:rPr>
          <w:rFonts w:ascii="Arial" w:hAnsi="Arial" w:cs="Arial"/>
          <w:sz w:val="24"/>
          <w:szCs w:val="24"/>
        </w:rPr>
        <w:t>. 2022).</w:t>
      </w:r>
      <w:r w:rsidR="00953036" w:rsidRPr="002E37BD">
        <w:rPr>
          <w:rFonts w:ascii="Arial" w:hAnsi="Arial" w:cs="Arial"/>
          <w:color w:val="EE0000"/>
          <w:sz w:val="24"/>
          <w:szCs w:val="24"/>
        </w:rPr>
        <w:t xml:space="preserve"> </w:t>
      </w:r>
      <w:r w:rsidRPr="002E37BD">
        <w:rPr>
          <w:rFonts w:ascii="Arial" w:hAnsi="Arial" w:cs="Arial"/>
          <w:sz w:val="24"/>
          <w:szCs w:val="24"/>
        </w:rPr>
        <w:t>Another significant consideration is air pollution especially in the city where automobile emission and industry pollutants may irritate the airways. The smoke of cigarettes is one of the primary risk factors, not only to those who smoke but also second-hand smokers</w:t>
      </w:r>
      <w:r w:rsidR="00A11BAF" w:rsidRPr="002E37BD">
        <w:rPr>
          <w:rFonts w:ascii="Arial" w:hAnsi="Arial" w:cs="Arial"/>
          <w:sz w:val="24"/>
          <w:szCs w:val="24"/>
        </w:rPr>
        <w:t xml:space="preserve"> (</w:t>
      </w:r>
      <w:r w:rsidR="009F1ADA" w:rsidRPr="002E37BD">
        <w:rPr>
          <w:rFonts w:ascii="Arial" w:hAnsi="Arial" w:cs="Arial"/>
          <w:sz w:val="24"/>
          <w:szCs w:val="24"/>
        </w:rPr>
        <w:t xml:space="preserve">Flor </w:t>
      </w:r>
      <w:r w:rsidR="009F1ADA" w:rsidRPr="002E37BD">
        <w:rPr>
          <w:rFonts w:ascii="Arial" w:hAnsi="Arial" w:cs="Arial"/>
          <w:i/>
          <w:iCs/>
          <w:sz w:val="24"/>
          <w:szCs w:val="24"/>
        </w:rPr>
        <w:t>et al</w:t>
      </w:r>
      <w:r w:rsidR="009F1ADA" w:rsidRPr="002E37BD">
        <w:rPr>
          <w:rFonts w:ascii="Arial" w:hAnsi="Arial" w:cs="Arial"/>
          <w:sz w:val="24"/>
          <w:szCs w:val="24"/>
        </w:rPr>
        <w:t>. 2024</w:t>
      </w:r>
      <w:r w:rsidR="00A11BAF" w:rsidRPr="002E37BD">
        <w:rPr>
          <w:rFonts w:ascii="Arial" w:hAnsi="Arial" w:cs="Arial"/>
          <w:sz w:val="24"/>
          <w:szCs w:val="24"/>
        </w:rPr>
        <w:t>)</w:t>
      </w:r>
      <w:r w:rsidRPr="002E37BD">
        <w:rPr>
          <w:rFonts w:ascii="Arial" w:hAnsi="Arial" w:cs="Arial"/>
          <w:sz w:val="24"/>
          <w:szCs w:val="24"/>
        </w:rPr>
        <w:t>. Early childhood respiratory infections may also pose the risk of getting asthma in the future. Viral diseases can destroy the airways or change immune reactions, sensitizing the lungs. Moreover, given some workplaces, workers are exposed to chemicals, fumes or dust that induce occupational asthma</w:t>
      </w:r>
      <w:r w:rsidR="002E37BD" w:rsidRPr="002E37BD">
        <w:rPr>
          <w:rFonts w:ascii="Arial" w:hAnsi="Arial" w:cs="Arial"/>
          <w:sz w:val="24"/>
          <w:szCs w:val="24"/>
        </w:rPr>
        <w:t xml:space="preserve"> (Flor </w:t>
      </w:r>
      <w:r w:rsidR="002E37BD" w:rsidRPr="002E37BD">
        <w:rPr>
          <w:rFonts w:ascii="Arial" w:hAnsi="Arial" w:cs="Arial"/>
          <w:i/>
          <w:iCs/>
          <w:sz w:val="24"/>
          <w:szCs w:val="24"/>
        </w:rPr>
        <w:t>et al</w:t>
      </w:r>
      <w:r w:rsidR="002E37BD" w:rsidRPr="002E37BD">
        <w:rPr>
          <w:rFonts w:ascii="Arial" w:hAnsi="Arial" w:cs="Arial"/>
          <w:sz w:val="24"/>
          <w:szCs w:val="24"/>
        </w:rPr>
        <w:t>. 2024).</w:t>
      </w:r>
    </w:p>
    <w:p w14:paraId="4A84F517" w14:textId="4D898CC7" w:rsidR="009F1ADA" w:rsidRPr="002E37BD" w:rsidRDefault="00F90458" w:rsidP="009F1ADA">
      <w:pPr>
        <w:spacing w:after="0" w:line="360" w:lineRule="auto"/>
        <w:jc w:val="center"/>
        <w:rPr>
          <w:rFonts w:ascii="Arial" w:hAnsi="Arial" w:cs="Arial"/>
          <w:sz w:val="24"/>
          <w:szCs w:val="24"/>
        </w:rPr>
      </w:pPr>
      <w:r w:rsidRPr="002E37BD">
        <w:rPr>
          <w:rFonts w:ascii="Arial" w:hAnsi="Arial" w:cs="Arial"/>
          <w:noProof/>
          <w:sz w:val="24"/>
          <w:szCs w:val="24"/>
        </w:rPr>
        <w:lastRenderedPageBreak/>
        <w:drawing>
          <wp:inline distT="0" distB="0" distL="0" distR="0" wp14:anchorId="30EA7D7E" wp14:editId="17122AF5">
            <wp:extent cx="3118485" cy="2110740"/>
            <wp:effectExtent l="76200" t="76200" r="139065" b="137160"/>
            <wp:docPr id="128007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79574" name=""/>
                    <pic:cNvPicPr/>
                  </pic:nvPicPr>
                  <pic:blipFill>
                    <a:blip r:embed="rId15"/>
                    <a:stretch>
                      <a:fillRect/>
                    </a:stretch>
                  </pic:blipFill>
                  <pic:spPr>
                    <a:xfrm>
                      <a:off x="0" y="0"/>
                      <a:ext cx="3124479" cy="21147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C332B" w14:textId="61C10AF3" w:rsidR="00F90458" w:rsidRPr="002E37BD" w:rsidRDefault="00F90458" w:rsidP="009F1ADA">
      <w:pPr>
        <w:spacing w:after="0" w:line="360" w:lineRule="auto"/>
        <w:jc w:val="center"/>
        <w:rPr>
          <w:rFonts w:ascii="Arial" w:hAnsi="Arial" w:cs="Arial"/>
          <w:b/>
          <w:bCs/>
          <w:sz w:val="24"/>
          <w:szCs w:val="24"/>
        </w:rPr>
      </w:pPr>
      <w:r w:rsidRPr="002E37BD">
        <w:rPr>
          <w:rFonts w:ascii="Arial" w:hAnsi="Arial" w:cs="Arial"/>
          <w:b/>
          <w:bCs/>
          <w:sz w:val="24"/>
          <w:szCs w:val="24"/>
        </w:rPr>
        <w:t xml:space="preserve">Figure 6: Impact of asthma on lungs </w:t>
      </w:r>
    </w:p>
    <w:p w14:paraId="0915A6A6" w14:textId="40CC2ACB" w:rsidR="00F90458" w:rsidRPr="002E37BD" w:rsidRDefault="00F90458" w:rsidP="009F1ADA">
      <w:pPr>
        <w:spacing w:after="0" w:line="360" w:lineRule="auto"/>
        <w:jc w:val="center"/>
        <w:rPr>
          <w:rFonts w:ascii="Arial" w:hAnsi="Arial" w:cs="Arial"/>
          <w:sz w:val="24"/>
          <w:szCs w:val="24"/>
        </w:rPr>
      </w:pPr>
      <w:r w:rsidRPr="002E37BD">
        <w:rPr>
          <w:rFonts w:ascii="Arial" w:hAnsi="Arial" w:cs="Arial"/>
          <w:sz w:val="24"/>
          <w:szCs w:val="24"/>
        </w:rPr>
        <w:t xml:space="preserve">(Source: Redmond </w:t>
      </w:r>
      <w:r w:rsidRPr="002E37BD">
        <w:rPr>
          <w:rFonts w:ascii="Arial" w:hAnsi="Arial" w:cs="Arial"/>
          <w:i/>
          <w:iCs/>
          <w:sz w:val="24"/>
          <w:szCs w:val="24"/>
        </w:rPr>
        <w:t>et al</w:t>
      </w:r>
      <w:r w:rsidRPr="002E37BD">
        <w:rPr>
          <w:rFonts w:ascii="Arial" w:hAnsi="Arial" w:cs="Arial"/>
          <w:sz w:val="24"/>
          <w:szCs w:val="24"/>
        </w:rPr>
        <w:t>. 2022)</w:t>
      </w:r>
    </w:p>
    <w:p w14:paraId="0DD7EE27" w14:textId="77777777" w:rsidR="00D3009F" w:rsidRPr="002E37BD" w:rsidRDefault="00D3009F" w:rsidP="00136EE4">
      <w:pPr>
        <w:spacing w:after="0" w:line="360" w:lineRule="auto"/>
        <w:jc w:val="both"/>
        <w:rPr>
          <w:rFonts w:ascii="Arial" w:hAnsi="Arial" w:cs="Arial"/>
          <w:sz w:val="24"/>
          <w:szCs w:val="24"/>
        </w:rPr>
      </w:pPr>
    </w:p>
    <w:p w14:paraId="0DC97CD9" w14:textId="18D619B6" w:rsidR="00D3009F" w:rsidRPr="002E37BD" w:rsidRDefault="00D3009F" w:rsidP="002E37BD">
      <w:pPr>
        <w:pStyle w:val="Heading1"/>
      </w:pPr>
      <w:bookmarkStart w:id="4" w:name="_Toc224755183"/>
      <w:r w:rsidRPr="002E37BD">
        <w:t>Physical</w:t>
      </w:r>
      <w:bookmarkEnd w:id="4"/>
    </w:p>
    <w:p w14:paraId="1F775389" w14:textId="5F3F2C77" w:rsidR="00D3009F" w:rsidRDefault="00D3009F" w:rsidP="00136EE4">
      <w:pPr>
        <w:spacing w:after="0" w:line="360" w:lineRule="auto"/>
        <w:jc w:val="both"/>
        <w:rPr>
          <w:rFonts w:ascii="Arial" w:hAnsi="Arial" w:cs="Arial"/>
          <w:sz w:val="24"/>
          <w:szCs w:val="24"/>
        </w:rPr>
      </w:pPr>
      <w:r w:rsidRPr="002E37BD">
        <w:rPr>
          <w:rFonts w:ascii="Arial" w:hAnsi="Arial" w:cs="Arial"/>
          <w:sz w:val="24"/>
          <w:szCs w:val="24"/>
        </w:rPr>
        <w:t>Another risk factor that has been found to cause asthma is obesity. Overweight condition may also cause inflammation to the body and strain the respiratory system, which can aggravate the difficulty in breathing. Poor asthma control can also be caused by the lack of physical activity and unhealthy lifestyle habits. Altogether, there is quite a variety of factors that affect asthma and interact with one another.</w:t>
      </w:r>
    </w:p>
    <w:p w14:paraId="68280083" w14:textId="056D22BD" w:rsidR="00693487" w:rsidRPr="00693487" w:rsidRDefault="00693487" w:rsidP="00693487">
      <w:pPr>
        <w:spacing w:after="0" w:line="360" w:lineRule="auto"/>
        <w:jc w:val="both"/>
        <w:rPr>
          <w:rFonts w:ascii="Arial" w:hAnsi="Arial" w:cs="Arial"/>
          <w:sz w:val="24"/>
          <w:szCs w:val="24"/>
        </w:rPr>
      </w:pPr>
      <w:r w:rsidRPr="00693487">
        <w:rPr>
          <w:rFonts w:ascii="Arial" w:hAnsi="Arial" w:cs="Arial"/>
          <w:sz w:val="24"/>
          <w:szCs w:val="24"/>
        </w:rPr>
        <w:t xml:space="preserve">Obesity is currently being recognised as a major physical risk factor in the development and progression of asthma. The excess body weight leads to systemic inflammation, which is a major cause of airway inflammation, which is characteristic of asthma. Adipose (fat) tissue is no longer a passive energy reservoir, but it actively </w:t>
      </w:r>
      <w:r w:rsidRPr="00693487">
        <w:rPr>
          <w:rFonts w:ascii="Arial" w:hAnsi="Arial" w:cs="Arial"/>
          <w:sz w:val="24"/>
          <w:szCs w:val="24"/>
        </w:rPr>
        <w:t>secretes pro-inflammatory cytokines and hormones that may aggravate airway responsiveness and enhance symptoms of asthma, e.g., leptin</w:t>
      </w:r>
      <w:r>
        <w:rPr>
          <w:rFonts w:ascii="Arial" w:hAnsi="Arial" w:cs="Arial"/>
          <w:sz w:val="24"/>
          <w:szCs w:val="24"/>
        </w:rPr>
        <w:t xml:space="preserve"> (</w:t>
      </w:r>
      <w:r w:rsidRPr="002E37BD">
        <w:rPr>
          <w:rFonts w:ascii="Arial" w:hAnsi="Arial" w:cs="Arial"/>
          <w:sz w:val="24"/>
          <w:szCs w:val="24"/>
        </w:rPr>
        <w:t xml:space="preserve">Redmond </w:t>
      </w:r>
      <w:r w:rsidRPr="002E37BD">
        <w:rPr>
          <w:rFonts w:ascii="Arial" w:hAnsi="Arial" w:cs="Arial"/>
          <w:i/>
          <w:iCs/>
          <w:sz w:val="24"/>
          <w:szCs w:val="24"/>
        </w:rPr>
        <w:t>et al</w:t>
      </w:r>
      <w:r w:rsidRPr="002E37BD">
        <w:rPr>
          <w:rFonts w:ascii="Arial" w:hAnsi="Arial" w:cs="Arial"/>
          <w:sz w:val="24"/>
          <w:szCs w:val="24"/>
        </w:rPr>
        <w:t>. 2022</w:t>
      </w:r>
      <w:r>
        <w:rPr>
          <w:rFonts w:ascii="Arial" w:hAnsi="Arial" w:cs="Arial"/>
          <w:sz w:val="24"/>
          <w:szCs w:val="24"/>
        </w:rPr>
        <w:t>)</w:t>
      </w:r>
      <w:r w:rsidRPr="00693487">
        <w:rPr>
          <w:rFonts w:ascii="Arial" w:hAnsi="Arial" w:cs="Arial"/>
          <w:sz w:val="24"/>
          <w:szCs w:val="24"/>
        </w:rPr>
        <w:t>. This persistent low-grade inflammation may cause the airways to be more sensitive to triggers such as allergens, pollution, or infection that results to increased occurrence of and severe attacks of asthma.</w:t>
      </w:r>
    </w:p>
    <w:p w14:paraId="1B14D449" w14:textId="53F4EDD5" w:rsidR="00693487" w:rsidRPr="00693487" w:rsidRDefault="00693487" w:rsidP="00693487">
      <w:pPr>
        <w:spacing w:after="0" w:line="360" w:lineRule="auto"/>
        <w:jc w:val="both"/>
        <w:rPr>
          <w:rFonts w:ascii="Arial" w:hAnsi="Arial" w:cs="Arial"/>
          <w:sz w:val="24"/>
          <w:szCs w:val="24"/>
        </w:rPr>
      </w:pPr>
      <w:r w:rsidRPr="00693487">
        <w:rPr>
          <w:rFonts w:ascii="Arial" w:hAnsi="Arial" w:cs="Arial"/>
          <w:sz w:val="24"/>
          <w:szCs w:val="24"/>
        </w:rPr>
        <w:t>Obesity also causes mechanical pressure on the respiratory system besides inflammation. Fat deposits around the chest wall and abdomen may prevent the expansion of the lungs, decrease the lung volume, and negatively affect the normal breathing patterns</w:t>
      </w:r>
      <w:r>
        <w:rPr>
          <w:rFonts w:ascii="Arial" w:hAnsi="Arial" w:cs="Arial"/>
          <w:sz w:val="24"/>
          <w:szCs w:val="24"/>
        </w:rPr>
        <w:t xml:space="preserve"> (</w:t>
      </w:r>
      <w:r w:rsidRPr="002E37BD">
        <w:rPr>
          <w:rFonts w:ascii="Arial" w:hAnsi="Arial" w:cs="Arial"/>
          <w:sz w:val="24"/>
          <w:szCs w:val="24"/>
        </w:rPr>
        <w:t xml:space="preserve">Redmond </w:t>
      </w:r>
      <w:r w:rsidRPr="002E37BD">
        <w:rPr>
          <w:rFonts w:ascii="Arial" w:hAnsi="Arial" w:cs="Arial"/>
          <w:i/>
          <w:iCs/>
          <w:sz w:val="24"/>
          <w:szCs w:val="24"/>
        </w:rPr>
        <w:t>et al</w:t>
      </w:r>
      <w:r w:rsidRPr="002E37BD">
        <w:rPr>
          <w:rFonts w:ascii="Arial" w:hAnsi="Arial" w:cs="Arial"/>
          <w:sz w:val="24"/>
          <w:szCs w:val="24"/>
        </w:rPr>
        <w:t>. 2022</w:t>
      </w:r>
      <w:r>
        <w:rPr>
          <w:rFonts w:ascii="Arial" w:hAnsi="Arial" w:cs="Arial"/>
          <w:sz w:val="24"/>
          <w:szCs w:val="24"/>
        </w:rPr>
        <w:t>)</w:t>
      </w:r>
      <w:r w:rsidRPr="00693487">
        <w:rPr>
          <w:rFonts w:ascii="Arial" w:hAnsi="Arial" w:cs="Arial"/>
          <w:sz w:val="24"/>
          <w:szCs w:val="24"/>
        </w:rPr>
        <w:t>. This limitation may increase the difficulty in breathing deeply, and, thus, the process of shortness of breath and wheezing commonly seen in asthma. Moreover, lowered lung capacity can lower the efficiency of asthma medicines, and it becomes harder to manage the symptoms.</w:t>
      </w:r>
    </w:p>
    <w:p w14:paraId="678FF1EF" w14:textId="2972C9F3" w:rsidR="00693487" w:rsidRPr="002E37BD" w:rsidRDefault="00693487" w:rsidP="00693487">
      <w:pPr>
        <w:spacing w:after="0" w:line="360" w:lineRule="auto"/>
        <w:jc w:val="both"/>
        <w:rPr>
          <w:rFonts w:ascii="Arial" w:hAnsi="Arial" w:cs="Arial"/>
          <w:sz w:val="24"/>
          <w:szCs w:val="24"/>
        </w:rPr>
      </w:pPr>
      <w:r w:rsidRPr="00693487">
        <w:rPr>
          <w:rFonts w:ascii="Arial" w:hAnsi="Arial" w:cs="Arial"/>
          <w:sz w:val="24"/>
          <w:szCs w:val="24"/>
        </w:rPr>
        <w:t>The absence of exercise adds to these problems. The lack of exercise is commonly linked to obesity and lack of cardiovascular aerobic fitness that can cause respiratory muscle weakness and decrease the capacity of the lungs generally</w:t>
      </w:r>
      <w:r>
        <w:rPr>
          <w:rFonts w:ascii="Arial" w:hAnsi="Arial" w:cs="Arial"/>
          <w:sz w:val="24"/>
          <w:szCs w:val="24"/>
        </w:rPr>
        <w:t xml:space="preserve"> (</w:t>
      </w:r>
      <w:r w:rsidRPr="002E37BD">
        <w:rPr>
          <w:rFonts w:ascii="Arial" w:hAnsi="Arial" w:cs="Arial"/>
          <w:sz w:val="24"/>
          <w:szCs w:val="24"/>
        </w:rPr>
        <w:t xml:space="preserve">Flor </w:t>
      </w:r>
      <w:r w:rsidRPr="002E37BD">
        <w:rPr>
          <w:rFonts w:ascii="Arial" w:hAnsi="Arial" w:cs="Arial"/>
          <w:i/>
          <w:iCs/>
          <w:sz w:val="24"/>
          <w:szCs w:val="24"/>
        </w:rPr>
        <w:t>et al</w:t>
      </w:r>
      <w:r w:rsidRPr="002E37BD">
        <w:rPr>
          <w:rFonts w:ascii="Arial" w:hAnsi="Arial" w:cs="Arial"/>
          <w:sz w:val="24"/>
          <w:szCs w:val="24"/>
        </w:rPr>
        <w:t>. 2024</w:t>
      </w:r>
      <w:r>
        <w:rPr>
          <w:rFonts w:ascii="Arial" w:hAnsi="Arial" w:cs="Arial"/>
          <w:sz w:val="24"/>
          <w:szCs w:val="24"/>
        </w:rPr>
        <w:t>)</w:t>
      </w:r>
      <w:r w:rsidRPr="00693487">
        <w:rPr>
          <w:rFonts w:ascii="Arial" w:hAnsi="Arial" w:cs="Arial"/>
          <w:sz w:val="24"/>
          <w:szCs w:val="24"/>
        </w:rPr>
        <w:t xml:space="preserve">. Through proper management, regular exercise </w:t>
      </w:r>
      <w:r w:rsidRPr="00693487">
        <w:rPr>
          <w:rFonts w:ascii="Arial" w:hAnsi="Arial" w:cs="Arial"/>
          <w:sz w:val="24"/>
          <w:szCs w:val="24"/>
        </w:rPr>
        <w:lastRenderedPageBreak/>
        <w:t>can help decrease the workload on the heart, increase immune performance, and maintain weight. Nevertheless, people with uncontrolled asthma can keep avoiding physical activity because of the fear of activation of the symptoms and the cycle of inactivity and health deterioration begins.</w:t>
      </w:r>
      <w:r>
        <w:rPr>
          <w:rFonts w:ascii="Arial" w:hAnsi="Arial" w:cs="Arial"/>
          <w:sz w:val="24"/>
          <w:szCs w:val="24"/>
        </w:rPr>
        <w:t xml:space="preserve"> </w:t>
      </w:r>
      <w:r w:rsidRPr="00693487">
        <w:rPr>
          <w:rFonts w:ascii="Arial" w:hAnsi="Arial" w:cs="Arial"/>
          <w:sz w:val="24"/>
          <w:szCs w:val="24"/>
        </w:rPr>
        <w:t>Poor diet, smoking, and sleep deprivation are also some of the unhealthy lifestyle habits that interact with obesity to affect asthma outcomes. High amounts of processed foods and deficiency in antioxidants in the diet can contribute to the inflammatory process, whereas smoking has a direct effect on the airways irritating them and aggravating asthma management</w:t>
      </w:r>
      <w:r>
        <w:rPr>
          <w:rFonts w:ascii="Arial" w:hAnsi="Arial" w:cs="Arial"/>
          <w:sz w:val="24"/>
          <w:szCs w:val="24"/>
        </w:rPr>
        <w:t xml:space="preserve"> (</w:t>
      </w:r>
      <w:r w:rsidRPr="002E37BD">
        <w:rPr>
          <w:rFonts w:ascii="Arial" w:hAnsi="Arial" w:cs="Arial"/>
          <w:sz w:val="24"/>
          <w:szCs w:val="24"/>
        </w:rPr>
        <w:t xml:space="preserve">Flor </w:t>
      </w:r>
      <w:r w:rsidRPr="002E37BD">
        <w:rPr>
          <w:rFonts w:ascii="Arial" w:hAnsi="Arial" w:cs="Arial"/>
          <w:i/>
          <w:iCs/>
          <w:sz w:val="24"/>
          <w:szCs w:val="24"/>
        </w:rPr>
        <w:t>et al</w:t>
      </w:r>
      <w:r w:rsidRPr="002E37BD">
        <w:rPr>
          <w:rFonts w:ascii="Arial" w:hAnsi="Arial" w:cs="Arial"/>
          <w:sz w:val="24"/>
          <w:szCs w:val="24"/>
        </w:rPr>
        <w:t>. 2024</w:t>
      </w:r>
      <w:r>
        <w:rPr>
          <w:rFonts w:ascii="Arial" w:hAnsi="Arial" w:cs="Arial"/>
          <w:sz w:val="24"/>
          <w:szCs w:val="24"/>
        </w:rPr>
        <w:t>)</w:t>
      </w:r>
      <w:r w:rsidRPr="00693487">
        <w:rPr>
          <w:rFonts w:ascii="Arial" w:hAnsi="Arial" w:cs="Arial"/>
          <w:sz w:val="24"/>
          <w:szCs w:val="24"/>
        </w:rPr>
        <w:t>. All these physical factors do not work in isolation, but they interact in complex patterns of operation, and it is important to focus on a holistic approach to the management of asthma, which not only involves weight control, regular physical exercise, and healthy lifestyle choices.</w:t>
      </w:r>
    </w:p>
    <w:p w14:paraId="475AF423" w14:textId="77777777" w:rsidR="00D3009F" w:rsidRPr="002E37BD" w:rsidRDefault="00D3009F" w:rsidP="00136EE4">
      <w:pPr>
        <w:spacing w:after="0" w:line="360" w:lineRule="auto"/>
        <w:jc w:val="both"/>
        <w:rPr>
          <w:rFonts w:ascii="Arial" w:hAnsi="Arial" w:cs="Arial"/>
          <w:sz w:val="24"/>
          <w:szCs w:val="24"/>
        </w:rPr>
      </w:pPr>
    </w:p>
    <w:p w14:paraId="1FA0A9B8" w14:textId="613034CC" w:rsidR="00D3009F" w:rsidRPr="002E37BD" w:rsidRDefault="00D3009F" w:rsidP="002E37BD">
      <w:pPr>
        <w:pStyle w:val="Heading1"/>
      </w:pPr>
      <w:bookmarkStart w:id="5" w:name="_Toc224755184"/>
      <w:r w:rsidRPr="002E37BD">
        <w:t>Psychological</w:t>
      </w:r>
      <w:bookmarkEnd w:id="5"/>
    </w:p>
    <w:p w14:paraId="4366F7E0" w14:textId="7A004FC6" w:rsidR="002E37BD" w:rsidRPr="002E37BD" w:rsidRDefault="002E37BD" w:rsidP="002E37BD">
      <w:pPr>
        <w:spacing w:line="360" w:lineRule="auto"/>
        <w:jc w:val="both"/>
        <w:rPr>
          <w:rFonts w:ascii="Arial" w:hAnsi="Arial" w:cs="Arial"/>
          <w:sz w:val="24"/>
          <w:szCs w:val="24"/>
        </w:rPr>
      </w:pPr>
      <w:r w:rsidRPr="002E37BD">
        <w:rPr>
          <w:rFonts w:ascii="Arial" w:hAnsi="Arial" w:cs="Arial"/>
          <w:sz w:val="24"/>
          <w:szCs w:val="24"/>
        </w:rPr>
        <w:t xml:space="preserve">Asthma may play a major psychological role on Asthma sufferers. The uncertainty of asthma attacks usually causes fear and anxiety, especially in scenarios where the triggers are not known or are hard to avoid. People </w:t>
      </w:r>
      <w:r w:rsidRPr="002E37BD">
        <w:rPr>
          <w:rFonts w:ascii="Arial" w:hAnsi="Arial" w:cs="Arial"/>
          <w:sz w:val="24"/>
          <w:szCs w:val="24"/>
        </w:rPr>
        <w:t xml:space="preserve">might also have a constant fear of feeling out of breath and this might heighten the level of stress and lower the self-esteem of a person with respect to participating in daily life. Restrictions on activities can cause low self-esteem and anti-social behaviours in children and adolescents when they feel isolated or different than other children or teens (Flor </w:t>
      </w:r>
      <w:r w:rsidRPr="002E37BD">
        <w:rPr>
          <w:rFonts w:ascii="Arial" w:hAnsi="Arial" w:cs="Arial"/>
          <w:i/>
          <w:iCs/>
          <w:sz w:val="24"/>
          <w:szCs w:val="24"/>
        </w:rPr>
        <w:t>et al</w:t>
      </w:r>
      <w:r w:rsidRPr="002E37BD">
        <w:rPr>
          <w:rFonts w:ascii="Arial" w:hAnsi="Arial" w:cs="Arial"/>
          <w:sz w:val="24"/>
          <w:szCs w:val="24"/>
        </w:rPr>
        <w:t>. 2024). The continuous stress and health issues in extreme cases may also lead to depression. The mood, concentration, and the general mental condition can be also influenced by sleep disorders induced by night-time symptoms. Also, the necessity to take long-term medications and make lifestyle changes may cause frustration or dependence. Hence, it is crucial that psychological assistance, patient education, and effective management of asthma lead to a better mental and general quality of life.</w:t>
      </w:r>
    </w:p>
    <w:p w14:paraId="201E0E56" w14:textId="77777777" w:rsidR="00D3009F" w:rsidRPr="002E37BD" w:rsidRDefault="00D3009F" w:rsidP="00136EE4">
      <w:pPr>
        <w:spacing w:after="0" w:line="360" w:lineRule="auto"/>
        <w:jc w:val="both"/>
        <w:rPr>
          <w:rFonts w:ascii="Arial" w:hAnsi="Arial" w:cs="Arial"/>
          <w:sz w:val="24"/>
          <w:szCs w:val="24"/>
        </w:rPr>
      </w:pPr>
    </w:p>
    <w:p w14:paraId="7B1A1479" w14:textId="0754B836" w:rsidR="00D3009F" w:rsidRPr="002E37BD" w:rsidRDefault="00D3009F" w:rsidP="002E37BD">
      <w:pPr>
        <w:pStyle w:val="Heading1"/>
      </w:pPr>
      <w:bookmarkStart w:id="6" w:name="_Toc224755185"/>
      <w:r w:rsidRPr="002E37BD">
        <w:t>Social</w:t>
      </w:r>
      <w:bookmarkEnd w:id="6"/>
      <w:r w:rsidRPr="002E37BD">
        <w:t xml:space="preserve"> </w:t>
      </w:r>
    </w:p>
    <w:p w14:paraId="444B6536" w14:textId="2C9B5CAD"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 xml:space="preserve">Social and lifestyle are also risk factors that cause asthma. Inadequate housing, crowding and damp conditions can lead to the exposure to allergens and irritates. Access to healthcare services, medication and education on asthma management can also be </w:t>
      </w:r>
      <w:r w:rsidRPr="002E37BD">
        <w:rPr>
          <w:rFonts w:ascii="Arial" w:hAnsi="Arial" w:cs="Arial"/>
          <w:sz w:val="24"/>
          <w:szCs w:val="24"/>
        </w:rPr>
        <w:lastRenderedPageBreak/>
        <w:t>affected by socioeconomic inequalities</w:t>
      </w:r>
      <w:r w:rsidR="00A11BAF" w:rsidRPr="002E37BD">
        <w:rPr>
          <w:rFonts w:ascii="Arial" w:hAnsi="Arial" w:cs="Arial"/>
          <w:sz w:val="24"/>
          <w:szCs w:val="24"/>
        </w:rPr>
        <w:t xml:space="preserve"> (</w:t>
      </w:r>
      <w:r w:rsidR="00CB003E" w:rsidRPr="002E37BD">
        <w:rPr>
          <w:rFonts w:ascii="Arial" w:hAnsi="Arial" w:cs="Arial"/>
          <w:sz w:val="24"/>
          <w:szCs w:val="24"/>
        </w:rPr>
        <w:t xml:space="preserve">Redmond </w:t>
      </w:r>
      <w:r w:rsidR="00CB003E" w:rsidRPr="002E37BD">
        <w:rPr>
          <w:rFonts w:ascii="Arial" w:hAnsi="Arial" w:cs="Arial"/>
          <w:i/>
          <w:iCs/>
          <w:sz w:val="24"/>
          <w:szCs w:val="24"/>
        </w:rPr>
        <w:t>et al</w:t>
      </w:r>
      <w:r w:rsidR="00CB003E" w:rsidRPr="002E37BD">
        <w:rPr>
          <w:rFonts w:ascii="Arial" w:hAnsi="Arial" w:cs="Arial"/>
          <w:sz w:val="24"/>
          <w:szCs w:val="24"/>
        </w:rPr>
        <w:t>. 2022</w:t>
      </w:r>
      <w:r w:rsidR="00A11BAF" w:rsidRPr="002E37BD">
        <w:rPr>
          <w:rFonts w:ascii="Arial" w:hAnsi="Arial" w:cs="Arial"/>
          <w:sz w:val="24"/>
          <w:szCs w:val="24"/>
        </w:rPr>
        <w:t>)</w:t>
      </w:r>
      <w:r w:rsidRPr="002E37BD">
        <w:rPr>
          <w:rFonts w:ascii="Arial" w:hAnsi="Arial" w:cs="Arial"/>
          <w:sz w:val="24"/>
          <w:szCs w:val="24"/>
        </w:rPr>
        <w:t>. These risk factors are what must be identified in order to prevent and successfully manage the condition.</w:t>
      </w:r>
    </w:p>
    <w:p w14:paraId="1EA02DB9" w14:textId="77777777" w:rsidR="00953036" w:rsidRPr="002E37BD" w:rsidRDefault="00953036" w:rsidP="00136EE4">
      <w:pPr>
        <w:spacing w:after="0" w:line="360" w:lineRule="auto"/>
        <w:jc w:val="both"/>
        <w:rPr>
          <w:rFonts w:ascii="Arial" w:hAnsi="Arial" w:cs="Arial"/>
          <w:sz w:val="24"/>
          <w:szCs w:val="24"/>
        </w:rPr>
      </w:pPr>
    </w:p>
    <w:p w14:paraId="5CAE9539" w14:textId="1F1DE47E" w:rsidR="00D3009F" w:rsidRPr="002E37BD" w:rsidRDefault="00D3009F" w:rsidP="002E37BD">
      <w:pPr>
        <w:pStyle w:val="Heading1"/>
      </w:pPr>
      <w:bookmarkStart w:id="7" w:name="_Toc224755186"/>
      <w:r w:rsidRPr="002E37BD">
        <w:t>Wider implications on the family</w:t>
      </w:r>
      <w:bookmarkEnd w:id="7"/>
      <w:r w:rsidRPr="002E37BD">
        <w:t xml:space="preserve"> </w:t>
      </w:r>
    </w:p>
    <w:p w14:paraId="42094775" w14:textId="390F61E2" w:rsidR="00D3009F" w:rsidRPr="002E37BD" w:rsidRDefault="002E37BD" w:rsidP="00136EE4">
      <w:pPr>
        <w:spacing w:after="0" w:line="360" w:lineRule="auto"/>
        <w:jc w:val="both"/>
        <w:rPr>
          <w:rFonts w:ascii="Arial" w:hAnsi="Arial" w:cs="Arial"/>
          <w:sz w:val="24"/>
          <w:szCs w:val="24"/>
        </w:rPr>
      </w:pPr>
      <w:r w:rsidRPr="002E37BD">
        <w:rPr>
          <w:rFonts w:ascii="Arial" w:hAnsi="Arial" w:cs="Arial"/>
          <w:sz w:val="24"/>
          <w:szCs w:val="24"/>
        </w:rPr>
        <w:t xml:space="preserve">The broader impact of asthma to families is immense in terms of emotional, social, and financial issues of everyday living. The constant attacks which are difficult to predict and the necessity to monitor people with Asthma continuously lead to anxiety and stress experienced by their families. In this regard, parents, especially, can be overwhelmed by the need to control medications, prevent triggers, and keep patients on treatment plans. Family activities like travelling, outdoor games, contact with pets and smoke may also have to be restricted socially (Nichol </w:t>
      </w:r>
      <w:r w:rsidRPr="002E37BD">
        <w:rPr>
          <w:rFonts w:ascii="Arial" w:hAnsi="Arial" w:cs="Arial"/>
          <w:i/>
          <w:iCs/>
          <w:sz w:val="24"/>
          <w:szCs w:val="24"/>
        </w:rPr>
        <w:t>et al</w:t>
      </w:r>
      <w:r w:rsidRPr="002E37BD">
        <w:rPr>
          <w:rFonts w:ascii="Arial" w:hAnsi="Arial" w:cs="Arial"/>
          <w:sz w:val="24"/>
          <w:szCs w:val="24"/>
        </w:rPr>
        <w:t xml:space="preserve">. 2024). This has the potential to affect the quality of life of the patient and relatives. Medical expenses, routine examinations and emergency care may also create financial strains. Also, brothers and sisters will perceive neglect because of the increased attention to the affected person. In general, asthma demands group family adaptation, which emphasizes the necessity of education, emotional </w:t>
      </w:r>
      <w:r w:rsidRPr="002E37BD">
        <w:rPr>
          <w:rFonts w:ascii="Arial" w:hAnsi="Arial" w:cs="Arial"/>
          <w:sz w:val="24"/>
          <w:szCs w:val="24"/>
        </w:rPr>
        <w:t>resources, and proper coping mechanisms that would ensure well-being within the family.</w:t>
      </w:r>
    </w:p>
    <w:p w14:paraId="45A162E8" w14:textId="5963782C" w:rsidR="00136EE4" w:rsidRPr="002E37BD" w:rsidRDefault="00136EE4" w:rsidP="002E37BD">
      <w:pPr>
        <w:pStyle w:val="Heading1"/>
      </w:pPr>
      <w:bookmarkStart w:id="8" w:name="_Toc224755187"/>
      <w:r w:rsidRPr="002E37BD">
        <w:t>Diagnosis and Assessment</w:t>
      </w:r>
      <w:bookmarkEnd w:id="8"/>
    </w:p>
    <w:p w14:paraId="31690356" w14:textId="0114CA42"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The proper diagnosis and evaluation are the key to effective management of asthma. To establish the presence of the latter and the severity of asthma, medical history, physical examination and diagnostic tests are employed by healthcare professionals. A detailed medical history is the most common starting point of the diagnostic procedure</w:t>
      </w:r>
      <w:r w:rsidR="00A11BAF" w:rsidRPr="002E37BD">
        <w:rPr>
          <w:rFonts w:ascii="Arial" w:hAnsi="Arial" w:cs="Arial"/>
          <w:sz w:val="24"/>
          <w:szCs w:val="24"/>
        </w:rPr>
        <w:t xml:space="preserve"> (</w:t>
      </w:r>
      <w:r w:rsidR="00CB003E" w:rsidRPr="002E37BD">
        <w:rPr>
          <w:rFonts w:ascii="Arial" w:hAnsi="Arial" w:cs="Arial"/>
          <w:sz w:val="24"/>
          <w:szCs w:val="24"/>
        </w:rPr>
        <w:t xml:space="preserve">Nichol </w:t>
      </w:r>
      <w:r w:rsidR="00CB003E" w:rsidRPr="002E37BD">
        <w:rPr>
          <w:rFonts w:ascii="Arial" w:hAnsi="Arial" w:cs="Arial"/>
          <w:i/>
          <w:iCs/>
          <w:sz w:val="24"/>
          <w:szCs w:val="24"/>
        </w:rPr>
        <w:t>et al</w:t>
      </w:r>
      <w:r w:rsidR="00CB003E" w:rsidRPr="002E37BD">
        <w:rPr>
          <w:rFonts w:ascii="Arial" w:hAnsi="Arial" w:cs="Arial"/>
          <w:sz w:val="24"/>
          <w:szCs w:val="24"/>
        </w:rPr>
        <w:t>. 2024</w:t>
      </w:r>
      <w:r w:rsidR="00A11BAF" w:rsidRPr="002E37BD">
        <w:rPr>
          <w:rFonts w:ascii="Arial" w:hAnsi="Arial" w:cs="Arial"/>
          <w:sz w:val="24"/>
          <w:szCs w:val="24"/>
        </w:rPr>
        <w:t>)</w:t>
      </w:r>
      <w:r w:rsidRPr="002E37BD">
        <w:rPr>
          <w:rFonts w:ascii="Arial" w:hAnsi="Arial" w:cs="Arial"/>
          <w:sz w:val="24"/>
          <w:szCs w:val="24"/>
        </w:rPr>
        <w:t>. Medical practitioners inquire of the patients on their symptoms such as coughing, wheezing, breathlessness and chest tightness. They can also enquire whether their symptoms are aggravated at night, during exercise or when they are subjected to allergens or cold air. The family history of asthma or allergies is also taken into account when assessing.</w:t>
      </w:r>
    </w:p>
    <w:p w14:paraId="55CA69C9" w14:textId="471A9989" w:rsidR="00F90458" w:rsidRPr="002E37BD" w:rsidRDefault="00F90458" w:rsidP="00F90458">
      <w:pPr>
        <w:spacing w:after="0" w:line="360" w:lineRule="auto"/>
        <w:jc w:val="center"/>
        <w:rPr>
          <w:rFonts w:ascii="Arial" w:hAnsi="Arial" w:cs="Arial"/>
          <w:sz w:val="24"/>
          <w:szCs w:val="24"/>
        </w:rPr>
      </w:pPr>
      <w:r w:rsidRPr="002E37BD">
        <w:rPr>
          <w:rFonts w:ascii="Arial" w:hAnsi="Arial" w:cs="Arial"/>
          <w:noProof/>
          <w:sz w:val="24"/>
          <w:szCs w:val="24"/>
        </w:rPr>
        <w:lastRenderedPageBreak/>
        <w:drawing>
          <wp:inline distT="0" distB="0" distL="0" distR="0" wp14:anchorId="6281054B" wp14:editId="5607B157">
            <wp:extent cx="2698750" cy="2362200"/>
            <wp:effectExtent l="76200" t="76200" r="139700" b="133350"/>
            <wp:docPr id="176144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48111" name=""/>
                    <pic:cNvPicPr/>
                  </pic:nvPicPr>
                  <pic:blipFill>
                    <a:blip r:embed="rId16"/>
                    <a:stretch>
                      <a:fillRect/>
                    </a:stretch>
                  </pic:blipFill>
                  <pic:spPr>
                    <a:xfrm>
                      <a:off x="0" y="0"/>
                      <a:ext cx="2702733" cy="23656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44CF5A" w14:textId="14234572" w:rsidR="00F90458" w:rsidRPr="002E37BD" w:rsidRDefault="00F90458" w:rsidP="00F90458">
      <w:pPr>
        <w:spacing w:after="0" w:line="360" w:lineRule="auto"/>
        <w:jc w:val="center"/>
        <w:rPr>
          <w:rFonts w:ascii="Arial" w:hAnsi="Arial" w:cs="Arial"/>
          <w:b/>
          <w:bCs/>
          <w:sz w:val="24"/>
          <w:szCs w:val="24"/>
        </w:rPr>
      </w:pPr>
      <w:r w:rsidRPr="002E37BD">
        <w:rPr>
          <w:rFonts w:ascii="Arial" w:hAnsi="Arial" w:cs="Arial"/>
          <w:b/>
          <w:bCs/>
          <w:sz w:val="24"/>
          <w:szCs w:val="24"/>
        </w:rPr>
        <w:t xml:space="preserve">Figure 7: Impact of long-term asthma </w:t>
      </w:r>
    </w:p>
    <w:p w14:paraId="3635E749" w14:textId="18242ED3" w:rsidR="00F90458" w:rsidRPr="002E37BD" w:rsidRDefault="00F90458" w:rsidP="00F90458">
      <w:pPr>
        <w:spacing w:after="0" w:line="360" w:lineRule="auto"/>
        <w:jc w:val="center"/>
        <w:rPr>
          <w:rFonts w:ascii="Arial" w:hAnsi="Arial" w:cs="Arial"/>
          <w:sz w:val="24"/>
          <w:szCs w:val="24"/>
        </w:rPr>
      </w:pPr>
      <w:r w:rsidRPr="002E37BD">
        <w:rPr>
          <w:rFonts w:ascii="Arial" w:hAnsi="Arial" w:cs="Arial"/>
          <w:sz w:val="24"/>
          <w:szCs w:val="24"/>
        </w:rPr>
        <w:t xml:space="preserve">(Source: Nichol </w:t>
      </w:r>
      <w:r w:rsidRPr="002E37BD">
        <w:rPr>
          <w:rFonts w:ascii="Arial" w:hAnsi="Arial" w:cs="Arial"/>
          <w:i/>
          <w:iCs/>
          <w:sz w:val="24"/>
          <w:szCs w:val="24"/>
        </w:rPr>
        <w:t>et al</w:t>
      </w:r>
      <w:r w:rsidRPr="002E37BD">
        <w:rPr>
          <w:rFonts w:ascii="Arial" w:hAnsi="Arial" w:cs="Arial"/>
          <w:sz w:val="24"/>
          <w:szCs w:val="24"/>
        </w:rPr>
        <w:t>. 2024)</w:t>
      </w:r>
    </w:p>
    <w:p w14:paraId="6CCA9829" w14:textId="3F5347E0"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Physical examination is done to determine the evidence of respiratory distress. A stethoscope is a device that is used to listen to the lungs of patients by medical workers to identify whether they have wheezing or abnormal breathing. Yet, the physical examination is not a sufficient procedure that can be used to diagnose asthma, and the symptoms are not always present at the time of the appointment</w:t>
      </w:r>
      <w:r w:rsidR="00A11BAF" w:rsidRPr="002E37BD">
        <w:rPr>
          <w:rFonts w:ascii="Arial" w:hAnsi="Arial" w:cs="Arial"/>
          <w:sz w:val="24"/>
          <w:szCs w:val="24"/>
        </w:rPr>
        <w:t xml:space="preserve"> (</w:t>
      </w:r>
      <w:r w:rsidR="00CB003E" w:rsidRPr="002E37BD">
        <w:rPr>
          <w:rFonts w:ascii="Arial" w:hAnsi="Arial" w:cs="Arial"/>
          <w:sz w:val="24"/>
          <w:szCs w:val="24"/>
        </w:rPr>
        <w:t xml:space="preserve">Quek </w:t>
      </w:r>
      <w:r w:rsidR="00CB003E" w:rsidRPr="002E37BD">
        <w:rPr>
          <w:rFonts w:ascii="Arial" w:hAnsi="Arial" w:cs="Arial"/>
          <w:i/>
          <w:iCs/>
          <w:sz w:val="24"/>
          <w:szCs w:val="24"/>
        </w:rPr>
        <w:t>et al</w:t>
      </w:r>
      <w:r w:rsidR="00CB003E" w:rsidRPr="002E37BD">
        <w:rPr>
          <w:rFonts w:ascii="Arial" w:hAnsi="Arial" w:cs="Arial"/>
          <w:sz w:val="24"/>
          <w:szCs w:val="24"/>
        </w:rPr>
        <w:t>. 2022</w:t>
      </w:r>
      <w:r w:rsidR="00A11BAF" w:rsidRPr="002E37BD">
        <w:rPr>
          <w:rFonts w:ascii="Arial" w:hAnsi="Arial" w:cs="Arial"/>
          <w:sz w:val="24"/>
          <w:szCs w:val="24"/>
        </w:rPr>
        <w:t>)</w:t>
      </w:r>
      <w:r w:rsidRPr="002E37BD">
        <w:rPr>
          <w:rFonts w:ascii="Arial" w:hAnsi="Arial" w:cs="Arial"/>
          <w:sz w:val="24"/>
          <w:szCs w:val="24"/>
        </w:rPr>
        <w:t xml:space="preserve">. A number of diagnostic tests are widely applied in confirming asthma. One of the most significant tests is spirometry, which examines the amount of air an individual may inhale and exhale along with the rate at which they can perform the two. This test assists in verifying the narrowing of airways and improvement </w:t>
      </w:r>
      <w:r w:rsidRPr="002E37BD">
        <w:rPr>
          <w:rFonts w:ascii="Arial" w:hAnsi="Arial" w:cs="Arial"/>
          <w:sz w:val="24"/>
          <w:szCs w:val="24"/>
        </w:rPr>
        <w:t>of lung functioning when a bronchodilator drug is taken.</w:t>
      </w:r>
    </w:p>
    <w:p w14:paraId="0CACB508" w14:textId="476C9386" w:rsidR="00F90458" w:rsidRPr="002E37BD" w:rsidRDefault="00F90458" w:rsidP="00F90458">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2B6460C2" wp14:editId="1E01F606">
            <wp:extent cx="2353222" cy="1577340"/>
            <wp:effectExtent l="76200" t="76200" r="142875" b="137160"/>
            <wp:docPr id="707180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80260" name=""/>
                    <pic:cNvPicPr/>
                  </pic:nvPicPr>
                  <pic:blipFill>
                    <a:blip r:embed="rId17"/>
                    <a:stretch>
                      <a:fillRect/>
                    </a:stretch>
                  </pic:blipFill>
                  <pic:spPr>
                    <a:xfrm>
                      <a:off x="0" y="0"/>
                      <a:ext cx="2356128" cy="15792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598D07" w14:textId="1D9B9D5D" w:rsidR="00F90458" w:rsidRPr="002E37BD" w:rsidRDefault="00F90458" w:rsidP="00F90458">
      <w:pPr>
        <w:spacing w:after="0" w:line="360" w:lineRule="auto"/>
        <w:jc w:val="center"/>
        <w:rPr>
          <w:rFonts w:ascii="Arial" w:hAnsi="Arial" w:cs="Arial"/>
          <w:b/>
          <w:bCs/>
          <w:sz w:val="24"/>
          <w:szCs w:val="24"/>
        </w:rPr>
      </w:pPr>
      <w:r w:rsidRPr="002E37BD">
        <w:rPr>
          <w:rFonts w:ascii="Arial" w:hAnsi="Arial" w:cs="Arial"/>
          <w:b/>
          <w:bCs/>
          <w:sz w:val="24"/>
          <w:szCs w:val="24"/>
        </w:rPr>
        <w:t>Figure 8: Flow meter</w:t>
      </w:r>
    </w:p>
    <w:p w14:paraId="2D15F7A0" w14:textId="3819AA58" w:rsidR="00F90458" w:rsidRPr="002E37BD" w:rsidRDefault="00F90458" w:rsidP="00F90458">
      <w:pPr>
        <w:spacing w:after="0" w:line="360" w:lineRule="auto"/>
        <w:jc w:val="center"/>
        <w:rPr>
          <w:rFonts w:ascii="Arial" w:hAnsi="Arial" w:cs="Arial"/>
          <w:sz w:val="24"/>
          <w:szCs w:val="24"/>
        </w:rPr>
      </w:pPr>
      <w:r w:rsidRPr="002E37BD">
        <w:rPr>
          <w:rFonts w:ascii="Arial" w:hAnsi="Arial" w:cs="Arial"/>
          <w:sz w:val="24"/>
          <w:szCs w:val="24"/>
        </w:rPr>
        <w:t xml:space="preserve">(Source: Louis </w:t>
      </w:r>
      <w:r w:rsidRPr="002E37BD">
        <w:rPr>
          <w:rFonts w:ascii="Arial" w:hAnsi="Arial" w:cs="Arial"/>
          <w:i/>
          <w:iCs/>
          <w:sz w:val="24"/>
          <w:szCs w:val="24"/>
        </w:rPr>
        <w:t>et al</w:t>
      </w:r>
      <w:r w:rsidRPr="002E37BD">
        <w:rPr>
          <w:rFonts w:ascii="Arial" w:hAnsi="Arial" w:cs="Arial"/>
          <w:sz w:val="24"/>
          <w:szCs w:val="24"/>
        </w:rPr>
        <w:t>. 2022)</w:t>
      </w:r>
    </w:p>
    <w:p w14:paraId="7E70EA41" w14:textId="52C1CF1B"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The other test is the peak flow test that measures the rate at which the air can be expelled out of the lungs. Patients can be requested to check their peak flow at home to recognize the tendencies and observe the deterioration of the symptoms in time. Allergy testing can also be done to determine particular triggers that make someone asthmatic</w:t>
      </w:r>
      <w:r w:rsidR="00A11BAF" w:rsidRPr="002E37BD">
        <w:rPr>
          <w:rFonts w:ascii="Arial" w:hAnsi="Arial" w:cs="Arial"/>
          <w:sz w:val="24"/>
          <w:szCs w:val="24"/>
        </w:rPr>
        <w:t xml:space="preserve"> (</w:t>
      </w:r>
      <w:r w:rsidR="00CB003E" w:rsidRPr="002E37BD">
        <w:rPr>
          <w:rFonts w:ascii="Arial" w:hAnsi="Arial" w:cs="Arial"/>
          <w:sz w:val="24"/>
          <w:szCs w:val="24"/>
        </w:rPr>
        <w:t xml:space="preserve">Louis </w:t>
      </w:r>
      <w:r w:rsidR="00CB003E" w:rsidRPr="002E37BD">
        <w:rPr>
          <w:rFonts w:ascii="Arial" w:hAnsi="Arial" w:cs="Arial"/>
          <w:i/>
          <w:iCs/>
          <w:sz w:val="24"/>
          <w:szCs w:val="24"/>
        </w:rPr>
        <w:t>et al</w:t>
      </w:r>
      <w:r w:rsidR="00CB003E" w:rsidRPr="002E37BD">
        <w:rPr>
          <w:rFonts w:ascii="Arial" w:hAnsi="Arial" w:cs="Arial"/>
          <w:sz w:val="24"/>
          <w:szCs w:val="24"/>
        </w:rPr>
        <w:t>. 2022</w:t>
      </w:r>
      <w:r w:rsidR="00A11BAF" w:rsidRPr="002E37BD">
        <w:rPr>
          <w:rFonts w:ascii="Arial" w:hAnsi="Arial" w:cs="Arial"/>
          <w:sz w:val="24"/>
          <w:szCs w:val="24"/>
        </w:rPr>
        <w:t>)</w:t>
      </w:r>
      <w:r w:rsidRPr="002E37BD">
        <w:rPr>
          <w:rFonts w:ascii="Arial" w:hAnsi="Arial" w:cs="Arial"/>
          <w:sz w:val="24"/>
          <w:szCs w:val="24"/>
        </w:rPr>
        <w:t>. After the diagnosis of asthma, medical workers categorize the disease based on its severity. The frequency and severity of symptoms determine the classification of asthma into mild, moderate or severe. Making frequent checks is required to estimate the effectiveness of treatment and modify medication where needed.</w:t>
      </w:r>
    </w:p>
    <w:p w14:paraId="1E8F70B6" w14:textId="77777777" w:rsidR="00D3009F" w:rsidRPr="002E37BD" w:rsidRDefault="00D3009F" w:rsidP="00136EE4">
      <w:pPr>
        <w:spacing w:after="0" w:line="360" w:lineRule="auto"/>
        <w:jc w:val="both"/>
        <w:rPr>
          <w:rFonts w:ascii="Arial" w:hAnsi="Arial" w:cs="Arial"/>
          <w:sz w:val="24"/>
          <w:szCs w:val="24"/>
        </w:rPr>
      </w:pPr>
    </w:p>
    <w:p w14:paraId="18E36974" w14:textId="357E6BD3" w:rsidR="00136EE4" w:rsidRPr="002E37BD" w:rsidRDefault="00136EE4" w:rsidP="002E37BD">
      <w:pPr>
        <w:pStyle w:val="Heading1"/>
      </w:pPr>
      <w:bookmarkStart w:id="9" w:name="_Toc224755188"/>
      <w:r w:rsidRPr="002E37BD">
        <w:t>Asthma treatment and Management</w:t>
      </w:r>
      <w:bookmarkEnd w:id="9"/>
    </w:p>
    <w:p w14:paraId="3AABBE4E" w14:textId="03C32001"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lastRenderedPageBreak/>
        <w:t>Research has shown that effective care and management of asthma is aimed at controlling the symptoms, prevention of asthma attacks and normal Indicator of lung functioning</w:t>
      </w:r>
      <w:r w:rsidR="002E37BD" w:rsidRPr="002E37BD">
        <w:rPr>
          <w:rFonts w:ascii="Arial" w:hAnsi="Arial" w:cs="Arial"/>
          <w:sz w:val="24"/>
          <w:szCs w:val="24"/>
        </w:rPr>
        <w:t xml:space="preserve"> (Sun </w:t>
      </w:r>
      <w:r w:rsidR="002E37BD" w:rsidRPr="002E37BD">
        <w:rPr>
          <w:rFonts w:ascii="Arial" w:hAnsi="Arial" w:cs="Arial"/>
          <w:i/>
          <w:iCs/>
          <w:sz w:val="24"/>
          <w:szCs w:val="24"/>
        </w:rPr>
        <w:t>et al</w:t>
      </w:r>
      <w:r w:rsidR="002E37BD" w:rsidRPr="002E37BD">
        <w:rPr>
          <w:rFonts w:ascii="Arial" w:hAnsi="Arial" w:cs="Arial"/>
          <w:sz w:val="24"/>
          <w:szCs w:val="24"/>
        </w:rPr>
        <w:t>. 2023).</w:t>
      </w:r>
      <w:r w:rsidR="00D3009F" w:rsidRPr="002E37BD">
        <w:rPr>
          <w:rFonts w:ascii="Arial" w:hAnsi="Arial" w:cs="Arial"/>
          <w:sz w:val="24"/>
          <w:szCs w:val="24"/>
        </w:rPr>
        <w:t xml:space="preserve"> </w:t>
      </w:r>
      <w:r w:rsidRPr="002E37BD">
        <w:rPr>
          <w:rFonts w:ascii="Arial" w:hAnsi="Arial" w:cs="Arial"/>
          <w:sz w:val="24"/>
          <w:szCs w:val="24"/>
        </w:rPr>
        <w:t>Despite the impossibility of curing asthma, proper medical support and lifestyle changes are able to assist people in coping with the disease. The main method of asthma treatment is pharmacological treatment. Drugs are typically administered inhaler whereby the medicine is made to reach the lungs directly</w:t>
      </w:r>
      <w:r w:rsidR="00A11BAF" w:rsidRPr="002E37BD">
        <w:rPr>
          <w:rFonts w:ascii="Arial" w:hAnsi="Arial" w:cs="Arial"/>
          <w:sz w:val="24"/>
          <w:szCs w:val="24"/>
        </w:rPr>
        <w:t xml:space="preserve"> (</w:t>
      </w:r>
      <w:proofErr w:type="spellStart"/>
      <w:r w:rsidR="00CB003E" w:rsidRPr="002E37BD">
        <w:rPr>
          <w:rFonts w:ascii="Arial" w:hAnsi="Arial" w:cs="Arial"/>
          <w:sz w:val="24"/>
          <w:szCs w:val="24"/>
        </w:rPr>
        <w:t>Shaibie</w:t>
      </w:r>
      <w:proofErr w:type="spellEnd"/>
      <w:r w:rsidR="00CB003E" w:rsidRPr="002E37BD">
        <w:rPr>
          <w:rFonts w:ascii="Arial" w:hAnsi="Arial" w:cs="Arial"/>
          <w:sz w:val="24"/>
          <w:szCs w:val="24"/>
        </w:rPr>
        <w:t xml:space="preserve"> </w:t>
      </w:r>
      <w:r w:rsidR="00CB003E" w:rsidRPr="002E37BD">
        <w:rPr>
          <w:rFonts w:ascii="Arial" w:hAnsi="Arial" w:cs="Arial"/>
          <w:i/>
          <w:iCs/>
          <w:sz w:val="24"/>
          <w:szCs w:val="24"/>
        </w:rPr>
        <w:t>et al</w:t>
      </w:r>
      <w:r w:rsidR="00CB003E" w:rsidRPr="002E37BD">
        <w:rPr>
          <w:rFonts w:ascii="Arial" w:hAnsi="Arial" w:cs="Arial"/>
          <w:sz w:val="24"/>
          <w:szCs w:val="24"/>
        </w:rPr>
        <w:t>. 2025</w:t>
      </w:r>
      <w:r w:rsidR="00A11BAF" w:rsidRPr="002E37BD">
        <w:rPr>
          <w:rFonts w:ascii="Arial" w:hAnsi="Arial" w:cs="Arial"/>
          <w:sz w:val="24"/>
          <w:szCs w:val="24"/>
        </w:rPr>
        <w:t>)</w:t>
      </w:r>
      <w:r w:rsidRPr="002E37BD">
        <w:rPr>
          <w:rFonts w:ascii="Arial" w:hAnsi="Arial" w:cs="Arial"/>
          <w:sz w:val="24"/>
          <w:szCs w:val="24"/>
        </w:rPr>
        <w:t>. Asthma medications are of two main categories, which are: relievers and preventers. Bronchodilators or reliever inhalers are medications administered to open up the airways when asthma sufferers experience an attack of asthma to relax airway muscles and relieve asthma symptoms. Preventer inhalers have corticosteroids which lessen the inflammation of the airways and prevent the occurrence of symptoms.</w:t>
      </w:r>
    </w:p>
    <w:p w14:paraId="25E772A4" w14:textId="1162095D" w:rsidR="00F90458" w:rsidRPr="002E37BD" w:rsidRDefault="00F90458" w:rsidP="00F90458">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790DDF7E" wp14:editId="6FE137A9">
            <wp:extent cx="2647636" cy="1668780"/>
            <wp:effectExtent l="76200" t="76200" r="133985" b="140970"/>
            <wp:docPr id="1624397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97669" name=""/>
                    <pic:cNvPicPr/>
                  </pic:nvPicPr>
                  <pic:blipFill>
                    <a:blip r:embed="rId18"/>
                    <a:stretch>
                      <a:fillRect/>
                    </a:stretch>
                  </pic:blipFill>
                  <pic:spPr>
                    <a:xfrm>
                      <a:off x="0" y="0"/>
                      <a:ext cx="2655488" cy="16737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5ABA02" w14:textId="29ECC05B" w:rsidR="00F90458" w:rsidRPr="002E37BD" w:rsidRDefault="00F90458" w:rsidP="00F90458">
      <w:pPr>
        <w:spacing w:after="0" w:line="360" w:lineRule="auto"/>
        <w:jc w:val="center"/>
        <w:rPr>
          <w:rFonts w:ascii="Arial" w:hAnsi="Arial" w:cs="Arial"/>
          <w:b/>
          <w:bCs/>
          <w:sz w:val="24"/>
          <w:szCs w:val="24"/>
        </w:rPr>
      </w:pPr>
      <w:r w:rsidRPr="002E37BD">
        <w:rPr>
          <w:rFonts w:ascii="Arial" w:hAnsi="Arial" w:cs="Arial"/>
          <w:b/>
          <w:bCs/>
          <w:sz w:val="24"/>
          <w:szCs w:val="24"/>
        </w:rPr>
        <w:t xml:space="preserve">Figure 9: Prevention of asthma </w:t>
      </w:r>
    </w:p>
    <w:p w14:paraId="53C578A9" w14:textId="58A8D680" w:rsidR="00F90458" w:rsidRPr="002E37BD" w:rsidRDefault="00F90458" w:rsidP="00F90458">
      <w:pPr>
        <w:spacing w:after="0" w:line="360" w:lineRule="auto"/>
        <w:jc w:val="center"/>
        <w:rPr>
          <w:rFonts w:ascii="Arial" w:hAnsi="Arial" w:cs="Arial"/>
          <w:sz w:val="24"/>
          <w:szCs w:val="24"/>
        </w:rPr>
      </w:pPr>
      <w:r w:rsidRPr="002E37BD">
        <w:rPr>
          <w:rFonts w:ascii="Arial" w:hAnsi="Arial" w:cs="Arial"/>
          <w:sz w:val="24"/>
          <w:szCs w:val="24"/>
        </w:rPr>
        <w:t xml:space="preserve">(Source: </w:t>
      </w:r>
      <w:proofErr w:type="spellStart"/>
      <w:r w:rsidRPr="002E37BD">
        <w:rPr>
          <w:rFonts w:ascii="Arial" w:hAnsi="Arial" w:cs="Arial"/>
          <w:sz w:val="24"/>
          <w:szCs w:val="24"/>
        </w:rPr>
        <w:t>Shaibie</w:t>
      </w:r>
      <w:proofErr w:type="spellEnd"/>
      <w:r w:rsidRPr="002E37BD">
        <w:rPr>
          <w:rFonts w:ascii="Arial" w:hAnsi="Arial" w:cs="Arial"/>
          <w:sz w:val="24"/>
          <w:szCs w:val="24"/>
        </w:rPr>
        <w:t xml:space="preserve"> </w:t>
      </w:r>
      <w:r w:rsidRPr="002E37BD">
        <w:rPr>
          <w:rFonts w:ascii="Arial" w:hAnsi="Arial" w:cs="Arial"/>
          <w:i/>
          <w:iCs/>
          <w:sz w:val="24"/>
          <w:szCs w:val="24"/>
        </w:rPr>
        <w:t>et al</w:t>
      </w:r>
      <w:r w:rsidRPr="002E37BD">
        <w:rPr>
          <w:rFonts w:ascii="Arial" w:hAnsi="Arial" w:cs="Arial"/>
          <w:sz w:val="24"/>
          <w:szCs w:val="24"/>
        </w:rPr>
        <w:t xml:space="preserve">. 2025) </w:t>
      </w:r>
    </w:p>
    <w:p w14:paraId="08E4D00F" w14:textId="6C0629FD"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Others might need to use combination inhalers which are bronchodilators with corticosteroids. With severe cases of asthma, oral steroids or biologic treatments can be prescribed</w:t>
      </w:r>
      <w:r w:rsidR="00A11BAF" w:rsidRPr="002E37BD">
        <w:rPr>
          <w:rFonts w:ascii="Arial" w:hAnsi="Arial" w:cs="Arial"/>
          <w:sz w:val="24"/>
          <w:szCs w:val="24"/>
        </w:rPr>
        <w:t xml:space="preserve"> (</w:t>
      </w:r>
      <w:proofErr w:type="spellStart"/>
      <w:r w:rsidR="00CB003E" w:rsidRPr="002E37BD">
        <w:rPr>
          <w:rFonts w:ascii="Arial" w:hAnsi="Arial" w:cs="Arial"/>
          <w:sz w:val="24"/>
          <w:szCs w:val="24"/>
        </w:rPr>
        <w:t>Mayoclinic</w:t>
      </w:r>
      <w:proofErr w:type="spellEnd"/>
      <w:r w:rsidR="00CB003E" w:rsidRPr="002E37BD">
        <w:rPr>
          <w:rFonts w:ascii="Arial" w:hAnsi="Arial" w:cs="Arial"/>
          <w:sz w:val="24"/>
          <w:szCs w:val="24"/>
        </w:rPr>
        <w:t>, 2025</w:t>
      </w:r>
      <w:r w:rsidR="00A11BAF" w:rsidRPr="002E37BD">
        <w:rPr>
          <w:rFonts w:ascii="Arial" w:hAnsi="Arial" w:cs="Arial"/>
          <w:sz w:val="24"/>
          <w:szCs w:val="24"/>
        </w:rPr>
        <w:t>)</w:t>
      </w:r>
      <w:r w:rsidRPr="002E37BD">
        <w:rPr>
          <w:rFonts w:ascii="Arial" w:hAnsi="Arial" w:cs="Arial"/>
          <w:sz w:val="24"/>
          <w:szCs w:val="24"/>
        </w:rPr>
        <w:t>. The type of medication is based on what the result of an individual towards treatment is and how serious the condition is. Asthma care also includes the non-pharmacological management. Asthma attacks can be greatly prevented by the identification and avoidance of triggers</w:t>
      </w:r>
      <w:r w:rsidR="00A11BAF" w:rsidRPr="002E37BD">
        <w:rPr>
          <w:rFonts w:ascii="Arial" w:hAnsi="Arial" w:cs="Arial"/>
          <w:sz w:val="24"/>
          <w:szCs w:val="24"/>
        </w:rPr>
        <w:t xml:space="preserve"> (</w:t>
      </w:r>
      <w:proofErr w:type="spellStart"/>
      <w:r w:rsidR="00CB003E" w:rsidRPr="002E37BD">
        <w:rPr>
          <w:rFonts w:ascii="Arial" w:hAnsi="Arial" w:cs="Arial"/>
          <w:sz w:val="24"/>
          <w:szCs w:val="24"/>
        </w:rPr>
        <w:t>Majellano</w:t>
      </w:r>
      <w:proofErr w:type="spellEnd"/>
      <w:r w:rsidR="00CB003E" w:rsidRPr="002E37BD">
        <w:rPr>
          <w:rFonts w:ascii="Arial" w:hAnsi="Arial" w:cs="Arial"/>
          <w:sz w:val="24"/>
          <w:szCs w:val="24"/>
        </w:rPr>
        <w:t xml:space="preserve"> </w:t>
      </w:r>
      <w:r w:rsidR="00CB003E" w:rsidRPr="002E37BD">
        <w:rPr>
          <w:rFonts w:ascii="Arial" w:hAnsi="Arial" w:cs="Arial"/>
          <w:i/>
          <w:iCs/>
          <w:sz w:val="24"/>
          <w:szCs w:val="24"/>
        </w:rPr>
        <w:t>et al</w:t>
      </w:r>
      <w:r w:rsidR="00CB003E" w:rsidRPr="002E37BD">
        <w:rPr>
          <w:rFonts w:ascii="Arial" w:hAnsi="Arial" w:cs="Arial"/>
          <w:sz w:val="24"/>
          <w:szCs w:val="24"/>
        </w:rPr>
        <w:t>. 2026</w:t>
      </w:r>
      <w:r w:rsidR="00A11BAF" w:rsidRPr="002E37BD">
        <w:rPr>
          <w:rFonts w:ascii="Arial" w:hAnsi="Arial" w:cs="Arial"/>
          <w:sz w:val="24"/>
          <w:szCs w:val="24"/>
        </w:rPr>
        <w:t>)</w:t>
      </w:r>
      <w:r w:rsidRPr="002E37BD">
        <w:rPr>
          <w:rFonts w:ascii="Arial" w:hAnsi="Arial" w:cs="Arial"/>
          <w:sz w:val="24"/>
          <w:szCs w:val="24"/>
        </w:rPr>
        <w:t>. The triggers are common such as allergens, smoke, air pollution, cold air and respiratory infections. Symptoms can be prevented by maintaining a clean living environment, the reduction of dust exposure and the enhancement of indoor air quality.</w:t>
      </w:r>
    </w:p>
    <w:p w14:paraId="245AFF31" w14:textId="46B49951" w:rsidR="00F90458" w:rsidRPr="002E37BD" w:rsidRDefault="0071529D" w:rsidP="00F90458">
      <w:pPr>
        <w:spacing w:after="0" w:line="360" w:lineRule="auto"/>
        <w:jc w:val="center"/>
        <w:rPr>
          <w:rFonts w:ascii="Arial" w:hAnsi="Arial" w:cs="Arial"/>
          <w:sz w:val="24"/>
          <w:szCs w:val="24"/>
        </w:rPr>
      </w:pPr>
      <w:r w:rsidRPr="002E37BD">
        <w:rPr>
          <w:rFonts w:ascii="Arial" w:hAnsi="Arial" w:cs="Arial"/>
          <w:noProof/>
          <w:sz w:val="24"/>
          <w:szCs w:val="24"/>
        </w:rPr>
        <w:drawing>
          <wp:inline distT="0" distB="0" distL="0" distR="0" wp14:anchorId="196AA274" wp14:editId="1C472FD2">
            <wp:extent cx="3054890" cy="1693965"/>
            <wp:effectExtent l="76200" t="76200" r="127000" b="135255"/>
            <wp:docPr id="1184340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40322" name=""/>
                    <pic:cNvPicPr/>
                  </pic:nvPicPr>
                  <pic:blipFill>
                    <a:blip r:embed="rId19"/>
                    <a:stretch>
                      <a:fillRect/>
                    </a:stretch>
                  </pic:blipFill>
                  <pic:spPr>
                    <a:xfrm>
                      <a:off x="0" y="0"/>
                      <a:ext cx="3062502" cy="16981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A5702B" w14:textId="60378F06" w:rsidR="0071529D" w:rsidRPr="002E37BD" w:rsidRDefault="0071529D" w:rsidP="00F90458">
      <w:pPr>
        <w:spacing w:after="0" w:line="360" w:lineRule="auto"/>
        <w:jc w:val="center"/>
        <w:rPr>
          <w:rFonts w:ascii="Arial" w:hAnsi="Arial" w:cs="Arial"/>
          <w:b/>
          <w:bCs/>
          <w:sz w:val="24"/>
          <w:szCs w:val="24"/>
        </w:rPr>
      </w:pPr>
      <w:r w:rsidRPr="002E37BD">
        <w:rPr>
          <w:rFonts w:ascii="Arial" w:hAnsi="Arial" w:cs="Arial"/>
          <w:b/>
          <w:bCs/>
          <w:sz w:val="24"/>
          <w:szCs w:val="24"/>
        </w:rPr>
        <w:t xml:space="preserve">Figure 10: Effects of indoor air pollution </w:t>
      </w:r>
    </w:p>
    <w:p w14:paraId="3B4B7227" w14:textId="7E2BD373" w:rsidR="0071529D" w:rsidRPr="002E37BD" w:rsidRDefault="0071529D" w:rsidP="00F90458">
      <w:pPr>
        <w:spacing w:after="0" w:line="360" w:lineRule="auto"/>
        <w:jc w:val="center"/>
        <w:rPr>
          <w:rFonts w:ascii="Arial" w:hAnsi="Arial" w:cs="Arial"/>
          <w:sz w:val="24"/>
          <w:szCs w:val="24"/>
        </w:rPr>
      </w:pPr>
      <w:r w:rsidRPr="002E37BD">
        <w:rPr>
          <w:rFonts w:ascii="Arial" w:hAnsi="Arial" w:cs="Arial"/>
          <w:sz w:val="24"/>
          <w:szCs w:val="24"/>
        </w:rPr>
        <w:t xml:space="preserve">(Source: </w:t>
      </w:r>
      <w:proofErr w:type="spellStart"/>
      <w:r w:rsidRPr="002E37BD">
        <w:rPr>
          <w:rFonts w:ascii="Arial" w:hAnsi="Arial" w:cs="Arial"/>
          <w:sz w:val="24"/>
          <w:szCs w:val="24"/>
        </w:rPr>
        <w:t>Majellano</w:t>
      </w:r>
      <w:proofErr w:type="spellEnd"/>
      <w:r w:rsidRPr="002E37BD">
        <w:rPr>
          <w:rFonts w:ascii="Arial" w:hAnsi="Arial" w:cs="Arial"/>
          <w:sz w:val="24"/>
          <w:szCs w:val="24"/>
        </w:rPr>
        <w:t xml:space="preserve"> </w:t>
      </w:r>
      <w:r w:rsidRPr="002E37BD">
        <w:rPr>
          <w:rFonts w:ascii="Arial" w:hAnsi="Arial" w:cs="Arial"/>
          <w:i/>
          <w:iCs/>
          <w:sz w:val="24"/>
          <w:szCs w:val="24"/>
        </w:rPr>
        <w:t>et al</w:t>
      </w:r>
      <w:r w:rsidRPr="002E37BD">
        <w:rPr>
          <w:rFonts w:ascii="Arial" w:hAnsi="Arial" w:cs="Arial"/>
          <w:sz w:val="24"/>
          <w:szCs w:val="24"/>
        </w:rPr>
        <w:t>. 2026)</w:t>
      </w:r>
    </w:p>
    <w:p w14:paraId="3760E8AD" w14:textId="4F71D976"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lastRenderedPageBreak/>
        <w:t xml:space="preserve">Asthma can also be managed using lifestyle changes. Exercising can also increase the efficiency of the lungs and the general health of the body, </w:t>
      </w:r>
      <w:r w:rsidR="00A11BAF" w:rsidRPr="002E37BD">
        <w:rPr>
          <w:rFonts w:ascii="Arial" w:hAnsi="Arial" w:cs="Arial"/>
          <w:sz w:val="24"/>
          <w:szCs w:val="24"/>
        </w:rPr>
        <w:t>h</w:t>
      </w:r>
      <w:r w:rsidR="00321FC5">
        <w:rPr>
          <w:rFonts w:ascii="Arial" w:hAnsi="Arial" w:cs="Arial"/>
          <w:sz w:val="24"/>
          <w:szCs w:val="24"/>
        </w:rPr>
        <w:t>0</w:t>
      </w:r>
      <w:r w:rsidR="00A11BAF" w:rsidRPr="002E37BD">
        <w:rPr>
          <w:rFonts w:ascii="Arial" w:hAnsi="Arial" w:cs="Arial"/>
          <w:sz w:val="24"/>
          <w:szCs w:val="24"/>
        </w:rPr>
        <w:t>owever;</w:t>
      </w:r>
      <w:r w:rsidRPr="002E37BD">
        <w:rPr>
          <w:rFonts w:ascii="Arial" w:hAnsi="Arial" w:cs="Arial"/>
          <w:sz w:val="24"/>
          <w:szCs w:val="24"/>
        </w:rPr>
        <w:t xml:space="preserve"> patients with an exercise-induced asthma must consult a physician on whether to take an inhaler before exercising. Healthy weight and non-smoking are also some of the elements that should be considered in the management of asthma</w:t>
      </w:r>
      <w:r w:rsidR="00A11BAF" w:rsidRPr="002E37BD">
        <w:rPr>
          <w:rFonts w:ascii="Arial" w:hAnsi="Arial" w:cs="Arial"/>
          <w:sz w:val="24"/>
          <w:szCs w:val="24"/>
        </w:rPr>
        <w:t xml:space="preserve"> (</w:t>
      </w:r>
      <w:r w:rsidR="00CB003E" w:rsidRPr="002E37BD">
        <w:rPr>
          <w:rFonts w:ascii="Arial" w:hAnsi="Arial" w:cs="Arial"/>
          <w:sz w:val="24"/>
          <w:szCs w:val="24"/>
        </w:rPr>
        <w:t xml:space="preserve">McCarron </w:t>
      </w:r>
      <w:r w:rsidR="00CB003E" w:rsidRPr="002E37BD">
        <w:rPr>
          <w:rFonts w:ascii="Arial" w:hAnsi="Arial" w:cs="Arial"/>
          <w:i/>
          <w:iCs/>
          <w:sz w:val="24"/>
          <w:szCs w:val="24"/>
        </w:rPr>
        <w:t>et al</w:t>
      </w:r>
      <w:r w:rsidR="00CB003E" w:rsidRPr="002E37BD">
        <w:rPr>
          <w:rFonts w:ascii="Arial" w:hAnsi="Arial" w:cs="Arial"/>
          <w:sz w:val="24"/>
          <w:szCs w:val="24"/>
        </w:rPr>
        <w:t>. 2023</w:t>
      </w:r>
      <w:r w:rsidR="00A11BAF" w:rsidRPr="002E37BD">
        <w:rPr>
          <w:rFonts w:ascii="Arial" w:hAnsi="Arial" w:cs="Arial"/>
          <w:sz w:val="24"/>
          <w:szCs w:val="24"/>
        </w:rPr>
        <w:t>)</w:t>
      </w:r>
      <w:r w:rsidRPr="002E37BD">
        <w:rPr>
          <w:rFonts w:ascii="Arial" w:hAnsi="Arial" w:cs="Arial"/>
          <w:sz w:val="24"/>
          <w:szCs w:val="24"/>
        </w:rPr>
        <w:t>. Self-management plans enable patients to gain control of the condition. Healthcare providers tend to give action plans on asthma management, which include how the symptoms should be managed on daily basis and what are the steps to follow in case of an asthma attack</w:t>
      </w:r>
      <w:r w:rsidR="00A11BAF" w:rsidRPr="002E37BD">
        <w:rPr>
          <w:rFonts w:ascii="Arial" w:hAnsi="Arial" w:cs="Arial"/>
          <w:sz w:val="24"/>
          <w:szCs w:val="24"/>
        </w:rPr>
        <w:t xml:space="preserve"> (</w:t>
      </w:r>
      <w:proofErr w:type="spellStart"/>
      <w:r w:rsidR="00CB003E" w:rsidRPr="002E37BD">
        <w:rPr>
          <w:rFonts w:ascii="Arial" w:hAnsi="Arial" w:cs="Arial"/>
          <w:sz w:val="24"/>
          <w:szCs w:val="24"/>
        </w:rPr>
        <w:t>Kawamatawong</w:t>
      </w:r>
      <w:proofErr w:type="spellEnd"/>
      <w:r w:rsidR="00CB003E" w:rsidRPr="002E37BD">
        <w:rPr>
          <w:rFonts w:ascii="Arial" w:hAnsi="Arial" w:cs="Arial"/>
          <w:sz w:val="24"/>
          <w:szCs w:val="24"/>
        </w:rPr>
        <w:t xml:space="preserve"> </w:t>
      </w:r>
      <w:r w:rsidR="00CB003E" w:rsidRPr="002E37BD">
        <w:rPr>
          <w:rFonts w:ascii="Arial" w:hAnsi="Arial" w:cs="Arial"/>
          <w:i/>
          <w:iCs/>
          <w:sz w:val="24"/>
          <w:szCs w:val="24"/>
        </w:rPr>
        <w:t>et al</w:t>
      </w:r>
      <w:r w:rsidR="00CB003E" w:rsidRPr="002E37BD">
        <w:rPr>
          <w:rFonts w:ascii="Arial" w:hAnsi="Arial" w:cs="Arial"/>
          <w:sz w:val="24"/>
          <w:szCs w:val="24"/>
        </w:rPr>
        <w:t>. 2022</w:t>
      </w:r>
      <w:r w:rsidR="00A11BAF" w:rsidRPr="002E37BD">
        <w:rPr>
          <w:rFonts w:ascii="Arial" w:hAnsi="Arial" w:cs="Arial"/>
          <w:sz w:val="24"/>
          <w:szCs w:val="24"/>
        </w:rPr>
        <w:t>)</w:t>
      </w:r>
      <w:r w:rsidRPr="002E37BD">
        <w:rPr>
          <w:rFonts w:ascii="Arial" w:hAnsi="Arial" w:cs="Arial"/>
          <w:sz w:val="24"/>
          <w:szCs w:val="24"/>
        </w:rPr>
        <w:t>. The self-management includes monitoring the levels of peak flows and the early signs of symptoms intensification. Education and frequent follow-up visits to medical facilities can help to make sure that the patients know about their treatment plans and use inhalers properly. Asthma can be well managed to minimize the number of people admitted to hospital and to greatly enhance the quality of life of the people with this condition.</w:t>
      </w:r>
    </w:p>
    <w:p w14:paraId="5B512E95" w14:textId="77777777" w:rsidR="00D3009F" w:rsidRPr="002E37BD" w:rsidRDefault="00D3009F" w:rsidP="00136EE4">
      <w:pPr>
        <w:spacing w:after="0" w:line="360" w:lineRule="auto"/>
        <w:jc w:val="both"/>
        <w:rPr>
          <w:rFonts w:ascii="Arial" w:hAnsi="Arial" w:cs="Arial"/>
          <w:sz w:val="24"/>
          <w:szCs w:val="24"/>
        </w:rPr>
      </w:pPr>
    </w:p>
    <w:p w14:paraId="2670EF34" w14:textId="7B391BC5" w:rsidR="00D3009F" w:rsidRPr="002E37BD" w:rsidRDefault="00D3009F" w:rsidP="002E37BD">
      <w:pPr>
        <w:pStyle w:val="Heading1"/>
      </w:pPr>
      <w:bookmarkStart w:id="10" w:name="_Toc224755189"/>
      <w:r w:rsidRPr="002E37BD">
        <w:t>One UK and one international model</w:t>
      </w:r>
      <w:bookmarkEnd w:id="10"/>
    </w:p>
    <w:p w14:paraId="346476B1" w14:textId="77777777" w:rsidR="002E37BD" w:rsidRPr="002E37BD" w:rsidRDefault="002E37BD" w:rsidP="00136EE4">
      <w:pPr>
        <w:spacing w:after="0" w:line="360" w:lineRule="auto"/>
        <w:jc w:val="both"/>
        <w:rPr>
          <w:rFonts w:ascii="Arial" w:hAnsi="Arial" w:cs="Arial"/>
          <w:b/>
          <w:bCs/>
          <w:sz w:val="24"/>
          <w:szCs w:val="24"/>
        </w:rPr>
      </w:pPr>
    </w:p>
    <w:p w14:paraId="706AF637" w14:textId="4C29A713" w:rsidR="00D3009F" w:rsidRPr="002E37BD" w:rsidRDefault="002E37BD" w:rsidP="00136EE4">
      <w:pPr>
        <w:spacing w:after="0" w:line="360" w:lineRule="auto"/>
        <w:jc w:val="both"/>
        <w:rPr>
          <w:rFonts w:ascii="Arial" w:hAnsi="Arial" w:cs="Arial"/>
          <w:sz w:val="24"/>
          <w:szCs w:val="24"/>
        </w:rPr>
      </w:pPr>
      <w:r w:rsidRPr="002E37BD">
        <w:rPr>
          <w:rFonts w:ascii="Arial" w:hAnsi="Arial" w:cs="Arial"/>
          <w:sz w:val="24"/>
          <w:szCs w:val="24"/>
        </w:rPr>
        <w:t xml:space="preserve">One of the most important models of asthma management in the UK is the NICE Asthma Guideline that offers an organized evidence based model of diagnostics and treatment. It focuses on individualised care, frequent check-ups and progressive pharmacological therapy and includes inhaled corticosteroids and bronchodilators. The model promotes mutual decision-making between the patients and the healthcare professionals, which leads to enhanced compliance and long-term management of the symptoms. One such international framework is the Global Initiative of Asthma (GINA) model (Nichol </w:t>
      </w:r>
      <w:r w:rsidRPr="002E37BD">
        <w:rPr>
          <w:rFonts w:ascii="Arial" w:hAnsi="Arial" w:cs="Arial"/>
          <w:i/>
          <w:iCs/>
          <w:sz w:val="24"/>
          <w:szCs w:val="24"/>
        </w:rPr>
        <w:t>et al</w:t>
      </w:r>
      <w:r w:rsidRPr="002E37BD">
        <w:rPr>
          <w:rFonts w:ascii="Arial" w:hAnsi="Arial" w:cs="Arial"/>
          <w:sz w:val="24"/>
          <w:szCs w:val="24"/>
        </w:rPr>
        <w:t>. 2024). GINA is also a strategy that advocates the global approach to asthma disease control and prevention, aiming at reducing attacks and enhancing the quality of life. It suggests a gradual treatment regimen, the initial application of anti-inflammatory medicine, and education of the patients. The model is used extensively in different countries, and its use is consistent in terms of meeting the standards of asthma care in various countries.</w:t>
      </w:r>
    </w:p>
    <w:p w14:paraId="5525F213" w14:textId="77777777" w:rsidR="00D3009F" w:rsidRPr="002E37BD" w:rsidRDefault="00D3009F" w:rsidP="00136EE4">
      <w:pPr>
        <w:spacing w:after="0" w:line="360" w:lineRule="auto"/>
        <w:jc w:val="both"/>
        <w:rPr>
          <w:rFonts w:ascii="Arial" w:hAnsi="Arial" w:cs="Arial"/>
          <w:color w:val="00B050"/>
          <w:sz w:val="24"/>
          <w:szCs w:val="24"/>
        </w:rPr>
      </w:pPr>
    </w:p>
    <w:p w14:paraId="1450D015" w14:textId="24E88B2A" w:rsidR="00136EE4" w:rsidRPr="002E37BD" w:rsidRDefault="00136EE4" w:rsidP="002E37BD">
      <w:pPr>
        <w:pStyle w:val="Heading1"/>
      </w:pPr>
      <w:bookmarkStart w:id="11" w:name="_Toc224755190"/>
      <w:r w:rsidRPr="002E37BD">
        <w:t>Conclusion</w:t>
      </w:r>
      <w:bookmarkEnd w:id="11"/>
    </w:p>
    <w:p w14:paraId="30764A43" w14:textId="4AB75E8D" w:rsidR="00136EE4" w:rsidRPr="002E37BD" w:rsidRDefault="00136EE4" w:rsidP="00136EE4">
      <w:pPr>
        <w:spacing w:after="0" w:line="360" w:lineRule="auto"/>
        <w:jc w:val="both"/>
        <w:rPr>
          <w:rFonts w:ascii="Arial" w:hAnsi="Arial" w:cs="Arial"/>
          <w:sz w:val="24"/>
          <w:szCs w:val="24"/>
        </w:rPr>
      </w:pPr>
      <w:r w:rsidRPr="002E37BD">
        <w:rPr>
          <w:rFonts w:ascii="Arial" w:hAnsi="Arial" w:cs="Arial"/>
          <w:sz w:val="24"/>
          <w:szCs w:val="24"/>
        </w:rPr>
        <w:t xml:space="preserve">Asthma is a chronic respiratory disorder that is associated with millions of </w:t>
      </w:r>
      <w:r w:rsidRPr="002E37BD">
        <w:rPr>
          <w:rFonts w:ascii="Arial" w:hAnsi="Arial" w:cs="Arial"/>
          <w:sz w:val="24"/>
          <w:szCs w:val="24"/>
        </w:rPr>
        <w:lastRenderedPageBreak/>
        <w:t>patients around the globe. It is a disease that is characterised by inflammation and the constriction of airways causing symptoms like wheezing, breathlessness, coughing, as well as chest tightness. Asthma is incurable; however, the development of treatment and appropriate management methods can considerably minimize the symptoms and increase the quality of life.</w:t>
      </w:r>
    </w:p>
    <w:p w14:paraId="26A7FBBC" w14:textId="77777777" w:rsidR="00AE4440" w:rsidRPr="002E37BD" w:rsidRDefault="00136EE4" w:rsidP="00136EE4">
      <w:pPr>
        <w:spacing w:after="0" w:line="360" w:lineRule="auto"/>
        <w:jc w:val="both"/>
        <w:rPr>
          <w:rFonts w:ascii="Arial" w:hAnsi="Arial" w:cs="Arial"/>
          <w:sz w:val="24"/>
          <w:szCs w:val="24"/>
        </w:rPr>
        <w:sectPr w:rsidR="00AE4440" w:rsidRPr="002E37BD" w:rsidSect="00CC04B7">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2E37BD">
        <w:rPr>
          <w:rFonts w:ascii="Arial" w:hAnsi="Arial" w:cs="Arial"/>
          <w:sz w:val="24"/>
          <w:szCs w:val="24"/>
        </w:rPr>
        <w:t xml:space="preserve">Asthma management includes early diagnosis, proper medication, lifestyle changes, and so on. Besides, community healthcare is also significant in helping asthmatic patients by providing patient education, periodic follow-up and treatment. Doctors, </w:t>
      </w:r>
      <w:r w:rsidRPr="002E37BD">
        <w:rPr>
          <w:rFonts w:ascii="Arial" w:hAnsi="Arial" w:cs="Arial"/>
          <w:sz w:val="24"/>
          <w:szCs w:val="24"/>
        </w:rPr>
        <w:t>nurses and pharmacists all collaboratively work with one another to ensure that the patients are provided with comprehensive care and that they know how to take care of their conditio</w:t>
      </w:r>
      <w:r w:rsidR="009F1ADA" w:rsidRPr="002E37BD">
        <w:rPr>
          <w:rFonts w:ascii="Arial" w:hAnsi="Arial" w:cs="Arial"/>
          <w:sz w:val="24"/>
          <w:szCs w:val="24"/>
        </w:rPr>
        <w:t>n</w:t>
      </w:r>
      <w:r w:rsidRPr="002E37BD">
        <w:rPr>
          <w:rFonts w:ascii="Arial" w:hAnsi="Arial" w:cs="Arial"/>
          <w:sz w:val="24"/>
          <w:szCs w:val="24"/>
        </w:rPr>
        <w:t>. Although additional treatments are available, asthma management may be influenced by adverse medication adherence, environmental factors and disparities in healthcare. On the whole, the enhancement of the level of awareness, community healthcare support and effective self-management approaches are among the factors that can make people with asthma live healthy and active lifestyles.</w:t>
      </w:r>
    </w:p>
    <w:p w14:paraId="2CE24A46" w14:textId="303CE70B" w:rsidR="00132F56" w:rsidRPr="002E37BD" w:rsidRDefault="00132F56" w:rsidP="00136EE4">
      <w:pPr>
        <w:spacing w:after="0" w:line="360" w:lineRule="auto"/>
        <w:jc w:val="both"/>
        <w:rPr>
          <w:rFonts w:ascii="Arial" w:hAnsi="Arial" w:cs="Arial"/>
          <w:sz w:val="24"/>
          <w:szCs w:val="24"/>
        </w:rPr>
      </w:pPr>
      <w:r w:rsidRPr="002E37BD">
        <w:rPr>
          <w:rFonts w:ascii="Arial" w:hAnsi="Arial" w:cs="Arial"/>
          <w:b/>
          <w:bCs/>
          <w:sz w:val="24"/>
          <w:szCs w:val="24"/>
          <w:u w:val="single"/>
        </w:rPr>
        <w:br w:type="page"/>
      </w:r>
    </w:p>
    <w:p w14:paraId="313F979F" w14:textId="77777777" w:rsidR="00693487" w:rsidRDefault="00693487" w:rsidP="00AE4440">
      <w:pPr>
        <w:pStyle w:val="Heading1"/>
        <w:sectPr w:rsidR="00693487"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bookmarkStart w:id="12" w:name="_Toc224755191"/>
    </w:p>
    <w:p w14:paraId="2F98E3CB" w14:textId="7C32332D" w:rsidR="00132F56" w:rsidRPr="002E37BD" w:rsidRDefault="00132F56" w:rsidP="00AE4440">
      <w:pPr>
        <w:pStyle w:val="Heading1"/>
      </w:pPr>
      <w:r w:rsidRPr="002E37BD">
        <w:t>Reference list</w:t>
      </w:r>
      <w:bookmarkEnd w:id="12"/>
      <w:r w:rsidRPr="002E37BD">
        <w:t xml:space="preserve"> </w:t>
      </w:r>
    </w:p>
    <w:p w14:paraId="02A2D225" w14:textId="77777777" w:rsidR="002E37BD" w:rsidRDefault="002E37BD" w:rsidP="00136EE4">
      <w:pPr>
        <w:spacing w:after="0" w:line="360" w:lineRule="auto"/>
        <w:jc w:val="both"/>
        <w:rPr>
          <w:rFonts w:ascii="Arial" w:hAnsi="Arial" w:cs="Arial"/>
          <w:sz w:val="24"/>
          <w:szCs w:val="24"/>
        </w:rPr>
        <w:sectPr w:rsidR="002E37BD"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B649462"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AAFA, (2025) </w:t>
      </w:r>
      <w:r w:rsidRPr="002E37BD">
        <w:rPr>
          <w:rFonts w:ascii="Arial" w:hAnsi="Arial" w:cs="Arial"/>
          <w:i/>
          <w:iCs/>
          <w:sz w:val="24"/>
          <w:szCs w:val="24"/>
        </w:rPr>
        <w:t>Air Pollution and Asthma</w:t>
      </w:r>
      <w:r w:rsidRPr="002E37BD">
        <w:rPr>
          <w:rFonts w:ascii="Arial" w:hAnsi="Arial" w:cs="Arial"/>
          <w:sz w:val="24"/>
          <w:szCs w:val="24"/>
        </w:rPr>
        <w:t xml:space="preserve">. Available at: </w:t>
      </w:r>
      <w:hyperlink r:id="rId20" w:history="1">
        <w:r w:rsidRPr="002E37BD">
          <w:rPr>
            <w:rStyle w:val="Hyperlink"/>
            <w:rFonts w:ascii="Arial" w:hAnsi="Arial" w:cs="Arial"/>
            <w:sz w:val="24"/>
            <w:szCs w:val="24"/>
          </w:rPr>
          <w:t>https://aafa.org/asthma/asthma-triggers-causes/air-pollution-smog-asthma/</w:t>
        </w:r>
      </w:hyperlink>
      <w:r w:rsidRPr="002E37BD">
        <w:rPr>
          <w:rFonts w:ascii="Arial" w:hAnsi="Arial" w:cs="Arial"/>
          <w:sz w:val="24"/>
          <w:szCs w:val="24"/>
        </w:rPr>
        <w:t xml:space="preserve"> (Accessed on: 11.03.2025)</w:t>
      </w:r>
    </w:p>
    <w:p w14:paraId="1C9D3D43"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ACAAI, (2025) </w:t>
      </w:r>
      <w:r w:rsidRPr="002E37BD">
        <w:rPr>
          <w:rFonts w:ascii="Arial" w:hAnsi="Arial" w:cs="Arial"/>
          <w:i/>
          <w:iCs/>
          <w:sz w:val="24"/>
          <w:szCs w:val="24"/>
        </w:rPr>
        <w:t>Non-Allergic Asthma.</w:t>
      </w:r>
      <w:r w:rsidRPr="002E37BD">
        <w:rPr>
          <w:rFonts w:ascii="Arial" w:hAnsi="Arial" w:cs="Arial"/>
          <w:sz w:val="24"/>
          <w:szCs w:val="24"/>
        </w:rPr>
        <w:t xml:space="preserve"> Available at: </w:t>
      </w:r>
      <w:hyperlink r:id="rId21" w:history="1">
        <w:r w:rsidRPr="002E37BD">
          <w:rPr>
            <w:rStyle w:val="Hyperlink"/>
            <w:rFonts w:ascii="Arial" w:hAnsi="Arial" w:cs="Arial"/>
            <w:sz w:val="24"/>
            <w:szCs w:val="24"/>
          </w:rPr>
          <w:t>https://acaai.org/asthma/types-of-asthma/non-allergic-asthma/</w:t>
        </w:r>
      </w:hyperlink>
      <w:r w:rsidRPr="002E37BD">
        <w:rPr>
          <w:rFonts w:ascii="Arial" w:hAnsi="Arial" w:cs="Arial"/>
          <w:sz w:val="24"/>
          <w:szCs w:val="24"/>
        </w:rPr>
        <w:t xml:space="preserve"> (Accessed on: 11.03.2025)</w:t>
      </w:r>
    </w:p>
    <w:p w14:paraId="5743ECA9"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Alhammad, S.A. and </w:t>
      </w:r>
      <w:proofErr w:type="spellStart"/>
      <w:r w:rsidRPr="002E37BD">
        <w:rPr>
          <w:rFonts w:ascii="Arial" w:hAnsi="Arial" w:cs="Arial"/>
          <w:sz w:val="24"/>
          <w:szCs w:val="24"/>
        </w:rPr>
        <w:t>Alwadeai</w:t>
      </w:r>
      <w:proofErr w:type="spellEnd"/>
      <w:r w:rsidRPr="002E37BD">
        <w:rPr>
          <w:rFonts w:ascii="Arial" w:hAnsi="Arial" w:cs="Arial"/>
          <w:sz w:val="24"/>
          <w:szCs w:val="24"/>
        </w:rPr>
        <w:t>, K.S., (2022). All types obesity and physical inactivity associated with the risk of activity of daily living limitations among people with asthma. </w:t>
      </w:r>
      <w:r w:rsidRPr="002E37BD">
        <w:rPr>
          <w:rFonts w:ascii="Arial" w:hAnsi="Arial" w:cs="Arial"/>
          <w:i/>
          <w:iCs/>
          <w:sz w:val="24"/>
          <w:szCs w:val="24"/>
        </w:rPr>
        <w:t>Journal of Multidisciplinary Healthcare</w:t>
      </w:r>
      <w:r w:rsidRPr="002E37BD">
        <w:rPr>
          <w:rFonts w:ascii="Arial" w:hAnsi="Arial" w:cs="Arial"/>
          <w:sz w:val="24"/>
          <w:szCs w:val="24"/>
        </w:rPr>
        <w:t xml:space="preserve">, pp.1573-1583. </w:t>
      </w:r>
    </w:p>
    <w:p w14:paraId="63DAE782"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Alrawashdeh</w:t>
      </w:r>
      <w:proofErr w:type="spellEnd"/>
      <w:r w:rsidRPr="002E37BD">
        <w:rPr>
          <w:rFonts w:ascii="Arial" w:hAnsi="Arial" w:cs="Arial"/>
          <w:sz w:val="24"/>
          <w:szCs w:val="24"/>
        </w:rPr>
        <w:t>, Y.A.M.S. and Samara, B.A.M., (2026). Asthma Control in Primary Care: Inhaler Technique, Adherence, Triggers, and Guideline Implementation. </w:t>
      </w:r>
      <w:r w:rsidRPr="002E37BD">
        <w:rPr>
          <w:rFonts w:ascii="Arial" w:hAnsi="Arial" w:cs="Arial"/>
          <w:i/>
          <w:iCs/>
          <w:sz w:val="24"/>
          <w:szCs w:val="24"/>
        </w:rPr>
        <w:t>Sch J App Med Sci</w:t>
      </w:r>
      <w:r w:rsidRPr="002E37BD">
        <w:rPr>
          <w:rFonts w:ascii="Arial" w:hAnsi="Arial" w:cs="Arial"/>
          <w:sz w:val="24"/>
          <w:szCs w:val="24"/>
        </w:rPr>
        <w:t>, </w:t>
      </w:r>
      <w:r w:rsidRPr="002E37BD">
        <w:rPr>
          <w:rFonts w:ascii="Arial" w:hAnsi="Arial" w:cs="Arial"/>
          <w:i/>
          <w:iCs/>
          <w:sz w:val="24"/>
          <w:szCs w:val="24"/>
        </w:rPr>
        <w:t>1</w:t>
      </w:r>
      <w:r w:rsidRPr="002E37BD">
        <w:rPr>
          <w:rFonts w:ascii="Arial" w:hAnsi="Arial" w:cs="Arial"/>
          <w:sz w:val="24"/>
          <w:szCs w:val="24"/>
        </w:rPr>
        <w:t>, pp.24-34.</w:t>
      </w:r>
    </w:p>
    <w:p w14:paraId="5FF05771"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lastRenderedPageBreak/>
        <w:t>Baptist, A.P., Apter, A.J., Gergen, P.J. and Jones, B.L., (2023). Reducing health disparities in asthma: how can progress be made. </w:t>
      </w:r>
      <w:r w:rsidRPr="002E37BD">
        <w:rPr>
          <w:rFonts w:ascii="Arial" w:hAnsi="Arial" w:cs="Arial"/>
          <w:i/>
          <w:iCs/>
          <w:sz w:val="24"/>
          <w:szCs w:val="24"/>
        </w:rPr>
        <w:t>The Journal of Allergy and Clinical Immunology: In Practice</w:t>
      </w:r>
      <w:r w:rsidRPr="002E37BD">
        <w:rPr>
          <w:rFonts w:ascii="Arial" w:hAnsi="Arial" w:cs="Arial"/>
          <w:sz w:val="24"/>
          <w:szCs w:val="24"/>
        </w:rPr>
        <w:t>, </w:t>
      </w:r>
      <w:r w:rsidRPr="002E37BD">
        <w:rPr>
          <w:rFonts w:ascii="Arial" w:hAnsi="Arial" w:cs="Arial"/>
          <w:i/>
          <w:iCs/>
          <w:sz w:val="24"/>
          <w:szCs w:val="24"/>
        </w:rPr>
        <w:t>11</w:t>
      </w:r>
      <w:r w:rsidRPr="002E37BD">
        <w:rPr>
          <w:rFonts w:ascii="Arial" w:hAnsi="Arial" w:cs="Arial"/>
          <w:sz w:val="24"/>
          <w:szCs w:val="24"/>
        </w:rPr>
        <w:t>(3), pp.737-745.</w:t>
      </w:r>
    </w:p>
    <w:p w14:paraId="22577580"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Chatkin, J., Correa, L. and Santos, U., (2022). External environmental pollution as a risk factor for asthma. </w:t>
      </w:r>
      <w:r w:rsidRPr="002E37BD">
        <w:rPr>
          <w:rFonts w:ascii="Arial" w:hAnsi="Arial" w:cs="Arial"/>
          <w:i/>
          <w:iCs/>
          <w:sz w:val="24"/>
          <w:szCs w:val="24"/>
        </w:rPr>
        <w:t>Clinical reviews in allergy &amp; immunology</w:t>
      </w:r>
      <w:r w:rsidRPr="002E37BD">
        <w:rPr>
          <w:rFonts w:ascii="Arial" w:hAnsi="Arial" w:cs="Arial"/>
          <w:sz w:val="24"/>
          <w:szCs w:val="24"/>
        </w:rPr>
        <w:t>, </w:t>
      </w:r>
      <w:r w:rsidRPr="002E37BD">
        <w:rPr>
          <w:rFonts w:ascii="Arial" w:hAnsi="Arial" w:cs="Arial"/>
          <w:i/>
          <w:iCs/>
          <w:sz w:val="24"/>
          <w:szCs w:val="24"/>
        </w:rPr>
        <w:t>62</w:t>
      </w:r>
      <w:r w:rsidRPr="002E37BD">
        <w:rPr>
          <w:rFonts w:ascii="Arial" w:hAnsi="Arial" w:cs="Arial"/>
          <w:sz w:val="24"/>
          <w:szCs w:val="24"/>
        </w:rPr>
        <w:t>(1), pp.72-89.</w:t>
      </w:r>
    </w:p>
    <w:p w14:paraId="1043751D"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Cleveland Clinic, (2025) </w:t>
      </w:r>
      <w:r w:rsidRPr="002E37BD">
        <w:rPr>
          <w:rFonts w:ascii="Arial" w:hAnsi="Arial" w:cs="Arial"/>
          <w:i/>
          <w:iCs/>
          <w:sz w:val="24"/>
          <w:szCs w:val="24"/>
        </w:rPr>
        <w:t>Asthma.</w:t>
      </w:r>
      <w:r w:rsidRPr="002E37BD">
        <w:rPr>
          <w:rFonts w:ascii="Arial" w:hAnsi="Arial" w:cs="Arial"/>
          <w:sz w:val="24"/>
          <w:szCs w:val="24"/>
        </w:rPr>
        <w:t xml:space="preserve"> Available at: </w:t>
      </w:r>
      <w:hyperlink r:id="rId22" w:history="1">
        <w:r w:rsidRPr="002E37BD">
          <w:rPr>
            <w:rStyle w:val="Hyperlink"/>
            <w:rFonts w:ascii="Arial" w:hAnsi="Arial" w:cs="Arial"/>
            <w:sz w:val="24"/>
            <w:szCs w:val="24"/>
          </w:rPr>
          <w:t>https://my.clevelandclinic.org/health/diseases/6424-asthma</w:t>
        </w:r>
      </w:hyperlink>
      <w:r w:rsidRPr="002E37BD">
        <w:rPr>
          <w:rFonts w:ascii="Arial" w:hAnsi="Arial" w:cs="Arial"/>
          <w:sz w:val="24"/>
          <w:szCs w:val="24"/>
        </w:rPr>
        <w:t xml:space="preserve"> (Accessed on: 11.03.2025)</w:t>
      </w:r>
    </w:p>
    <w:p w14:paraId="06F08333"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Edutopia, (2025) </w:t>
      </w:r>
      <w:r w:rsidRPr="002E37BD">
        <w:rPr>
          <w:rFonts w:ascii="Arial" w:hAnsi="Arial" w:cs="Arial"/>
          <w:i/>
          <w:iCs/>
          <w:sz w:val="24"/>
          <w:szCs w:val="24"/>
        </w:rPr>
        <w:t>Boost Your Resilience By Managing Emotional Triggers</w:t>
      </w:r>
      <w:r w:rsidRPr="002E37BD">
        <w:rPr>
          <w:rFonts w:ascii="Arial" w:hAnsi="Arial" w:cs="Arial"/>
          <w:sz w:val="24"/>
          <w:szCs w:val="24"/>
        </w:rPr>
        <w:t xml:space="preserve">. Available at: </w:t>
      </w:r>
      <w:hyperlink r:id="rId23" w:history="1">
        <w:r w:rsidRPr="002E37BD">
          <w:rPr>
            <w:rStyle w:val="Hyperlink"/>
            <w:rFonts w:ascii="Arial" w:hAnsi="Arial" w:cs="Arial"/>
            <w:sz w:val="24"/>
            <w:szCs w:val="24"/>
          </w:rPr>
          <w:t>https://www.edutopia.org/blog/boost-your-resilience-managing-emotional-triggers-elena-aguilar</w:t>
        </w:r>
      </w:hyperlink>
      <w:r w:rsidRPr="002E37BD">
        <w:rPr>
          <w:rFonts w:ascii="Arial" w:hAnsi="Arial" w:cs="Arial"/>
          <w:sz w:val="24"/>
          <w:szCs w:val="24"/>
        </w:rPr>
        <w:t xml:space="preserve"> (Accessed on: 11.03.2025)</w:t>
      </w:r>
    </w:p>
    <w:p w14:paraId="53E5EEB4"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Elendu</w:t>
      </w:r>
      <w:proofErr w:type="spellEnd"/>
      <w:r w:rsidRPr="002E37BD">
        <w:rPr>
          <w:rFonts w:ascii="Arial" w:hAnsi="Arial" w:cs="Arial"/>
          <w:sz w:val="24"/>
          <w:szCs w:val="24"/>
        </w:rPr>
        <w:t xml:space="preserve">, C., Amaechi, D.C., </w:t>
      </w:r>
      <w:proofErr w:type="spellStart"/>
      <w:r w:rsidRPr="002E37BD">
        <w:rPr>
          <w:rFonts w:ascii="Arial" w:hAnsi="Arial" w:cs="Arial"/>
          <w:sz w:val="24"/>
          <w:szCs w:val="24"/>
        </w:rPr>
        <w:t>Elendu</w:t>
      </w:r>
      <w:proofErr w:type="spellEnd"/>
      <w:r w:rsidRPr="002E37BD">
        <w:rPr>
          <w:rFonts w:ascii="Arial" w:hAnsi="Arial" w:cs="Arial"/>
          <w:sz w:val="24"/>
          <w:szCs w:val="24"/>
        </w:rPr>
        <w:t xml:space="preserve">, T.C., Amaechi, E.C., </w:t>
      </w:r>
      <w:proofErr w:type="spellStart"/>
      <w:r w:rsidRPr="002E37BD">
        <w:rPr>
          <w:rFonts w:ascii="Arial" w:hAnsi="Arial" w:cs="Arial"/>
          <w:sz w:val="24"/>
          <w:szCs w:val="24"/>
        </w:rPr>
        <w:t>Elendu</w:t>
      </w:r>
      <w:proofErr w:type="spellEnd"/>
      <w:r w:rsidRPr="002E37BD">
        <w:rPr>
          <w:rFonts w:ascii="Arial" w:hAnsi="Arial" w:cs="Arial"/>
          <w:sz w:val="24"/>
          <w:szCs w:val="24"/>
        </w:rPr>
        <w:t xml:space="preserve">, I.D., Joseph, M.C., Ajakaye, A.A., Ansong, S.O., Tyagi, V., Anukam, L.I. and </w:t>
      </w:r>
      <w:proofErr w:type="spellStart"/>
      <w:r w:rsidRPr="002E37BD">
        <w:rPr>
          <w:rFonts w:ascii="Arial" w:hAnsi="Arial" w:cs="Arial"/>
          <w:sz w:val="24"/>
          <w:szCs w:val="24"/>
        </w:rPr>
        <w:t>Oguoma</w:t>
      </w:r>
      <w:proofErr w:type="spellEnd"/>
      <w:r w:rsidRPr="002E37BD">
        <w:rPr>
          <w:rFonts w:ascii="Arial" w:hAnsi="Arial" w:cs="Arial"/>
          <w:sz w:val="24"/>
          <w:szCs w:val="24"/>
        </w:rPr>
        <w:t>, C.O., (2025). Guideline-driven and dependable management of asthma: an evidence-based systematic review. </w:t>
      </w:r>
      <w:r w:rsidRPr="002E37BD">
        <w:rPr>
          <w:rFonts w:ascii="Arial" w:hAnsi="Arial" w:cs="Arial"/>
          <w:i/>
          <w:iCs/>
          <w:sz w:val="24"/>
          <w:szCs w:val="24"/>
        </w:rPr>
        <w:t>Annals of Medicine and Surgery</w:t>
      </w:r>
      <w:r w:rsidRPr="002E37BD">
        <w:rPr>
          <w:rFonts w:ascii="Arial" w:hAnsi="Arial" w:cs="Arial"/>
          <w:sz w:val="24"/>
          <w:szCs w:val="24"/>
        </w:rPr>
        <w:t>, </w:t>
      </w:r>
      <w:r w:rsidRPr="002E37BD">
        <w:rPr>
          <w:rFonts w:ascii="Arial" w:hAnsi="Arial" w:cs="Arial"/>
          <w:i/>
          <w:iCs/>
          <w:sz w:val="24"/>
          <w:szCs w:val="24"/>
        </w:rPr>
        <w:t>87</w:t>
      </w:r>
      <w:r w:rsidRPr="002E37BD">
        <w:rPr>
          <w:rFonts w:ascii="Arial" w:hAnsi="Arial" w:cs="Arial"/>
          <w:sz w:val="24"/>
          <w:szCs w:val="24"/>
        </w:rPr>
        <w:t>(8), pp.5153-5164.</w:t>
      </w:r>
    </w:p>
    <w:p w14:paraId="37034B8E"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Flor, L.S., Anderson, J.A., Ahmad, N., </w:t>
      </w:r>
      <w:proofErr w:type="spellStart"/>
      <w:r w:rsidRPr="002E37BD">
        <w:rPr>
          <w:rFonts w:ascii="Arial" w:hAnsi="Arial" w:cs="Arial"/>
          <w:sz w:val="24"/>
          <w:szCs w:val="24"/>
        </w:rPr>
        <w:t>Aravkin</w:t>
      </w:r>
      <w:proofErr w:type="spellEnd"/>
      <w:r w:rsidRPr="002E37BD">
        <w:rPr>
          <w:rFonts w:ascii="Arial" w:hAnsi="Arial" w:cs="Arial"/>
          <w:sz w:val="24"/>
          <w:szCs w:val="24"/>
        </w:rPr>
        <w:t xml:space="preserve">, A., Carr, S., Dai, X., Gil, G.F., Hay, S.I., Malloy, M.J., McLaughlin, S.A. and Mullany, E.C., (2024). Health effects associated with exposure to </w:t>
      </w:r>
      <w:proofErr w:type="spellStart"/>
      <w:r w:rsidRPr="002E37BD">
        <w:rPr>
          <w:rFonts w:ascii="Arial" w:hAnsi="Arial" w:cs="Arial"/>
          <w:sz w:val="24"/>
          <w:szCs w:val="24"/>
        </w:rPr>
        <w:t>secondhand</w:t>
      </w:r>
      <w:proofErr w:type="spellEnd"/>
      <w:r w:rsidRPr="002E37BD">
        <w:rPr>
          <w:rFonts w:ascii="Arial" w:hAnsi="Arial" w:cs="Arial"/>
          <w:sz w:val="24"/>
          <w:szCs w:val="24"/>
        </w:rPr>
        <w:t xml:space="preserve"> smoke: a Burden of Proof study. </w:t>
      </w:r>
      <w:r w:rsidRPr="002E37BD">
        <w:rPr>
          <w:rFonts w:ascii="Arial" w:hAnsi="Arial" w:cs="Arial"/>
          <w:i/>
          <w:iCs/>
          <w:sz w:val="24"/>
          <w:szCs w:val="24"/>
        </w:rPr>
        <w:t>Nature medicine</w:t>
      </w:r>
      <w:r w:rsidRPr="002E37BD">
        <w:rPr>
          <w:rFonts w:ascii="Arial" w:hAnsi="Arial" w:cs="Arial"/>
          <w:sz w:val="24"/>
          <w:szCs w:val="24"/>
        </w:rPr>
        <w:t>, </w:t>
      </w:r>
      <w:r w:rsidRPr="002E37BD">
        <w:rPr>
          <w:rFonts w:ascii="Arial" w:hAnsi="Arial" w:cs="Arial"/>
          <w:i/>
          <w:iCs/>
          <w:sz w:val="24"/>
          <w:szCs w:val="24"/>
        </w:rPr>
        <w:t>30</w:t>
      </w:r>
      <w:r w:rsidRPr="002E37BD">
        <w:rPr>
          <w:rFonts w:ascii="Arial" w:hAnsi="Arial" w:cs="Arial"/>
          <w:sz w:val="24"/>
          <w:szCs w:val="24"/>
        </w:rPr>
        <w:t xml:space="preserve">(1), pp.149-167. </w:t>
      </w:r>
    </w:p>
    <w:p w14:paraId="14764A19"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Howden-Chapman, P., Bennett, J., Edwards, R., Jacobs, D., Nathan, K. and Ormandy, D., (2023). Review of the impact of housing quality on inequalities in health and well-being. </w:t>
      </w:r>
      <w:r w:rsidRPr="002E37BD">
        <w:rPr>
          <w:rFonts w:ascii="Arial" w:hAnsi="Arial" w:cs="Arial"/>
          <w:i/>
          <w:iCs/>
          <w:sz w:val="24"/>
          <w:szCs w:val="24"/>
        </w:rPr>
        <w:t>Annual review of public health</w:t>
      </w:r>
      <w:r w:rsidRPr="002E37BD">
        <w:rPr>
          <w:rFonts w:ascii="Arial" w:hAnsi="Arial" w:cs="Arial"/>
          <w:sz w:val="24"/>
          <w:szCs w:val="24"/>
        </w:rPr>
        <w:t>, </w:t>
      </w:r>
      <w:r w:rsidRPr="002E37BD">
        <w:rPr>
          <w:rFonts w:ascii="Arial" w:hAnsi="Arial" w:cs="Arial"/>
          <w:i/>
          <w:iCs/>
          <w:sz w:val="24"/>
          <w:szCs w:val="24"/>
        </w:rPr>
        <w:t>44</w:t>
      </w:r>
      <w:r w:rsidRPr="002E37BD">
        <w:rPr>
          <w:rFonts w:ascii="Arial" w:hAnsi="Arial" w:cs="Arial"/>
          <w:sz w:val="24"/>
          <w:szCs w:val="24"/>
        </w:rPr>
        <w:t>(1), pp.233-254.</w:t>
      </w:r>
    </w:p>
    <w:p w14:paraId="19056DD0"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Kagaba Amina, G., (2024). Socio-economic determinants and malaria risk: assessing the impact of poverty, housing conditions, and healthcare accessibility in high-incidence regions. </w:t>
      </w:r>
      <w:r w:rsidRPr="002E37BD">
        <w:rPr>
          <w:rFonts w:ascii="Arial" w:hAnsi="Arial" w:cs="Arial"/>
          <w:i/>
          <w:iCs/>
          <w:sz w:val="24"/>
          <w:szCs w:val="24"/>
        </w:rPr>
        <w:t>Sciences (NIJRMS)</w:t>
      </w:r>
      <w:r w:rsidRPr="002E37BD">
        <w:rPr>
          <w:rFonts w:ascii="Arial" w:hAnsi="Arial" w:cs="Arial"/>
          <w:sz w:val="24"/>
          <w:szCs w:val="24"/>
        </w:rPr>
        <w:t>, </w:t>
      </w:r>
      <w:r w:rsidRPr="002E37BD">
        <w:rPr>
          <w:rFonts w:ascii="Arial" w:hAnsi="Arial" w:cs="Arial"/>
          <w:i/>
          <w:iCs/>
          <w:sz w:val="24"/>
          <w:szCs w:val="24"/>
        </w:rPr>
        <w:t>5</w:t>
      </w:r>
      <w:r w:rsidRPr="002E37BD">
        <w:rPr>
          <w:rFonts w:ascii="Arial" w:hAnsi="Arial" w:cs="Arial"/>
          <w:sz w:val="24"/>
          <w:szCs w:val="24"/>
        </w:rPr>
        <w:t>.</w:t>
      </w:r>
    </w:p>
    <w:p w14:paraId="0052780B"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Kawamatawong</w:t>
      </w:r>
      <w:proofErr w:type="spellEnd"/>
      <w:r w:rsidRPr="002E37BD">
        <w:rPr>
          <w:rFonts w:ascii="Arial" w:hAnsi="Arial" w:cs="Arial"/>
          <w:sz w:val="24"/>
          <w:szCs w:val="24"/>
        </w:rPr>
        <w:t xml:space="preserve">, T., </w:t>
      </w:r>
      <w:proofErr w:type="spellStart"/>
      <w:r w:rsidRPr="002E37BD">
        <w:rPr>
          <w:rFonts w:ascii="Arial" w:hAnsi="Arial" w:cs="Arial"/>
          <w:sz w:val="24"/>
          <w:szCs w:val="24"/>
        </w:rPr>
        <w:t>Sangasapaviriya</w:t>
      </w:r>
      <w:proofErr w:type="spellEnd"/>
      <w:r w:rsidRPr="002E37BD">
        <w:rPr>
          <w:rFonts w:ascii="Arial" w:hAnsi="Arial" w:cs="Arial"/>
          <w:sz w:val="24"/>
          <w:szCs w:val="24"/>
        </w:rPr>
        <w:t xml:space="preserve">, A., </w:t>
      </w:r>
      <w:proofErr w:type="spellStart"/>
      <w:r w:rsidRPr="002E37BD">
        <w:rPr>
          <w:rFonts w:ascii="Arial" w:hAnsi="Arial" w:cs="Arial"/>
          <w:sz w:val="24"/>
          <w:szCs w:val="24"/>
        </w:rPr>
        <w:t>Saiphoklang</w:t>
      </w:r>
      <w:proofErr w:type="spellEnd"/>
      <w:r w:rsidRPr="002E37BD">
        <w:rPr>
          <w:rFonts w:ascii="Arial" w:hAnsi="Arial" w:cs="Arial"/>
          <w:sz w:val="24"/>
          <w:szCs w:val="24"/>
        </w:rPr>
        <w:t xml:space="preserve">, N., </w:t>
      </w:r>
      <w:proofErr w:type="spellStart"/>
      <w:r w:rsidRPr="002E37BD">
        <w:rPr>
          <w:rFonts w:ascii="Arial" w:hAnsi="Arial" w:cs="Arial"/>
          <w:sz w:val="24"/>
          <w:szCs w:val="24"/>
        </w:rPr>
        <w:t>Oer-Areemitr</w:t>
      </w:r>
      <w:proofErr w:type="spellEnd"/>
      <w:r w:rsidRPr="002E37BD">
        <w:rPr>
          <w:rFonts w:ascii="Arial" w:hAnsi="Arial" w:cs="Arial"/>
          <w:sz w:val="24"/>
          <w:szCs w:val="24"/>
        </w:rPr>
        <w:t xml:space="preserve">, N., </w:t>
      </w:r>
      <w:proofErr w:type="spellStart"/>
      <w:r w:rsidRPr="002E37BD">
        <w:rPr>
          <w:rFonts w:ascii="Arial" w:hAnsi="Arial" w:cs="Arial"/>
          <w:sz w:val="24"/>
          <w:szCs w:val="24"/>
        </w:rPr>
        <w:t>Sriprasart</w:t>
      </w:r>
      <w:proofErr w:type="spellEnd"/>
      <w:r w:rsidRPr="002E37BD">
        <w:rPr>
          <w:rFonts w:ascii="Arial" w:hAnsi="Arial" w:cs="Arial"/>
          <w:sz w:val="24"/>
          <w:szCs w:val="24"/>
        </w:rPr>
        <w:t xml:space="preserve">, T., </w:t>
      </w:r>
      <w:proofErr w:type="spellStart"/>
      <w:r w:rsidRPr="002E37BD">
        <w:rPr>
          <w:rFonts w:ascii="Arial" w:hAnsi="Arial" w:cs="Arial"/>
          <w:sz w:val="24"/>
          <w:szCs w:val="24"/>
        </w:rPr>
        <w:t>Kamalaporn</w:t>
      </w:r>
      <w:proofErr w:type="spellEnd"/>
      <w:r w:rsidRPr="002E37BD">
        <w:rPr>
          <w:rFonts w:ascii="Arial" w:hAnsi="Arial" w:cs="Arial"/>
          <w:sz w:val="24"/>
          <w:szCs w:val="24"/>
        </w:rPr>
        <w:t xml:space="preserve">, H., </w:t>
      </w:r>
      <w:proofErr w:type="spellStart"/>
      <w:r w:rsidRPr="002E37BD">
        <w:rPr>
          <w:rFonts w:ascii="Arial" w:hAnsi="Arial" w:cs="Arial"/>
          <w:sz w:val="24"/>
          <w:szCs w:val="24"/>
        </w:rPr>
        <w:t>Amnuaypattanapon</w:t>
      </w:r>
      <w:proofErr w:type="spellEnd"/>
      <w:r w:rsidRPr="002E37BD">
        <w:rPr>
          <w:rFonts w:ascii="Arial" w:hAnsi="Arial" w:cs="Arial"/>
          <w:sz w:val="24"/>
          <w:szCs w:val="24"/>
        </w:rPr>
        <w:t xml:space="preserve">, K., </w:t>
      </w:r>
      <w:proofErr w:type="spellStart"/>
      <w:r w:rsidRPr="002E37BD">
        <w:rPr>
          <w:rFonts w:ascii="Arial" w:hAnsi="Arial" w:cs="Arial"/>
          <w:sz w:val="24"/>
          <w:szCs w:val="24"/>
        </w:rPr>
        <w:t>Rerkpattanapipat</w:t>
      </w:r>
      <w:proofErr w:type="spellEnd"/>
      <w:r w:rsidRPr="002E37BD">
        <w:rPr>
          <w:rFonts w:ascii="Arial" w:hAnsi="Arial" w:cs="Arial"/>
          <w:sz w:val="24"/>
          <w:szCs w:val="24"/>
        </w:rPr>
        <w:t xml:space="preserve">, T., </w:t>
      </w:r>
      <w:proofErr w:type="spellStart"/>
      <w:r w:rsidRPr="002E37BD">
        <w:rPr>
          <w:rFonts w:ascii="Arial" w:hAnsi="Arial" w:cs="Arial"/>
          <w:sz w:val="24"/>
          <w:szCs w:val="24"/>
        </w:rPr>
        <w:t>Chirakalwasan</w:t>
      </w:r>
      <w:proofErr w:type="spellEnd"/>
      <w:r w:rsidRPr="002E37BD">
        <w:rPr>
          <w:rFonts w:ascii="Arial" w:hAnsi="Arial" w:cs="Arial"/>
          <w:sz w:val="24"/>
          <w:szCs w:val="24"/>
        </w:rPr>
        <w:t xml:space="preserve">, N., </w:t>
      </w:r>
      <w:proofErr w:type="spellStart"/>
      <w:r w:rsidRPr="002E37BD">
        <w:rPr>
          <w:rFonts w:ascii="Arial" w:hAnsi="Arial" w:cs="Arial"/>
          <w:sz w:val="24"/>
          <w:szCs w:val="24"/>
        </w:rPr>
        <w:t>Kulpraneet</w:t>
      </w:r>
      <w:proofErr w:type="spellEnd"/>
      <w:r w:rsidRPr="002E37BD">
        <w:rPr>
          <w:rFonts w:ascii="Arial" w:hAnsi="Arial" w:cs="Arial"/>
          <w:sz w:val="24"/>
          <w:szCs w:val="24"/>
        </w:rPr>
        <w:t xml:space="preserve">, M. and Wongsa, C., (2022). Guidelines for the </w:t>
      </w:r>
      <w:r w:rsidRPr="002E37BD">
        <w:rPr>
          <w:rFonts w:ascii="Arial" w:hAnsi="Arial" w:cs="Arial"/>
          <w:sz w:val="24"/>
          <w:szCs w:val="24"/>
        </w:rPr>
        <w:lastRenderedPageBreak/>
        <w:t>management of asthma in adults: evidence and recommendations. </w:t>
      </w:r>
      <w:r w:rsidRPr="002E37BD">
        <w:rPr>
          <w:rFonts w:ascii="Arial" w:hAnsi="Arial" w:cs="Arial"/>
          <w:i/>
          <w:iCs/>
          <w:sz w:val="24"/>
          <w:szCs w:val="24"/>
        </w:rPr>
        <w:t>Asian Pacific Journal of Allergy and Immunology</w:t>
      </w:r>
      <w:r w:rsidRPr="002E37BD">
        <w:rPr>
          <w:rFonts w:ascii="Arial" w:hAnsi="Arial" w:cs="Arial"/>
          <w:sz w:val="24"/>
          <w:szCs w:val="24"/>
        </w:rPr>
        <w:t>, </w:t>
      </w:r>
      <w:r w:rsidRPr="002E37BD">
        <w:rPr>
          <w:rFonts w:ascii="Arial" w:hAnsi="Arial" w:cs="Arial"/>
          <w:i/>
          <w:iCs/>
          <w:sz w:val="24"/>
          <w:szCs w:val="24"/>
        </w:rPr>
        <w:t>40</w:t>
      </w:r>
      <w:r w:rsidRPr="002E37BD">
        <w:rPr>
          <w:rFonts w:ascii="Arial" w:hAnsi="Arial" w:cs="Arial"/>
          <w:sz w:val="24"/>
          <w:szCs w:val="24"/>
        </w:rPr>
        <w:t>(1), pp.1-21.</w:t>
      </w:r>
    </w:p>
    <w:p w14:paraId="76D3E94D"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Louis, R., Satia, I., </w:t>
      </w:r>
      <w:proofErr w:type="spellStart"/>
      <w:r w:rsidRPr="002E37BD">
        <w:rPr>
          <w:rFonts w:ascii="Arial" w:hAnsi="Arial" w:cs="Arial"/>
          <w:sz w:val="24"/>
          <w:szCs w:val="24"/>
        </w:rPr>
        <w:t>Ojanguren</w:t>
      </w:r>
      <w:proofErr w:type="spellEnd"/>
      <w:r w:rsidRPr="002E37BD">
        <w:rPr>
          <w:rFonts w:ascii="Arial" w:hAnsi="Arial" w:cs="Arial"/>
          <w:sz w:val="24"/>
          <w:szCs w:val="24"/>
        </w:rPr>
        <w:t xml:space="preserve">, I., Schleich, F., Bonini, M., Tonia, T., Rigau, D., Ten </w:t>
      </w:r>
      <w:proofErr w:type="spellStart"/>
      <w:r w:rsidRPr="002E37BD">
        <w:rPr>
          <w:rFonts w:ascii="Arial" w:hAnsi="Arial" w:cs="Arial"/>
          <w:sz w:val="24"/>
          <w:szCs w:val="24"/>
        </w:rPr>
        <w:t>Brinke</w:t>
      </w:r>
      <w:proofErr w:type="spellEnd"/>
      <w:r w:rsidRPr="002E37BD">
        <w:rPr>
          <w:rFonts w:ascii="Arial" w:hAnsi="Arial" w:cs="Arial"/>
          <w:sz w:val="24"/>
          <w:szCs w:val="24"/>
        </w:rPr>
        <w:t>, A., Buhl, R., Loukides, S. and Kocks, J.W., (2022). European Respiratory Society guidelines for the diagnosis of asthma in adults. </w:t>
      </w:r>
      <w:r w:rsidRPr="002E37BD">
        <w:rPr>
          <w:rFonts w:ascii="Arial" w:hAnsi="Arial" w:cs="Arial"/>
          <w:i/>
          <w:iCs/>
          <w:sz w:val="24"/>
          <w:szCs w:val="24"/>
        </w:rPr>
        <w:t>European Respiratory Journal</w:t>
      </w:r>
      <w:r w:rsidRPr="002E37BD">
        <w:rPr>
          <w:rFonts w:ascii="Arial" w:hAnsi="Arial" w:cs="Arial"/>
          <w:sz w:val="24"/>
          <w:szCs w:val="24"/>
        </w:rPr>
        <w:t>, </w:t>
      </w:r>
      <w:r w:rsidRPr="002E37BD">
        <w:rPr>
          <w:rFonts w:ascii="Arial" w:hAnsi="Arial" w:cs="Arial"/>
          <w:i/>
          <w:iCs/>
          <w:sz w:val="24"/>
          <w:szCs w:val="24"/>
        </w:rPr>
        <w:t>60</w:t>
      </w:r>
      <w:r w:rsidRPr="002E37BD">
        <w:rPr>
          <w:rFonts w:ascii="Arial" w:hAnsi="Arial" w:cs="Arial"/>
          <w:sz w:val="24"/>
          <w:szCs w:val="24"/>
        </w:rPr>
        <w:t>(3).</w:t>
      </w:r>
    </w:p>
    <w:p w14:paraId="3AAA2EBA"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Lukewich, J., Martin-Misener, R., Norful, A.A., Poitras, M.E., Bryant-Lukosius, D., Asghari, S., Marshall, E.G., Mathews, M., Swab, M., Ryan, D. and Tranmer, J., (2022). Effectiveness of registered nurses on patient outcomes in primary care: a systematic review. </w:t>
      </w:r>
      <w:r w:rsidRPr="002E37BD">
        <w:rPr>
          <w:rFonts w:ascii="Arial" w:hAnsi="Arial" w:cs="Arial"/>
          <w:i/>
          <w:iCs/>
          <w:sz w:val="24"/>
          <w:szCs w:val="24"/>
        </w:rPr>
        <w:t>BMC health services research</w:t>
      </w:r>
      <w:r w:rsidRPr="002E37BD">
        <w:rPr>
          <w:rFonts w:ascii="Arial" w:hAnsi="Arial" w:cs="Arial"/>
          <w:sz w:val="24"/>
          <w:szCs w:val="24"/>
        </w:rPr>
        <w:t>, </w:t>
      </w:r>
      <w:r w:rsidRPr="002E37BD">
        <w:rPr>
          <w:rFonts w:ascii="Arial" w:hAnsi="Arial" w:cs="Arial"/>
          <w:i/>
          <w:iCs/>
          <w:sz w:val="24"/>
          <w:szCs w:val="24"/>
        </w:rPr>
        <w:t>22</w:t>
      </w:r>
      <w:r w:rsidRPr="002E37BD">
        <w:rPr>
          <w:rFonts w:ascii="Arial" w:hAnsi="Arial" w:cs="Arial"/>
          <w:sz w:val="24"/>
          <w:szCs w:val="24"/>
        </w:rPr>
        <w:t xml:space="preserve">(1), p.740. </w:t>
      </w:r>
    </w:p>
    <w:p w14:paraId="2DCF7242"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Majellano</w:t>
      </w:r>
      <w:proofErr w:type="spellEnd"/>
      <w:r w:rsidRPr="002E37BD">
        <w:rPr>
          <w:rFonts w:ascii="Arial" w:hAnsi="Arial" w:cs="Arial"/>
          <w:sz w:val="24"/>
          <w:szCs w:val="24"/>
        </w:rPr>
        <w:t>, E.C., Gibson, P.G., Bell, R., Flynn, A., Clark, V.L. and McDonald, V.M., (2026). Key priorities to prevent avoidable asthma hospitalisations: insights from end-users. </w:t>
      </w:r>
      <w:r w:rsidRPr="002E37BD">
        <w:rPr>
          <w:rFonts w:ascii="Arial" w:hAnsi="Arial" w:cs="Arial"/>
          <w:i/>
          <w:iCs/>
          <w:sz w:val="24"/>
          <w:szCs w:val="24"/>
        </w:rPr>
        <w:t>ERJ Open Research</w:t>
      </w:r>
      <w:r w:rsidRPr="002E37BD">
        <w:rPr>
          <w:rFonts w:ascii="Arial" w:hAnsi="Arial" w:cs="Arial"/>
          <w:sz w:val="24"/>
          <w:szCs w:val="24"/>
        </w:rPr>
        <w:t>, </w:t>
      </w:r>
      <w:r w:rsidRPr="002E37BD">
        <w:rPr>
          <w:rFonts w:ascii="Arial" w:hAnsi="Arial" w:cs="Arial"/>
          <w:i/>
          <w:iCs/>
          <w:sz w:val="24"/>
          <w:szCs w:val="24"/>
        </w:rPr>
        <w:t>12</w:t>
      </w:r>
      <w:r w:rsidRPr="002E37BD">
        <w:rPr>
          <w:rFonts w:ascii="Arial" w:hAnsi="Arial" w:cs="Arial"/>
          <w:sz w:val="24"/>
          <w:szCs w:val="24"/>
        </w:rPr>
        <w:t xml:space="preserve">(1). </w:t>
      </w:r>
    </w:p>
    <w:p w14:paraId="0A5F1BE8"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Mayoclinic</w:t>
      </w:r>
      <w:proofErr w:type="spellEnd"/>
      <w:r w:rsidRPr="002E37BD">
        <w:rPr>
          <w:rFonts w:ascii="Arial" w:hAnsi="Arial" w:cs="Arial"/>
          <w:sz w:val="24"/>
          <w:szCs w:val="24"/>
        </w:rPr>
        <w:t xml:space="preserve">, (2025) </w:t>
      </w:r>
      <w:r w:rsidRPr="002E37BD">
        <w:rPr>
          <w:rFonts w:ascii="Arial" w:hAnsi="Arial" w:cs="Arial"/>
          <w:i/>
          <w:iCs/>
          <w:sz w:val="24"/>
          <w:szCs w:val="24"/>
        </w:rPr>
        <w:t>Asthma medications: Know your options</w:t>
      </w:r>
      <w:r w:rsidRPr="002E37BD">
        <w:rPr>
          <w:rFonts w:ascii="Arial" w:hAnsi="Arial" w:cs="Arial"/>
          <w:sz w:val="24"/>
          <w:szCs w:val="24"/>
        </w:rPr>
        <w:t xml:space="preserve">. Available at: </w:t>
      </w:r>
      <w:hyperlink r:id="rId24" w:history="1">
        <w:r w:rsidRPr="002E37BD">
          <w:rPr>
            <w:rStyle w:val="Hyperlink"/>
            <w:rFonts w:ascii="Arial" w:hAnsi="Arial" w:cs="Arial"/>
            <w:sz w:val="24"/>
            <w:szCs w:val="24"/>
          </w:rPr>
          <w:t>https://www.mayoclinic.org/diseases-conditions/asthma/in-depth/asthma-medications/art-20045557</w:t>
        </w:r>
      </w:hyperlink>
      <w:r w:rsidRPr="002E37BD">
        <w:rPr>
          <w:rFonts w:ascii="Arial" w:hAnsi="Arial" w:cs="Arial"/>
          <w:sz w:val="24"/>
          <w:szCs w:val="24"/>
        </w:rPr>
        <w:t xml:space="preserve"> (Accessed on: 11.03.2025)</w:t>
      </w:r>
    </w:p>
    <w:p w14:paraId="7DBE4328"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McCarron, A., Semple, S., Braban, C.F., Gillespie, C., Swanson, V. and Price, H.D., (2023). Personal exposure to fine particulate matter (PM2. 5) and self-reported asthma-related health. </w:t>
      </w:r>
      <w:r w:rsidRPr="002E37BD">
        <w:rPr>
          <w:rFonts w:ascii="Arial" w:hAnsi="Arial" w:cs="Arial"/>
          <w:i/>
          <w:iCs/>
          <w:sz w:val="24"/>
          <w:szCs w:val="24"/>
        </w:rPr>
        <w:t>Social Science &amp; Medicine</w:t>
      </w:r>
      <w:r w:rsidRPr="002E37BD">
        <w:rPr>
          <w:rFonts w:ascii="Arial" w:hAnsi="Arial" w:cs="Arial"/>
          <w:sz w:val="24"/>
          <w:szCs w:val="24"/>
        </w:rPr>
        <w:t>, </w:t>
      </w:r>
      <w:r w:rsidRPr="002E37BD">
        <w:rPr>
          <w:rFonts w:ascii="Arial" w:hAnsi="Arial" w:cs="Arial"/>
          <w:i/>
          <w:iCs/>
          <w:sz w:val="24"/>
          <w:szCs w:val="24"/>
        </w:rPr>
        <w:t>337</w:t>
      </w:r>
      <w:r w:rsidRPr="002E37BD">
        <w:rPr>
          <w:rFonts w:ascii="Arial" w:hAnsi="Arial" w:cs="Arial"/>
          <w:sz w:val="24"/>
          <w:szCs w:val="24"/>
        </w:rPr>
        <w:t>, p.116293.</w:t>
      </w:r>
    </w:p>
    <w:p w14:paraId="0723585C"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MedlinePlus, (2025) </w:t>
      </w:r>
      <w:r w:rsidRPr="002E37BD">
        <w:rPr>
          <w:rFonts w:ascii="Arial" w:hAnsi="Arial" w:cs="Arial"/>
          <w:i/>
          <w:iCs/>
          <w:sz w:val="24"/>
          <w:szCs w:val="24"/>
        </w:rPr>
        <w:t>Allergic asthma.</w:t>
      </w:r>
      <w:r w:rsidRPr="002E37BD">
        <w:rPr>
          <w:rFonts w:ascii="Arial" w:hAnsi="Arial" w:cs="Arial"/>
          <w:sz w:val="24"/>
          <w:szCs w:val="24"/>
        </w:rPr>
        <w:t xml:space="preserve"> Available at: </w:t>
      </w:r>
      <w:hyperlink r:id="rId25" w:history="1">
        <w:r w:rsidRPr="002E37BD">
          <w:rPr>
            <w:rStyle w:val="Hyperlink"/>
            <w:rFonts w:ascii="Arial" w:hAnsi="Arial" w:cs="Arial"/>
            <w:sz w:val="24"/>
            <w:szCs w:val="24"/>
          </w:rPr>
          <w:t>https://medlineplus.gov/genetics/condition/allergic-asthma/</w:t>
        </w:r>
      </w:hyperlink>
      <w:r w:rsidRPr="002E37BD">
        <w:rPr>
          <w:rFonts w:ascii="Arial" w:hAnsi="Arial" w:cs="Arial"/>
          <w:sz w:val="24"/>
          <w:szCs w:val="24"/>
        </w:rPr>
        <w:t xml:space="preserve"> (Accessed on: 11.03.2025)</w:t>
      </w:r>
    </w:p>
    <w:p w14:paraId="72017A97"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NCBI, (2026) </w:t>
      </w:r>
      <w:r w:rsidRPr="002E37BD">
        <w:rPr>
          <w:rFonts w:ascii="Arial" w:hAnsi="Arial" w:cs="Arial"/>
          <w:i/>
          <w:iCs/>
          <w:sz w:val="24"/>
          <w:szCs w:val="24"/>
        </w:rPr>
        <w:t>Impact Mechanism of New Urbanization on Environmental Pollution: Empirical Analysis Based on Spatial Panel Model</w:t>
      </w:r>
      <w:r w:rsidRPr="002E37BD">
        <w:rPr>
          <w:rFonts w:ascii="Arial" w:hAnsi="Arial" w:cs="Arial"/>
          <w:sz w:val="24"/>
          <w:szCs w:val="24"/>
        </w:rPr>
        <w:t xml:space="preserve">. Available at: </w:t>
      </w:r>
      <w:hyperlink r:id="rId26" w:history="1">
        <w:r w:rsidRPr="002E37BD">
          <w:rPr>
            <w:rStyle w:val="Hyperlink"/>
            <w:rFonts w:ascii="Arial" w:hAnsi="Arial" w:cs="Arial"/>
            <w:sz w:val="24"/>
            <w:szCs w:val="24"/>
          </w:rPr>
          <w:t>https://pmc.ncbi.nlm.nih.gov/articles/PMC9309674/</w:t>
        </w:r>
      </w:hyperlink>
      <w:r w:rsidRPr="002E37BD">
        <w:rPr>
          <w:rFonts w:ascii="Arial" w:hAnsi="Arial" w:cs="Arial"/>
          <w:sz w:val="24"/>
          <w:szCs w:val="24"/>
        </w:rPr>
        <w:t xml:space="preserve"> (Accessed on: 25.02.2026)</w:t>
      </w:r>
    </w:p>
    <w:p w14:paraId="3DC8E366"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NCBI, (2026) </w:t>
      </w:r>
      <w:r w:rsidRPr="002E37BD">
        <w:rPr>
          <w:rFonts w:ascii="Arial" w:hAnsi="Arial" w:cs="Arial"/>
          <w:i/>
          <w:iCs/>
          <w:sz w:val="24"/>
          <w:szCs w:val="24"/>
        </w:rPr>
        <w:t>Section 2, Definition, Pathophysiology and Pathogenesis of Asthma, and Natural History of Asthma.</w:t>
      </w:r>
      <w:r w:rsidRPr="002E37BD">
        <w:rPr>
          <w:rFonts w:ascii="Arial" w:hAnsi="Arial" w:cs="Arial"/>
          <w:sz w:val="24"/>
          <w:szCs w:val="24"/>
        </w:rPr>
        <w:t xml:space="preserve"> Available at: </w:t>
      </w:r>
      <w:hyperlink r:id="rId27" w:history="1">
        <w:r w:rsidRPr="002E37BD">
          <w:rPr>
            <w:rStyle w:val="Hyperlink"/>
            <w:rFonts w:ascii="Arial" w:hAnsi="Arial" w:cs="Arial"/>
            <w:sz w:val="24"/>
            <w:szCs w:val="24"/>
          </w:rPr>
          <w:t>https://www.ncbi.nlm.nih.gov/books/NBK7223/</w:t>
        </w:r>
      </w:hyperlink>
      <w:r w:rsidRPr="002E37BD">
        <w:rPr>
          <w:rFonts w:ascii="Arial" w:hAnsi="Arial" w:cs="Arial"/>
          <w:sz w:val="24"/>
          <w:szCs w:val="24"/>
        </w:rPr>
        <w:t xml:space="preserve"> (Accessed on: 25.02.2026)</w:t>
      </w:r>
    </w:p>
    <w:p w14:paraId="5EC8934C"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lastRenderedPageBreak/>
        <w:t xml:space="preserve">NHS, (2025) </w:t>
      </w:r>
      <w:r w:rsidRPr="002E37BD">
        <w:rPr>
          <w:rFonts w:ascii="Arial" w:hAnsi="Arial" w:cs="Arial"/>
          <w:i/>
          <w:iCs/>
          <w:sz w:val="24"/>
          <w:szCs w:val="24"/>
        </w:rPr>
        <w:t>Long Term Physical Health Condition</w:t>
      </w:r>
      <w:r w:rsidRPr="002E37BD">
        <w:rPr>
          <w:rFonts w:ascii="Arial" w:hAnsi="Arial" w:cs="Arial"/>
          <w:sz w:val="24"/>
          <w:szCs w:val="24"/>
        </w:rPr>
        <w:t xml:space="preserve">. Available at: </w:t>
      </w:r>
      <w:hyperlink r:id="rId28" w:history="1">
        <w:r w:rsidRPr="002E37BD">
          <w:rPr>
            <w:rStyle w:val="Hyperlink"/>
            <w:rFonts w:ascii="Arial" w:hAnsi="Arial" w:cs="Arial"/>
            <w:sz w:val="24"/>
            <w:szCs w:val="24"/>
          </w:rPr>
          <w:t>https://archive.datadictionary.nhs.uk/DD%20Release%20May%202024/nhs_business_definitions/long_term_physical_health_condition.html</w:t>
        </w:r>
      </w:hyperlink>
      <w:r w:rsidRPr="002E37BD">
        <w:rPr>
          <w:rFonts w:ascii="Arial" w:hAnsi="Arial" w:cs="Arial"/>
          <w:sz w:val="24"/>
          <w:szCs w:val="24"/>
        </w:rPr>
        <w:t xml:space="preserve"> (Accessed on: 11.03.2025)</w:t>
      </w:r>
    </w:p>
    <w:p w14:paraId="4FC7C33E"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Nhsinform</w:t>
      </w:r>
      <w:proofErr w:type="spellEnd"/>
      <w:r w:rsidRPr="002E37BD">
        <w:rPr>
          <w:rFonts w:ascii="Arial" w:hAnsi="Arial" w:cs="Arial"/>
          <w:sz w:val="24"/>
          <w:szCs w:val="24"/>
        </w:rPr>
        <w:t xml:space="preserve">, (2025) </w:t>
      </w:r>
      <w:r w:rsidRPr="002E37BD">
        <w:rPr>
          <w:rFonts w:ascii="Arial" w:hAnsi="Arial" w:cs="Arial"/>
          <w:i/>
          <w:iCs/>
          <w:sz w:val="24"/>
          <w:szCs w:val="24"/>
        </w:rPr>
        <w:t>Asthma</w:t>
      </w:r>
      <w:r w:rsidRPr="002E37BD">
        <w:rPr>
          <w:rFonts w:ascii="Arial" w:hAnsi="Arial" w:cs="Arial"/>
          <w:sz w:val="24"/>
          <w:szCs w:val="24"/>
        </w:rPr>
        <w:t xml:space="preserve">. Available at: </w:t>
      </w:r>
      <w:hyperlink r:id="rId29" w:history="1">
        <w:r w:rsidRPr="002E37BD">
          <w:rPr>
            <w:rStyle w:val="Hyperlink"/>
            <w:rFonts w:ascii="Arial" w:hAnsi="Arial" w:cs="Arial"/>
            <w:sz w:val="24"/>
            <w:szCs w:val="24"/>
          </w:rPr>
          <w:t>https://www.nhsinform.scot/illnesses-and-conditions/lungs-and-airways/asthma/</w:t>
        </w:r>
      </w:hyperlink>
      <w:r w:rsidRPr="002E37BD">
        <w:rPr>
          <w:rFonts w:ascii="Arial" w:hAnsi="Arial" w:cs="Arial"/>
          <w:sz w:val="24"/>
          <w:szCs w:val="24"/>
        </w:rPr>
        <w:t xml:space="preserve"> (Accessed on: 11.03.2025)</w:t>
      </w:r>
    </w:p>
    <w:p w14:paraId="3D9A0C4C"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Nichol, J.R., </w:t>
      </w:r>
      <w:proofErr w:type="spellStart"/>
      <w:r w:rsidRPr="002E37BD">
        <w:rPr>
          <w:rFonts w:ascii="Arial" w:hAnsi="Arial" w:cs="Arial"/>
          <w:sz w:val="24"/>
          <w:szCs w:val="24"/>
        </w:rPr>
        <w:t>Sundjaja</w:t>
      </w:r>
      <w:proofErr w:type="spellEnd"/>
      <w:r w:rsidRPr="002E37BD">
        <w:rPr>
          <w:rFonts w:ascii="Arial" w:hAnsi="Arial" w:cs="Arial"/>
          <w:sz w:val="24"/>
          <w:szCs w:val="24"/>
        </w:rPr>
        <w:t>, J.H. and Nelson, G., (2024). Medical history. In </w:t>
      </w:r>
      <w:proofErr w:type="spellStart"/>
      <w:r w:rsidRPr="002E37BD">
        <w:rPr>
          <w:rFonts w:ascii="Arial" w:hAnsi="Arial" w:cs="Arial"/>
          <w:i/>
          <w:iCs/>
          <w:sz w:val="24"/>
          <w:szCs w:val="24"/>
        </w:rPr>
        <w:t>StatPearls</w:t>
      </w:r>
      <w:proofErr w:type="spellEnd"/>
      <w:r w:rsidRPr="002E37BD">
        <w:rPr>
          <w:rFonts w:ascii="Arial" w:hAnsi="Arial" w:cs="Arial"/>
          <w:i/>
          <w:iCs/>
          <w:sz w:val="24"/>
          <w:szCs w:val="24"/>
        </w:rPr>
        <w:t xml:space="preserve"> [Internet]</w:t>
      </w:r>
      <w:r w:rsidRPr="002E37BD">
        <w:rPr>
          <w:rFonts w:ascii="Arial" w:hAnsi="Arial" w:cs="Arial"/>
          <w:sz w:val="24"/>
          <w:szCs w:val="24"/>
        </w:rPr>
        <w:t xml:space="preserve">. </w:t>
      </w:r>
      <w:proofErr w:type="spellStart"/>
      <w:r w:rsidRPr="002E37BD">
        <w:rPr>
          <w:rFonts w:ascii="Arial" w:hAnsi="Arial" w:cs="Arial"/>
          <w:sz w:val="24"/>
          <w:szCs w:val="24"/>
        </w:rPr>
        <w:t>StatPearls</w:t>
      </w:r>
      <w:proofErr w:type="spellEnd"/>
      <w:r w:rsidRPr="002E37BD">
        <w:rPr>
          <w:rFonts w:ascii="Arial" w:hAnsi="Arial" w:cs="Arial"/>
          <w:sz w:val="24"/>
          <w:szCs w:val="24"/>
        </w:rPr>
        <w:t xml:space="preserve"> Publishing. </w:t>
      </w:r>
    </w:p>
    <w:p w14:paraId="59D6933A" w14:textId="77777777" w:rsidR="002E37BD" w:rsidRPr="002E37BD" w:rsidRDefault="002E37BD" w:rsidP="009F1ADA">
      <w:pPr>
        <w:spacing w:before="240" w:line="360" w:lineRule="auto"/>
        <w:jc w:val="both"/>
        <w:rPr>
          <w:rFonts w:ascii="Arial" w:hAnsi="Arial" w:cs="Arial"/>
          <w:sz w:val="24"/>
          <w:szCs w:val="24"/>
        </w:rPr>
      </w:pPr>
      <w:proofErr w:type="spellStart"/>
      <w:r w:rsidRPr="002E37BD">
        <w:rPr>
          <w:rFonts w:ascii="Arial" w:hAnsi="Arial" w:cs="Arial"/>
          <w:sz w:val="24"/>
          <w:szCs w:val="24"/>
        </w:rPr>
        <w:t>Paciência</w:t>
      </w:r>
      <w:proofErr w:type="spellEnd"/>
      <w:r w:rsidRPr="002E37BD">
        <w:rPr>
          <w:rFonts w:ascii="Arial" w:hAnsi="Arial" w:cs="Arial"/>
          <w:sz w:val="24"/>
          <w:szCs w:val="24"/>
        </w:rPr>
        <w:t>, I., Cavaleiro Rufo, J. and Moreira, A., (2022). Environmental inequality: Air pollution and asthma in children. </w:t>
      </w:r>
      <w:proofErr w:type="spellStart"/>
      <w:r w:rsidRPr="002E37BD">
        <w:rPr>
          <w:rFonts w:ascii="Arial" w:hAnsi="Arial" w:cs="Arial"/>
          <w:i/>
          <w:iCs/>
          <w:sz w:val="24"/>
          <w:szCs w:val="24"/>
        </w:rPr>
        <w:t>Pediatric</w:t>
      </w:r>
      <w:proofErr w:type="spellEnd"/>
      <w:r w:rsidRPr="002E37BD">
        <w:rPr>
          <w:rFonts w:ascii="Arial" w:hAnsi="Arial" w:cs="Arial"/>
          <w:i/>
          <w:iCs/>
          <w:sz w:val="24"/>
          <w:szCs w:val="24"/>
        </w:rPr>
        <w:t xml:space="preserve"> Allergy and Immunology</w:t>
      </w:r>
      <w:r w:rsidRPr="002E37BD">
        <w:rPr>
          <w:rFonts w:ascii="Arial" w:hAnsi="Arial" w:cs="Arial"/>
          <w:sz w:val="24"/>
          <w:szCs w:val="24"/>
        </w:rPr>
        <w:t>, </w:t>
      </w:r>
      <w:r w:rsidRPr="002E37BD">
        <w:rPr>
          <w:rFonts w:ascii="Arial" w:hAnsi="Arial" w:cs="Arial"/>
          <w:i/>
          <w:iCs/>
          <w:sz w:val="24"/>
          <w:szCs w:val="24"/>
        </w:rPr>
        <w:t>33</w:t>
      </w:r>
      <w:r w:rsidRPr="002E37BD">
        <w:rPr>
          <w:rFonts w:ascii="Arial" w:hAnsi="Arial" w:cs="Arial"/>
          <w:sz w:val="24"/>
          <w:szCs w:val="24"/>
        </w:rPr>
        <w:t>(6).</w:t>
      </w:r>
    </w:p>
    <w:p w14:paraId="17DB0D30"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Quek, J.S., Tang, W.E., Chen, E. and Smith, H.E., (2022). Understanding the journeys of patients with an asthma exacerbation requiring urgent therapy at a primary care clinic. </w:t>
      </w:r>
      <w:r w:rsidRPr="002E37BD">
        <w:rPr>
          <w:rFonts w:ascii="Arial" w:hAnsi="Arial" w:cs="Arial"/>
          <w:i/>
          <w:iCs/>
          <w:sz w:val="24"/>
          <w:szCs w:val="24"/>
        </w:rPr>
        <w:t>BMC Pulmonary Medicine</w:t>
      </w:r>
      <w:r w:rsidRPr="002E37BD">
        <w:rPr>
          <w:rFonts w:ascii="Arial" w:hAnsi="Arial" w:cs="Arial"/>
          <w:sz w:val="24"/>
          <w:szCs w:val="24"/>
        </w:rPr>
        <w:t>, </w:t>
      </w:r>
      <w:r w:rsidRPr="002E37BD">
        <w:rPr>
          <w:rFonts w:ascii="Arial" w:hAnsi="Arial" w:cs="Arial"/>
          <w:i/>
          <w:iCs/>
          <w:sz w:val="24"/>
          <w:szCs w:val="24"/>
        </w:rPr>
        <w:t>22</w:t>
      </w:r>
      <w:r w:rsidRPr="002E37BD">
        <w:rPr>
          <w:rFonts w:ascii="Arial" w:hAnsi="Arial" w:cs="Arial"/>
          <w:sz w:val="24"/>
          <w:szCs w:val="24"/>
        </w:rPr>
        <w:t>(1), p.231.</w:t>
      </w:r>
    </w:p>
    <w:p w14:paraId="49959A3E"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Redmond, C., Akinoso-Imran, A.Q., Heaney, L.G., Sheikh, A., Kee, F. and Busby, J., (2022). Socioeconomic disparities in asthma health care utilization, exacerbations, and mortality: a systematic review and meta-analysis. </w:t>
      </w:r>
      <w:r w:rsidRPr="002E37BD">
        <w:rPr>
          <w:rFonts w:ascii="Arial" w:hAnsi="Arial" w:cs="Arial"/>
          <w:i/>
          <w:iCs/>
          <w:sz w:val="24"/>
          <w:szCs w:val="24"/>
        </w:rPr>
        <w:t>Journal of Allergy and Clinical Immunology</w:t>
      </w:r>
      <w:r w:rsidRPr="002E37BD">
        <w:rPr>
          <w:rFonts w:ascii="Arial" w:hAnsi="Arial" w:cs="Arial"/>
          <w:sz w:val="24"/>
          <w:szCs w:val="24"/>
        </w:rPr>
        <w:t>, </w:t>
      </w:r>
      <w:r w:rsidRPr="002E37BD">
        <w:rPr>
          <w:rFonts w:ascii="Arial" w:hAnsi="Arial" w:cs="Arial"/>
          <w:i/>
          <w:iCs/>
          <w:sz w:val="24"/>
          <w:szCs w:val="24"/>
        </w:rPr>
        <w:t>149</w:t>
      </w:r>
      <w:r w:rsidRPr="002E37BD">
        <w:rPr>
          <w:rFonts w:ascii="Arial" w:hAnsi="Arial" w:cs="Arial"/>
          <w:sz w:val="24"/>
          <w:szCs w:val="24"/>
        </w:rPr>
        <w:t xml:space="preserve">(5), pp.1617-1627. </w:t>
      </w:r>
    </w:p>
    <w:p w14:paraId="0B4B1205"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Shaibie, N.A., Mohammad Faizal, N.D.F., Buang, F., Srichana, T. and Mohd Amin, M.C.I., (2025). Inhaled biologics for respiratory diseases: clinical potential and emerging technologies. </w:t>
      </w:r>
      <w:r w:rsidRPr="002E37BD">
        <w:rPr>
          <w:rFonts w:ascii="Arial" w:hAnsi="Arial" w:cs="Arial"/>
          <w:i/>
          <w:iCs/>
          <w:sz w:val="24"/>
          <w:szCs w:val="24"/>
        </w:rPr>
        <w:t>Drug Delivery and Translational Research</w:t>
      </w:r>
      <w:r w:rsidRPr="002E37BD">
        <w:rPr>
          <w:rFonts w:ascii="Arial" w:hAnsi="Arial" w:cs="Arial"/>
          <w:sz w:val="24"/>
          <w:szCs w:val="24"/>
        </w:rPr>
        <w:t>, </w:t>
      </w:r>
      <w:r w:rsidRPr="002E37BD">
        <w:rPr>
          <w:rFonts w:ascii="Arial" w:hAnsi="Arial" w:cs="Arial"/>
          <w:i/>
          <w:iCs/>
          <w:sz w:val="24"/>
          <w:szCs w:val="24"/>
        </w:rPr>
        <w:t>15</w:t>
      </w:r>
      <w:r w:rsidRPr="002E37BD">
        <w:rPr>
          <w:rFonts w:ascii="Arial" w:hAnsi="Arial" w:cs="Arial"/>
          <w:sz w:val="24"/>
          <w:szCs w:val="24"/>
        </w:rPr>
        <w:t>(11), pp.4098-4114.</w:t>
      </w:r>
    </w:p>
    <w:p w14:paraId="59FF06F5" w14:textId="77777777" w:rsidR="002E37BD" w:rsidRDefault="002E37BD" w:rsidP="002E37BD">
      <w:pPr>
        <w:spacing w:after="0" w:line="360" w:lineRule="auto"/>
        <w:jc w:val="both"/>
        <w:rPr>
          <w:rFonts w:ascii="Arial" w:hAnsi="Arial" w:cs="Arial"/>
          <w:sz w:val="24"/>
          <w:szCs w:val="24"/>
        </w:rPr>
      </w:pPr>
      <w:r w:rsidRPr="002E37BD">
        <w:rPr>
          <w:rFonts w:ascii="Arial" w:hAnsi="Arial" w:cs="Arial"/>
          <w:sz w:val="24"/>
          <w:szCs w:val="24"/>
        </w:rPr>
        <w:t xml:space="preserve">Song, P., </w:t>
      </w:r>
      <w:proofErr w:type="spellStart"/>
      <w:r w:rsidRPr="002E37BD">
        <w:rPr>
          <w:rFonts w:ascii="Arial" w:hAnsi="Arial" w:cs="Arial"/>
          <w:sz w:val="24"/>
          <w:szCs w:val="24"/>
        </w:rPr>
        <w:t>Adeloye</w:t>
      </w:r>
      <w:proofErr w:type="spellEnd"/>
      <w:r w:rsidRPr="002E37BD">
        <w:rPr>
          <w:rFonts w:ascii="Arial" w:hAnsi="Arial" w:cs="Arial"/>
          <w:sz w:val="24"/>
          <w:szCs w:val="24"/>
        </w:rPr>
        <w:t>, D., Salim, H., Dos Santos, J.P., Campbell, H., Sheikh, A. and Rudan, I., (2022). Global, regional, and national prevalence of asthma in 2019: a systematic analysis and modelling study. Journal of global health, 12, p.04052.</w:t>
      </w:r>
    </w:p>
    <w:p w14:paraId="27BAC73D" w14:textId="77777777" w:rsidR="002E37BD" w:rsidRPr="002E37BD" w:rsidRDefault="002E37BD" w:rsidP="002E37BD">
      <w:pPr>
        <w:spacing w:after="0" w:line="360" w:lineRule="auto"/>
        <w:jc w:val="both"/>
        <w:rPr>
          <w:rFonts w:ascii="Arial" w:hAnsi="Arial" w:cs="Arial"/>
          <w:sz w:val="24"/>
          <w:szCs w:val="24"/>
        </w:rPr>
      </w:pPr>
      <w:r w:rsidRPr="002E37BD">
        <w:rPr>
          <w:rFonts w:ascii="Arial" w:hAnsi="Arial" w:cs="Arial"/>
          <w:sz w:val="24"/>
          <w:szCs w:val="24"/>
        </w:rPr>
        <w:t>Sun, D., Sun, P. and Wang, Z., (2023). Assessment and therapeutic management of acute asthma: The approaches of nursing staff in patient care. Advances in Clinical and Experimental Medicine, 32(10), pp.1167-1178.</w:t>
      </w:r>
    </w:p>
    <w:p w14:paraId="437A27A8" w14:textId="77777777" w:rsidR="002E37BD" w:rsidRPr="002E37BD" w:rsidRDefault="002E37BD" w:rsidP="009F1ADA">
      <w:pPr>
        <w:spacing w:before="240" w:line="360" w:lineRule="auto"/>
        <w:jc w:val="both"/>
        <w:rPr>
          <w:rFonts w:ascii="Arial" w:hAnsi="Arial" w:cs="Arial"/>
          <w:sz w:val="24"/>
          <w:szCs w:val="24"/>
        </w:rPr>
      </w:pPr>
      <w:r w:rsidRPr="002E37BD">
        <w:rPr>
          <w:rFonts w:ascii="Arial" w:hAnsi="Arial" w:cs="Arial"/>
          <w:sz w:val="24"/>
          <w:szCs w:val="24"/>
        </w:rPr>
        <w:t xml:space="preserve">van Linschoten, R.C.A., van Loon, C.M., </w:t>
      </w:r>
      <w:proofErr w:type="spellStart"/>
      <w:r w:rsidRPr="002E37BD">
        <w:rPr>
          <w:rFonts w:ascii="Arial" w:hAnsi="Arial" w:cs="Arial"/>
          <w:sz w:val="24"/>
          <w:szCs w:val="24"/>
        </w:rPr>
        <w:t>Joanknecht</w:t>
      </w:r>
      <w:proofErr w:type="spellEnd"/>
      <w:r w:rsidRPr="002E37BD">
        <w:rPr>
          <w:rFonts w:ascii="Arial" w:hAnsi="Arial" w:cs="Arial"/>
          <w:sz w:val="24"/>
          <w:szCs w:val="24"/>
        </w:rPr>
        <w:t>, L. and Bischoff, E.W.M.A., (2026). Ambient scribe in general practice: a multi-perspective before-after longitudinal mixed-methods study. </w:t>
      </w:r>
      <w:proofErr w:type="spellStart"/>
      <w:r w:rsidRPr="002E37BD">
        <w:rPr>
          <w:rFonts w:ascii="Arial" w:hAnsi="Arial" w:cs="Arial"/>
          <w:i/>
          <w:iCs/>
          <w:sz w:val="24"/>
          <w:szCs w:val="24"/>
        </w:rPr>
        <w:t>npj</w:t>
      </w:r>
      <w:proofErr w:type="spellEnd"/>
      <w:r w:rsidRPr="002E37BD">
        <w:rPr>
          <w:rFonts w:ascii="Arial" w:hAnsi="Arial" w:cs="Arial"/>
          <w:i/>
          <w:iCs/>
          <w:sz w:val="24"/>
          <w:szCs w:val="24"/>
        </w:rPr>
        <w:t xml:space="preserve"> Digital Medicine</w:t>
      </w:r>
      <w:r w:rsidRPr="002E37BD">
        <w:rPr>
          <w:rFonts w:ascii="Arial" w:hAnsi="Arial" w:cs="Arial"/>
          <w:sz w:val="24"/>
          <w:szCs w:val="24"/>
        </w:rPr>
        <w:t>.</w:t>
      </w:r>
    </w:p>
    <w:p w14:paraId="40503039" w14:textId="77777777" w:rsidR="002E37BD" w:rsidRPr="0071529D" w:rsidRDefault="002E37BD" w:rsidP="009F1ADA">
      <w:pPr>
        <w:spacing w:before="240" w:line="360" w:lineRule="auto"/>
        <w:jc w:val="both"/>
        <w:rPr>
          <w:rFonts w:ascii="Arial" w:hAnsi="Arial" w:cs="Arial"/>
          <w:sz w:val="24"/>
          <w:szCs w:val="24"/>
        </w:rPr>
      </w:pPr>
      <w:r w:rsidRPr="002E37BD">
        <w:rPr>
          <w:rFonts w:ascii="Arial" w:hAnsi="Arial" w:cs="Arial"/>
          <w:sz w:val="24"/>
          <w:szCs w:val="24"/>
        </w:rPr>
        <w:lastRenderedPageBreak/>
        <w:t xml:space="preserve">WHO, (2026) </w:t>
      </w:r>
      <w:r w:rsidRPr="002E37BD">
        <w:rPr>
          <w:rFonts w:ascii="Arial" w:hAnsi="Arial" w:cs="Arial"/>
          <w:i/>
          <w:iCs/>
          <w:sz w:val="24"/>
          <w:szCs w:val="24"/>
        </w:rPr>
        <w:t>Management of NCDs</w:t>
      </w:r>
      <w:r w:rsidRPr="002E37BD">
        <w:rPr>
          <w:rFonts w:ascii="Arial" w:hAnsi="Arial" w:cs="Arial"/>
          <w:sz w:val="24"/>
          <w:szCs w:val="24"/>
        </w:rPr>
        <w:t xml:space="preserve">. Available at: </w:t>
      </w:r>
      <w:hyperlink r:id="rId30" w:history="1">
        <w:r w:rsidRPr="002E37BD">
          <w:rPr>
            <w:rStyle w:val="Hyperlink"/>
            <w:rFonts w:ascii="Arial" w:hAnsi="Arial" w:cs="Arial"/>
            <w:sz w:val="24"/>
            <w:szCs w:val="24"/>
          </w:rPr>
          <w:t>https://www.emro.who.int/noncommunicable-diseases/management/</w:t>
        </w:r>
      </w:hyperlink>
      <w:r w:rsidRPr="002E37BD">
        <w:rPr>
          <w:rFonts w:ascii="Arial" w:hAnsi="Arial" w:cs="Arial"/>
          <w:sz w:val="24"/>
          <w:szCs w:val="24"/>
        </w:rPr>
        <w:t xml:space="preserve"> (Accessed on: 11.03.2025)</w:t>
      </w:r>
    </w:p>
    <w:p w14:paraId="45A4858B" w14:textId="77777777" w:rsidR="009F1ADA" w:rsidRPr="00132F56" w:rsidRDefault="009F1ADA" w:rsidP="00136EE4">
      <w:pPr>
        <w:spacing w:after="0" w:line="360" w:lineRule="auto"/>
        <w:jc w:val="both"/>
        <w:rPr>
          <w:rFonts w:ascii="Arial" w:hAnsi="Arial" w:cs="Arial"/>
          <w:sz w:val="24"/>
          <w:szCs w:val="24"/>
        </w:rPr>
      </w:pPr>
    </w:p>
    <w:p w14:paraId="57CC77DA" w14:textId="77777777" w:rsidR="00132F56" w:rsidRPr="00132F56" w:rsidRDefault="00132F56" w:rsidP="00136EE4">
      <w:pPr>
        <w:spacing w:after="0" w:line="360" w:lineRule="auto"/>
        <w:jc w:val="both"/>
        <w:rPr>
          <w:rFonts w:ascii="Arial" w:hAnsi="Arial" w:cs="Arial"/>
          <w:sz w:val="24"/>
          <w:szCs w:val="24"/>
        </w:rPr>
      </w:pPr>
    </w:p>
    <w:sectPr w:rsidR="00132F56" w:rsidRPr="00132F56" w:rsidSect="00914C7D">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0C2AD" w14:textId="77777777" w:rsidR="007453C3" w:rsidRDefault="007453C3" w:rsidP="00914C7D">
      <w:pPr>
        <w:spacing w:after="0" w:line="240" w:lineRule="auto"/>
      </w:pPr>
      <w:r>
        <w:separator/>
      </w:r>
    </w:p>
  </w:endnote>
  <w:endnote w:type="continuationSeparator" w:id="0">
    <w:p w14:paraId="7DC3E7FC" w14:textId="77777777" w:rsidR="007453C3" w:rsidRDefault="007453C3" w:rsidP="00914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6523357"/>
      <w:docPartObj>
        <w:docPartGallery w:val="Page Numbers (Bottom of Page)"/>
        <w:docPartUnique/>
      </w:docPartObj>
    </w:sdtPr>
    <w:sdtEndPr>
      <w:rPr>
        <w:noProof/>
      </w:rPr>
    </w:sdtEndPr>
    <w:sdtContent>
      <w:p w14:paraId="5764F5F4" w14:textId="746CFAC5" w:rsidR="00914C7D" w:rsidRDefault="00914C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4A4FC4" w14:textId="77777777" w:rsidR="00914C7D" w:rsidRDefault="00914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39769" w14:textId="77777777" w:rsidR="007453C3" w:rsidRDefault="007453C3" w:rsidP="00914C7D">
      <w:pPr>
        <w:spacing w:after="0" w:line="240" w:lineRule="auto"/>
      </w:pPr>
      <w:r>
        <w:separator/>
      </w:r>
    </w:p>
  </w:footnote>
  <w:footnote w:type="continuationSeparator" w:id="0">
    <w:p w14:paraId="2FE28CAA" w14:textId="77777777" w:rsidR="007453C3" w:rsidRDefault="007453C3" w:rsidP="00914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44DDB"/>
    <w:multiLevelType w:val="hybridMultilevel"/>
    <w:tmpl w:val="3CF4CD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5777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F56"/>
    <w:rsid w:val="00132F56"/>
    <w:rsid w:val="00136EE4"/>
    <w:rsid w:val="00237C48"/>
    <w:rsid w:val="002E37BD"/>
    <w:rsid w:val="00321FC5"/>
    <w:rsid w:val="00383C4D"/>
    <w:rsid w:val="0038416D"/>
    <w:rsid w:val="003F6A43"/>
    <w:rsid w:val="004431D9"/>
    <w:rsid w:val="00465192"/>
    <w:rsid w:val="00611DB4"/>
    <w:rsid w:val="00693487"/>
    <w:rsid w:val="0071529D"/>
    <w:rsid w:val="0073677C"/>
    <w:rsid w:val="007453C3"/>
    <w:rsid w:val="00791F34"/>
    <w:rsid w:val="007D7273"/>
    <w:rsid w:val="007F44CD"/>
    <w:rsid w:val="00805C0B"/>
    <w:rsid w:val="008953E0"/>
    <w:rsid w:val="008C4971"/>
    <w:rsid w:val="00914C7D"/>
    <w:rsid w:val="00936D0A"/>
    <w:rsid w:val="00953036"/>
    <w:rsid w:val="0095609A"/>
    <w:rsid w:val="009F1ADA"/>
    <w:rsid w:val="00A11BAF"/>
    <w:rsid w:val="00A7316A"/>
    <w:rsid w:val="00AC6293"/>
    <w:rsid w:val="00AE4440"/>
    <w:rsid w:val="00B06EB7"/>
    <w:rsid w:val="00B0702F"/>
    <w:rsid w:val="00BA72C9"/>
    <w:rsid w:val="00C52373"/>
    <w:rsid w:val="00CB003E"/>
    <w:rsid w:val="00CB0ED2"/>
    <w:rsid w:val="00CC04B7"/>
    <w:rsid w:val="00D067C9"/>
    <w:rsid w:val="00D2540B"/>
    <w:rsid w:val="00D3009F"/>
    <w:rsid w:val="00DC241F"/>
    <w:rsid w:val="00DD403A"/>
    <w:rsid w:val="00E92948"/>
    <w:rsid w:val="00E95400"/>
    <w:rsid w:val="00F82338"/>
    <w:rsid w:val="00F904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003C3"/>
  <w15:chartTrackingRefBased/>
  <w15:docId w15:val="{74A79FF9-1784-4536-B121-71A8D645E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E4440"/>
    <w:pPr>
      <w:spacing w:after="0" w:line="360" w:lineRule="auto"/>
      <w:jc w:val="both"/>
      <w:outlineLvl w:val="0"/>
    </w:pPr>
    <w:rPr>
      <w:rFonts w:ascii="Arial" w:hAnsi="Arial" w:cs="Arial"/>
      <w:b/>
      <w:bCs/>
      <w:sz w:val="24"/>
      <w:szCs w:val="24"/>
      <w:u w:val="single"/>
    </w:rPr>
  </w:style>
  <w:style w:type="paragraph" w:styleId="Heading2">
    <w:name w:val="heading 2"/>
    <w:basedOn w:val="Normal"/>
    <w:next w:val="Normal"/>
    <w:link w:val="Heading2Char"/>
    <w:uiPriority w:val="9"/>
    <w:semiHidden/>
    <w:unhideWhenUsed/>
    <w:qFormat/>
    <w:rsid w:val="00132F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2F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2F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2F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2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440"/>
    <w:rPr>
      <w:rFonts w:ascii="Arial" w:hAnsi="Arial" w:cs="Arial"/>
      <w:b/>
      <w:bCs/>
      <w:sz w:val="24"/>
      <w:szCs w:val="24"/>
      <w:u w:val="single"/>
      <w:lang w:val="en-GB"/>
    </w:rPr>
  </w:style>
  <w:style w:type="character" w:customStyle="1" w:styleId="Heading2Char">
    <w:name w:val="Heading 2 Char"/>
    <w:basedOn w:val="DefaultParagraphFont"/>
    <w:link w:val="Heading2"/>
    <w:uiPriority w:val="9"/>
    <w:semiHidden/>
    <w:rsid w:val="00132F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132F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32F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32F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32F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2F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2F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2F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2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2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2F56"/>
    <w:pPr>
      <w:spacing w:before="160"/>
      <w:jc w:val="center"/>
    </w:pPr>
    <w:rPr>
      <w:i/>
      <w:iCs/>
      <w:color w:val="404040" w:themeColor="text1" w:themeTint="BF"/>
    </w:rPr>
  </w:style>
  <w:style w:type="character" w:customStyle="1" w:styleId="QuoteChar">
    <w:name w:val="Quote Char"/>
    <w:basedOn w:val="DefaultParagraphFont"/>
    <w:link w:val="Quote"/>
    <w:uiPriority w:val="29"/>
    <w:rsid w:val="00132F56"/>
    <w:rPr>
      <w:i/>
      <w:iCs/>
      <w:color w:val="404040" w:themeColor="text1" w:themeTint="BF"/>
      <w:lang w:val="en-GB"/>
    </w:rPr>
  </w:style>
  <w:style w:type="paragraph" w:styleId="ListParagraph">
    <w:name w:val="List Paragraph"/>
    <w:basedOn w:val="Normal"/>
    <w:uiPriority w:val="34"/>
    <w:qFormat/>
    <w:rsid w:val="00132F56"/>
    <w:pPr>
      <w:ind w:left="720"/>
      <w:contextualSpacing/>
    </w:pPr>
  </w:style>
  <w:style w:type="character" w:styleId="IntenseEmphasis">
    <w:name w:val="Intense Emphasis"/>
    <w:basedOn w:val="DefaultParagraphFont"/>
    <w:uiPriority w:val="21"/>
    <w:qFormat/>
    <w:rsid w:val="00132F56"/>
    <w:rPr>
      <w:i/>
      <w:iCs/>
      <w:color w:val="2F5496" w:themeColor="accent1" w:themeShade="BF"/>
    </w:rPr>
  </w:style>
  <w:style w:type="paragraph" w:styleId="IntenseQuote">
    <w:name w:val="Intense Quote"/>
    <w:basedOn w:val="Normal"/>
    <w:next w:val="Normal"/>
    <w:link w:val="IntenseQuoteChar"/>
    <w:uiPriority w:val="30"/>
    <w:qFormat/>
    <w:rsid w:val="00132F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F56"/>
    <w:rPr>
      <w:i/>
      <w:iCs/>
      <w:color w:val="2F5496" w:themeColor="accent1" w:themeShade="BF"/>
      <w:lang w:val="en-GB"/>
    </w:rPr>
  </w:style>
  <w:style w:type="character" w:styleId="IntenseReference">
    <w:name w:val="Intense Reference"/>
    <w:basedOn w:val="DefaultParagraphFont"/>
    <w:uiPriority w:val="32"/>
    <w:qFormat/>
    <w:rsid w:val="00132F56"/>
    <w:rPr>
      <w:b/>
      <w:bCs/>
      <w:smallCaps/>
      <w:color w:val="2F5496" w:themeColor="accent1" w:themeShade="BF"/>
      <w:spacing w:val="5"/>
    </w:rPr>
  </w:style>
  <w:style w:type="character" w:styleId="Hyperlink">
    <w:name w:val="Hyperlink"/>
    <w:basedOn w:val="DefaultParagraphFont"/>
    <w:uiPriority w:val="99"/>
    <w:unhideWhenUsed/>
    <w:rsid w:val="00132F56"/>
    <w:rPr>
      <w:color w:val="0563C1" w:themeColor="hyperlink"/>
      <w:u w:val="single"/>
    </w:rPr>
  </w:style>
  <w:style w:type="paragraph" w:styleId="TOCHeading">
    <w:name w:val="TOC Heading"/>
    <w:basedOn w:val="Heading1"/>
    <w:next w:val="Normal"/>
    <w:uiPriority w:val="39"/>
    <w:unhideWhenUsed/>
    <w:qFormat/>
    <w:rsid w:val="00AE4440"/>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AE4440"/>
    <w:pPr>
      <w:spacing w:after="100"/>
    </w:pPr>
  </w:style>
  <w:style w:type="paragraph" w:styleId="Header">
    <w:name w:val="header"/>
    <w:basedOn w:val="Normal"/>
    <w:link w:val="HeaderChar"/>
    <w:uiPriority w:val="99"/>
    <w:unhideWhenUsed/>
    <w:rsid w:val="00914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C7D"/>
    <w:rPr>
      <w:lang w:val="en-GB"/>
    </w:rPr>
  </w:style>
  <w:style w:type="paragraph" w:styleId="Footer">
    <w:name w:val="footer"/>
    <w:basedOn w:val="Normal"/>
    <w:link w:val="FooterChar"/>
    <w:uiPriority w:val="99"/>
    <w:unhideWhenUsed/>
    <w:rsid w:val="00914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C7D"/>
    <w:rPr>
      <w:lang w:val="en-GB"/>
    </w:rPr>
  </w:style>
  <w:style w:type="paragraph" w:styleId="Revision">
    <w:name w:val="Revision"/>
    <w:hidden/>
    <w:uiPriority w:val="99"/>
    <w:semiHidden/>
    <w:rsid w:val="007D7273"/>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mc.ncbi.nlm.nih.gov/articles/PMC9309674/" TargetMode="External"/><Relationship Id="rId3" Type="http://schemas.openxmlformats.org/officeDocument/2006/relationships/styles" Target="styles.xml"/><Relationship Id="rId21" Type="http://schemas.openxmlformats.org/officeDocument/2006/relationships/hyperlink" Target="https://acaai.org/asthma/types-of-asthma/non-allergic-asthma/"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medlineplus.gov/genetics/condition/allergic-asthma/"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aafa.org/asthma/asthma-triggers-causes/air-pollution-smog-asthma/" TargetMode="External"/><Relationship Id="rId29" Type="http://schemas.openxmlformats.org/officeDocument/2006/relationships/hyperlink" Target="https://www.nhsinform.scot/illnesses-and-conditions/lungs-and-airways/asth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ayoclinic.org/diseases-conditions/asthma/in-depth/asthma-medications/art-20045557"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edutopia.org/blog/boost-your-resilience-managing-emotional-triggers-elena-aguilar" TargetMode="External"/><Relationship Id="rId28" Type="http://schemas.openxmlformats.org/officeDocument/2006/relationships/hyperlink" Target="https://archive.datadictionary.nhs.uk/DD%20Release%20May%202024/nhs_business_definitions/long_term_physical_health_condition.html"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my.clevelandclinic.org/health/diseases/6424-asthma" TargetMode="External"/><Relationship Id="rId27" Type="http://schemas.openxmlformats.org/officeDocument/2006/relationships/hyperlink" Target="https://www.ncbi.nlm.nih.gov/books/NBK7223/" TargetMode="External"/><Relationship Id="rId30" Type="http://schemas.openxmlformats.org/officeDocument/2006/relationships/hyperlink" Target="https://www.emro.who.int/noncommunicable-disease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1EBF7-A9D7-426A-AA1F-DFE778940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4459</Words>
  <Characters>25420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amipatel18082003@gmail.com</cp:lastModifiedBy>
  <cp:revision>14</cp:revision>
  <dcterms:created xsi:type="dcterms:W3CDTF">2026-03-18T18:03:00Z</dcterms:created>
  <dcterms:modified xsi:type="dcterms:W3CDTF">2026-03-18T18:17:00Z</dcterms:modified>
</cp:coreProperties>
</file>