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50213539"/>
        <w:docPartObj>
          <w:docPartGallery w:val="Cover Pages"/>
          <w:docPartUnique/>
        </w:docPartObj>
      </w:sdtPr>
      <w:sdtEndPr>
        <w:rPr>
          <w:rFonts w:ascii="Arial" w:hAnsi="Arial" w:cs="Arial"/>
          <w:sz w:val="24"/>
          <w:szCs w:val="24"/>
        </w:rPr>
      </w:sdtEndPr>
      <w:sdtContent>
        <w:p w14:paraId="7973427F" w14:textId="3F127A30" w:rsidR="003325E9" w:rsidRDefault="003325E9">
          <w:r>
            <w:rPr>
              <w:noProof/>
            </w:rPr>
            <mc:AlternateContent>
              <mc:Choice Requires="wpg">
                <w:drawing>
                  <wp:anchor distT="0" distB="0" distL="114300" distR="114300" simplePos="0" relativeHeight="251662336" behindDoc="0" locked="0" layoutInCell="1" allowOverlap="1" wp14:anchorId="55CB075C" wp14:editId="68E62CC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43A0B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1501499" wp14:editId="583310A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4C17152" w14:textId="3BD01BE8" w:rsidR="003325E9" w:rsidRDefault="003325E9">
                                    <w:pPr>
                                      <w:pStyle w:val="NoSpacing"/>
                                      <w:jc w:val="right"/>
                                      <w:rPr>
                                        <w:color w:val="595959" w:themeColor="text1" w:themeTint="A6"/>
                                        <w:sz w:val="28"/>
                                        <w:szCs w:val="28"/>
                                      </w:rPr>
                                    </w:pPr>
                                    <w:r>
                                      <w:rPr>
                                        <w:color w:val="595959" w:themeColor="text1" w:themeTint="A6"/>
                                        <w:sz w:val="28"/>
                                        <w:szCs w:val="28"/>
                                      </w:rPr>
                                      <w:t>Jamie Parry</w:t>
                                    </w:r>
                                  </w:p>
                                </w:sdtContent>
                              </w:sdt>
                              <w:p w14:paraId="0C25132F" w14:textId="7E3CC585" w:rsidR="003325E9" w:rsidRDefault="00DE093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801F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1501499"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4C17152" w14:textId="3BD01BE8" w:rsidR="003325E9" w:rsidRDefault="003325E9">
                              <w:pPr>
                                <w:pStyle w:val="NoSpacing"/>
                                <w:jc w:val="right"/>
                                <w:rPr>
                                  <w:color w:val="595959" w:themeColor="text1" w:themeTint="A6"/>
                                  <w:sz w:val="28"/>
                                  <w:szCs w:val="28"/>
                                </w:rPr>
                              </w:pPr>
                              <w:r>
                                <w:rPr>
                                  <w:color w:val="595959" w:themeColor="text1" w:themeTint="A6"/>
                                  <w:sz w:val="28"/>
                                  <w:szCs w:val="28"/>
                                </w:rPr>
                                <w:t>Jamie Parry</w:t>
                              </w:r>
                            </w:p>
                          </w:sdtContent>
                        </w:sdt>
                        <w:p w14:paraId="0C25132F" w14:textId="7E3CC585" w:rsidR="003325E9" w:rsidRDefault="00DE093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801FE">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A1336DB" wp14:editId="0E2C350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170D70F" w14:textId="4C45C916" w:rsidR="003325E9" w:rsidRDefault="00B801FE">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A1336DB"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170D70F" w14:textId="4C45C916" w:rsidR="003325E9" w:rsidRDefault="00B801FE">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0FAC2E7" wp14:editId="3F13F9B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F45FB2" w14:textId="3A49FF43" w:rsidR="003325E9" w:rsidRDefault="00DE093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801FE">
                                      <w:rPr>
                                        <w:caps/>
                                        <w:color w:val="4472C4" w:themeColor="accent1"/>
                                        <w:sz w:val="64"/>
                                        <w:szCs w:val="64"/>
                                      </w:rPr>
                                      <w:t>Social injustice, victimisation and welfare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E080529" w14:textId="1B44857B" w:rsidR="003325E9" w:rsidRDefault="003325E9">
                                    <w:pPr>
                                      <w:jc w:val="right"/>
                                      <w:rPr>
                                        <w:smallCaps/>
                                        <w:color w:val="404040" w:themeColor="text1" w:themeTint="BF"/>
                                        <w:sz w:val="36"/>
                                        <w:szCs w:val="36"/>
                                      </w:rPr>
                                    </w:pPr>
                                    <w:r>
                                      <w:rPr>
                                        <w:color w:val="404040" w:themeColor="text1" w:themeTint="BF"/>
                                        <w:sz w:val="36"/>
                                        <w:szCs w:val="36"/>
                                      </w:rPr>
                                      <w:t>Assignment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0FAC2E7"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4F45FB2" w14:textId="3A49FF43" w:rsidR="003325E9" w:rsidRDefault="00DE093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801FE">
                                <w:rPr>
                                  <w:caps/>
                                  <w:color w:val="4472C4" w:themeColor="accent1"/>
                                  <w:sz w:val="64"/>
                                  <w:szCs w:val="64"/>
                                </w:rPr>
                                <w:t>Social injustice, victimisation and welfare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E080529" w14:textId="1B44857B" w:rsidR="003325E9" w:rsidRDefault="003325E9">
                              <w:pPr>
                                <w:jc w:val="right"/>
                                <w:rPr>
                                  <w:smallCaps/>
                                  <w:color w:val="404040" w:themeColor="text1" w:themeTint="BF"/>
                                  <w:sz w:val="36"/>
                                  <w:szCs w:val="36"/>
                                </w:rPr>
                              </w:pPr>
                              <w:r>
                                <w:rPr>
                                  <w:color w:val="404040" w:themeColor="text1" w:themeTint="BF"/>
                                  <w:sz w:val="36"/>
                                  <w:szCs w:val="36"/>
                                </w:rPr>
                                <w:t>Assignment 2</w:t>
                              </w:r>
                            </w:p>
                          </w:sdtContent>
                        </w:sdt>
                      </w:txbxContent>
                    </v:textbox>
                    <w10:wrap type="square" anchorx="page" anchory="page"/>
                  </v:shape>
                </w:pict>
              </mc:Fallback>
            </mc:AlternateContent>
          </w:r>
        </w:p>
        <w:p w14:paraId="35978DF6" w14:textId="7C5F2370" w:rsidR="003325E9" w:rsidRDefault="003325E9">
          <w:pPr>
            <w:rPr>
              <w:rFonts w:ascii="Arial" w:hAnsi="Arial" w:cs="Arial"/>
              <w:sz w:val="24"/>
              <w:szCs w:val="24"/>
            </w:rPr>
          </w:pPr>
          <w:r>
            <w:rPr>
              <w:rFonts w:ascii="Arial" w:hAnsi="Arial" w:cs="Arial"/>
              <w:sz w:val="24"/>
              <w:szCs w:val="24"/>
            </w:rPr>
            <w:br w:type="page"/>
          </w:r>
        </w:p>
      </w:sdtContent>
    </w:sdt>
    <w:p w14:paraId="777C0C5D" w14:textId="04F9DF54" w:rsidR="00720603" w:rsidRDefault="00A23E32">
      <w:pPr>
        <w:rPr>
          <w:rFonts w:ascii="Arial" w:hAnsi="Arial" w:cs="Arial"/>
          <w:sz w:val="24"/>
          <w:szCs w:val="24"/>
        </w:rPr>
      </w:pPr>
      <w:r w:rsidRPr="40BDF76C">
        <w:rPr>
          <w:rFonts w:ascii="Arial" w:hAnsi="Arial" w:cs="Arial"/>
          <w:sz w:val="24"/>
          <w:szCs w:val="24"/>
        </w:rPr>
        <w:lastRenderedPageBreak/>
        <w:t xml:space="preserve">A </w:t>
      </w:r>
      <w:r w:rsidR="003C5421" w:rsidRPr="40BDF76C">
        <w:rPr>
          <w:rFonts w:ascii="Arial" w:hAnsi="Arial" w:cs="Arial"/>
          <w:sz w:val="24"/>
          <w:szCs w:val="24"/>
        </w:rPr>
        <w:t xml:space="preserve">UK example where a person with personal factors of vulnerability has been </w:t>
      </w:r>
      <w:r w:rsidR="00E54192" w:rsidRPr="40BDF76C">
        <w:rPr>
          <w:rFonts w:ascii="Arial" w:hAnsi="Arial" w:cs="Arial"/>
          <w:sz w:val="24"/>
          <w:szCs w:val="24"/>
        </w:rPr>
        <w:t>a victim of crime</w:t>
      </w:r>
      <w:r w:rsidR="00747FF6" w:rsidRPr="40BDF76C">
        <w:rPr>
          <w:rFonts w:ascii="Arial" w:hAnsi="Arial" w:cs="Arial"/>
          <w:sz w:val="24"/>
          <w:szCs w:val="24"/>
        </w:rPr>
        <w:t xml:space="preserve"> is baby </w:t>
      </w:r>
      <w:r w:rsidR="38AD6174" w:rsidRPr="40BDF76C">
        <w:rPr>
          <w:rFonts w:ascii="Arial" w:hAnsi="Arial" w:cs="Arial"/>
          <w:sz w:val="24"/>
          <w:szCs w:val="24"/>
        </w:rPr>
        <w:t>P</w:t>
      </w:r>
      <w:r w:rsidR="00747FF6" w:rsidRPr="40BDF76C">
        <w:rPr>
          <w:rFonts w:ascii="Arial" w:hAnsi="Arial" w:cs="Arial"/>
          <w:sz w:val="24"/>
          <w:szCs w:val="24"/>
        </w:rPr>
        <w:t>eter.</w:t>
      </w:r>
      <w:r w:rsidR="004A499D" w:rsidRPr="40BDF76C">
        <w:rPr>
          <w:rFonts w:ascii="Arial" w:hAnsi="Arial" w:cs="Arial"/>
          <w:sz w:val="24"/>
          <w:szCs w:val="24"/>
        </w:rPr>
        <w:t xml:space="preserve">  Peter Con</w:t>
      </w:r>
      <w:r w:rsidR="00E3700E" w:rsidRPr="40BDF76C">
        <w:rPr>
          <w:rFonts w:ascii="Arial" w:hAnsi="Arial" w:cs="Arial"/>
          <w:sz w:val="24"/>
          <w:szCs w:val="24"/>
        </w:rPr>
        <w:t xml:space="preserve">nelly was a </w:t>
      </w:r>
      <w:r w:rsidR="007B3923" w:rsidRPr="40BDF76C">
        <w:rPr>
          <w:rFonts w:ascii="Arial" w:hAnsi="Arial" w:cs="Arial"/>
          <w:sz w:val="24"/>
          <w:szCs w:val="24"/>
        </w:rPr>
        <w:t>17-month-old</w:t>
      </w:r>
      <w:r w:rsidR="00E3700E" w:rsidRPr="40BDF76C">
        <w:rPr>
          <w:rFonts w:ascii="Arial" w:hAnsi="Arial" w:cs="Arial"/>
          <w:sz w:val="24"/>
          <w:szCs w:val="24"/>
        </w:rPr>
        <w:t xml:space="preserve"> boy who was killed in London in </w:t>
      </w:r>
      <w:r w:rsidR="00B975CE" w:rsidRPr="40BDF76C">
        <w:rPr>
          <w:rFonts w:ascii="Arial" w:hAnsi="Arial" w:cs="Arial"/>
          <w:sz w:val="24"/>
          <w:szCs w:val="24"/>
        </w:rPr>
        <w:t xml:space="preserve">August of </w:t>
      </w:r>
      <w:r w:rsidR="00E3700E" w:rsidRPr="40BDF76C">
        <w:rPr>
          <w:rFonts w:ascii="Arial" w:hAnsi="Arial" w:cs="Arial"/>
          <w:sz w:val="24"/>
          <w:szCs w:val="24"/>
        </w:rPr>
        <w:t>2007</w:t>
      </w:r>
      <w:r w:rsidR="003B109F" w:rsidRPr="40BDF76C">
        <w:rPr>
          <w:rFonts w:ascii="Arial" w:hAnsi="Arial" w:cs="Arial"/>
          <w:sz w:val="24"/>
          <w:szCs w:val="24"/>
        </w:rPr>
        <w:t xml:space="preserve"> after suffering over fifty </w:t>
      </w:r>
      <w:r w:rsidR="00932FA2" w:rsidRPr="40BDF76C">
        <w:rPr>
          <w:rFonts w:ascii="Arial" w:hAnsi="Arial" w:cs="Arial"/>
          <w:sz w:val="24"/>
          <w:szCs w:val="24"/>
        </w:rPr>
        <w:t>injuries</w:t>
      </w:r>
      <w:r w:rsidR="003B109F" w:rsidRPr="40BDF76C">
        <w:rPr>
          <w:rFonts w:ascii="Arial" w:hAnsi="Arial" w:cs="Arial"/>
          <w:sz w:val="24"/>
          <w:szCs w:val="24"/>
        </w:rPr>
        <w:t xml:space="preserve"> over a period of </w:t>
      </w:r>
      <w:r w:rsidR="007B3923" w:rsidRPr="40BDF76C">
        <w:rPr>
          <w:rFonts w:ascii="Arial" w:hAnsi="Arial" w:cs="Arial"/>
          <w:sz w:val="24"/>
          <w:szCs w:val="24"/>
        </w:rPr>
        <w:t>eight</w:t>
      </w:r>
      <w:r w:rsidR="00932FA2" w:rsidRPr="40BDF76C">
        <w:rPr>
          <w:rFonts w:ascii="Arial" w:hAnsi="Arial" w:cs="Arial"/>
          <w:sz w:val="24"/>
          <w:szCs w:val="24"/>
        </w:rPr>
        <w:t xml:space="preserve"> months</w:t>
      </w:r>
      <w:r w:rsidR="007B3923" w:rsidRPr="40BDF76C">
        <w:rPr>
          <w:rFonts w:ascii="Arial" w:hAnsi="Arial" w:cs="Arial"/>
          <w:sz w:val="24"/>
          <w:szCs w:val="24"/>
        </w:rPr>
        <w:t xml:space="preserve">.  </w:t>
      </w:r>
      <w:r w:rsidR="004E29A1" w:rsidRPr="40BDF76C">
        <w:rPr>
          <w:rFonts w:ascii="Arial" w:hAnsi="Arial" w:cs="Arial"/>
          <w:sz w:val="24"/>
          <w:szCs w:val="24"/>
        </w:rPr>
        <w:t>Some of the injuries include a broken back, gashes to the head, a fracture</w:t>
      </w:r>
      <w:r w:rsidR="0011195B">
        <w:rPr>
          <w:rFonts w:ascii="Arial" w:hAnsi="Arial" w:cs="Arial"/>
          <w:sz w:val="24"/>
          <w:szCs w:val="24"/>
        </w:rPr>
        <w:t xml:space="preserve">d </w:t>
      </w:r>
      <w:r w:rsidR="004E29A1" w:rsidRPr="40BDF76C">
        <w:rPr>
          <w:rFonts w:ascii="Arial" w:hAnsi="Arial" w:cs="Arial"/>
          <w:sz w:val="24"/>
          <w:szCs w:val="24"/>
        </w:rPr>
        <w:t>shin bone</w:t>
      </w:r>
      <w:r w:rsidR="00227ABF" w:rsidRPr="40BDF76C">
        <w:rPr>
          <w:rFonts w:ascii="Arial" w:hAnsi="Arial" w:cs="Arial"/>
          <w:sz w:val="24"/>
          <w:szCs w:val="24"/>
        </w:rPr>
        <w:t>, a ripped ear a</w:t>
      </w:r>
      <w:r w:rsidR="0011195B">
        <w:rPr>
          <w:rFonts w:ascii="Arial" w:hAnsi="Arial" w:cs="Arial"/>
          <w:sz w:val="24"/>
          <w:szCs w:val="24"/>
        </w:rPr>
        <w:t xml:space="preserve">longside </w:t>
      </w:r>
      <w:r w:rsidR="00227ABF" w:rsidRPr="40BDF76C">
        <w:rPr>
          <w:rFonts w:ascii="Arial" w:hAnsi="Arial" w:cs="Arial"/>
          <w:sz w:val="24"/>
          <w:szCs w:val="24"/>
        </w:rPr>
        <w:t xml:space="preserve">many others </w:t>
      </w:r>
      <w:r w:rsidR="007D6DFD" w:rsidRPr="40BDF76C">
        <w:rPr>
          <w:rFonts w:ascii="Arial" w:hAnsi="Arial" w:cs="Arial"/>
          <w:sz w:val="24"/>
          <w:szCs w:val="24"/>
        </w:rPr>
        <w:t>(Anthony, 2009).</w:t>
      </w:r>
      <w:r w:rsidR="006635B8" w:rsidRPr="40BDF76C">
        <w:rPr>
          <w:rFonts w:ascii="Arial" w:hAnsi="Arial" w:cs="Arial"/>
          <w:sz w:val="24"/>
          <w:szCs w:val="24"/>
        </w:rPr>
        <w:t xml:space="preserve">  </w:t>
      </w:r>
      <w:r w:rsidR="00B975CE" w:rsidRPr="40BDF76C">
        <w:rPr>
          <w:rFonts w:ascii="Arial" w:hAnsi="Arial" w:cs="Arial"/>
          <w:sz w:val="24"/>
          <w:szCs w:val="24"/>
        </w:rPr>
        <w:t xml:space="preserve">Peters mother Tracy, her </w:t>
      </w:r>
      <w:r w:rsidR="005C33BA" w:rsidRPr="40BDF76C">
        <w:rPr>
          <w:rFonts w:ascii="Arial" w:hAnsi="Arial" w:cs="Arial"/>
          <w:sz w:val="24"/>
          <w:szCs w:val="24"/>
        </w:rPr>
        <w:t xml:space="preserve">boyfriend Steven Barker and his brother, Jason Owen, were all convicted of causing and allowing </w:t>
      </w:r>
      <w:r w:rsidR="007964E8" w:rsidRPr="40BDF76C">
        <w:rPr>
          <w:rFonts w:ascii="Arial" w:hAnsi="Arial" w:cs="Arial"/>
          <w:sz w:val="24"/>
          <w:szCs w:val="24"/>
        </w:rPr>
        <w:t>the death of Peter</w:t>
      </w:r>
      <w:r w:rsidR="00B16CE6" w:rsidRPr="40BDF76C">
        <w:rPr>
          <w:rFonts w:ascii="Arial" w:hAnsi="Arial" w:cs="Arial"/>
          <w:sz w:val="24"/>
          <w:szCs w:val="24"/>
        </w:rPr>
        <w:t xml:space="preserve">, despite </w:t>
      </w:r>
      <w:r w:rsidR="00E93950" w:rsidRPr="40BDF76C">
        <w:rPr>
          <w:rFonts w:ascii="Arial" w:hAnsi="Arial" w:cs="Arial"/>
          <w:sz w:val="24"/>
          <w:szCs w:val="24"/>
        </w:rPr>
        <w:t>Peter being seen over 60 times by social workers from Haringey council, doctors and police</w:t>
      </w:r>
      <w:r w:rsidR="001C79EC" w:rsidRPr="40BDF76C">
        <w:rPr>
          <w:rFonts w:ascii="Arial" w:hAnsi="Arial" w:cs="Arial"/>
          <w:sz w:val="24"/>
          <w:szCs w:val="24"/>
        </w:rPr>
        <w:t>.</w:t>
      </w:r>
      <w:r w:rsidR="00EB1377" w:rsidRPr="40BDF76C">
        <w:rPr>
          <w:rFonts w:ascii="Arial" w:hAnsi="Arial" w:cs="Arial"/>
          <w:sz w:val="24"/>
          <w:szCs w:val="24"/>
        </w:rPr>
        <w:t xml:space="preserve">  </w:t>
      </w:r>
      <w:r w:rsidR="00B07B53" w:rsidRPr="40BDF76C">
        <w:rPr>
          <w:rFonts w:ascii="Arial" w:hAnsi="Arial" w:cs="Arial"/>
          <w:sz w:val="24"/>
          <w:szCs w:val="24"/>
        </w:rPr>
        <w:t xml:space="preserve">The first signs of </w:t>
      </w:r>
      <w:r w:rsidR="00197B26" w:rsidRPr="40BDF76C">
        <w:rPr>
          <w:rFonts w:ascii="Arial" w:hAnsi="Arial" w:cs="Arial"/>
          <w:sz w:val="24"/>
          <w:szCs w:val="24"/>
        </w:rPr>
        <w:t xml:space="preserve">abuse </w:t>
      </w:r>
      <w:r w:rsidR="007E0E57" w:rsidRPr="40BDF76C">
        <w:rPr>
          <w:rFonts w:ascii="Arial" w:hAnsi="Arial" w:cs="Arial"/>
          <w:sz w:val="24"/>
          <w:szCs w:val="24"/>
        </w:rPr>
        <w:t>were</w:t>
      </w:r>
      <w:r w:rsidR="00197B26" w:rsidRPr="40BDF76C">
        <w:rPr>
          <w:rFonts w:ascii="Arial" w:hAnsi="Arial" w:cs="Arial"/>
          <w:sz w:val="24"/>
          <w:szCs w:val="24"/>
        </w:rPr>
        <w:t xml:space="preserve"> shown on 11</w:t>
      </w:r>
      <w:r w:rsidR="00197B26" w:rsidRPr="40BDF76C">
        <w:rPr>
          <w:rFonts w:ascii="Arial" w:hAnsi="Arial" w:cs="Arial"/>
          <w:sz w:val="24"/>
          <w:szCs w:val="24"/>
          <w:vertAlign w:val="superscript"/>
        </w:rPr>
        <w:t>th</w:t>
      </w:r>
      <w:r w:rsidR="00197B26" w:rsidRPr="40BDF76C">
        <w:rPr>
          <w:rFonts w:ascii="Arial" w:hAnsi="Arial" w:cs="Arial"/>
          <w:sz w:val="24"/>
          <w:szCs w:val="24"/>
        </w:rPr>
        <w:t xml:space="preserve"> December 2006 when Trac</w:t>
      </w:r>
      <w:r w:rsidR="005D1AFD" w:rsidRPr="40BDF76C">
        <w:rPr>
          <w:rFonts w:ascii="Arial" w:hAnsi="Arial" w:cs="Arial"/>
          <w:sz w:val="24"/>
          <w:szCs w:val="24"/>
        </w:rPr>
        <w:t>y too</w:t>
      </w:r>
      <w:r w:rsidR="0011195B">
        <w:rPr>
          <w:rFonts w:ascii="Arial" w:hAnsi="Arial" w:cs="Arial"/>
          <w:sz w:val="24"/>
          <w:szCs w:val="24"/>
        </w:rPr>
        <w:t>k</w:t>
      </w:r>
      <w:r w:rsidR="005D1AFD" w:rsidRPr="40BDF76C">
        <w:rPr>
          <w:rFonts w:ascii="Arial" w:hAnsi="Arial" w:cs="Arial"/>
          <w:sz w:val="24"/>
          <w:szCs w:val="24"/>
        </w:rPr>
        <w:t xml:space="preserve"> her son to a GP, of whom sent t</w:t>
      </w:r>
      <w:r w:rsidR="005E6CE3" w:rsidRPr="40BDF76C">
        <w:rPr>
          <w:rFonts w:ascii="Arial" w:hAnsi="Arial" w:cs="Arial"/>
          <w:sz w:val="24"/>
          <w:szCs w:val="24"/>
        </w:rPr>
        <w:t xml:space="preserve">hem to Whittington Hospital in Archway after </w:t>
      </w:r>
      <w:r w:rsidR="00A462C3" w:rsidRPr="40BDF76C">
        <w:rPr>
          <w:rFonts w:ascii="Arial" w:hAnsi="Arial" w:cs="Arial"/>
          <w:sz w:val="24"/>
          <w:szCs w:val="24"/>
        </w:rPr>
        <w:t xml:space="preserve">examining his injuries and </w:t>
      </w:r>
      <w:r w:rsidR="003D5D6B">
        <w:rPr>
          <w:rFonts w:ascii="Arial" w:hAnsi="Arial" w:cs="Arial"/>
          <w:sz w:val="24"/>
          <w:szCs w:val="24"/>
        </w:rPr>
        <w:t>believing that the</w:t>
      </w:r>
      <w:r w:rsidR="00A462C3" w:rsidRPr="40BDF76C">
        <w:rPr>
          <w:rFonts w:ascii="Arial" w:hAnsi="Arial" w:cs="Arial"/>
          <w:sz w:val="24"/>
          <w:szCs w:val="24"/>
        </w:rPr>
        <w:t xml:space="preserve"> explanation given by Tracy </w:t>
      </w:r>
      <w:r w:rsidR="008775FA">
        <w:rPr>
          <w:rFonts w:ascii="Arial" w:hAnsi="Arial" w:cs="Arial"/>
          <w:sz w:val="24"/>
          <w:szCs w:val="24"/>
        </w:rPr>
        <w:t>didn’t</w:t>
      </w:r>
      <w:r w:rsidR="00A462C3" w:rsidRPr="40BDF76C">
        <w:rPr>
          <w:rFonts w:ascii="Arial" w:hAnsi="Arial" w:cs="Arial"/>
          <w:sz w:val="24"/>
          <w:szCs w:val="24"/>
        </w:rPr>
        <w:t xml:space="preserve"> match up</w:t>
      </w:r>
      <w:r w:rsidR="00ED1883" w:rsidRPr="40BDF76C">
        <w:rPr>
          <w:rFonts w:ascii="Arial" w:hAnsi="Arial" w:cs="Arial"/>
          <w:sz w:val="24"/>
          <w:szCs w:val="24"/>
        </w:rPr>
        <w:t xml:space="preserve">.  After four days, Peter was discharged but placed in the care of a family friend </w:t>
      </w:r>
      <w:r w:rsidR="00A278D6" w:rsidRPr="40BDF76C">
        <w:rPr>
          <w:rFonts w:ascii="Arial" w:hAnsi="Arial" w:cs="Arial"/>
          <w:sz w:val="24"/>
          <w:szCs w:val="24"/>
        </w:rPr>
        <w:t xml:space="preserve">as police and social workers </w:t>
      </w:r>
      <w:r w:rsidR="00BC14BA" w:rsidRPr="40BDF76C">
        <w:rPr>
          <w:rFonts w:ascii="Arial" w:hAnsi="Arial" w:cs="Arial"/>
          <w:sz w:val="24"/>
          <w:szCs w:val="24"/>
        </w:rPr>
        <w:t>conducted an investigation that led to the arrest of Tracy and her mother on 19</w:t>
      </w:r>
      <w:r w:rsidR="00BC14BA" w:rsidRPr="40BDF76C">
        <w:rPr>
          <w:rFonts w:ascii="Arial" w:hAnsi="Arial" w:cs="Arial"/>
          <w:sz w:val="24"/>
          <w:szCs w:val="24"/>
          <w:vertAlign w:val="superscript"/>
        </w:rPr>
        <w:t>th</w:t>
      </w:r>
      <w:r w:rsidR="00BC14BA" w:rsidRPr="40BDF76C">
        <w:rPr>
          <w:rFonts w:ascii="Arial" w:hAnsi="Arial" w:cs="Arial"/>
          <w:sz w:val="24"/>
          <w:szCs w:val="24"/>
        </w:rPr>
        <w:t xml:space="preserve"> December </w:t>
      </w:r>
      <w:r w:rsidR="00E82618" w:rsidRPr="40BDF76C">
        <w:rPr>
          <w:rFonts w:ascii="Arial" w:hAnsi="Arial" w:cs="Arial"/>
          <w:sz w:val="24"/>
          <w:szCs w:val="24"/>
        </w:rPr>
        <w:t>for assaulting him, and three days later he was placed on the Haringey child protection register</w:t>
      </w:r>
      <w:r w:rsidR="006B4DA0" w:rsidRPr="40BDF76C">
        <w:rPr>
          <w:rFonts w:ascii="Arial" w:hAnsi="Arial" w:cs="Arial"/>
          <w:sz w:val="24"/>
          <w:szCs w:val="24"/>
        </w:rPr>
        <w:t xml:space="preserve">.  However, Peter was returned to his mother on </w:t>
      </w:r>
      <w:r w:rsidR="009A07FB" w:rsidRPr="40BDF76C">
        <w:rPr>
          <w:rFonts w:ascii="Arial" w:hAnsi="Arial" w:cs="Arial"/>
          <w:sz w:val="24"/>
          <w:szCs w:val="24"/>
        </w:rPr>
        <w:t xml:space="preserve">26 January </w:t>
      </w:r>
      <w:r w:rsidR="00B81EBD" w:rsidRPr="40BDF76C">
        <w:rPr>
          <w:rFonts w:ascii="Arial" w:hAnsi="Arial" w:cs="Arial"/>
          <w:sz w:val="24"/>
          <w:szCs w:val="24"/>
        </w:rPr>
        <w:t>2007,</w:t>
      </w:r>
      <w:r w:rsidR="009A07FB" w:rsidRPr="40BDF76C">
        <w:rPr>
          <w:rFonts w:ascii="Arial" w:hAnsi="Arial" w:cs="Arial"/>
          <w:sz w:val="24"/>
          <w:szCs w:val="24"/>
        </w:rPr>
        <w:t xml:space="preserve"> and they moved into a house in Tottenham </w:t>
      </w:r>
      <w:r w:rsidR="00365818" w:rsidRPr="40BDF76C">
        <w:rPr>
          <w:rFonts w:ascii="Arial" w:hAnsi="Arial" w:cs="Arial"/>
          <w:sz w:val="24"/>
          <w:szCs w:val="24"/>
        </w:rPr>
        <w:t>with Steven Barker, of which social services were unaware of</w:t>
      </w:r>
      <w:r w:rsidR="00177BC3" w:rsidRPr="40BDF76C">
        <w:rPr>
          <w:rFonts w:ascii="Arial" w:hAnsi="Arial" w:cs="Arial"/>
          <w:sz w:val="24"/>
          <w:szCs w:val="24"/>
        </w:rPr>
        <w:t xml:space="preserve">.  </w:t>
      </w:r>
      <w:r w:rsidR="0016185A" w:rsidRPr="40BDF76C">
        <w:rPr>
          <w:rFonts w:ascii="Arial" w:hAnsi="Arial" w:cs="Arial"/>
          <w:sz w:val="24"/>
          <w:szCs w:val="24"/>
        </w:rPr>
        <w:t xml:space="preserve">Despite being on the </w:t>
      </w:r>
      <w:r w:rsidR="006D6234" w:rsidRPr="40BDF76C">
        <w:rPr>
          <w:rFonts w:ascii="Arial" w:hAnsi="Arial" w:cs="Arial"/>
          <w:sz w:val="24"/>
          <w:szCs w:val="24"/>
        </w:rPr>
        <w:t>at-risk</w:t>
      </w:r>
      <w:r w:rsidR="0016185A" w:rsidRPr="40BDF76C">
        <w:rPr>
          <w:rFonts w:ascii="Arial" w:hAnsi="Arial" w:cs="Arial"/>
          <w:sz w:val="24"/>
          <w:szCs w:val="24"/>
        </w:rPr>
        <w:t xml:space="preserve"> register and receiving over 60 visits from social workers, police and </w:t>
      </w:r>
      <w:r w:rsidR="00727E4C" w:rsidRPr="40BDF76C">
        <w:rPr>
          <w:rFonts w:ascii="Arial" w:hAnsi="Arial" w:cs="Arial"/>
          <w:sz w:val="24"/>
          <w:szCs w:val="24"/>
        </w:rPr>
        <w:t xml:space="preserve">healthcare professionals over the </w:t>
      </w:r>
      <w:r w:rsidR="00E82CC1" w:rsidRPr="40BDF76C">
        <w:rPr>
          <w:rFonts w:ascii="Arial" w:hAnsi="Arial" w:cs="Arial"/>
          <w:sz w:val="24"/>
          <w:szCs w:val="24"/>
        </w:rPr>
        <w:t>eight-month</w:t>
      </w:r>
      <w:r w:rsidR="00727E4C" w:rsidRPr="40BDF76C">
        <w:rPr>
          <w:rFonts w:ascii="Arial" w:hAnsi="Arial" w:cs="Arial"/>
          <w:sz w:val="24"/>
          <w:szCs w:val="24"/>
        </w:rPr>
        <w:t xml:space="preserve"> period</w:t>
      </w:r>
      <w:r w:rsidR="00D36063">
        <w:rPr>
          <w:rFonts w:ascii="Arial" w:hAnsi="Arial" w:cs="Arial"/>
          <w:sz w:val="24"/>
          <w:szCs w:val="24"/>
        </w:rPr>
        <w:t>,</w:t>
      </w:r>
      <w:r w:rsidR="00727E4C" w:rsidRPr="40BDF76C">
        <w:rPr>
          <w:rFonts w:ascii="Arial" w:hAnsi="Arial" w:cs="Arial"/>
          <w:sz w:val="24"/>
          <w:szCs w:val="24"/>
        </w:rPr>
        <w:t xml:space="preserve"> the signs were missed (</w:t>
      </w:r>
      <w:r w:rsidR="006D6234" w:rsidRPr="40BDF76C">
        <w:rPr>
          <w:rFonts w:ascii="Arial" w:hAnsi="Arial" w:cs="Arial"/>
          <w:sz w:val="24"/>
          <w:szCs w:val="24"/>
        </w:rPr>
        <w:t xml:space="preserve">Wilkinson, 2022).  </w:t>
      </w:r>
      <w:r w:rsidR="008D06B5" w:rsidRPr="40BDF76C">
        <w:rPr>
          <w:rFonts w:ascii="Arial" w:hAnsi="Arial" w:cs="Arial"/>
          <w:sz w:val="24"/>
          <w:szCs w:val="24"/>
        </w:rPr>
        <w:t xml:space="preserve">In 2010, a serious case </w:t>
      </w:r>
      <w:r w:rsidR="00DB2EFD" w:rsidRPr="40BDF76C">
        <w:rPr>
          <w:rFonts w:ascii="Arial" w:hAnsi="Arial" w:cs="Arial"/>
          <w:sz w:val="24"/>
          <w:szCs w:val="24"/>
        </w:rPr>
        <w:t>review was published stating that Peters death should and could have been prevented</w:t>
      </w:r>
      <w:r w:rsidR="009F3F3D" w:rsidRPr="40BDF76C">
        <w:rPr>
          <w:rFonts w:ascii="Arial" w:hAnsi="Arial" w:cs="Arial"/>
          <w:sz w:val="24"/>
          <w:szCs w:val="24"/>
        </w:rPr>
        <w:t xml:space="preserve"> and that each agency involved in his care such as the police and social services had been </w:t>
      </w:r>
      <w:r w:rsidR="003C17BB" w:rsidRPr="40BDF76C">
        <w:rPr>
          <w:rFonts w:ascii="Arial" w:hAnsi="Arial" w:cs="Arial"/>
          <w:sz w:val="24"/>
          <w:szCs w:val="24"/>
        </w:rPr>
        <w:t xml:space="preserve">‘well motivated’ and wanted to protect him.  However, their </w:t>
      </w:r>
      <w:r w:rsidR="00350359" w:rsidRPr="40BDF76C">
        <w:rPr>
          <w:rFonts w:ascii="Arial" w:hAnsi="Arial" w:cs="Arial"/>
          <w:sz w:val="24"/>
          <w:szCs w:val="24"/>
        </w:rPr>
        <w:t xml:space="preserve">work as a collective and individually was </w:t>
      </w:r>
      <w:r w:rsidR="00D26F5A" w:rsidRPr="40BDF76C">
        <w:rPr>
          <w:rFonts w:ascii="Arial" w:hAnsi="Arial" w:cs="Arial"/>
          <w:sz w:val="24"/>
          <w:szCs w:val="24"/>
        </w:rPr>
        <w:t xml:space="preserve">branded completely inadequate as they failed to properly challenge </w:t>
      </w:r>
      <w:r w:rsidR="002675CA" w:rsidRPr="40BDF76C">
        <w:rPr>
          <w:rFonts w:ascii="Arial" w:hAnsi="Arial" w:cs="Arial"/>
          <w:sz w:val="24"/>
          <w:szCs w:val="24"/>
        </w:rPr>
        <w:t>Tracey’s explanations for the mistreatment suffered by Peter</w:t>
      </w:r>
      <w:r w:rsidR="009D7577" w:rsidRPr="40BDF76C">
        <w:rPr>
          <w:rFonts w:ascii="Arial" w:hAnsi="Arial" w:cs="Arial"/>
          <w:sz w:val="24"/>
          <w:szCs w:val="24"/>
        </w:rPr>
        <w:t xml:space="preserve"> (</w:t>
      </w:r>
      <w:proofErr w:type="spellStart"/>
      <w:r w:rsidR="009D7577" w:rsidRPr="40BDF76C">
        <w:rPr>
          <w:rFonts w:ascii="Arial" w:hAnsi="Arial" w:cs="Arial"/>
          <w:sz w:val="24"/>
          <w:szCs w:val="24"/>
        </w:rPr>
        <w:t>McNicoll</w:t>
      </w:r>
      <w:proofErr w:type="spellEnd"/>
      <w:r w:rsidR="009D7577" w:rsidRPr="40BDF76C">
        <w:rPr>
          <w:rFonts w:ascii="Arial" w:hAnsi="Arial" w:cs="Arial"/>
          <w:sz w:val="24"/>
          <w:szCs w:val="24"/>
        </w:rPr>
        <w:t>, 2017)</w:t>
      </w:r>
      <w:r w:rsidR="0095503B" w:rsidRPr="40BDF76C">
        <w:rPr>
          <w:rFonts w:ascii="Arial" w:hAnsi="Arial" w:cs="Arial"/>
          <w:sz w:val="24"/>
          <w:szCs w:val="24"/>
        </w:rPr>
        <w:t>.</w:t>
      </w:r>
      <w:r w:rsidR="00FF25B8" w:rsidRPr="40BDF76C">
        <w:rPr>
          <w:rFonts w:ascii="Arial" w:hAnsi="Arial" w:cs="Arial"/>
          <w:sz w:val="24"/>
          <w:szCs w:val="24"/>
        </w:rPr>
        <w:t xml:space="preserve">  </w:t>
      </w:r>
      <w:r w:rsidR="00114E4C" w:rsidRPr="40BDF76C">
        <w:rPr>
          <w:rFonts w:ascii="Arial" w:hAnsi="Arial" w:cs="Arial"/>
          <w:sz w:val="24"/>
          <w:szCs w:val="24"/>
        </w:rPr>
        <w:t xml:space="preserve">The Domestic Violence, crime and Victims Act </w:t>
      </w:r>
      <w:r w:rsidR="00DE31A9" w:rsidRPr="40BDF76C">
        <w:rPr>
          <w:rFonts w:ascii="Arial" w:hAnsi="Arial" w:cs="Arial"/>
          <w:sz w:val="24"/>
          <w:szCs w:val="24"/>
        </w:rPr>
        <w:t xml:space="preserve">2004 puts a clear legal responsibility on those adults who </w:t>
      </w:r>
      <w:r w:rsidR="00A5756A" w:rsidRPr="40BDF76C">
        <w:rPr>
          <w:rFonts w:ascii="Arial" w:hAnsi="Arial" w:cs="Arial"/>
          <w:sz w:val="24"/>
          <w:szCs w:val="24"/>
        </w:rPr>
        <w:t xml:space="preserve">have frequent contact with a child to take the reasonable steps to protect </w:t>
      </w:r>
      <w:r w:rsidR="00192CBC" w:rsidRPr="40BDF76C">
        <w:rPr>
          <w:rFonts w:ascii="Arial" w:hAnsi="Arial" w:cs="Arial"/>
          <w:sz w:val="24"/>
          <w:szCs w:val="24"/>
        </w:rPr>
        <w:t xml:space="preserve">that child from serious physical harm from </w:t>
      </w:r>
      <w:r w:rsidR="00F446BD" w:rsidRPr="40BDF76C">
        <w:rPr>
          <w:rFonts w:ascii="Arial" w:hAnsi="Arial" w:cs="Arial"/>
          <w:sz w:val="24"/>
          <w:szCs w:val="24"/>
        </w:rPr>
        <w:t>others in the household</w:t>
      </w:r>
      <w:r w:rsidR="00841533" w:rsidRPr="40BDF76C">
        <w:rPr>
          <w:rFonts w:ascii="Arial" w:hAnsi="Arial" w:cs="Arial"/>
          <w:sz w:val="24"/>
          <w:szCs w:val="24"/>
        </w:rPr>
        <w:t xml:space="preserve">.  The Act brought about the crime of familial homicide </w:t>
      </w:r>
      <w:r w:rsidR="000331E4" w:rsidRPr="40BDF76C">
        <w:rPr>
          <w:rFonts w:ascii="Arial" w:hAnsi="Arial" w:cs="Arial"/>
          <w:sz w:val="24"/>
          <w:szCs w:val="24"/>
        </w:rPr>
        <w:t>of children or vulnerable adults</w:t>
      </w:r>
      <w:r w:rsidR="000844DB" w:rsidRPr="40BDF76C">
        <w:rPr>
          <w:rFonts w:ascii="Arial" w:hAnsi="Arial" w:cs="Arial"/>
          <w:sz w:val="24"/>
          <w:szCs w:val="24"/>
        </w:rPr>
        <w:t xml:space="preserve">.  Peter had fallen </w:t>
      </w:r>
      <w:r w:rsidR="00E73D22" w:rsidRPr="40BDF76C">
        <w:rPr>
          <w:rFonts w:ascii="Arial" w:hAnsi="Arial" w:cs="Arial"/>
          <w:sz w:val="24"/>
          <w:szCs w:val="24"/>
        </w:rPr>
        <w:t>victim to this particular offence (</w:t>
      </w:r>
      <w:proofErr w:type="spellStart"/>
      <w:r w:rsidR="00397937" w:rsidRPr="40BDF76C">
        <w:rPr>
          <w:rFonts w:ascii="Arial" w:hAnsi="Arial" w:cs="Arial"/>
          <w:sz w:val="24"/>
          <w:szCs w:val="24"/>
        </w:rPr>
        <w:t>Shoesmith</w:t>
      </w:r>
      <w:proofErr w:type="spellEnd"/>
      <w:r w:rsidR="00397937" w:rsidRPr="40BDF76C">
        <w:rPr>
          <w:rFonts w:ascii="Arial" w:hAnsi="Arial" w:cs="Arial"/>
          <w:sz w:val="24"/>
          <w:szCs w:val="24"/>
        </w:rPr>
        <w:t>, 2016).</w:t>
      </w:r>
      <w:r w:rsidR="006D6234" w:rsidRPr="40BDF76C">
        <w:rPr>
          <w:rFonts w:ascii="Arial" w:hAnsi="Arial" w:cs="Arial"/>
          <w:sz w:val="24"/>
          <w:szCs w:val="24"/>
        </w:rPr>
        <w:t xml:space="preserve"> </w:t>
      </w:r>
    </w:p>
    <w:p w14:paraId="77B56CA7" w14:textId="7C250A21" w:rsidR="00C429C2" w:rsidRDefault="0095503B">
      <w:pPr>
        <w:rPr>
          <w:rFonts w:ascii="Arial" w:hAnsi="Arial" w:cs="Arial"/>
          <w:sz w:val="24"/>
          <w:szCs w:val="24"/>
        </w:rPr>
      </w:pPr>
      <w:r w:rsidRPr="40BDF76C">
        <w:rPr>
          <w:rFonts w:ascii="Arial" w:hAnsi="Arial" w:cs="Arial"/>
          <w:sz w:val="24"/>
          <w:szCs w:val="24"/>
        </w:rPr>
        <w:t xml:space="preserve">Peter </w:t>
      </w:r>
      <w:r w:rsidR="001024FA" w:rsidRPr="40BDF76C">
        <w:rPr>
          <w:rFonts w:ascii="Arial" w:hAnsi="Arial" w:cs="Arial"/>
          <w:sz w:val="24"/>
          <w:szCs w:val="24"/>
        </w:rPr>
        <w:t xml:space="preserve">is classed a vulnerable due to his age of just 17 months.  </w:t>
      </w:r>
      <w:r w:rsidR="00D53C79" w:rsidRPr="40BDF76C">
        <w:rPr>
          <w:rFonts w:ascii="Arial" w:hAnsi="Arial" w:cs="Arial"/>
          <w:sz w:val="24"/>
          <w:szCs w:val="24"/>
        </w:rPr>
        <w:t xml:space="preserve">The </w:t>
      </w:r>
      <w:r w:rsidR="00202628" w:rsidRPr="40BDF76C">
        <w:rPr>
          <w:rFonts w:ascii="Arial" w:hAnsi="Arial" w:cs="Arial"/>
          <w:sz w:val="24"/>
          <w:szCs w:val="24"/>
        </w:rPr>
        <w:t>College</w:t>
      </w:r>
      <w:r w:rsidR="00D53C79" w:rsidRPr="40BDF76C">
        <w:rPr>
          <w:rFonts w:ascii="Arial" w:hAnsi="Arial" w:cs="Arial"/>
          <w:sz w:val="24"/>
          <w:szCs w:val="24"/>
        </w:rPr>
        <w:t xml:space="preserve"> of Policing defines </w:t>
      </w:r>
      <w:r w:rsidR="0002467D" w:rsidRPr="40BDF76C">
        <w:rPr>
          <w:rFonts w:ascii="Arial" w:hAnsi="Arial" w:cs="Arial"/>
          <w:sz w:val="24"/>
          <w:szCs w:val="24"/>
        </w:rPr>
        <w:t>a person as vulnerable if they, as a result of their situation or circumstances</w:t>
      </w:r>
      <w:r w:rsidR="000E17BB" w:rsidRPr="40BDF76C">
        <w:rPr>
          <w:rFonts w:ascii="Arial" w:hAnsi="Arial" w:cs="Arial"/>
          <w:sz w:val="24"/>
          <w:szCs w:val="24"/>
        </w:rPr>
        <w:t xml:space="preserve">, are unable to take care or protect themselves or others from harm or exploitation </w:t>
      </w:r>
      <w:r w:rsidR="00170085" w:rsidRPr="40BDF76C">
        <w:rPr>
          <w:rFonts w:ascii="Arial" w:hAnsi="Arial" w:cs="Arial"/>
          <w:sz w:val="24"/>
          <w:szCs w:val="24"/>
        </w:rPr>
        <w:t>(</w:t>
      </w:r>
      <w:r w:rsidR="00582271" w:rsidRPr="40BDF76C">
        <w:rPr>
          <w:rFonts w:ascii="Arial" w:hAnsi="Arial" w:cs="Arial"/>
          <w:sz w:val="24"/>
          <w:szCs w:val="24"/>
        </w:rPr>
        <w:t>College of Policing, 2021).</w:t>
      </w:r>
      <w:r w:rsidR="63A23209" w:rsidRPr="40BDF76C">
        <w:rPr>
          <w:rFonts w:ascii="Arial" w:hAnsi="Arial" w:cs="Arial"/>
          <w:sz w:val="24"/>
          <w:szCs w:val="24"/>
        </w:rPr>
        <w:t xml:space="preserve">  </w:t>
      </w:r>
      <w:r w:rsidR="00235D75" w:rsidRPr="40BDF76C">
        <w:rPr>
          <w:rFonts w:ascii="Arial" w:hAnsi="Arial" w:cs="Arial"/>
          <w:sz w:val="24"/>
          <w:szCs w:val="24"/>
        </w:rPr>
        <w:t xml:space="preserve">In criminology is it a well-established fact that </w:t>
      </w:r>
      <w:r w:rsidR="00CA06B4" w:rsidRPr="40BDF76C">
        <w:rPr>
          <w:rFonts w:ascii="Arial" w:hAnsi="Arial" w:cs="Arial"/>
          <w:sz w:val="24"/>
          <w:szCs w:val="24"/>
        </w:rPr>
        <w:t xml:space="preserve">being a victim of crime </w:t>
      </w:r>
      <w:r w:rsidR="006850AF" w:rsidRPr="40BDF76C">
        <w:rPr>
          <w:rFonts w:ascii="Arial" w:hAnsi="Arial" w:cs="Arial"/>
          <w:sz w:val="24"/>
          <w:szCs w:val="24"/>
        </w:rPr>
        <w:t xml:space="preserve">decreases with age, which is known as the age and crime </w:t>
      </w:r>
      <w:r w:rsidR="00AE5AF4" w:rsidRPr="40BDF76C">
        <w:rPr>
          <w:rFonts w:ascii="Arial" w:hAnsi="Arial" w:cs="Arial"/>
          <w:sz w:val="24"/>
          <w:szCs w:val="24"/>
        </w:rPr>
        <w:t>distribution curve (</w:t>
      </w:r>
      <w:proofErr w:type="spellStart"/>
      <w:r w:rsidR="00900E76" w:rsidRPr="40BDF76C">
        <w:rPr>
          <w:rFonts w:ascii="Arial" w:hAnsi="Arial" w:cs="Arial"/>
          <w:sz w:val="24"/>
          <w:szCs w:val="24"/>
        </w:rPr>
        <w:t>Corteen</w:t>
      </w:r>
      <w:proofErr w:type="spellEnd"/>
      <w:r w:rsidR="00900E76" w:rsidRPr="40BDF76C">
        <w:rPr>
          <w:rFonts w:ascii="Arial" w:hAnsi="Arial" w:cs="Arial"/>
          <w:sz w:val="24"/>
          <w:szCs w:val="24"/>
        </w:rPr>
        <w:t xml:space="preserve"> et al, 2017).</w:t>
      </w:r>
      <w:r w:rsidR="008932C4" w:rsidRPr="40BDF76C">
        <w:rPr>
          <w:rFonts w:ascii="Arial" w:hAnsi="Arial" w:cs="Arial"/>
          <w:sz w:val="24"/>
          <w:szCs w:val="24"/>
        </w:rPr>
        <w:t xml:space="preserve">  The treatment of victims by agencies of the criminal justice system </w:t>
      </w:r>
      <w:r w:rsidR="00CF5690" w:rsidRPr="40BDF76C">
        <w:rPr>
          <w:rFonts w:ascii="Arial" w:hAnsi="Arial" w:cs="Arial"/>
          <w:sz w:val="24"/>
          <w:szCs w:val="24"/>
        </w:rPr>
        <w:t>has led to large amounts of political and research attention</w:t>
      </w:r>
      <w:r w:rsidR="004B07AC" w:rsidRPr="40BDF76C">
        <w:rPr>
          <w:rFonts w:ascii="Arial" w:hAnsi="Arial" w:cs="Arial"/>
          <w:sz w:val="24"/>
          <w:szCs w:val="24"/>
        </w:rPr>
        <w:t xml:space="preserve">, and </w:t>
      </w:r>
      <w:r w:rsidR="00CD0604" w:rsidRPr="40BDF76C">
        <w:rPr>
          <w:rFonts w:ascii="Arial" w:hAnsi="Arial" w:cs="Arial"/>
          <w:sz w:val="24"/>
          <w:szCs w:val="24"/>
        </w:rPr>
        <w:t xml:space="preserve">resulted in the introduction of laws and policies </w:t>
      </w:r>
      <w:r w:rsidR="00DE066C" w:rsidRPr="40BDF76C">
        <w:rPr>
          <w:rFonts w:ascii="Arial" w:hAnsi="Arial" w:cs="Arial"/>
          <w:sz w:val="24"/>
          <w:szCs w:val="24"/>
        </w:rPr>
        <w:t>that provide victims with enhanced rights (</w:t>
      </w:r>
      <w:proofErr w:type="spellStart"/>
      <w:r w:rsidR="00305F65" w:rsidRPr="40BDF76C">
        <w:rPr>
          <w:rFonts w:ascii="Arial" w:hAnsi="Arial" w:cs="Arial"/>
          <w:sz w:val="24"/>
          <w:szCs w:val="24"/>
        </w:rPr>
        <w:t>Spalek</w:t>
      </w:r>
      <w:proofErr w:type="spellEnd"/>
      <w:r w:rsidR="00305F65" w:rsidRPr="40BDF76C">
        <w:rPr>
          <w:rFonts w:ascii="Arial" w:hAnsi="Arial" w:cs="Arial"/>
          <w:sz w:val="24"/>
          <w:szCs w:val="24"/>
        </w:rPr>
        <w:t>, 2017).</w:t>
      </w:r>
      <w:r w:rsidR="00E7741B" w:rsidRPr="40BDF76C">
        <w:rPr>
          <w:rFonts w:ascii="Arial" w:hAnsi="Arial" w:cs="Arial"/>
          <w:sz w:val="24"/>
          <w:szCs w:val="24"/>
        </w:rPr>
        <w:t xml:space="preserve">  In </w:t>
      </w:r>
      <w:r w:rsidR="00CC2E53" w:rsidRPr="40BDF76C">
        <w:rPr>
          <w:rFonts w:ascii="Arial" w:hAnsi="Arial" w:cs="Arial"/>
          <w:sz w:val="24"/>
          <w:szCs w:val="24"/>
        </w:rPr>
        <w:t>England and Wales</w:t>
      </w:r>
      <w:r w:rsidR="002B4688" w:rsidRPr="40BDF76C">
        <w:rPr>
          <w:rFonts w:ascii="Arial" w:hAnsi="Arial" w:cs="Arial"/>
          <w:sz w:val="24"/>
          <w:szCs w:val="24"/>
        </w:rPr>
        <w:t xml:space="preserve">, the rights of victims are </w:t>
      </w:r>
      <w:r w:rsidR="000671C6" w:rsidRPr="40BDF76C">
        <w:rPr>
          <w:rFonts w:ascii="Arial" w:hAnsi="Arial" w:cs="Arial"/>
          <w:sz w:val="24"/>
          <w:szCs w:val="24"/>
        </w:rPr>
        <w:t xml:space="preserve">set out </w:t>
      </w:r>
      <w:r w:rsidR="00CC2E53" w:rsidRPr="40BDF76C">
        <w:rPr>
          <w:rFonts w:ascii="Arial" w:hAnsi="Arial" w:cs="Arial"/>
          <w:sz w:val="24"/>
          <w:szCs w:val="24"/>
        </w:rPr>
        <w:t>in the Code of Practise for victims,</w:t>
      </w:r>
      <w:r w:rsidR="00FB4E3D" w:rsidRPr="40BDF76C">
        <w:rPr>
          <w:rFonts w:ascii="Arial" w:hAnsi="Arial" w:cs="Arial"/>
          <w:sz w:val="24"/>
          <w:szCs w:val="24"/>
        </w:rPr>
        <w:t xml:space="preserve"> which sets out the minimum standard that agencies </w:t>
      </w:r>
      <w:r w:rsidR="00CC7E3B" w:rsidRPr="40BDF76C">
        <w:rPr>
          <w:rFonts w:ascii="Arial" w:hAnsi="Arial" w:cs="Arial"/>
          <w:sz w:val="24"/>
          <w:szCs w:val="24"/>
        </w:rPr>
        <w:t xml:space="preserve">should provide victims with over 12 rights.  </w:t>
      </w:r>
      <w:r w:rsidR="002D48B9" w:rsidRPr="40BDF76C">
        <w:rPr>
          <w:rFonts w:ascii="Arial" w:hAnsi="Arial" w:cs="Arial"/>
          <w:sz w:val="24"/>
          <w:szCs w:val="24"/>
        </w:rPr>
        <w:t>As Peter died</w:t>
      </w:r>
      <w:r w:rsidR="008E6530" w:rsidRPr="40BDF76C">
        <w:rPr>
          <w:rFonts w:ascii="Arial" w:hAnsi="Arial" w:cs="Arial"/>
          <w:sz w:val="24"/>
          <w:szCs w:val="24"/>
        </w:rPr>
        <w:t xml:space="preserve">, many of the rights were not applicable to him, although rights </w:t>
      </w:r>
      <w:r w:rsidR="00F04A6E" w:rsidRPr="40BDF76C">
        <w:rPr>
          <w:rFonts w:ascii="Arial" w:hAnsi="Arial" w:cs="Arial"/>
          <w:sz w:val="24"/>
          <w:szCs w:val="24"/>
        </w:rPr>
        <w:t>1 and 2 should have been applied</w:t>
      </w:r>
      <w:r w:rsidR="00C036DB" w:rsidRPr="40BDF76C">
        <w:rPr>
          <w:rFonts w:ascii="Arial" w:hAnsi="Arial" w:cs="Arial"/>
          <w:sz w:val="24"/>
          <w:szCs w:val="24"/>
        </w:rPr>
        <w:t xml:space="preserve">.  Right 1 states that victims should be </w:t>
      </w:r>
      <w:r w:rsidR="00624695" w:rsidRPr="40BDF76C">
        <w:rPr>
          <w:rFonts w:ascii="Arial" w:hAnsi="Arial" w:cs="Arial"/>
          <w:sz w:val="24"/>
          <w:szCs w:val="24"/>
        </w:rPr>
        <w:t>understood and right 2 explains that victims should have the details of the crime recorded without unjustified delay (</w:t>
      </w:r>
      <w:r w:rsidR="003E630F" w:rsidRPr="40BDF76C">
        <w:rPr>
          <w:rFonts w:ascii="Arial" w:hAnsi="Arial" w:cs="Arial"/>
          <w:sz w:val="24"/>
          <w:szCs w:val="24"/>
        </w:rPr>
        <w:t>Ministry of Justice, 2021).</w:t>
      </w:r>
      <w:r w:rsidR="00E0348E" w:rsidRPr="40BDF76C">
        <w:rPr>
          <w:rFonts w:ascii="Arial" w:hAnsi="Arial" w:cs="Arial"/>
          <w:sz w:val="24"/>
          <w:szCs w:val="24"/>
        </w:rPr>
        <w:t xml:space="preserve">  None of which were received by Peter despite the obvious signs.  </w:t>
      </w:r>
      <w:r w:rsidR="00157537" w:rsidRPr="40BDF76C">
        <w:rPr>
          <w:rFonts w:ascii="Arial" w:hAnsi="Arial" w:cs="Arial"/>
          <w:sz w:val="24"/>
          <w:szCs w:val="24"/>
        </w:rPr>
        <w:t xml:space="preserve">None of the agencies involved in the criminal justice system </w:t>
      </w:r>
      <w:r w:rsidR="00087259" w:rsidRPr="40BDF76C">
        <w:rPr>
          <w:rFonts w:ascii="Arial" w:hAnsi="Arial" w:cs="Arial"/>
          <w:sz w:val="24"/>
          <w:szCs w:val="24"/>
        </w:rPr>
        <w:t xml:space="preserve">showed any </w:t>
      </w:r>
      <w:r w:rsidR="00087259" w:rsidRPr="40BDF76C">
        <w:rPr>
          <w:rFonts w:ascii="Arial" w:hAnsi="Arial" w:cs="Arial"/>
          <w:sz w:val="24"/>
          <w:szCs w:val="24"/>
        </w:rPr>
        <w:lastRenderedPageBreak/>
        <w:t>understanding o</w:t>
      </w:r>
      <w:r w:rsidR="7B638AE4" w:rsidRPr="40BDF76C">
        <w:rPr>
          <w:rFonts w:ascii="Arial" w:hAnsi="Arial" w:cs="Arial"/>
          <w:sz w:val="24"/>
          <w:szCs w:val="24"/>
        </w:rPr>
        <w:t>f</w:t>
      </w:r>
      <w:r w:rsidR="00087259" w:rsidRPr="40BDF76C">
        <w:rPr>
          <w:rFonts w:ascii="Arial" w:hAnsi="Arial" w:cs="Arial"/>
          <w:sz w:val="24"/>
          <w:szCs w:val="24"/>
        </w:rPr>
        <w:t xml:space="preserve"> Peters trauma prior to his death and there </w:t>
      </w:r>
      <w:r w:rsidR="00A3094A" w:rsidRPr="40BDF76C">
        <w:rPr>
          <w:rFonts w:ascii="Arial" w:hAnsi="Arial" w:cs="Arial"/>
          <w:sz w:val="24"/>
          <w:szCs w:val="24"/>
        </w:rPr>
        <w:t>were</w:t>
      </w:r>
      <w:r w:rsidR="00087259" w:rsidRPr="40BDF76C">
        <w:rPr>
          <w:rFonts w:ascii="Arial" w:hAnsi="Arial" w:cs="Arial"/>
          <w:sz w:val="24"/>
          <w:szCs w:val="24"/>
        </w:rPr>
        <w:t xml:space="preserve"> major delays in investigating </w:t>
      </w:r>
      <w:r w:rsidR="00C65EC0" w:rsidRPr="40BDF76C">
        <w:rPr>
          <w:rFonts w:ascii="Arial" w:hAnsi="Arial" w:cs="Arial"/>
          <w:sz w:val="24"/>
          <w:szCs w:val="24"/>
        </w:rPr>
        <w:t>any injuries shown on Peters body that were evidence of a crime</w:t>
      </w:r>
      <w:r w:rsidR="007D41D0" w:rsidRPr="40BDF76C">
        <w:rPr>
          <w:rFonts w:ascii="Arial" w:hAnsi="Arial" w:cs="Arial"/>
          <w:sz w:val="24"/>
          <w:szCs w:val="24"/>
        </w:rPr>
        <w:t>.</w:t>
      </w:r>
    </w:p>
    <w:p w14:paraId="5C0C85F7" w14:textId="77777777" w:rsidR="00916E06" w:rsidRDefault="00490F66">
      <w:pPr>
        <w:rPr>
          <w:rFonts w:ascii="Arial" w:hAnsi="Arial" w:cs="Arial"/>
          <w:sz w:val="24"/>
          <w:szCs w:val="24"/>
        </w:rPr>
      </w:pPr>
      <w:r w:rsidRPr="40BDF76C">
        <w:rPr>
          <w:rFonts w:ascii="Arial" w:hAnsi="Arial" w:cs="Arial"/>
          <w:sz w:val="24"/>
          <w:szCs w:val="24"/>
        </w:rPr>
        <w:t xml:space="preserve">The serious case review conducted on </w:t>
      </w:r>
      <w:r w:rsidR="00B677F6" w:rsidRPr="40BDF76C">
        <w:rPr>
          <w:rFonts w:ascii="Arial" w:hAnsi="Arial" w:cs="Arial"/>
          <w:sz w:val="24"/>
          <w:szCs w:val="24"/>
        </w:rPr>
        <w:t xml:space="preserve">the case of baby Peter found that one of the </w:t>
      </w:r>
      <w:r w:rsidR="009406C3" w:rsidRPr="40BDF76C">
        <w:rPr>
          <w:rFonts w:ascii="Arial" w:hAnsi="Arial" w:cs="Arial"/>
          <w:sz w:val="24"/>
          <w:szCs w:val="24"/>
        </w:rPr>
        <w:t xml:space="preserve">agencies involved with Peter and his family were the Metropolitan Police Service </w:t>
      </w:r>
      <w:r w:rsidR="00736C75" w:rsidRPr="40BDF76C">
        <w:rPr>
          <w:rFonts w:ascii="Arial" w:hAnsi="Arial" w:cs="Arial"/>
          <w:sz w:val="24"/>
          <w:szCs w:val="24"/>
        </w:rPr>
        <w:t xml:space="preserve">as they worked </w:t>
      </w:r>
      <w:r w:rsidR="006B5387" w:rsidRPr="40BDF76C">
        <w:rPr>
          <w:rFonts w:ascii="Arial" w:hAnsi="Arial" w:cs="Arial"/>
          <w:sz w:val="24"/>
          <w:szCs w:val="24"/>
        </w:rPr>
        <w:t xml:space="preserve">with and alongside the Children and Young People’s Service </w:t>
      </w:r>
      <w:r w:rsidR="0080122C" w:rsidRPr="40BDF76C">
        <w:rPr>
          <w:rFonts w:ascii="Arial" w:hAnsi="Arial" w:cs="Arial"/>
          <w:sz w:val="24"/>
          <w:szCs w:val="24"/>
        </w:rPr>
        <w:t>to jointly investigate reported injuries suffered by Peter</w:t>
      </w:r>
      <w:r w:rsidR="00CC2EAA" w:rsidRPr="40BDF76C">
        <w:rPr>
          <w:rFonts w:ascii="Arial" w:hAnsi="Arial" w:cs="Arial"/>
          <w:sz w:val="24"/>
          <w:szCs w:val="24"/>
        </w:rPr>
        <w:t xml:space="preserve"> (</w:t>
      </w:r>
      <w:r w:rsidR="00156576" w:rsidRPr="40BDF76C">
        <w:rPr>
          <w:rFonts w:ascii="Arial" w:hAnsi="Arial" w:cs="Arial"/>
          <w:sz w:val="24"/>
          <w:szCs w:val="24"/>
        </w:rPr>
        <w:t>L</w:t>
      </w:r>
      <w:r w:rsidR="00792648" w:rsidRPr="40BDF76C">
        <w:rPr>
          <w:rFonts w:ascii="Arial" w:hAnsi="Arial" w:cs="Arial"/>
          <w:sz w:val="24"/>
          <w:szCs w:val="24"/>
        </w:rPr>
        <w:t>SCB, 2006)</w:t>
      </w:r>
      <w:r w:rsidR="0080122C" w:rsidRPr="40BDF76C">
        <w:rPr>
          <w:rFonts w:ascii="Arial" w:hAnsi="Arial" w:cs="Arial"/>
          <w:sz w:val="24"/>
          <w:szCs w:val="24"/>
        </w:rPr>
        <w:t xml:space="preserve">.  </w:t>
      </w:r>
      <w:r w:rsidR="00EE2518" w:rsidRPr="40BDF76C">
        <w:rPr>
          <w:rFonts w:ascii="Arial" w:hAnsi="Arial" w:cs="Arial"/>
          <w:sz w:val="24"/>
          <w:szCs w:val="24"/>
        </w:rPr>
        <w:t xml:space="preserve">The </w:t>
      </w:r>
      <w:r w:rsidR="004E1501" w:rsidRPr="40BDF76C">
        <w:rPr>
          <w:rFonts w:ascii="Arial" w:hAnsi="Arial" w:cs="Arial"/>
          <w:sz w:val="24"/>
          <w:szCs w:val="24"/>
        </w:rPr>
        <w:t xml:space="preserve">Metropolitan Police are one of the organisations that have faced heavy criticism following the death of Peter </w:t>
      </w:r>
      <w:r w:rsidR="009A32BB" w:rsidRPr="40BDF76C">
        <w:rPr>
          <w:rFonts w:ascii="Arial" w:hAnsi="Arial" w:cs="Arial"/>
          <w:sz w:val="24"/>
          <w:szCs w:val="24"/>
        </w:rPr>
        <w:t xml:space="preserve">due to the lack of </w:t>
      </w:r>
      <w:r w:rsidR="00421EC1" w:rsidRPr="40BDF76C">
        <w:rPr>
          <w:rFonts w:ascii="Arial" w:hAnsi="Arial" w:cs="Arial"/>
          <w:sz w:val="24"/>
          <w:szCs w:val="24"/>
        </w:rPr>
        <w:t>investigations following the initial allegations of abuse</w:t>
      </w:r>
      <w:r w:rsidR="4366A266" w:rsidRPr="40BDF76C">
        <w:rPr>
          <w:rFonts w:ascii="Arial" w:hAnsi="Arial" w:cs="Arial"/>
          <w:sz w:val="24"/>
          <w:szCs w:val="24"/>
        </w:rPr>
        <w:t xml:space="preserve"> (Ramesh and Butler, 2010)</w:t>
      </w:r>
      <w:r w:rsidR="00421EC1" w:rsidRPr="40BDF76C">
        <w:rPr>
          <w:rFonts w:ascii="Arial" w:hAnsi="Arial" w:cs="Arial"/>
          <w:sz w:val="24"/>
          <w:szCs w:val="24"/>
        </w:rPr>
        <w:t>.</w:t>
      </w:r>
      <w:r w:rsidR="0062285B" w:rsidRPr="40BDF76C">
        <w:rPr>
          <w:rFonts w:ascii="Arial" w:hAnsi="Arial" w:cs="Arial"/>
          <w:sz w:val="24"/>
          <w:szCs w:val="24"/>
        </w:rPr>
        <w:t xml:space="preserve">  The Child Abuse Investigations Unit </w:t>
      </w:r>
      <w:r w:rsidR="00CB0BF4" w:rsidRPr="40BDF76C">
        <w:rPr>
          <w:rFonts w:ascii="Arial" w:hAnsi="Arial" w:cs="Arial"/>
          <w:sz w:val="24"/>
          <w:szCs w:val="24"/>
        </w:rPr>
        <w:t xml:space="preserve">report released in 2012 </w:t>
      </w:r>
      <w:r w:rsidR="007D25CC" w:rsidRPr="40BDF76C">
        <w:rPr>
          <w:rFonts w:ascii="Arial" w:hAnsi="Arial" w:cs="Arial"/>
          <w:sz w:val="24"/>
          <w:szCs w:val="24"/>
        </w:rPr>
        <w:t xml:space="preserve">stated that the police failed to </w:t>
      </w:r>
      <w:r w:rsidR="00A27497" w:rsidRPr="40BDF76C">
        <w:rPr>
          <w:rFonts w:ascii="Arial" w:hAnsi="Arial" w:cs="Arial"/>
          <w:sz w:val="24"/>
          <w:szCs w:val="24"/>
        </w:rPr>
        <w:t xml:space="preserve">appropriately address the allegations of abuse against Peter that were reported two months before his </w:t>
      </w:r>
      <w:r w:rsidR="00600236" w:rsidRPr="40BDF76C">
        <w:rPr>
          <w:rFonts w:ascii="Arial" w:hAnsi="Arial" w:cs="Arial"/>
          <w:sz w:val="24"/>
          <w:szCs w:val="24"/>
        </w:rPr>
        <w:t>death and</w:t>
      </w:r>
      <w:r w:rsidR="0094474B" w:rsidRPr="40BDF76C">
        <w:rPr>
          <w:rFonts w:ascii="Arial" w:hAnsi="Arial" w:cs="Arial"/>
          <w:sz w:val="24"/>
          <w:szCs w:val="24"/>
        </w:rPr>
        <w:t xml:space="preserve"> declared that should </w:t>
      </w:r>
      <w:r w:rsidR="00FB3141" w:rsidRPr="40BDF76C">
        <w:rPr>
          <w:rFonts w:ascii="Arial" w:hAnsi="Arial" w:cs="Arial"/>
          <w:sz w:val="24"/>
          <w:szCs w:val="24"/>
        </w:rPr>
        <w:t>recommended procedures had been followed the case would have resulted in a different outcome</w:t>
      </w:r>
      <w:r w:rsidR="00600236" w:rsidRPr="40BDF76C">
        <w:rPr>
          <w:rFonts w:ascii="Arial" w:hAnsi="Arial" w:cs="Arial"/>
          <w:sz w:val="24"/>
          <w:szCs w:val="24"/>
        </w:rPr>
        <w:t xml:space="preserve">.  </w:t>
      </w:r>
      <w:r w:rsidR="00135B0F" w:rsidRPr="40BDF76C">
        <w:rPr>
          <w:rFonts w:ascii="Arial" w:hAnsi="Arial" w:cs="Arial"/>
          <w:sz w:val="24"/>
          <w:szCs w:val="24"/>
        </w:rPr>
        <w:t xml:space="preserve">The original allegations were brought about when </w:t>
      </w:r>
      <w:r w:rsidR="008D40A3" w:rsidRPr="40BDF76C">
        <w:rPr>
          <w:rFonts w:ascii="Arial" w:hAnsi="Arial" w:cs="Arial"/>
          <w:sz w:val="24"/>
          <w:szCs w:val="24"/>
        </w:rPr>
        <w:t xml:space="preserve">a social worker visited Peter </w:t>
      </w:r>
      <w:r w:rsidR="00645A71" w:rsidRPr="40BDF76C">
        <w:rPr>
          <w:rFonts w:ascii="Arial" w:hAnsi="Arial" w:cs="Arial"/>
          <w:sz w:val="24"/>
          <w:szCs w:val="24"/>
        </w:rPr>
        <w:t xml:space="preserve">and found him covered in bruises, it was then reported to the police </w:t>
      </w:r>
      <w:r w:rsidR="00E20B6F" w:rsidRPr="40BDF76C">
        <w:rPr>
          <w:rFonts w:ascii="Arial" w:hAnsi="Arial" w:cs="Arial"/>
          <w:sz w:val="24"/>
          <w:szCs w:val="24"/>
        </w:rPr>
        <w:t>who failed to interview the mother until five days had passed</w:t>
      </w:r>
      <w:r w:rsidR="241FE9F9" w:rsidRPr="40BDF76C">
        <w:rPr>
          <w:rFonts w:ascii="Arial" w:hAnsi="Arial" w:cs="Arial"/>
          <w:sz w:val="24"/>
          <w:szCs w:val="24"/>
        </w:rPr>
        <w:t xml:space="preserve"> with no explanation for the delay</w:t>
      </w:r>
      <w:r w:rsidR="00E20B6F" w:rsidRPr="40BDF76C">
        <w:rPr>
          <w:rFonts w:ascii="Arial" w:hAnsi="Arial" w:cs="Arial"/>
          <w:sz w:val="24"/>
          <w:szCs w:val="24"/>
        </w:rPr>
        <w:t xml:space="preserve">, even though </w:t>
      </w:r>
      <w:r w:rsidR="001E5B26" w:rsidRPr="40BDF76C">
        <w:rPr>
          <w:rFonts w:ascii="Arial" w:hAnsi="Arial" w:cs="Arial"/>
          <w:sz w:val="24"/>
          <w:szCs w:val="24"/>
        </w:rPr>
        <w:t xml:space="preserve">it was known that Peter was on the protection register and showing signs of </w:t>
      </w:r>
      <w:r w:rsidR="002D00B8" w:rsidRPr="40BDF76C">
        <w:rPr>
          <w:rFonts w:ascii="Arial" w:hAnsi="Arial" w:cs="Arial"/>
          <w:sz w:val="24"/>
          <w:szCs w:val="24"/>
        </w:rPr>
        <w:t>long-term</w:t>
      </w:r>
      <w:r w:rsidR="001E5B26" w:rsidRPr="40BDF76C">
        <w:rPr>
          <w:rFonts w:ascii="Arial" w:hAnsi="Arial" w:cs="Arial"/>
          <w:sz w:val="24"/>
          <w:szCs w:val="24"/>
        </w:rPr>
        <w:t xml:space="preserve"> neglect (</w:t>
      </w:r>
      <w:proofErr w:type="spellStart"/>
      <w:r w:rsidR="00E44F2B" w:rsidRPr="40BDF76C">
        <w:rPr>
          <w:rFonts w:ascii="Arial" w:hAnsi="Arial" w:cs="Arial"/>
          <w:sz w:val="24"/>
          <w:szCs w:val="24"/>
        </w:rPr>
        <w:t>Dawar</w:t>
      </w:r>
      <w:proofErr w:type="spellEnd"/>
      <w:r w:rsidR="00E44F2B" w:rsidRPr="40BDF76C">
        <w:rPr>
          <w:rFonts w:ascii="Arial" w:hAnsi="Arial" w:cs="Arial"/>
          <w:sz w:val="24"/>
          <w:szCs w:val="24"/>
        </w:rPr>
        <w:t>, 2012).</w:t>
      </w:r>
      <w:r w:rsidR="00846B70" w:rsidRPr="40BDF76C">
        <w:rPr>
          <w:rFonts w:ascii="Arial" w:hAnsi="Arial" w:cs="Arial"/>
          <w:sz w:val="24"/>
          <w:szCs w:val="24"/>
        </w:rPr>
        <w:t xml:space="preserve">  </w:t>
      </w:r>
      <w:r w:rsidR="00014B67" w:rsidRPr="40BDF76C">
        <w:rPr>
          <w:rFonts w:ascii="Arial" w:hAnsi="Arial" w:cs="Arial"/>
          <w:sz w:val="24"/>
          <w:szCs w:val="24"/>
        </w:rPr>
        <w:t>In 2003</w:t>
      </w:r>
      <w:r w:rsidR="00877340" w:rsidRPr="40BDF76C">
        <w:rPr>
          <w:rFonts w:ascii="Arial" w:hAnsi="Arial" w:cs="Arial"/>
          <w:sz w:val="24"/>
          <w:szCs w:val="24"/>
        </w:rPr>
        <w:t xml:space="preserve"> Lord Lamming released his Inquiry report </w:t>
      </w:r>
      <w:r w:rsidR="009314C4" w:rsidRPr="40BDF76C">
        <w:rPr>
          <w:rFonts w:ascii="Arial" w:hAnsi="Arial" w:cs="Arial"/>
          <w:sz w:val="24"/>
          <w:szCs w:val="24"/>
        </w:rPr>
        <w:t xml:space="preserve">containing 108 </w:t>
      </w:r>
      <w:r w:rsidR="000059B5" w:rsidRPr="40BDF76C">
        <w:rPr>
          <w:rFonts w:ascii="Arial" w:hAnsi="Arial" w:cs="Arial"/>
          <w:sz w:val="24"/>
          <w:szCs w:val="24"/>
        </w:rPr>
        <w:t xml:space="preserve">recommendations for agencies </w:t>
      </w:r>
      <w:r w:rsidR="00222FBA" w:rsidRPr="40BDF76C">
        <w:rPr>
          <w:rFonts w:ascii="Arial" w:hAnsi="Arial" w:cs="Arial"/>
          <w:sz w:val="24"/>
          <w:szCs w:val="24"/>
        </w:rPr>
        <w:t>and the management of partnerships working across agencies,</w:t>
      </w:r>
      <w:r w:rsidR="00597E7B" w:rsidRPr="40BDF76C">
        <w:rPr>
          <w:rFonts w:ascii="Arial" w:hAnsi="Arial" w:cs="Arial"/>
          <w:sz w:val="24"/>
          <w:szCs w:val="24"/>
        </w:rPr>
        <w:t xml:space="preserve"> </w:t>
      </w:r>
      <w:r w:rsidR="00C12323" w:rsidRPr="40BDF76C">
        <w:rPr>
          <w:rFonts w:ascii="Arial" w:hAnsi="Arial" w:cs="Arial"/>
          <w:sz w:val="24"/>
          <w:szCs w:val="24"/>
        </w:rPr>
        <w:t>the main recommendation for the police was that they should carry out completely, and exclusively</w:t>
      </w:r>
      <w:r w:rsidR="00F6534A" w:rsidRPr="40BDF76C">
        <w:rPr>
          <w:rFonts w:ascii="Arial" w:hAnsi="Arial" w:cs="Arial"/>
          <w:sz w:val="24"/>
          <w:szCs w:val="24"/>
        </w:rPr>
        <w:t xml:space="preserve">, any criminal investigation elements in a case of </w:t>
      </w:r>
      <w:r w:rsidR="00C03DDE" w:rsidRPr="40BDF76C">
        <w:rPr>
          <w:rFonts w:ascii="Arial" w:hAnsi="Arial" w:cs="Arial"/>
          <w:sz w:val="24"/>
          <w:szCs w:val="24"/>
        </w:rPr>
        <w:t>a suspected injury or harm to a child</w:t>
      </w:r>
      <w:r w:rsidR="0092269E" w:rsidRPr="40BDF76C">
        <w:rPr>
          <w:rFonts w:ascii="Arial" w:hAnsi="Arial" w:cs="Arial"/>
          <w:sz w:val="24"/>
          <w:szCs w:val="24"/>
        </w:rPr>
        <w:t>, to remove any confusion about which agency takes the lead</w:t>
      </w:r>
      <w:r w:rsidR="00623CB3" w:rsidRPr="40BDF76C">
        <w:rPr>
          <w:rFonts w:ascii="Arial" w:hAnsi="Arial" w:cs="Arial"/>
          <w:sz w:val="24"/>
          <w:szCs w:val="24"/>
        </w:rPr>
        <w:t xml:space="preserve">.  </w:t>
      </w:r>
      <w:r w:rsidR="00C424E2" w:rsidRPr="40BDF76C">
        <w:rPr>
          <w:rFonts w:ascii="Arial" w:hAnsi="Arial" w:cs="Arial"/>
          <w:sz w:val="24"/>
          <w:szCs w:val="24"/>
        </w:rPr>
        <w:t xml:space="preserve">This was Lord Lammings attempt at making it clear that </w:t>
      </w:r>
      <w:r w:rsidR="00DE2D03" w:rsidRPr="40BDF76C">
        <w:rPr>
          <w:rFonts w:ascii="Arial" w:hAnsi="Arial" w:cs="Arial"/>
          <w:sz w:val="24"/>
          <w:szCs w:val="24"/>
        </w:rPr>
        <w:t>it was the responsibility of the police and only the police</w:t>
      </w:r>
      <w:r w:rsidR="00994E4E" w:rsidRPr="40BDF76C">
        <w:rPr>
          <w:rFonts w:ascii="Arial" w:hAnsi="Arial" w:cs="Arial"/>
          <w:sz w:val="24"/>
          <w:szCs w:val="24"/>
        </w:rPr>
        <w:t xml:space="preserve"> to undertake </w:t>
      </w:r>
      <w:r w:rsidR="000A5203" w:rsidRPr="40BDF76C">
        <w:rPr>
          <w:rFonts w:ascii="Arial" w:hAnsi="Arial" w:cs="Arial"/>
          <w:sz w:val="24"/>
          <w:szCs w:val="24"/>
        </w:rPr>
        <w:t xml:space="preserve">the criminal investigation.  Therefore, </w:t>
      </w:r>
      <w:r w:rsidR="00A560A4" w:rsidRPr="40BDF76C">
        <w:rPr>
          <w:rFonts w:ascii="Arial" w:hAnsi="Arial" w:cs="Arial"/>
          <w:sz w:val="24"/>
          <w:szCs w:val="24"/>
        </w:rPr>
        <w:t xml:space="preserve">it was evident </w:t>
      </w:r>
      <w:r w:rsidR="7DE416A9" w:rsidRPr="40BDF76C">
        <w:rPr>
          <w:rFonts w:ascii="Arial" w:hAnsi="Arial" w:cs="Arial"/>
          <w:sz w:val="24"/>
          <w:szCs w:val="24"/>
        </w:rPr>
        <w:t xml:space="preserve">from Lammings report, </w:t>
      </w:r>
      <w:r w:rsidR="00A560A4" w:rsidRPr="40BDF76C">
        <w:rPr>
          <w:rFonts w:ascii="Arial" w:hAnsi="Arial" w:cs="Arial"/>
          <w:sz w:val="24"/>
          <w:szCs w:val="24"/>
        </w:rPr>
        <w:t xml:space="preserve">that the two failed investigations </w:t>
      </w:r>
      <w:r w:rsidR="00015B02" w:rsidRPr="40BDF76C">
        <w:rPr>
          <w:rFonts w:ascii="Arial" w:hAnsi="Arial" w:cs="Arial"/>
          <w:sz w:val="24"/>
          <w:szCs w:val="24"/>
        </w:rPr>
        <w:t xml:space="preserve">before Peters death were as a result of the </w:t>
      </w:r>
      <w:r w:rsidR="00C738FF" w:rsidRPr="40BDF76C">
        <w:rPr>
          <w:rFonts w:ascii="Arial" w:hAnsi="Arial" w:cs="Arial"/>
          <w:sz w:val="24"/>
          <w:szCs w:val="24"/>
        </w:rPr>
        <w:t>Metropolitan Police’s incompetence</w:t>
      </w:r>
      <w:r w:rsidR="009314C4" w:rsidRPr="40BDF76C">
        <w:rPr>
          <w:rFonts w:ascii="Arial" w:hAnsi="Arial" w:cs="Arial"/>
          <w:sz w:val="24"/>
          <w:szCs w:val="24"/>
        </w:rPr>
        <w:t xml:space="preserve"> </w:t>
      </w:r>
      <w:r w:rsidR="00BF0098" w:rsidRPr="40BDF76C">
        <w:rPr>
          <w:rFonts w:ascii="Arial" w:hAnsi="Arial" w:cs="Arial"/>
          <w:sz w:val="24"/>
          <w:szCs w:val="24"/>
        </w:rPr>
        <w:t xml:space="preserve">(Jones, 2014).  </w:t>
      </w:r>
      <w:r w:rsidR="00846B70" w:rsidRPr="40BDF76C">
        <w:rPr>
          <w:rFonts w:ascii="Arial" w:hAnsi="Arial" w:cs="Arial"/>
          <w:sz w:val="24"/>
          <w:szCs w:val="24"/>
        </w:rPr>
        <w:t>Overall</w:t>
      </w:r>
      <w:r w:rsidR="002D00B8" w:rsidRPr="40BDF76C">
        <w:rPr>
          <w:rFonts w:ascii="Arial" w:hAnsi="Arial" w:cs="Arial"/>
          <w:sz w:val="24"/>
          <w:szCs w:val="24"/>
        </w:rPr>
        <w:t>, the police had failed Peter by showing little interest in helping and protecting him despite the clear signs that he was in need.</w:t>
      </w:r>
      <w:r w:rsidR="008E3587" w:rsidRPr="40BDF76C">
        <w:rPr>
          <w:rFonts w:ascii="Arial" w:hAnsi="Arial" w:cs="Arial"/>
          <w:sz w:val="24"/>
          <w:szCs w:val="24"/>
        </w:rPr>
        <w:t xml:space="preserve">  Even after Peter </w:t>
      </w:r>
      <w:r w:rsidR="00B73011" w:rsidRPr="40BDF76C">
        <w:rPr>
          <w:rFonts w:ascii="Arial" w:hAnsi="Arial" w:cs="Arial"/>
          <w:sz w:val="24"/>
          <w:szCs w:val="24"/>
        </w:rPr>
        <w:t xml:space="preserve">showed serious signs of injury and Tracey was </w:t>
      </w:r>
      <w:r w:rsidR="004A0954" w:rsidRPr="40BDF76C">
        <w:rPr>
          <w:rFonts w:ascii="Arial" w:hAnsi="Arial" w:cs="Arial"/>
          <w:sz w:val="24"/>
          <w:szCs w:val="24"/>
        </w:rPr>
        <w:t xml:space="preserve">arrested by police, no charges were </w:t>
      </w:r>
      <w:proofErr w:type="gramStart"/>
      <w:r w:rsidR="004A0954" w:rsidRPr="40BDF76C">
        <w:rPr>
          <w:rFonts w:ascii="Arial" w:hAnsi="Arial" w:cs="Arial"/>
          <w:sz w:val="24"/>
          <w:szCs w:val="24"/>
        </w:rPr>
        <w:t>pressed</w:t>
      </w:r>
      <w:proofErr w:type="gramEnd"/>
      <w:r w:rsidR="004A0954" w:rsidRPr="40BDF76C">
        <w:rPr>
          <w:rFonts w:ascii="Arial" w:hAnsi="Arial" w:cs="Arial"/>
          <w:sz w:val="24"/>
          <w:szCs w:val="24"/>
        </w:rPr>
        <w:t xml:space="preserve"> and </w:t>
      </w:r>
      <w:r w:rsidR="000756F9">
        <w:rPr>
          <w:rFonts w:ascii="Arial" w:hAnsi="Arial" w:cs="Arial"/>
          <w:sz w:val="24"/>
          <w:szCs w:val="24"/>
        </w:rPr>
        <w:t xml:space="preserve">officers </w:t>
      </w:r>
      <w:r w:rsidR="004A0954" w:rsidRPr="40BDF76C">
        <w:rPr>
          <w:rFonts w:ascii="Arial" w:hAnsi="Arial" w:cs="Arial"/>
          <w:sz w:val="24"/>
          <w:szCs w:val="24"/>
        </w:rPr>
        <w:t xml:space="preserve">did not do their duty by accepting the responsibility </w:t>
      </w:r>
      <w:r w:rsidR="00796089" w:rsidRPr="40BDF76C">
        <w:rPr>
          <w:rFonts w:ascii="Arial" w:hAnsi="Arial" w:cs="Arial"/>
          <w:sz w:val="24"/>
          <w:szCs w:val="24"/>
        </w:rPr>
        <w:t>to investigate the injuries.</w:t>
      </w:r>
      <w:r w:rsidR="00242801" w:rsidRPr="40BDF76C">
        <w:rPr>
          <w:rFonts w:ascii="Arial" w:hAnsi="Arial" w:cs="Arial"/>
          <w:sz w:val="24"/>
          <w:szCs w:val="24"/>
        </w:rPr>
        <w:t xml:space="preserve">  They even believed </w:t>
      </w:r>
      <w:r w:rsidR="006863FE" w:rsidRPr="40BDF76C">
        <w:rPr>
          <w:rFonts w:ascii="Arial" w:hAnsi="Arial" w:cs="Arial"/>
          <w:sz w:val="24"/>
          <w:szCs w:val="24"/>
        </w:rPr>
        <w:t xml:space="preserve">the lies told by Tracey </w:t>
      </w:r>
      <w:r w:rsidR="39C16CE4" w:rsidRPr="40BDF76C">
        <w:rPr>
          <w:rFonts w:ascii="Arial" w:hAnsi="Arial" w:cs="Arial"/>
          <w:sz w:val="24"/>
          <w:szCs w:val="24"/>
        </w:rPr>
        <w:t xml:space="preserve">and Owen </w:t>
      </w:r>
      <w:r w:rsidR="006863FE" w:rsidRPr="40BDF76C">
        <w:rPr>
          <w:rFonts w:ascii="Arial" w:hAnsi="Arial" w:cs="Arial"/>
          <w:sz w:val="24"/>
          <w:szCs w:val="24"/>
        </w:rPr>
        <w:t>regarding Owen Barkers lack of involvement with Peter, which arguably showed a lack of thor</w:t>
      </w:r>
      <w:r w:rsidR="000E4918" w:rsidRPr="40BDF76C">
        <w:rPr>
          <w:rFonts w:ascii="Arial" w:hAnsi="Arial" w:cs="Arial"/>
          <w:sz w:val="24"/>
          <w:szCs w:val="24"/>
        </w:rPr>
        <w:t>oughness of the police investigation</w:t>
      </w:r>
      <w:r w:rsidR="7E48B657" w:rsidRPr="40BDF76C">
        <w:rPr>
          <w:rFonts w:ascii="Arial" w:hAnsi="Arial" w:cs="Arial"/>
          <w:sz w:val="24"/>
          <w:szCs w:val="24"/>
        </w:rPr>
        <w:t xml:space="preserve"> (Hughes, 2009)</w:t>
      </w:r>
      <w:r w:rsidR="000E4918" w:rsidRPr="40BDF76C">
        <w:rPr>
          <w:rFonts w:ascii="Arial" w:hAnsi="Arial" w:cs="Arial"/>
          <w:sz w:val="24"/>
          <w:szCs w:val="24"/>
        </w:rPr>
        <w:t>.</w:t>
      </w:r>
      <w:r w:rsidR="0083006A" w:rsidRPr="40BDF76C">
        <w:rPr>
          <w:rFonts w:ascii="Arial" w:hAnsi="Arial" w:cs="Arial"/>
          <w:sz w:val="24"/>
          <w:szCs w:val="24"/>
        </w:rPr>
        <w:t xml:space="preserve"> </w:t>
      </w:r>
    </w:p>
    <w:p w14:paraId="65C5B050" w14:textId="677C4CEA" w:rsidR="00C228DB" w:rsidRDefault="0083006A">
      <w:pPr>
        <w:rPr>
          <w:rFonts w:ascii="Arial" w:hAnsi="Arial" w:cs="Arial"/>
          <w:sz w:val="24"/>
          <w:szCs w:val="24"/>
        </w:rPr>
      </w:pPr>
      <w:r w:rsidRPr="40BDF76C">
        <w:rPr>
          <w:rFonts w:ascii="Arial" w:hAnsi="Arial" w:cs="Arial"/>
          <w:sz w:val="24"/>
          <w:szCs w:val="24"/>
        </w:rPr>
        <w:t>There is also an argument mad</w:t>
      </w:r>
      <w:r w:rsidR="567BD484" w:rsidRPr="40BDF76C">
        <w:rPr>
          <w:rFonts w:ascii="Arial" w:hAnsi="Arial" w:cs="Arial"/>
          <w:sz w:val="24"/>
          <w:szCs w:val="24"/>
        </w:rPr>
        <w:t>e</w:t>
      </w:r>
      <w:r w:rsidRPr="40BDF76C">
        <w:rPr>
          <w:rFonts w:ascii="Arial" w:hAnsi="Arial" w:cs="Arial"/>
          <w:sz w:val="24"/>
          <w:szCs w:val="24"/>
        </w:rPr>
        <w:t xml:space="preserve"> against the NHS and the</w:t>
      </w:r>
      <w:r w:rsidR="001A5A2C" w:rsidRPr="40BDF76C">
        <w:rPr>
          <w:rFonts w:ascii="Arial" w:hAnsi="Arial" w:cs="Arial"/>
          <w:sz w:val="24"/>
          <w:szCs w:val="24"/>
        </w:rPr>
        <w:t>ir role in the death of Peter</w:t>
      </w:r>
      <w:r w:rsidR="692B658E" w:rsidRPr="40BDF76C">
        <w:rPr>
          <w:rFonts w:ascii="Arial" w:hAnsi="Arial" w:cs="Arial"/>
          <w:sz w:val="24"/>
          <w:szCs w:val="24"/>
        </w:rPr>
        <w:t xml:space="preserve">, and </w:t>
      </w:r>
      <w:r w:rsidR="0015584F" w:rsidRPr="40BDF76C">
        <w:rPr>
          <w:rFonts w:ascii="Arial" w:hAnsi="Arial" w:cs="Arial"/>
          <w:sz w:val="24"/>
          <w:szCs w:val="24"/>
        </w:rPr>
        <w:t xml:space="preserve">that systematic failings in the NHS contributed to </w:t>
      </w:r>
      <w:r w:rsidR="001163AF" w:rsidRPr="40BDF76C">
        <w:rPr>
          <w:rFonts w:ascii="Arial" w:hAnsi="Arial" w:cs="Arial"/>
          <w:sz w:val="24"/>
          <w:szCs w:val="24"/>
        </w:rPr>
        <w:t>the death of Peter</w:t>
      </w:r>
      <w:r w:rsidR="00FC75CE" w:rsidRPr="40BDF76C">
        <w:rPr>
          <w:rFonts w:ascii="Arial" w:hAnsi="Arial" w:cs="Arial"/>
          <w:sz w:val="24"/>
          <w:szCs w:val="24"/>
        </w:rPr>
        <w:t xml:space="preserve">.  This was initially </w:t>
      </w:r>
      <w:r w:rsidR="00FA66ED" w:rsidRPr="40BDF76C">
        <w:rPr>
          <w:rFonts w:ascii="Arial" w:hAnsi="Arial" w:cs="Arial"/>
          <w:sz w:val="24"/>
          <w:szCs w:val="24"/>
        </w:rPr>
        <w:t xml:space="preserve">proposed following a report </w:t>
      </w:r>
      <w:r w:rsidR="00E278F6" w:rsidRPr="40BDF76C">
        <w:rPr>
          <w:rFonts w:ascii="Arial" w:hAnsi="Arial" w:cs="Arial"/>
          <w:sz w:val="24"/>
          <w:szCs w:val="24"/>
        </w:rPr>
        <w:t xml:space="preserve">by the Care Quality </w:t>
      </w:r>
      <w:r w:rsidR="5F3F05B6" w:rsidRPr="40BDF76C">
        <w:rPr>
          <w:rFonts w:ascii="Arial" w:hAnsi="Arial" w:cs="Arial"/>
          <w:sz w:val="24"/>
          <w:szCs w:val="24"/>
        </w:rPr>
        <w:t>Commission in 2009</w:t>
      </w:r>
      <w:r w:rsidR="00E278F6" w:rsidRPr="40BDF76C">
        <w:rPr>
          <w:rFonts w:ascii="Arial" w:hAnsi="Arial" w:cs="Arial"/>
          <w:sz w:val="24"/>
          <w:szCs w:val="24"/>
        </w:rPr>
        <w:t xml:space="preserve">.  </w:t>
      </w:r>
      <w:r w:rsidR="00303B4F" w:rsidRPr="40BDF76C">
        <w:rPr>
          <w:rFonts w:ascii="Arial" w:hAnsi="Arial" w:cs="Arial"/>
          <w:sz w:val="24"/>
          <w:szCs w:val="24"/>
        </w:rPr>
        <w:t xml:space="preserve">Excluding his birth, Peter had 34 contacts </w:t>
      </w:r>
      <w:r w:rsidR="00334496" w:rsidRPr="40BDF76C">
        <w:rPr>
          <w:rFonts w:ascii="Arial" w:hAnsi="Arial" w:cs="Arial"/>
          <w:sz w:val="24"/>
          <w:szCs w:val="24"/>
        </w:rPr>
        <w:t>with health professionals</w:t>
      </w:r>
      <w:r w:rsidR="00AA1A82" w:rsidRPr="40BDF76C">
        <w:rPr>
          <w:rFonts w:ascii="Arial" w:hAnsi="Arial" w:cs="Arial"/>
          <w:sz w:val="24"/>
          <w:szCs w:val="24"/>
        </w:rPr>
        <w:t xml:space="preserve"> provided </w:t>
      </w:r>
      <w:r w:rsidR="00EA5435" w:rsidRPr="40BDF76C">
        <w:rPr>
          <w:rFonts w:ascii="Arial" w:hAnsi="Arial" w:cs="Arial"/>
          <w:sz w:val="24"/>
          <w:szCs w:val="24"/>
        </w:rPr>
        <w:t>by Great Ormond Hospital for Children NHS Trust</w:t>
      </w:r>
      <w:r w:rsidR="00AA1A82" w:rsidRPr="40BDF76C">
        <w:rPr>
          <w:rFonts w:ascii="Arial" w:hAnsi="Arial" w:cs="Arial"/>
          <w:sz w:val="24"/>
          <w:szCs w:val="24"/>
        </w:rPr>
        <w:t xml:space="preserve"> </w:t>
      </w:r>
      <w:r w:rsidR="00107600" w:rsidRPr="40BDF76C">
        <w:rPr>
          <w:rFonts w:ascii="Arial" w:hAnsi="Arial" w:cs="Arial"/>
          <w:sz w:val="24"/>
          <w:szCs w:val="24"/>
        </w:rPr>
        <w:t xml:space="preserve">and </w:t>
      </w:r>
      <w:r w:rsidR="00AF43CF" w:rsidRPr="40BDF76C">
        <w:rPr>
          <w:rFonts w:ascii="Arial" w:hAnsi="Arial" w:cs="Arial"/>
          <w:sz w:val="24"/>
          <w:szCs w:val="24"/>
        </w:rPr>
        <w:t xml:space="preserve">the commissions chief executive, Cynthia Bower stated that </w:t>
      </w:r>
      <w:r w:rsidR="004E3511" w:rsidRPr="40BDF76C">
        <w:rPr>
          <w:rFonts w:ascii="Arial" w:hAnsi="Arial" w:cs="Arial"/>
          <w:sz w:val="24"/>
          <w:szCs w:val="24"/>
        </w:rPr>
        <w:t xml:space="preserve">despite the clear reasons to have concern for Peter, the response was simply not </w:t>
      </w:r>
      <w:r w:rsidR="00A77D40" w:rsidRPr="40BDF76C">
        <w:rPr>
          <w:rFonts w:ascii="Arial" w:hAnsi="Arial" w:cs="Arial"/>
          <w:sz w:val="24"/>
          <w:szCs w:val="24"/>
        </w:rPr>
        <w:t xml:space="preserve">fast enough or smart </w:t>
      </w:r>
      <w:r w:rsidR="00DA29D0" w:rsidRPr="40BDF76C">
        <w:rPr>
          <w:rFonts w:ascii="Arial" w:hAnsi="Arial" w:cs="Arial"/>
          <w:sz w:val="24"/>
          <w:szCs w:val="24"/>
        </w:rPr>
        <w:t>enough,</w:t>
      </w:r>
      <w:r w:rsidR="00A77D40" w:rsidRPr="40BDF76C">
        <w:rPr>
          <w:rFonts w:ascii="Arial" w:hAnsi="Arial" w:cs="Arial"/>
          <w:sz w:val="24"/>
          <w:szCs w:val="24"/>
        </w:rPr>
        <w:t xml:space="preserve"> claiming that the NHS must accept its share of the responsibility</w:t>
      </w:r>
      <w:r w:rsidR="00DD7E3C" w:rsidRPr="40BDF76C">
        <w:rPr>
          <w:rFonts w:ascii="Arial" w:hAnsi="Arial" w:cs="Arial"/>
          <w:sz w:val="24"/>
          <w:szCs w:val="24"/>
        </w:rPr>
        <w:t xml:space="preserve"> (Wise, 2009).</w:t>
      </w:r>
      <w:r w:rsidR="009C0580" w:rsidRPr="40BDF76C">
        <w:rPr>
          <w:rFonts w:ascii="Arial" w:hAnsi="Arial" w:cs="Arial"/>
          <w:sz w:val="24"/>
          <w:szCs w:val="24"/>
        </w:rPr>
        <w:t xml:space="preserve">  Following Peter’s death, </w:t>
      </w:r>
      <w:r w:rsidR="00A624F2" w:rsidRPr="40BDF76C">
        <w:rPr>
          <w:rFonts w:ascii="Arial" w:hAnsi="Arial" w:cs="Arial"/>
          <w:sz w:val="24"/>
          <w:szCs w:val="24"/>
        </w:rPr>
        <w:t xml:space="preserve">a detailed survey by the Care Quality Commission </w:t>
      </w:r>
      <w:r w:rsidR="00736BA8" w:rsidRPr="40BDF76C">
        <w:rPr>
          <w:rFonts w:ascii="Arial" w:hAnsi="Arial" w:cs="Arial"/>
          <w:sz w:val="24"/>
          <w:szCs w:val="24"/>
        </w:rPr>
        <w:t xml:space="preserve">emphasised that many of the NHS doctors and nurses were inadequately prepared to </w:t>
      </w:r>
      <w:r w:rsidR="00142AF8" w:rsidRPr="40BDF76C">
        <w:rPr>
          <w:rFonts w:ascii="Arial" w:hAnsi="Arial" w:cs="Arial"/>
          <w:sz w:val="24"/>
          <w:szCs w:val="24"/>
        </w:rPr>
        <w:t>identify and act upon signs of child abuse and neglect</w:t>
      </w:r>
      <w:r w:rsidR="001E6796" w:rsidRPr="40BDF76C">
        <w:rPr>
          <w:rFonts w:ascii="Arial" w:hAnsi="Arial" w:cs="Arial"/>
          <w:sz w:val="24"/>
          <w:szCs w:val="24"/>
        </w:rPr>
        <w:t xml:space="preserve">.  This survey was ordered as result of Peter’s death as it became clear that </w:t>
      </w:r>
      <w:r w:rsidR="00D04584" w:rsidRPr="40BDF76C">
        <w:rPr>
          <w:rFonts w:ascii="Arial" w:hAnsi="Arial" w:cs="Arial"/>
          <w:sz w:val="24"/>
          <w:szCs w:val="24"/>
        </w:rPr>
        <w:t xml:space="preserve">NHS staff in Haringey, north London, including those employed by </w:t>
      </w:r>
      <w:r w:rsidR="00D04584" w:rsidRPr="40BDF76C">
        <w:rPr>
          <w:rFonts w:ascii="Arial" w:hAnsi="Arial" w:cs="Arial"/>
          <w:sz w:val="24"/>
          <w:szCs w:val="24"/>
        </w:rPr>
        <w:lastRenderedPageBreak/>
        <w:t xml:space="preserve">Great Ormond Street </w:t>
      </w:r>
      <w:r w:rsidR="00151EBA" w:rsidRPr="40BDF76C">
        <w:rPr>
          <w:rFonts w:ascii="Arial" w:hAnsi="Arial" w:cs="Arial"/>
          <w:sz w:val="24"/>
          <w:szCs w:val="24"/>
        </w:rPr>
        <w:t>children’s hospital</w:t>
      </w:r>
      <w:r w:rsidR="00CA0DFE" w:rsidRPr="40BDF76C">
        <w:rPr>
          <w:rFonts w:ascii="Arial" w:hAnsi="Arial" w:cs="Arial"/>
          <w:sz w:val="24"/>
          <w:szCs w:val="24"/>
        </w:rPr>
        <w:t xml:space="preserve">, saw Peter on 35 occasions and failed to spot that he was in danger </w:t>
      </w:r>
      <w:r w:rsidR="0018046A" w:rsidRPr="40BDF76C">
        <w:rPr>
          <w:rFonts w:ascii="Arial" w:hAnsi="Arial" w:cs="Arial"/>
          <w:sz w:val="24"/>
          <w:szCs w:val="24"/>
        </w:rPr>
        <w:t>on every occasion bar one</w:t>
      </w:r>
      <w:r w:rsidR="6E5F27FD" w:rsidRPr="40BDF76C">
        <w:rPr>
          <w:rFonts w:ascii="Arial" w:hAnsi="Arial" w:cs="Arial"/>
          <w:sz w:val="24"/>
          <w:szCs w:val="24"/>
        </w:rPr>
        <w:t xml:space="preserve">.  Improvements were also recommended including the introduction of measures to ensure </w:t>
      </w:r>
      <w:r w:rsidR="74C5BE61" w:rsidRPr="40BDF76C">
        <w:rPr>
          <w:rFonts w:ascii="Arial" w:hAnsi="Arial" w:cs="Arial"/>
          <w:sz w:val="24"/>
          <w:szCs w:val="24"/>
        </w:rPr>
        <w:t>medical staff can access a child's background medical notes when assessing them</w:t>
      </w:r>
      <w:r w:rsidR="0018046A" w:rsidRPr="40BDF76C">
        <w:rPr>
          <w:rFonts w:ascii="Arial" w:hAnsi="Arial" w:cs="Arial"/>
          <w:sz w:val="24"/>
          <w:szCs w:val="24"/>
        </w:rPr>
        <w:t xml:space="preserve"> </w:t>
      </w:r>
      <w:r w:rsidR="4596027B" w:rsidRPr="40BDF76C">
        <w:rPr>
          <w:rFonts w:ascii="Arial" w:hAnsi="Arial" w:cs="Arial"/>
          <w:sz w:val="24"/>
          <w:szCs w:val="24"/>
        </w:rPr>
        <w:t xml:space="preserve">and that a social worker must be present at child protection assessments </w:t>
      </w:r>
      <w:r w:rsidR="0018046A" w:rsidRPr="40BDF76C">
        <w:rPr>
          <w:rFonts w:ascii="Arial" w:hAnsi="Arial" w:cs="Arial"/>
          <w:sz w:val="24"/>
          <w:szCs w:val="24"/>
        </w:rPr>
        <w:t>(Bowcott, 2009).</w:t>
      </w:r>
      <w:r w:rsidR="00151EBA" w:rsidRPr="40BDF76C">
        <w:rPr>
          <w:rFonts w:ascii="Arial" w:hAnsi="Arial" w:cs="Arial"/>
          <w:sz w:val="24"/>
          <w:szCs w:val="24"/>
        </w:rPr>
        <w:t xml:space="preserve"> </w:t>
      </w:r>
    </w:p>
    <w:p w14:paraId="70199B59" w14:textId="6763E12C" w:rsidR="00CE6961" w:rsidRDefault="00047BD2">
      <w:pPr>
        <w:rPr>
          <w:rFonts w:ascii="Arial" w:hAnsi="Arial" w:cs="Arial"/>
          <w:sz w:val="24"/>
          <w:szCs w:val="24"/>
        </w:rPr>
      </w:pPr>
      <w:r w:rsidRPr="40BDF76C">
        <w:rPr>
          <w:rFonts w:ascii="Arial" w:hAnsi="Arial" w:cs="Arial"/>
          <w:sz w:val="24"/>
          <w:szCs w:val="24"/>
        </w:rPr>
        <w:t>As for the courts,</w:t>
      </w:r>
      <w:r w:rsidR="005A554B" w:rsidRPr="40BDF76C">
        <w:rPr>
          <w:rFonts w:ascii="Arial" w:hAnsi="Arial" w:cs="Arial"/>
          <w:sz w:val="24"/>
          <w:szCs w:val="24"/>
        </w:rPr>
        <w:t xml:space="preserve"> Peter’s mother, Tracey </w:t>
      </w:r>
      <w:r w:rsidR="00D42BDD" w:rsidRPr="40BDF76C">
        <w:rPr>
          <w:rFonts w:ascii="Arial" w:hAnsi="Arial" w:cs="Arial"/>
          <w:sz w:val="24"/>
          <w:szCs w:val="24"/>
        </w:rPr>
        <w:t xml:space="preserve">was jailed indefinitely for causing or allowing the death of </w:t>
      </w:r>
      <w:r w:rsidR="00712E48" w:rsidRPr="40BDF76C">
        <w:rPr>
          <w:rFonts w:ascii="Arial" w:hAnsi="Arial" w:cs="Arial"/>
          <w:sz w:val="24"/>
          <w:szCs w:val="24"/>
        </w:rPr>
        <w:t>her son.  She was told she would serve at least five years</w:t>
      </w:r>
      <w:r w:rsidR="0034526F" w:rsidRPr="40BDF76C">
        <w:rPr>
          <w:rFonts w:ascii="Arial" w:hAnsi="Arial" w:cs="Arial"/>
          <w:sz w:val="24"/>
          <w:szCs w:val="24"/>
        </w:rPr>
        <w:t xml:space="preserve">.  Her boyfriend was given a </w:t>
      </w:r>
      <w:r w:rsidR="00424B3A" w:rsidRPr="40BDF76C">
        <w:rPr>
          <w:rFonts w:ascii="Arial" w:hAnsi="Arial" w:cs="Arial"/>
          <w:sz w:val="24"/>
          <w:szCs w:val="24"/>
        </w:rPr>
        <w:t>12-year</w:t>
      </w:r>
      <w:r w:rsidR="0034526F" w:rsidRPr="40BDF76C">
        <w:rPr>
          <w:rFonts w:ascii="Arial" w:hAnsi="Arial" w:cs="Arial"/>
          <w:sz w:val="24"/>
          <w:szCs w:val="24"/>
        </w:rPr>
        <w:t xml:space="preserve"> sentence </w:t>
      </w:r>
      <w:r w:rsidR="0096783A" w:rsidRPr="40BDF76C">
        <w:rPr>
          <w:rFonts w:ascii="Arial" w:hAnsi="Arial" w:cs="Arial"/>
          <w:sz w:val="24"/>
          <w:szCs w:val="24"/>
        </w:rPr>
        <w:t xml:space="preserve">for his part in Peter’s death and a concurrent life sentence with a minimum </w:t>
      </w:r>
      <w:r w:rsidR="006F2EC6" w:rsidRPr="40BDF76C">
        <w:rPr>
          <w:rFonts w:ascii="Arial" w:hAnsi="Arial" w:cs="Arial"/>
          <w:sz w:val="24"/>
          <w:szCs w:val="24"/>
        </w:rPr>
        <w:t xml:space="preserve">of ten years for raping a </w:t>
      </w:r>
      <w:r w:rsidR="00424B3A" w:rsidRPr="40BDF76C">
        <w:rPr>
          <w:rFonts w:ascii="Arial" w:hAnsi="Arial" w:cs="Arial"/>
          <w:sz w:val="24"/>
          <w:szCs w:val="24"/>
        </w:rPr>
        <w:t>two-year-old</w:t>
      </w:r>
      <w:r w:rsidR="006F2EC6" w:rsidRPr="40BDF76C">
        <w:rPr>
          <w:rFonts w:ascii="Arial" w:hAnsi="Arial" w:cs="Arial"/>
          <w:sz w:val="24"/>
          <w:szCs w:val="24"/>
        </w:rPr>
        <w:t xml:space="preserve"> girl.</w:t>
      </w:r>
      <w:r w:rsidR="00424B3A" w:rsidRPr="40BDF76C">
        <w:rPr>
          <w:rFonts w:ascii="Arial" w:hAnsi="Arial" w:cs="Arial"/>
          <w:sz w:val="24"/>
          <w:szCs w:val="24"/>
        </w:rPr>
        <w:t xml:space="preserve">  Jason Owen</w:t>
      </w:r>
      <w:r w:rsidR="003D0527" w:rsidRPr="40BDF76C">
        <w:rPr>
          <w:rFonts w:ascii="Arial" w:hAnsi="Arial" w:cs="Arial"/>
          <w:sz w:val="24"/>
          <w:szCs w:val="24"/>
        </w:rPr>
        <w:t xml:space="preserve">, who was a lodger with the couple was given an indeterminate </w:t>
      </w:r>
      <w:r w:rsidR="009167DC" w:rsidRPr="40BDF76C">
        <w:rPr>
          <w:rFonts w:ascii="Arial" w:hAnsi="Arial" w:cs="Arial"/>
          <w:sz w:val="24"/>
          <w:szCs w:val="24"/>
        </w:rPr>
        <w:t>sentence</w:t>
      </w:r>
      <w:r w:rsidR="003D0527" w:rsidRPr="40BDF76C">
        <w:rPr>
          <w:rFonts w:ascii="Arial" w:hAnsi="Arial" w:cs="Arial"/>
          <w:sz w:val="24"/>
          <w:szCs w:val="24"/>
        </w:rPr>
        <w:t xml:space="preserve"> </w:t>
      </w:r>
      <w:r w:rsidR="009167DC" w:rsidRPr="40BDF76C">
        <w:rPr>
          <w:rFonts w:ascii="Arial" w:hAnsi="Arial" w:cs="Arial"/>
          <w:sz w:val="24"/>
          <w:szCs w:val="24"/>
        </w:rPr>
        <w:t xml:space="preserve">and told he would serve a minimum of three years.  </w:t>
      </w:r>
      <w:r w:rsidR="00283D95" w:rsidRPr="40BDF76C">
        <w:rPr>
          <w:rFonts w:ascii="Arial" w:hAnsi="Arial" w:cs="Arial"/>
          <w:sz w:val="24"/>
          <w:szCs w:val="24"/>
        </w:rPr>
        <w:t xml:space="preserve">The NSPCC, a children’s charity, </w:t>
      </w:r>
      <w:r w:rsidR="007E26ED" w:rsidRPr="40BDF76C">
        <w:rPr>
          <w:rFonts w:ascii="Arial" w:hAnsi="Arial" w:cs="Arial"/>
          <w:sz w:val="24"/>
          <w:szCs w:val="24"/>
        </w:rPr>
        <w:t>publicly criticised the minimum terms for the mother and Owen</w:t>
      </w:r>
      <w:r w:rsidR="000E74BF" w:rsidRPr="40BDF76C">
        <w:rPr>
          <w:rFonts w:ascii="Arial" w:hAnsi="Arial" w:cs="Arial"/>
          <w:sz w:val="24"/>
          <w:szCs w:val="24"/>
        </w:rPr>
        <w:t>, branding them as too short</w:t>
      </w:r>
      <w:r w:rsidR="00D83D8A" w:rsidRPr="40BDF76C">
        <w:rPr>
          <w:rFonts w:ascii="Arial" w:hAnsi="Arial" w:cs="Arial"/>
          <w:sz w:val="24"/>
          <w:szCs w:val="24"/>
        </w:rPr>
        <w:t xml:space="preserve">, while the chief executive questions the level of abuse needed </w:t>
      </w:r>
      <w:r w:rsidR="00861E7E" w:rsidRPr="40BDF76C">
        <w:rPr>
          <w:rFonts w:ascii="Arial" w:hAnsi="Arial" w:cs="Arial"/>
          <w:sz w:val="24"/>
          <w:szCs w:val="24"/>
        </w:rPr>
        <w:t>for offenders to get longer minimum time in prison (</w:t>
      </w:r>
      <w:proofErr w:type="spellStart"/>
      <w:r w:rsidR="00921A09" w:rsidRPr="40BDF76C">
        <w:rPr>
          <w:rFonts w:ascii="Arial" w:hAnsi="Arial" w:cs="Arial"/>
          <w:sz w:val="24"/>
          <w:szCs w:val="24"/>
        </w:rPr>
        <w:t>Stur</w:t>
      </w:r>
      <w:r w:rsidR="0016794B" w:rsidRPr="40BDF76C">
        <w:rPr>
          <w:rFonts w:ascii="Arial" w:hAnsi="Arial" w:cs="Arial"/>
          <w:sz w:val="24"/>
          <w:szCs w:val="24"/>
        </w:rPr>
        <w:t>c</w:t>
      </w:r>
      <w:r w:rsidR="00921A09" w:rsidRPr="40BDF76C">
        <w:rPr>
          <w:rFonts w:ascii="Arial" w:hAnsi="Arial" w:cs="Arial"/>
          <w:sz w:val="24"/>
          <w:szCs w:val="24"/>
        </w:rPr>
        <w:t>ke</w:t>
      </w:r>
      <w:proofErr w:type="spellEnd"/>
      <w:r w:rsidR="00921A09" w:rsidRPr="40BDF76C">
        <w:rPr>
          <w:rFonts w:ascii="Arial" w:hAnsi="Arial" w:cs="Arial"/>
          <w:sz w:val="24"/>
          <w:szCs w:val="24"/>
        </w:rPr>
        <w:t>, 2009).</w:t>
      </w:r>
      <w:r w:rsidR="00605607" w:rsidRPr="40BDF76C">
        <w:rPr>
          <w:rFonts w:ascii="Arial" w:hAnsi="Arial" w:cs="Arial"/>
          <w:sz w:val="24"/>
          <w:szCs w:val="24"/>
        </w:rPr>
        <w:t xml:space="preserve">  Overall creating the argument that the courts also failed Peter by not serving the appropriate justice for the offences that resulted in his death.  Tracey Connelly has since been released from jail.  On the 7</w:t>
      </w:r>
      <w:r w:rsidR="00605607" w:rsidRPr="40BDF76C">
        <w:rPr>
          <w:rFonts w:ascii="Arial" w:hAnsi="Arial" w:cs="Arial"/>
          <w:sz w:val="24"/>
          <w:szCs w:val="24"/>
          <w:vertAlign w:val="superscript"/>
        </w:rPr>
        <w:t>th</w:t>
      </w:r>
      <w:r w:rsidR="00605607" w:rsidRPr="40BDF76C">
        <w:rPr>
          <w:rFonts w:ascii="Arial" w:hAnsi="Arial" w:cs="Arial"/>
          <w:sz w:val="24"/>
          <w:szCs w:val="24"/>
        </w:rPr>
        <w:t xml:space="preserve"> July 2022 the Ministry of Justice confirmed her release from prison, following her imprisonment in 2009.  Also sparking controversy as many people argue that due to the nature of the offence that she should have been imprisoned for longer.  A person who holds this belief is the deputy prime minister and justice secretary, Dominic Raab.  Raab publicly condemned the decision and said it provided evidence that the parole system needed a fundamental overhaul</w:t>
      </w:r>
      <w:r w:rsidR="003145B9" w:rsidRPr="40BDF76C">
        <w:rPr>
          <w:rFonts w:ascii="Arial" w:hAnsi="Arial" w:cs="Arial"/>
          <w:sz w:val="24"/>
          <w:szCs w:val="24"/>
        </w:rPr>
        <w:t xml:space="preserve"> and asked the board to re-examine the decision although, his request was refused (</w:t>
      </w:r>
      <w:r w:rsidR="370B3747" w:rsidRPr="40BDF76C">
        <w:rPr>
          <w:rFonts w:ascii="Arial" w:hAnsi="Arial" w:cs="Arial"/>
          <w:sz w:val="24"/>
          <w:szCs w:val="24"/>
        </w:rPr>
        <w:t>The Guardian</w:t>
      </w:r>
      <w:r w:rsidR="003145B9" w:rsidRPr="40BDF76C">
        <w:rPr>
          <w:rFonts w:ascii="Arial" w:hAnsi="Arial" w:cs="Arial"/>
          <w:sz w:val="24"/>
          <w:szCs w:val="24"/>
        </w:rPr>
        <w:t>, 2022).</w:t>
      </w:r>
    </w:p>
    <w:p w14:paraId="1A169330" w14:textId="709DEA53" w:rsidR="00C01A74" w:rsidRDefault="003F1465">
      <w:pPr>
        <w:rPr>
          <w:rFonts w:ascii="Arial" w:hAnsi="Arial" w:cs="Arial"/>
          <w:sz w:val="24"/>
          <w:szCs w:val="24"/>
        </w:rPr>
      </w:pPr>
      <w:r w:rsidRPr="40BDF76C">
        <w:rPr>
          <w:rFonts w:ascii="Arial" w:hAnsi="Arial" w:cs="Arial"/>
          <w:sz w:val="24"/>
          <w:szCs w:val="24"/>
        </w:rPr>
        <w:t xml:space="preserve">The serious case review showed that social workers including </w:t>
      </w:r>
      <w:r w:rsidR="0077144B">
        <w:rPr>
          <w:rFonts w:ascii="Arial" w:hAnsi="Arial" w:cs="Arial"/>
          <w:sz w:val="24"/>
          <w:szCs w:val="24"/>
        </w:rPr>
        <w:t>Peter</w:t>
      </w:r>
      <w:r w:rsidR="00F61DEE">
        <w:rPr>
          <w:rFonts w:ascii="Arial" w:hAnsi="Arial" w:cs="Arial"/>
          <w:sz w:val="24"/>
          <w:szCs w:val="24"/>
        </w:rPr>
        <w:t>’s</w:t>
      </w:r>
      <w:r w:rsidRPr="40BDF76C">
        <w:rPr>
          <w:rFonts w:ascii="Arial" w:hAnsi="Arial" w:cs="Arial"/>
          <w:sz w:val="24"/>
          <w:szCs w:val="24"/>
        </w:rPr>
        <w:t xml:space="preserve"> case worker</w:t>
      </w:r>
      <w:r w:rsidR="00F61DEE">
        <w:rPr>
          <w:rFonts w:ascii="Arial" w:hAnsi="Arial" w:cs="Arial"/>
          <w:sz w:val="24"/>
          <w:szCs w:val="24"/>
        </w:rPr>
        <w:t>,</w:t>
      </w:r>
      <w:r w:rsidRPr="40BDF76C">
        <w:rPr>
          <w:rFonts w:ascii="Arial" w:hAnsi="Arial" w:cs="Arial"/>
          <w:sz w:val="24"/>
          <w:szCs w:val="24"/>
        </w:rPr>
        <w:t xml:space="preserve"> Maria Ward and her managers never believed that they were dealing with a case of abuse, but rather a case of neglect.  It was also believed that the social workers involved with Peter were too scared to confront Tracey regarding her parenting skills as she was seen as too intimidating (Pears, 2010).</w:t>
      </w:r>
      <w:r w:rsidR="009857AA" w:rsidRPr="40BDF76C">
        <w:rPr>
          <w:rFonts w:ascii="Arial" w:hAnsi="Arial" w:cs="Arial"/>
          <w:sz w:val="24"/>
          <w:szCs w:val="24"/>
        </w:rPr>
        <w:t xml:space="preserve">  </w:t>
      </w:r>
      <w:r w:rsidR="0070578B" w:rsidRPr="40BDF76C">
        <w:rPr>
          <w:rFonts w:ascii="Arial" w:hAnsi="Arial" w:cs="Arial"/>
          <w:sz w:val="24"/>
          <w:szCs w:val="24"/>
        </w:rPr>
        <w:t>At t</w:t>
      </w:r>
      <w:r w:rsidR="007F6603" w:rsidRPr="40BDF76C">
        <w:rPr>
          <w:rFonts w:ascii="Arial" w:hAnsi="Arial" w:cs="Arial"/>
          <w:sz w:val="24"/>
          <w:szCs w:val="24"/>
        </w:rPr>
        <w:t xml:space="preserve">he disciplinary hearing surrounding the two </w:t>
      </w:r>
      <w:r w:rsidR="00D84141" w:rsidRPr="40BDF76C">
        <w:rPr>
          <w:rFonts w:ascii="Arial" w:hAnsi="Arial" w:cs="Arial"/>
          <w:sz w:val="24"/>
          <w:szCs w:val="24"/>
        </w:rPr>
        <w:t>social workers at the centre of the case</w:t>
      </w:r>
      <w:r w:rsidR="0070578B" w:rsidRPr="40BDF76C">
        <w:rPr>
          <w:rFonts w:ascii="Arial" w:hAnsi="Arial" w:cs="Arial"/>
          <w:sz w:val="24"/>
          <w:szCs w:val="24"/>
        </w:rPr>
        <w:t>, they</w:t>
      </w:r>
      <w:r w:rsidR="00D84141" w:rsidRPr="40BDF76C">
        <w:rPr>
          <w:rFonts w:ascii="Arial" w:hAnsi="Arial" w:cs="Arial"/>
          <w:sz w:val="24"/>
          <w:szCs w:val="24"/>
        </w:rPr>
        <w:t xml:space="preserve"> </w:t>
      </w:r>
      <w:r w:rsidR="0070578B" w:rsidRPr="40BDF76C">
        <w:rPr>
          <w:rFonts w:ascii="Arial" w:hAnsi="Arial" w:cs="Arial"/>
          <w:sz w:val="24"/>
          <w:szCs w:val="24"/>
        </w:rPr>
        <w:t xml:space="preserve">were told that </w:t>
      </w:r>
      <w:r w:rsidR="0045479E" w:rsidRPr="40BDF76C">
        <w:rPr>
          <w:rFonts w:ascii="Arial" w:hAnsi="Arial" w:cs="Arial"/>
          <w:sz w:val="24"/>
          <w:szCs w:val="24"/>
        </w:rPr>
        <w:t>the tragedy might never have happened if they had done their jobs properly</w:t>
      </w:r>
      <w:r w:rsidR="000D43B3" w:rsidRPr="40BDF76C">
        <w:rPr>
          <w:rFonts w:ascii="Arial" w:hAnsi="Arial" w:cs="Arial"/>
          <w:sz w:val="24"/>
          <w:szCs w:val="24"/>
        </w:rPr>
        <w:t>, as it is argued that the abuse suffered by Peter was allowed to continue due to the incompetence of the Haringey social services department</w:t>
      </w:r>
      <w:r w:rsidR="000F68B8" w:rsidRPr="40BDF76C">
        <w:rPr>
          <w:rFonts w:ascii="Arial" w:hAnsi="Arial" w:cs="Arial"/>
          <w:sz w:val="24"/>
          <w:szCs w:val="24"/>
        </w:rPr>
        <w:t>.</w:t>
      </w:r>
      <w:r w:rsidR="00B710B0" w:rsidRPr="40BDF76C">
        <w:rPr>
          <w:rFonts w:ascii="Arial" w:hAnsi="Arial" w:cs="Arial"/>
          <w:sz w:val="24"/>
          <w:szCs w:val="24"/>
        </w:rPr>
        <w:t xml:space="preserve">  </w:t>
      </w:r>
      <w:r w:rsidR="005515B9" w:rsidRPr="40BDF76C">
        <w:rPr>
          <w:rFonts w:ascii="Arial" w:hAnsi="Arial" w:cs="Arial"/>
          <w:sz w:val="24"/>
          <w:szCs w:val="24"/>
        </w:rPr>
        <w:t xml:space="preserve">The blame on social services is also emphasised </w:t>
      </w:r>
      <w:r w:rsidR="00636DC3" w:rsidRPr="40BDF76C">
        <w:rPr>
          <w:rFonts w:ascii="Arial" w:hAnsi="Arial" w:cs="Arial"/>
          <w:sz w:val="24"/>
          <w:szCs w:val="24"/>
        </w:rPr>
        <w:t xml:space="preserve">by the lack of learning from their past mistakes in the case of Victoria Climbie </w:t>
      </w:r>
      <w:r w:rsidR="00B23B0B" w:rsidRPr="40BDF76C">
        <w:rPr>
          <w:rFonts w:ascii="Arial" w:hAnsi="Arial" w:cs="Arial"/>
          <w:sz w:val="24"/>
          <w:szCs w:val="24"/>
        </w:rPr>
        <w:t>just a few years prior</w:t>
      </w:r>
      <w:r w:rsidR="00340B0E" w:rsidRPr="40BDF76C">
        <w:rPr>
          <w:rFonts w:ascii="Arial" w:hAnsi="Arial" w:cs="Arial"/>
          <w:sz w:val="24"/>
          <w:szCs w:val="24"/>
        </w:rPr>
        <w:t xml:space="preserve"> (Williams, 2010).</w:t>
      </w:r>
    </w:p>
    <w:p w14:paraId="793AB59D" w14:textId="6A35FE9D" w:rsidR="00C01A74" w:rsidRDefault="000620AC">
      <w:pPr>
        <w:rPr>
          <w:rFonts w:ascii="Arial" w:hAnsi="Arial" w:cs="Arial"/>
          <w:sz w:val="24"/>
          <w:szCs w:val="24"/>
        </w:rPr>
      </w:pPr>
      <w:r>
        <w:rPr>
          <w:rFonts w:ascii="Arial" w:hAnsi="Arial" w:cs="Arial"/>
          <w:sz w:val="24"/>
          <w:szCs w:val="24"/>
        </w:rPr>
        <w:t xml:space="preserve">To conclude, </w:t>
      </w:r>
      <w:r w:rsidR="00CD5E82">
        <w:rPr>
          <w:rFonts w:ascii="Arial" w:hAnsi="Arial" w:cs="Arial"/>
          <w:sz w:val="24"/>
          <w:szCs w:val="24"/>
        </w:rPr>
        <w:t>a</w:t>
      </w:r>
      <w:r w:rsidR="007D32FD" w:rsidRPr="40BDF76C">
        <w:rPr>
          <w:rFonts w:ascii="Arial" w:hAnsi="Arial" w:cs="Arial"/>
          <w:sz w:val="24"/>
          <w:szCs w:val="24"/>
        </w:rPr>
        <w:t xml:space="preserve">lthough, the case of baby P evidently highlights the failings of the UK criminal justice system to a vulnerable victim, it is also important to recognise that the media heavily emphasised that Peters death was a result of these failings and these failings only and fails to recognise the criminality of Tracey and the other offenders involved.  Peter was part of a family of four children raised on benefits, but media coverage was generally focused </w:t>
      </w:r>
      <w:r w:rsidR="00056527" w:rsidRPr="40BDF76C">
        <w:rPr>
          <w:rFonts w:ascii="Arial" w:hAnsi="Arial" w:cs="Arial"/>
          <w:sz w:val="24"/>
          <w:szCs w:val="24"/>
        </w:rPr>
        <w:t>on</w:t>
      </w:r>
      <w:r w:rsidR="007D32FD" w:rsidRPr="40BDF76C">
        <w:rPr>
          <w:rFonts w:ascii="Arial" w:hAnsi="Arial" w:cs="Arial"/>
          <w:sz w:val="24"/>
          <w:szCs w:val="24"/>
        </w:rPr>
        <w:t xml:space="preserve"> his innocence, the incompetence of social workers and doctors and the tragedy of his death in oppose to the failings of Tracey as a mother (Cain, 2013).</w:t>
      </w:r>
      <w:r w:rsidR="00051756" w:rsidRPr="40BDF76C">
        <w:rPr>
          <w:rFonts w:ascii="Arial" w:hAnsi="Arial" w:cs="Arial"/>
          <w:sz w:val="24"/>
          <w:szCs w:val="24"/>
        </w:rPr>
        <w:t xml:space="preserve">  </w:t>
      </w:r>
      <w:r w:rsidR="007C4C0A" w:rsidRPr="40BDF76C">
        <w:rPr>
          <w:rFonts w:ascii="Arial" w:hAnsi="Arial" w:cs="Arial"/>
          <w:sz w:val="24"/>
          <w:szCs w:val="24"/>
        </w:rPr>
        <w:t xml:space="preserve">A BBC documentary </w:t>
      </w:r>
      <w:r w:rsidR="00A9192E" w:rsidRPr="40BDF76C">
        <w:rPr>
          <w:rFonts w:ascii="Arial" w:hAnsi="Arial" w:cs="Arial"/>
          <w:sz w:val="24"/>
          <w:szCs w:val="24"/>
        </w:rPr>
        <w:t xml:space="preserve">on the case of baby P considered the paediatrician </w:t>
      </w:r>
      <w:r w:rsidR="00A23A35" w:rsidRPr="40BDF76C">
        <w:rPr>
          <w:rFonts w:ascii="Arial" w:hAnsi="Arial" w:cs="Arial"/>
          <w:sz w:val="24"/>
          <w:szCs w:val="24"/>
        </w:rPr>
        <w:t>who assessed Peter at St Ann’s Hospital two days before his death</w:t>
      </w:r>
      <w:r w:rsidR="0064296E" w:rsidRPr="40BDF76C">
        <w:rPr>
          <w:rFonts w:ascii="Arial" w:hAnsi="Arial" w:cs="Arial"/>
          <w:sz w:val="24"/>
          <w:szCs w:val="24"/>
        </w:rPr>
        <w:t xml:space="preserve">.  They explained that the hospitals team of </w:t>
      </w:r>
      <w:r w:rsidR="007A7926" w:rsidRPr="40BDF76C">
        <w:rPr>
          <w:rFonts w:ascii="Arial" w:hAnsi="Arial" w:cs="Arial"/>
          <w:sz w:val="24"/>
          <w:szCs w:val="24"/>
        </w:rPr>
        <w:t xml:space="preserve">four consultants were two consultants </w:t>
      </w:r>
      <w:r w:rsidR="007A7926" w:rsidRPr="40BDF76C">
        <w:rPr>
          <w:rFonts w:ascii="Arial" w:hAnsi="Arial" w:cs="Arial"/>
          <w:sz w:val="24"/>
          <w:szCs w:val="24"/>
        </w:rPr>
        <w:lastRenderedPageBreak/>
        <w:t xml:space="preserve">down </w:t>
      </w:r>
      <w:r w:rsidR="003E7308" w:rsidRPr="40BDF76C">
        <w:rPr>
          <w:rFonts w:ascii="Arial" w:hAnsi="Arial" w:cs="Arial"/>
          <w:sz w:val="24"/>
          <w:szCs w:val="24"/>
        </w:rPr>
        <w:t>with another on long term sick leave.</w:t>
      </w:r>
      <w:r w:rsidR="26C7B807" w:rsidRPr="40BDF76C">
        <w:rPr>
          <w:rFonts w:ascii="Arial" w:hAnsi="Arial" w:cs="Arial"/>
          <w:sz w:val="24"/>
          <w:szCs w:val="24"/>
        </w:rPr>
        <w:t>, though this was not picked up on the final report.</w:t>
      </w:r>
      <w:r w:rsidR="003E7308" w:rsidRPr="40BDF76C">
        <w:rPr>
          <w:rFonts w:ascii="Arial" w:hAnsi="Arial" w:cs="Arial"/>
          <w:sz w:val="24"/>
          <w:szCs w:val="24"/>
        </w:rPr>
        <w:t xml:space="preserve">  </w:t>
      </w:r>
      <w:r w:rsidR="00B4487B" w:rsidRPr="40BDF76C">
        <w:rPr>
          <w:rFonts w:ascii="Arial" w:hAnsi="Arial" w:cs="Arial"/>
          <w:sz w:val="24"/>
          <w:szCs w:val="24"/>
        </w:rPr>
        <w:t xml:space="preserve">Their concerns of safety were already raised on numerous occasions regarding the stretched </w:t>
      </w:r>
      <w:r w:rsidR="00A472A3" w:rsidRPr="40BDF76C">
        <w:rPr>
          <w:rFonts w:ascii="Arial" w:hAnsi="Arial" w:cs="Arial"/>
          <w:sz w:val="24"/>
          <w:szCs w:val="24"/>
        </w:rPr>
        <w:t>resources</w:t>
      </w:r>
      <w:r w:rsidR="00B4487B" w:rsidRPr="40BDF76C">
        <w:rPr>
          <w:rFonts w:ascii="Arial" w:hAnsi="Arial" w:cs="Arial"/>
          <w:sz w:val="24"/>
          <w:szCs w:val="24"/>
        </w:rPr>
        <w:t xml:space="preserve"> </w:t>
      </w:r>
      <w:r w:rsidR="00A472A3" w:rsidRPr="40BDF76C">
        <w:rPr>
          <w:rFonts w:ascii="Arial" w:hAnsi="Arial" w:cs="Arial"/>
          <w:sz w:val="24"/>
          <w:szCs w:val="24"/>
        </w:rPr>
        <w:t xml:space="preserve">to local management and Great Ormond Street Hospital </w:t>
      </w:r>
      <w:r w:rsidR="00690715" w:rsidRPr="40BDF76C">
        <w:rPr>
          <w:rFonts w:ascii="Arial" w:hAnsi="Arial" w:cs="Arial"/>
          <w:sz w:val="24"/>
          <w:szCs w:val="24"/>
        </w:rPr>
        <w:t>of which was managing the doctors at St Ann’s.</w:t>
      </w:r>
      <w:r w:rsidR="00EA23AA" w:rsidRPr="40BDF76C">
        <w:rPr>
          <w:rFonts w:ascii="Arial" w:hAnsi="Arial" w:cs="Arial"/>
          <w:sz w:val="24"/>
          <w:szCs w:val="24"/>
        </w:rPr>
        <w:t xml:space="preserve">  The paediatrician</w:t>
      </w:r>
      <w:r w:rsidR="00A64F95" w:rsidRPr="40BDF76C">
        <w:rPr>
          <w:rFonts w:ascii="Arial" w:hAnsi="Arial" w:cs="Arial"/>
          <w:sz w:val="24"/>
          <w:szCs w:val="24"/>
        </w:rPr>
        <w:t>, Al-</w:t>
      </w:r>
      <w:proofErr w:type="spellStart"/>
      <w:r w:rsidR="00A64F95" w:rsidRPr="40BDF76C">
        <w:rPr>
          <w:rFonts w:ascii="Arial" w:hAnsi="Arial" w:cs="Arial"/>
          <w:sz w:val="24"/>
          <w:szCs w:val="24"/>
        </w:rPr>
        <w:t>Zayyat</w:t>
      </w:r>
      <w:proofErr w:type="spellEnd"/>
      <w:r w:rsidR="00A64F95" w:rsidRPr="40BDF76C">
        <w:rPr>
          <w:rFonts w:ascii="Arial" w:hAnsi="Arial" w:cs="Arial"/>
          <w:sz w:val="24"/>
          <w:szCs w:val="24"/>
        </w:rPr>
        <w:t xml:space="preserve"> had been appointed to a role beyond her </w:t>
      </w:r>
      <w:r w:rsidR="00C95D97" w:rsidRPr="40BDF76C">
        <w:rPr>
          <w:rFonts w:ascii="Arial" w:hAnsi="Arial" w:cs="Arial"/>
          <w:sz w:val="24"/>
          <w:szCs w:val="24"/>
        </w:rPr>
        <w:t xml:space="preserve">competencies and into a department already flagging up difficulties.  </w:t>
      </w:r>
      <w:r w:rsidR="00691B6A" w:rsidRPr="40BDF76C">
        <w:rPr>
          <w:rFonts w:ascii="Arial" w:hAnsi="Arial" w:cs="Arial"/>
          <w:sz w:val="24"/>
          <w:szCs w:val="24"/>
        </w:rPr>
        <w:t xml:space="preserve">She was unable to access complete medical reports </w:t>
      </w:r>
      <w:r w:rsidR="00E9540A" w:rsidRPr="40BDF76C">
        <w:rPr>
          <w:rFonts w:ascii="Arial" w:hAnsi="Arial" w:cs="Arial"/>
          <w:sz w:val="24"/>
          <w:szCs w:val="24"/>
        </w:rPr>
        <w:t xml:space="preserve">and appropriate nursing support when seeing Peter due to no fault of her own, and despite this </w:t>
      </w:r>
      <w:r w:rsidR="00E952C4" w:rsidRPr="40BDF76C">
        <w:rPr>
          <w:rFonts w:ascii="Arial" w:hAnsi="Arial" w:cs="Arial"/>
          <w:sz w:val="24"/>
          <w:szCs w:val="24"/>
        </w:rPr>
        <w:t xml:space="preserve">was branded in the media as incompetent and received death threats as a result (Parish, </w:t>
      </w:r>
      <w:r w:rsidR="00C74531" w:rsidRPr="40BDF76C">
        <w:rPr>
          <w:rFonts w:ascii="Arial" w:hAnsi="Arial" w:cs="Arial"/>
          <w:sz w:val="24"/>
          <w:szCs w:val="24"/>
        </w:rPr>
        <w:t>2014).</w:t>
      </w:r>
      <w:r w:rsidR="000D0383" w:rsidRPr="40BDF76C">
        <w:rPr>
          <w:rFonts w:ascii="Arial" w:hAnsi="Arial" w:cs="Arial"/>
          <w:sz w:val="24"/>
          <w:szCs w:val="24"/>
        </w:rPr>
        <w:t xml:space="preserve">  Shortly after Peters death</w:t>
      </w:r>
      <w:r w:rsidR="00422860" w:rsidRPr="40BDF76C">
        <w:rPr>
          <w:rFonts w:ascii="Arial" w:hAnsi="Arial" w:cs="Arial"/>
          <w:sz w:val="24"/>
          <w:szCs w:val="24"/>
        </w:rPr>
        <w:t xml:space="preserve">, the Sun newspaper launched their campaign for justice, in which </w:t>
      </w:r>
      <w:r w:rsidR="006A1C4A" w:rsidRPr="40BDF76C">
        <w:rPr>
          <w:rFonts w:ascii="Arial" w:hAnsi="Arial" w:cs="Arial"/>
          <w:sz w:val="24"/>
          <w:szCs w:val="24"/>
        </w:rPr>
        <w:t>targeted social workers and their managers under the headline ‘Blood on their Hands’</w:t>
      </w:r>
      <w:r w:rsidR="007B16F5" w:rsidRPr="40BDF76C">
        <w:rPr>
          <w:rFonts w:ascii="Arial" w:hAnsi="Arial" w:cs="Arial"/>
          <w:sz w:val="24"/>
          <w:szCs w:val="24"/>
        </w:rPr>
        <w:t>.  The newspaper demanded that social workers in</w:t>
      </w:r>
      <w:r w:rsidR="00EA0C48" w:rsidRPr="40BDF76C">
        <w:rPr>
          <w:rFonts w:ascii="Arial" w:hAnsi="Arial" w:cs="Arial"/>
          <w:sz w:val="24"/>
          <w:szCs w:val="24"/>
        </w:rPr>
        <w:t xml:space="preserve"> the North London borough where Peter lived should all lose their jobs, a demand which was </w:t>
      </w:r>
      <w:r w:rsidR="006C527A" w:rsidRPr="40BDF76C">
        <w:rPr>
          <w:rFonts w:ascii="Arial" w:hAnsi="Arial" w:cs="Arial"/>
          <w:sz w:val="24"/>
          <w:szCs w:val="24"/>
        </w:rPr>
        <w:t xml:space="preserve">then fulfilled by Ed Balls who was at the time, Childrens </w:t>
      </w:r>
      <w:r w:rsidR="22ECB62D" w:rsidRPr="40BDF76C">
        <w:rPr>
          <w:rFonts w:ascii="Arial" w:hAnsi="Arial" w:cs="Arial"/>
          <w:sz w:val="24"/>
          <w:szCs w:val="24"/>
        </w:rPr>
        <w:t>S</w:t>
      </w:r>
      <w:r w:rsidR="006C527A" w:rsidRPr="40BDF76C">
        <w:rPr>
          <w:rFonts w:ascii="Arial" w:hAnsi="Arial" w:cs="Arial"/>
          <w:sz w:val="24"/>
          <w:szCs w:val="24"/>
        </w:rPr>
        <w:t>ecretary and part of Haringey council</w:t>
      </w:r>
      <w:r w:rsidR="00613459" w:rsidRPr="40BDF76C">
        <w:rPr>
          <w:rFonts w:ascii="Arial" w:hAnsi="Arial" w:cs="Arial"/>
          <w:sz w:val="24"/>
          <w:szCs w:val="24"/>
        </w:rPr>
        <w:t>.</w:t>
      </w:r>
      <w:r w:rsidR="00063351" w:rsidRPr="40BDF76C">
        <w:rPr>
          <w:rFonts w:ascii="Arial" w:hAnsi="Arial" w:cs="Arial"/>
          <w:sz w:val="24"/>
          <w:szCs w:val="24"/>
        </w:rPr>
        <w:t xml:space="preserve">  </w:t>
      </w:r>
      <w:r w:rsidR="002126E5" w:rsidRPr="40BDF76C">
        <w:rPr>
          <w:rFonts w:ascii="Arial" w:hAnsi="Arial" w:cs="Arial"/>
          <w:sz w:val="24"/>
          <w:szCs w:val="24"/>
        </w:rPr>
        <w:t xml:space="preserve">The most heavily criticised was Sharon </w:t>
      </w:r>
      <w:proofErr w:type="spellStart"/>
      <w:r w:rsidR="002126E5" w:rsidRPr="40BDF76C">
        <w:rPr>
          <w:rFonts w:ascii="Arial" w:hAnsi="Arial" w:cs="Arial"/>
          <w:sz w:val="24"/>
          <w:szCs w:val="24"/>
        </w:rPr>
        <w:t>Shoesmith</w:t>
      </w:r>
      <w:proofErr w:type="spellEnd"/>
      <w:r w:rsidR="002126E5" w:rsidRPr="40BDF76C">
        <w:rPr>
          <w:rFonts w:ascii="Arial" w:hAnsi="Arial" w:cs="Arial"/>
          <w:sz w:val="24"/>
          <w:szCs w:val="24"/>
        </w:rPr>
        <w:t xml:space="preserve">, who was </w:t>
      </w:r>
      <w:r w:rsidR="6197F642" w:rsidRPr="40BDF76C">
        <w:rPr>
          <w:rFonts w:ascii="Arial" w:hAnsi="Arial" w:cs="Arial"/>
          <w:sz w:val="24"/>
          <w:szCs w:val="24"/>
        </w:rPr>
        <w:t>D</w:t>
      </w:r>
      <w:r w:rsidR="002126E5" w:rsidRPr="40BDF76C">
        <w:rPr>
          <w:rFonts w:ascii="Arial" w:hAnsi="Arial" w:cs="Arial"/>
          <w:sz w:val="24"/>
          <w:szCs w:val="24"/>
        </w:rPr>
        <w:t xml:space="preserve">irector of </w:t>
      </w:r>
      <w:r w:rsidR="277DE14E" w:rsidRPr="40BDF76C">
        <w:rPr>
          <w:rFonts w:ascii="Arial" w:hAnsi="Arial" w:cs="Arial"/>
          <w:sz w:val="24"/>
          <w:szCs w:val="24"/>
        </w:rPr>
        <w:t>C</w:t>
      </w:r>
      <w:r w:rsidR="00A4467C" w:rsidRPr="40BDF76C">
        <w:rPr>
          <w:rFonts w:ascii="Arial" w:hAnsi="Arial" w:cs="Arial"/>
          <w:sz w:val="24"/>
          <w:szCs w:val="24"/>
        </w:rPr>
        <w:t xml:space="preserve">hildren’s </w:t>
      </w:r>
      <w:r w:rsidR="567BA60F" w:rsidRPr="40BDF76C">
        <w:rPr>
          <w:rFonts w:ascii="Arial" w:hAnsi="Arial" w:cs="Arial"/>
          <w:sz w:val="24"/>
          <w:szCs w:val="24"/>
        </w:rPr>
        <w:t>S</w:t>
      </w:r>
      <w:r w:rsidR="00A4467C" w:rsidRPr="40BDF76C">
        <w:rPr>
          <w:rFonts w:ascii="Arial" w:hAnsi="Arial" w:cs="Arial"/>
          <w:sz w:val="24"/>
          <w:szCs w:val="24"/>
        </w:rPr>
        <w:t xml:space="preserve">ervices at Haringey council at the time.  </w:t>
      </w:r>
      <w:r w:rsidR="009F3F01" w:rsidRPr="40BDF76C">
        <w:rPr>
          <w:rFonts w:ascii="Arial" w:hAnsi="Arial" w:cs="Arial"/>
          <w:sz w:val="24"/>
          <w:szCs w:val="24"/>
        </w:rPr>
        <w:t>In 2011 the court of appeal decided that she had been used as a scapegoat</w:t>
      </w:r>
      <w:r w:rsidR="00E91E99" w:rsidRPr="40BDF76C">
        <w:rPr>
          <w:rFonts w:ascii="Arial" w:hAnsi="Arial" w:cs="Arial"/>
          <w:sz w:val="24"/>
          <w:szCs w:val="24"/>
        </w:rPr>
        <w:t xml:space="preserve"> (</w:t>
      </w:r>
      <w:r w:rsidR="00565438" w:rsidRPr="40BDF76C">
        <w:rPr>
          <w:rFonts w:ascii="Arial" w:hAnsi="Arial" w:cs="Arial"/>
          <w:sz w:val="24"/>
          <w:szCs w:val="24"/>
        </w:rPr>
        <w:t>Jones, 2017).</w:t>
      </w:r>
      <w:r w:rsidR="007D41D0" w:rsidRPr="40BDF76C">
        <w:rPr>
          <w:rFonts w:ascii="Arial" w:hAnsi="Arial" w:cs="Arial"/>
          <w:sz w:val="24"/>
          <w:szCs w:val="24"/>
        </w:rPr>
        <w:t xml:space="preserve">  Overall, </w:t>
      </w:r>
      <w:r w:rsidR="00CF630D">
        <w:rPr>
          <w:rFonts w:ascii="Arial" w:hAnsi="Arial" w:cs="Arial"/>
          <w:sz w:val="24"/>
          <w:szCs w:val="24"/>
        </w:rPr>
        <w:t xml:space="preserve"> it is evident that </w:t>
      </w:r>
      <w:r w:rsidR="007D41D0" w:rsidRPr="40BDF76C">
        <w:rPr>
          <w:rFonts w:ascii="Arial" w:hAnsi="Arial" w:cs="Arial"/>
          <w:sz w:val="24"/>
          <w:szCs w:val="24"/>
        </w:rPr>
        <w:t xml:space="preserve">every </w:t>
      </w:r>
      <w:r w:rsidR="0080189B" w:rsidRPr="40BDF76C">
        <w:rPr>
          <w:rFonts w:ascii="Arial" w:hAnsi="Arial" w:cs="Arial"/>
          <w:sz w:val="24"/>
          <w:szCs w:val="24"/>
        </w:rPr>
        <w:t>aspect of the criminal justice system had failed Peter,</w:t>
      </w:r>
      <w:r w:rsidR="00C123E0">
        <w:rPr>
          <w:rFonts w:ascii="Arial" w:hAnsi="Arial" w:cs="Arial"/>
          <w:sz w:val="24"/>
          <w:szCs w:val="24"/>
        </w:rPr>
        <w:t xml:space="preserve"> t</w:t>
      </w:r>
      <w:r w:rsidR="0080189B" w:rsidRPr="40BDF76C">
        <w:rPr>
          <w:rFonts w:ascii="Arial" w:hAnsi="Arial" w:cs="Arial"/>
          <w:sz w:val="24"/>
          <w:szCs w:val="24"/>
        </w:rPr>
        <w:t>hough the media focused only on certain aspects of it</w:t>
      </w:r>
      <w:r w:rsidR="00CF630D">
        <w:rPr>
          <w:rFonts w:ascii="Arial" w:hAnsi="Arial" w:cs="Arial"/>
          <w:sz w:val="24"/>
          <w:szCs w:val="24"/>
        </w:rPr>
        <w:t xml:space="preserve"> which </w:t>
      </w:r>
      <w:r w:rsidR="003C1477">
        <w:rPr>
          <w:rFonts w:ascii="Arial" w:hAnsi="Arial" w:cs="Arial"/>
          <w:sz w:val="24"/>
          <w:szCs w:val="24"/>
        </w:rPr>
        <w:t xml:space="preserve">made some </w:t>
      </w:r>
      <w:r w:rsidR="007C1443">
        <w:rPr>
          <w:rFonts w:ascii="Arial" w:hAnsi="Arial" w:cs="Arial"/>
          <w:sz w:val="24"/>
          <w:szCs w:val="24"/>
        </w:rPr>
        <w:t xml:space="preserve">parts of the system stand out as failures more than others, despite the system failing as a whole </w:t>
      </w:r>
      <w:r w:rsidR="009F6244">
        <w:rPr>
          <w:rFonts w:ascii="Arial" w:hAnsi="Arial" w:cs="Arial"/>
          <w:sz w:val="24"/>
          <w:szCs w:val="24"/>
        </w:rPr>
        <w:t>which resulted in Peters death</w:t>
      </w:r>
      <w:r w:rsidR="00B668AC">
        <w:rPr>
          <w:rFonts w:ascii="Arial" w:hAnsi="Arial" w:cs="Arial"/>
          <w:sz w:val="24"/>
          <w:szCs w:val="24"/>
        </w:rPr>
        <w:t>.</w:t>
      </w:r>
    </w:p>
    <w:p w14:paraId="0BE8F91A" w14:textId="77777777" w:rsidR="00B801FE" w:rsidRDefault="00B801FE" w:rsidP="00FF20F6">
      <w:pPr>
        <w:rPr>
          <w:rFonts w:ascii="Arial" w:hAnsi="Arial" w:cs="Arial"/>
          <w:sz w:val="24"/>
          <w:szCs w:val="24"/>
        </w:rPr>
      </w:pPr>
    </w:p>
    <w:p w14:paraId="09599376" w14:textId="77777777" w:rsidR="00B801FE" w:rsidRDefault="00B801FE" w:rsidP="00FF20F6">
      <w:pPr>
        <w:rPr>
          <w:rFonts w:ascii="Arial" w:hAnsi="Arial" w:cs="Arial"/>
          <w:sz w:val="24"/>
          <w:szCs w:val="24"/>
        </w:rPr>
      </w:pPr>
    </w:p>
    <w:p w14:paraId="1B29A20F" w14:textId="77777777" w:rsidR="00B801FE" w:rsidRDefault="00B801FE" w:rsidP="00FF20F6">
      <w:pPr>
        <w:rPr>
          <w:rFonts w:ascii="Arial" w:hAnsi="Arial" w:cs="Arial"/>
          <w:sz w:val="24"/>
          <w:szCs w:val="24"/>
        </w:rPr>
      </w:pPr>
    </w:p>
    <w:p w14:paraId="1A357F56" w14:textId="77777777" w:rsidR="00B801FE" w:rsidRDefault="00B801FE" w:rsidP="00FF20F6">
      <w:pPr>
        <w:rPr>
          <w:rFonts w:ascii="Arial" w:hAnsi="Arial" w:cs="Arial"/>
          <w:sz w:val="24"/>
          <w:szCs w:val="24"/>
        </w:rPr>
      </w:pPr>
    </w:p>
    <w:p w14:paraId="14059350" w14:textId="77777777" w:rsidR="00B801FE" w:rsidRDefault="00B801FE" w:rsidP="00FF20F6">
      <w:pPr>
        <w:rPr>
          <w:rFonts w:ascii="Arial" w:hAnsi="Arial" w:cs="Arial"/>
          <w:sz w:val="24"/>
          <w:szCs w:val="24"/>
        </w:rPr>
      </w:pPr>
    </w:p>
    <w:p w14:paraId="1F29A5EE" w14:textId="77777777" w:rsidR="00B801FE" w:rsidRDefault="00B801FE" w:rsidP="00FF20F6">
      <w:pPr>
        <w:rPr>
          <w:rFonts w:ascii="Arial" w:hAnsi="Arial" w:cs="Arial"/>
          <w:sz w:val="24"/>
          <w:szCs w:val="24"/>
        </w:rPr>
      </w:pPr>
    </w:p>
    <w:p w14:paraId="7C618FDB" w14:textId="77777777" w:rsidR="00B801FE" w:rsidRDefault="00B801FE" w:rsidP="00FF20F6">
      <w:pPr>
        <w:rPr>
          <w:rFonts w:ascii="Arial" w:hAnsi="Arial" w:cs="Arial"/>
          <w:sz w:val="24"/>
          <w:szCs w:val="24"/>
        </w:rPr>
      </w:pPr>
    </w:p>
    <w:p w14:paraId="25499DE3" w14:textId="77777777" w:rsidR="00B801FE" w:rsidRDefault="00B801FE" w:rsidP="00FF20F6">
      <w:pPr>
        <w:rPr>
          <w:rFonts w:ascii="Arial" w:hAnsi="Arial" w:cs="Arial"/>
          <w:sz w:val="24"/>
          <w:szCs w:val="24"/>
        </w:rPr>
      </w:pPr>
    </w:p>
    <w:p w14:paraId="2DFD043B" w14:textId="77777777" w:rsidR="00B801FE" w:rsidRDefault="00B801FE" w:rsidP="00FF20F6">
      <w:pPr>
        <w:rPr>
          <w:rFonts w:ascii="Arial" w:hAnsi="Arial" w:cs="Arial"/>
          <w:sz w:val="24"/>
          <w:szCs w:val="24"/>
        </w:rPr>
      </w:pPr>
    </w:p>
    <w:p w14:paraId="0D08E98C" w14:textId="77777777" w:rsidR="00B801FE" w:rsidRDefault="00B801FE" w:rsidP="00FF20F6">
      <w:pPr>
        <w:rPr>
          <w:rFonts w:ascii="Arial" w:hAnsi="Arial" w:cs="Arial"/>
          <w:sz w:val="24"/>
          <w:szCs w:val="24"/>
        </w:rPr>
      </w:pPr>
    </w:p>
    <w:p w14:paraId="1C33C72B" w14:textId="77777777" w:rsidR="00B801FE" w:rsidRDefault="00B801FE" w:rsidP="00FF20F6">
      <w:pPr>
        <w:rPr>
          <w:rFonts w:ascii="Arial" w:hAnsi="Arial" w:cs="Arial"/>
          <w:sz w:val="24"/>
          <w:szCs w:val="24"/>
        </w:rPr>
      </w:pPr>
    </w:p>
    <w:p w14:paraId="2200CAA4" w14:textId="77777777" w:rsidR="00B801FE" w:rsidRDefault="00B801FE" w:rsidP="00FF20F6">
      <w:pPr>
        <w:rPr>
          <w:rFonts w:ascii="Arial" w:hAnsi="Arial" w:cs="Arial"/>
          <w:sz w:val="24"/>
          <w:szCs w:val="24"/>
        </w:rPr>
      </w:pPr>
    </w:p>
    <w:p w14:paraId="017386C4" w14:textId="77777777" w:rsidR="00B801FE" w:rsidRDefault="00B801FE" w:rsidP="00FF20F6">
      <w:pPr>
        <w:rPr>
          <w:rFonts w:ascii="Arial" w:hAnsi="Arial" w:cs="Arial"/>
          <w:sz w:val="24"/>
          <w:szCs w:val="24"/>
        </w:rPr>
      </w:pPr>
    </w:p>
    <w:p w14:paraId="1F5EC927" w14:textId="77777777" w:rsidR="00B801FE" w:rsidRDefault="00B801FE" w:rsidP="00FF20F6">
      <w:pPr>
        <w:rPr>
          <w:rFonts w:ascii="Arial" w:hAnsi="Arial" w:cs="Arial"/>
          <w:sz w:val="24"/>
          <w:szCs w:val="24"/>
        </w:rPr>
      </w:pPr>
    </w:p>
    <w:p w14:paraId="491D6485" w14:textId="77777777" w:rsidR="00B801FE" w:rsidRDefault="00B801FE" w:rsidP="00FF20F6">
      <w:pPr>
        <w:rPr>
          <w:rFonts w:ascii="Arial" w:hAnsi="Arial" w:cs="Arial"/>
          <w:sz w:val="24"/>
          <w:szCs w:val="24"/>
        </w:rPr>
      </w:pPr>
    </w:p>
    <w:p w14:paraId="0BE06D34" w14:textId="77777777" w:rsidR="00B801FE" w:rsidRDefault="00B801FE" w:rsidP="00FF20F6">
      <w:pPr>
        <w:rPr>
          <w:rFonts w:ascii="Arial" w:hAnsi="Arial" w:cs="Arial"/>
          <w:sz w:val="24"/>
          <w:szCs w:val="24"/>
        </w:rPr>
      </w:pPr>
    </w:p>
    <w:p w14:paraId="55F75FE7" w14:textId="77777777" w:rsidR="00B801FE" w:rsidRDefault="00B801FE" w:rsidP="00FF20F6">
      <w:pPr>
        <w:rPr>
          <w:rFonts w:ascii="Arial" w:hAnsi="Arial" w:cs="Arial"/>
          <w:sz w:val="24"/>
          <w:szCs w:val="24"/>
        </w:rPr>
      </w:pPr>
    </w:p>
    <w:p w14:paraId="0857B730" w14:textId="77777777" w:rsidR="00B801FE" w:rsidRDefault="00B801FE" w:rsidP="00FF20F6">
      <w:pPr>
        <w:rPr>
          <w:rFonts w:ascii="Arial" w:hAnsi="Arial" w:cs="Arial"/>
          <w:sz w:val="24"/>
          <w:szCs w:val="24"/>
        </w:rPr>
      </w:pPr>
    </w:p>
    <w:p w14:paraId="01BA3E35" w14:textId="0E26FA29" w:rsidR="00FF20F6" w:rsidRPr="00FF20F6" w:rsidRDefault="0080189B" w:rsidP="00FF20F6">
      <w:pPr>
        <w:rPr>
          <w:rFonts w:ascii="Arial" w:hAnsi="Arial" w:cs="Arial"/>
          <w:sz w:val="24"/>
          <w:szCs w:val="24"/>
        </w:rPr>
      </w:pPr>
      <w:r>
        <w:rPr>
          <w:rFonts w:ascii="Arial" w:hAnsi="Arial" w:cs="Arial"/>
          <w:sz w:val="24"/>
          <w:szCs w:val="24"/>
        </w:rPr>
        <w:t>References:</w:t>
      </w:r>
    </w:p>
    <w:p w14:paraId="60F13059" w14:textId="77777777" w:rsidR="00FF20F6" w:rsidRDefault="00FF20F6" w:rsidP="00FF20F6">
      <w:pPr>
        <w:pStyle w:val="NormalWeb"/>
        <w:spacing w:before="0" w:beforeAutospacing="0" w:after="0" w:afterAutospacing="0" w:line="360" w:lineRule="atLeast"/>
        <w:rPr>
          <w:rFonts w:ascii="Arial" w:hAnsi="Arial" w:cs="Arial"/>
          <w:color w:val="000000"/>
        </w:rPr>
      </w:pPr>
      <w:r w:rsidRPr="00FF20F6">
        <w:rPr>
          <w:rFonts w:ascii="Arial" w:hAnsi="Arial" w:cs="Arial"/>
          <w:color w:val="000000"/>
        </w:rPr>
        <w:t>Anthony, A. (2009). </w:t>
      </w:r>
      <w:r w:rsidRPr="00FF20F6">
        <w:rPr>
          <w:rFonts w:ascii="Arial" w:hAnsi="Arial" w:cs="Arial"/>
          <w:i/>
          <w:iCs/>
          <w:color w:val="000000"/>
        </w:rPr>
        <w:t>Baby P: Born into a Nightmare of abuse, Violence and despair, He Never Stood a Chance</w:t>
      </w:r>
      <w:r w:rsidRPr="00FF20F6">
        <w:rPr>
          <w:rFonts w:ascii="Arial" w:hAnsi="Arial" w:cs="Arial"/>
          <w:color w:val="000000"/>
        </w:rPr>
        <w:t xml:space="preserve">.  The Guardian. Available at: </w:t>
      </w:r>
      <w:hyperlink r:id="rId9" w:history="1">
        <w:r w:rsidRPr="00FF20F6">
          <w:rPr>
            <w:rStyle w:val="Hyperlink"/>
            <w:rFonts w:ascii="Arial" w:hAnsi="Arial" w:cs="Arial"/>
          </w:rPr>
          <w:t>https://www.theguardian.com/society/2009/aug/16/baby-p-family</w:t>
        </w:r>
      </w:hyperlink>
      <w:r w:rsidRPr="00FF20F6">
        <w:rPr>
          <w:rFonts w:ascii="Arial" w:hAnsi="Arial" w:cs="Arial"/>
          <w:color w:val="000000"/>
        </w:rPr>
        <w:t>. (Accessed 15</w:t>
      </w:r>
      <w:r w:rsidRPr="00FF20F6">
        <w:rPr>
          <w:rFonts w:ascii="Arial" w:hAnsi="Arial" w:cs="Arial"/>
          <w:color w:val="000000"/>
          <w:vertAlign w:val="superscript"/>
        </w:rPr>
        <w:t>th</w:t>
      </w:r>
      <w:r w:rsidRPr="00FF20F6">
        <w:rPr>
          <w:rFonts w:ascii="Arial" w:hAnsi="Arial" w:cs="Arial"/>
          <w:color w:val="000000"/>
        </w:rPr>
        <w:t xml:space="preserve"> April 2023).</w:t>
      </w:r>
    </w:p>
    <w:p w14:paraId="41E52628" w14:textId="77777777" w:rsidR="00FF20F6" w:rsidRPr="00FF20F6" w:rsidRDefault="00FF20F6" w:rsidP="00FF20F6">
      <w:pPr>
        <w:pStyle w:val="NormalWeb"/>
        <w:spacing w:before="0" w:beforeAutospacing="0" w:after="0" w:afterAutospacing="0" w:line="360" w:lineRule="atLeast"/>
        <w:rPr>
          <w:rFonts w:ascii="Arial" w:hAnsi="Arial" w:cs="Arial"/>
          <w:color w:val="000000"/>
        </w:rPr>
      </w:pPr>
    </w:p>
    <w:p w14:paraId="1FD8AFE9" w14:textId="63381F52" w:rsidR="00FF20F6" w:rsidRDefault="00FF20F6" w:rsidP="00FF20F6">
      <w:pPr>
        <w:pStyle w:val="NormalWeb"/>
        <w:spacing w:before="0" w:beforeAutospacing="0" w:after="0" w:afterAutospacing="0" w:line="360" w:lineRule="atLeast"/>
        <w:rPr>
          <w:rFonts w:ascii="Arial" w:hAnsi="Arial" w:cs="Arial"/>
          <w:color w:val="000000"/>
        </w:rPr>
      </w:pPr>
      <w:r w:rsidRPr="00FF20F6">
        <w:rPr>
          <w:rFonts w:ascii="Arial" w:hAnsi="Arial" w:cs="Arial"/>
          <w:color w:val="000000"/>
        </w:rPr>
        <w:t xml:space="preserve">Bowcott, O. (2009). Many NHS staff not trained to spot child </w:t>
      </w:r>
      <w:r w:rsidR="00A3094A" w:rsidRPr="00FF20F6">
        <w:rPr>
          <w:rFonts w:ascii="Arial" w:hAnsi="Arial" w:cs="Arial"/>
          <w:color w:val="000000"/>
        </w:rPr>
        <w:t>abuse;</w:t>
      </w:r>
      <w:r w:rsidRPr="00FF20F6">
        <w:rPr>
          <w:rFonts w:ascii="Arial" w:hAnsi="Arial" w:cs="Arial"/>
          <w:color w:val="000000"/>
        </w:rPr>
        <w:t xml:space="preserve"> Baby P report finds. </w:t>
      </w:r>
      <w:r w:rsidRPr="00FF20F6">
        <w:rPr>
          <w:rFonts w:ascii="Arial" w:hAnsi="Arial" w:cs="Arial"/>
          <w:i/>
          <w:iCs/>
          <w:color w:val="000000"/>
        </w:rPr>
        <w:t>The Guardian</w:t>
      </w:r>
      <w:r w:rsidRPr="00FF20F6">
        <w:rPr>
          <w:rFonts w:ascii="Arial" w:hAnsi="Arial" w:cs="Arial"/>
          <w:color w:val="000000"/>
        </w:rPr>
        <w:t xml:space="preserve">. Available at: </w:t>
      </w:r>
      <w:hyperlink r:id="rId10" w:history="1">
        <w:r w:rsidRPr="00FF20F6">
          <w:rPr>
            <w:rStyle w:val="Hyperlink"/>
            <w:rFonts w:ascii="Arial" w:hAnsi="Arial" w:cs="Arial"/>
          </w:rPr>
          <w:t>https://www.theguardian.com/society/2009/jul/16/baby-p-child-protection-nhs</w:t>
        </w:r>
      </w:hyperlink>
      <w:r w:rsidRPr="00FF20F6">
        <w:rPr>
          <w:rFonts w:ascii="Arial" w:hAnsi="Arial" w:cs="Arial"/>
          <w:color w:val="000000"/>
        </w:rPr>
        <w:t>. (Accessed 16</w:t>
      </w:r>
      <w:r w:rsidRPr="00FF20F6">
        <w:rPr>
          <w:rFonts w:ascii="Arial" w:hAnsi="Arial" w:cs="Arial"/>
          <w:color w:val="000000"/>
          <w:vertAlign w:val="superscript"/>
        </w:rPr>
        <w:t>th</w:t>
      </w:r>
      <w:r w:rsidRPr="00FF20F6">
        <w:rPr>
          <w:rFonts w:ascii="Arial" w:hAnsi="Arial" w:cs="Arial"/>
          <w:color w:val="000000"/>
        </w:rPr>
        <w:t xml:space="preserve"> April 2023).</w:t>
      </w:r>
    </w:p>
    <w:p w14:paraId="02BFA7E2" w14:textId="77777777" w:rsidR="00FF20F6" w:rsidRPr="00FF20F6" w:rsidRDefault="00FF20F6" w:rsidP="00FF20F6">
      <w:pPr>
        <w:pStyle w:val="NormalWeb"/>
        <w:spacing w:before="0" w:beforeAutospacing="0" w:after="0" w:afterAutospacing="0" w:line="360" w:lineRule="atLeast"/>
        <w:rPr>
          <w:rFonts w:ascii="Arial" w:hAnsi="Arial" w:cs="Arial"/>
          <w:color w:val="000000"/>
        </w:rPr>
      </w:pPr>
    </w:p>
    <w:p w14:paraId="56E14580" w14:textId="77777777" w:rsidR="00FF20F6" w:rsidRDefault="00FF20F6" w:rsidP="00FF20F6">
      <w:pPr>
        <w:pStyle w:val="NormalWeb"/>
        <w:spacing w:before="0" w:beforeAutospacing="0" w:after="0" w:afterAutospacing="0" w:line="360" w:lineRule="atLeast"/>
        <w:rPr>
          <w:rFonts w:ascii="Arial" w:hAnsi="Arial" w:cs="Arial"/>
          <w:color w:val="222222"/>
          <w:shd w:val="clear" w:color="auto" w:fill="FFFFFF"/>
        </w:rPr>
      </w:pPr>
      <w:r w:rsidRPr="00FF20F6">
        <w:rPr>
          <w:rFonts w:ascii="Arial" w:hAnsi="Arial" w:cs="Arial"/>
          <w:color w:val="222222"/>
          <w:shd w:val="clear" w:color="auto" w:fill="FFFFFF"/>
        </w:rPr>
        <w:t xml:space="preserve">Cain, R. (2013). The Philpott trial, welfare reform and the </w:t>
      </w:r>
      <w:proofErr w:type="spellStart"/>
      <w:r w:rsidRPr="00FF20F6">
        <w:rPr>
          <w:rFonts w:ascii="Arial" w:hAnsi="Arial" w:cs="Arial"/>
          <w:color w:val="222222"/>
          <w:shd w:val="clear" w:color="auto" w:fill="FFFFFF"/>
        </w:rPr>
        <w:t>facialisation</w:t>
      </w:r>
      <w:proofErr w:type="spellEnd"/>
      <w:r w:rsidRPr="00FF20F6">
        <w:rPr>
          <w:rFonts w:ascii="Arial" w:hAnsi="Arial" w:cs="Arial"/>
          <w:color w:val="222222"/>
          <w:shd w:val="clear" w:color="auto" w:fill="FFFFFF"/>
        </w:rPr>
        <w:t xml:space="preserve"> of poverty. </w:t>
      </w:r>
      <w:r w:rsidRPr="00FF20F6">
        <w:rPr>
          <w:rFonts w:ascii="Arial" w:hAnsi="Arial" w:cs="Arial"/>
          <w:i/>
          <w:iCs/>
          <w:color w:val="222222"/>
          <w:shd w:val="clear" w:color="auto" w:fill="FFFFFF"/>
        </w:rPr>
        <w:t>Critical Legal Thinking: Law and the Political</w:t>
      </w:r>
      <w:r w:rsidRPr="00FF20F6">
        <w:rPr>
          <w:rFonts w:ascii="Arial" w:hAnsi="Arial" w:cs="Arial"/>
          <w:color w:val="222222"/>
          <w:shd w:val="clear" w:color="auto" w:fill="FFFFFF"/>
        </w:rPr>
        <w:t>,</w:t>
      </w:r>
    </w:p>
    <w:p w14:paraId="250DE34B" w14:textId="77777777" w:rsidR="00FF20F6" w:rsidRPr="00FF20F6" w:rsidRDefault="00FF20F6" w:rsidP="00FF20F6">
      <w:pPr>
        <w:pStyle w:val="NormalWeb"/>
        <w:spacing w:before="0" w:beforeAutospacing="0" w:after="0" w:afterAutospacing="0" w:line="360" w:lineRule="atLeast"/>
        <w:rPr>
          <w:rFonts w:ascii="Arial" w:hAnsi="Arial" w:cs="Arial"/>
          <w:color w:val="222222"/>
          <w:shd w:val="clear" w:color="auto" w:fill="FFFFFF"/>
        </w:rPr>
      </w:pPr>
    </w:p>
    <w:p w14:paraId="1B3420C2" w14:textId="77777777" w:rsidR="00FF20F6" w:rsidRDefault="00FF20F6" w:rsidP="00FF20F6">
      <w:pPr>
        <w:pStyle w:val="NormalWeb"/>
        <w:spacing w:before="0" w:beforeAutospacing="0" w:after="0" w:afterAutospacing="0" w:line="360" w:lineRule="atLeast"/>
        <w:rPr>
          <w:rFonts w:ascii="Arial" w:hAnsi="Arial" w:cs="Arial"/>
          <w:color w:val="000000"/>
        </w:rPr>
      </w:pPr>
      <w:r w:rsidRPr="00FF20F6">
        <w:rPr>
          <w:rFonts w:ascii="Arial" w:hAnsi="Arial" w:cs="Arial"/>
          <w:color w:val="000000"/>
        </w:rPr>
        <w:t>College of Policing (2021). </w:t>
      </w:r>
      <w:r w:rsidRPr="00FF20F6">
        <w:rPr>
          <w:rFonts w:ascii="Arial" w:hAnsi="Arial" w:cs="Arial"/>
          <w:i/>
          <w:iCs/>
          <w:color w:val="000000"/>
        </w:rPr>
        <w:t>Introduction to vulnerability-related risk</w:t>
      </w:r>
      <w:r w:rsidRPr="00FF20F6">
        <w:rPr>
          <w:rFonts w:ascii="Arial" w:hAnsi="Arial" w:cs="Arial"/>
          <w:color w:val="000000"/>
        </w:rPr>
        <w:t xml:space="preserve">. College of Policing. Available at: </w:t>
      </w:r>
      <w:hyperlink r:id="rId11" w:anchor=":~:text=This%20states%20that%20a%20person" w:history="1">
        <w:r w:rsidRPr="00FF20F6">
          <w:rPr>
            <w:rStyle w:val="Hyperlink"/>
            <w:rFonts w:ascii="Arial" w:hAnsi="Arial" w:cs="Arial"/>
          </w:rPr>
          <w:t>https://www.college.police.uk/guidance/vulnerability-related-risks/introduction-vulnerability-related-risk#:~:text=This%20states%20that%20a%20person</w:t>
        </w:r>
      </w:hyperlink>
      <w:r w:rsidRPr="00FF20F6">
        <w:rPr>
          <w:rFonts w:ascii="Arial" w:hAnsi="Arial" w:cs="Arial"/>
          <w:color w:val="000000"/>
        </w:rPr>
        <w:t>. (Accessed 15</w:t>
      </w:r>
      <w:r w:rsidRPr="00FF20F6">
        <w:rPr>
          <w:rFonts w:ascii="Arial" w:hAnsi="Arial" w:cs="Arial"/>
          <w:color w:val="000000"/>
          <w:vertAlign w:val="superscript"/>
        </w:rPr>
        <w:t>th</w:t>
      </w:r>
      <w:r w:rsidRPr="00FF20F6">
        <w:rPr>
          <w:rFonts w:ascii="Arial" w:hAnsi="Arial" w:cs="Arial"/>
          <w:color w:val="000000"/>
        </w:rPr>
        <w:t xml:space="preserve"> April 2023).</w:t>
      </w:r>
    </w:p>
    <w:p w14:paraId="3AB03F90" w14:textId="77777777" w:rsidR="00FF20F6" w:rsidRPr="00FF20F6" w:rsidRDefault="00FF20F6" w:rsidP="00FF20F6">
      <w:pPr>
        <w:pStyle w:val="NormalWeb"/>
        <w:spacing w:before="0" w:beforeAutospacing="0" w:after="0" w:afterAutospacing="0" w:line="360" w:lineRule="atLeast"/>
        <w:rPr>
          <w:rFonts w:ascii="Arial" w:hAnsi="Arial" w:cs="Arial"/>
          <w:color w:val="000000"/>
        </w:rPr>
      </w:pPr>
    </w:p>
    <w:p w14:paraId="39D9837A" w14:textId="77777777" w:rsidR="00FF20F6" w:rsidRDefault="00FF20F6" w:rsidP="00FF20F6">
      <w:pPr>
        <w:pStyle w:val="NormalWeb"/>
        <w:spacing w:before="0" w:beforeAutospacing="0" w:after="0" w:afterAutospacing="0" w:line="360" w:lineRule="atLeast"/>
        <w:rPr>
          <w:rFonts w:ascii="Arial" w:hAnsi="Arial" w:cs="Arial"/>
          <w:color w:val="000000"/>
        </w:rPr>
      </w:pPr>
      <w:proofErr w:type="spellStart"/>
      <w:r w:rsidRPr="00FF20F6">
        <w:rPr>
          <w:rFonts w:ascii="Arial" w:hAnsi="Arial" w:cs="Arial"/>
          <w:color w:val="000000"/>
        </w:rPr>
        <w:t>Corteen</w:t>
      </w:r>
      <w:proofErr w:type="spellEnd"/>
      <w:r w:rsidRPr="00FF20F6">
        <w:rPr>
          <w:rFonts w:ascii="Arial" w:hAnsi="Arial" w:cs="Arial"/>
          <w:color w:val="000000"/>
        </w:rPr>
        <w:t>, K., Morley, S., Taylor, P. and Turner, J. (2016). </w:t>
      </w:r>
      <w:r w:rsidRPr="00FF20F6">
        <w:rPr>
          <w:rFonts w:ascii="Arial" w:hAnsi="Arial" w:cs="Arial"/>
          <w:i/>
          <w:iCs/>
          <w:color w:val="000000"/>
        </w:rPr>
        <w:t>A companion to crime, harm and victimisation</w:t>
      </w:r>
      <w:r w:rsidRPr="00FF20F6">
        <w:rPr>
          <w:rFonts w:ascii="Arial" w:hAnsi="Arial" w:cs="Arial"/>
          <w:color w:val="000000"/>
        </w:rPr>
        <w:t>. Bristol Policy Press.</w:t>
      </w:r>
    </w:p>
    <w:p w14:paraId="460F5F60" w14:textId="77777777" w:rsidR="00FF20F6" w:rsidRPr="00FF20F6" w:rsidRDefault="00FF20F6" w:rsidP="00FF20F6">
      <w:pPr>
        <w:pStyle w:val="NormalWeb"/>
        <w:spacing w:before="0" w:beforeAutospacing="0" w:after="0" w:afterAutospacing="0" w:line="360" w:lineRule="atLeast"/>
        <w:rPr>
          <w:rFonts w:ascii="Arial" w:hAnsi="Arial" w:cs="Arial"/>
          <w:color w:val="000000"/>
        </w:rPr>
      </w:pPr>
    </w:p>
    <w:p w14:paraId="6895A05B" w14:textId="77777777" w:rsidR="00FF20F6" w:rsidRPr="00FF20F6" w:rsidRDefault="00FF20F6" w:rsidP="40BDF76C">
      <w:pPr>
        <w:pStyle w:val="NormalWeb"/>
        <w:spacing w:before="0" w:beforeAutospacing="0" w:after="0" w:afterAutospacing="0" w:line="360" w:lineRule="atLeast"/>
        <w:rPr>
          <w:rFonts w:ascii="Arial" w:hAnsi="Arial" w:cs="Arial"/>
          <w:color w:val="000000"/>
        </w:rPr>
      </w:pPr>
      <w:r w:rsidRPr="40BDF76C">
        <w:rPr>
          <w:rFonts w:ascii="Arial" w:hAnsi="Arial" w:cs="Arial"/>
          <w:color w:val="000000" w:themeColor="text1"/>
        </w:rPr>
        <w:t>‌</w:t>
      </w:r>
      <w:proofErr w:type="spellStart"/>
      <w:r w:rsidRPr="40BDF76C">
        <w:rPr>
          <w:rFonts w:ascii="Arial" w:hAnsi="Arial" w:cs="Arial"/>
          <w:color w:val="000000" w:themeColor="text1"/>
        </w:rPr>
        <w:t>Dawar</w:t>
      </w:r>
      <w:proofErr w:type="spellEnd"/>
      <w:r w:rsidRPr="40BDF76C">
        <w:rPr>
          <w:rFonts w:ascii="Arial" w:hAnsi="Arial" w:cs="Arial"/>
          <w:color w:val="000000" w:themeColor="text1"/>
        </w:rPr>
        <w:t>, A. (2012). </w:t>
      </w:r>
      <w:r w:rsidRPr="40BDF76C">
        <w:rPr>
          <w:rFonts w:ascii="Arial" w:hAnsi="Arial" w:cs="Arial"/>
          <w:i/>
          <w:iCs/>
          <w:color w:val="000000" w:themeColor="text1"/>
        </w:rPr>
        <w:t>Police condemned by inquiry for failures over Baby P death</w:t>
      </w:r>
      <w:r w:rsidRPr="40BDF76C">
        <w:rPr>
          <w:rFonts w:ascii="Arial" w:hAnsi="Arial" w:cs="Arial"/>
          <w:color w:val="000000" w:themeColor="text1"/>
        </w:rPr>
        <w:t xml:space="preserve">. Evening Standard. Available at: </w:t>
      </w:r>
      <w:hyperlink r:id="rId12">
        <w:r w:rsidRPr="40BDF76C">
          <w:rPr>
            <w:rStyle w:val="Hyperlink"/>
            <w:rFonts w:ascii="Arial" w:hAnsi="Arial" w:cs="Arial"/>
          </w:rPr>
          <w:t>https://www.standard.co.uk/hp/front/police-condemned-by-inquiry-for-failures-over-baby-p-death-6793541.html</w:t>
        </w:r>
      </w:hyperlink>
      <w:r w:rsidRPr="40BDF76C">
        <w:rPr>
          <w:rFonts w:ascii="Arial" w:hAnsi="Arial" w:cs="Arial"/>
          <w:color w:val="000000" w:themeColor="text1"/>
        </w:rPr>
        <w:t>. (Accessed 16</w:t>
      </w:r>
      <w:r w:rsidRPr="40BDF76C">
        <w:rPr>
          <w:rFonts w:ascii="Arial" w:hAnsi="Arial" w:cs="Arial"/>
          <w:color w:val="000000" w:themeColor="text1"/>
          <w:vertAlign w:val="superscript"/>
        </w:rPr>
        <w:t>th</w:t>
      </w:r>
      <w:r w:rsidRPr="40BDF76C">
        <w:rPr>
          <w:rFonts w:ascii="Arial" w:hAnsi="Arial" w:cs="Arial"/>
          <w:color w:val="000000" w:themeColor="text1"/>
        </w:rPr>
        <w:t xml:space="preserve"> April 2023)</w:t>
      </w:r>
    </w:p>
    <w:p w14:paraId="471A2903" w14:textId="14F118A9" w:rsidR="40BDF76C" w:rsidRDefault="40BDF76C" w:rsidP="40BDF76C">
      <w:pPr>
        <w:pStyle w:val="NormalWeb"/>
        <w:spacing w:before="0" w:beforeAutospacing="0" w:after="0" w:afterAutospacing="0" w:line="360" w:lineRule="atLeast"/>
        <w:rPr>
          <w:rFonts w:ascii="Arial" w:hAnsi="Arial" w:cs="Arial"/>
          <w:color w:val="000000" w:themeColor="text1"/>
        </w:rPr>
      </w:pPr>
    </w:p>
    <w:p w14:paraId="0828B67C" w14:textId="10072FAA" w:rsidR="335AD680" w:rsidRDefault="335AD680">
      <w:r w:rsidRPr="40BDF76C">
        <w:rPr>
          <w:rFonts w:ascii="Calibri" w:eastAsia="Calibri" w:hAnsi="Calibri" w:cs="Calibri"/>
          <w:color w:val="000000" w:themeColor="text1"/>
          <w:sz w:val="27"/>
          <w:szCs w:val="27"/>
        </w:rPr>
        <w:t xml:space="preserve">Hughes, M. (2009). </w:t>
      </w:r>
      <w:r w:rsidRPr="40BDF76C">
        <w:rPr>
          <w:rFonts w:ascii="Calibri" w:eastAsia="Calibri" w:hAnsi="Calibri" w:cs="Calibri"/>
          <w:i/>
          <w:iCs/>
          <w:color w:val="000000" w:themeColor="text1"/>
          <w:sz w:val="27"/>
          <w:szCs w:val="27"/>
        </w:rPr>
        <w:t>The killers: a lethal pairing of inadequacy and sadism</w:t>
      </w:r>
      <w:r w:rsidRPr="40BDF76C">
        <w:rPr>
          <w:rFonts w:ascii="Calibri" w:eastAsia="Calibri" w:hAnsi="Calibri" w:cs="Calibri"/>
          <w:color w:val="000000" w:themeColor="text1"/>
          <w:sz w:val="27"/>
          <w:szCs w:val="27"/>
        </w:rPr>
        <w:t xml:space="preserve">. The independent.  Available at: </w:t>
      </w:r>
      <w:hyperlink r:id="rId13">
        <w:r w:rsidRPr="40BDF76C">
          <w:rPr>
            <w:rStyle w:val="Hyperlink"/>
            <w:rFonts w:ascii="Calibri" w:eastAsia="Calibri" w:hAnsi="Calibri" w:cs="Calibri"/>
            <w:sz w:val="27"/>
            <w:szCs w:val="27"/>
          </w:rPr>
          <w:t>https://www.independent.co.uk/news/uk/crime/the-killers-a-lethal-pairing-of-inadequacy-and-sadism-1770267.html</w:t>
        </w:r>
      </w:hyperlink>
      <w:r w:rsidRPr="40BDF76C">
        <w:rPr>
          <w:rFonts w:ascii="Calibri" w:eastAsia="Calibri" w:hAnsi="Calibri" w:cs="Calibri"/>
          <w:color w:val="000000" w:themeColor="text1"/>
          <w:sz w:val="27"/>
          <w:szCs w:val="27"/>
        </w:rPr>
        <w:t xml:space="preserve"> (Accessed 1</w:t>
      </w:r>
      <w:r w:rsidRPr="40BDF76C">
        <w:rPr>
          <w:rFonts w:ascii="Calibri" w:eastAsia="Calibri" w:hAnsi="Calibri" w:cs="Calibri"/>
          <w:color w:val="000000" w:themeColor="text1"/>
          <w:sz w:val="27"/>
          <w:szCs w:val="27"/>
          <w:vertAlign w:val="superscript"/>
        </w:rPr>
        <w:t>st</w:t>
      </w:r>
      <w:r w:rsidRPr="40BDF76C">
        <w:rPr>
          <w:rFonts w:ascii="Calibri" w:eastAsia="Calibri" w:hAnsi="Calibri" w:cs="Calibri"/>
          <w:color w:val="000000" w:themeColor="text1"/>
          <w:sz w:val="27"/>
          <w:szCs w:val="27"/>
        </w:rPr>
        <w:t xml:space="preserve"> May 2023)</w:t>
      </w:r>
    </w:p>
    <w:p w14:paraId="04D4D206" w14:textId="539899C9" w:rsidR="335AD680" w:rsidRDefault="335AD680">
      <w:r w:rsidRPr="40BDF76C">
        <w:rPr>
          <w:rFonts w:ascii="Calibri" w:eastAsia="Calibri" w:hAnsi="Calibri" w:cs="Calibri"/>
          <w:color w:val="000000" w:themeColor="text1"/>
        </w:rPr>
        <w:t>‌</w:t>
      </w:r>
    </w:p>
    <w:p w14:paraId="4F35B65F" w14:textId="77777777" w:rsidR="00FF20F6" w:rsidRPr="00FF20F6" w:rsidRDefault="00FF20F6" w:rsidP="00FF20F6">
      <w:pPr>
        <w:pStyle w:val="NormalWeb"/>
        <w:rPr>
          <w:rFonts w:ascii="Arial" w:hAnsi="Arial" w:cs="Arial"/>
          <w:color w:val="222222"/>
          <w:shd w:val="clear" w:color="auto" w:fill="FFFFFF"/>
        </w:rPr>
      </w:pPr>
      <w:r w:rsidRPr="00FF20F6">
        <w:rPr>
          <w:rFonts w:ascii="Arial" w:hAnsi="Arial" w:cs="Arial"/>
          <w:color w:val="222222"/>
          <w:shd w:val="clear" w:color="auto" w:fill="FFFFFF"/>
        </w:rPr>
        <w:t>Jones, R. (2014). </w:t>
      </w:r>
      <w:r w:rsidRPr="40BDF76C">
        <w:rPr>
          <w:rFonts w:ascii="Arial" w:hAnsi="Arial" w:cs="Arial"/>
          <w:i/>
          <w:iCs/>
          <w:color w:val="222222"/>
          <w:shd w:val="clear" w:color="auto" w:fill="FFFFFF"/>
        </w:rPr>
        <w:t>The story of Baby P: Setting the record straight</w:t>
      </w:r>
      <w:r w:rsidRPr="00FF20F6">
        <w:rPr>
          <w:rFonts w:ascii="Arial" w:hAnsi="Arial" w:cs="Arial"/>
          <w:color w:val="222222"/>
          <w:shd w:val="clear" w:color="auto" w:fill="FFFFFF"/>
        </w:rPr>
        <w:t>. Policy Press</w:t>
      </w:r>
    </w:p>
    <w:p w14:paraId="329929E8" w14:textId="106CA7D2" w:rsidR="40BDF76C" w:rsidRDefault="40BDF76C" w:rsidP="40BDF76C">
      <w:pPr>
        <w:pStyle w:val="NormalWeb"/>
        <w:rPr>
          <w:rFonts w:ascii="Arial" w:hAnsi="Arial" w:cs="Arial"/>
          <w:color w:val="222222"/>
        </w:rPr>
      </w:pPr>
    </w:p>
    <w:p w14:paraId="5AA24941" w14:textId="728109C7" w:rsidR="00FF20F6" w:rsidRDefault="00FF20F6" w:rsidP="00FF20F6">
      <w:pPr>
        <w:pStyle w:val="NormalWeb"/>
        <w:spacing w:before="0" w:beforeAutospacing="0" w:after="0" w:afterAutospacing="0" w:line="360" w:lineRule="atLeast"/>
        <w:rPr>
          <w:rFonts w:ascii="Arial" w:hAnsi="Arial" w:cs="Arial"/>
          <w:color w:val="000000"/>
        </w:rPr>
      </w:pPr>
      <w:r w:rsidRPr="00FF20F6">
        <w:rPr>
          <w:rFonts w:ascii="Arial" w:hAnsi="Arial" w:cs="Arial"/>
          <w:color w:val="000000"/>
        </w:rPr>
        <w:lastRenderedPageBreak/>
        <w:t>Jones, R. (2017). Ten years on from Baby P’s death, social workers are still scapegoats. </w:t>
      </w:r>
      <w:r w:rsidRPr="00FF20F6">
        <w:rPr>
          <w:rFonts w:ascii="Arial" w:hAnsi="Arial" w:cs="Arial"/>
          <w:i/>
          <w:iCs/>
          <w:color w:val="000000"/>
        </w:rPr>
        <w:t xml:space="preserve">The </w:t>
      </w:r>
      <w:r w:rsidR="007E0E57" w:rsidRPr="00FF20F6">
        <w:rPr>
          <w:rFonts w:ascii="Arial" w:hAnsi="Arial" w:cs="Arial"/>
          <w:i/>
          <w:iCs/>
          <w:color w:val="000000"/>
        </w:rPr>
        <w:t>Guardian</w:t>
      </w:r>
      <w:r w:rsidR="007E0E57" w:rsidRPr="00FF20F6">
        <w:rPr>
          <w:rFonts w:ascii="Arial" w:hAnsi="Arial" w:cs="Arial"/>
          <w:color w:val="000000"/>
        </w:rPr>
        <w:t xml:space="preserve"> Available</w:t>
      </w:r>
      <w:r w:rsidRPr="00FF20F6">
        <w:rPr>
          <w:rFonts w:ascii="Arial" w:hAnsi="Arial" w:cs="Arial"/>
          <w:color w:val="000000"/>
        </w:rPr>
        <w:t xml:space="preserve"> at: </w:t>
      </w:r>
      <w:hyperlink r:id="rId14" w:history="1">
        <w:r w:rsidRPr="00FF20F6">
          <w:rPr>
            <w:rStyle w:val="Hyperlink"/>
            <w:rFonts w:ascii="Arial" w:hAnsi="Arial" w:cs="Arial"/>
          </w:rPr>
          <w:t>https://www.theguardian.com/social-care-network/2017/aug/03/baby-p-death-social-workers-scapegoats</w:t>
        </w:r>
      </w:hyperlink>
      <w:r w:rsidRPr="00FF20F6">
        <w:rPr>
          <w:rFonts w:ascii="Arial" w:hAnsi="Arial" w:cs="Arial"/>
          <w:color w:val="000000"/>
        </w:rPr>
        <w:t>. (Accessed 17</w:t>
      </w:r>
      <w:r w:rsidRPr="00FF20F6">
        <w:rPr>
          <w:rFonts w:ascii="Arial" w:hAnsi="Arial" w:cs="Arial"/>
          <w:color w:val="000000"/>
          <w:vertAlign w:val="superscript"/>
        </w:rPr>
        <w:t>th</w:t>
      </w:r>
      <w:r w:rsidRPr="00FF20F6">
        <w:rPr>
          <w:rFonts w:ascii="Arial" w:hAnsi="Arial" w:cs="Arial"/>
          <w:color w:val="000000"/>
        </w:rPr>
        <w:t xml:space="preserve"> April 2023).</w:t>
      </w:r>
    </w:p>
    <w:p w14:paraId="3B9C9BFB" w14:textId="77777777" w:rsidR="00FF20F6" w:rsidRPr="00FF20F6" w:rsidRDefault="00FF20F6" w:rsidP="00FF20F6">
      <w:pPr>
        <w:pStyle w:val="NormalWeb"/>
        <w:spacing w:before="0" w:beforeAutospacing="0" w:after="0" w:afterAutospacing="0" w:line="360" w:lineRule="atLeast"/>
        <w:rPr>
          <w:rFonts w:ascii="Arial" w:hAnsi="Arial" w:cs="Arial"/>
          <w:color w:val="000000"/>
        </w:rPr>
      </w:pPr>
    </w:p>
    <w:p w14:paraId="1EE12E4A" w14:textId="77777777" w:rsidR="00FF20F6" w:rsidRDefault="00FF20F6" w:rsidP="00FF20F6">
      <w:pPr>
        <w:pStyle w:val="NormalWeb"/>
        <w:spacing w:before="0" w:beforeAutospacing="0" w:after="0" w:afterAutospacing="0" w:line="360" w:lineRule="atLeast"/>
        <w:rPr>
          <w:rFonts w:ascii="Arial" w:hAnsi="Arial" w:cs="Arial"/>
          <w:color w:val="000000"/>
        </w:rPr>
      </w:pPr>
      <w:r w:rsidRPr="00FF20F6">
        <w:rPr>
          <w:rFonts w:ascii="Arial" w:hAnsi="Arial" w:cs="Arial"/>
          <w:color w:val="000000"/>
        </w:rPr>
        <w:t>‌LSCB (2006). </w:t>
      </w:r>
      <w:r w:rsidRPr="00FF20F6">
        <w:rPr>
          <w:rFonts w:ascii="Arial" w:hAnsi="Arial" w:cs="Arial"/>
          <w:i/>
          <w:iCs/>
          <w:color w:val="000000"/>
        </w:rPr>
        <w:t>SERIOUS CASE REVIEW: BABY PETER</w:t>
      </w:r>
      <w:r w:rsidRPr="00FF20F6">
        <w:rPr>
          <w:rFonts w:ascii="Arial" w:hAnsi="Arial" w:cs="Arial"/>
          <w:color w:val="000000"/>
        </w:rPr>
        <w:t xml:space="preserve">. Available at: </w:t>
      </w:r>
      <w:hyperlink r:id="rId15" w:history="1">
        <w:r w:rsidRPr="00FF20F6">
          <w:rPr>
            <w:rStyle w:val="Hyperlink"/>
            <w:rFonts w:ascii="Arial" w:hAnsi="Arial" w:cs="Arial"/>
          </w:rPr>
          <w:t>https://www.basw.co.uk/system/files/resources/basw_111257-10_0.pdf</w:t>
        </w:r>
      </w:hyperlink>
      <w:r w:rsidRPr="00FF20F6">
        <w:rPr>
          <w:rFonts w:ascii="Arial" w:hAnsi="Arial" w:cs="Arial"/>
          <w:color w:val="000000"/>
        </w:rPr>
        <w:t>. (Accessed 16</w:t>
      </w:r>
      <w:r w:rsidRPr="00FF20F6">
        <w:rPr>
          <w:rFonts w:ascii="Arial" w:hAnsi="Arial" w:cs="Arial"/>
          <w:color w:val="000000"/>
          <w:vertAlign w:val="superscript"/>
        </w:rPr>
        <w:t>th</w:t>
      </w:r>
      <w:r w:rsidRPr="00FF20F6">
        <w:rPr>
          <w:rFonts w:ascii="Arial" w:hAnsi="Arial" w:cs="Arial"/>
          <w:color w:val="000000"/>
        </w:rPr>
        <w:t xml:space="preserve"> April 2023).</w:t>
      </w:r>
    </w:p>
    <w:p w14:paraId="09AB7A4A" w14:textId="77777777" w:rsidR="00FF20F6" w:rsidRPr="00FF20F6" w:rsidRDefault="00FF20F6" w:rsidP="00FF20F6">
      <w:pPr>
        <w:pStyle w:val="NormalWeb"/>
        <w:spacing w:before="0" w:beforeAutospacing="0" w:after="0" w:afterAutospacing="0" w:line="360" w:lineRule="atLeast"/>
        <w:rPr>
          <w:rFonts w:ascii="Arial" w:hAnsi="Arial" w:cs="Arial"/>
          <w:color w:val="000000"/>
        </w:rPr>
      </w:pPr>
    </w:p>
    <w:p w14:paraId="3FB98109" w14:textId="77777777" w:rsidR="00FF20F6" w:rsidRDefault="00FF20F6" w:rsidP="00FF20F6">
      <w:pPr>
        <w:pStyle w:val="NormalWeb"/>
        <w:spacing w:before="0" w:beforeAutospacing="0" w:after="0" w:afterAutospacing="0" w:line="360" w:lineRule="atLeast"/>
        <w:rPr>
          <w:rFonts w:ascii="Arial" w:hAnsi="Arial" w:cs="Arial"/>
          <w:color w:val="000000"/>
        </w:rPr>
      </w:pPr>
      <w:proofErr w:type="spellStart"/>
      <w:r w:rsidRPr="00FF20F6">
        <w:rPr>
          <w:rFonts w:ascii="Arial" w:hAnsi="Arial" w:cs="Arial"/>
          <w:color w:val="000000"/>
        </w:rPr>
        <w:t>McNicoll</w:t>
      </w:r>
      <w:proofErr w:type="spellEnd"/>
      <w:r w:rsidRPr="00FF20F6">
        <w:rPr>
          <w:rFonts w:ascii="Arial" w:hAnsi="Arial" w:cs="Arial"/>
          <w:color w:val="000000"/>
        </w:rPr>
        <w:t>, A. (2017). </w:t>
      </w:r>
      <w:r w:rsidRPr="00FF20F6">
        <w:rPr>
          <w:rFonts w:ascii="Arial" w:hAnsi="Arial" w:cs="Arial"/>
          <w:i/>
          <w:iCs/>
          <w:color w:val="000000"/>
        </w:rPr>
        <w:t>Baby P 10 years on: social work’s story</w:t>
      </w:r>
      <w:r w:rsidRPr="00FF20F6">
        <w:rPr>
          <w:rFonts w:ascii="Arial" w:hAnsi="Arial" w:cs="Arial"/>
          <w:color w:val="000000"/>
        </w:rPr>
        <w:t xml:space="preserve">.  Community Care. Available at: </w:t>
      </w:r>
      <w:hyperlink r:id="rId16" w:history="1">
        <w:r w:rsidRPr="00FF20F6">
          <w:rPr>
            <w:rStyle w:val="Hyperlink"/>
            <w:rFonts w:ascii="Arial" w:hAnsi="Arial" w:cs="Arial"/>
          </w:rPr>
          <w:t>https://www.communitycare.co.uk/2017/08/03/ten-years-baby-p-social-works-story/</w:t>
        </w:r>
      </w:hyperlink>
      <w:r w:rsidRPr="00FF20F6">
        <w:rPr>
          <w:rFonts w:ascii="Arial" w:hAnsi="Arial" w:cs="Arial"/>
          <w:color w:val="000000"/>
        </w:rPr>
        <w:t>. (Accessed 15</w:t>
      </w:r>
      <w:r w:rsidRPr="00FF20F6">
        <w:rPr>
          <w:rFonts w:ascii="Arial" w:hAnsi="Arial" w:cs="Arial"/>
          <w:color w:val="000000"/>
          <w:vertAlign w:val="superscript"/>
        </w:rPr>
        <w:t>th</w:t>
      </w:r>
      <w:r w:rsidRPr="00FF20F6">
        <w:rPr>
          <w:rFonts w:ascii="Arial" w:hAnsi="Arial" w:cs="Arial"/>
          <w:color w:val="000000"/>
        </w:rPr>
        <w:t xml:space="preserve"> April 2023).</w:t>
      </w:r>
    </w:p>
    <w:p w14:paraId="313660AD" w14:textId="77777777" w:rsidR="00FF20F6" w:rsidRPr="00FF20F6" w:rsidRDefault="00FF20F6" w:rsidP="00FF20F6">
      <w:pPr>
        <w:pStyle w:val="NormalWeb"/>
        <w:spacing w:before="0" w:beforeAutospacing="0" w:after="0" w:afterAutospacing="0" w:line="360" w:lineRule="atLeast"/>
        <w:rPr>
          <w:rFonts w:ascii="Arial" w:hAnsi="Arial" w:cs="Arial"/>
          <w:color w:val="000000"/>
        </w:rPr>
      </w:pPr>
    </w:p>
    <w:p w14:paraId="4A97F9EE" w14:textId="77777777" w:rsidR="00FF20F6" w:rsidRDefault="00FF20F6" w:rsidP="00FF20F6">
      <w:pPr>
        <w:pStyle w:val="NormalWeb"/>
        <w:spacing w:before="0" w:beforeAutospacing="0" w:after="0" w:afterAutospacing="0" w:line="360" w:lineRule="atLeast"/>
        <w:rPr>
          <w:rFonts w:ascii="Arial" w:hAnsi="Arial" w:cs="Arial"/>
          <w:color w:val="000000"/>
        </w:rPr>
      </w:pPr>
      <w:r w:rsidRPr="00FF20F6">
        <w:rPr>
          <w:rFonts w:ascii="Arial" w:hAnsi="Arial" w:cs="Arial"/>
          <w:color w:val="000000"/>
        </w:rPr>
        <w:t>Ministry of Justice (2021). </w:t>
      </w:r>
      <w:r w:rsidRPr="00FF20F6">
        <w:rPr>
          <w:rFonts w:ascii="Arial" w:hAnsi="Arial" w:cs="Arial"/>
          <w:i/>
          <w:iCs/>
          <w:color w:val="000000"/>
        </w:rPr>
        <w:t>Code of Practice for Victims of Crime in England and Wales (Victim’s Code)</w:t>
      </w:r>
      <w:r w:rsidRPr="00FF20F6">
        <w:rPr>
          <w:rFonts w:ascii="Arial" w:hAnsi="Arial" w:cs="Arial"/>
          <w:color w:val="000000"/>
        </w:rPr>
        <w:t xml:space="preserve">. GOV.UK. Available at: </w:t>
      </w:r>
      <w:hyperlink r:id="rId17" w:history="1">
        <w:r w:rsidRPr="00FF20F6">
          <w:rPr>
            <w:rStyle w:val="Hyperlink"/>
            <w:rFonts w:ascii="Arial" w:hAnsi="Arial" w:cs="Arial"/>
          </w:rPr>
          <w:t>https://www.gov.uk/government/publications/the-code-of-practice-for-victims-of-crime/code-of-practice-for-victims-of-crime-in-england-and-wales-victims-code</w:t>
        </w:r>
      </w:hyperlink>
      <w:r w:rsidRPr="00FF20F6">
        <w:rPr>
          <w:rFonts w:ascii="Arial" w:hAnsi="Arial" w:cs="Arial"/>
          <w:color w:val="000000"/>
        </w:rPr>
        <w:t>. (Accessed 17</w:t>
      </w:r>
      <w:r w:rsidRPr="00FF20F6">
        <w:rPr>
          <w:rFonts w:ascii="Arial" w:hAnsi="Arial" w:cs="Arial"/>
          <w:color w:val="000000"/>
          <w:vertAlign w:val="superscript"/>
        </w:rPr>
        <w:t>th</w:t>
      </w:r>
      <w:r w:rsidRPr="00FF20F6">
        <w:rPr>
          <w:rFonts w:ascii="Arial" w:hAnsi="Arial" w:cs="Arial"/>
          <w:color w:val="000000"/>
        </w:rPr>
        <w:t xml:space="preserve"> April 2023).</w:t>
      </w:r>
    </w:p>
    <w:p w14:paraId="1F56F086" w14:textId="77777777" w:rsidR="00FF20F6" w:rsidRPr="00FF20F6" w:rsidRDefault="00FF20F6" w:rsidP="00FF20F6">
      <w:pPr>
        <w:pStyle w:val="NormalWeb"/>
        <w:spacing w:before="0" w:beforeAutospacing="0" w:after="0" w:afterAutospacing="0" w:line="360" w:lineRule="atLeast"/>
        <w:rPr>
          <w:rFonts w:ascii="Arial" w:hAnsi="Arial" w:cs="Arial"/>
          <w:color w:val="000000"/>
        </w:rPr>
      </w:pPr>
    </w:p>
    <w:p w14:paraId="435BFA20" w14:textId="77777777" w:rsidR="00FF20F6" w:rsidRDefault="00FF20F6" w:rsidP="00FF20F6">
      <w:pPr>
        <w:pStyle w:val="NormalWeb"/>
        <w:spacing w:before="0" w:beforeAutospacing="0" w:after="0" w:afterAutospacing="0" w:line="360" w:lineRule="atLeast"/>
        <w:rPr>
          <w:rFonts w:ascii="Arial" w:hAnsi="Arial" w:cs="Arial"/>
          <w:color w:val="000000"/>
        </w:rPr>
      </w:pPr>
      <w:r w:rsidRPr="00FF20F6">
        <w:rPr>
          <w:rFonts w:ascii="Arial" w:hAnsi="Arial" w:cs="Arial"/>
          <w:color w:val="000000"/>
        </w:rPr>
        <w:t>‌PA Media (2022). </w:t>
      </w:r>
      <w:r w:rsidRPr="00FF20F6">
        <w:rPr>
          <w:rFonts w:ascii="Arial" w:hAnsi="Arial" w:cs="Arial"/>
          <w:i/>
          <w:iCs/>
          <w:color w:val="000000"/>
        </w:rPr>
        <w:t>Baby P’s mother Tracey Connelly released from prison</w:t>
      </w:r>
      <w:r w:rsidRPr="00FF20F6">
        <w:rPr>
          <w:rFonts w:ascii="Arial" w:hAnsi="Arial" w:cs="Arial"/>
          <w:color w:val="000000"/>
        </w:rPr>
        <w:t xml:space="preserve">. [online] the Guardian. Available at: </w:t>
      </w:r>
      <w:hyperlink r:id="rId18" w:history="1">
        <w:r w:rsidRPr="00FF20F6">
          <w:rPr>
            <w:rStyle w:val="Hyperlink"/>
            <w:rFonts w:ascii="Arial" w:hAnsi="Arial" w:cs="Arial"/>
          </w:rPr>
          <w:t>https://www.theguardian.com/society/2022/jul/07/baby-p-mother-tracey-connelly-released-from-prison</w:t>
        </w:r>
      </w:hyperlink>
      <w:r w:rsidRPr="00FF20F6">
        <w:rPr>
          <w:rFonts w:ascii="Arial" w:hAnsi="Arial" w:cs="Arial"/>
          <w:color w:val="000000"/>
        </w:rPr>
        <w:t>. (Accessed 17</w:t>
      </w:r>
      <w:r w:rsidRPr="00FF20F6">
        <w:rPr>
          <w:rFonts w:ascii="Arial" w:hAnsi="Arial" w:cs="Arial"/>
          <w:color w:val="000000"/>
          <w:vertAlign w:val="superscript"/>
        </w:rPr>
        <w:t>th</w:t>
      </w:r>
      <w:r w:rsidRPr="00FF20F6">
        <w:rPr>
          <w:rFonts w:ascii="Arial" w:hAnsi="Arial" w:cs="Arial"/>
          <w:color w:val="000000"/>
        </w:rPr>
        <w:t xml:space="preserve"> April 2023).</w:t>
      </w:r>
    </w:p>
    <w:p w14:paraId="32DF416F" w14:textId="77777777" w:rsidR="00FF20F6" w:rsidRPr="00FF20F6" w:rsidRDefault="00FF20F6" w:rsidP="00FF20F6">
      <w:pPr>
        <w:pStyle w:val="NormalWeb"/>
        <w:spacing w:before="0" w:beforeAutospacing="0" w:after="0" w:afterAutospacing="0" w:line="360" w:lineRule="atLeast"/>
        <w:rPr>
          <w:rFonts w:ascii="Arial" w:hAnsi="Arial" w:cs="Arial"/>
          <w:color w:val="000000"/>
        </w:rPr>
      </w:pPr>
    </w:p>
    <w:p w14:paraId="3A976F39" w14:textId="36ACB670" w:rsidR="00FF20F6" w:rsidRDefault="00FF20F6" w:rsidP="00FF20F6">
      <w:pPr>
        <w:pStyle w:val="NormalWeb"/>
        <w:spacing w:before="0" w:beforeAutospacing="0" w:after="0" w:afterAutospacing="0" w:line="360" w:lineRule="atLeast"/>
        <w:rPr>
          <w:rFonts w:ascii="Arial" w:hAnsi="Arial" w:cs="Arial"/>
          <w:color w:val="222222"/>
          <w:shd w:val="clear" w:color="auto" w:fill="FFFFFF"/>
        </w:rPr>
      </w:pPr>
      <w:r w:rsidRPr="00FF20F6">
        <w:rPr>
          <w:rFonts w:ascii="Arial" w:hAnsi="Arial" w:cs="Arial"/>
          <w:color w:val="222222"/>
          <w:shd w:val="clear" w:color="auto" w:fill="FFFFFF"/>
        </w:rPr>
        <w:t xml:space="preserve">Parish, E. (2014). Who should we blame for the death of Baby </w:t>
      </w:r>
      <w:r w:rsidR="007E0E57" w:rsidRPr="00FF20F6">
        <w:rPr>
          <w:rFonts w:ascii="Arial" w:hAnsi="Arial" w:cs="Arial"/>
          <w:color w:val="222222"/>
          <w:shd w:val="clear" w:color="auto" w:fill="FFFFFF"/>
        </w:rPr>
        <w:t>P?</w:t>
      </w:r>
      <w:r w:rsidRPr="00FF20F6">
        <w:rPr>
          <w:rFonts w:ascii="Arial" w:hAnsi="Arial" w:cs="Arial"/>
          <w:color w:val="222222"/>
          <w:shd w:val="clear" w:color="auto" w:fill="FFFFFF"/>
        </w:rPr>
        <w:t> </w:t>
      </w:r>
      <w:r w:rsidRPr="00FF20F6">
        <w:rPr>
          <w:rFonts w:ascii="Arial" w:hAnsi="Arial" w:cs="Arial"/>
          <w:i/>
          <w:iCs/>
          <w:color w:val="222222"/>
          <w:shd w:val="clear" w:color="auto" w:fill="FFFFFF"/>
        </w:rPr>
        <w:t>BMJ: British Medical Journal (Online)</w:t>
      </w:r>
      <w:r w:rsidRPr="00FF20F6">
        <w:rPr>
          <w:rFonts w:ascii="Arial" w:hAnsi="Arial" w:cs="Arial"/>
          <w:color w:val="222222"/>
          <w:shd w:val="clear" w:color="auto" w:fill="FFFFFF"/>
        </w:rPr>
        <w:t>, </w:t>
      </w:r>
      <w:r w:rsidRPr="00FF20F6">
        <w:rPr>
          <w:rFonts w:ascii="Arial" w:hAnsi="Arial" w:cs="Arial"/>
          <w:i/>
          <w:iCs/>
          <w:color w:val="222222"/>
          <w:shd w:val="clear" w:color="auto" w:fill="FFFFFF"/>
        </w:rPr>
        <w:t>349</w:t>
      </w:r>
      <w:r w:rsidRPr="00FF20F6">
        <w:rPr>
          <w:rFonts w:ascii="Arial" w:hAnsi="Arial" w:cs="Arial"/>
          <w:color w:val="222222"/>
          <w:shd w:val="clear" w:color="auto" w:fill="FFFFFF"/>
        </w:rPr>
        <w:t xml:space="preserve">. </w:t>
      </w:r>
    </w:p>
    <w:p w14:paraId="186F9252" w14:textId="77777777" w:rsidR="00FF20F6" w:rsidRPr="00FF20F6" w:rsidRDefault="00FF20F6" w:rsidP="00FF20F6">
      <w:pPr>
        <w:pStyle w:val="NormalWeb"/>
        <w:spacing w:before="0" w:beforeAutospacing="0" w:after="0" w:afterAutospacing="0" w:line="360" w:lineRule="atLeast"/>
        <w:rPr>
          <w:rFonts w:ascii="Arial" w:hAnsi="Arial" w:cs="Arial"/>
          <w:color w:val="222222"/>
          <w:shd w:val="clear" w:color="auto" w:fill="FFFFFF"/>
        </w:rPr>
      </w:pPr>
    </w:p>
    <w:p w14:paraId="5E92B020" w14:textId="77777777" w:rsidR="00FF20F6" w:rsidRDefault="00FF20F6" w:rsidP="00FF20F6">
      <w:pPr>
        <w:pStyle w:val="NormalWeb"/>
        <w:spacing w:before="0" w:beforeAutospacing="0" w:after="0" w:afterAutospacing="0" w:line="360" w:lineRule="atLeast"/>
        <w:rPr>
          <w:rFonts w:ascii="Arial" w:hAnsi="Arial" w:cs="Arial"/>
          <w:color w:val="000000"/>
        </w:rPr>
      </w:pPr>
      <w:r w:rsidRPr="00FF20F6">
        <w:rPr>
          <w:rFonts w:ascii="Arial" w:hAnsi="Arial" w:cs="Arial"/>
          <w:color w:val="000000"/>
        </w:rPr>
        <w:t>Pears, E. (2010). </w:t>
      </w:r>
      <w:r w:rsidRPr="00FF20F6">
        <w:rPr>
          <w:rFonts w:ascii="Arial" w:hAnsi="Arial" w:cs="Arial"/>
          <w:i/>
          <w:iCs/>
          <w:color w:val="000000"/>
        </w:rPr>
        <w:t>Report reveals ‘everybody failed Baby P’</w:t>
      </w:r>
      <w:r w:rsidRPr="00FF20F6">
        <w:rPr>
          <w:rFonts w:ascii="Arial" w:hAnsi="Arial" w:cs="Arial"/>
          <w:color w:val="000000"/>
        </w:rPr>
        <w:t xml:space="preserve">. Tottenham Independent.  Available at: </w:t>
      </w:r>
      <w:hyperlink r:id="rId19" w:history="1">
        <w:r w:rsidRPr="00FF20F6">
          <w:rPr>
            <w:rStyle w:val="Hyperlink"/>
            <w:rFonts w:ascii="Arial" w:hAnsi="Arial" w:cs="Arial"/>
          </w:rPr>
          <w:t>https://www.thetottenhamindependent.co.uk/news/8481394.report-reveals-everybody-failed-baby-p/</w:t>
        </w:r>
      </w:hyperlink>
      <w:r w:rsidRPr="00FF20F6">
        <w:rPr>
          <w:rFonts w:ascii="Arial" w:hAnsi="Arial" w:cs="Arial"/>
          <w:color w:val="000000"/>
        </w:rPr>
        <w:t xml:space="preserve">  (Accessed 17 April 2023)</w:t>
      </w:r>
    </w:p>
    <w:p w14:paraId="26E598D0" w14:textId="77777777" w:rsidR="00FF20F6" w:rsidRPr="00FF20F6" w:rsidRDefault="00FF20F6" w:rsidP="00FF20F6">
      <w:pPr>
        <w:pStyle w:val="NormalWeb"/>
        <w:spacing w:before="0" w:beforeAutospacing="0" w:after="0" w:afterAutospacing="0" w:line="360" w:lineRule="atLeast"/>
        <w:rPr>
          <w:rFonts w:ascii="Arial" w:hAnsi="Arial" w:cs="Arial"/>
          <w:color w:val="000000"/>
        </w:rPr>
      </w:pPr>
    </w:p>
    <w:p w14:paraId="3C7BB456" w14:textId="77777777" w:rsidR="00FF20F6" w:rsidRDefault="00FF20F6" w:rsidP="00FF20F6">
      <w:pPr>
        <w:pStyle w:val="NormalWeb"/>
        <w:spacing w:before="0" w:beforeAutospacing="0" w:after="0" w:afterAutospacing="0" w:line="360" w:lineRule="atLeast"/>
        <w:rPr>
          <w:rFonts w:ascii="Arial" w:hAnsi="Arial" w:cs="Arial"/>
          <w:color w:val="000000"/>
        </w:rPr>
      </w:pPr>
      <w:proofErr w:type="spellStart"/>
      <w:r w:rsidRPr="00FF20F6">
        <w:rPr>
          <w:rFonts w:ascii="Arial" w:hAnsi="Arial" w:cs="Arial"/>
          <w:color w:val="000000"/>
        </w:rPr>
        <w:t>Shoesmith</w:t>
      </w:r>
      <w:proofErr w:type="spellEnd"/>
      <w:r w:rsidRPr="00FF20F6">
        <w:rPr>
          <w:rFonts w:ascii="Arial" w:hAnsi="Arial" w:cs="Arial"/>
          <w:color w:val="000000"/>
        </w:rPr>
        <w:t>, S. (2016). </w:t>
      </w:r>
      <w:r w:rsidRPr="00FF20F6">
        <w:rPr>
          <w:rFonts w:ascii="Arial" w:hAnsi="Arial" w:cs="Arial"/>
          <w:i/>
          <w:iCs/>
          <w:color w:val="000000"/>
        </w:rPr>
        <w:t>Learning from Baby P : the politics of blame, fear and denial</w:t>
      </w:r>
      <w:r w:rsidRPr="00FF20F6">
        <w:rPr>
          <w:rFonts w:ascii="Arial" w:hAnsi="Arial" w:cs="Arial"/>
          <w:color w:val="000000"/>
        </w:rPr>
        <w:t xml:space="preserve">. London ; Philadelphia: Jessica Kingsley Publishers. </w:t>
      </w:r>
    </w:p>
    <w:p w14:paraId="75CD502A" w14:textId="77777777" w:rsidR="00FF20F6" w:rsidRPr="00FF20F6" w:rsidRDefault="00FF20F6" w:rsidP="00FF20F6">
      <w:pPr>
        <w:pStyle w:val="NormalWeb"/>
        <w:spacing w:before="0" w:beforeAutospacing="0" w:after="0" w:afterAutospacing="0" w:line="360" w:lineRule="atLeast"/>
        <w:rPr>
          <w:rFonts w:ascii="Arial" w:hAnsi="Arial" w:cs="Arial"/>
          <w:color w:val="000000"/>
        </w:rPr>
      </w:pPr>
    </w:p>
    <w:p w14:paraId="70C2129E" w14:textId="77777777" w:rsidR="00FF20F6" w:rsidRDefault="00FF20F6" w:rsidP="00FF20F6">
      <w:pPr>
        <w:pStyle w:val="NormalWeb"/>
        <w:spacing w:before="0" w:beforeAutospacing="0" w:after="0" w:afterAutospacing="0" w:line="360" w:lineRule="atLeast"/>
        <w:rPr>
          <w:rFonts w:ascii="Arial" w:hAnsi="Arial" w:cs="Arial"/>
          <w:color w:val="000000"/>
        </w:rPr>
      </w:pPr>
      <w:r w:rsidRPr="00FF20F6">
        <w:rPr>
          <w:rFonts w:ascii="Arial" w:hAnsi="Arial" w:cs="Arial"/>
          <w:color w:val="000000"/>
        </w:rPr>
        <w:t>‌</w:t>
      </w:r>
      <w:proofErr w:type="spellStart"/>
      <w:r w:rsidRPr="00FF20F6">
        <w:rPr>
          <w:rFonts w:ascii="Arial" w:hAnsi="Arial" w:cs="Arial"/>
          <w:color w:val="000000"/>
        </w:rPr>
        <w:t>Spalek</w:t>
      </w:r>
      <w:proofErr w:type="spellEnd"/>
      <w:r w:rsidRPr="00FF20F6">
        <w:rPr>
          <w:rFonts w:ascii="Arial" w:hAnsi="Arial" w:cs="Arial"/>
          <w:color w:val="000000"/>
        </w:rPr>
        <w:t>, .(2017). </w:t>
      </w:r>
      <w:r w:rsidRPr="00FF20F6">
        <w:rPr>
          <w:rFonts w:ascii="Arial" w:hAnsi="Arial" w:cs="Arial"/>
          <w:i/>
          <w:iCs/>
          <w:color w:val="000000"/>
        </w:rPr>
        <w:t>Crime victims : theory, policy and practice</w:t>
      </w:r>
      <w:r w:rsidRPr="00FF20F6">
        <w:rPr>
          <w:rFonts w:ascii="Arial" w:hAnsi="Arial" w:cs="Arial"/>
          <w:color w:val="000000"/>
        </w:rPr>
        <w:t>. Basingstoke, Hampshire: Palgrave Macmillan.</w:t>
      </w:r>
    </w:p>
    <w:p w14:paraId="10BD2D3C" w14:textId="77777777" w:rsidR="00FF20F6" w:rsidRPr="00FF20F6" w:rsidRDefault="00FF20F6" w:rsidP="00FF20F6">
      <w:pPr>
        <w:pStyle w:val="NormalWeb"/>
        <w:spacing w:before="0" w:beforeAutospacing="0" w:after="0" w:afterAutospacing="0" w:line="360" w:lineRule="atLeast"/>
        <w:rPr>
          <w:rFonts w:ascii="Arial" w:hAnsi="Arial" w:cs="Arial"/>
          <w:color w:val="000000"/>
        </w:rPr>
      </w:pPr>
    </w:p>
    <w:p w14:paraId="60512D42" w14:textId="77777777" w:rsidR="00FF20F6" w:rsidRDefault="00FF20F6" w:rsidP="00FF20F6">
      <w:pPr>
        <w:pStyle w:val="NormalWeb"/>
        <w:spacing w:before="0" w:beforeAutospacing="0" w:after="0" w:afterAutospacing="0" w:line="360" w:lineRule="atLeast"/>
        <w:rPr>
          <w:rFonts w:ascii="Arial" w:hAnsi="Arial" w:cs="Arial"/>
          <w:color w:val="000000"/>
        </w:rPr>
      </w:pPr>
      <w:proofErr w:type="spellStart"/>
      <w:r w:rsidRPr="00FF20F6">
        <w:rPr>
          <w:rFonts w:ascii="Arial" w:hAnsi="Arial" w:cs="Arial"/>
          <w:color w:val="000000"/>
        </w:rPr>
        <w:lastRenderedPageBreak/>
        <w:t>Sturcke,J</w:t>
      </w:r>
      <w:proofErr w:type="spellEnd"/>
      <w:r w:rsidRPr="00FF20F6">
        <w:rPr>
          <w:rFonts w:ascii="Arial" w:hAnsi="Arial" w:cs="Arial"/>
          <w:color w:val="000000"/>
        </w:rPr>
        <w:t xml:space="preserve"> (2009). </w:t>
      </w:r>
      <w:r w:rsidRPr="00FF20F6">
        <w:rPr>
          <w:rFonts w:ascii="Arial" w:hAnsi="Arial" w:cs="Arial"/>
          <w:i/>
          <w:iCs/>
          <w:color w:val="000000"/>
        </w:rPr>
        <w:t>Baby P mother and stepfather jailed for toddler’s death</w:t>
      </w:r>
      <w:r w:rsidRPr="00FF20F6">
        <w:rPr>
          <w:rFonts w:ascii="Arial" w:hAnsi="Arial" w:cs="Arial"/>
          <w:color w:val="000000"/>
        </w:rPr>
        <w:t xml:space="preserve">.  The Guardian. Available at: </w:t>
      </w:r>
      <w:hyperlink r:id="rId20" w:history="1">
        <w:r w:rsidRPr="00FF20F6">
          <w:rPr>
            <w:rStyle w:val="Hyperlink"/>
            <w:rFonts w:ascii="Arial" w:hAnsi="Arial" w:cs="Arial"/>
          </w:rPr>
          <w:t>https://www.theguardian.com/society/2009/may/22/baby-p-jail-mother-stepfather</w:t>
        </w:r>
      </w:hyperlink>
      <w:r w:rsidRPr="00FF20F6">
        <w:rPr>
          <w:rFonts w:ascii="Arial" w:hAnsi="Arial" w:cs="Arial"/>
          <w:color w:val="000000"/>
        </w:rPr>
        <w:t>. (Accessed 16</w:t>
      </w:r>
      <w:r w:rsidRPr="00FF20F6">
        <w:rPr>
          <w:rFonts w:ascii="Arial" w:hAnsi="Arial" w:cs="Arial"/>
          <w:color w:val="000000"/>
          <w:vertAlign w:val="superscript"/>
        </w:rPr>
        <w:t>th</w:t>
      </w:r>
      <w:r w:rsidRPr="00FF20F6">
        <w:rPr>
          <w:rFonts w:ascii="Arial" w:hAnsi="Arial" w:cs="Arial"/>
          <w:color w:val="000000"/>
        </w:rPr>
        <w:t xml:space="preserve"> April 2023).</w:t>
      </w:r>
    </w:p>
    <w:p w14:paraId="0DC8FC8B" w14:textId="77777777" w:rsidR="00FF20F6" w:rsidRPr="00FF20F6" w:rsidRDefault="00FF20F6" w:rsidP="00FF20F6">
      <w:pPr>
        <w:pStyle w:val="NormalWeb"/>
        <w:spacing w:before="0" w:beforeAutospacing="0" w:after="0" w:afterAutospacing="0" w:line="360" w:lineRule="atLeast"/>
        <w:rPr>
          <w:rFonts w:ascii="Arial" w:hAnsi="Arial" w:cs="Arial"/>
          <w:color w:val="000000"/>
        </w:rPr>
      </w:pPr>
    </w:p>
    <w:p w14:paraId="2542328A" w14:textId="77777777" w:rsidR="00FF20F6" w:rsidRDefault="00FF20F6" w:rsidP="00FF20F6">
      <w:pPr>
        <w:pStyle w:val="NormalWeb"/>
        <w:spacing w:before="0" w:beforeAutospacing="0" w:after="0" w:afterAutospacing="0" w:line="360" w:lineRule="atLeast"/>
        <w:rPr>
          <w:rFonts w:ascii="Arial" w:hAnsi="Arial" w:cs="Arial"/>
          <w:color w:val="000000"/>
        </w:rPr>
      </w:pPr>
      <w:r w:rsidRPr="00FF20F6">
        <w:rPr>
          <w:rFonts w:ascii="Arial" w:hAnsi="Arial" w:cs="Arial"/>
          <w:color w:val="000000"/>
        </w:rPr>
        <w:t>Wilkinson, N. (2022). </w:t>
      </w:r>
      <w:r w:rsidRPr="00FF20F6">
        <w:rPr>
          <w:rFonts w:ascii="Arial" w:hAnsi="Arial" w:cs="Arial"/>
          <w:i/>
          <w:iCs/>
          <w:color w:val="000000"/>
        </w:rPr>
        <w:t>Government to appeal decision to free mother of Baby P from jail</w:t>
      </w:r>
      <w:r w:rsidRPr="00FF20F6">
        <w:rPr>
          <w:rFonts w:ascii="Arial" w:hAnsi="Arial" w:cs="Arial"/>
          <w:color w:val="000000"/>
        </w:rPr>
        <w:t xml:space="preserve">. </w:t>
      </w:r>
      <w:proofErr w:type="spellStart"/>
      <w:r w:rsidRPr="00FF20F6">
        <w:rPr>
          <w:rFonts w:ascii="Arial" w:hAnsi="Arial" w:cs="Arial"/>
          <w:color w:val="000000"/>
        </w:rPr>
        <w:t>Nationalworld</w:t>
      </w:r>
      <w:proofErr w:type="spellEnd"/>
      <w:r w:rsidRPr="00FF20F6">
        <w:rPr>
          <w:rFonts w:ascii="Arial" w:hAnsi="Arial" w:cs="Arial"/>
          <w:color w:val="000000"/>
        </w:rPr>
        <w:t xml:space="preserve">. Available at: </w:t>
      </w:r>
      <w:hyperlink r:id="rId21" w:history="1">
        <w:r w:rsidRPr="00FF20F6">
          <w:rPr>
            <w:rStyle w:val="Hyperlink"/>
            <w:rFonts w:ascii="Arial" w:hAnsi="Arial" w:cs="Arial"/>
          </w:rPr>
          <w:t>https://www.nationalworld.com/news/crime/baby-p-what-happened-mother-tracey-connelly-released-jail-3633892</w:t>
        </w:r>
      </w:hyperlink>
      <w:r w:rsidRPr="00FF20F6">
        <w:rPr>
          <w:rFonts w:ascii="Arial" w:hAnsi="Arial" w:cs="Arial"/>
          <w:color w:val="000000"/>
        </w:rPr>
        <w:t>. (Accessed 15</w:t>
      </w:r>
      <w:r w:rsidRPr="00FF20F6">
        <w:rPr>
          <w:rFonts w:ascii="Arial" w:hAnsi="Arial" w:cs="Arial"/>
          <w:color w:val="000000"/>
          <w:vertAlign w:val="superscript"/>
        </w:rPr>
        <w:t>th</w:t>
      </w:r>
      <w:r w:rsidRPr="00FF20F6">
        <w:rPr>
          <w:rFonts w:ascii="Arial" w:hAnsi="Arial" w:cs="Arial"/>
          <w:color w:val="000000"/>
        </w:rPr>
        <w:t xml:space="preserve"> April 2023).</w:t>
      </w:r>
    </w:p>
    <w:p w14:paraId="28BCEF35" w14:textId="77777777" w:rsidR="00FF20F6" w:rsidRPr="00FF20F6" w:rsidRDefault="00FF20F6" w:rsidP="00FF20F6">
      <w:pPr>
        <w:pStyle w:val="NormalWeb"/>
        <w:spacing w:before="0" w:beforeAutospacing="0" w:after="0" w:afterAutospacing="0" w:line="360" w:lineRule="atLeast"/>
        <w:rPr>
          <w:rFonts w:ascii="Arial" w:hAnsi="Arial" w:cs="Arial"/>
          <w:color w:val="000000"/>
        </w:rPr>
      </w:pPr>
    </w:p>
    <w:p w14:paraId="7799B1BE" w14:textId="77777777" w:rsidR="00FF20F6" w:rsidRPr="00FF20F6" w:rsidRDefault="00FF20F6" w:rsidP="00FF20F6">
      <w:pPr>
        <w:pStyle w:val="NormalWeb"/>
        <w:spacing w:before="0" w:beforeAutospacing="0" w:after="0" w:afterAutospacing="0" w:line="360" w:lineRule="atLeast"/>
        <w:rPr>
          <w:rFonts w:ascii="Arial" w:hAnsi="Arial" w:cs="Arial"/>
          <w:color w:val="000000"/>
        </w:rPr>
      </w:pPr>
      <w:r w:rsidRPr="00FF20F6">
        <w:rPr>
          <w:rFonts w:ascii="Arial" w:hAnsi="Arial" w:cs="Arial"/>
          <w:color w:val="000000"/>
        </w:rPr>
        <w:t>‌Williams, R. (2010). Baby P social workers admit misconduct. </w:t>
      </w:r>
      <w:r w:rsidRPr="00FF20F6">
        <w:rPr>
          <w:rFonts w:ascii="Arial" w:hAnsi="Arial" w:cs="Arial"/>
          <w:i/>
          <w:iCs/>
          <w:color w:val="000000"/>
        </w:rPr>
        <w:t>The Guardian</w:t>
      </w:r>
      <w:r w:rsidRPr="00FF20F6">
        <w:rPr>
          <w:rFonts w:ascii="Arial" w:hAnsi="Arial" w:cs="Arial"/>
          <w:color w:val="000000"/>
        </w:rPr>
        <w:t xml:space="preserve">. Available at: </w:t>
      </w:r>
      <w:hyperlink r:id="rId22" w:history="1">
        <w:r w:rsidRPr="00FF20F6">
          <w:rPr>
            <w:rStyle w:val="Hyperlink"/>
            <w:rFonts w:ascii="Arial" w:hAnsi="Arial" w:cs="Arial"/>
          </w:rPr>
          <w:t>https://www.theguardian.com/society/2010/may/24/baby-p-social-workers-misconduct</w:t>
        </w:r>
      </w:hyperlink>
      <w:r w:rsidRPr="00FF20F6">
        <w:rPr>
          <w:rFonts w:ascii="Arial" w:hAnsi="Arial" w:cs="Arial"/>
          <w:color w:val="000000"/>
        </w:rPr>
        <w:t>. (Accessed 17</w:t>
      </w:r>
      <w:r w:rsidRPr="00FF20F6">
        <w:rPr>
          <w:rFonts w:ascii="Arial" w:hAnsi="Arial" w:cs="Arial"/>
          <w:color w:val="000000"/>
          <w:vertAlign w:val="superscript"/>
        </w:rPr>
        <w:t>th</w:t>
      </w:r>
      <w:r w:rsidRPr="00FF20F6">
        <w:rPr>
          <w:rFonts w:ascii="Arial" w:hAnsi="Arial" w:cs="Arial"/>
          <w:color w:val="000000"/>
        </w:rPr>
        <w:t xml:space="preserve"> April 2023).</w:t>
      </w:r>
    </w:p>
    <w:p w14:paraId="5E44CF84" w14:textId="77777777" w:rsidR="00FF20F6" w:rsidRPr="00FF20F6" w:rsidRDefault="00FF20F6" w:rsidP="00FF20F6">
      <w:pPr>
        <w:pStyle w:val="NormalWeb"/>
        <w:rPr>
          <w:rFonts w:ascii="Arial" w:hAnsi="Arial" w:cs="Arial"/>
          <w:color w:val="000000"/>
        </w:rPr>
      </w:pPr>
      <w:r w:rsidRPr="00FF20F6">
        <w:rPr>
          <w:rFonts w:ascii="Arial" w:hAnsi="Arial" w:cs="Arial"/>
          <w:color w:val="000000"/>
        </w:rPr>
        <w:t>‌</w:t>
      </w:r>
      <w:r w:rsidRPr="00FF20F6">
        <w:rPr>
          <w:rFonts w:ascii="Arial" w:hAnsi="Arial" w:cs="Arial"/>
          <w:color w:val="222222"/>
          <w:shd w:val="clear" w:color="auto" w:fill="FFFFFF"/>
        </w:rPr>
        <w:t>Wise, J. (2009). Systemic failings in NHS contributed to death of Baby P. </w:t>
      </w:r>
      <w:r w:rsidRPr="00FF20F6">
        <w:rPr>
          <w:rFonts w:ascii="Arial" w:hAnsi="Arial" w:cs="Arial"/>
          <w:i/>
          <w:iCs/>
          <w:color w:val="222222"/>
          <w:shd w:val="clear" w:color="auto" w:fill="FFFFFF"/>
        </w:rPr>
        <w:t>BMJ: British Medical Journal</w:t>
      </w:r>
      <w:r w:rsidRPr="00FF20F6">
        <w:rPr>
          <w:rFonts w:ascii="Arial" w:hAnsi="Arial" w:cs="Arial"/>
          <w:color w:val="222222"/>
          <w:shd w:val="clear" w:color="auto" w:fill="FFFFFF"/>
        </w:rPr>
        <w:t>, </w:t>
      </w:r>
      <w:r w:rsidRPr="00FF20F6">
        <w:rPr>
          <w:rFonts w:ascii="Arial" w:hAnsi="Arial" w:cs="Arial"/>
          <w:i/>
          <w:iCs/>
          <w:color w:val="222222"/>
          <w:shd w:val="clear" w:color="auto" w:fill="FFFFFF"/>
        </w:rPr>
        <w:t>338</w:t>
      </w:r>
      <w:r w:rsidRPr="00FF20F6">
        <w:rPr>
          <w:rFonts w:ascii="Arial" w:hAnsi="Arial" w:cs="Arial"/>
          <w:color w:val="222222"/>
          <w:shd w:val="clear" w:color="auto" w:fill="FFFFFF"/>
        </w:rPr>
        <w:t>.</w:t>
      </w:r>
    </w:p>
    <w:p w14:paraId="0D1234CC" w14:textId="77777777" w:rsidR="0080189B" w:rsidRPr="003638CB" w:rsidRDefault="0080189B">
      <w:pPr>
        <w:rPr>
          <w:rFonts w:ascii="Arial" w:hAnsi="Arial" w:cs="Arial"/>
          <w:sz w:val="24"/>
          <w:szCs w:val="24"/>
        </w:rPr>
      </w:pPr>
    </w:p>
    <w:p w14:paraId="38A2EECA" w14:textId="11CD908B" w:rsidR="7BA4F133" w:rsidRDefault="7BA4F133">
      <w:r w:rsidRPr="40BDF76C">
        <w:rPr>
          <w:rFonts w:ascii="Calibri" w:eastAsia="Calibri" w:hAnsi="Calibri" w:cs="Calibri"/>
          <w:color w:val="000000" w:themeColor="text1"/>
          <w:sz w:val="27"/>
          <w:szCs w:val="27"/>
        </w:rPr>
        <w:t xml:space="preserve">Ramesh, R and Butler, P. (2010). </w:t>
      </w:r>
      <w:r w:rsidRPr="40BDF76C">
        <w:rPr>
          <w:rFonts w:ascii="Calibri" w:eastAsia="Calibri" w:hAnsi="Calibri" w:cs="Calibri"/>
          <w:i/>
          <w:iCs/>
          <w:color w:val="000000" w:themeColor="text1"/>
          <w:sz w:val="27"/>
          <w:szCs w:val="27"/>
        </w:rPr>
        <w:t>Baby P files show police left him in danger, lawyers say</w:t>
      </w:r>
      <w:r w:rsidRPr="40BDF76C">
        <w:rPr>
          <w:rFonts w:ascii="Calibri" w:eastAsia="Calibri" w:hAnsi="Calibri" w:cs="Calibri"/>
          <w:color w:val="000000" w:themeColor="text1"/>
          <w:sz w:val="27"/>
          <w:szCs w:val="27"/>
        </w:rPr>
        <w:t xml:space="preserve">. - The </w:t>
      </w:r>
      <w:r w:rsidR="007E0E57" w:rsidRPr="40BDF76C">
        <w:rPr>
          <w:rFonts w:ascii="Calibri" w:eastAsia="Calibri" w:hAnsi="Calibri" w:cs="Calibri"/>
          <w:color w:val="000000" w:themeColor="text1"/>
          <w:sz w:val="27"/>
          <w:szCs w:val="27"/>
        </w:rPr>
        <w:t>Guardian</w:t>
      </w:r>
      <w:r w:rsidRPr="40BDF76C">
        <w:rPr>
          <w:rFonts w:ascii="Calibri" w:eastAsia="Calibri" w:hAnsi="Calibri" w:cs="Calibri"/>
          <w:color w:val="000000" w:themeColor="text1"/>
          <w:sz w:val="27"/>
          <w:szCs w:val="27"/>
        </w:rPr>
        <w:t xml:space="preserve"> Available at: </w:t>
      </w:r>
      <w:hyperlink r:id="rId23" w:anchor=":~:text=The%20toddler%20was%20first%20taken">
        <w:r w:rsidRPr="40BDF76C">
          <w:rPr>
            <w:rStyle w:val="Hyperlink"/>
            <w:rFonts w:ascii="Calibri" w:eastAsia="Calibri" w:hAnsi="Calibri" w:cs="Calibri"/>
            <w:sz w:val="27"/>
            <w:szCs w:val="27"/>
          </w:rPr>
          <w:t>https://www.theguardian.com/society/2010/apr/02/baby-p-police-knew-lodger#:~:text=The%20toddler%20was%20first%20taken</w:t>
        </w:r>
      </w:hyperlink>
      <w:r w:rsidRPr="40BDF76C">
        <w:rPr>
          <w:rFonts w:ascii="Calibri" w:eastAsia="Calibri" w:hAnsi="Calibri" w:cs="Calibri"/>
          <w:color w:val="000000" w:themeColor="text1"/>
          <w:sz w:val="27"/>
          <w:szCs w:val="27"/>
        </w:rPr>
        <w:t>. (Accessed 1</w:t>
      </w:r>
      <w:r w:rsidRPr="40BDF76C">
        <w:rPr>
          <w:rFonts w:ascii="Calibri" w:eastAsia="Calibri" w:hAnsi="Calibri" w:cs="Calibri"/>
          <w:color w:val="000000" w:themeColor="text1"/>
          <w:sz w:val="27"/>
          <w:szCs w:val="27"/>
          <w:vertAlign w:val="superscript"/>
        </w:rPr>
        <w:t>st</w:t>
      </w:r>
      <w:r w:rsidRPr="40BDF76C">
        <w:rPr>
          <w:rFonts w:ascii="Calibri" w:eastAsia="Calibri" w:hAnsi="Calibri" w:cs="Calibri"/>
          <w:color w:val="000000" w:themeColor="text1"/>
          <w:sz w:val="27"/>
          <w:szCs w:val="27"/>
        </w:rPr>
        <w:t xml:space="preserve"> May 2023).</w:t>
      </w:r>
    </w:p>
    <w:p w14:paraId="7972BB9E" w14:textId="7510EC7A" w:rsidR="7BA4F133" w:rsidRDefault="7BA4F133">
      <w:r w:rsidRPr="40BDF76C">
        <w:rPr>
          <w:rFonts w:ascii="Calibri" w:eastAsia="Calibri" w:hAnsi="Calibri" w:cs="Calibri"/>
          <w:color w:val="000000" w:themeColor="text1"/>
          <w:sz w:val="24"/>
          <w:szCs w:val="24"/>
        </w:rPr>
        <w:t>‌</w:t>
      </w:r>
    </w:p>
    <w:p w14:paraId="0877E77E" w14:textId="02F6E572" w:rsidR="40BDF76C" w:rsidRDefault="40BDF76C" w:rsidP="40BDF76C">
      <w:pPr>
        <w:rPr>
          <w:rFonts w:ascii="Arial" w:hAnsi="Arial" w:cs="Arial"/>
          <w:sz w:val="24"/>
          <w:szCs w:val="24"/>
        </w:rPr>
      </w:pPr>
    </w:p>
    <w:sectPr w:rsidR="40BDF76C" w:rsidSect="003325E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934"/>
    <w:rsid w:val="000059B5"/>
    <w:rsid w:val="00014B67"/>
    <w:rsid w:val="00015B02"/>
    <w:rsid w:val="0002467D"/>
    <w:rsid w:val="000331E4"/>
    <w:rsid w:val="00047BD2"/>
    <w:rsid w:val="00051756"/>
    <w:rsid w:val="00056527"/>
    <w:rsid w:val="000620AC"/>
    <w:rsid w:val="00063351"/>
    <w:rsid w:val="000671C6"/>
    <w:rsid w:val="000756F9"/>
    <w:rsid w:val="000844DB"/>
    <w:rsid w:val="00087259"/>
    <w:rsid w:val="000A5203"/>
    <w:rsid w:val="000B2D3C"/>
    <w:rsid w:val="000D0383"/>
    <w:rsid w:val="000D43B3"/>
    <w:rsid w:val="000E17BB"/>
    <w:rsid w:val="000E4918"/>
    <w:rsid w:val="000E74BF"/>
    <w:rsid w:val="000F68B8"/>
    <w:rsid w:val="001024FA"/>
    <w:rsid w:val="00107600"/>
    <w:rsid w:val="0011195B"/>
    <w:rsid w:val="00114E4C"/>
    <w:rsid w:val="001163AF"/>
    <w:rsid w:val="00135B0F"/>
    <w:rsid w:val="00142AF8"/>
    <w:rsid w:val="00151EBA"/>
    <w:rsid w:val="0015584F"/>
    <w:rsid w:val="00156576"/>
    <w:rsid w:val="00157537"/>
    <w:rsid w:val="0016185A"/>
    <w:rsid w:val="0016794B"/>
    <w:rsid w:val="00170085"/>
    <w:rsid w:val="00177BC3"/>
    <w:rsid w:val="0018046A"/>
    <w:rsid w:val="00192CBC"/>
    <w:rsid w:val="00197B26"/>
    <w:rsid w:val="001A5A2C"/>
    <w:rsid w:val="001C79EC"/>
    <w:rsid w:val="001E5B26"/>
    <w:rsid w:val="001E6796"/>
    <w:rsid w:val="00202628"/>
    <w:rsid w:val="002126E5"/>
    <w:rsid w:val="00222FBA"/>
    <w:rsid w:val="00227ABF"/>
    <w:rsid w:val="00235D75"/>
    <w:rsid w:val="00242801"/>
    <w:rsid w:val="002675CA"/>
    <w:rsid w:val="00283D95"/>
    <w:rsid w:val="002B4688"/>
    <w:rsid w:val="002D00B8"/>
    <w:rsid w:val="002D48B9"/>
    <w:rsid w:val="00303B4F"/>
    <w:rsid w:val="00305F65"/>
    <w:rsid w:val="003145B9"/>
    <w:rsid w:val="00320674"/>
    <w:rsid w:val="003325E9"/>
    <w:rsid w:val="00334496"/>
    <w:rsid w:val="00340B0E"/>
    <w:rsid w:val="0034526F"/>
    <w:rsid w:val="00350359"/>
    <w:rsid w:val="003638CB"/>
    <w:rsid w:val="00365818"/>
    <w:rsid w:val="00397937"/>
    <w:rsid w:val="003B109F"/>
    <w:rsid w:val="003C1477"/>
    <w:rsid w:val="003C17BB"/>
    <w:rsid w:val="003C5421"/>
    <w:rsid w:val="003D0527"/>
    <w:rsid w:val="003D5D6B"/>
    <w:rsid w:val="003E630F"/>
    <w:rsid w:val="003E7308"/>
    <w:rsid w:val="003F1465"/>
    <w:rsid w:val="004115B3"/>
    <w:rsid w:val="00421EC1"/>
    <w:rsid w:val="00422860"/>
    <w:rsid w:val="00424B3A"/>
    <w:rsid w:val="0045479E"/>
    <w:rsid w:val="00490F66"/>
    <w:rsid w:val="004A0954"/>
    <w:rsid w:val="004A499D"/>
    <w:rsid w:val="004B07AC"/>
    <w:rsid w:val="004B341A"/>
    <w:rsid w:val="004E1501"/>
    <w:rsid w:val="004E29A1"/>
    <w:rsid w:val="004E3511"/>
    <w:rsid w:val="005515B9"/>
    <w:rsid w:val="00565438"/>
    <w:rsid w:val="00565E28"/>
    <w:rsid w:val="00566F09"/>
    <w:rsid w:val="00582271"/>
    <w:rsid w:val="00597E7B"/>
    <w:rsid w:val="005A554B"/>
    <w:rsid w:val="005C33BA"/>
    <w:rsid w:val="005D1AFD"/>
    <w:rsid w:val="005E6CE3"/>
    <w:rsid w:val="00600236"/>
    <w:rsid w:val="00605607"/>
    <w:rsid w:val="00613459"/>
    <w:rsid w:val="0062285B"/>
    <w:rsid w:val="00623CB3"/>
    <w:rsid w:val="00624695"/>
    <w:rsid w:val="00636DC3"/>
    <w:rsid w:val="0064296E"/>
    <w:rsid w:val="00645A71"/>
    <w:rsid w:val="006635B8"/>
    <w:rsid w:val="006850AF"/>
    <w:rsid w:val="006863FE"/>
    <w:rsid w:val="00690715"/>
    <w:rsid w:val="00691B6A"/>
    <w:rsid w:val="006A1C4A"/>
    <w:rsid w:val="006B4DA0"/>
    <w:rsid w:val="006B5387"/>
    <w:rsid w:val="006C527A"/>
    <w:rsid w:val="006D6234"/>
    <w:rsid w:val="006F2EC6"/>
    <w:rsid w:val="0070578B"/>
    <w:rsid w:val="00712E48"/>
    <w:rsid w:val="00720603"/>
    <w:rsid w:val="00727E4C"/>
    <w:rsid w:val="00736BA8"/>
    <w:rsid w:val="00736C75"/>
    <w:rsid w:val="00747FF6"/>
    <w:rsid w:val="0077144B"/>
    <w:rsid w:val="00792648"/>
    <w:rsid w:val="00792C5B"/>
    <w:rsid w:val="00796089"/>
    <w:rsid w:val="007964E8"/>
    <w:rsid w:val="007A7926"/>
    <w:rsid w:val="007B16F5"/>
    <w:rsid w:val="007B3923"/>
    <w:rsid w:val="007C1443"/>
    <w:rsid w:val="007C4C0A"/>
    <w:rsid w:val="007D25CC"/>
    <w:rsid w:val="007D32FD"/>
    <w:rsid w:val="007D41D0"/>
    <w:rsid w:val="007D6DFD"/>
    <w:rsid w:val="007E04CD"/>
    <w:rsid w:val="007E0E57"/>
    <w:rsid w:val="007E26ED"/>
    <w:rsid w:val="007F6603"/>
    <w:rsid w:val="0080122C"/>
    <w:rsid w:val="0080189B"/>
    <w:rsid w:val="0083006A"/>
    <w:rsid w:val="00841533"/>
    <w:rsid w:val="00846B70"/>
    <w:rsid w:val="00861E7E"/>
    <w:rsid w:val="00877340"/>
    <w:rsid w:val="008775FA"/>
    <w:rsid w:val="008932C4"/>
    <w:rsid w:val="008D06B5"/>
    <w:rsid w:val="008D40A3"/>
    <w:rsid w:val="008E3587"/>
    <w:rsid w:val="008E6530"/>
    <w:rsid w:val="00900E76"/>
    <w:rsid w:val="009167DC"/>
    <w:rsid w:val="00916E06"/>
    <w:rsid w:val="00921A09"/>
    <w:rsid w:val="009223C9"/>
    <w:rsid w:val="0092269E"/>
    <w:rsid w:val="009314C4"/>
    <w:rsid w:val="00932FA2"/>
    <w:rsid w:val="009406C3"/>
    <w:rsid w:val="0094474B"/>
    <w:rsid w:val="0095503B"/>
    <w:rsid w:val="0096783A"/>
    <w:rsid w:val="009857AA"/>
    <w:rsid w:val="00994E4E"/>
    <w:rsid w:val="009A07FB"/>
    <w:rsid w:val="009A32BB"/>
    <w:rsid w:val="009C0580"/>
    <w:rsid w:val="009D7577"/>
    <w:rsid w:val="009F3F01"/>
    <w:rsid w:val="009F3F3D"/>
    <w:rsid w:val="009F6244"/>
    <w:rsid w:val="00A23A35"/>
    <w:rsid w:val="00A23E32"/>
    <w:rsid w:val="00A27497"/>
    <w:rsid w:val="00A278D6"/>
    <w:rsid w:val="00A3094A"/>
    <w:rsid w:val="00A4467C"/>
    <w:rsid w:val="00A462C3"/>
    <w:rsid w:val="00A472A3"/>
    <w:rsid w:val="00A560A4"/>
    <w:rsid w:val="00A5756A"/>
    <w:rsid w:val="00A624F2"/>
    <w:rsid w:val="00A64F95"/>
    <w:rsid w:val="00A77D40"/>
    <w:rsid w:val="00A9192E"/>
    <w:rsid w:val="00AA1A82"/>
    <w:rsid w:val="00AE5AF4"/>
    <w:rsid w:val="00AF43CF"/>
    <w:rsid w:val="00B07B53"/>
    <w:rsid w:val="00B16CE6"/>
    <w:rsid w:val="00B23B0B"/>
    <w:rsid w:val="00B4487B"/>
    <w:rsid w:val="00B668AC"/>
    <w:rsid w:val="00B677F6"/>
    <w:rsid w:val="00B710B0"/>
    <w:rsid w:val="00B73011"/>
    <w:rsid w:val="00B801FE"/>
    <w:rsid w:val="00B81EBD"/>
    <w:rsid w:val="00B975CE"/>
    <w:rsid w:val="00BC14BA"/>
    <w:rsid w:val="00BF0098"/>
    <w:rsid w:val="00C01A74"/>
    <w:rsid w:val="00C036DB"/>
    <w:rsid w:val="00C03DDE"/>
    <w:rsid w:val="00C12323"/>
    <w:rsid w:val="00C123E0"/>
    <w:rsid w:val="00C228DB"/>
    <w:rsid w:val="00C36907"/>
    <w:rsid w:val="00C424E2"/>
    <w:rsid w:val="00C429C2"/>
    <w:rsid w:val="00C65EC0"/>
    <w:rsid w:val="00C738FF"/>
    <w:rsid w:val="00C74531"/>
    <w:rsid w:val="00C95D97"/>
    <w:rsid w:val="00CA06B4"/>
    <w:rsid w:val="00CA0DFE"/>
    <w:rsid w:val="00CB0BF4"/>
    <w:rsid w:val="00CC2E53"/>
    <w:rsid w:val="00CC2EAA"/>
    <w:rsid w:val="00CC7E3B"/>
    <w:rsid w:val="00CD0604"/>
    <w:rsid w:val="00CD37BD"/>
    <w:rsid w:val="00CD5E82"/>
    <w:rsid w:val="00CE6961"/>
    <w:rsid w:val="00CF5690"/>
    <w:rsid w:val="00CF630D"/>
    <w:rsid w:val="00D04584"/>
    <w:rsid w:val="00D26F5A"/>
    <w:rsid w:val="00D36063"/>
    <w:rsid w:val="00D42BDD"/>
    <w:rsid w:val="00D53833"/>
    <w:rsid w:val="00D53C79"/>
    <w:rsid w:val="00D83D8A"/>
    <w:rsid w:val="00D84141"/>
    <w:rsid w:val="00D97736"/>
    <w:rsid w:val="00DA29D0"/>
    <w:rsid w:val="00DB2EFD"/>
    <w:rsid w:val="00DD7E3C"/>
    <w:rsid w:val="00DE066C"/>
    <w:rsid w:val="00DE093D"/>
    <w:rsid w:val="00DE2D03"/>
    <w:rsid w:val="00DE31A9"/>
    <w:rsid w:val="00E0348E"/>
    <w:rsid w:val="00E20B6F"/>
    <w:rsid w:val="00E278F6"/>
    <w:rsid w:val="00E3700E"/>
    <w:rsid w:val="00E44F2B"/>
    <w:rsid w:val="00E54192"/>
    <w:rsid w:val="00E71D93"/>
    <w:rsid w:val="00E73D22"/>
    <w:rsid w:val="00E7741B"/>
    <w:rsid w:val="00E82618"/>
    <w:rsid w:val="00E82CC1"/>
    <w:rsid w:val="00E91E99"/>
    <w:rsid w:val="00E93950"/>
    <w:rsid w:val="00E946E8"/>
    <w:rsid w:val="00E952C4"/>
    <w:rsid w:val="00E9540A"/>
    <w:rsid w:val="00EA0C48"/>
    <w:rsid w:val="00EA23AA"/>
    <w:rsid w:val="00EA5435"/>
    <w:rsid w:val="00EB1377"/>
    <w:rsid w:val="00EB7934"/>
    <w:rsid w:val="00ED1883"/>
    <w:rsid w:val="00EE2518"/>
    <w:rsid w:val="00EF0BD5"/>
    <w:rsid w:val="00F04A6E"/>
    <w:rsid w:val="00F446BD"/>
    <w:rsid w:val="00F61DEE"/>
    <w:rsid w:val="00F6534A"/>
    <w:rsid w:val="00FA66ED"/>
    <w:rsid w:val="00FB3141"/>
    <w:rsid w:val="00FB4E3D"/>
    <w:rsid w:val="00FC75CE"/>
    <w:rsid w:val="00FF20F6"/>
    <w:rsid w:val="00FF25B8"/>
    <w:rsid w:val="00FF4BA5"/>
    <w:rsid w:val="0285C9AE"/>
    <w:rsid w:val="02D3A947"/>
    <w:rsid w:val="1988748F"/>
    <w:rsid w:val="1A2E2518"/>
    <w:rsid w:val="1CC01551"/>
    <w:rsid w:val="22ECB62D"/>
    <w:rsid w:val="241FE9F9"/>
    <w:rsid w:val="26C7B807"/>
    <w:rsid w:val="277DE14E"/>
    <w:rsid w:val="2A9346CB"/>
    <w:rsid w:val="2F663116"/>
    <w:rsid w:val="2FBD04EC"/>
    <w:rsid w:val="335AD680"/>
    <w:rsid w:val="33F89CC1"/>
    <w:rsid w:val="34DA5A94"/>
    <w:rsid w:val="370B3747"/>
    <w:rsid w:val="38AD6174"/>
    <w:rsid w:val="39947184"/>
    <w:rsid w:val="39C16CE4"/>
    <w:rsid w:val="3A1A9FC1"/>
    <w:rsid w:val="3A4EB5E8"/>
    <w:rsid w:val="3D524083"/>
    <w:rsid w:val="3F2B1B48"/>
    <w:rsid w:val="40BDF76C"/>
    <w:rsid w:val="4366A266"/>
    <w:rsid w:val="4581346F"/>
    <w:rsid w:val="4596027B"/>
    <w:rsid w:val="45D9F6E6"/>
    <w:rsid w:val="4F71FB3A"/>
    <w:rsid w:val="50A7F295"/>
    <w:rsid w:val="567BA60F"/>
    <w:rsid w:val="567BD484"/>
    <w:rsid w:val="5F3F05B6"/>
    <w:rsid w:val="6197F642"/>
    <w:rsid w:val="63A23209"/>
    <w:rsid w:val="666C2218"/>
    <w:rsid w:val="66A0383F"/>
    <w:rsid w:val="692B658E"/>
    <w:rsid w:val="6B73A962"/>
    <w:rsid w:val="6E5F27FD"/>
    <w:rsid w:val="7218125C"/>
    <w:rsid w:val="74C5BE61"/>
    <w:rsid w:val="750A5788"/>
    <w:rsid w:val="79DDC8AB"/>
    <w:rsid w:val="7B093832"/>
    <w:rsid w:val="7B638AE4"/>
    <w:rsid w:val="7BA4F133"/>
    <w:rsid w:val="7DE416A9"/>
    <w:rsid w:val="7E48B6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B8AA9"/>
  <w15:chartTrackingRefBased/>
  <w15:docId w15:val="{6AF4D2DF-5B4B-4BCC-8A6A-FC0FF0211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20F6"/>
    <w:rPr>
      <w:color w:val="0563C1" w:themeColor="hyperlink"/>
      <w:u w:val="single"/>
    </w:rPr>
  </w:style>
  <w:style w:type="paragraph" w:styleId="NormalWeb">
    <w:name w:val="Normal (Web)"/>
    <w:basedOn w:val="Normal"/>
    <w:uiPriority w:val="99"/>
    <w:unhideWhenUsed/>
    <w:rsid w:val="00FF20F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CommentReference">
    <w:name w:val="annotation reference"/>
    <w:basedOn w:val="DefaultParagraphFont"/>
    <w:uiPriority w:val="99"/>
    <w:semiHidden/>
    <w:unhideWhenUsed/>
    <w:rsid w:val="00C36907"/>
    <w:rPr>
      <w:sz w:val="16"/>
      <w:szCs w:val="16"/>
    </w:rPr>
  </w:style>
  <w:style w:type="paragraph" w:styleId="CommentText">
    <w:name w:val="annotation text"/>
    <w:basedOn w:val="Normal"/>
    <w:link w:val="CommentTextChar"/>
    <w:uiPriority w:val="99"/>
    <w:unhideWhenUsed/>
    <w:rsid w:val="00C36907"/>
    <w:pPr>
      <w:spacing w:line="240" w:lineRule="auto"/>
    </w:pPr>
    <w:rPr>
      <w:sz w:val="20"/>
      <w:szCs w:val="20"/>
    </w:rPr>
  </w:style>
  <w:style w:type="character" w:customStyle="1" w:styleId="CommentTextChar">
    <w:name w:val="Comment Text Char"/>
    <w:basedOn w:val="DefaultParagraphFont"/>
    <w:link w:val="CommentText"/>
    <w:uiPriority w:val="99"/>
    <w:rsid w:val="00C36907"/>
    <w:rPr>
      <w:sz w:val="20"/>
      <w:szCs w:val="20"/>
    </w:rPr>
  </w:style>
  <w:style w:type="paragraph" w:styleId="CommentSubject">
    <w:name w:val="annotation subject"/>
    <w:basedOn w:val="CommentText"/>
    <w:next w:val="CommentText"/>
    <w:link w:val="CommentSubjectChar"/>
    <w:uiPriority w:val="99"/>
    <w:semiHidden/>
    <w:unhideWhenUsed/>
    <w:rsid w:val="00C36907"/>
    <w:rPr>
      <w:b/>
      <w:bCs/>
    </w:rPr>
  </w:style>
  <w:style w:type="character" w:customStyle="1" w:styleId="CommentSubjectChar">
    <w:name w:val="Comment Subject Char"/>
    <w:basedOn w:val="CommentTextChar"/>
    <w:link w:val="CommentSubject"/>
    <w:uiPriority w:val="99"/>
    <w:semiHidden/>
    <w:rsid w:val="00C36907"/>
    <w:rPr>
      <w:b/>
      <w:bCs/>
      <w:sz w:val="20"/>
      <w:szCs w:val="20"/>
    </w:rPr>
  </w:style>
  <w:style w:type="paragraph" w:styleId="NoSpacing">
    <w:name w:val="No Spacing"/>
    <w:link w:val="NoSpacingChar"/>
    <w:uiPriority w:val="1"/>
    <w:qFormat/>
    <w:rsid w:val="003325E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325E9"/>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ndependent.co.uk/news/uk/crime/the-killers-a-lethal-pairing-of-inadequacy-and-sadism-1770267.html" TargetMode="External"/><Relationship Id="rId18" Type="http://schemas.openxmlformats.org/officeDocument/2006/relationships/hyperlink" Target="https://www.theguardian.com/society/2022/jul/07/baby-p-mother-tracey-connelly-released-from-prison" TargetMode="External"/><Relationship Id="rId3" Type="http://schemas.openxmlformats.org/officeDocument/2006/relationships/customXml" Target="../customXml/item3.xml"/><Relationship Id="rId21" Type="http://schemas.openxmlformats.org/officeDocument/2006/relationships/hyperlink" Target="https://www.nationalworld.com/news/crime/baby-p-what-happened-mother-tracey-connelly-released-jail-3633892" TargetMode="External"/><Relationship Id="rId7" Type="http://schemas.openxmlformats.org/officeDocument/2006/relationships/image" Target="media/image1.png"/><Relationship Id="rId12" Type="http://schemas.openxmlformats.org/officeDocument/2006/relationships/hyperlink" Target="https://www.standard.co.uk/hp/front/police-condemned-by-inquiry-for-failures-over-baby-p-death-6793541.html" TargetMode="External"/><Relationship Id="rId17" Type="http://schemas.openxmlformats.org/officeDocument/2006/relationships/hyperlink" Target="https://www.gov.uk/government/publications/the-code-of-practice-for-victims-of-crime/code-of-practice-for-victims-of-crime-in-england-and-wales-victims-cod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ommunitycare.co.uk/2017/08/03/ten-years-baby-p-social-works-story/" TargetMode="External"/><Relationship Id="rId20" Type="http://schemas.openxmlformats.org/officeDocument/2006/relationships/hyperlink" Target="https://www.theguardian.com/society/2009/may/22/baby-p-jail-mother-stepfather"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ollege.police.uk/guidance/vulnerability-related-risks/introduction-vulnerability-related-risk"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basw.co.uk/system/files/resources/basw_111257-10_0.pdf" TargetMode="External"/><Relationship Id="rId23" Type="http://schemas.openxmlformats.org/officeDocument/2006/relationships/hyperlink" Target="https://www.theguardian.com/society/2010/apr/02/baby-p-police-knew-lodger" TargetMode="External"/><Relationship Id="rId10" Type="http://schemas.openxmlformats.org/officeDocument/2006/relationships/hyperlink" Target="https://www.theguardian.com/society/2009/jul/16/baby-p-child-protection-nhs" TargetMode="External"/><Relationship Id="rId19" Type="http://schemas.openxmlformats.org/officeDocument/2006/relationships/hyperlink" Target="https://www.thetottenhamindependent.co.uk/news/8481394.report-reveals-everybody-failed-baby-p/" TargetMode="External"/><Relationship Id="rId4" Type="http://schemas.openxmlformats.org/officeDocument/2006/relationships/styles" Target="styles.xml"/><Relationship Id="rId9" Type="http://schemas.openxmlformats.org/officeDocument/2006/relationships/hyperlink" Target="https://www.theguardian.com/society/2009/aug/16/baby-p-family" TargetMode="External"/><Relationship Id="rId14" Type="http://schemas.openxmlformats.org/officeDocument/2006/relationships/hyperlink" Target="https://www.theguardian.com/social-care-network/2017/aug/03/baby-p-death-social-workers-scapegoats" TargetMode="External"/><Relationship Id="rId22" Type="http://schemas.openxmlformats.org/officeDocument/2006/relationships/hyperlink" Target="https://www.theguardian.com/society/2010/may/24/baby-p-social-workers-miscondu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1" ma:contentTypeDescription="Create a new document." ma:contentTypeScope="" ma:versionID="9f96565a75fde95029b509177a993356">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2d49fc0207954c0143c18d7b1310397f"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B639A32-A9C3-46D4-BDFF-555B15EA270F}">
  <ds:schemaRefs>
    <ds:schemaRef ds:uri="http://schemas.microsoft.com/sharepoint/v3/contenttype/forms"/>
  </ds:schemaRefs>
</ds:datastoreItem>
</file>

<file path=customXml/itemProps2.xml><?xml version="1.0" encoding="utf-8"?>
<ds:datastoreItem xmlns:ds="http://schemas.openxmlformats.org/officeDocument/2006/customXml" ds:itemID="{F3BD6745-5866-4BD8-B952-9BFB37AFCE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8191E74-4759-4EC5-B985-337EC86C6792}">
  <ds:schemaRefs>
    <ds:schemaRef ds:uri="http://schemas.microsoft.com/office/infopath/2007/PartnerControls"/>
    <ds:schemaRef ds:uri="http://purl.org/dc/dcmitype/"/>
    <ds:schemaRef ds:uri="http://purl.org/dc/elements/1.1/"/>
    <ds:schemaRef ds:uri="http://schemas.microsoft.com/office/2006/metadata/properties"/>
    <ds:schemaRef ds:uri="95817cb9-f0eb-4f4d-892c-47ab9f8957c0"/>
    <ds:schemaRef ds:uri="http://purl.org/dc/terms/"/>
    <ds:schemaRef ds:uri="http://schemas.microsoft.com/office/2006/documentManagement/types"/>
    <ds:schemaRef ds:uri="http://schemas.openxmlformats.org/package/2006/metadata/core-properties"/>
    <ds:schemaRef ds:uri="9823f8e4-81f3-4a59-a026-c1a9717271fd"/>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2788</Words>
  <Characters>15893</Characters>
  <Application>Microsoft Office Word</Application>
  <DocSecurity>0</DocSecurity>
  <Lines>132</Lines>
  <Paragraphs>37</Paragraphs>
  <ScaleCrop>false</ScaleCrop>
  <Company/>
  <LinksUpToDate>false</LinksUpToDate>
  <CharactersWithSpaces>18644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injustice, victimisation and welfare</dc:title>
  <dc:subject>Assignment 2</dc:subject>
  <dc:creator>Jamie Parry</dc:creator>
  <cp:keywords/>
  <dc:description/>
  <cp:lastModifiedBy>Jamie Parry</cp:lastModifiedBy>
  <cp:revision>2</cp:revision>
  <dcterms:created xsi:type="dcterms:W3CDTF">2023-05-02T17:43:00Z</dcterms:created>
  <dcterms:modified xsi:type="dcterms:W3CDTF">2023-05-02T17:43:00Z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