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0B718F" w14:textId="15048551" w:rsidR="00D90C89" w:rsidRDefault="008130C6" w:rsidP="00D90C89">
      <w:pPr>
        <w:jc w:val="center"/>
      </w:pPr>
      <w:r>
        <w:t xml:space="preserve"> </w:t>
      </w:r>
    </w:p>
    <w:p w14:paraId="6F1048CC" w14:textId="77777777" w:rsidR="00D90C89" w:rsidRDefault="00D90C89" w:rsidP="00D90C89">
      <w:pPr>
        <w:jc w:val="center"/>
      </w:pPr>
    </w:p>
    <w:p w14:paraId="5EC5AFBF" w14:textId="77777777" w:rsidR="00D90C89" w:rsidRDefault="00D90C89" w:rsidP="00D90C89">
      <w:pPr>
        <w:jc w:val="center"/>
      </w:pPr>
    </w:p>
    <w:p w14:paraId="60F4131E" w14:textId="77777777" w:rsidR="00D90C89" w:rsidRDefault="00D90C89" w:rsidP="00D90C89">
      <w:pPr>
        <w:jc w:val="center"/>
      </w:pPr>
    </w:p>
    <w:p w14:paraId="0E8E52D9" w14:textId="77777777" w:rsidR="00D90C89" w:rsidRDefault="00D90C89" w:rsidP="00D90C89">
      <w:pPr>
        <w:jc w:val="center"/>
      </w:pPr>
    </w:p>
    <w:p w14:paraId="050D065C" w14:textId="77777777" w:rsidR="00D90C89" w:rsidRDefault="00D90C89" w:rsidP="00D90C89">
      <w:pPr>
        <w:jc w:val="center"/>
      </w:pPr>
    </w:p>
    <w:p w14:paraId="5FB99B63" w14:textId="77777777" w:rsidR="00D90C89" w:rsidRDefault="00D90C89" w:rsidP="00D90C89">
      <w:pPr>
        <w:jc w:val="center"/>
      </w:pPr>
    </w:p>
    <w:p w14:paraId="6E8B05FF" w14:textId="77777777" w:rsidR="00D90C89" w:rsidRDefault="00D90C89" w:rsidP="00D90C89">
      <w:pPr>
        <w:jc w:val="center"/>
      </w:pPr>
    </w:p>
    <w:p w14:paraId="6671EA17" w14:textId="77777777" w:rsidR="00D90C89" w:rsidRDefault="00D90C89" w:rsidP="00D90C89">
      <w:pPr>
        <w:jc w:val="center"/>
      </w:pPr>
    </w:p>
    <w:p w14:paraId="3B2E6845" w14:textId="77777777" w:rsidR="00D90C89" w:rsidRDefault="00D90C89" w:rsidP="00D90C89">
      <w:pPr>
        <w:jc w:val="center"/>
      </w:pPr>
    </w:p>
    <w:p w14:paraId="7E62F8D4" w14:textId="77777777" w:rsidR="00D90C89" w:rsidRDefault="00D90C89" w:rsidP="00D90C89">
      <w:pPr>
        <w:jc w:val="center"/>
      </w:pPr>
    </w:p>
    <w:p w14:paraId="35F0CE15" w14:textId="77777777" w:rsidR="00D90C89" w:rsidRDefault="00D90C89" w:rsidP="00D90C89">
      <w:pPr>
        <w:jc w:val="center"/>
      </w:pPr>
    </w:p>
    <w:p w14:paraId="721ED936" w14:textId="77777777" w:rsidR="00D90C89" w:rsidRDefault="00D90C89" w:rsidP="006D0674">
      <w:pPr>
        <w:pStyle w:val="Heading1"/>
        <w:jc w:val="center"/>
      </w:pPr>
    </w:p>
    <w:p w14:paraId="247FE7CD" w14:textId="02778A70" w:rsidR="00D90C89" w:rsidRDefault="006D0674" w:rsidP="006D0674">
      <w:pPr>
        <w:pStyle w:val="Heading1"/>
        <w:jc w:val="center"/>
      </w:pPr>
      <w:r>
        <w:t>A report into the effectiveness of additive manufacturing techniques as a mass manufacture process in the extreme sport industry</w:t>
      </w:r>
    </w:p>
    <w:p w14:paraId="2B683591" w14:textId="1CBA4EE4" w:rsidR="007D40E1" w:rsidRDefault="007D40E1" w:rsidP="00D90C89">
      <w:pPr>
        <w:jc w:val="center"/>
      </w:pPr>
    </w:p>
    <w:p w14:paraId="4390092E" w14:textId="77777777" w:rsidR="007D40E1" w:rsidRDefault="007D40E1" w:rsidP="00D90C89">
      <w:pPr>
        <w:jc w:val="center"/>
        <w:sectPr w:rsidR="007D40E1" w:rsidSect="00FF0F51">
          <w:footerReference w:type="default" r:id="rId8"/>
          <w:pgSz w:w="11906" w:h="16838"/>
          <w:pgMar w:top="1440" w:right="1440" w:bottom="1440" w:left="1440" w:header="708" w:footer="708" w:gutter="0"/>
          <w:cols w:space="708"/>
          <w:docGrid w:linePitch="360"/>
        </w:sectPr>
      </w:pPr>
    </w:p>
    <w:sdt>
      <w:sdtPr>
        <w:rPr>
          <w:rFonts w:asciiTheme="minorHAnsi" w:eastAsiaTheme="minorHAnsi" w:hAnsiTheme="minorHAnsi" w:cstheme="minorBidi"/>
          <w:color w:val="auto"/>
          <w:sz w:val="22"/>
          <w:szCs w:val="22"/>
          <w:lang w:val="en-GB"/>
        </w:rPr>
        <w:id w:val="-338465701"/>
        <w:docPartObj>
          <w:docPartGallery w:val="Table of Contents"/>
          <w:docPartUnique/>
        </w:docPartObj>
      </w:sdtPr>
      <w:sdtEndPr>
        <w:rPr>
          <w:b/>
          <w:bCs/>
          <w:noProof/>
        </w:rPr>
      </w:sdtEndPr>
      <w:sdtContent>
        <w:p w14:paraId="42FB8D82" w14:textId="633B52F4" w:rsidR="007D40E1" w:rsidRDefault="007D40E1">
          <w:pPr>
            <w:pStyle w:val="TOCHeading"/>
          </w:pPr>
          <w:r>
            <w:t>Contents</w:t>
          </w:r>
        </w:p>
        <w:p w14:paraId="33FA9DFA" w14:textId="54BAD61E" w:rsidR="008F5DEC" w:rsidRDefault="007D40E1">
          <w:pPr>
            <w:pStyle w:val="TOC1"/>
            <w:tabs>
              <w:tab w:val="left" w:pos="440"/>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1637923" w:history="1">
            <w:r w:rsidR="008F5DEC" w:rsidRPr="001F04E5">
              <w:rPr>
                <w:rStyle w:val="Hyperlink"/>
                <w:noProof/>
              </w:rPr>
              <w:t>1.</w:t>
            </w:r>
            <w:r w:rsidR="008F5DEC">
              <w:rPr>
                <w:rFonts w:eastAsiaTheme="minorEastAsia"/>
                <w:noProof/>
                <w:lang w:eastAsia="en-GB"/>
              </w:rPr>
              <w:tab/>
            </w:r>
            <w:r w:rsidR="008F5DEC" w:rsidRPr="001F04E5">
              <w:rPr>
                <w:rStyle w:val="Hyperlink"/>
                <w:noProof/>
              </w:rPr>
              <w:t>INTRODUCTION</w:t>
            </w:r>
            <w:r w:rsidR="008F5DEC">
              <w:rPr>
                <w:noProof/>
                <w:webHidden/>
              </w:rPr>
              <w:tab/>
            </w:r>
            <w:r w:rsidR="008F5DEC">
              <w:rPr>
                <w:noProof/>
                <w:webHidden/>
              </w:rPr>
              <w:fldChar w:fldCharType="begin"/>
            </w:r>
            <w:r w:rsidR="008F5DEC">
              <w:rPr>
                <w:noProof/>
                <w:webHidden/>
              </w:rPr>
              <w:instrText xml:space="preserve"> PAGEREF _Toc1637923 \h </w:instrText>
            </w:r>
            <w:r w:rsidR="008F5DEC">
              <w:rPr>
                <w:noProof/>
                <w:webHidden/>
              </w:rPr>
            </w:r>
            <w:r w:rsidR="008F5DEC">
              <w:rPr>
                <w:noProof/>
                <w:webHidden/>
              </w:rPr>
              <w:fldChar w:fldCharType="separate"/>
            </w:r>
            <w:r w:rsidR="008F5DEC">
              <w:rPr>
                <w:noProof/>
                <w:webHidden/>
              </w:rPr>
              <w:t>2</w:t>
            </w:r>
            <w:r w:rsidR="008F5DEC">
              <w:rPr>
                <w:noProof/>
                <w:webHidden/>
              </w:rPr>
              <w:fldChar w:fldCharType="end"/>
            </w:r>
          </w:hyperlink>
        </w:p>
        <w:p w14:paraId="308B4DD2" w14:textId="15093882" w:rsidR="008F5DEC" w:rsidRDefault="00607E27">
          <w:pPr>
            <w:pStyle w:val="TOC1"/>
            <w:tabs>
              <w:tab w:val="left" w:pos="440"/>
              <w:tab w:val="right" w:leader="dot" w:pos="9016"/>
            </w:tabs>
            <w:rPr>
              <w:rFonts w:eastAsiaTheme="minorEastAsia"/>
              <w:noProof/>
              <w:lang w:eastAsia="en-GB"/>
            </w:rPr>
          </w:pPr>
          <w:hyperlink w:anchor="_Toc1637924" w:history="1">
            <w:r w:rsidR="008F5DEC" w:rsidRPr="001F04E5">
              <w:rPr>
                <w:rStyle w:val="Hyperlink"/>
                <w:noProof/>
              </w:rPr>
              <w:t>2.</w:t>
            </w:r>
            <w:r w:rsidR="008F5DEC">
              <w:rPr>
                <w:rFonts w:eastAsiaTheme="minorEastAsia"/>
                <w:noProof/>
                <w:lang w:eastAsia="en-GB"/>
              </w:rPr>
              <w:tab/>
            </w:r>
            <w:r w:rsidR="008F5DEC" w:rsidRPr="001F04E5">
              <w:rPr>
                <w:rStyle w:val="Hyperlink"/>
                <w:noProof/>
              </w:rPr>
              <w:t>Manufacturing methods</w:t>
            </w:r>
            <w:r w:rsidR="008F5DEC">
              <w:rPr>
                <w:noProof/>
                <w:webHidden/>
              </w:rPr>
              <w:tab/>
            </w:r>
            <w:r w:rsidR="008F5DEC">
              <w:rPr>
                <w:noProof/>
                <w:webHidden/>
              </w:rPr>
              <w:fldChar w:fldCharType="begin"/>
            </w:r>
            <w:r w:rsidR="008F5DEC">
              <w:rPr>
                <w:noProof/>
                <w:webHidden/>
              </w:rPr>
              <w:instrText xml:space="preserve"> PAGEREF _Toc1637924 \h </w:instrText>
            </w:r>
            <w:r w:rsidR="008F5DEC">
              <w:rPr>
                <w:noProof/>
                <w:webHidden/>
              </w:rPr>
            </w:r>
            <w:r w:rsidR="008F5DEC">
              <w:rPr>
                <w:noProof/>
                <w:webHidden/>
              </w:rPr>
              <w:fldChar w:fldCharType="separate"/>
            </w:r>
            <w:r w:rsidR="008F5DEC">
              <w:rPr>
                <w:noProof/>
                <w:webHidden/>
              </w:rPr>
              <w:t>4</w:t>
            </w:r>
            <w:r w:rsidR="008F5DEC">
              <w:rPr>
                <w:noProof/>
                <w:webHidden/>
              </w:rPr>
              <w:fldChar w:fldCharType="end"/>
            </w:r>
          </w:hyperlink>
        </w:p>
        <w:p w14:paraId="6B354E7F" w14:textId="4FF6D4CC" w:rsidR="008F5DEC" w:rsidRDefault="00607E27">
          <w:pPr>
            <w:pStyle w:val="TOC2"/>
            <w:tabs>
              <w:tab w:val="left" w:pos="880"/>
              <w:tab w:val="right" w:leader="dot" w:pos="9016"/>
            </w:tabs>
            <w:rPr>
              <w:rFonts w:eastAsiaTheme="minorEastAsia"/>
              <w:noProof/>
              <w:lang w:eastAsia="en-GB"/>
            </w:rPr>
          </w:pPr>
          <w:hyperlink w:anchor="_Toc1637925" w:history="1">
            <w:r w:rsidR="008F5DEC" w:rsidRPr="001F04E5">
              <w:rPr>
                <w:rStyle w:val="Hyperlink"/>
                <w:noProof/>
              </w:rPr>
              <w:t>2.1</w:t>
            </w:r>
            <w:r w:rsidR="008F5DEC">
              <w:rPr>
                <w:rFonts w:eastAsiaTheme="minorEastAsia"/>
                <w:noProof/>
                <w:lang w:eastAsia="en-GB"/>
              </w:rPr>
              <w:tab/>
            </w:r>
            <w:r w:rsidR="008F5DEC" w:rsidRPr="001F04E5">
              <w:rPr>
                <w:rStyle w:val="Hyperlink"/>
                <w:noProof/>
              </w:rPr>
              <w:t>Additive manufacturing</w:t>
            </w:r>
            <w:r w:rsidR="008F5DEC">
              <w:rPr>
                <w:noProof/>
                <w:webHidden/>
              </w:rPr>
              <w:tab/>
            </w:r>
            <w:r w:rsidR="008F5DEC">
              <w:rPr>
                <w:noProof/>
                <w:webHidden/>
              </w:rPr>
              <w:fldChar w:fldCharType="begin"/>
            </w:r>
            <w:r w:rsidR="008F5DEC">
              <w:rPr>
                <w:noProof/>
                <w:webHidden/>
              </w:rPr>
              <w:instrText xml:space="preserve"> PAGEREF _Toc1637925 \h </w:instrText>
            </w:r>
            <w:r w:rsidR="008F5DEC">
              <w:rPr>
                <w:noProof/>
                <w:webHidden/>
              </w:rPr>
            </w:r>
            <w:r w:rsidR="008F5DEC">
              <w:rPr>
                <w:noProof/>
                <w:webHidden/>
              </w:rPr>
              <w:fldChar w:fldCharType="separate"/>
            </w:r>
            <w:r w:rsidR="008F5DEC">
              <w:rPr>
                <w:noProof/>
                <w:webHidden/>
              </w:rPr>
              <w:t>4</w:t>
            </w:r>
            <w:r w:rsidR="008F5DEC">
              <w:rPr>
                <w:noProof/>
                <w:webHidden/>
              </w:rPr>
              <w:fldChar w:fldCharType="end"/>
            </w:r>
          </w:hyperlink>
        </w:p>
        <w:p w14:paraId="77115CD6" w14:textId="2870DACC" w:rsidR="008F5DEC" w:rsidRDefault="00607E27">
          <w:pPr>
            <w:pStyle w:val="TOC3"/>
            <w:tabs>
              <w:tab w:val="left" w:pos="1320"/>
              <w:tab w:val="right" w:leader="dot" w:pos="9016"/>
            </w:tabs>
            <w:rPr>
              <w:rFonts w:eastAsiaTheme="minorEastAsia"/>
              <w:noProof/>
              <w:lang w:eastAsia="en-GB"/>
            </w:rPr>
          </w:pPr>
          <w:hyperlink w:anchor="_Toc1637926" w:history="1">
            <w:r w:rsidR="008F5DEC" w:rsidRPr="001F04E5">
              <w:rPr>
                <w:rStyle w:val="Hyperlink"/>
                <w:noProof/>
              </w:rPr>
              <w:t>2.1.1</w:t>
            </w:r>
            <w:r w:rsidR="008F5DEC">
              <w:rPr>
                <w:rFonts w:eastAsiaTheme="minorEastAsia"/>
                <w:noProof/>
                <w:lang w:eastAsia="en-GB"/>
              </w:rPr>
              <w:tab/>
            </w:r>
            <w:r w:rsidR="008F5DEC" w:rsidRPr="001F04E5">
              <w:rPr>
                <w:rStyle w:val="Hyperlink"/>
                <w:noProof/>
              </w:rPr>
              <w:t>FDM</w:t>
            </w:r>
            <w:r w:rsidR="008F5DEC">
              <w:rPr>
                <w:noProof/>
                <w:webHidden/>
              </w:rPr>
              <w:tab/>
            </w:r>
            <w:r w:rsidR="008F5DEC">
              <w:rPr>
                <w:noProof/>
                <w:webHidden/>
              </w:rPr>
              <w:fldChar w:fldCharType="begin"/>
            </w:r>
            <w:r w:rsidR="008F5DEC">
              <w:rPr>
                <w:noProof/>
                <w:webHidden/>
              </w:rPr>
              <w:instrText xml:space="preserve"> PAGEREF _Toc1637926 \h </w:instrText>
            </w:r>
            <w:r w:rsidR="008F5DEC">
              <w:rPr>
                <w:noProof/>
                <w:webHidden/>
              </w:rPr>
            </w:r>
            <w:r w:rsidR="008F5DEC">
              <w:rPr>
                <w:noProof/>
                <w:webHidden/>
              </w:rPr>
              <w:fldChar w:fldCharType="separate"/>
            </w:r>
            <w:r w:rsidR="008F5DEC">
              <w:rPr>
                <w:noProof/>
                <w:webHidden/>
              </w:rPr>
              <w:t>4</w:t>
            </w:r>
            <w:r w:rsidR="008F5DEC">
              <w:rPr>
                <w:noProof/>
                <w:webHidden/>
              </w:rPr>
              <w:fldChar w:fldCharType="end"/>
            </w:r>
          </w:hyperlink>
        </w:p>
        <w:p w14:paraId="702383F0" w14:textId="1FCA9D26" w:rsidR="008F5DEC" w:rsidRDefault="00607E27">
          <w:pPr>
            <w:pStyle w:val="TOC3"/>
            <w:tabs>
              <w:tab w:val="left" w:pos="1320"/>
              <w:tab w:val="right" w:leader="dot" w:pos="9016"/>
            </w:tabs>
            <w:rPr>
              <w:rFonts w:eastAsiaTheme="minorEastAsia"/>
              <w:noProof/>
              <w:lang w:eastAsia="en-GB"/>
            </w:rPr>
          </w:pPr>
          <w:hyperlink w:anchor="_Toc1637927" w:history="1">
            <w:r w:rsidR="008F5DEC" w:rsidRPr="001F04E5">
              <w:rPr>
                <w:rStyle w:val="Hyperlink"/>
                <w:noProof/>
              </w:rPr>
              <w:t>2.1.2</w:t>
            </w:r>
            <w:r w:rsidR="008F5DEC">
              <w:rPr>
                <w:rFonts w:eastAsiaTheme="minorEastAsia"/>
                <w:noProof/>
                <w:lang w:eastAsia="en-GB"/>
              </w:rPr>
              <w:tab/>
            </w:r>
            <w:r w:rsidR="008F5DEC" w:rsidRPr="001F04E5">
              <w:rPr>
                <w:rStyle w:val="Hyperlink"/>
                <w:noProof/>
              </w:rPr>
              <w:t>Selective laser sintering</w:t>
            </w:r>
            <w:r w:rsidR="008F5DEC">
              <w:rPr>
                <w:noProof/>
                <w:webHidden/>
              </w:rPr>
              <w:tab/>
            </w:r>
            <w:r w:rsidR="008F5DEC">
              <w:rPr>
                <w:noProof/>
                <w:webHidden/>
              </w:rPr>
              <w:fldChar w:fldCharType="begin"/>
            </w:r>
            <w:r w:rsidR="008F5DEC">
              <w:rPr>
                <w:noProof/>
                <w:webHidden/>
              </w:rPr>
              <w:instrText xml:space="preserve"> PAGEREF _Toc1637927 \h </w:instrText>
            </w:r>
            <w:r w:rsidR="008F5DEC">
              <w:rPr>
                <w:noProof/>
                <w:webHidden/>
              </w:rPr>
            </w:r>
            <w:r w:rsidR="008F5DEC">
              <w:rPr>
                <w:noProof/>
                <w:webHidden/>
              </w:rPr>
              <w:fldChar w:fldCharType="separate"/>
            </w:r>
            <w:r w:rsidR="008F5DEC">
              <w:rPr>
                <w:noProof/>
                <w:webHidden/>
              </w:rPr>
              <w:t>4</w:t>
            </w:r>
            <w:r w:rsidR="008F5DEC">
              <w:rPr>
                <w:noProof/>
                <w:webHidden/>
              </w:rPr>
              <w:fldChar w:fldCharType="end"/>
            </w:r>
          </w:hyperlink>
        </w:p>
        <w:p w14:paraId="1D897451" w14:textId="5AA56D9F" w:rsidR="008F5DEC" w:rsidRDefault="00607E27">
          <w:pPr>
            <w:pStyle w:val="TOC3"/>
            <w:tabs>
              <w:tab w:val="left" w:pos="1320"/>
              <w:tab w:val="right" w:leader="dot" w:pos="9016"/>
            </w:tabs>
            <w:rPr>
              <w:rFonts w:eastAsiaTheme="minorEastAsia"/>
              <w:noProof/>
              <w:lang w:eastAsia="en-GB"/>
            </w:rPr>
          </w:pPr>
          <w:hyperlink w:anchor="_Toc1637928" w:history="1">
            <w:r w:rsidR="008F5DEC" w:rsidRPr="001F04E5">
              <w:rPr>
                <w:rStyle w:val="Hyperlink"/>
                <w:noProof/>
                <w:lang w:val="en"/>
              </w:rPr>
              <w:t>2.1.3</w:t>
            </w:r>
            <w:r w:rsidR="008F5DEC">
              <w:rPr>
                <w:rFonts w:eastAsiaTheme="minorEastAsia"/>
                <w:noProof/>
                <w:lang w:eastAsia="en-GB"/>
              </w:rPr>
              <w:tab/>
            </w:r>
            <w:r w:rsidR="008F5DEC" w:rsidRPr="001F04E5">
              <w:rPr>
                <w:rStyle w:val="Hyperlink"/>
                <w:noProof/>
                <w:lang w:val="en"/>
              </w:rPr>
              <w:t>Stereolithography</w:t>
            </w:r>
            <w:r w:rsidR="008F5DEC">
              <w:rPr>
                <w:noProof/>
                <w:webHidden/>
              </w:rPr>
              <w:tab/>
            </w:r>
            <w:r w:rsidR="008F5DEC">
              <w:rPr>
                <w:noProof/>
                <w:webHidden/>
              </w:rPr>
              <w:fldChar w:fldCharType="begin"/>
            </w:r>
            <w:r w:rsidR="008F5DEC">
              <w:rPr>
                <w:noProof/>
                <w:webHidden/>
              </w:rPr>
              <w:instrText xml:space="preserve"> PAGEREF _Toc1637928 \h </w:instrText>
            </w:r>
            <w:r w:rsidR="008F5DEC">
              <w:rPr>
                <w:noProof/>
                <w:webHidden/>
              </w:rPr>
            </w:r>
            <w:r w:rsidR="008F5DEC">
              <w:rPr>
                <w:noProof/>
                <w:webHidden/>
              </w:rPr>
              <w:fldChar w:fldCharType="separate"/>
            </w:r>
            <w:r w:rsidR="008F5DEC">
              <w:rPr>
                <w:noProof/>
                <w:webHidden/>
              </w:rPr>
              <w:t>5</w:t>
            </w:r>
            <w:r w:rsidR="008F5DEC">
              <w:rPr>
                <w:noProof/>
                <w:webHidden/>
              </w:rPr>
              <w:fldChar w:fldCharType="end"/>
            </w:r>
          </w:hyperlink>
        </w:p>
        <w:p w14:paraId="3D401115" w14:textId="0A16942A" w:rsidR="008F5DEC" w:rsidRDefault="00607E27">
          <w:pPr>
            <w:pStyle w:val="TOC3"/>
            <w:tabs>
              <w:tab w:val="left" w:pos="1320"/>
              <w:tab w:val="right" w:leader="dot" w:pos="9016"/>
            </w:tabs>
            <w:rPr>
              <w:rFonts w:eastAsiaTheme="minorEastAsia"/>
              <w:noProof/>
              <w:lang w:eastAsia="en-GB"/>
            </w:rPr>
          </w:pPr>
          <w:hyperlink w:anchor="_Toc1637929" w:history="1">
            <w:r w:rsidR="008F5DEC" w:rsidRPr="001F04E5">
              <w:rPr>
                <w:rStyle w:val="Hyperlink"/>
                <w:noProof/>
                <w:lang w:val="en"/>
              </w:rPr>
              <w:t>2.1.4</w:t>
            </w:r>
            <w:r w:rsidR="008F5DEC">
              <w:rPr>
                <w:rFonts w:eastAsiaTheme="minorEastAsia"/>
                <w:noProof/>
                <w:lang w:eastAsia="en-GB"/>
              </w:rPr>
              <w:tab/>
            </w:r>
            <w:r w:rsidR="008F5DEC" w:rsidRPr="001F04E5">
              <w:rPr>
                <w:rStyle w:val="Hyperlink"/>
                <w:noProof/>
                <w:lang w:val="en"/>
              </w:rPr>
              <w:t>Chosen process</w:t>
            </w:r>
            <w:r w:rsidR="008F5DEC">
              <w:rPr>
                <w:noProof/>
                <w:webHidden/>
              </w:rPr>
              <w:tab/>
            </w:r>
            <w:r w:rsidR="008F5DEC">
              <w:rPr>
                <w:noProof/>
                <w:webHidden/>
              </w:rPr>
              <w:fldChar w:fldCharType="begin"/>
            </w:r>
            <w:r w:rsidR="008F5DEC">
              <w:rPr>
                <w:noProof/>
                <w:webHidden/>
              </w:rPr>
              <w:instrText xml:space="preserve"> PAGEREF _Toc1637929 \h </w:instrText>
            </w:r>
            <w:r w:rsidR="008F5DEC">
              <w:rPr>
                <w:noProof/>
                <w:webHidden/>
              </w:rPr>
            </w:r>
            <w:r w:rsidR="008F5DEC">
              <w:rPr>
                <w:noProof/>
                <w:webHidden/>
              </w:rPr>
              <w:fldChar w:fldCharType="separate"/>
            </w:r>
            <w:r w:rsidR="008F5DEC">
              <w:rPr>
                <w:noProof/>
                <w:webHidden/>
              </w:rPr>
              <w:t>5</w:t>
            </w:r>
            <w:r w:rsidR="008F5DEC">
              <w:rPr>
                <w:noProof/>
                <w:webHidden/>
              </w:rPr>
              <w:fldChar w:fldCharType="end"/>
            </w:r>
          </w:hyperlink>
        </w:p>
        <w:p w14:paraId="5DDC1B4F" w14:textId="52EE4BA8" w:rsidR="008F5DEC" w:rsidRDefault="00607E27">
          <w:pPr>
            <w:pStyle w:val="TOC1"/>
            <w:tabs>
              <w:tab w:val="left" w:pos="440"/>
              <w:tab w:val="right" w:leader="dot" w:pos="9016"/>
            </w:tabs>
            <w:rPr>
              <w:rFonts w:eastAsiaTheme="minorEastAsia"/>
              <w:noProof/>
              <w:lang w:eastAsia="en-GB"/>
            </w:rPr>
          </w:pPr>
          <w:hyperlink w:anchor="_Toc1637930" w:history="1">
            <w:r w:rsidR="008F5DEC" w:rsidRPr="001F04E5">
              <w:rPr>
                <w:rStyle w:val="Hyperlink"/>
                <w:noProof/>
              </w:rPr>
              <w:t>3.</w:t>
            </w:r>
            <w:r w:rsidR="008F5DEC">
              <w:rPr>
                <w:rFonts w:eastAsiaTheme="minorEastAsia"/>
                <w:noProof/>
                <w:lang w:eastAsia="en-GB"/>
              </w:rPr>
              <w:tab/>
            </w:r>
            <w:r w:rsidR="008F5DEC" w:rsidRPr="001F04E5">
              <w:rPr>
                <w:rStyle w:val="Hyperlink"/>
                <w:noProof/>
              </w:rPr>
              <w:t>Materials</w:t>
            </w:r>
            <w:r w:rsidR="008F5DEC">
              <w:rPr>
                <w:noProof/>
                <w:webHidden/>
              </w:rPr>
              <w:tab/>
            </w:r>
            <w:r w:rsidR="008F5DEC">
              <w:rPr>
                <w:noProof/>
                <w:webHidden/>
              </w:rPr>
              <w:fldChar w:fldCharType="begin"/>
            </w:r>
            <w:r w:rsidR="008F5DEC">
              <w:rPr>
                <w:noProof/>
                <w:webHidden/>
              </w:rPr>
              <w:instrText xml:space="preserve"> PAGEREF _Toc1637930 \h </w:instrText>
            </w:r>
            <w:r w:rsidR="008F5DEC">
              <w:rPr>
                <w:noProof/>
                <w:webHidden/>
              </w:rPr>
            </w:r>
            <w:r w:rsidR="008F5DEC">
              <w:rPr>
                <w:noProof/>
                <w:webHidden/>
              </w:rPr>
              <w:fldChar w:fldCharType="separate"/>
            </w:r>
            <w:r w:rsidR="008F5DEC">
              <w:rPr>
                <w:noProof/>
                <w:webHidden/>
              </w:rPr>
              <w:t>6</w:t>
            </w:r>
            <w:r w:rsidR="008F5DEC">
              <w:rPr>
                <w:noProof/>
                <w:webHidden/>
              </w:rPr>
              <w:fldChar w:fldCharType="end"/>
            </w:r>
          </w:hyperlink>
        </w:p>
        <w:p w14:paraId="601086E1" w14:textId="09E63C74" w:rsidR="008F5DEC" w:rsidRDefault="00607E27">
          <w:pPr>
            <w:pStyle w:val="TOC2"/>
            <w:tabs>
              <w:tab w:val="left" w:pos="880"/>
              <w:tab w:val="right" w:leader="dot" w:pos="9016"/>
            </w:tabs>
            <w:rPr>
              <w:rFonts w:eastAsiaTheme="minorEastAsia"/>
              <w:noProof/>
              <w:lang w:eastAsia="en-GB"/>
            </w:rPr>
          </w:pPr>
          <w:hyperlink w:anchor="_Toc1637931" w:history="1">
            <w:r w:rsidR="008F5DEC" w:rsidRPr="001F04E5">
              <w:rPr>
                <w:rStyle w:val="Hyperlink"/>
                <w:noProof/>
              </w:rPr>
              <w:t>3.1</w:t>
            </w:r>
            <w:r w:rsidR="008F5DEC">
              <w:rPr>
                <w:rFonts w:eastAsiaTheme="minorEastAsia"/>
                <w:noProof/>
                <w:lang w:eastAsia="en-GB"/>
              </w:rPr>
              <w:tab/>
            </w:r>
            <w:r w:rsidR="008F5DEC" w:rsidRPr="001F04E5">
              <w:rPr>
                <w:rStyle w:val="Hyperlink"/>
                <w:noProof/>
              </w:rPr>
              <w:t>Redesign materials</w:t>
            </w:r>
            <w:r w:rsidR="008F5DEC">
              <w:rPr>
                <w:noProof/>
                <w:webHidden/>
              </w:rPr>
              <w:tab/>
            </w:r>
            <w:r w:rsidR="008F5DEC">
              <w:rPr>
                <w:noProof/>
                <w:webHidden/>
              </w:rPr>
              <w:fldChar w:fldCharType="begin"/>
            </w:r>
            <w:r w:rsidR="008F5DEC">
              <w:rPr>
                <w:noProof/>
                <w:webHidden/>
              </w:rPr>
              <w:instrText xml:space="preserve"> PAGEREF _Toc1637931 \h </w:instrText>
            </w:r>
            <w:r w:rsidR="008F5DEC">
              <w:rPr>
                <w:noProof/>
                <w:webHidden/>
              </w:rPr>
            </w:r>
            <w:r w:rsidR="008F5DEC">
              <w:rPr>
                <w:noProof/>
                <w:webHidden/>
              </w:rPr>
              <w:fldChar w:fldCharType="separate"/>
            </w:r>
            <w:r w:rsidR="008F5DEC">
              <w:rPr>
                <w:noProof/>
                <w:webHidden/>
              </w:rPr>
              <w:t>6</w:t>
            </w:r>
            <w:r w:rsidR="008F5DEC">
              <w:rPr>
                <w:noProof/>
                <w:webHidden/>
              </w:rPr>
              <w:fldChar w:fldCharType="end"/>
            </w:r>
          </w:hyperlink>
        </w:p>
        <w:p w14:paraId="75135621" w14:textId="4B6E98CC" w:rsidR="008F5DEC" w:rsidRDefault="00607E27">
          <w:pPr>
            <w:pStyle w:val="TOC2"/>
            <w:tabs>
              <w:tab w:val="right" w:leader="dot" w:pos="9016"/>
            </w:tabs>
            <w:rPr>
              <w:rFonts w:eastAsiaTheme="minorEastAsia"/>
              <w:noProof/>
              <w:lang w:eastAsia="en-GB"/>
            </w:rPr>
          </w:pPr>
          <w:hyperlink w:anchor="_Toc1637932" w:history="1">
            <w:r w:rsidR="008F5DEC" w:rsidRPr="001F04E5">
              <w:rPr>
                <w:rStyle w:val="Hyperlink"/>
                <w:noProof/>
                <w:lang w:val="en"/>
              </w:rPr>
              <w:t>3.1.1 ANMA</w:t>
            </w:r>
            <w:r w:rsidR="008F5DEC">
              <w:rPr>
                <w:noProof/>
                <w:webHidden/>
              </w:rPr>
              <w:tab/>
            </w:r>
            <w:r w:rsidR="008F5DEC">
              <w:rPr>
                <w:noProof/>
                <w:webHidden/>
              </w:rPr>
              <w:fldChar w:fldCharType="begin"/>
            </w:r>
            <w:r w:rsidR="008F5DEC">
              <w:rPr>
                <w:noProof/>
                <w:webHidden/>
              </w:rPr>
              <w:instrText xml:space="preserve"> PAGEREF _Toc1637932 \h </w:instrText>
            </w:r>
            <w:r w:rsidR="008F5DEC">
              <w:rPr>
                <w:noProof/>
                <w:webHidden/>
              </w:rPr>
            </w:r>
            <w:r w:rsidR="008F5DEC">
              <w:rPr>
                <w:noProof/>
                <w:webHidden/>
              </w:rPr>
              <w:fldChar w:fldCharType="separate"/>
            </w:r>
            <w:r w:rsidR="008F5DEC">
              <w:rPr>
                <w:noProof/>
                <w:webHidden/>
              </w:rPr>
              <w:t>6</w:t>
            </w:r>
            <w:r w:rsidR="008F5DEC">
              <w:rPr>
                <w:noProof/>
                <w:webHidden/>
              </w:rPr>
              <w:fldChar w:fldCharType="end"/>
            </w:r>
          </w:hyperlink>
        </w:p>
        <w:p w14:paraId="01DC1B84" w14:textId="40E4B440" w:rsidR="008F5DEC" w:rsidRDefault="00607E27">
          <w:pPr>
            <w:pStyle w:val="TOC2"/>
            <w:tabs>
              <w:tab w:val="right" w:leader="dot" w:pos="9016"/>
            </w:tabs>
            <w:rPr>
              <w:rFonts w:eastAsiaTheme="minorEastAsia"/>
              <w:noProof/>
              <w:lang w:eastAsia="en-GB"/>
            </w:rPr>
          </w:pPr>
          <w:hyperlink w:anchor="_Toc1637933" w:history="1">
            <w:r w:rsidR="008F5DEC" w:rsidRPr="001F04E5">
              <w:rPr>
                <w:rStyle w:val="Hyperlink"/>
                <w:noProof/>
                <w:lang w:val="en"/>
              </w:rPr>
              <w:t>3.1.2 PARA</w:t>
            </w:r>
            <w:r w:rsidR="008F5DEC">
              <w:rPr>
                <w:noProof/>
                <w:webHidden/>
              </w:rPr>
              <w:tab/>
            </w:r>
            <w:r w:rsidR="008F5DEC">
              <w:rPr>
                <w:noProof/>
                <w:webHidden/>
              </w:rPr>
              <w:fldChar w:fldCharType="begin"/>
            </w:r>
            <w:r w:rsidR="008F5DEC">
              <w:rPr>
                <w:noProof/>
                <w:webHidden/>
              </w:rPr>
              <w:instrText xml:space="preserve"> PAGEREF _Toc1637933 \h </w:instrText>
            </w:r>
            <w:r w:rsidR="008F5DEC">
              <w:rPr>
                <w:noProof/>
                <w:webHidden/>
              </w:rPr>
            </w:r>
            <w:r w:rsidR="008F5DEC">
              <w:rPr>
                <w:noProof/>
                <w:webHidden/>
              </w:rPr>
              <w:fldChar w:fldCharType="separate"/>
            </w:r>
            <w:r w:rsidR="008F5DEC">
              <w:rPr>
                <w:noProof/>
                <w:webHidden/>
              </w:rPr>
              <w:t>6</w:t>
            </w:r>
            <w:r w:rsidR="008F5DEC">
              <w:rPr>
                <w:noProof/>
                <w:webHidden/>
              </w:rPr>
              <w:fldChar w:fldCharType="end"/>
            </w:r>
          </w:hyperlink>
        </w:p>
        <w:p w14:paraId="74183D3D" w14:textId="0FC4D8FD" w:rsidR="008F5DEC" w:rsidRDefault="00607E27">
          <w:pPr>
            <w:pStyle w:val="TOC2"/>
            <w:tabs>
              <w:tab w:val="right" w:leader="dot" w:pos="9016"/>
            </w:tabs>
            <w:rPr>
              <w:rFonts w:eastAsiaTheme="minorEastAsia"/>
              <w:noProof/>
              <w:lang w:eastAsia="en-GB"/>
            </w:rPr>
          </w:pPr>
          <w:hyperlink w:anchor="_Toc1637934" w:history="1">
            <w:r w:rsidR="008F5DEC" w:rsidRPr="001F04E5">
              <w:rPr>
                <w:rStyle w:val="Hyperlink"/>
                <w:noProof/>
                <w:lang w:val="en"/>
              </w:rPr>
              <w:t>3.1.3 PEKK</w:t>
            </w:r>
            <w:r w:rsidR="008F5DEC">
              <w:rPr>
                <w:noProof/>
                <w:webHidden/>
              </w:rPr>
              <w:tab/>
            </w:r>
            <w:r w:rsidR="008F5DEC">
              <w:rPr>
                <w:noProof/>
                <w:webHidden/>
              </w:rPr>
              <w:fldChar w:fldCharType="begin"/>
            </w:r>
            <w:r w:rsidR="008F5DEC">
              <w:rPr>
                <w:noProof/>
                <w:webHidden/>
              </w:rPr>
              <w:instrText xml:space="preserve"> PAGEREF _Toc1637934 \h </w:instrText>
            </w:r>
            <w:r w:rsidR="008F5DEC">
              <w:rPr>
                <w:noProof/>
                <w:webHidden/>
              </w:rPr>
            </w:r>
            <w:r w:rsidR="008F5DEC">
              <w:rPr>
                <w:noProof/>
                <w:webHidden/>
              </w:rPr>
              <w:fldChar w:fldCharType="separate"/>
            </w:r>
            <w:r w:rsidR="008F5DEC">
              <w:rPr>
                <w:noProof/>
                <w:webHidden/>
              </w:rPr>
              <w:t>6</w:t>
            </w:r>
            <w:r w:rsidR="008F5DEC">
              <w:rPr>
                <w:noProof/>
                <w:webHidden/>
              </w:rPr>
              <w:fldChar w:fldCharType="end"/>
            </w:r>
          </w:hyperlink>
        </w:p>
        <w:p w14:paraId="60F24665" w14:textId="277FC1E8" w:rsidR="008F5DEC" w:rsidRDefault="00607E27">
          <w:pPr>
            <w:pStyle w:val="TOC2"/>
            <w:tabs>
              <w:tab w:val="right" w:leader="dot" w:pos="9016"/>
            </w:tabs>
            <w:rPr>
              <w:rFonts w:eastAsiaTheme="minorEastAsia"/>
              <w:noProof/>
              <w:lang w:eastAsia="en-GB"/>
            </w:rPr>
          </w:pPr>
          <w:hyperlink w:anchor="_Toc1637935" w:history="1">
            <w:r w:rsidR="008F5DEC" w:rsidRPr="001F04E5">
              <w:rPr>
                <w:rStyle w:val="Hyperlink"/>
                <w:noProof/>
                <w:lang w:val="en"/>
              </w:rPr>
              <w:t>3.1.4 Chosen Material</w:t>
            </w:r>
            <w:r w:rsidR="008F5DEC">
              <w:rPr>
                <w:noProof/>
                <w:webHidden/>
              </w:rPr>
              <w:tab/>
            </w:r>
            <w:r w:rsidR="008F5DEC">
              <w:rPr>
                <w:noProof/>
                <w:webHidden/>
              </w:rPr>
              <w:fldChar w:fldCharType="begin"/>
            </w:r>
            <w:r w:rsidR="008F5DEC">
              <w:rPr>
                <w:noProof/>
                <w:webHidden/>
              </w:rPr>
              <w:instrText xml:space="preserve"> PAGEREF _Toc1637935 \h </w:instrText>
            </w:r>
            <w:r w:rsidR="008F5DEC">
              <w:rPr>
                <w:noProof/>
                <w:webHidden/>
              </w:rPr>
            </w:r>
            <w:r w:rsidR="008F5DEC">
              <w:rPr>
                <w:noProof/>
                <w:webHidden/>
              </w:rPr>
              <w:fldChar w:fldCharType="separate"/>
            </w:r>
            <w:r w:rsidR="008F5DEC">
              <w:rPr>
                <w:noProof/>
                <w:webHidden/>
              </w:rPr>
              <w:t>6</w:t>
            </w:r>
            <w:r w:rsidR="008F5DEC">
              <w:rPr>
                <w:noProof/>
                <w:webHidden/>
              </w:rPr>
              <w:fldChar w:fldCharType="end"/>
            </w:r>
          </w:hyperlink>
        </w:p>
        <w:p w14:paraId="49837D90" w14:textId="63E0D97A" w:rsidR="008F5DEC" w:rsidRDefault="00607E27">
          <w:pPr>
            <w:pStyle w:val="TOC1"/>
            <w:tabs>
              <w:tab w:val="left" w:pos="440"/>
              <w:tab w:val="right" w:leader="dot" w:pos="9016"/>
            </w:tabs>
            <w:rPr>
              <w:rFonts w:eastAsiaTheme="minorEastAsia"/>
              <w:noProof/>
              <w:lang w:eastAsia="en-GB"/>
            </w:rPr>
          </w:pPr>
          <w:hyperlink w:anchor="_Toc1637936" w:history="1">
            <w:r w:rsidR="008F5DEC" w:rsidRPr="001F04E5">
              <w:rPr>
                <w:rStyle w:val="Hyperlink"/>
                <w:noProof/>
                <w:lang w:val="en"/>
              </w:rPr>
              <w:t>4.</w:t>
            </w:r>
            <w:r w:rsidR="008F5DEC">
              <w:rPr>
                <w:rFonts w:eastAsiaTheme="minorEastAsia"/>
                <w:noProof/>
                <w:lang w:eastAsia="en-GB"/>
              </w:rPr>
              <w:tab/>
            </w:r>
            <w:r w:rsidR="008F5DEC" w:rsidRPr="001F04E5">
              <w:rPr>
                <w:rStyle w:val="Hyperlink"/>
                <w:noProof/>
                <w:lang w:val="en"/>
              </w:rPr>
              <w:t>Design</w:t>
            </w:r>
            <w:r w:rsidR="008F5DEC">
              <w:rPr>
                <w:noProof/>
                <w:webHidden/>
              </w:rPr>
              <w:tab/>
            </w:r>
            <w:r w:rsidR="008F5DEC">
              <w:rPr>
                <w:noProof/>
                <w:webHidden/>
              </w:rPr>
              <w:fldChar w:fldCharType="begin"/>
            </w:r>
            <w:r w:rsidR="008F5DEC">
              <w:rPr>
                <w:noProof/>
                <w:webHidden/>
              </w:rPr>
              <w:instrText xml:space="preserve"> PAGEREF _Toc1637936 \h </w:instrText>
            </w:r>
            <w:r w:rsidR="008F5DEC">
              <w:rPr>
                <w:noProof/>
                <w:webHidden/>
              </w:rPr>
            </w:r>
            <w:r w:rsidR="008F5DEC">
              <w:rPr>
                <w:noProof/>
                <w:webHidden/>
              </w:rPr>
              <w:fldChar w:fldCharType="separate"/>
            </w:r>
            <w:r w:rsidR="008F5DEC">
              <w:rPr>
                <w:noProof/>
                <w:webHidden/>
              </w:rPr>
              <w:t>7</w:t>
            </w:r>
            <w:r w:rsidR="008F5DEC">
              <w:rPr>
                <w:noProof/>
                <w:webHidden/>
              </w:rPr>
              <w:fldChar w:fldCharType="end"/>
            </w:r>
          </w:hyperlink>
        </w:p>
        <w:p w14:paraId="5474D43A" w14:textId="59815F10" w:rsidR="008F5DEC" w:rsidRDefault="00607E27">
          <w:pPr>
            <w:pStyle w:val="TOC2"/>
            <w:tabs>
              <w:tab w:val="right" w:leader="dot" w:pos="9016"/>
            </w:tabs>
            <w:rPr>
              <w:rFonts w:eastAsiaTheme="minorEastAsia"/>
              <w:noProof/>
              <w:lang w:eastAsia="en-GB"/>
            </w:rPr>
          </w:pPr>
          <w:hyperlink w:anchor="_Toc1637937" w:history="1">
            <w:r w:rsidR="008F5DEC" w:rsidRPr="001F04E5">
              <w:rPr>
                <w:rStyle w:val="Hyperlink"/>
                <w:noProof/>
                <w:lang w:val="en"/>
              </w:rPr>
              <w:t>4.1 current design</w:t>
            </w:r>
            <w:r w:rsidR="008F5DEC">
              <w:rPr>
                <w:noProof/>
                <w:webHidden/>
              </w:rPr>
              <w:tab/>
            </w:r>
            <w:r w:rsidR="008F5DEC">
              <w:rPr>
                <w:noProof/>
                <w:webHidden/>
              </w:rPr>
              <w:fldChar w:fldCharType="begin"/>
            </w:r>
            <w:r w:rsidR="008F5DEC">
              <w:rPr>
                <w:noProof/>
                <w:webHidden/>
              </w:rPr>
              <w:instrText xml:space="preserve"> PAGEREF _Toc1637937 \h </w:instrText>
            </w:r>
            <w:r w:rsidR="008F5DEC">
              <w:rPr>
                <w:noProof/>
                <w:webHidden/>
              </w:rPr>
            </w:r>
            <w:r w:rsidR="008F5DEC">
              <w:rPr>
                <w:noProof/>
                <w:webHidden/>
              </w:rPr>
              <w:fldChar w:fldCharType="separate"/>
            </w:r>
            <w:r w:rsidR="008F5DEC">
              <w:rPr>
                <w:noProof/>
                <w:webHidden/>
              </w:rPr>
              <w:t>7</w:t>
            </w:r>
            <w:r w:rsidR="008F5DEC">
              <w:rPr>
                <w:noProof/>
                <w:webHidden/>
              </w:rPr>
              <w:fldChar w:fldCharType="end"/>
            </w:r>
          </w:hyperlink>
        </w:p>
        <w:p w14:paraId="20FEA9E3" w14:textId="18F9C803" w:rsidR="008F5DEC" w:rsidRDefault="00607E27">
          <w:pPr>
            <w:pStyle w:val="TOC2"/>
            <w:tabs>
              <w:tab w:val="right" w:leader="dot" w:pos="9016"/>
            </w:tabs>
            <w:rPr>
              <w:rFonts w:eastAsiaTheme="minorEastAsia"/>
              <w:noProof/>
              <w:lang w:eastAsia="en-GB"/>
            </w:rPr>
          </w:pPr>
          <w:hyperlink w:anchor="_Toc1637938" w:history="1">
            <w:r w:rsidR="008F5DEC" w:rsidRPr="001F04E5">
              <w:rPr>
                <w:rStyle w:val="Hyperlink"/>
                <w:noProof/>
              </w:rPr>
              <w:t>4.2 Redesign</w:t>
            </w:r>
            <w:r w:rsidR="008F5DEC">
              <w:rPr>
                <w:noProof/>
                <w:webHidden/>
              </w:rPr>
              <w:tab/>
            </w:r>
            <w:r w:rsidR="008F5DEC">
              <w:rPr>
                <w:noProof/>
                <w:webHidden/>
              </w:rPr>
              <w:fldChar w:fldCharType="begin"/>
            </w:r>
            <w:r w:rsidR="008F5DEC">
              <w:rPr>
                <w:noProof/>
                <w:webHidden/>
              </w:rPr>
              <w:instrText xml:space="preserve"> PAGEREF _Toc1637938 \h </w:instrText>
            </w:r>
            <w:r w:rsidR="008F5DEC">
              <w:rPr>
                <w:noProof/>
                <w:webHidden/>
              </w:rPr>
            </w:r>
            <w:r w:rsidR="008F5DEC">
              <w:rPr>
                <w:noProof/>
                <w:webHidden/>
              </w:rPr>
              <w:fldChar w:fldCharType="separate"/>
            </w:r>
            <w:r w:rsidR="008F5DEC">
              <w:rPr>
                <w:noProof/>
                <w:webHidden/>
              </w:rPr>
              <w:t>8</w:t>
            </w:r>
            <w:r w:rsidR="008F5DEC">
              <w:rPr>
                <w:noProof/>
                <w:webHidden/>
              </w:rPr>
              <w:fldChar w:fldCharType="end"/>
            </w:r>
          </w:hyperlink>
        </w:p>
        <w:p w14:paraId="64C823C2" w14:textId="3BA35E19" w:rsidR="008F5DEC" w:rsidRDefault="00607E27">
          <w:pPr>
            <w:pStyle w:val="TOC1"/>
            <w:tabs>
              <w:tab w:val="left" w:pos="440"/>
              <w:tab w:val="right" w:leader="dot" w:pos="9016"/>
            </w:tabs>
            <w:rPr>
              <w:rFonts w:eastAsiaTheme="minorEastAsia"/>
              <w:noProof/>
              <w:lang w:eastAsia="en-GB"/>
            </w:rPr>
          </w:pPr>
          <w:hyperlink w:anchor="_Toc1637939" w:history="1">
            <w:r w:rsidR="008F5DEC" w:rsidRPr="001F04E5">
              <w:rPr>
                <w:rStyle w:val="Hyperlink"/>
                <w:noProof/>
              </w:rPr>
              <w:t>5.</w:t>
            </w:r>
            <w:r w:rsidR="008F5DEC">
              <w:rPr>
                <w:rFonts w:eastAsiaTheme="minorEastAsia"/>
                <w:noProof/>
                <w:lang w:eastAsia="en-GB"/>
              </w:rPr>
              <w:tab/>
            </w:r>
            <w:r w:rsidR="008F5DEC" w:rsidRPr="001F04E5">
              <w:rPr>
                <w:rStyle w:val="Hyperlink"/>
                <w:noProof/>
              </w:rPr>
              <w:t>Conclusions</w:t>
            </w:r>
            <w:r w:rsidR="008F5DEC">
              <w:rPr>
                <w:noProof/>
                <w:webHidden/>
              </w:rPr>
              <w:tab/>
            </w:r>
            <w:r w:rsidR="008F5DEC">
              <w:rPr>
                <w:noProof/>
                <w:webHidden/>
              </w:rPr>
              <w:fldChar w:fldCharType="begin"/>
            </w:r>
            <w:r w:rsidR="008F5DEC">
              <w:rPr>
                <w:noProof/>
                <w:webHidden/>
              </w:rPr>
              <w:instrText xml:space="preserve"> PAGEREF _Toc1637939 \h </w:instrText>
            </w:r>
            <w:r w:rsidR="008F5DEC">
              <w:rPr>
                <w:noProof/>
                <w:webHidden/>
              </w:rPr>
            </w:r>
            <w:r w:rsidR="008F5DEC">
              <w:rPr>
                <w:noProof/>
                <w:webHidden/>
              </w:rPr>
              <w:fldChar w:fldCharType="separate"/>
            </w:r>
            <w:r w:rsidR="008F5DEC">
              <w:rPr>
                <w:noProof/>
                <w:webHidden/>
              </w:rPr>
              <w:t>8</w:t>
            </w:r>
            <w:r w:rsidR="008F5DEC">
              <w:rPr>
                <w:noProof/>
                <w:webHidden/>
              </w:rPr>
              <w:fldChar w:fldCharType="end"/>
            </w:r>
          </w:hyperlink>
        </w:p>
        <w:p w14:paraId="6D10AF74" w14:textId="21916AF6" w:rsidR="008F5DEC" w:rsidRDefault="00607E27">
          <w:pPr>
            <w:pStyle w:val="TOC1"/>
            <w:tabs>
              <w:tab w:val="left" w:pos="440"/>
              <w:tab w:val="right" w:leader="dot" w:pos="9016"/>
            </w:tabs>
            <w:rPr>
              <w:rFonts w:eastAsiaTheme="minorEastAsia"/>
              <w:noProof/>
              <w:lang w:eastAsia="en-GB"/>
            </w:rPr>
          </w:pPr>
          <w:hyperlink w:anchor="_Toc1637940" w:history="1">
            <w:r w:rsidR="008F5DEC" w:rsidRPr="001F04E5">
              <w:rPr>
                <w:rStyle w:val="Hyperlink"/>
                <w:noProof/>
              </w:rPr>
              <w:t>6.</w:t>
            </w:r>
            <w:r w:rsidR="008F5DEC">
              <w:rPr>
                <w:rFonts w:eastAsiaTheme="minorEastAsia"/>
                <w:noProof/>
                <w:lang w:eastAsia="en-GB"/>
              </w:rPr>
              <w:tab/>
            </w:r>
            <w:r w:rsidR="008F5DEC" w:rsidRPr="001F04E5">
              <w:rPr>
                <w:rStyle w:val="Hyperlink"/>
                <w:noProof/>
              </w:rPr>
              <w:t>Appendices</w:t>
            </w:r>
            <w:r w:rsidR="008F5DEC">
              <w:rPr>
                <w:noProof/>
                <w:webHidden/>
              </w:rPr>
              <w:tab/>
            </w:r>
            <w:r w:rsidR="008F5DEC">
              <w:rPr>
                <w:noProof/>
                <w:webHidden/>
              </w:rPr>
              <w:fldChar w:fldCharType="begin"/>
            </w:r>
            <w:r w:rsidR="008F5DEC">
              <w:rPr>
                <w:noProof/>
                <w:webHidden/>
              </w:rPr>
              <w:instrText xml:space="preserve"> PAGEREF _Toc1637940 \h </w:instrText>
            </w:r>
            <w:r w:rsidR="008F5DEC">
              <w:rPr>
                <w:noProof/>
                <w:webHidden/>
              </w:rPr>
            </w:r>
            <w:r w:rsidR="008F5DEC">
              <w:rPr>
                <w:noProof/>
                <w:webHidden/>
              </w:rPr>
              <w:fldChar w:fldCharType="separate"/>
            </w:r>
            <w:r w:rsidR="008F5DEC">
              <w:rPr>
                <w:noProof/>
                <w:webHidden/>
              </w:rPr>
              <w:t>9</w:t>
            </w:r>
            <w:r w:rsidR="008F5DEC">
              <w:rPr>
                <w:noProof/>
                <w:webHidden/>
              </w:rPr>
              <w:fldChar w:fldCharType="end"/>
            </w:r>
          </w:hyperlink>
        </w:p>
        <w:p w14:paraId="477097F5" w14:textId="1B230086" w:rsidR="007D40E1" w:rsidRDefault="007D40E1">
          <w:r>
            <w:rPr>
              <w:b/>
              <w:bCs/>
              <w:noProof/>
            </w:rPr>
            <w:fldChar w:fldCharType="end"/>
          </w:r>
        </w:p>
      </w:sdtContent>
    </w:sdt>
    <w:p w14:paraId="32713BF3" w14:textId="63CCD18D" w:rsidR="007D40E1" w:rsidRDefault="007D40E1" w:rsidP="007D40E1"/>
    <w:p w14:paraId="293BA4A8" w14:textId="77777777" w:rsidR="007D40E1" w:rsidRDefault="007D40E1" w:rsidP="007D40E1"/>
    <w:p w14:paraId="59EC6EA0" w14:textId="77777777" w:rsidR="00D90C89" w:rsidRDefault="00D90C89" w:rsidP="007D40E1"/>
    <w:p w14:paraId="59168C3C" w14:textId="77777777" w:rsidR="007D40E1" w:rsidRDefault="007D40E1" w:rsidP="007D40E1">
      <w:pPr>
        <w:sectPr w:rsidR="007D40E1" w:rsidSect="00FF0F51">
          <w:headerReference w:type="default" r:id="rId9"/>
          <w:pgSz w:w="11906" w:h="16838"/>
          <w:pgMar w:top="1440" w:right="1440" w:bottom="1440" w:left="1440" w:header="708" w:footer="708" w:gutter="0"/>
          <w:cols w:space="708"/>
          <w:docGrid w:linePitch="360"/>
        </w:sectPr>
      </w:pPr>
    </w:p>
    <w:p w14:paraId="4D0A1EBC" w14:textId="77777777" w:rsidR="00D90C89" w:rsidRDefault="00D90C89" w:rsidP="00D90C89">
      <w:pPr>
        <w:jc w:val="center"/>
      </w:pPr>
    </w:p>
    <w:p w14:paraId="03511657" w14:textId="77777777" w:rsidR="006D0674" w:rsidRDefault="00D90C89" w:rsidP="00D90C89">
      <w:r>
        <w:t>ABSTRACT</w:t>
      </w:r>
      <w:r w:rsidR="006D0674" w:rsidRPr="006D0674">
        <w:t xml:space="preserve"> </w:t>
      </w:r>
    </w:p>
    <w:p w14:paraId="6B40EDE3" w14:textId="61501D14" w:rsidR="00D90C89" w:rsidRDefault="006D0674" w:rsidP="00D90C89">
      <w:r>
        <w:t>This is a</w:t>
      </w:r>
      <w:r>
        <w:t xml:space="preserve"> report into the effectiveness of additive manufacturing techniques as a mass manufacture process</w:t>
      </w:r>
      <w:r>
        <w:t>. Traditionally Additive manufacturing has been hampered by slow production speeds</w:t>
      </w:r>
      <w:r w:rsidR="00E71F3C">
        <w:t xml:space="preserve"> and high capital cost, however with the falling cost of additive manufacturing systems and the progress in the associated technologies </w:t>
      </w:r>
      <w:r w:rsidR="00E44D17">
        <w:t>it may have more of a standing a</w:t>
      </w:r>
      <w:r w:rsidR="00BF7115">
        <w:t>s a mass production process.</w:t>
      </w:r>
    </w:p>
    <w:p w14:paraId="34F302D8" w14:textId="7CF7A33F" w:rsidR="00D90C89" w:rsidRDefault="00D90C89" w:rsidP="00D90C89"/>
    <w:p w14:paraId="69C0E92A" w14:textId="77777777" w:rsidR="00D90C89" w:rsidRDefault="00D90C89" w:rsidP="00D90C89"/>
    <w:p w14:paraId="28BDE227" w14:textId="65ED776F" w:rsidR="007D40E1" w:rsidRDefault="007D40E1">
      <w:r>
        <w:br w:type="page"/>
      </w:r>
    </w:p>
    <w:p w14:paraId="23B1F61D" w14:textId="54106C76" w:rsidR="004B0233" w:rsidRDefault="001F5DA4" w:rsidP="004B0233">
      <w:pPr>
        <w:pStyle w:val="Heading1"/>
        <w:numPr>
          <w:ilvl w:val="0"/>
          <w:numId w:val="1"/>
        </w:numPr>
      </w:pPr>
      <w:bookmarkStart w:id="0" w:name="_Toc1637923"/>
      <w:r>
        <w:rPr>
          <w:noProof/>
          <w:lang w:eastAsia="en-GB"/>
        </w:rPr>
        <w:lastRenderedPageBreak/>
        <mc:AlternateContent>
          <mc:Choice Requires="wps">
            <w:drawing>
              <wp:anchor distT="0" distB="0" distL="114300" distR="114300" simplePos="0" relativeHeight="251661312" behindDoc="1" locked="0" layoutInCell="1" allowOverlap="1" wp14:anchorId="151DCC47" wp14:editId="5E5BB1BC">
                <wp:simplePos x="0" y="0"/>
                <wp:positionH relativeFrom="column">
                  <wp:posOffset>3102610</wp:posOffset>
                </wp:positionH>
                <wp:positionV relativeFrom="paragraph">
                  <wp:posOffset>3158490</wp:posOffset>
                </wp:positionV>
                <wp:extent cx="3390900" cy="635"/>
                <wp:effectExtent l="0" t="0" r="0" b="0"/>
                <wp:wrapTight wrapText="bothSides">
                  <wp:wrapPolygon edited="0">
                    <wp:start x="0" y="0"/>
                    <wp:lineTo x="0" y="21600"/>
                    <wp:lineTo x="21600" y="21600"/>
                    <wp:lineTo x="21600" y="0"/>
                  </wp:wrapPolygon>
                </wp:wrapTight>
                <wp:docPr id="4" name="Text Box 4"/>
                <wp:cNvGraphicFramePr/>
                <a:graphic xmlns:a="http://schemas.openxmlformats.org/drawingml/2006/main">
                  <a:graphicData uri="http://schemas.microsoft.com/office/word/2010/wordprocessingShape">
                    <wps:wsp>
                      <wps:cNvSpPr txBox="1"/>
                      <wps:spPr>
                        <a:xfrm>
                          <a:off x="0" y="0"/>
                          <a:ext cx="3390900" cy="635"/>
                        </a:xfrm>
                        <a:prstGeom prst="rect">
                          <a:avLst/>
                        </a:prstGeom>
                        <a:solidFill>
                          <a:prstClr val="white"/>
                        </a:solidFill>
                        <a:ln>
                          <a:noFill/>
                        </a:ln>
                      </wps:spPr>
                      <wps:txbx>
                        <w:txbxContent>
                          <w:p w14:paraId="0F346C23" w14:textId="1CDCD254" w:rsidR="00C22D89" w:rsidRDefault="00C22D89" w:rsidP="001F5DA4">
                            <w:pPr>
                              <w:pStyle w:val="Caption"/>
                              <w:rPr>
                                <w:noProof/>
                              </w:rPr>
                            </w:pPr>
                            <w:r>
                              <w:t xml:space="preserve">Figure </w:t>
                            </w:r>
                            <w:r w:rsidR="00F71EFA">
                              <w:rPr>
                                <w:noProof/>
                              </w:rPr>
                              <w:fldChar w:fldCharType="begin"/>
                            </w:r>
                            <w:r w:rsidR="00F71EFA">
                              <w:rPr>
                                <w:noProof/>
                              </w:rPr>
                              <w:instrText xml:space="preserve"> SEQ Figure \* ARABIC </w:instrText>
                            </w:r>
                            <w:r w:rsidR="00F71EFA">
                              <w:rPr>
                                <w:noProof/>
                              </w:rPr>
                              <w:fldChar w:fldCharType="separate"/>
                            </w:r>
                            <w:r w:rsidR="007A55C5">
                              <w:rPr>
                                <w:noProof/>
                              </w:rPr>
                              <w:t>1</w:t>
                            </w:r>
                            <w:r w:rsidR="00F71EFA">
                              <w:rPr>
                                <w:noProof/>
                              </w:rPr>
                              <w:fldChar w:fldCharType="end"/>
                            </w:r>
                            <w:r>
                              <w:t xml:space="preserve"> </w:t>
                            </w:r>
                            <w:r w:rsidRPr="00B004F9">
                              <w:t xml:space="preserve"> (Penfold,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51DCC47" id="_x0000_t202" coordsize="21600,21600" o:spt="202" path="m,l,21600r21600,l21600,xe">
                <v:stroke joinstyle="miter"/>
                <v:path gradientshapeok="t" o:connecttype="rect"/>
              </v:shapetype>
              <v:shape id="Text Box 4" o:spid="_x0000_s1026" type="#_x0000_t202" style="position:absolute;left:0;text-align:left;margin-left:244.3pt;margin-top:248.7pt;width:267pt;height:.0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" stroked="f">
                <v:textbox style="mso-fit-shape-to-text:t" inset="0,0,0,0">
                  <w:txbxContent>
                    <w:p w14:paraId="0F346C23" w14:textId="1CDCD254" w:rsidR="00C22D89" w:rsidRDefault="00C22D89" w:rsidP="001F5DA4">
                      <w:pPr>
                        <w:pStyle w:val="Caption"/>
                        <w:rPr>
                          <w:noProof/>
                        </w:rPr>
                      </w:pPr>
                      <w:r>
                        <w:t xml:space="preserve">Figure </w:t>
                      </w:r>
                      <w:r w:rsidR="00F71EFA">
                        <w:rPr>
                          <w:noProof/>
                        </w:rPr>
                        <w:fldChar w:fldCharType="begin"/>
                      </w:r>
                      <w:r w:rsidR="00F71EFA">
                        <w:rPr>
                          <w:noProof/>
                        </w:rPr>
                        <w:instrText xml:space="preserve"> SEQ Figure \* ARABIC </w:instrText>
                      </w:r>
                      <w:r w:rsidR="00F71EFA">
                        <w:rPr>
                          <w:noProof/>
                        </w:rPr>
                        <w:fldChar w:fldCharType="separate"/>
                      </w:r>
                      <w:r w:rsidR="007A55C5">
                        <w:rPr>
                          <w:noProof/>
                        </w:rPr>
                        <w:t>1</w:t>
                      </w:r>
                      <w:r w:rsidR="00F71EFA">
                        <w:rPr>
                          <w:noProof/>
                        </w:rPr>
                        <w:fldChar w:fldCharType="end"/>
                      </w:r>
                      <w:r>
                        <w:t xml:space="preserve"> </w:t>
                      </w:r>
                      <w:r w:rsidRPr="00B004F9">
                        <w:t xml:space="preserve"> (Penfold, 2019)</w:t>
                      </w:r>
                    </w:p>
                  </w:txbxContent>
                </v:textbox>
                <w10:wrap type="tight"/>
              </v:shape>
            </w:pict>
          </mc:Fallback>
        </mc:AlternateContent>
      </w:r>
      <w:r w:rsidR="00B436D9">
        <w:rPr>
          <w:noProof/>
          <w:lang w:eastAsia="en-GB"/>
        </w:rPr>
        <w:drawing>
          <wp:anchor distT="0" distB="0" distL="114300" distR="114300" simplePos="0" relativeHeight="251659264" behindDoc="1" locked="0" layoutInCell="1" allowOverlap="1" wp14:anchorId="2158AB49" wp14:editId="1211E7E4">
            <wp:simplePos x="0" y="0"/>
            <wp:positionH relativeFrom="page">
              <wp:posOffset>4017010</wp:posOffset>
            </wp:positionH>
            <wp:positionV relativeFrom="paragraph">
              <wp:posOffset>0</wp:posOffset>
            </wp:positionV>
            <wp:extent cx="3390900" cy="3101340"/>
            <wp:effectExtent l="0" t="0" r="0" b="3810"/>
            <wp:wrapTight wrapText="bothSides">
              <wp:wrapPolygon edited="0">
                <wp:start x="0" y="0"/>
                <wp:lineTo x="0" y="21494"/>
                <wp:lineTo x="21479" y="21494"/>
                <wp:lineTo x="21479" y="0"/>
                <wp:lineTo x="0" y="0"/>
              </wp:wrapPolygon>
            </wp:wrapTight>
            <wp:docPr id="3" name="Picture 3" descr="http://www.canoeslalom.co.uk/images/cours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anoeslalom.co.uk/images/course.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90900" cy="3101340"/>
                    </a:xfrm>
                    <a:prstGeom prst="rect">
                      <a:avLst/>
                    </a:prstGeom>
                    <a:noFill/>
                    <a:ln>
                      <a:noFill/>
                    </a:ln>
                  </pic:spPr>
                </pic:pic>
              </a:graphicData>
            </a:graphic>
            <wp14:sizeRelV relativeFrom="margin">
              <wp14:pctHeight>0</wp14:pctHeight>
            </wp14:sizeRelV>
          </wp:anchor>
        </w:drawing>
      </w:r>
      <w:r w:rsidR="00D90C89">
        <w:t>INTRODUCTION</w:t>
      </w:r>
      <w:bookmarkEnd w:id="0"/>
    </w:p>
    <w:p w14:paraId="3FDD09B3" w14:textId="5399A2C7" w:rsidR="00B436D9" w:rsidRPr="00B436D9" w:rsidRDefault="00B436D9" w:rsidP="00B436D9">
      <w:r>
        <w:t xml:space="preserve">Canoe slalom is a sport in which an athlete navigates </w:t>
      </w:r>
      <w:r w:rsidR="00F0297E">
        <w:t>their</w:t>
      </w:r>
      <w:r>
        <w:t xml:space="preserve"> canoe down a river through a number of coloured gates</w:t>
      </w:r>
      <w:r w:rsidR="00E37FB2">
        <w:t>,</w:t>
      </w:r>
      <w:r>
        <w:t xml:space="preserve"> in the correct order</w:t>
      </w:r>
      <w:r w:rsidR="00E37FB2">
        <w:t>,</w:t>
      </w:r>
      <w:r>
        <w:t xml:space="preserve"> in the fastest time possible</w:t>
      </w:r>
      <w:r w:rsidR="00E37FB2">
        <w:t>,</w:t>
      </w:r>
      <w:r>
        <w:t xml:space="preserve"> </w:t>
      </w:r>
      <w:r w:rsidR="00F0297E">
        <w:t>touching or missing any of the gates incurs a two or a fifty second time penalty respectively</w:t>
      </w:r>
      <w:r w:rsidR="00E37FB2">
        <w:t>. T</w:t>
      </w:r>
      <w:r w:rsidR="00F0297E">
        <w:t xml:space="preserve">herefore </w:t>
      </w:r>
      <w:r>
        <w:t>this requires fitness skill and control over their canoe</w:t>
      </w:r>
      <w:r w:rsidR="00F0297E">
        <w:t xml:space="preserve">. There are two main disciplines in canoe slalom there is kayak (K1) or there is Canoe (C1/C2) in </w:t>
      </w:r>
      <w:r w:rsidR="00420719">
        <w:t xml:space="preserve">Canoe </w:t>
      </w:r>
      <w:r w:rsidR="00F0297E">
        <w:t>the athlete kneels in the boat and use</w:t>
      </w:r>
      <w:r w:rsidR="00420719">
        <w:t xml:space="preserve"> a single bladed paddle. In order to have greater control over their canoes the athletes strapped themselves in to the boats and later began to fit foam blocks in to the boat to press their knees into to gain more contact points with the boat. </w:t>
      </w:r>
      <w:r w:rsidR="004D0C2D">
        <w:t>Other components have since been developed to perform this function whilst reducing the added weight.</w:t>
      </w:r>
      <w:sdt>
        <w:sdtPr>
          <w:id w:val="1662738559"/>
          <w:citation/>
        </w:sdtPr>
        <w:sdtEndPr/>
        <w:sdtContent>
          <w:r w:rsidR="001F5DA4">
            <w:fldChar w:fldCharType="begin"/>
          </w:r>
          <w:r w:rsidR="001F5DA4">
            <w:instrText xml:space="preserve"> CITATION Nic19 \l 2057 </w:instrText>
          </w:r>
          <w:r w:rsidR="001F5DA4">
            <w:fldChar w:fldCharType="separate"/>
          </w:r>
          <w:r w:rsidR="001F5DA4">
            <w:rPr>
              <w:noProof/>
            </w:rPr>
            <w:t xml:space="preserve"> </w:t>
          </w:r>
          <w:r w:rsidR="001F5DA4" w:rsidRPr="001F5DA4">
            <w:rPr>
              <w:noProof/>
            </w:rPr>
            <w:t>(Penfold, 2019)</w:t>
          </w:r>
          <w:r w:rsidR="001F5DA4">
            <w:fldChar w:fldCharType="end"/>
          </w:r>
        </w:sdtContent>
      </w:sdt>
    </w:p>
    <w:p w14:paraId="1E5E0637" w14:textId="22D84025" w:rsidR="0065443C" w:rsidRDefault="007A55C5" w:rsidP="00D90C89">
      <w:r>
        <w:rPr>
          <w:noProof/>
        </w:rPr>
        <mc:AlternateContent>
          <mc:Choice Requires="wps">
            <w:drawing>
              <wp:anchor distT="0" distB="0" distL="114300" distR="114300" simplePos="0" relativeHeight="251669504" behindDoc="1" locked="0" layoutInCell="1" allowOverlap="1" wp14:anchorId="1FD15C48" wp14:editId="7C1328D5">
                <wp:simplePos x="0" y="0"/>
                <wp:positionH relativeFrom="column">
                  <wp:posOffset>0</wp:posOffset>
                </wp:positionH>
                <wp:positionV relativeFrom="paragraph">
                  <wp:posOffset>5095875</wp:posOffset>
                </wp:positionV>
                <wp:extent cx="5722620" cy="635"/>
                <wp:effectExtent l="0" t="0" r="0" b="0"/>
                <wp:wrapTight wrapText="bothSides">
                  <wp:wrapPolygon edited="0">
                    <wp:start x="0" y="0"/>
                    <wp:lineTo x="0" y="21600"/>
                    <wp:lineTo x="21600" y="21600"/>
                    <wp:lineTo x="21600" y="0"/>
                  </wp:wrapPolygon>
                </wp:wrapTight>
                <wp:docPr id="5" name="Text Box 5"/>
                <wp:cNvGraphicFramePr/>
                <a:graphic xmlns:a="http://schemas.openxmlformats.org/drawingml/2006/main">
                  <a:graphicData uri="http://schemas.microsoft.com/office/word/2010/wordprocessingShape">
                    <wps:wsp>
                      <wps:cNvSpPr txBox="1"/>
                      <wps:spPr>
                        <a:xfrm>
                          <a:off x="0" y="0"/>
                          <a:ext cx="5722620" cy="635"/>
                        </a:xfrm>
                        <a:prstGeom prst="rect">
                          <a:avLst/>
                        </a:prstGeom>
                        <a:solidFill>
                          <a:prstClr val="white"/>
                        </a:solidFill>
                        <a:ln>
                          <a:noFill/>
                        </a:ln>
                      </wps:spPr>
                      <wps:txbx>
                        <w:txbxContent>
                          <w:p w14:paraId="5E34BAB9" w14:textId="5D21994A" w:rsidR="007A55C5" w:rsidRPr="00F94A5B" w:rsidRDefault="007A55C5" w:rsidP="007A55C5">
                            <w:pPr>
                              <w:pStyle w:val="Caption"/>
                              <w:rPr>
                                <w:noProof/>
                              </w:rPr>
                            </w:pPr>
                            <w:r>
                              <w:t xml:space="preserve">Figure </w:t>
                            </w:r>
                            <w:fldSimple w:instr=" SEQ Figure \* ARABIC ">
                              <w:r>
                                <w:rPr>
                                  <w:noProof/>
                                </w:rPr>
                                <w:t>2</w:t>
                              </w:r>
                            </w:fldSimple>
                            <w:r>
                              <w:t xml:space="preserve"> Galasport knee cups </w:t>
                            </w:r>
                            <w:sdt>
                              <w:sdtPr>
                                <w:id w:val="655730958"/>
                                <w:citation/>
                              </w:sdtPr>
                              <w:sdtContent>
                                <w:r>
                                  <w:fldChar w:fldCharType="begin"/>
                                </w:r>
                                <w:r>
                                  <w:instrText xml:space="preserve"> CITATION Gal18 \l 2057 </w:instrText>
                                </w:r>
                                <w:r>
                                  <w:fldChar w:fldCharType="separate"/>
                                </w:r>
                                <w:r w:rsidRPr="007A55C5">
                                  <w:rPr>
                                    <w:noProof/>
                                  </w:rPr>
                                  <w:t>(Galasport, 2018)</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D15C48" id="Text Box 5" o:spid="_x0000_s1027" type="#_x0000_t202" style="position:absolute;margin-left:0;margin-top:401.25pt;width:450.6pt;height:.05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" stroked="f">
                <v:textbox style="mso-fit-shape-to-text:t" inset="0,0,0,0">
                  <w:txbxContent>
                    <w:p w14:paraId="5E34BAB9" w14:textId="5D21994A" w:rsidR="007A55C5" w:rsidRPr="00F94A5B" w:rsidRDefault="007A55C5" w:rsidP="007A55C5">
                      <w:pPr>
                        <w:pStyle w:val="Caption"/>
                        <w:rPr>
                          <w:noProof/>
                        </w:rPr>
                      </w:pPr>
                      <w:r>
                        <w:t xml:space="preserve">Figure </w:t>
                      </w:r>
                      <w:fldSimple w:instr=" SEQ Figure \* ARABIC ">
                        <w:r>
                          <w:rPr>
                            <w:noProof/>
                          </w:rPr>
                          <w:t>2</w:t>
                        </w:r>
                      </w:fldSimple>
                      <w:r>
                        <w:t xml:space="preserve"> Galasport knee cups </w:t>
                      </w:r>
                      <w:sdt>
                        <w:sdtPr>
                          <w:id w:val="655730958"/>
                          <w:citation/>
                        </w:sdtPr>
                        <w:sdtContent>
                          <w:r>
                            <w:fldChar w:fldCharType="begin"/>
                          </w:r>
                          <w:r>
                            <w:instrText xml:space="preserve"> CITATION Gal18 \l 2057 </w:instrText>
                          </w:r>
                          <w:r>
                            <w:fldChar w:fldCharType="separate"/>
                          </w:r>
                          <w:r w:rsidRPr="007A55C5">
                            <w:rPr>
                              <w:noProof/>
                            </w:rPr>
                            <w:t>(Galasport, 2018)</w:t>
                          </w:r>
                          <w:r>
                            <w:fldChar w:fldCharType="end"/>
                          </w:r>
                        </w:sdtContent>
                      </w:sdt>
                    </w:p>
                  </w:txbxContent>
                </v:textbox>
                <w10:wrap type="tight"/>
              </v:shape>
            </w:pict>
          </mc:Fallback>
        </mc:AlternateContent>
      </w:r>
      <w:r w:rsidR="00741D97">
        <w:rPr>
          <w:noProof/>
          <w:lang w:eastAsia="en-GB"/>
        </w:rPr>
        <w:drawing>
          <wp:anchor distT="0" distB="0" distL="114300" distR="114300" simplePos="0" relativeHeight="251658240" behindDoc="1" locked="0" layoutInCell="1" allowOverlap="1" wp14:anchorId="61D5A233" wp14:editId="799921F8">
            <wp:simplePos x="0" y="0"/>
            <wp:positionH relativeFrom="margin">
              <wp:posOffset>0</wp:posOffset>
            </wp:positionH>
            <wp:positionV relativeFrom="paragraph">
              <wp:posOffset>1186180</wp:posOffset>
            </wp:positionV>
            <wp:extent cx="5722620" cy="4162425"/>
            <wp:effectExtent l="0" t="0" r="0" b="9525"/>
            <wp:wrapTight wrapText="bothSides">
              <wp:wrapPolygon edited="0">
                <wp:start x="0" y="0"/>
                <wp:lineTo x="0" y="21551"/>
                <wp:lineTo x="21499" y="21551"/>
                <wp:lineTo x="21499" y="0"/>
                <wp:lineTo x="0" y="0"/>
              </wp:wrapPolygon>
            </wp:wrapTight>
            <wp:docPr id="2" name="Picture 2" descr="A picture containing cloth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neecups_seat_tony_1.jpg"/>
                    <pic:cNvPicPr/>
                  </pic:nvPicPr>
                  <pic:blipFill>
                    <a:blip r:embed="rId11">
                      <a:extLst>
                        <a:ext uri="{28A0092B-C50C-407E-A947-70E740481C1C}">
                          <a14:useLocalDpi xmlns:a14="http://schemas.microsoft.com/office/drawing/2010/main" val="0"/>
                        </a:ext>
                      </a:extLst>
                    </a:blip>
                    <a:stretch>
                      <a:fillRect/>
                    </a:stretch>
                  </pic:blipFill>
                  <pic:spPr>
                    <a:xfrm>
                      <a:off x="0" y="0"/>
                      <a:ext cx="5722620" cy="4162425"/>
                    </a:xfrm>
                    <a:prstGeom prst="rect">
                      <a:avLst/>
                    </a:prstGeom>
                  </pic:spPr>
                </pic:pic>
              </a:graphicData>
            </a:graphic>
            <wp14:sizeRelH relativeFrom="margin">
              <wp14:pctWidth>0</wp14:pctWidth>
            </wp14:sizeRelH>
            <wp14:sizeRelV relativeFrom="margin">
              <wp14:pctHeight>0</wp14:pctHeight>
            </wp14:sizeRelV>
          </wp:anchor>
        </w:drawing>
      </w:r>
      <w:r w:rsidR="002B74B3">
        <w:t>The component chosen for this report is a monocoque composite knee cups designed to be fixed into can</w:t>
      </w:r>
      <w:r w:rsidR="003E0A5E">
        <w:t>oe slalom canoes. They are used for the purpose of increasing the number of contact points between the athlete and the boat</w:t>
      </w:r>
      <w:r w:rsidR="00E37FB2">
        <w:t>.</w:t>
      </w:r>
      <w:r w:rsidR="003E0A5E">
        <w:t xml:space="preserve"> </w:t>
      </w:r>
      <w:r w:rsidR="00E37FB2">
        <w:t>This enables the athlete to apply more</w:t>
      </w:r>
      <w:r w:rsidR="00E830A1">
        <w:t xml:space="preserve"> force </w:t>
      </w:r>
      <w:r w:rsidR="003E0A5E">
        <w:t xml:space="preserve">allowing greater control over the canoe, whilst negotiating the </w:t>
      </w:r>
      <w:proofErr w:type="spellStart"/>
      <w:r w:rsidR="003E0A5E">
        <w:t>white</w:t>
      </w:r>
      <w:r w:rsidR="004D0C2D">
        <w:t>w</w:t>
      </w:r>
      <w:r w:rsidR="003E0A5E">
        <w:t>ater</w:t>
      </w:r>
      <w:proofErr w:type="spellEnd"/>
      <w:r w:rsidR="003E0A5E">
        <w:t xml:space="preserve"> slalom course. </w:t>
      </w:r>
      <w:r w:rsidR="00E830A1">
        <w:t xml:space="preserve">The </w:t>
      </w:r>
      <w:r w:rsidR="00E37FB2">
        <w:t xml:space="preserve">monocoque </w:t>
      </w:r>
      <w:r w:rsidR="00E830A1">
        <w:t>Kn</w:t>
      </w:r>
      <w:r w:rsidR="009701B5">
        <w:t xml:space="preserve">ee </w:t>
      </w:r>
      <w:r w:rsidR="004D0C2D">
        <w:t>c</w:t>
      </w:r>
      <w:r w:rsidR="009701B5">
        <w:t>ups are much stiffer tha</w:t>
      </w:r>
      <w:r w:rsidR="00E830A1">
        <w:t>n the more traditional minicell foam</w:t>
      </w:r>
      <w:r w:rsidR="009701B5">
        <w:t xml:space="preserve"> </w:t>
      </w:r>
      <w:r w:rsidR="00E37FB2">
        <w:t>resulting in</w:t>
      </w:r>
      <w:r w:rsidR="009701B5">
        <w:t xml:space="preserve"> more of the force</w:t>
      </w:r>
      <w:r w:rsidR="00E37FB2">
        <w:t xml:space="preserve"> being</w:t>
      </w:r>
      <w:r w:rsidR="009701B5">
        <w:t xml:space="preserve"> transferred from the athlete into the movem</w:t>
      </w:r>
      <w:bookmarkStart w:id="1" w:name="_GoBack"/>
      <w:bookmarkEnd w:id="1"/>
      <w:r w:rsidR="009701B5">
        <w:t xml:space="preserve">ent of the boat. This means that less energy and more </w:t>
      </w:r>
      <w:r w:rsidR="009701B5">
        <w:lastRenderedPageBreak/>
        <w:t>crucially time is wasted in the compression of the foam.</w:t>
      </w:r>
      <w:r w:rsidR="00E830A1">
        <w:t xml:space="preserve"> </w:t>
      </w:r>
      <w:r w:rsidR="003E0A5E">
        <w:t xml:space="preserve">The knee cups are manufactured using </w:t>
      </w:r>
      <w:r w:rsidR="009701B5">
        <w:t xml:space="preserve">either carbon Kevlar (as seen above) or carbon fibre in a matrix with epoxy resin </w:t>
      </w:r>
      <w:r w:rsidR="003E0A5E">
        <w:t>to save weight giving the athlete an edge over other competitors.</w:t>
      </w:r>
      <w:r w:rsidR="009701B5">
        <w:t xml:space="preserve"> This part is then fixed in to the canoe usually wi</w:t>
      </w:r>
      <w:r w:rsidR="002060B4">
        <w:t>th Kevlar cloth and epoxy resin</w:t>
      </w:r>
      <w:sdt>
        <w:sdtPr>
          <w:id w:val="228121774"/>
          <w:citation/>
        </w:sdtPr>
        <w:sdtEndPr/>
        <w:sdtContent>
          <w:r w:rsidR="001F5DA4">
            <w:fldChar w:fldCharType="begin"/>
          </w:r>
          <w:r w:rsidR="001F5DA4">
            <w:instrText xml:space="preserve"> CITATION Rao19 \l 2057 </w:instrText>
          </w:r>
          <w:r w:rsidR="001F5DA4">
            <w:fldChar w:fldCharType="separate"/>
          </w:r>
          <w:r w:rsidR="001F5DA4">
            <w:rPr>
              <w:noProof/>
            </w:rPr>
            <w:t xml:space="preserve"> </w:t>
          </w:r>
          <w:r w:rsidR="001F5DA4" w:rsidRPr="001F5DA4">
            <w:rPr>
              <w:noProof/>
            </w:rPr>
            <w:t>(Chappell, 2019)</w:t>
          </w:r>
          <w:r w:rsidR="001F5DA4">
            <w:fldChar w:fldCharType="end"/>
          </w:r>
        </w:sdtContent>
      </w:sdt>
      <w:r w:rsidR="002060B4">
        <w:t>.</w:t>
      </w:r>
    </w:p>
    <w:p w14:paraId="0EE106D4" w14:textId="6CD8F542" w:rsidR="003E0A5E" w:rsidRDefault="000423D9" w:rsidP="00D90C89">
      <w:r>
        <w:t>Other options include hand cut foam</w:t>
      </w:r>
      <w:r w:rsidR="002060B4">
        <w:t>. This type of</w:t>
      </w:r>
      <w:r>
        <w:t xml:space="preserve"> outfit</w:t>
      </w:r>
      <w:r w:rsidR="002060B4">
        <w:t xml:space="preserve">ting </w:t>
      </w:r>
      <w:r>
        <w:t>allows for more adaptability</w:t>
      </w:r>
      <w:r w:rsidR="002060B4">
        <w:t>,</w:t>
      </w:r>
      <w:r w:rsidR="00A85AC4">
        <w:t xml:space="preserve"> in that it can be cut to shape to fit the user</w:t>
      </w:r>
      <w:r w:rsidR="00CF2C6B">
        <w:t>,</w:t>
      </w:r>
      <w:r>
        <w:t xml:space="preserve"> however</w:t>
      </w:r>
      <w:r w:rsidR="00CF2C6B">
        <w:t>,</w:t>
      </w:r>
      <w:r>
        <w:t xml:space="preserve"> t</w:t>
      </w:r>
      <w:r w:rsidR="002060B4">
        <w:t>his takes a long time to set up. I</w:t>
      </w:r>
      <w:r w:rsidR="00CF2C6B">
        <w:t xml:space="preserve">n most cases </w:t>
      </w:r>
      <w:r w:rsidR="002060B4">
        <w:t xml:space="preserve">this method </w:t>
      </w:r>
      <w:r w:rsidR="00CF2C6B">
        <w:t>does not</w:t>
      </w:r>
      <w:r>
        <w:t xml:space="preserve"> </w:t>
      </w:r>
      <w:r w:rsidR="00A85AC4">
        <w:t xml:space="preserve">provide as many contact points, is easily compressible </w:t>
      </w:r>
      <w:r w:rsidR="00B546A0">
        <w:t>and is much heavier</w:t>
      </w:r>
      <w:r w:rsidR="00A85AC4">
        <w:t xml:space="preserve"> than the composite knee cups</w:t>
      </w:r>
      <w:r w:rsidR="00B546A0">
        <w:t>.</w:t>
      </w:r>
      <w:sdt>
        <w:sdtPr>
          <w:id w:val="1060603155"/>
          <w:citation/>
        </w:sdtPr>
        <w:sdtEndPr/>
        <w:sdtContent>
          <w:r w:rsidR="001F5DA4">
            <w:fldChar w:fldCharType="begin"/>
          </w:r>
          <w:r w:rsidR="001F5DA4">
            <w:instrText xml:space="preserve"> CITATION Rao19 \l 2057 </w:instrText>
          </w:r>
          <w:r w:rsidR="001F5DA4">
            <w:fldChar w:fldCharType="separate"/>
          </w:r>
          <w:r w:rsidR="001F5DA4">
            <w:rPr>
              <w:noProof/>
            </w:rPr>
            <w:t xml:space="preserve"> </w:t>
          </w:r>
          <w:r w:rsidR="001F5DA4" w:rsidRPr="001F5DA4">
            <w:rPr>
              <w:noProof/>
            </w:rPr>
            <w:t>(Chappell, 2019)</w:t>
          </w:r>
          <w:r w:rsidR="001F5DA4">
            <w:fldChar w:fldCharType="end"/>
          </w:r>
        </w:sdtContent>
      </w:sdt>
    </w:p>
    <w:p w14:paraId="777B2840" w14:textId="50545843" w:rsidR="00E54B31" w:rsidRDefault="00B546A0" w:rsidP="00E54B31">
      <w:commentRangeStart w:id="2"/>
      <w:r>
        <w:t>Additive manufacturing would improve the product</w:t>
      </w:r>
      <w:r w:rsidR="002060B4">
        <w:t>. Additive manufacturing would allow</w:t>
      </w:r>
      <w:r>
        <w:t xml:space="preserve"> ultimate adaptability between consumers</w:t>
      </w:r>
      <w:r w:rsidR="002060B4">
        <w:t>. I</w:t>
      </w:r>
      <w:r w:rsidR="00CF2C6B">
        <w:t>t does not</w:t>
      </w:r>
      <w:r w:rsidR="001662F0">
        <w:t xml:space="preserve"> require mould or tool changes between each components production</w:t>
      </w:r>
      <w:r w:rsidR="00A85AC4">
        <w:t xml:space="preserve"> </w:t>
      </w:r>
      <w:commentRangeEnd w:id="2"/>
      <w:r w:rsidR="001F5DA4">
        <w:rPr>
          <w:rStyle w:val="CommentReference"/>
        </w:rPr>
        <w:commentReference w:id="2"/>
      </w:r>
      <w:r w:rsidR="00A85AC4">
        <w:t>or</w:t>
      </w:r>
      <w:r w:rsidR="002060B4">
        <w:t xml:space="preserve"> extensive</w:t>
      </w:r>
      <w:r w:rsidR="00A85AC4">
        <w:t xml:space="preserve"> hours spent fine tuning foam outfitting</w:t>
      </w:r>
      <w:r w:rsidR="00B51235">
        <w:t>.</w:t>
      </w:r>
      <w:r w:rsidR="0065443C">
        <w:t xml:space="preserve"> </w:t>
      </w:r>
      <w:r w:rsidR="006A44AD">
        <w:t>Manufacturing</w:t>
      </w:r>
      <w:r w:rsidR="002060B4">
        <w:t xml:space="preserve"> is proceeded by scanning individual </w:t>
      </w:r>
      <w:r w:rsidR="006A44AD">
        <w:t xml:space="preserve">body parts to provide a bespoke fitting part. </w:t>
      </w:r>
      <w:r w:rsidR="0065443C">
        <w:t xml:space="preserve">This means that the part </w:t>
      </w:r>
      <w:r w:rsidR="006A44AD">
        <w:t>is</w:t>
      </w:r>
      <w:r w:rsidR="0065443C">
        <w:t xml:space="preserve"> fully personalised in terms of shape and size of the component to perfect</w:t>
      </w:r>
      <w:r w:rsidR="00741D97">
        <w:t xml:space="preserve">ly fit </w:t>
      </w:r>
      <w:r w:rsidR="0065443C">
        <w:t xml:space="preserve">the </w:t>
      </w:r>
      <w:r w:rsidR="006A44AD">
        <w:t>individual’s</w:t>
      </w:r>
      <w:r w:rsidR="0065443C">
        <w:t xml:space="preserve"> </w:t>
      </w:r>
      <w:r w:rsidR="006A44AD">
        <w:t>body shape and requirements</w:t>
      </w:r>
      <w:r w:rsidR="0065443C">
        <w:t>.</w:t>
      </w:r>
      <w:r w:rsidR="00A85AC4">
        <w:t xml:space="preserve"> This is </w:t>
      </w:r>
      <w:r w:rsidR="006A44AD">
        <w:t xml:space="preserve">a huge improvement </w:t>
      </w:r>
      <w:r w:rsidR="00170C4F">
        <w:t>currently all knee cups</w:t>
      </w:r>
      <w:r w:rsidR="00A85AC4">
        <w:t xml:space="preserve"> are moulded from the legs of top </w:t>
      </w:r>
      <w:r w:rsidR="006A44AD">
        <w:t>Olympic and W</w:t>
      </w:r>
      <w:r w:rsidR="00A85AC4">
        <w:t xml:space="preserve">orld </w:t>
      </w:r>
      <w:r w:rsidR="00170C4F">
        <w:t>championship level athletes and therefore does</w:t>
      </w:r>
      <w:r w:rsidR="006A44AD">
        <w:t xml:space="preserve"> not</w:t>
      </w:r>
      <w:r w:rsidR="00170C4F">
        <w:t xml:space="preserve"> allow for users with wider, longer, shorter legs than the athlete that the Knee cups were moulded from.</w:t>
      </w:r>
      <w:r>
        <w:t xml:space="preserve"> </w:t>
      </w:r>
      <w:r w:rsidR="00B51235">
        <w:t>I</w:t>
      </w:r>
      <w:r w:rsidR="001662F0">
        <w:t xml:space="preserve">t also allows easier adaptability in strengthening specific areas of the part in specific directions than can be </w:t>
      </w:r>
      <w:r w:rsidR="006A44AD">
        <w:t>completed</w:t>
      </w:r>
      <w:r w:rsidR="001662F0">
        <w:t xml:space="preserve"> using composites</w:t>
      </w:r>
      <w:r w:rsidR="00170C4F">
        <w:t xml:space="preserve">. Additive manufacturing would also benefit the manufacturer as they would </w:t>
      </w:r>
      <w:r w:rsidR="006A44AD">
        <w:t xml:space="preserve">be no </w:t>
      </w:r>
      <w:r w:rsidR="00170C4F">
        <w:t>need to store the moulds</w:t>
      </w:r>
      <w:r w:rsidR="006A44AD">
        <w:t xml:space="preserve"> since an AM part w</w:t>
      </w:r>
      <w:r w:rsidR="00170C4F">
        <w:t xml:space="preserve">ould be produced from a 3D scan of the </w:t>
      </w:r>
      <w:proofErr w:type="gramStart"/>
      <w:r w:rsidR="00170C4F">
        <w:t>athletes</w:t>
      </w:r>
      <w:proofErr w:type="gramEnd"/>
      <w:r w:rsidR="00170C4F">
        <w:t xml:space="preserve"> legs. </w:t>
      </w:r>
      <w:sdt>
        <w:sdtPr>
          <w:id w:val="825640345"/>
          <w:citation/>
        </w:sdtPr>
        <w:sdtEndPr/>
        <w:sdtContent>
          <w:r w:rsidR="001F5DA4">
            <w:fldChar w:fldCharType="begin"/>
          </w:r>
          <w:r w:rsidR="001F5DA4">
            <w:instrText xml:space="preserve"> CITATION Rao19 \l 2057 </w:instrText>
          </w:r>
          <w:r w:rsidR="001F5DA4">
            <w:fldChar w:fldCharType="separate"/>
          </w:r>
          <w:r w:rsidR="001F5DA4" w:rsidRPr="001F5DA4">
            <w:rPr>
              <w:noProof/>
            </w:rPr>
            <w:t>(Chappell, 2019)</w:t>
          </w:r>
          <w:r w:rsidR="001F5DA4">
            <w:fldChar w:fldCharType="end"/>
          </w:r>
        </w:sdtContent>
      </w:sdt>
    </w:p>
    <w:p w14:paraId="2FCC885A" w14:textId="5CDCDAC9" w:rsidR="00F670D5" w:rsidRDefault="00F670D5" w:rsidP="00E54B31"/>
    <w:p w14:paraId="1FC22F82" w14:textId="5B4EFF55" w:rsidR="007D40E1" w:rsidRDefault="007D40E1">
      <w:r>
        <w:br w:type="page"/>
      </w:r>
    </w:p>
    <w:p w14:paraId="60E20289" w14:textId="5281813D" w:rsidR="00CF2C6B" w:rsidRDefault="00CF2C6B" w:rsidP="006A6453">
      <w:pPr>
        <w:pStyle w:val="Heading1"/>
        <w:numPr>
          <w:ilvl w:val="0"/>
          <w:numId w:val="1"/>
        </w:numPr>
      </w:pPr>
      <w:bookmarkStart w:id="3" w:name="_Toc1637924"/>
      <w:r>
        <w:lastRenderedPageBreak/>
        <w:t>Manufacturing methods</w:t>
      </w:r>
      <w:bookmarkEnd w:id="3"/>
    </w:p>
    <w:p w14:paraId="598827AC" w14:textId="7DE0B410" w:rsidR="00CF2C6B" w:rsidRDefault="00CF2C6B" w:rsidP="00CF2C6B">
      <w:r>
        <w:t>Currently the component is manufactured by taking a physical mould of the athletes’ legs</w:t>
      </w:r>
      <w:r w:rsidR="00611F5A">
        <w:t xml:space="preserve"> by getting them to kneel as they would </w:t>
      </w:r>
      <w:r w:rsidR="00DC4CC7">
        <w:t>in the canoe, a casting material is then poured into the box and allowed to harden</w:t>
      </w:r>
      <w:r w:rsidR="006A44AD">
        <w:t>,</w:t>
      </w:r>
      <w:r w:rsidR="00DC4CC7">
        <w:t xml:space="preserve"> </w:t>
      </w:r>
      <w:r w:rsidR="006A44AD">
        <w:t>and the</w:t>
      </w:r>
      <w:r w:rsidR="00DC4CC7">
        <w:t xml:space="preserve"> athlete can then remove them</w:t>
      </w:r>
      <w:r w:rsidR="006A44AD">
        <w:t>selves</w:t>
      </w:r>
      <w:r w:rsidR="00DC4CC7">
        <w:t xml:space="preserve"> from the cast. Th</w:t>
      </w:r>
      <w:r w:rsidR="006A44AD">
        <w:t xml:space="preserve">e cast </w:t>
      </w:r>
      <w:r w:rsidR="00DC4CC7">
        <w:t>is used to make a composite mo</w:t>
      </w:r>
      <w:r w:rsidR="00D46E62">
        <w:t>uld</w:t>
      </w:r>
      <w:r>
        <w:t xml:space="preserve">. Once hardened the mould is then prepped and layered with composite material, this is vacuum infused with epoxy resin and left to cure. Once cured the final component can be removed from the mould and fixed into </w:t>
      </w:r>
      <w:r w:rsidR="006A44AD">
        <w:t>position</w:t>
      </w:r>
      <w:r>
        <w:t xml:space="preserve"> in the canoe. These components are expensive and time consuming to manufacture</w:t>
      </w:r>
      <w:r w:rsidR="006A44AD">
        <w:t>. They</w:t>
      </w:r>
      <w:r>
        <w:t xml:space="preserve"> are manufactured at a very low rate</w:t>
      </w:r>
      <w:r w:rsidR="00197548">
        <w:t>. T</w:t>
      </w:r>
      <w:r>
        <w:t>h</w:t>
      </w:r>
      <w:r w:rsidR="00197548">
        <w:t>is</w:t>
      </w:r>
      <w:r w:rsidR="006A44AD">
        <w:t xml:space="preserve"> product</w:t>
      </w:r>
      <w:r>
        <w:t xml:space="preserve"> lends itself </w:t>
      </w:r>
      <w:r w:rsidR="00197548">
        <w:t xml:space="preserve">to additive manufacturing as the speed and cost of manufacture will not be an issue. </w:t>
      </w:r>
      <w:sdt>
        <w:sdtPr>
          <w:id w:val="1742293062"/>
          <w:citation/>
        </w:sdtPr>
        <w:sdtEndPr/>
        <w:sdtContent>
          <w:r w:rsidR="001F5DA4">
            <w:fldChar w:fldCharType="begin"/>
          </w:r>
          <w:r w:rsidR="001F5DA4">
            <w:instrText xml:space="preserve"> CITATION VAJ18 \l 2057 </w:instrText>
          </w:r>
          <w:r w:rsidR="001F5DA4">
            <w:fldChar w:fldCharType="separate"/>
          </w:r>
          <w:r w:rsidR="001F5DA4" w:rsidRPr="001F5DA4">
            <w:rPr>
              <w:noProof/>
            </w:rPr>
            <w:t>(VAJDA group, 2018)</w:t>
          </w:r>
          <w:r w:rsidR="001F5DA4">
            <w:fldChar w:fldCharType="end"/>
          </w:r>
        </w:sdtContent>
      </w:sdt>
    </w:p>
    <w:p w14:paraId="5650DBCA" w14:textId="76D5E3E3" w:rsidR="00A56F6A" w:rsidRPr="00A56F6A" w:rsidRDefault="00197548" w:rsidP="00A56F6A">
      <w:pPr>
        <w:pStyle w:val="Heading2"/>
        <w:numPr>
          <w:ilvl w:val="1"/>
          <w:numId w:val="1"/>
        </w:numPr>
      </w:pPr>
      <w:bookmarkStart w:id="4" w:name="_Toc1637925"/>
      <w:r>
        <w:t>Additive manufacturing</w:t>
      </w:r>
      <w:bookmarkEnd w:id="4"/>
    </w:p>
    <w:p w14:paraId="2BD3AA7A" w14:textId="7B5BF178" w:rsidR="00B66E3A" w:rsidRDefault="00A56F6A" w:rsidP="00B66E3A">
      <w:r>
        <w:t>A</w:t>
      </w:r>
      <w:r w:rsidRPr="00305DE5">
        <w:t xml:space="preserve">dditive manufacturing more widely known as 3D printing </w:t>
      </w:r>
      <w:r>
        <w:t xml:space="preserve">or rapid prototyping </w:t>
      </w:r>
      <w:r w:rsidR="00B66E3A">
        <w:t>allows for the production of completely unique parts designed specifically for individual customers.</w:t>
      </w:r>
      <w:r w:rsidR="005E7552" w:rsidRPr="005E7552">
        <w:rPr>
          <w:rFonts w:ascii="Helvetica" w:hAnsi="Helvetica"/>
          <w:color w:val="555555"/>
          <w:sz w:val="21"/>
          <w:szCs w:val="21"/>
          <w:shd w:val="clear" w:color="auto" w:fill="FFFFFF"/>
        </w:rPr>
        <w:t xml:space="preserve"> </w:t>
      </w:r>
      <w:r w:rsidR="00B66E3A" w:rsidRPr="00B66E3A">
        <w:rPr>
          <w:lang w:val="en"/>
        </w:rPr>
        <w:t>Additive manufacturing</w:t>
      </w:r>
      <w:r w:rsidR="005E7552">
        <w:rPr>
          <w:lang w:val="en"/>
        </w:rPr>
        <w:t xml:space="preserve"> (AM) involves the computer controlled layer by layer manufacture of parts. AM</w:t>
      </w:r>
      <w:r w:rsidR="00B66E3A" w:rsidRPr="00B66E3A">
        <w:rPr>
          <w:lang w:val="en"/>
        </w:rPr>
        <w:t xml:space="preserve"> also benefits from the ability to add strength in different directions, as required in different areas of the part</w:t>
      </w:r>
      <w:r w:rsidR="0041616D">
        <w:rPr>
          <w:lang w:val="en"/>
        </w:rPr>
        <w:t>,</w:t>
      </w:r>
      <w:r w:rsidR="00B66E3A" w:rsidRPr="00B66E3A">
        <w:rPr>
          <w:lang w:val="en"/>
        </w:rPr>
        <w:t xml:space="preserve"> without largely increasing the thickness and therefore the weight of the part is kept to a minimum. Additive manufacturing also allows for more complex support structures that may increase the performance or life expectancy of the </w:t>
      </w:r>
      <w:r w:rsidR="0041616D">
        <w:rPr>
          <w:lang w:val="en"/>
        </w:rPr>
        <w:t>product which is not</w:t>
      </w:r>
      <w:r w:rsidR="00B66E3A" w:rsidRPr="00B66E3A">
        <w:rPr>
          <w:lang w:val="en"/>
        </w:rPr>
        <w:t xml:space="preserve"> possible with current manufacturing techniques.</w:t>
      </w:r>
      <w:r w:rsidR="00B66E3A" w:rsidRPr="00B66E3A">
        <w:t xml:space="preserve"> </w:t>
      </w:r>
      <w:r w:rsidR="005E7552">
        <w:t>Additive manufacturing also has its disadvantages for example it is much slower than most traditional forms of manufacture due to the layer by layer proce</w:t>
      </w:r>
      <w:r w:rsidR="00A65666">
        <w:t>ss in which it constructs parts. AM is more cost effective for producing one off models or prototypes</w:t>
      </w:r>
      <w:r w:rsidR="0041616D">
        <w:t>,</w:t>
      </w:r>
      <w:r w:rsidR="00A65666">
        <w:t xml:space="preserve"> however</w:t>
      </w:r>
      <w:r w:rsidR="0041616D">
        <w:t xml:space="preserve">, it is </w:t>
      </w:r>
      <w:r w:rsidR="00A65666">
        <w:t>much more expensive to u</w:t>
      </w:r>
      <w:r w:rsidR="0041616D">
        <w:t>se in mass production due to</w:t>
      </w:r>
      <w:r w:rsidR="00A65666">
        <w:t xml:space="preserve"> high</w:t>
      </w:r>
      <w:r w:rsidR="0041616D">
        <w:t>er</w:t>
      </w:r>
      <w:r w:rsidR="00A65666">
        <w:t xml:space="preserve"> labour intensity</w:t>
      </w:r>
      <w:r w:rsidR="0041616D">
        <w:t>,</w:t>
      </w:r>
      <w:r w:rsidR="00A65666">
        <w:t xml:space="preserve"> long production time and limiting size of the machine</w:t>
      </w:r>
      <w:r w:rsidR="0041616D">
        <w:t>.</w:t>
      </w:r>
      <w:sdt>
        <w:sdtPr>
          <w:id w:val="1745287385"/>
          <w:citation/>
        </w:sdtPr>
        <w:sdtEndPr/>
        <w:sdtContent>
          <w:r w:rsidR="00A7333A">
            <w:fldChar w:fldCharType="begin"/>
          </w:r>
          <w:r w:rsidR="00A7333A">
            <w:instrText xml:space="preserve"> CITATION Cha16 \l 2057 </w:instrText>
          </w:r>
          <w:r w:rsidR="00A7333A">
            <w:fldChar w:fldCharType="separate"/>
          </w:r>
          <w:r w:rsidR="00A7333A">
            <w:rPr>
              <w:noProof/>
            </w:rPr>
            <w:t xml:space="preserve"> </w:t>
          </w:r>
          <w:r w:rsidR="00A7333A" w:rsidRPr="00A7333A">
            <w:rPr>
              <w:noProof/>
            </w:rPr>
            <w:t>(Achillas, 2016)</w:t>
          </w:r>
          <w:r w:rsidR="00A7333A">
            <w:fldChar w:fldCharType="end"/>
          </w:r>
        </w:sdtContent>
      </w:sdt>
      <w:sdt>
        <w:sdtPr>
          <w:id w:val="-2140859946"/>
          <w:citation/>
        </w:sdtPr>
        <w:sdtEndPr/>
        <w:sdtContent>
          <w:r w:rsidR="00A7333A">
            <w:fldChar w:fldCharType="begin"/>
          </w:r>
          <w:r w:rsidR="00A7333A">
            <w:instrText xml:space="preserve"> CITATION Jul15 \l 2057 </w:instrText>
          </w:r>
          <w:r w:rsidR="00A7333A">
            <w:fldChar w:fldCharType="separate"/>
          </w:r>
          <w:r w:rsidR="00A7333A">
            <w:rPr>
              <w:noProof/>
            </w:rPr>
            <w:t xml:space="preserve"> </w:t>
          </w:r>
          <w:r w:rsidR="00A7333A" w:rsidRPr="00A7333A">
            <w:rPr>
              <w:noProof/>
            </w:rPr>
            <w:t>(Gardan, 2015)</w:t>
          </w:r>
          <w:r w:rsidR="00A7333A">
            <w:fldChar w:fldCharType="end"/>
          </w:r>
        </w:sdtContent>
      </w:sdt>
      <w:sdt>
        <w:sdtPr>
          <w:id w:val="-1811238193"/>
          <w:citation/>
        </w:sdtPr>
        <w:sdtEndPr/>
        <w:sdtContent>
          <w:r w:rsidR="006D1D13">
            <w:fldChar w:fldCharType="begin"/>
          </w:r>
          <w:r w:rsidR="006D1D13">
            <w:instrText xml:space="preserve"> CITATION Ric19 \l 2057 </w:instrText>
          </w:r>
          <w:r w:rsidR="006D1D13">
            <w:fldChar w:fldCharType="separate"/>
          </w:r>
          <w:r w:rsidR="006D1D13">
            <w:rPr>
              <w:noProof/>
            </w:rPr>
            <w:t xml:space="preserve"> </w:t>
          </w:r>
          <w:r w:rsidR="006D1D13" w:rsidRPr="006D1D13">
            <w:rPr>
              <w:noProof/>
            </w:rPr>
            <w:t>(Morgan, 2018-19)</w:t>
          </w:r>
          <w:r w:rsidR="006D1D13">
            <w:fldChar w:fldCharType="end"/>
          </w:r>
        </w:sdtContent>
      </w:sdt>
      <w:sdt>
        <w:sdtPr>
          <w:id w:val="506876978"/>
          <w:citation/>
        </w:sdtPr>
        <w:sdtEndPr/>
        <w:sdtContent>
          <w:r w:rsidR="006D1D13">
            <w:fldChar w:fldCharType="begin"/>
          </w:r>
          <w:r w:rsidR="006D1D13">
            <w:instrText xml:space="preserve"> CITATION Gre18 \l 2057 </w:instrText>
          </w:r>
          <w:r w:rsidR="006D1D13">
            <w:fldChar w:fldCharType="separate"/>
          </w:r>
          <w:r w:rsidR="006D1D13">
            <w:rPr>
              <w:noProof/>
            </w:rPr>
            <w:t xml:space="preserve"> </w:t>
          </w:r>
          <w:r w:rsidR="006D1D13" w:rsidRPr="006D1D13">
            <w:rPr>
              <w:noProof/>
            </w:rPr>
            <w:t>(Owen, 2017-18)</w:t>
          </w:r>
          <w:r w:rsidR="006D1D13">
            <w:fldChar w:fldCharType="end"/>
          </w:r>
        </w:sdtContent>
      </w:sdt>
    </w:p>
    <w:p w14:paraId="20BC6915" w14:textId="5548FE34" w:rsidR="0096470F" w:rsidRPr="0096470F" w:rsidRDefault="00E830A1" w:rsidP="0096470F">
      <w:pPr>
        <w:pStyle w:val="Heading3"/>
        <w:numPr>
          <w:ilvl w:val="2"/>
          <w:numId w:val="1"/>
        </w:numPr>
      </w:pPr>
      <w:bookmarkStart w:id="5" w:name="_Toc1637926"/>
      <w:r w:rsidRPr="0096470F">
        <w:t>FDM</w:t>
      </w:r>
      <w:bookmarkEnd w:id="5"/>
      <w:r w:rsidRPr="0096470F">
        <w:t xml:space="preserve"> </w:t>
      </w:r>
    </w:p>
    <w:p w14:paraId="03341634" w14:textId="3121B2C8" w:rsidR="00D008DC" w:rsidRDefault="00A426E4" w:rsidP="00D008DC">
      <w:r>
        <w:t>F</w:t>
      </w:r>
      <w:r w:rsidR="0041616D">
        <w:t xml:space="preserve">used deposition modelling (FDM) </w:t>
      </w:r>
      <w:r w:rsidR="00FF0F51" w:rsidRPr="00305DE5">
        <w:t>is a process by which a heated material filament is deposited layer by layer to form the body of the part. This type of manufacturing can reduce lead times on parts by 30-50% even with more complex part geometries</w:t>
      </w:r>
      <w:r w:rsidR="00E45EE0">
        <w:t xml:space="preserve"> compared to traditional manufacturing methods</w:t>
      </w:r>
      <w:r w:rsidR="00165AA9" w:rsidRPr="00305DE5">
        <w:t>. FDM</w:t>
      </w:r>
      <w:r w:rsidR="00756146" w:rsidRPr="00305DE5">
        <w:t xml:space="preserve"> benefits from wide range of potential materials </w:t>
      </w:r>
      <w:r w:rsidR="0041616D">
        <w:t>for production, also</w:t>
      </w:r>
      <w:r w:rsidR="00756146" w:rsidRPr="00305DE5">
        <w:t xml:space="preserve"> the abilit</w:t>
      </w:r>
      <w:r w:rsidR="00A27022">
        <w:t xml:space="preserve">y to have part material and </w:t>
      </w:r>
      <w:r w:rsidR="00756146" w:rsidRPr="00305DE5">
        <w:t xml:space="preserve">support structure material that </w:t>
      </w:r>
      <w:r w:rsidR="00A27022">
        <w:t>can be easily removed, limiting the time spent of finishing the product.</w:t>
      </w:r>
      <w:r w:rsidR="00756146" w:rsidRPr="00305DE5">
        <w:t xml:space="preserve"> FDM</w:t>
      </w:r>
      <w:r w:rsidR="00165AA9" w:rsidRPr="00305DE5">
        <w:t xml:space="preserve"> has become much more mainstream in recent years with the falling cost of 3D printers</w:t>
      </w:r>
      <w:r w:rsidR="00756146" w:rsidRPr="00305DE5">
        <w:t>.</w:t>
      </w:r>
      <w:r w:rsidR="00165AA9" w:rsidRPr="00305DE5">
        <w:t xml:space="preserve"> </w:t>
      </w:r>
      <w:r w:rsidR="00A27022" w:rsidRPr="00305DE5">
        <w:t>H</w:t>
      </w:r>
      <w:r w:rsidR="00165AA9" w:rsidRPr="00305DE5">
        <w:t>owever</w:t>
      </w:r>
      <w:r w:rsidR="00A27022">
        <w:t>,</w:t>
      </w:r>
      <w:r w:rsidR="00165AA9" w:rsidRPr="00305DE5">
        <w:t xml:space="preserve"> has its limitations</w:t>
      </w:r>
      <w:r w:rsidR="00A27022">
        <w:t>,</w:t>
      </w:r>
      <w:r w:rsidR="00165AA9" w:rsidRPr="00305DE5">
        <w:t xml:space="preserve"> </w:t>
      </w:r>
      <w:r w:rsidR="00E46354" w:rsidRPr="00305DE5">
        <w:t>one of</w:t>
      </w:r>
      <w:r w:rsidR="00D205AD" w:rsidRPr="00305DE5">
        <w:t xml:space="preserve"> </w:t>
      </w:r>
      <w:r w:rsidR="00E46354" w:rsidRPr="00305DE5">
        <w:t xml:space="preserve">which is the feed rate if the feed rate is too </w:t>
      </w:r>
      <w:r w:rsidR="00D23CBD" w:rsidRPr="00305DE5">
        <w:t xml:space="preserve">slow airgaps can form in between the layers or the lower layer </w:t>
      </w:r>
      <w:r w:rsidR="00A27022">
        <w:t>maybe cooled</w:t>
      </w:r>
      <w:r w:rsidR="00D23CBD" w:rsidRPr="00305DE5">
        <w:t xml:space="preserve"> too much for the next layer to fully bind to it</w:t>
      </w:r>
      <w:r w:rsidR="00A27022">
        <w:t>,</w:t>
      </w:r>
      <w:r w:rsidR="00D23CBD" w:rsidRPr="00305DE5">
        <w:t xml:space="preserve"> this causes weaknesses in the z-axis (as manufactured)</w:t>
      </w:r>
      <w:r w:rsidR="00B63C7D">
        <w:t xml:space="preserve">. FDM has the second highest capital cost ranging for between £71,500.00 to £304,000.00 </w:t>
      </w:r>
      <w:sdt>
        <w:sdtPr>
          <w:id w:val="1365634896"/>
          <w:citation/>
        </w:sdtPr>
        <w:sdtEndPr/>
        <w:sdtContent>
          <w:r w:rsidR="00632FAC">
            <w:fldChar w:fldCharType="begin"/>
          </w:r>
          <w:r w:rsidR="00632FAC">
            <w:instrText xml:space="preserve">CITATION CES18 \l 2057 </w:instrText>
          </w:r>
          <w:r w:rsidR="00632FAC">
            <w:fldChar w:fldCharType="separate"/>
          </w:r>
          <w:r w:rsidR="00632FAC" w:rsidRPr="00632FAC">
            <w:rPr>
              <w:noProof/>
            </w:rPr>
            <w:t>(CES Edupack, 2018)</w:t>
          </w:r>
          <w:r w:rsidR="00632FAC">
            <w:fldChar w:fldCharType="end"/>
          </w:r>
        </w:sdtContent>
      </w:sdt>
      <w:r w:rsidR="00B63C7D">
        <w:t>.</w:t>
      </w:r>
    </w:p>
    <w:p w14:paraId="38FB31F0" w14:textId="4F02ED4B" w:rsidR="0096470F" w:rsidRPr="0096470F" w:rsidRDefault="004F21C1" w:rsidP="0096470F">
      <w:pPr>
        <w:pStyle w:val="Heading3"/>
        <w:numPr>
          <w:ilvl w:val="2"/>
          <w:numId w:val="1"/>
        </w:numPr>
      </w:pPr>
      <w:bookmarkStart w:id="6" w:name="_Toc1637927"/>
      <w:r w:rsidRPr="00305DE5">
        <w:t>S</w:t>
      </w:r>
      <w:r w:rsidR="008C1F66">
        <w:t xml:space="preserve">elective laser </w:t>
      </w:r>
      <w:r w:rsidR="00F717C4">
        <w:t>sintering</w:t>
      </w:r>
      <w:bookmarkEnd w:id="6"/>
    </w:p>
    <w:p w14:paraId="33F4DB57" w14:textId="31C3EE90" w:rsidR="00101521" w:rsidRPr="00305DE5" w:rsidRDefault="00101521" w:rsidP="001A4CB6">
      <w:r w:rsidRPr="00305DE5">
        <w:t>Selective laser sintering (SLS) is another additive manufacturing process. SLS works by taking a CAD model splitting the z-axi</w:t>
      </w:r>
      <w:r w:rsidR="00D008DC">
        <w:t>s (as manufactured) into many thin</w:t>
      </w:r>
      <w:r w:rsidRPr="00305DE5">
        <w:t xml:space="preserve"> sketches</w:t>
      </w:r>
      <w:r w:rsidR="00D008DC">
        <w:t xml:space="preserve"> 100-150</w:t>
      </w:r>
      <w:r w:rsidR="00D008DC">
        <w:rPr>
          <w:rFonts w:cstheme="minorHAnsi"/>
        </w:rPr>
        <w:t>µ</w:t>
      </w:r>
      <w:r w:rsidR="00D008DC">
        <w:t>m deep</w:t>
      </w:r>
      <w:r w:rsidR="00B63C7D">
        <w:t>. T</w:t>
      </w:r>
      <w:r w:rsidRPr="00305DE5">
        <w:t>his is then fed into the SLS machine which deposits a fine layer of the chosen material powder onto the machine bed</w:t>
      </w:r>
      <w:r w:rsidR="00B63C7D">
        <w:t>,</w:t>
      </w:r>
      <w:r w:rsidRPr="00305DE5">
        <w:t xml:space="preserve"> the machine then uses a laser to melt the powder where the sketch geometries specify.</w:t>
      </w:r>
      <w:r w:rsidR="00B66E3A" w:rsidRPr="00305DE5">
        <w:t xml:space="preserve"> This material cools to a specified temperature whilst the next layer of powder is deposited on top. This process is repeated until the part is complete</w:t>
      </w:r>
      <w:r w:rsidR="00B63C7D">
        <w:t>. Th</w:t>
      </w:r>
      <w:r w:rsidR="00B66E3A" w:rsidRPr="00305DE5">
        <w:t xml:space="preserve">e </w:t>
      </w:r>
      <w:r w:rsidR="00756146" w:rsidRPr="00305DE5">
        <w:t>advantages</w:t>
      </w:r>
      <w:r w:rsidR="00B66E3A" w:rsidRPr="00305DE5">
        <w:t xml:space="preserve"> of </w:t>
      </w:r>
      <w:r w:rsidR="00756146" w:rsidRPr="00305DE5">
        <w:t>SLS</w:t>
      </w:r>
      <w:r w:rsidR="00B66E3A" w:rsidRPr="00305DE5">
        <w:t xml:space="preserve"> </w:t>
      </w:r>
      <w:r w:rsidR="00756146" w:rsidRPr="00305DE5">
        <w:t>include a relatively high tensile and impact strength</w:t>
      </w:r>
      <w:r w:rsidR="008C1F66">
        <w:t xml:space="preserve"> and</w:t>
      </w:r>
      <w:r w:rsidR="00756146" w:rsidRPr="00305DE5">
        <w:t xml:space="preserve"> </w:t>
      </w:r>
      <w:r w:rsidR="008C1F66">
        <w:t xml:space="preserve">due to the excess powder remaining on the bed </w:t>
      </w:r>
      <w:r w:rsidR="00756146" w:rsidRPr="00305DE5">
        <w:t>there are no support structures necessary for the manufacturing process (to support the body of the part whilst it hardens)</w:t>
      </w:r>
      <w:r w:rsidR="00851B1C" w:rsidRPr="00305DE5">
        <w:t>. The disadvantages of SLS include a rough surface finish</w:t>
      </w:r>
      <w:r w:rsidR="00CC30D4" w:rsidRPr="00305DE5">
        <w:t xml:space="preserve"> likened to a medium grit </w:t>
      </w:r>
      <w:r w:rsidR="00CC30D4" w:rsidRPr="00305DE5">
        <w:lastRenderedPageBreak/>
        <w:t>sandpaper</w:t>
      </w:r>
      <w:r w:rsidR="00851B1C" w:rsidRPr="00305DE5">
        <w:t xml:space="preserve"> and a need for a lot of post manufacture finishing</w:t>
      </w:r>
      <w:r w:rsidR="00CC30D4" w:rsidRPr="00305DE5">
        <w:t>.</w:t>
      </w:r>
      <w:r w:rsidR="00E45EE0">
        <w:t xml:space="preserve"> </w:t>
      </w:r>
      <w:r w:rsidR="00E9671E">
        <w:t xml:space="preserve">SLS has the highest capital cost ranging from </w:t>
      </w:r>
      <w:r w:rsidR="00E45EE0">
        <w:t>£137000 - £645000</w:t>
      </w:r>
      <w:sdt>
        <w:sdtPr>
          <w:id w:val="416282476"/>
          <w:citation/>
        </w:sdtPr>
        <w:sdtEndPr/>
        <w:sdtContent>
          <w:r w:rsidR="00632FAC">
            <w:fldChar w:fldCharType="begin"/>
          </w:r>
          <w:r w:rsidR="00632FAC">
            <w:instrText xml:space="preserve"> CITATION CES181 \l 2057 </w:instrText>
          </w:r>
          <w:r w:rsidR="00632FAC">
            <w:fldChar w:fldCharType="separate"/>
          </w:r>
          <w:r w:rsidR="00632FAC">
            <w:rPr>
              <w:noProof/>
            </w:rPr>
            <w:t xml:space="preserve"> </w:t>
          </w:r>
          <w:r w:rsidR="00632FAC" w:rsidRPr="00632FAC">
            <w:rPr>
              <w:noProof/>
            </w:rPr>
            <w:t>(CES Edupack, 2018)</w:t>
          </w:r>
          <w:r w:rsidR="00632FAC">
            <w:fldChar w:fldCharType="end"/>
          </w:r>
        </w:sdtContent>
      </w:sdt>
    </w:p>
    <w:p w14:paraId="6C87197C" w14:textId="24C699B2" w:rsidR="0096470F" w:rsidRPr="0096470F" w:rsidRDefault="008C1F66" w:rsidP="0096470F">
      <w:pPr>
        <w:pStyle w:val="Heading3"/>
        <w:numPr>
          <w:ilvl w:val="2"/>
          <w:numId w:val="1"/>
        </w:numPr>
        <w:rPr>
          <w:lang w:val="en"/>
        </w:rPr>
      </w:pPr>
      <w:bookmarkStart w:id="7" w:name="_Toc1637928"/>
      <w:r>
        <w:rPr>
          <w:lang w:val="en"/>
        </w:rPr>
        <w:t>Stereolithography</w:t>
      </w:r>
      <w:bookmarkEnd w:id="7"/>
    </w:p>
    <w:p w14:paraId="7711A58D" w14:textId="188F9693" w:rsidR="006C7B2B" w:rsidRDefault="00E645C3" w:rsidP="006C7B2B">
      <w:pPr>
        <w:rPr>
          <w:lang w:val="en"/>
        </w:rPr>
      </w:pPr>
      <w:r>
        <w:rPr>
          <w:lang w:val="en"/>
        </w:rPr>
        <w:t>Stereolithography (SLA) is similar to SLS it uses a laser to heat and bond</w:t>
      </w:r>
      <w:r w:rsidR="0060331B">
        <w:rPr>
          <w:lang w:val="en"/>
        </w:rPr>
        <w:t xml:space="preserve"> thin</w:t>
      </w:r>
      <w:r>
        <w:rPr>
          <w:lang w:val="en"/>
        </w:rPr>
        <w:t xml:space="preserve"> </w:t>
      </w:r>
      <w:r w:rsidR="0060331B">
        <w:rPr>
          <w:lang w:val="en"/>
        </w:rPr>
        <w:t xml:space="preserve">layers (25-150µm) of </w:t>
      </w:r>
      <w:r>
        <w:rPr>
          <w:lang w:val="en"/>
        </w:rPr>
        <w:t>the part material together</w:t>
      </w:r>
      <w:r w:rsidR="00E21D5C">
        <w:rPr>
          <w:lang w:val="en"/>
        </w:rPr>
        <w:t>.</w:t>
      </w:r>
      <w:r>
        <w:rPr>
          <w:lang w:val="en"/>
        </w:rPr>
        <w:t xml:space="preserve"> </w:t>
      </w:r>
      <w:r w:rsidR="00E21D5C">
        <w:rPr>
          <w:lang w:val="en"/>
        </w:rPr>
        <w:t>T</w:t>
      </w:r>
      <w:r>
        <w:rPr>
          <w:lang w:val="en"/>
        </w:rPr>
        <w:t>he material</w:t>
      </w:r>
      <w:r w:rsidR="00E9671E">
        <w:rPr>
          <w:lang w:val="en"/>
        </w:rPr>
        <w:t xml:space="preserve"> used for </w:t>
      </w:r>
      <w:r>
        <w:rPr>
          <w:lang w:val="en"/>
        </w:rPr>
        <w:t xml:space="preserve">SLA </w:t>
      </w:r>
      <w:r w:rsidR="00E9671E">
        <w:rPr>
          <w:lang w:val="en"/>
        </w:rPr>
        <w:t xml:space="preserve">manufacture </w:t>
      </w:r>
      <w:r>
        <w:rPr>
          <w:lang w:val="en"/>
        </w:rPr>
        <w:t>is a photo sensitive resin</w:t>
      </w:r>
      <w:r w:rsidR="00E9671E">
        <w:rPr>
          <w:lang w:val="en"/>
        </w:rPr>
        <w:t>. T</w:t>
      </w:r>
      <w:r w:rsidR="00E21D5C">
        <w:rPr>
          <w:lang w:val="en"/>
        </w:rPr>
        <w:t>he part is</w:t>
      </w:r>
      <w:r>
        <w:rPr>
          <w:lang w:val="en"/>
        </w:rPr>
        <w:t xml:space="preserve"> lowered</w:t>
      </w:r>
      <w:r w:rsidR="00E21D5C">
        <w:rPr>
          <w:lang w:val="en"/>
        </w:rPr>
        <w:t xml:space="preserve"> into</w:t>
      </w:r>
      <w:r w:rsidR="00E9671E">
        <w:rPr>
          <w:lang w:val="en"/>
        </w:rPr>
        <w:t xml:space="preserve"> the resin</w:t>
      </w:r>
      <w:r>
        <w:rPr>
          <w:lang w:val="en"/>
        </w:rPr>
        <w:t xml:space="preserve"> between each layers </w:t>
      </w:r>
      <w:r w:rsidR="00E21D5C">
        <w:rPr>
          <w:lang w:val="en"/>
        </w:rPr>
        <w:t>solidificat</w:t>
      </w:r>
      <w:r>
        <w:rPr>
          <w:lang w:val="en"/>
        </w:rPr>
        <w:t>ion</w:t>
      </w:r>
      <w:r w:rsidR="00E9671E">
        <w:rPr>
          <w:lang w:val="en"/>
        </w:rPr>
        <w:t>. A</w:t>
      </w:r>
      <w:r>
        <w:rPr>
          <w:lang w:val="en"/>
        </w:rPr>
        <w:t>llowing a thin layer of the unbonded liquid to flow over the part r</w:t>
      </w:r>
      <w:r w:rsidR="00E21D5C">
        <w:rPr>
          <w:lang w:val="en"/>
        </w:rPr>
        <w:t>eady to be heated by the laser. In order to produce more complex structures manufacturing support structures are needed to support the part until it fully solidi</w:t>
      </w:r>
      <w:r w:rsidR="006D32F1">
        <w:rPr>
          <w:lang w:val="en"/>
        </w:rPr>
        <w:t xml:space="preserve">fies. The part </w:t>
      </w:r>
      <w:r w:rsidR="00E9671E">
        <w:rPr>
          <w:lang w:val="en"/>
        </w:rPr>
        <w:t>also requires cleaning</w:t>
      </w:r>
      <w:r w:rsidR="006D32F1">
        <w:rPr>
          <w:lang w:val="en"/>
        </w:rPr>
        <w:t xml:space="preserve"> and </w:t>
      </w:r>
      <w:r w:rsidR="00595C8E">
        <w:rPr>
          <w:lang w:val="en"/>
        </w:rPr>
        <w:t>needs to</w:t>
      </w:r>
      <w:r w:rsidR="006D32F1">
        <w:rPr>
          <w:lang w:val="en"/>
        </w:rPr>
        <w:t xml:space="preserve"> undergo a UV post cure to completely solidify</w:t>
      </w:r>
      <w:r w:rsidR="00595C8E">
        <w:rPr>
          <w:lang w:val="en"/>
        </w:rPr>
        <w:t>. SLA</w:t>
      </w:r>
      <w:r w:rsidR="00E45EE0">
        <w:rPr>
          <w:lang w:val="en"/>
        </w:rPr>
        <w:t xml:space="preserve"> has</w:t>
      </w:r>
      <w:r w:rsidR="006D32F1">
        <w:rPr>
          <w:lang w:val="en"/>
        </w:rPr>
        <w:t xml:space="preserve"> the cheapest possible capital cost</w:t>
      </w:r>
      <w:r w:rsidR="00E45EE0">
        <w:rPr>
          <w:lang w:val="en"/>
        </w:rPr>
        <w:t xml:space="preserve"> of the three processes</w:t>
      </w:r>
      <w:r w:rsidR="00595C8E">
        <w:rPr>
          <w:lang w:val="en"/>
        </w:rPr>
        <w:t>,</w:t>
      </w:r>
      <w:r w:rsidR="006D32F1">
        <w:rPr>
          <w:lang w:val="en"/>
        </w:rPr>
        <w:t xml:space="preserve"> </w:t>
      </w:r>
      <w:r w:rsidR="00595C8E">
        <w:rPr>
          <w:lang w:val="en"/>
        </w:rPr>
        <w:t>ranging from £1520 - £789000 however,</w:t>
      </w:r>
      <w:r w:rsidR="00E45EE0">
        <w:rPr>
          <w:lang w:val="en"/>
        </w:rPr>
        <w:t xml:space="preserve"> has the s</w:t>
      </w:r>
      <w:r w:rsidR="005654B1">
        <w:rPr>
          <w:lang w:val="en"/>
        </w:rPr>
        <w:t>econd highest unit price between</w:t>
      </w:r>
      <w:r w:rsidR="00E45EE0">
        <w:rPr>
          <w:lang w:val="en"/>
        </w:rPr>
        <w:t xml:space="preserve"> </w:t>
      </w:r>
      <w:r w:rsidR="005654B1">
        <w:rPr>
          <w:lang w:val="en"/>
        </w:rPr>
        <w:t>£</w:t>
      </w:r>
      <w:r w:rsidR="00E45EE0">
        <w:rPr>
          <w:lang w:val="en"/>
        </w:rPr>
        <w:t>21.60</w:t>
      </w:r>
      <w:r w:rsidR="005654B1">
        <w:rPr>
          <w:lang w:val="en"/>
        </w:rPr>
        <w:t xml:space="preserve"> and £3380</w:t>
      </w:r>
      <w:sdt>
        <w:sdtPr>
          <w:rPr>
            <w:lang w:val="en"/>
          </w:rPr>
          <w:id w:val="950590777"/>
          <w:citation/>
        </w:sdtPr>
        <w:sdtEndPr/>
        <w:sdtContent>
          <w:r w:rsidR="006D1D13">
            <w:rPr>
              <w:lang w:val="en"/>
            </w:rPr>
            <w:fldChar w:fldCharType="begin"/>
          </w:r>
          <w:r w:rsidR="006D1D13">
            <w:instrText xml:space="preserve"> CITATION CES182 \l 2057 </w:instrText>
          </w:r>
          <w:r w:rsidR="006D1D13">
            <w:rPr>
              <w:lang w:val="en"/>
            </w:rPr>
            <w:fldChar w:fldCharType="separate"/>
          </w:r>
          <w:r w:rsidR="006D1D13">
            <w:rPr>
              <w:noProof/>
            </w:rPr>
            <w:t xml:space="preserve"> </w:t>
          </w:r>
          <w:r w:rsidR="006D1D13" w:rsidRPr="006D1D13">
            <w:rPr>
              <w:noProof/>
            </w:rPr>
            <w:t>(CES Edupack, 2018)</w:t>
          </w:r>
          <w:r w:rsidR="006D1D13">
            <w:rPr>
              <w:lang w:val="en"/>
            </w:rPr>
            <w:fldChar w:fldCharType="end"/>
          </w:r>
        </w:sdtContent>
      </w:sdt>
    </w:p>
    <w:p w14:paraId="79F54BB9" w14:textId="15FEF35E" w:rsidR="0096470F" w:rsidRPr="0096470F" w:rsidRDefault="00E21D5C" w:rsidP="0096470F">
      <w:pPr>
        <w:pStyle w:val="Heading3"/>
        <w:numPr>
          <w:ilvl w:val="2"/>
          <w:numId w:val="1"/>
        </w:numPr>
        <w:rPr>
          <w:lang w:val="en"/>
        </w:rPr>
      </w:pPr>
      <w:bookmarkStart w:id="8" w:name="_Toc1637929"/>
      <w:r>
        <w:rPr>
          <w:lang w:val="en"/>
        </w:rPr>
        <w:t xml:space="preserve">Chosen </w:t>
      </w:r>
      <w:r w:rsidR="006D32F1">
        <w:rPr>
          <w:lang w:val="en"/>
        </w:rPr>
        <w:t>process</w:t>
      </w:r>
      <w:bookmarkEnd w:id="8"/>
    </w:p>
    <w:p w14:paraId="1DCDBCA3" w14:textId="219BE143" w:rsidR="00BE643E" w:rsidRDefault="005654B1" w:rsidP="00BE643E">
      <w:pPr>
        <w:rPr>
          <w:lang w:val="en"/>
        </w:rPr>
      </w:pPr>
      <w:r w:rsidRPr="005654B1">
        <w:rPr>
          <w:lang w:val="en"/>
        </w:rPr>
        <w:t>SLS was chosen as the manufacturing process for the new part because of its isotropic properties</w:t>
      </w:r>
      <w:r>
        <w:rPr>
          <w:lang w:val="en"/>
        </w:rPr>
        <w:t>, it does not need support structures to hold the part in shape while under construction and the fact that it does not need a post cure.</w:t>
      </w:r>
      <w:r w:rsidRPr="005654B1">
        <w:rPr>
          <w:lang w:val="en"/>
        </w:rPr>
        <w:t xml:space="preserve"> </w:t>
      </w:r>
      <w:r w:rsidR="00E21D5C">
        <w:t>FDM was</w:t>
      </w:r>
      <w:r w:rsidR="00595C8E">
        <w:t xml:space="preserve"> rejected,</w:t>
      </w:r>
      <w:r w:rsidR="00E21D5C">
        <w:t xml:space="preserve"> </w:t>
      </w:r>
      <w:r w:rsidR="00595C8E">
        <w:t xml:space="preserve">even though it is faster, </w:t>
      </w:r>
      <w:r w:rsidR="00E21D5C">
        <w:rPr>
          <w:lang w:val="en"/>
        </w:rPr>
        <w:t>and produces smoother parts than selective laser sintering (SLS)</w:t>
      </w:r>
      <w:r w:rsidR="00595C8E">
        <w:rPr>
          <w:lang w:val="en"/>
        </w:rPr>
        <w:t>,</w:t>
      </w:r>
      <w:r w:rsidR="00E21D5C">
        <w:rPr>
          <w:lang w:val="en"/>
        </w:rPr>
        <w:t xml:space="preserve"> the part produced would have much weaker inter layer bonds that would</w:t>
      </w:r>
      <w:r w:rsidR="0096470F">
        <w:rPr>
          <w:lang w:val="en"/>
        </w:rPr>
        <w:t xml:space="preserve"> be unfit for use in this part</w:t>
      </w:r>
    </w:p>
    <w:p w14:paraId="65DF9D04" w14:textId="5A3A313C" w:rsidR="0096470F" w:rsidRDefault="0096470F" w:rsidP="00BE643E">
      <w:pPr>
        <w:rPr>
          <w:lang w:val="en"/>
        </w:rPr>
      </w:pPr>
      <w:r>
        <w:rPr>
          <w:lang w:val="en"/>
        </w:rPr>
        <w:br w:type="page"/>
      </w:r>
    </w:p>
    <w:p w14:paraId="2F7DB9E7" w14:textId="302E5727" w:rsidR="00BE643E" w:rsidRDefault="00BE643E" w:rsidP="00B6732C">
      <w:pPr>
        <w:pStyle w:val="Heading1"/>
        <w:numPr>
          <w:ilvl w:val="0"/>
          <w:numId w:val="1"/>
        </w:numPr>
      </w:pPr>
      <w:bookmarkStart w:id="9" w:name="_Toc1637930"/>
      <w:r>
        <w:lastRenderedPageBreak/>
        <w:t>Materials</w:t>
      </w:r>
      <w:bookmarkEnd w:id="9"/>
    </w:p>
    <w:p w14:paraId="055196F5" w14:textId="274DCFC7" w:rsidR="00BE643E" w:rsidRDefault="00BE643E" w:rsidP="00BE643E">
      <w:r>
        <w:t xml:space="preserve">The current material </w:t>
      </w:r>
      <w:r w:rsidR="00595C8E">
        <w:t>chosen</w:t>
      </w:r>
      <w:r>
        <w:t xml:space="preserve"> for this part is carbon Kevlar or carbon fibre in a matrix with epoxy resin. This material is used to provide a stiff yet lightweight part</w:t>
      </w:r>
      <w:r w:rsidR="006D1D13">
        <w:t>.</w:t>
      </w:r>
      <w:sdt>
        <w:sdtPr>
          <w:id w:val="2131441160"/>
          <w:citation/>
        </w:sdtPr>
        <w:sdtEndPr/>
        <w:sdtContent>
          <w:r w:rsidR="006D1D13">
            <w:fldChar w:fldCharType="begin"/>
          </w:r>
          <w:r w:rsidR="006D1D13">
            <w:instrText xml:space="preserve"> CITATION VAJ18 \l 2057 </w:instrText>
          </w:r>
          <w:r w:rsidR="006D1D13">
            <w:fldChar w:fldCharType="separate"/>
          </w:r>
          <w:r w:rsidR="006D1D13">
            <w:rPr>
              <w:noProof/>
            </w:rPr>
            <w:t xml:space="preserve"> </w:t>
          </w:r>
          <w:r w:rsidR="006D1D13" w:rsidRPr="006D1D13">
            <w:rPr>
              <w:noProof/>
            </w:rPr>
            <w:t>(VAJDA group, 2018)</w:t>
          </w:r>
          <w:r w:rsidR="006D1D13">
            <w:fldChar w:fldCharType="end"/>
          </w:r>
        </w:sdtContent>
      </w:sdt>
    </w:p>
    <w:p w14:paraId="2618E5C9" w14:textId="7428D1E3" w:rsidR="00BE643E" w:rsidRDefault="00B6732C" w:rsidP="00B6732C">
      <w:pPr>
        <w:pStyle w:val="Heading2"/>
        <w:numPr>
          <w:ilvl w:val="1"/>
          <w:numId w:val="1"/>
        </w:numPr>
      </w:pPr>
      <w:bookmarkStart w:id="10" w:name="_Toc1637931"/>
      <w:r>
        <w:t>R</w:t>
      </w:r>
      <w:r w:rsidR="00BE643E">
        <w:t>edesign materials</w:t>
      </w:r>
      <w:bookmarkEnd w:id="10"/>
    </w:p>
    <w:p w14:paraId="24340D03" w14:textId="45EAEF7D" w:rsidR="00BE643E" w:rsidRDefault="00BE643E" w:rsidP="00BE643E">
      <w:r>
        <w:t>The material chosen for the redesign must be applicable to both the part and the chosen method of manufacture. Therefore it must have a high tensile strength and flexural modulus. Because of the nature of the part and the forces applied through it was decided that an isotropic material would be most applicable</w:t>
      </w:r>
      <w:r w:rsidR="00595C8E">
        <w:t>. T</w:t>
      </w:r>
      <w:r>
        <w:t>herefore filled materials were discounted. From the remaining materials the three with the highest tensile strength and flexural modulus were shortlisted.</w:t>
      </w:r>
    </w:p>
    <w:p w14:paraId="4AAECCE1" w14:textId="529B1F52" w:rsidR="00FC1012" w:rsidRDefault="00BE643E" w:rsidP="00BE643E">
      <w:pPr>
        <w:pStyle w:val="Heading2"/>
        <w:ind w:firstLine="360"/>
        <w:rPr>
          <w:lang w:val="en"/>
        </w:rPr>
      </w:pPr>
      <w:bookmarkStart w:id="11" w:name="_Toc1637932"/>
      <w:r>
        <w:rPr>
          <w:lang w:val="en"/>
        </w:rPr>
        <w:t>3.1.1 ANMA</w:t>
      </w:r>
      <w:bookmarkEnd w:id="11"/>
    </w:p>
    <w:p w14:paraId="5CE1D795" w14:textId="0F4D647A" w:rsidR="001A09E5" w:rsidRPr="006A310B" w:rsidRDefault="006A310B" w:rsidP="00B6732C">
      <w:pPr>
        <w:rPr>
          <w:lang w:val="en"/>
        </w:rPr>
      </w:pPr>
      <w:r>
        <w:rPr>
          <w:lang w:val="en"/>
        </w:rPr>
        <w:t>Acrylonitrile methyl acrylate copolymer (ANMA) is an amorphous thermoplastic</w:t>
      </w:r>
      <w:r w:rsidR="001A09E5">
        <w:rPr>
          <w:lang w:val="en"/>
        </w:rPr>
        <w:t xml:space="preserve"> that is used in the medical</w:t>
      </w:r>
      <w:r w:rsidR="00E85CB9">
        <w:rPr>
          <w:lang w:val="en"/>
        </w:rPr>
        <w:t>,</w:t>
      </w:r>
      <w:r w:rsidR="001A09E5">
        <w:rPr>
          <w:lang w:val="en"/>
        </w:rPr>
        <w:t xml:space="preserve"> cosmetic and food industry.</w:t>
      </w:r>
      <w:r w:rsidR="00595C8E">
        <w:rPr>
          <w:lang w:val="en"/>
        </w:rPr>
        <w:t xml:space="preserve"> I</w:t>
      </w:r>
      <w:r w:rsidR="001A09E5">
        <w:rPr>
          <w:lang w:val="en"/>
        </w:rPr>
        <w:t xml:space="preserve">t has excellent durability in </w:t>
      </w:r>
      <w:r w:rsidR="00E85CB9">
        <w:rPr>
          <w:lang w:val="en"/>
        </w:rPr>
        <w:t xml:space="preserve">both fresh and salt </w:t>
      </w:r>
      <w:r w:rsidR="001A09E5">
        <w:rPr>
          <w:lang w:val="en"/>
        </w:rPr>
        <w:t>water and a fair resistance to UV degradation. It has a relatively high tensile strength of 78-86Mpa and a flexural modulus of 3.29-3.45Gpa this would help to prevent cracking or fractures under the forces applied by the athlete. ANMA</w:t>
      </w:r>
      <w:r w:rsidR="00E85CB9">
        <w:rPr>
          <w:lang w:val="en"/>
        </w:rPr>
        <w:t xml:space="preserve"> </w:t>
      </w:r>
      <w:r w:rsidR="001A09E5">
        <w:rPr>
          <w:lang w:val="en"/>
        </w:rPr>
        <w:t>is also relatively inexpensive at £7.43</w:t>
      </w:r>
      <w:r w:rsidR="00E85CB9">
        <w:rPr>
          <w:lang w:val="en"/>
        </w:rPr>
        <w:t>-</w:t>
      </w:r>
      <w:r w:rsidR="001A09E5">
        <w:rPr>
          <w:lang w:val="en"/>
        </w:rPr>
        <w:t>£9.46</w:t>
      </w:r>
      <w:r w:rsidR="00E85CB9">
        <w:rPr>
          <w:lang w:val="en"/>
        </w:rPr>
        <w:t xml:space="preserve"> per kilogram.</w:t>
      </w:r>
      <w:r w:rsidR="00B6732C">
        <w:rPr>
          <w:lang w:val="en"/>
        </w:rPr>
        <w:t xml:space="preserve"> ANMA is the lightest of the three materials with a density of 1140-1160</w:t>
      </w:r>
      <w:r w:rsidR="00B6732C" w:rsidRPr="00B6732C">
        <w:rPr>
          <w:lang w:val="en"/>
        </w:rPr>
        <w:t xml:space="preserve"> </w:t>
      </w:r>
      <w:r w:rsidR="00B6732C">
        <w:rPr>
          <w:lang w:val="en"/>
        </w:rPr>
        <w:t>kilograms per meter cubed</w:t>
      </w:r>
      <w:r w:rsidR="00D34847">
        <w:rPr>
          <w:lang w:val="en"/>
        </w:rPr>
        <w:t>.</w:t>
      </w:r>
      <w:sdt>
        <w:sdtPr>
          <w:rPr>
            <w:lang w:val="en"/>
          </w:rPr>
          <w:id w:val="498932465"/>
          <w:citation/>
        </w:sdtPr>
        <w:sdtEndPr/>
        <w:sdtContent>
          <w:r w:rsidR="006D1D13">
            <w:rPr>
              <w:lang w:val="en"/>
            </w:rPr>
            <w:fldChar w:fldCharType="begin"/>
          </w:r>
          <w:r w:rsidR="006D1D13">
            <w:instrText xml:space="preserve">CITATION CES183 \l 2057 </w:instrText>
          </w:r>
          <w:r w:rsidR="006D1D13">
            <w:rPr>
              <w:lang w:val="en"/>
            </w:rPr>
            <w:fldChar w:fldCharType="separate"/>
          </w:r>
          <w:r w:rsidR="006D1D13">
            <w:rPr>
              <w:noProof/>
            </w:rPr>
            <w:t xml:space="preserve"> </w:t>
          </w:r>
          <w:r w:rsidR="006D1D13" w:rsidRPr="006D1D13">
            <w:rPr>
              <w:noProof/>
            </w:rPr>
            <w:t>(CES Edupack, 2018)</w:t>
          </w:r>
          <w:r w:rsidR="006D1D13">
            <w:rPr>
              <w:lang w:val="en"/>
            </w:rPr>
            <w:fldChar w:fldCharType="end"/>
          </w:r>
        </w:sdtContent>
      </w:sdt>
    </w:p>
    <w:p w14:paraId="6A72434C" w14:textId="2304ACD8" w:rsidR="006A310B" w:rsidRDefault="006A310B" w:rsidP="006A310B">
      <w:pPr>
        <w:pStyle w:val="Heading2"/>
        <w:ind w:firstLine="360"/>
        <w:rPr>
          <w:lang w:val="en"/>
        </w:rPr>
      </w:pPr>
      <w:bookmarkStart w:id="12" w:name="_Toc1637933"/>
      <w:r>
        <w:rPr>
          <w:lang w:val="en"/>
        </w:rPr>
        <w:t>3.1.2 PARA</w:t>
      </w:r>
      <w:bookmarkEnd w:id="12"/>
    </w:p>
    <w:p w14:paraId="05679EA8" w14:textId="0371B261" w:rsidR="00E85CB9" w:rsidRPr="00E85CB9" w:rsidRDefault="00E85CB9" w:rsidP="00D34847">
      <w:pPr>
        <w:rPr>
          <w:lang w:val="en"/>
        </w:rPr>
      </w:pPr>
      <w:proofErr w:type="spellStart"/>
      <w:r>
        <w:rPr>
          <w:lang w:val="en"/>
        </w:rPr>
        <w:t>Poly</w:t>
      </w:r>
      <w:r w:rsidR="00F670D5">
        <w:rPr>
          <w:lang w:val="en"/>
        </w:rPr>
        <w:t>arylamide</w:t>
      </w:r>
      <w:proofErr w:type="spellEnd"/>
      <w:r>
        <w:rPr>
          <w:lang w:val="en"/>
        </w:rPr>
        <w:t xml:space="preserve"> is a</w:t>
      </w:r>
      <w:r w:rsidR="00E471BC">
        <w:rPr>
          <w:lang w:val="en"/>
        </w:rPr>
        <w:t xml:space="preserve"> semi-crystalline</w:t>
      </w:r>
      <w:r>
        <w:rPr>
          <w:lang w:val="en"/>
        </w:rPr>
        <w:t xml:space="preserve"> thermoplastic used in the automotive, food and piping industries it has an excellent durability in fresh water</w:t>
      </w:r>
      <w:r w:rsidR="0088378A">
        <w:rPr>
          <w:lang w:val="en"/>
        </w:rPr>
        <w:t>,</w:t>
      </w:r>
      <w:r>
        <w:rPr>
          <w:lang w:val="en"/>
        </w:rPr>
        <w:t xml:space="preserve"> however</w:t>
      </w:r>
      <w:r w:rsidR="0088378A">
        <w:rPr>
          <w:lang w:val="en"/>
        </w:rPr>
        <w:t>,</w:t>
      </w:r>
      <w:r>
        <w:rPr>
          <w:lang w:val="en"/>
        </w:rPr>
        <w:t xml:space="preserve"> is not as durable in salt water, PARA also has a good resistance to UV degradation</w:t>
      </w:r>
      <w:r w:rsidR="001444D2">
        <w:rPr>
          <w:lang w:val="en"/>
        </w:rPr>
        <w:t xml:space="preserve">. </w:t>
      </w:r>
      <w:proofErr w:type="spellStart"/>
      <w:r w:rsidR="001444D2">
        <w:rPr>
          <w:lang w:val="en"/>
        </w:rPr>
        <w:t>Polyarylamide</w:t>
      </w:r>
      <w:proofErr w:type="spellEnd"/>
      <w:r w:rsidR="001444D2">
        <w:rPr>
          <w:lang w:val="en"/>
        </w:rPr>
        <w:t xml:space="preserve"> also has a high tensile strength of 83-99Mpa</w:t>
      </w:r>
      <w:r w:rsidR="0088378A">
        <w:rPr>
          <w:lang w:val="en"/>
        </w:rPr>
        <w:t>,</w:t>
      </w:r>
      <w:r w:rsidR="001444D2">
        <w:rPr>
          <w:lang w:val="en"/>
        </w:rPr>
        <w:t xml:space="preserve"> and a flexural modulus of 4.4-4.5GPa this will prevent the part from bending under the loads applied to it by the athlete. PARA is the cheapest of the three materials shown at £5.50-£5.60 per kilogram</w:t>
      </w:r>
      <w:r w:rsidR="00B6732C">
        <w:rPr>
          <w:lang w:val="en"/>
        </w:rPr>
        <w:t>. PARA could be the lightest material with a density of 1120</w:t>
      </w:r>
      <w:r w:rsidR="00D34847">
        <w:rPr>
          <w:lang w:val="en"/>
        </w:rPr>
        <w:t>-1220 kilograms per meter cubed.</w:t>
      </w:r>
      <w:sdt>
        <w:sdtPr>
          <w:rPr>
            <w:lang w:val="en"/>
          </w:rPr>
          <w:id w:val="-2068173313"/>
          <w:citation/>
        </w:sdtPr>
        <w:sdtEndPr/>
        <w:sdtContent>
          <w:r w:rsidR="006D1D13">
            <w:rPr>
              <w:lang w:val="en"/>
            </w:rPr>
            <w:fldChar w:fldCharType="begin"/>
          </w:r>
          <w:r w:rsidR="006D1D13">
            <w:instrText xml:space="preserve"> CITATION CES184 \l 2057 </w:instrText>
          </w:r>
          <w:r w:rsidR="006D1D13">
            <w:rPr>
              <w:lang w:val="en"/>
            </w:rPr>
            <w:fldChar w:fldCharType="separate"/>
          </w:r>
          <w:r w:rsidR="006D1D13">
            <w:rPr>
              <w:noProof/>
            </w:rPr>
            <w:t xml:space="preserve"> </w:t>
          </w:r>
          <w:r w:rsidR="006D1D13" w:rsidRPr="006D1D13">
            <w:rPr>
              <w:noProof/>
            </w:rPr>
            <w:t>(CES Edupack, 2018)</w:t>
          </w:r>
          <w:r w:rsidR="006D1D13">
            <w:rPr>
              <w:lang w:val="en"/>
            </w:rPr>
            <w:fldChar w:fldCharType="end"/>
          </w:r>
        </w:sdtContent>
      </w:sdt>
    </w:p>
    <w:p w14:paraId="677AAD8D" w14:textId="02AD6F7F" w:rsidR="006A310B" w:rsidRPr="006A310B" w:rsidRDefault="006A310B" w:rsidP="006A310B">
      <w:pPr>
        <w:pStyle w:val="Heading2"/>
        <w:ind w:firstLine="360"/>
        <w:rPr>
          <w:lang w:val="en"/>
        </w:rPr>
      </w:pPr>
      <w:bookmarkStart w:id="13" w:name="_Toc1637934"/>
      <w:r>
        <w:rPr>
          <w:lang w:val="en"/>
        </w:rPr>
        <w:t>3.1.3 PEKK</w:t>
      </w:r>
      <w:bookmarkEnd w:id="13"/>
    </w:p>
    <w:p w14:paraId="5F2AD102" w14:textId="7927617B" w:rsidR="00FC1012" w:rsidRDefault="00E471BC" w:rsidP="006C7B2B">
      <w:pPr>
        <w:rPr>
          <w:lang w:val="en"/>
        </w:rPr>
      </w:pPr>
      <w:proofErr w:type="spellStart"/>
      <w:r>
        <w:rPr>
          <w:lang w:val="en"/>
        </w:rPr>
        <w:t>Poly</w:t>
      </w:r>
      <w:r w:rsidR="00F670D5">
        <w:rPr>
          <w:lang w:val="en"/>
        </w:rPr>
        <w:t>etherketoneketone</w:t>
      </w:r>
      <w:proofErr w:type="spellEnd"/>
      <w:r>
        <w:rPr>
          <w:lang w:val="en"/>
        </w:rPr>
        <w:t xml:space="preserve"> is an amorphous thermoplastic used in the aerospace industry it has an excellent durability in both fresh and salt water, PEKK also has an excellent resistance to UV degradation. It is said to be as strong as </w:t>
      </w:r>
      <w:proofErr w:type="spellStart"/>
      <w:r>
        <w:rPr>
          <w:lang w:val="en"/>
        </w:rPr>
        <w:t>aluminium</w:t>
      </w:r>
      <w:proofErr w:type="spellEnd"/>
      <w:r>
        <w:rPr>
          <w:lang w:val="en"/>
        </w:rPr>
        <w:t xml:space="preserve"> at 40 Percent of the weight</w:t>
      </w:r>
      <w:sdt>
        <w:sdtPr>
          <w:rPr>
            <w:lang w:val="en"/>
          </w:rPr>
          <w:id w:val="-858425270"/>
          <w:citation/>
        </w:sdtPr>
        <w:sdtEndPr/>
        <w:sdtContent>
          <w:r>
            <w:rPr>
              <w:lang w:val="en"/>
            </w:rPr>
            <w:fldChar w:fldCharType="begin"/>
          </w:r>
          <w:r>
            <w:instrText xml:space="preserve"> CITATION Lar17 \l 2057 </w:instrText>
          </w:r>
          <w:r>
            <w:rPr>
              <w:lang w:val="en"/>
            </w:rPr>
            <w:fldChar w:fldCharType="separate"/>
          </w:r>
          <w:r>
            <w:rPr>
              <w:noProof/>
            </w:rPr>
            <w:t xml:space="preserve"> </w:t>
          </w:r>
          <w:r w:rsidRPr="00E471BC">
            <w:rPr>
              <w:noProof/>
            </w:rPr>
            <w:t>(Varholak, 2017)</w:t>
          </w:r>
          <w:r>
            <w:rPr>
              <w:lang w:val="en"/>
            </w:rPr>
            <w:fldChar w:fldCharType="end"/>
          </w:r>
        </w:sdtContent>
      </w:sdt>
      <w:r>
        <w:rPr>
          <w:lang w:val="en"/>
        </w:rPr>
        <w:t>. PEKK also has a high tensile strength</w:t>
      </w:r>
      <w:r w:rsidR="00B6732C">
        <w:rPr>
          <w:lang w:val="en"/>
        </w:rPr>
        <w:t xml:space="preserve"> of 85.1-94.1</w:t>
      </w:r>
      <w:r>
        <w:rPr>
          <w:lang w:val="en"/>
        </w:rPr>
        <w:t xml:space="preserve">Mpa </w:t>
      </w:r>
      <w:r w:rsidR="00B6732C">
        <w:rPr>
          <w:lang w:val="en"/>
        </w:rPr>
        <w:t xml:space="preserve">and a flexural modulus of 3.29-3.46 </w:t>
      </w:r>
      <w:proofErr w:type="spellStart"/>
      <w:r>
        <w:rPr>
          <w:lang w:val="en"/>
        </w:rPr>
        <w:t>G</w:t>
      </w:r>
      <w:r w:rsidR="00F670D5">
        <w:rPr>
          <w:lang w:val="en"/>
        </w:rPr>
        <w:t>P</w:t>
      </w:r>
      <w:r>
        <w:rPr>
          <w:lang w:val="en"/>
        </w:rPr>
        <w:t>a</w:t>
      </w:r>
      <w:proofErr w:type="spellEnd"/>
      <w:r w:rsidR="00B6732C">
        <w:rPr>
          <w:lang w:val="en"/>
        </w:rPr>
        <w:t>.</w:t>
      </w:r>
      <w:r>
        <w:rPr>
          <w:lang w:val="en"/>
        </w:rPr>
        <w:t xml:space="preserve"> P</w:t>
      </w:r>
      <w:r w:rsidR="00B6732C">
        <w:rPr>
          <w:lang w:val="en"/>
        </w:rPr>
        <w:t>EKK</w:t>
      </w:r>
      <w:r>
        <w:rPr>
          <w:lang w:val="en"/>
        </w:rPr>
        <w:t xml:space="preserve"> is </w:t>
      </w:r>
      <w:r w:rsidR="00B6732C">
        <w:rPr>
          <w:lang w:val="en"/>
        </w:rPr>
        <w:t xml:space="preserve">by far </w:t>
      </w:r>
      <w:r>
        <w:rPr>
          <w:lang w:val="en"/>
        </w:rPr>
        <w:t>the</w:t>
      </w:r>
      <w:r w:rsidR="00B6732C">
        <w:rPr>
          <w:lang w:val="en"/>
        </w:rPr>
        <w:t xml:space="preserve"> most expensive</w:t>
      </w:r>
      <w:r>
        <w:rPr>
          <w:lang w:val="en"/>
        </w:rPr>
        <w:t xml:space="preserve"> of the three materials shown at £</w:t>
      </w:r>
      <w:r w:rsidR="00B6732C">
        <w:rPr>
          <w:lang w:val="en"/>
        </w:rPr>
        <w:t>66-£73.60</w:t>
      </w:r>
      <w:r>
        <w:rPr>
          <w:lang w:val="en"/>
        </w:rPr>
        <w:t xml:space="preserve"> per kilogram</w:t>
      </w:r>
      <w:r w:rsidR="00B6732C">
        <w:rPr>
          <w:lang w:val="en"/>
        </w:rPr>
        <w:t>, it is also the heaviest with a density of 1270-1290 kilograms per meter</w:t>
      </w:r>
      <w:r w:rsidR="00D34847">
        <w:rPr>
          <w:lang w:val="en"/>
        </w:rPr>
        <w:t xml:space="preserve"> cubed.</w:t>
      </w:r>
      <w:sdt>
        <w:sdtPr>
          <w:rPr>
            <w:lang w:val="en"/>
          </w:rPr>
          <w:id w:val="45501505"/>
          <w:citation/>
        </w:sdtPr>
        <w:sdtEndPr/>
        <w:sdtContent>
          <w:r w:rsidR="006D1D13">
            <w:rPr>
              <w:lang w:val="en"/>
            </w:rPr>
            <w:fldChar w:fldCharType="begin"/>
          </w:r>
          <w:r w:rsidR="006D1D13">
            <w:instrText xml:space="preserve"> CITATION CES185 \l 2057 </w:instrText>
          </w:r>
          <w:r w:rsidR="006D1D13">
            <w:rPr>
              <w:lang w:val="en"/>
            </w:rPr>
            <w:fldChar w:fldCharType="separate"/>
          </w:r>
          <w:r w:rsidR="006D1D13">
            <w:rPr>
              <w:noProof/>
            </w:rPr>
            <w:t xml:space="preserve"> </w:t>
          </w:r>
          <w:r w:rsidR="006D1D13" w:rsidRPr="006D1D13">
            <w:rPr>
              <w:noProof/>
            </w:rPr>
            <w:t>(CES Edupack, 2018)</w:t>
          </w:r>
          <w:r w:rsidR="006D1D13">
            <w:rPr>
              <w:lang w:val="en"/>
            </w:rPr>
            <w:fldChar w:fldCharType="end"/>
          </w:r>
        </w:sdtContent>
      </w:sdt>
    </w:p>
    <w:p w14:paraId="0477911A" w14:textId="5AD0A42E" w:rsidR="00D34847" w:rsidRDefault="00D34847" w:rsidP="00D34847">
      <w:pPr>
        <w:pStyle w:val="Heading2"/>
        <w:rPr>
          <w:lang w:val="en"/>
        </w:rPr>
      </w:pPr>
      <w:bookmarkStart w:id="14" w:name="_Toc1637935"/>
      <w:r>
        <w:rPr>
          <w:lang w:val="en"/>
        </w:rPr>
        <w:t>3.1.4 Chosen Material</w:t>
      </w:r>
      <w:bookmarkEnd w:id="14"/>
    </w:p>
    <w:p w14:paraId="113759AC" w14:textId="1729F5D1" w:rsidR="00D34847" w:rsidRPr="00D34847" w:rsidRDefault="00D34847" w:rsidP="00D34847">
      <w:pPr>
        <w:rPr>
          <w:lang w:val="en"/>
        </w:rPr>
      </w:pPr>
      <w:r>
        <w:rPr>
          <w:lang w:val="en"/>
        </w:rPr>
        <w:t>PARA was the chosen material</w:t>
      </w:r>
      <w:r w:rsidR="0088378A">
        <w:rPr>
          <w:lang w:val="en"/>
        </w:rPr>
        <w:t>,</w:t>
      </w:r>
      <w:r>
        <w:rPr>
          <w:lang w:val="en"/>
        </w:rPr>
        <w:t xml:space="preserve"> because it is the strongest and the cheapest of the three mat</w:t>
      </w:r>
      <w:r w:rsidR="00512674">
        <w:rPr>
          <w:lang w:val="en"/>
        </w:rPr>
        <w:t>erials.</w:t>
      </w:r>
    </w:p>
    <w:p w14:paraId="59A33323" w14:textId="693F1556" w:rsidR="00D34847" w:rsidRDefault="00D34847" w:rsidP="00D34847">
      <w:pPr>
        <w:rPr>
          <w:lang w:val="en"/>
        </w:rPr>
      </w:pPr>
      <w:r>
        <w:rPr>
          <w:lang w:val="en"/>
        </w:rPr>
        <w:t xml:space="preserve"> </w:t>
      </w:r>
    </w:p>
    <w:p w14:paraId="34227F0D" w14:textId="2A70E466" w:rsidR="00F670D5" w:rsidRDefault="00F670D5" w:rsidP="00D34847">
      <w:pPr>
        <w:rPr>
          <w:lang w:val="en"/>
        </w:rPr>
      </w:pPr>
    </w:p>
    <w:p w14:paraId="47F6EC41" w14:textId="66D2533A" w:rsidR="00F670D5" w:rsidRDefault="00F670D5" w:rsidP="00D34847">
      <w:pPr>
        <w:rPr>
          <w:lang w:val="en"/>
        </w:rPr>
      </w:pPr>
    </w:p>
    <w:p w14:paraId="2DCFBB34" w14:textId="77777777" w:rsidR="00F670D5" w:rsidRPr="00D34847" w:rsidRDefault="00F670D5" w:rsidP="00D34847">
      <w:pPr>
        <w:rPr>
          <w:lang w:val="en"/>
        </w:rPr>
      </w:pPr>
    </w:p>
    <w:p w14:paraId="054BB94D" w14:textId="77777777" w:rsidR="00D34847" w:rsidRPr="00D34847" w:rsidRDefault="00D34847" w:rsidP="00D34847">
      <w:pPr>
        <w:rPr>
          <w:lang w:val="en"/>
        </w:rPr>
      </w:pPr>
    </w:p>
    <w:p w14:paraId="5E89FCD1" w14:textId="6B757A3D" w:rsidR="006C7B2B" w:rsidRDefault="006C7B2B" w:rsidP="00B6732C">
      <w:pPr>
        <w:pStyle w:val="Heading1"/>
        <w:numPr>
          <w:ilvl w:val="0"/>
          <w:numId w:val="3"/>
        </w:numPr>
        <w:rPr>
          <w:lang w:val="en"/>
        </w:rPr>
      </w:pPr>
      <w:bookmarkStart w:id="15" w:name="_Toc1637936"/>
      <w:r>
        <w:rPr>
          <w:lang w:val="en"/>
        </w:rPr>
        <w:lastRenderedPageBreak/>
        <w:t>Design</w:t>
      </w:r>
      <w:bookmarkEnd w:id="15"/>
    </w:p>
    <w:p w14:paraId="78BD5841" w14:textId="4F1CB938" w:rsidR="006C7B2B" w:rsidRPr="006C7B2B" w:rsidRDefault="0024478C" w:rsidP="006C7B2B">
      <w:pPr>
        <w:rPr>
          <w:lang w:val="en"/>
        </w:rPr>
      </w:pPr>
      <w:r>
        <w:rPr>
          <w:lang w:val="en"/>
        </w:rPr>
        <w:t>Other than the orientation of the plies t</w:t>
      </w:r>
      <w:r w:rsidR="006C7B2B">
        <w:rPr>
          <w:lang w:val="en"/>
        </w:rPr>
        <w:t xml:space="preserve">here is not a </w:t>
      </w:r>
      <w:r>
        <w:rPr>
          <w:lang w:val="en"/>
        </w:rPr>
        <w:t>lot of design process in the current part as it is molded and then manufactured. However</w:t>
      </w:r>
      <w:r w:rsidR="0088378A">
        <w:rPr>
          <w:lang w:val="en"/>
        </w:rPr>
        <w:t>,</w:t>
      </w:r>
      <w:r>
        <w:rPr>
          <w:lang w:val="en"/>
        </w:rPr>
        <w:t xml:space="preserve"> because the new part </w:t>
      </w:r>
      <w:r w:rsidR="0088378A">
        <w:rPr>
          <w:lang w:val="en"/>
        </w:rPr>
        <w:t>uses</w:t>
      </w:r>
      <w:r>
        <w:rPr>
          <w:lang w:val="en"/>
        </w:rPr>
        <w:t xml:space="preserve"> a different material other aspects need to be taken in to consideration</w:t>
      </w:r>
      <w:r w:rsidR="0088378A">
        <w:rPr>
          <w:lang w:val="en"/>
        </w:rPr>
        <w:t>,</w:t>
      </w:r>
      <w:r>
        <w:rPr>
          <w:lang w:val="en"/>
        </w:rPr>
        <w:t xml:space="preserve"> for example if the new material is not as stiff as the previous one then </w:t>
      </w:r>
      <w:r w:rsidR="0088378A">
        <w:rPr>
          <w:lang w:val="en"/>
        </w:rPr>
        <w:t>can the design stiffen it.</w:t>
      </w:r>
    </w:p>
    <w:p w14:paraId="3A18F10C" w14:textId="3BB4B017" w:rsidR="006C7B2B" w:rsidRPr="006C7B2B" w:rsidRDefault="00BE643E" w:rsidP="00BE643E">
      <w:pPr>
        <w:pStyle w:val="Heading2"/>
        <w:ind w:left="360"/>
        <w:rPr>
          <w:lang w:val="en"/>
        </w:rPr>
      </w:pPr>
      <w:bookmarkStart w:id="16" w:name="_Toc1637937"/>
      <w:r>
        <w:rPr>
          <w:lang w:val="en"/>
        </w:rPr>
        <w:t xml:space="preserve">4.1 </w:t>
      </w:r>
      <w:r w:rsidR="006C7B2B">
        <w:rPr>
          <w:lang w:val="en"/>
        </w:rPr>
        <w:t>current design</w:t>
      </w:r>
      <w:bookmarkEnd w:id="16"/>
    </w:p>
    <w:p w14:paraId="7989A499" w14:textId="6801224F" w:rsidR="00D90C89" w:rsidRDefault="006B02CD" w:rsidP="00D90C89">
      <w:r>
        <w:t xml:space="preserve">The moulds are shaped from the athletes legs to give the maximum contact points between the athlete and the boat. </w:t>
      </w:r>
      <w:r w:rsidR="00B05084">
        <w:t>One of t</w:t>
      </w:r>
      <w:r>
        <w:t xml:space="preserve">he </w:t>
      </w:r>
      <w:r w:rsidR="00B05084">
        <w:t>disadvantages the current product is designed and manufactured is that it is not possible to create more compl</w:t>
      </w:r>
      <w:r w:rsidR="00CC14F2">
        <w:t xml:space="preserve">ex </w:t>
      </w:r>
      <w:r w:rsidR="00B05084">
        <w:t xml:space="preserve">support </w:t>
      </w:r>
      <w:r w:rsidR="007E7944">
        <w:t>structures that</w:t>
      </w:r>
      <w:r w:rsidR="00CC14F2">
        <w:t xml:space="preserve"> would strengthen the </w:t>
      </w:r>
      <w:r w:rsidR="007E7944">
        <w:t>product</w:t>
      </w:r>
      <w:r w:rsidR="00CC14F2">
        <w:t xml:space="preserve"> a</w:t>
      </w:r>
      <w:r w:rsidR="0088378A">
        <w:t>llowing a thinner wall geometry.</w:t>
      </w:r>
    </w:p>
    <w:p w14:paraId="5A3B89C5" w14:textId="60DC49EE" w:rsidR="00E872E6" w:rsidRDefault="00E872E6" w:rsidP="00D90C89">
      <w:r>
        <w:t>The current part</w:t>
      </w:r>
      <w:r w:rsidR="00E65E33">
        <w:t>,</w:t>
      </w:r>
      <w:r>
        <w:t xml:space="preserve"> also</w:t>
      </w:r>
      <w:r w:rsidR="00E65E33">
        <w:t>,</w:t>
      </w:r>
      <w:r>
        <w:t xml:space="preserve"> </w:t>
      </w:r>
      <w:r w:rsidR="007E7944">
        <w:t>requires</w:t>
      </w:r>
      <w:r>
        <w:t xml:space="preserve"> slightly outward drafted walls to b</w:t>
      </w:r>
      <w:r w:rsidR="005A1009">
        <w:t>e able to remove the part from the mo</w:t>
      </w:r>
      <w:r w:rsidR="00D30B23">
        <w:t>u</w:t>
      </w:r>
      <w:r>
        <w:t>ld</w:t>
      </w:r>
      <w:r w:rsidR="005A1009">
        <w:t>, however</w:t>
      </w:r>
      <w:r w:rsidR="00E65E33">
        <w:t>,</w:t>
      </w:r>
      <w:r w:rsidR="005A1009">
        <w:t xml:space="preserve"> with additive manufacturing the walls could be drafted slightly inwards this would give the end user a better connection with the boat.</w:t>
      </w:r>
      <w:r w:rsidR="008130C6" w:rsidRPr="008130C6">
        <w:t xml:space="preserve"> </w:t>
      </w:r>
      <w:r w:rsidR="008130C6">
        <w:t xml:space="preserve">The </w:t>
      </w:r>
      <w:r w:rsidR="00E65E33">
        <w:t xml:space="preserve">current </w:t>
      </w:r>
      <w:r w:rsidR="008130C6">
        <w:t>part also needs to have specific areas to attach it to the boat whereas the support ribs for the redesigned part would also provide the attachment points for the part.</w:t>
      </w:r>
      <w:r w:rsidR="00442C29">
        <w:t xml:space="preserve"> </w:t>
      </w:r>
    </w:p>
    <w:p w14:paraId="329808AB" w14:textId="01CFDCF4" w:rsidR="00FC1012" w:rsidRDefault="008D0632" w:rsidP="00D90C89">
      <w:r w:rsidRPr="00305DE5">
        <w:t>In order to find key areas where the components could be improved a</w:t>
      </w:r>
      <w:r w:rsidR="007E7C44" w:rsidRPr="00305DE5">
        <w:t xml:space="preserve"> Failure Modes Effects Analysis (FMEA) and Quality Function Deployment (QFD) was run on the current part (</w:t>
      </w:r>
      <w:r w:rsidR="00FC1012">
        <w:t>see appendix</w:t>
      </w:r>
      <w:r w:rsidR="00FF0F51" w:rsidRPr="00305DE5">
        <w:t xml:space="preserve"> </w:t>
      </w:r>
      <w:r w:rsidR="006A5B5B">
        <w:t>4</w:t>
      </w:r>
      <w:r w:rsidRPr="00305DE5">
        <w:t xml:space="preserve">.1.1 </w:t>
      </w:r>
      <w:r w:rsidR="00FF0F51" w:rsidRPr="00305DE5">
        <w:t>(FMEA)</w:t>
      </w:r>
      <w:r w:rsidR="006A5B5B">
        <w:t xml:space="preserve"> and 4</w:t>
      </w:r>
      <w:r w:rsidRPr="00305DE5">
        <w:t>.1.2 (QFD)</w:t>
      </w:r>
      <w:r w:rsidR="007E7C44" w:rsidRPr="00305DE5">
        <w:t>)</w:t>
      </w:r>
      <w:r w:rsidR="00E65E33">
        <w:t>.</w:t>
      </w:r>
      <w:r w:rsidR="007E7C44" w:rsidRPr="00305DE5">
        <w:t xml:space="preserve"> </w:t>
      </w:r>
    </w:p>
    <w:p w14:paraId="46D6DB93" w14:textId="140EC6B3" w:rsidR="00DB6B0A" w:rsidRDefault="00FC1012" w:rsidP="00D90C89">
      <w:r>
        <w:t>T</w:t>
      </w:r>
      <w:r w:rsidR="007E7C44" w:rsidRPr="00305DE5">
        <w:t xml:space="preserve">he results of the FMEA showed that the </w:t>
      </w:r>
      <w:r w:rsidR="00DB7576" w:rsidRPr="00305DE5">
        <w:t>potential failures with the highest severity were those that could cause entrapment, cuts or otherwise physically harm the user</w:t>
      </w:r>
      <w:r w:rsidR="00BE78C2" w:rsidRPr="00305DE5">
        <w:t>.</w:t>
      </w:r>
      <w:r w:rsidR="00D22805">
        <w:t xml:space="preserve"> The re design and change in manufacturing method w</w:t>
      </w:r>
      <w:r w:rsidR="00F14494">
        <w:t xml:space="preserve">ould greatly reduce the likelihood that they would </w:t>
      </w:r>
      <w:r w:rsidR="003E79F4">
        <w:t>occur</w:t>
      </w:r>
      <w:r w:rsidR="003A35B6">
        <w:t xml:space="preserve"> by producing rounded edges and </w:t>
      </w:r>
      <w:r w:rsidR="007E7944">
        <w:t>being produced</w:t>
      </w:r>
      <w:r w:rsidR="003A35B6">
        <w:t xml:space="preserve"> from a mate</w:t>
      </w:r>
      <w:r w:rsidR="00C54112">
        <w:t xml:space="preserve">rial </w:t>
      </w:r>
      <w:r w:rsidR="007E7944">
        <w:t xml:space="preserve">not </w:t>
      </w:r>
      <w:r w:rsidR="00C54112">
        <w:t>susceptible to splintering</w:t>
      </w:r>
      <w:r w:rsidR="003E79F4">
        <w:t>.</w:t>
      </w:r>
      <w:r w:rsidR="00BE78C2" w:rsidRPr="00305DE5">
        <w:t xml:space="preserve"> Other potential failures included cracking or fractures in the part due to the forces applied by the end user.</w:t>
      </w:r>
      <w:r w:rsidR="003A35B6">
        <w:t xml:space="preserve"> The re design will prevent this occurring by employing support structures designed to reduce stress concentrations within the part.</w:t>
      </w:r>
      <w:r w:rsidR="00D91DB4">
        <w:t xml:space="preserve"> The QFD showed that </w:t>
      </w:r>
      <w:r w:rsidR="008850D4">
        <w:t>the most important requirements from the user are that the part is fitted to the individual and that the part is lightweight. It also shows that the current products whilst being lightweight are very badly fitt</w:t>
      </w:r>
      <w:r w:rsidR="001B3F22">
        <w:t>ed to the individual (unless It is</w:t>
      </w:r>
      <w:r w:rsidR="008850D4">
        <w:t xml:space="preserve"> the individual the part was moulded for) </w:t>
      </w:r>
      <w:r w:rsidR="001B3F22">
        <w:t>there is potential</w:t>
      </w:r>
      <w:r w:rsidR="008850D4">
        <w:t xml:space="preserve"> for a better part to be slightly heavier</w:t>
      </w:r>
      <w:r w:rsidR="001B3F22">
        <w:t xml:space="preserve"> design</w:t>
      </w:r>
      <w:r w:rsidR="008850D4">
        <w:t xml:space="preserve"> as long as it is well fitted to the individual</w:t>
      </w:r>
      <w:r w:rsidR="00DB6B0A">
        <w:t>. It also showed the athletes value the part being comfortable and having no sharp edges</w:t>
      </w:r>
      <w:r w:rsidR="001B3F22">
        <w:t>, the redesign will be able to accomplish</w:t>
      </w:r>
      <w:r w:rsidR="00DB6B0A">
        <w:t xml:space="preserve"> this by using the CAD model and </w:t>
      </w:r>
      <w:r w:rsidR="001B3F22">
        <w:t>manufacturing</w:t>
      </w:r>
      <w:r w:rsidR="00DB6B0A">
        <w:t xml:space="preserve"> it a set amount larger</w:t>
      </w:r>
      <w:r w:rsidR="001B3F22">
        <w:t xml:space="preserve"> which</w:t>
      </w:r>
      <w:r w:rsidR="00DB6B0A">
        <w:t xml:space="preserve"> would allow for a foam layer to be adhered to the inside of the part for comfort</w:t>
      </w:r>
      <w:r w:rsidR="001B3F22">
        <w:t xml:space="preserve"> and thermal insulation. </w:t>
      </w:r>
      <w:r w:rsidR="004A313B">
        <w:t xml:space="preserve">The </w:t>
      </w:r>
      <w:r w:rsidR="00DB6B0A">
        <w:t>AM process will ensure all the edges are rounded off so that there is no possibility of it cutting the athlete</w:t>
      </w:r>
      <w:r w:rsidR="004A313B">
        <w:t>.</w:t>
      </w:r>
    </w:p>
    <w:p w14:paraId="57019EAD" w14:textId="46673220" w:rsidR="00F670D5" w:rsidRPr="00F670D5" w:rsidRDefault="00B00326" w:rsidP="00F670D5">
      <w:r>
        <w:br w:type="page"/>
      </w:r>
    </w:p>
    <w:p w14:paraId="072DEE51" w14:textId="63A31897" w:rsidR="00BE643E" w:rsidRPr="00BE643E" w:rsidRDefault="00BE643E" w:rsidP="00BE643E">
      <w:pPr>
        <w:pStyle w:val="Heading2"/>
      </w:pPr>
      <w:r>
        <w:lastRenderedPageBreak/>
        <w:t xml:space="preserve">       </w:t>
      </w:r>
      <w:bookmarkStart w:id="17" w:name="_Toc1637938"/>
      <w:r>
        <w:t>4.2 Redesign</w:t>
      </w:r>
      <w:bookmarkEnd w:id="17"/>
      <w:r>
        <w:t xml:space="preserve"> </w:t>
      </w:r>
    </w:p>
    <w:p w14:paraId="2235AE97" w14:textId="6C16850F" w:rsidR="006A6453" w:rsidRDefault="005E75B6" w:rsidP="006A6453">
      <w:r w:rsidRPr="00305DE5">
        <w:t xml:space="preserve">Additive manufacturing allows </w:t>
      </w:r>
      <w:r w:rsidR="00E40A5B" w:rsidRPr="00305DE5">
        <w:t>for more complex supports s</w:t>
      </w:r>
      <w:r w:rsidR="00A0556E" w:rsidRPr="00305DE5">
        <w:t>t</w:t>
      </w:r>
      <w:r w:rsidR="00E40A5B" w:rsidRPr="00305DE5">
        <w:t>ructures that</w:t>
      </w:r>
      <w:r w:rsidR="008E35E5" w:rsidRPr="00305DE5">
        <w:t xml:space="preserve"> </w:t>
      </w:r>
      <w:r w:rsidR="00BE7E74">
        <w:t>are not</w:t>
      </w:r>
      <w:r w:rsidR="008E35E5" w:rsidRPr="00305DE5">
        <w:t xml:space="preserve"> possible with the current method of manufacture.</w:t>
      </w:r>
    </w:p>
    <w:p w14:paraId="0E73E1D8" w14:textId="0EABCFC6" w:rsidR="00A50E01" w:rsidRPr="00305DE5" w:rsidRDefault="00A50E01" w:rsidP="006A6453">
      <w:r>
        <w:rPr>
          <w:noProof/>
          <w:lang w:eastAsia="en-GB"/>
        </w:rPr>
        <w:drawing>
          <wp:inline distT="0" distB="0" distL="0" distR="0" wp14:anchorId="704E8A29" wp14:editId="0791436A">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0B863218" w14:textId="173AFCD8" w:rsidR="008E35E5" w:rsidRDefault="00BE7E74" w:rsidP="006A6453">
      <w:pPr>
        <w:rPr>
          <w:szCs w:val="40"/>
        </w:rPr>
      </w:pPr>
      <w:r>
        <w:rPr>
          <w:szCs w:val="40"/>
        </w:rPr>
        <w:t>T</w:t>
      </w:r>
      <w:r w:rsidR="008E35E5" w:rsidRPr="00305DE5">
        <w:rPr>
          <w:szCs w:val="40"/>
        </w:rPr>
        <w:t>he redesigned</w:t>
      </w:r>
      <w:r w:rsidR="007601C6">
        <w:rPr>
          <w:szCs w:val="40"/>
        </w:rPr>
        <w:t xml:space="preserve"> part </w:t>
      </w:r>
      <w:r w:rsidR="00E46354" w:rsidRPr="00305DE5">
        <w:rPr>
          <w:szCs w:val="40"/>
        </w:rPr>
        <w:t>uses support ribs along the lower sections of the part</w:t>
      </w:r>
      <w:r>
        <w:rPr>
          <w:szCs w:val="40"/>
        </w:rPr>
        <w:t xml:space="preserve">, this </w:t>
      </w:r>
      <w:r w:rsidR="00E46354" w:rsidRPr="00305DE5">
        <w:rPr>
          <w:szCs w:val="40"/>
        </w:rPr>
        <w:t>give it support against the lateral forces applied t</w:t>
      </w:r>
      <w:r w:rsidR="007601C6">
        <w:rPr>
          <w:szCs w:val="40"/>
        </w:rPr>
        <w:t>hr</w:t>
      </w:r>
      <w:r w:rsidR="00E46354" w:rsidRPr="00305DE5">
        <w:rPr>
          <w:szCs w:val="40"/>
        </w:rPr>
        <w:t>o</w:t>
      </w:r>
      <w:r w:rsidR="007601C6">
        <w:rPr>
          <w:szCs w:val="40"/>
        </w:rPr>
        <w:t>ugh</w:t>
      </w:r>
      <w:r w:rsidR="00E46354" w:rsidRPr="00305DE5">
        <w:rPr>
          <w:szCs w:val="40"/>
        </w:rPr>
        <w:t xml:space="preserve"> it</w:t>
      </w:r>
      <w:r w:rsidR="007601C6">
        <w:rPr>
          <w:szCs w:val="40"/>
        </w:rPr>
        <w:t xml:space="preserve"> by increasing the </w:t>
      </w:r>
      <w:r w:rsidR="00A02F21">
        <w:rPr>
          <w:szCs w:val="40"/>
        </w:rPr>
        <w:t>surface area of</w:t>
      </w:r>
      <w:r>
        <w:rPr>
          <w:szCs w:val="40"/>
        </w:rPr>
        <w:t xml:space="preserve"> the base of the part, </w:t>
      </w:r>
      <w:r w:rsidR="00A02F21">
        <w:rPr>
          <w:szCs w:val="40"/>
        </w:rPr>
        <w:t>therefore reducing the stress caused by the same forces exerted by the athlete</w:t>
      </w:r>
      <w:r w:rsidR="00E46354" w:rsidRPr="00305DE5">
        <w:rPr>
          <w:szCs w:val="40"/>
        </w:rPr>
        <w:t xml:space="preserve">. It also incorporates a support arch underneath the seat to </w:t>
      </w:r>
      <w:r>
        <w:rPr>
          <w:szCs w:val="40"/>
        </w:rPr>
        <w:t>prevent</w:t>
      </w:r>
      <w:r w:rsidR="00750ADF">
        <w:rPr>
          <w:szCs w:val="40"/>
        </w:rPr>
        <w:t xml:space="preserve"> </w:t>
      </w:r>
      <w:r w:rsidR="008C0E1E">
        <w:rPr>
          <w:szCs w:val="40"/>
        </w:rPr>
        <w:t>potential</w:t>
      </w:r>
      <w:r w:rsidR="00750ADF">
        <w:rPr>
          <w:szCs w:val="40"/>
        </w:rPr>
        <w:t xml:space="preserve"> </w:t>
      </w:r>
      <w:r w:rsidR="008C0E1E">
        <w:rPr>
          <w:szCs w:val="40"/>
        </w:rPr>
        <w:t>cracking in the seat when in use</w:t>
      </w:r>
      <w:r>
        <w:rPr>
          <w:szCs w:val="40"/>
        </w:rPr>
        <w:t>,</w:t>
      </w:r>
      <w:r w:rsidR="00A02F21">
        <w:rPr>
          <w:szCs w:val="40"/>
        </w:rPr>
        <w:t xml:space="preserve"> it does this by spreading the load both through the dropped</w:t>
      </w:r>
      <w:r w:rsidR="00421F18">
        <w:rPr>
          <w:szCs w:val="40"/>
        </w:rPr>
        <w:t xml:space="preserve"> edges of the seat that contact the knee cups and through the support arch that transfers the load into the boat</w:t>
      </w:r>
      <w:r w:rsidR="000E5DAD">
        <w:rPr>
          <w:szCs w:val="40"/>
        </w:rPr>
        <w:t>.</w:t>
      </w:r>
      <w:r w:rsidR="006C7B2B">
        <w:rPr>
          <w:szCs w:val="40"/>
        </w:rPr>
        <w:t xml:space="preserve"> The support ribs and arches also provide better attachment points than those available on the original part </w:t>
      </w:r>
    </w:p>
    <w:p w14:paraId="5B0582F7" w14:textId="48132B6C" w:rsidR="000E5DAD" w:rsidRPr="00305DE5" w:rsidRDefault="000E5DAD" w:rsidP="006A6453">
      <w:pPr>
        <w:rPr>
          <w:szCs w:val="40"/>
        </w:rPr>
      </w:pPr>
      <w:r>
        <w:rPr>
          <w:szCs w:val="40"/>
        </w:rPr>
        <w:t>The redesign is not a fixed part as additive manufacturing allows for adaptability between each athlete</w:t>
      </w:r>
      <w:r w:rsidR="00BE7E74">
        <w:rPr>
          <w:szCs w:val="40"/>
        </w:rPr>
        <w:t>,</w:t>
      </w:r>
      <w:r>
        <w:rPr>
          <w:szCs w:val="40"/>
        </w:rPr>
        <w:t xml:space="preserve"> the process of creating a separate CAD file for each athlete </w:t>
      </w:r>
      <w:r w:rsidR="00BE7E74">
        <w:rPr>
          <w:szCs w:val="40"/>
        </w:rPr>
        <w:t>is</w:t>
      </w:r>
      <w:r>
        <w:rPr>
          <w:szCs w:val="40"/>
        </w:rPr>
        <w:t xml:space="preserve"> very time consuming</w:t>
      </w:r>
      <w:r w:rsidR="00F71EFA">
        <w:rPr>
          <w:szCs w:val="40"/>
        </w:rPr>
        <w:t xml:space="preserve">. </w:t>
      </w:r>
      <w:r>
        <w:rPr>
          <w:szCs w:val="40"/>
        </w:rPr>
        <w:t xml:space="preserve">3d scanning equipment </w:t>
      </w:r>
      <w:r w:rsidR="00BE7E74">
        <w:rPr>
          <w:szCs w:val="40"/>
        </w:rPr>
        <w:t>is a rapidly developing sector</w:t>
      </w:r>
      <w:r w:rsidR="00F71EFA">
        <w:rPr>
          <w:szCs w:val="40"/>
        </w:rPr>
        <w:t>,</w:t>
      </w:r>
      <w:r w:rsidR="00BE7E74">
        <w:rPr>
          <w:szCs w:val="40"/>
        </w:rPr>
        <w:t xml:space="preserve"> scanning time could potentially be decreased </w:t>
      </w:r>
      <w:r>
        <w:rPr>
          <w:szCs w:val="40"/>
        </w:rPr>
        <w:t>greatly</w:t>
      </w:r>
      <w:r w:rsidR="00BE7E74">
        <w:rPr>
          <w:szCs w:val="40"/>
        </w:rPr>
        <w:t>. This</w:t>
      </w:r>
      <w:r w:rsidR="009E749E">
        <w:rPr>
          <w:szCs w:val="40"/>
        </w:rPr>
        <w:t xml:space="preserve"> technology is already being implemented by orthopaedic doctors in America in the design and construction of prosthetic limbs for amputees, a product which used to be/is produced in a similar method to the knee cups</w:t>
      </w:r>
      <w:r w:rsidR="000C616C">
        <w:rPr>
          <w:szCs w:val="40"/>
        </w:rPr>
        <w:t>. 3D scanning also eliminates the possibility for human error</w:t>
      </w:r>
      <w:r w:rsidR="006C7B2B">
        <w:rPr>
          <w:szCs w:val="40"/>
        </w:rPr>
        <w:t xml:space="preserve"> in measuring the leg to produce the model from.</w:t>
      </w:r>
      <w:sdt>
        <w:sdtPr>
          <w:rPr>
            <w:szCs w:val="40"/>
          </w:rPr>
          <w:id w:val="-1248343152"/>
          <w:citation/>
        </w:sdtPr>
        <w:sdtEndPr/>
        <w:sdtContent>
          <w:r w:rsidR="00C05873">
            <w:rPr>
              <w:szCs w:val="40"/>
            </w:rPr>
            <w:fldChar w:fldCharType="begin"/>
          </w:r>
          <w:r w:rsidR="00C05873">
            <w:rPr>
              <w:szCs w:val="40"/>
            </w:rPr>
            <w:instrText xml:space="preserve"> CITATION Vak14 \l 2057 </w:instrText>
          </w:r>
          <w:r w:rsidR="00C05873">
            <w:rPr>
              <w:szCs w:val="40"/>
            </w:rPr>
            <w:fldChar w:fldCharType="separate"/>
          </w:r>
          <w:r w:rsidR="00C05873">
            <w:rPr>
              <w:noProof/>
              <w:szCs w:val="40"/>
            </w:rPr>
            <w:t xml:space="preserve"> </w:t>
          </w:r>
          <w:r w:rsidR="00C05873" w:rsidRPr="00C05873">
            <w:rPr>
              <w:noProof/>
              <w:szCs w:val="40"/>
            </w:rPr>
            <w:t>(Vakulenko, 2014)</w:t>
          </w:r>
          <w:r w:rsidR="00C05873">
            <w:rPr>
              <w:szCs w:val="40"/>
            </w:rPr>
            <w:fldChar w:fldCharType="end"/>
          </w:r>
        </w:sdtContent>
      </w:sdt>
      <w:sdt>
        <w:sdtPr>
          <w:rPr>
            <w:szCs w:val="40"/>
          </w:rPr>
          <w:id w:val="643006340"/>
          <w:citation/>
        </w:sdtPr>
        <w:sdtEndPr/>
        <w:sdtContent>
          <w:r w:rsidR="00C05873">
            <w:rPr>
              <w:szCs w:val="40"/>
            </w:rPr>
            <w:fldChar w:fldCharType="begin"/>
          </w:r>
          <w:r w:rsidR="00C05873">
            <w:rPr>
              <w:szCs w:val="40"/>
            </w:rPr>
            <w:instrText xml:space="preserve"> CITATION Ale16 \l 2057 </w:instrText>
          </w:r>
          <w:r w:rsidR="00C05873">
            <w:rPr>
              <w:szCs w:val="40"/>
            </w:rPr>
            <w:fldChar w:fldCharType="separate"/>
          </w:r>
          <w:r w:rsidR="00C05873">
            <w:rPr>
              <w:noProof/>
              <w:szCs w:val="40"/>
            </w:rPr>
            <w:t xml:space="preserve"> </w:t>
          </w:r>
          <w:r w:rsidR="00C05873" w:rsidRPr="00C05873">
            <w:rPr>
              <w:noProof/>
              <w:szCs w:val="40"/>
            </w:rPr>
            <w:t>(Dickinson, 2016)</w:t>
          </w:r>
          <w:r w:rsidR="00C05873">
            <w:rPr>
              <w:szCs w:val="40"/>
            </w:rPr>
            <w:fldChar w:fldCharType="end"/>
          </w:r>
        </w:sdtContent>
      </w:sdt>
    </w:p>
    <w:p w14:paraId="5A43891B" w14:textId="33E596BD" w:rsidR="006A6453" w:rsidRDefault="00512674" w:rsidP="00512674">
      <w:pPr>
        <w:pStyle w:val="Heading1"/>
        <w:numPr>
          <w:ilvl w:val="0"/>
          <w:numId w:val="3"/>
        </w:numPr>
      </w:pPr>
      <w:bookmarkStart w:id="18" w:name="_Toc1637939"/>
      <w:r>
        <w:t>Conclusions</w:t>
      </w:r>
      <w:bookmarkEnd w:id="18"/>
      <w:r>
        <w:t xml:space="preserve"> </w:t>
      </w:r>
    </w:p>
    <w:p w14:paraId="09D49D17" w14:textId="272FB2D2" w:rsidR="00512674" w:rsidRPr="00512674" w:rsidRDefault="00512674" w:rsidP="00512674">
      <w:r>
        <w:t>In conclusion additive manufacturing has the potential to revolutionise i</w:t>
      </w:r>
      <w:r w:rsidR="007F7FF9">
        <w:t>ndustries with highly specific one</w:t>
      </w:r>
      <w:r w:rsidR="00B00326">
        <w:t>-</w:t>
      </w:r>
      <w:r w:rsidR="007F7FF9">
        <w:t xml:space="preserve">off </w:t>
      </w:r>
      <w:r w:rsidR="00427E88">
        <w:t>parts</w:t>
      </w:r>
      <w:r w:rsidR="00F71EFA">
        <w:t>,</w:t>
      </w:r>
      <w:r w:rsidR="007F7FF9">
        <w:t xml:space="preserve"> for example in the medical prosthetics industry</w:t>
      </w:r>
      <w:r w:rsidR="00F71EFA">
        <w:t>,</w:t>
      </w:r>
      <w:r w:rsidR="007F7FF9">
        <w:t xml:space="preserve"> however</w:t>
      </w:r>
      <w:r w:rsidR="00F71EFA">
        <w:t>,</w:t>
      </w:r>
      <w:r w:rsidR="007F7FF9">
        <w:t xml:space="preserve"> in th</w:t>
      </w:r>
      <w:r w:rsidR="00BF7115">
        <w:t>e extreme sports</w:t>
      </w:r>
      <w:r w:rsidR="007F7FF9">
        <w:t xml:space="preserve"> industry</w:t>
      </w:r>
      <w:r w:rsidR="00BF7115">
        <w:t>,</w:t>
      </w:r>
      <w:r w:rsidR="007F7FF9">
        <w:t xml:space="preserve"> even though the part could be produced</w:t>
      </w:r>
      <w:r w:rsidR="00F71EFA">
        <w:t xml:space="preserve"> more cheaply</w:t>
      </w:r>
      <w:r w:rsidR="007F7FF9">
        <w:t xml:space="preserve"> (discounting capital cost) the end part would be too heavy and therefore not applicable to the situation. For that reason this report has shown that additive manufacturing is not necessarily the best way of producing low number production runs of intricate parts.</w:t>
      </w:r>
      <w:r w:rsidR="00F71EFA">
        <w:t xml:space="preserve"> However, this is a rapidly expanding area as new technology becomes available it has the potential to become a viable alternative.</w:t>
      </w:r>
    </w:p>
    <w:p w14:paraId="307C8DC6" w14:textId="1DAC04FF" w:rsidR="00D90C89" w:rsidRDefault="00D90C89" w:rsidP="00D90C89"/>
    <w:p w14:paraId="6AE2077A" w14:textId="77777777" w:rsidR="008F5DEC" w:rsidRDefault="008F5DEC" w:rsidP="00D90C89">
      <w:pPr>
        <w:sectPr w:rsidR="008F5DEC" w:rsidSect="008F5DEC">
          <w:headerReference w:type="default" r:id="rId16"/>
          <w:pgSz w:w="11906" w:h="16838"/>
          <w:pgMar w:top="1440" w:right="1440" w:bottom="1440" w:left="1440" w:header="708" w:footer="708" w:gutter="0"/>
          <w:pgNumType w:start="1"/>
          <w:cols w:space="708"/>
          <w:docGrid w:linePitch="360"/>
        </w:sectPr>
      </w:pPr>
    </w:p>
    <w:p w14:paraId="54ADF91E" w14:textId="0F5524AC" w:rsidR="007A5B96" w:rsidRDefault="0097392E" w:rsidP="006A5B5B">
      <w:pPr>
        <w:pStyle w:val="Heading1"/>
        <w:numPr>
          <w:ilvl w:val="0"/>
          <w:numId w:val="3"/>
        </w:numPr>
      </w:pPr>
      <w:bookmarkStart w:id="19" w:name="_Toc1637940"/>
      <w:r>
        <w:lastRenderedPageBreak/>
        <w:t>Appendices</w:t>
      </w:r>
      <w:bookmarkEnd w:id="19"/>
    </w:p>
    <w:p w14:paraId="7F3C4415" w14:textId="4571E90E" w:rsidR="00C22D89" w:rsidRDefault="006A5B5B" w:rsidP="006A5B5B">
      <w:pPr>
        <w:pStyle w:val="Heading3"/>
        <w:ind w:firstLine="360"/>
      </w:pPr>
      <w:r>
        <w:rPr>
          <w:noProof/>
          <w:lang w:eastAsia="en-GB"/>
        </w:rPr>
        <mc:AlternateContent>
          <mc:Choice Requires="wps">
            <w:drawing>
              <wp:anchor distT="0" distB="0" distL="114300" distR="114300" simplePos="0" relativeHeight="251664384" behindDoc="1" locked="0" layoutInCell="1" allowOverlap="1" wp14:anchorId="3E068EA2" wp14:editId="610E606E">
                <wp:simplePos x="0" y="0"/>
                <wp:positionH relativeFrom="column">
                  <wp:posOffset>-723900</wp:posOffset>
                </wp:positionH>
                <wp:positionV relativeFrom="paragraph">
                  <wp:posOffset>5142865</wp:posOffset>
                </wp:positionV>
                <wp:extent cx="10430510" cy="635"/>
                <wp:effectExtent l="0" t="0" r="0" b="0"/>
                <wp:wrapTight wrapText="bothSides">
                  <wp:wrapPolygon edited="0">
                    <wp:start x="0" y="0"/>
                    <wp:lineTo x="0" y="21600"/>
                    <wp:lineTo x="21600" y="21600"/>
                    <wp:lineTo x="21600" y="0"/>
                  </wp:wrapPolygon>
                </wp:wrapTight>
                <wp:docPr id="9" name="Text Box 9"/>
                <wp:cNvGraphicFramePr/>
                <a:graphic xmlns:a="http://schemas.openxmlformats.org/drawingml/2006/main">
                  <a:graphicData uri="http://schemas.microsoft.com/office/word/2010/wordprocessingShape">
                    <wps:wsp>
                      <wps:cNvSpPr txBox="1"/>
                      <wps:spPr>
                        <a:xfrm>
                          <a:off x="0" y="0"/>
                          <a:ext cx="10430510" cy="635"/>
                        </a:xfrm>
                        <a:prstGeom prst="rect">
                          <a:avLst/>
                        </a:prstGeom>
                        <a:solidFill>
                          <a:prstClr val="white"/>
                        </a:solidFill>
                        <a:ln>
                          <a:noFill/>
                        </a:ln>
                      </wps:spPr>
                      <wps:txbx>
                        <w:txbxContent>
                          <w:p w14:paraId="65151B0F" w14:textId="1EA57EF2" w:rsidR="006A5B5B" w:rsidRPr="00DD64E4" w:rsidRDefault="006A5B5B" w:rsidP="006A5B5B">
                            <w:pPr>
                              <w:pStyle w:val="Caption"/>
                              <w:rPr>
                                <w:noProof/>
                                <w:color w:val="2E74B5" w:themeColor="accent1" w:themeShade="BF"/>
                              </w:rPr>
                            </w:pPr>
                            <w:r>
                              <w:t xml:space="preserve">Figure </w:t>
                            </w:r>
                            <w:r w:rsidR="00F71EFA">
                              <w:rPr>
                                <w:noProof/>
                              </w:rPr>
                              <w:fldChar w:fldCharType="begin"/>
                            </w:r>
                            <w:r w:rsidR="00F71EFA">
                              <w:rPr>
                                <w:noProof/>
                              </w:rPr>
                              <w:instrText xml:space="preserve"> SEQ Figure \* ARABIC </w:instrText>
                            </w:r>
                            <w:r w:rsidR="00F71EFA">
                              <w:rPr>
                                <w:noProof/>
                              </w:rPr>
                              <w:fldChar w:fldCharType="separate"/>
                            </w:r>
                            <w:r w:rsidR="007A55C5">
                              <w:rPr>
                                <w:noProof/>
                              </w:rPr>
                              <w:t>3</w:t>
                            </w:r>
                            <w:r w:rsidR="00F71EFA">
                              <w:rPr>
                                <w:noProof/>
                              </w:rPr>
                              <w:fldChar w:fldCharType="end"/>
                            </w:r>
                            <w:r>
                              <w:t xml:space="preserve"> FMEA </w:t>
                            </w:r>
                            <w:sdt>
                              <w:sdtPr>
                                <w:id w:val="1471014027"/>
                                <w:citation/>
                              </w:sdtPr>
                              <w:sdtEndPr/>
                              <w:sdtContent>
                                <w:r>
                                  <w:fldChar w:fldCharType="begin"/>
                                </w:r>
                                <w:r>
                                  <w:instrText xml:space="preserve">CITATION Ric19 \l 2057 </w:instrText>
                                </w:r>
                                <w:r>
                                  <w:fldChar w:fldCharType="separate"/>
                                </w:r>
                                <w:r w:rsidRPr="006A5B5B">
                                  <w:rPr>
                                    <w:noProof/>
                                  </w:rPr>
                                  <w:t>(Morgan, 2018-19)</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068EA2" id="Text Box 9" o:spid="_x0000_s1028" type="#_x0000_t202" style="position:absolute;left:0;text-align:left;margin-left:-57pt;margin-top:404.95pt;width:821.3pt;height:.0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" stroked="f">
                <v:textbox style="mso-fit-shape-to-text:t" inset="0,0,0,0">
                  <w:txbxContent>
                    <w:p w14:paraId="65151B0F" w14:textId="1EA57EF2" w:rsidR="006A5B5B" w:rsidRPr="00DD64E4" w:rsidRDefault="006A5B5B" w:rsidP="006A5B5B">
                      <w:pPr>
                        <w:pStyle w:val="Caption"/>
                        <w:rPr>
                          <w:noProof/>
                          <w:color w:val="2E74B5" w:themeColor="accent1" w:themeShade="BF"/>
                        </w:rPr>
                      </w:pPr>
                      <w:r>
                        <w:t xml:space="preserve">Figure </w:t>
                      </w:r>
                      <w:r w:rsidR="00F71EFA">
                        <w:rPr>
                          <w:noProof/>
                        </w:rPr>
                        <w:fldChar w:fldCharType="begin"/>
                      </w:r>
                      <w:r w:rsidR="00F71EFA">
                        <w:rPr>
                          <w:noProof/>
                        </w:rPr>
                        <w:instrText xml:space="preserve"> SEQ Figure \* ARABIC </w:instrText>
                      </w:r>
                      <w:r w:rsidR="00F71EFA">
                        <w:rPr>
                          <w:noProof/>
                        </w:rPr>
                        <w:fldChar w:fldCharType="separate"/>
                      </w:r>
                      <w:r w:rsidR="007A55C5">
                        <w:rPr>
                          <w:noProof/>
                        </w:rPr>
                        <w:t>3</w:t>
                      </w:r>
                      <w:r w:rsidR="00F71EFA">
                        <w:rPr>
                          <w:noProof/>
                        </w:rPr>
                        <w:fldChar w:fldCharType="end"/>
                      </w:r>
                      <w:r>
                        <w:t xml:space="preserve"> FMEA </w:t>
                      </w:r>
                      <w:sdt>
                        <w:sdtPr>
                          <w:id w:val="1471014027"/>
                          <w:citation/>
                        </w:sdtPr>
                        <w:sdtEndPr/>
                        <w:sdtContent>
                          <w:r>
                            <w:fldChar w:fldCharType="begin"/>
                          </w:r>
                          <w:r>
                            <w:instrText xml:space="preserve">CITATION Ric19 \l 2057 </w:instrText>
                          </w:r>
                          <w:r>
                            <w:fldChar w:fldCharType="separate"/>
                          </w:r>
                          <w:r w:rsidRPr="006A5B5B">
                            <w:rPr>
                              <w:noProof/>
                            </w:rPr>
                            <w:t>(Morgan, 2018-19)</w:t>
                          </w:r>
                          <w:r>
                            <w:fldChar w:fldCharType="end"/>
                          </w:r>
                        </w:sdtContent>
                      </w:sdt>
                    </w:p>
                  </w:txbxContent>
                </v:textbox>
                <w10:wrap type="tight"/>
              </v:shape>
            </w:pict>
          </mc:Fallback>
        </mc:AlternateContent>
      </w:r>
      <w:r>
        <w:rPr>
          <w:noProof/>
          <w:lang w:eastAsia="en-GB"/>
        </w:rPr>
        <w:drawing>
          <wp:anchor distT="0" distB="0" distL="114300" distR="114300" simplePos="0" relativeHeight="251662336" behindDoc="1" locked="0" layoutInCell="1" allowOverlap="1" wp14:anchorId="1885525E" wp14:editId="0B0341AE">
            <wp:simplePos x="0" y="0"/>
            <wp:positionH relativeFrom="page">
              <wp:posOffset>190958</wp:posOffset>
            </wp:positionH>
            <wp:positionV relativeFrom="paragraph">
              <wp:posOffset>233784</wp:posOffset>
            </wp:positionV>
            <wp:extent cx="10430510" cy="5006340"/>
            <wp:effectExtent l="0" t="0" r="8890" b="3810"/>
            <wp:wrapTight wrapText="bothSides">
              <wp:wrapPolygon edited="0">
                <wp:start x="0" y="0"/>
                <wp:lineTo x="0" y="21534"/>
                <wp:lineTo x="21579" y="21534"/>
                <wp:lineTo x="2157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430510" cy="5006340"/>
                    </a:xfrm>
                    <a:prstGeom prst="rect">
                      <a:avLst/>
                    </a:prstGeom>
                    <a:noFill/>
                    <a:ln>
                      <a:noFill/>
                    </a:ln>
                  </pic:spPr>
                </pic:pic>
              </a:graphicData>
            </a:graphic>
            <wp14:sizeRelH relativeFrom="margin">
              <wp14:pctWidth>0</wp14:pctWidth>
            </wp14:sizeRelH>
            <wp14:sizeRelV relativeFrom="margin">
              <wp14:pctHeight>0</wp14:pctHeight>
            </wp14:sizeRelV>
          </wp:anchor>
        </w:drawing>
      </w:r>
      <w:r>
        <w:t>4.1.1 FMEA</w:t>
      </w:r>
    </w:p>
    <w:p w14:paraId="1457E921" w14:textId="0B7C603B" w:rsidR="006A5B5B" w:rsidRDefault="006A5B5B" w:rsidP="006A5B5B">
      <w:pPr>
        <w:pStyle w:val="Heading3"/>
      </w:pPr>
      <w:r>
        <w:rPr>
          <w:noProof/>
          <w:lang w:eastAsia="en-GB"/>
        </w:rPr>
        <w:lastRenderedPageBreak/>
        <mc:AlternateContent>
          <mc:Choice Requires="wps">
            <w:drawing>
              <wp:anchor distT="0" distB="0" distL="114300" distR="114300" simplePos="0" relativeHeight="251667456" behindDoc="1" locked="0" layoutInCell="1" allowOverlap="1" wp14:anchorId="3D845C4C" wp14:editId="3D8F48F7">
                <wp:simplePos x="0" y="0"/>
                <wp:positionH relativeFrom="column">
                  <wp:posOffset>-776605</wp:posOffset>
                </wp:positionH>
                <wp:positionV relativeFrom="paragraph">
                  <wp:posOffset>5461635</wp:posOffset>
                </wp:positionV>
                <wp:extent cx="10462260" cy="635"/>
                <wp:effectExtent l="0" t="0" r="0" b="0"/>
                <wp:wrapTight wrapText="bothSides">
                  <wp:wrapPolygon edited="0">
                    <wp:start x="0" y="0"/>
                    <wp:lineTo x="0" y="21600"/>
                    <wp:lineTo x="21600" y="21600"/>
                    <wp:lineTo x="21600" y="0"/>
                  </wp:wrapPolygon>
                </wp:wrapTight>
                <wp:docPr id="10" name="Text Box 10"/>
                <wp:cNvGraphicFramePr/>
                <a:graphic xmlns:a="http://schemas.openxmlformats.org/drawingml/2006/main">
                  <a:graphicData uri="http://schemas.microsoft.com/office/word/2010/wordprocessingShape">
                    <wps:wsp>
                      <wps:cNvSpPr txBox="1"/>
                      <wps:spPr>
                        <a:xfrm>
                          <a:off x="0" y="0"/>
                          <a:ext cx="10462260" cy="635"/>
                        </a:xfrm>
                        <a:prstGeom prst="rect">
                          <a:avLst/>
                        </a:prstGeom>
                        <a:solidFill>
                          <a:prstClr val="white"/>
                        </a:solidFill>
                        <a:ln>
                          <a:noFill/>
                        </a:ln>
                      </wps:spPr>
                      <wps:txbx>
                        <w:txbxContent>
                          <w:p w14:paraId="30BFC311" w14:textId="0239B4B2" w:rsidR="006A5B5B" w:rsidRPr="003D7A96" w:rsidRDefault="006A5B5B" w:rsidP="006A5B5B">
                            <w:pPr>
                              <w:pStyle w:val="Caption"/>
                              <w:rPr>
                                <w:noProof/>
                                <w:color w:val="2E74B5" w:themeColor="accent1" w:themeShade="BF"/>
                              </w:rPr>
                            </w:pPr>
                            <w:r>
                              <w:t xml:space="preserve">Figure </w:t>
                            </w:r>
                            <w:r w:rsidR="00F71EFA">
                              <w:rPr>
                                <w:noProof/>
                              </w:rPr>
                              <w:fldChar w:fldCharType="begin"/>
                            </w:r>
                            <w:r w:rsidR="00F71EFA">
                              <w:rPr>
                                <w:noProof/>
                              </w:rPr>
                              <w:instrText xml:space="preserve"> SEQ Figure \* ARABIC </w:instrText>
                            </w:r>
                            <w:r w:rsidR="00F71EFA">
                              <w:rPr>
                                <w:noProof/>
                              </w:rPr>
                              <w:fldChar w:fldCharType="separate"/>
                            </w:r>
                            <w:r w:rsidR="007A55C5">
                              <w:rPr>
                                <w:noProof/>
                              </w:rPr>
                              <w:t>4</w:t>
                            </w:r>
                            <w:r w:rsidR="00F71EFA">
                              <w:rPr>
                                <w:noProof/>
                              </w:rPr>
                              <w:fldChar w:fldCharType="end"/>
                            </w:r>
                            <w:r>
                              <w:t xml:space="preserve"> QFD</w:t>
                            </w:r>
                            <w:r w:rsidR="00C05873">
                              <w:t xml:space="preserve"> </w:t>
                            </w:r>
                            <w:sdt>
                              <w:sdtPr>
                                <w:id w:val="-816653646"/>
                                <w:citation/>
                              </w:sdtPr>
                              <w:sdtEndPr/>
                              <w:sdtContent>
                                <w:r w:rsidR="00C05873">
                                  <w:fldChar w:fldCharType="begin"/>
                                </w:r>
                                <w:r w:rsidR="00C05873">
                                  <w:instrText xml:space="preserve"> CITATION Ric19 \l 2057 </w:instrText>
                                </w:r>
                                <w:r w:rsidR="00C05873">
                                  <w:fldChar w:fldCharType="separate"/>
                                </w:r>
                                <w:r w:rsidR="00C05873" w:rsidRPr="00C05873">
                                  <w:rPr>
                                    <w:noProof/>
                                  </w:rPr>
                                  <w:t>(Morgan, 2018-19)</w:t>
                                </w:r>
                                <w:r w:rsidR="00C05873">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845C4C" id="Text Box 10" o:spid="_x0000_s1029" type="#_x0000_t202" style="position:absolute;margin-left:-61.15pt;margin-top:430.05pt;width:823.8pt;height:.05pt;z-index:-25164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" stroked="f">
                <v:textbox style="mso-fit-shape-to-text:t" inset="0,0,0,0">
                  <w:txbxContent>
                    <w:p w14:paraId="30BFC311" w14:textId="0239B4B2" w:rsidR="006A5B5B" w:rsidRPr="003D7A96" w:rsidRDefault="006A5B5B" w:rsidP="006A5B5B">
                      <w:pPr>
                        <w:pStyle w:val="Caption"/>
                        <w:rPr>
                          <w:noProof/>
                          <w:color w:val="2E74B5" w:themeColor="accent1" w:themeShade="BF"/>
                        </w:rPr>
                      </w:pPr>
                      <w:r>
                        <w:t xml:space="preserve">Figure </w:t>
                      </w:r>
                      <w:r w:rsidR="00F71EFA">
                        <w:rPr>
                          <w:noProof/>
                        </w:rPr>
                        <w:fldChar w:fldCharType="begin"/>
                      </w:r>
                      <w:r w:rsidR="00F71EFA">
                        <w:rPr>
                          <w:noProof/>
                        </w:rPr>
                        <w:instrText xml:space="preserve"> SEQ Figure \* ARABIC </w:instrText>
                      </w:r>
                      <w:r w:rsidR="00F71EFA">
                        <w:rPr>
                          <w:noProof/>
                        </w:rPr>
                        <w:fldChar w:fldCharType="separate"/>
                      </w:r>
                      <w:r w:rsidR="007A55C5">
                        <w:rPr>
                          <w:noProof/>
                        </w:rPr>
                        <w:t>4</w:t>
                      </w:r>
                      <w:r w:rsidR="00F71EFA">
                        <w:rPr>
                          <w:noProof/>
                        </w:rPr>
                        <w:fldChar w:fldCharType="end"/>
                      </w:r>
                      <w:r>
                        <w:t xml:space="preserve"> QFD</w:t>
                      </w:r>
                      <w:r w:rsidR="00C05873">
                        <w:t xml:space="preserve"> </w:t>
                      </w:r>
                      <w:sdt>
                        <w:sdtPr>
                          <w:id w:val="-816653646"/>
                          <w:citation/>
                        </w:sdtPr>
                        <w:sdtEndPr/>
                        <w:sdtContent>
                          <w:r w:rsidR="00C05873">
                            <w:fldChar w:fldCharType="begin"/>
                          </w:r>
                          <w:r w:rsidR="00C05873">
                            <w:instrText xml:space="preserve"> CITATION Ric19 \l 2057 </w:instrText>
                          </w:r>
                          <w:r w:rsidR="00C05873">
                            <w:fldChar w:fldCharType="separate"/>
                          </w:r>
                          <w:r w:rsidR="00C05873" w:rsidRPr="00C05873">
                            <w:rPr>
                              <w:noProof/>
                            </w:rPr>
                            <w:t>(Morgan, 2018-19)</w:t>
                          </w:r>
                          <w:r w:rsidR="00C05873">
                            <w:fldChar w:fldCharType="end"/>
                          </w:r>
                        </w:sdtContent>
                      </w:sdt>
                    </w:p>
                  </w:txbxContent>
                </v:textbox>
                <w10:wrap type="tight"/>
              </v:shape>
            </w:pict>
          </mc:Fallback>
        </mc:AlternateContent>
      </w:r>
      <w:r>
        <w:rPr>
          <w:noProof/>
          <w:lang w:eastAsia="en-GB"/>
        </w:rPr>
        <w:drawing>
          <wp:anchor distT="0" distB="0" distL="114300" distR="114300" simplePos="0" relativeHeight="251665408" behindDoc="1" locked="0" layoutInCell="1" allowOverlap="1" wp14:anchorId="1F9B09FD" wp14:editId="691E0476">
            <wp:simplePos x="0" y="0"/>
            <wp:positionH relativeFrom="column">
              <wp:posOffset>-776605</wp:posOffset>
            </wp:positionH>
            <wp:positionV relativeFrom="paragraph">
              <wp:posOffset>201930</wp:posOffset>
            </wp:positionV>
            <wp:extent cx="10462260" cy="5518150"/>
            <wp:effectExtent l="0" t="0" r="0" b="6350"/>
            <wp:wrapTight wrapText="bothSides">
              <wp:wrapPolygon edited="0">
                <wp:start x="0" y="0"/>
                <wp:lineTo x="0" y="21550"/>
                <wp:lineTo x="21553" y="21550"/>
                <wp:lineTo x="21553"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462260" cy="5518150"/>
                    </a:xfrm>
                    <a:prstGeom prst="rect">
                      <a:avLst/>
                    </a:prstGeom>
                    <a:noFill/>
                    <a:ln>
                      <a:noFill/>
                    </a:ln>
                  </pic:spPr>
                </pic:pic>
              </a:graphicData>
            </a:graphic>
            <wp14:sizeRelH relativeFrom="margin">
              <wp14:pctWidth>0</wp14:pctWidth>
            </wp14:sizeRelH>
            <wp14:sizeRelV relativeFrom="margin">
              <wp14:pctHeight>0</wp14:pctHeight>
            </wp14:sizeRelV>
          </wp:anchor>
        </w:drawing>
      </w:r>
      <w:r>
        <w:t>3.1.2 QFD</w:t>
      </w:r>
    </w:p>
    <w:p w14:paraId="1D4E3D98" w14:textId="77777777" w:rsidR="008F5DEC" w:rsidRDefault="008F5DEC" w:rsidP="008F5DEC">
      <w:pPr>
        <w:sectPr w:rsidR="008F5DEC" w:rsidSect="006A5B5B">
          <w:headerReference w:type="default" r:id="rId19"/>
          <w:pgSz w:w="16838" w:h="11906" w:orient="landscape"/>
          <w:pgMar w:top="1440" w:right="1440" w:bottom="1440" w:left="1440" w:header="708" w:footer="708" w:gutter="0"/>
          <w:cols w:space="708"/>
          <w:docGrid w:linePitch="360"/>
        </w:sectPr>
      </w:pPr>
    </w:p>
    <w:sdt>
      <w:sdtPr>
        <w:id w:val="-481082227"/>
        <w:docPartObj>
          <w:docPartGallery w:val="Bibliographies"/>
          <w:docPartUnique/>
        </w:docPartObj>
      </w:sdtPr>
      <w:sdtEndPr>
        <w:rPr>
          <w:rFonts w:asciiTheme="minorHAnsi" w:eastAsiaTheme="minorHAnsi" w:hAnsiTheme="minorHAnsi" w:cstheme="minorBidi"/>
          <w:color w:val="auto"/>
          <w:sz w:val="22"/>
          <w:szCs w:val="22"/>
        </w:rPr>
      </w:sdtEndPr>
      <w:sdtContent>
        <w:p w14:paraId="71E74A8A" w14:textId="5A61C855" w:rsidR="00B00326" w:rsidRDefault="00B00326">
          <w:pPr>
            <w:pStyle w:val="Heading1"/>
          </w:pPr>
          <w:r>
            <w:t>References</w:t>
          </w:r>
        </w:p>
        <w:sdt>
          <w:sdtPr>
            <w:id w:val="-573587230"/>
            <w:bibliography/>
          </w:sdtPr>
          <w:sdtContent>
            <w:p w14:paraId="1CC8E7E9" w14:textId="77777777" w:rsidR="00B00326" w:rsidRDefault="00B00326" w:rsidP="00B00326">
              <w:pPr>
                <w:pStyle w:val="Bibliography"/>
                <w:rPr>
                  <w:noProof/>
                  <w:sz w:val="24"/>
                  <w:szCs w:val="24"/>
                </w:rPr>
              </w:pPr>
              <w:r>
                <w:fldChar w:fldCharType="begin"/>
              </w:r>
              <w:r>
                <w:instrText xml:space="preserve"> BIBLIOGRAPHY </w:instrText>
              </w:r>
              <w:r>
                <w:fldChar w:fldCharType="separate"/>
              </w:r>
              <w:r>
                <w:rPr>
                  <w:noProof/>
                </w:rPr>
                <w:t xml:space="preserve">Achillas, C., 2016. </w:t>
              </w:r>
              <w:r>
                <w:rPr>
                  <w:i/>
                  <w:iCs/>
                  <w:noProof/>
                </w:rPr>
                <w:t xml:space="preserve">Alternative production strategies based on the comparison of additive and traditional, </w:t>
              </w:r>
              <w:r>
                <w:rPr>
                  <w:noProof/>
                </w:rPr>
                <w:t>Volos, Greece: International Journal of Production Research.</w:t>
              </w:r>
            </w:p>
            <w:p w14:paraId="627593FC" w14:textId="77777777" w:rsidR="00B00326" w:rsidRDefault="00B00326" w:rsidP="00B00326">
              <w:pPr>
                <w:pStyle w:val="Bibliography"/>
                <w:rPr>
                  <w:noProof/>
                </w:rPr>
              </w:pPr>
              <w:r>
                <w:rPr>
                  <w:noProof/>
                </w:rPr>
                <w:t xml:space="preserve">CES Edupack, 2018. </w:t>
              </w:r>
              <w:r>
                <w:rPr>
                  <w:i/>
                  <w:iCs/>
                  <w:noProof/>
                </w:rPr>
                <w:t xml:space="preserve">ANMA (extrusion), </w:t>
              </w:r>
              <w:r>
                <w:rPr>
                  <w:noProof/>
                </w:rPr>
                <w:t>s.l.: GRANTA design.</w:t>
              </w:r>
            </w:p>
            <w:p w14:paraId="53BB092E" w14:textId="77777777" w:rsidR="00B00326" w:rsidRDefault="00B00326" w:rsidP="00B00326">
              <w:pPr>
                <w:pStyle w:val="Bibliography"/>
                <w:rPr>
                  <w:noProof/>
                </w:rPr>
              </w:pPr>
              <w:r>
                <w:rPr>
                  <w:noProof/>
                </w:rPr>
                <w:t xml:space="preserve">CES Edupack, 2018. </w:t>
              </w:r>
              <w:r>
                <w:rPr>
                  <w:i/>
                  <w:iCs/>
                  <w:noProof/>
                </w:rPr>
                <w:t xml:space="preserve">Fused deposition modelling, </w:t>
              </w:r>
              <w:r>
                <w:rPr>
                  <w:noProof/>
                </w:rPr>
                <w:t>s.l.: Granta Design.</w:t>
              </w:r>
            </w:p>
            <w:p w14:paraId="495C135C" w14:textId="77777777" w:rsidR="00B00326" w:rsidRDefault="00B00326" w:rsidP="00B00326">
              <w:pPr>
                <w:pStyle w:val="Bibliography"/>
                <w:rPr>
                  <w:noProof/>
                </w:rPr>
              </w:pPr>
              <w:r>
                <w:rPr>
                  <w:noProof/>
                </w:rPr>
                <w:t xml:space="preserve">CES Edupack, 2018. </w:t>
              </w:r>
              <w:r>
                <w:rPr>
                  <w:i/>
                  <w:iCs/>
                  <w:noProof/>
                </w:rPr>
                <w:t xml:space="preserve">PARA (unfilled), </w:t>
              </w:r>
              <w:r>
                <w:rPr>
                  <w:noProof/>
                </w:rPr>
                <w:t>s.l.: GRANTA design.</w:t>
              </w:r>
            </w:p>
            <w:p w14:paraId="6C5F8E9B" w14:textId="77777777" w:rsidR="00B00326" w:rsidRDefault="00B00326" w:rsidP="00B00326">
              <w:pPr>
                <w:pStyle w:val="Bibliography"/>
                <w:rPr>
                  <w:noProof/>
                </w:rPr>
              </w:pPr>
              <w:r>
                <w:rPr>
                  <w:noProof/>
                </w:rPr>
                <w:t xml:space="preserve">CES Edupack, 2018. </w:t>
              </w:r>
              <w:r>
                <w:rPr>
                  <w:i/>
                  <w:iCs/>
                  <w:noProof/>
                </w:rPr>
                <w:t xml:space="preserve">PEKK (unfilled, amorphous), </w:t>
              </w:r>
              <w:r>
                <w:rPr>
                  <w:noProof/>
                </w:rPr>
                <w:t>s.l.: Granta design.</w:t>
              </w:r>
            </w:p>
            <w:p w14:paraId="28EEB683" w14:textId="77777777" w:rsidR="00B00326" w:rsidRDefault="00B00326" w:rsidP="00B00326">
              <w:pPr>
                <w:pStyle w:val="Bibliography"/>
                <w:rPr>
                  <w:noProof/>
                </w:rPr>
              </w:pPr>
              <w:r>
                <w:rPr>
                  <w:noProof/>
                </w:rPr>
                <w:t xml:space="preserve">CES Edupack, 2018. </w:t>
              </w:r>
              <w:r>
                <w:rPr>
                  <w:i/>
                  <w:iCs/>
                  <w:noProof/>
                </w:rPr>
                <w:t xml:space="preserve">Selective Laser Sintering, </w:t>
              </w:r>
              <w:r>
                <w:rPr>
                  <w:noProof/>
                </w:rPr>
                <w:t>s.l.: Granta design.</w:t>
              </w:r>
            </w:p>
            <w:p w14:paraId="68DC9023" w14:textId="77777777" w:rsidR="00B00326" w:rsidRDefault="00B00326" w:rsidP="00B00326">
              <w:pPr>
                <w:pStyle w:val="Bibliography"/>
                <w:rPr>
                  <w:noProof/>
                </w:rPr>
              </w:pPr>
              <w:r>
                <w:rPr>
                  <w:noProof/>
                </w:rPr>
                <w:t xml:space="preserve">CES Edupack, 2018. </w:t>
              </w:r>
              <w:r>
                <w:rPr>
                  <w:i/>
                  <w:iCs/>
                  <w:noProof/>
                </w:rPr>
                <w:t xml:space="preserve">Stereolithography, </w:t>
              </w:r>
              <w:r>
                <w:rPr>
                  <w:noProof/>
                </w:rPr>
                <w:t>s.l.: Granta design.</w:t>
              </w:r>
            </w:p>
            <w:p w14:paraId="709272AB" w14:textId="77777777" w:rsidR="00B00326" w:rsidRDefault="00B00326" w:rsidP="00B00326">
              <w:pPr>
                <w:pStyle w:val="Bibliography"/>
                <w:rPr>
                  <w:noProof/>
                </w:rPr>
              </w:pPr>
              <w:r>
                <w:rPr>
                  <w:noProof/>
                </w:rPr>
                <w:t xml:space="preserve">Chappell, R., 2019. </w:t>
              </w:r>
              <w:r>
                <w:rPr>
                  <w:i/>
                  <w:iCs/>
                  <w:noProof/>
                </w:rPr>
                <w:t xml:space="preserve">Prior expierience of fourteen years in canoe slalom </w:t>
              </w:r>
              <w:r>
                <w:rPr>
                  <w:noProof/>
                </w:rPr>
                <w:t>[Interview] (21 February 2019).</w:t>
              </w:r>
            </w:p>
            <w:p w14:paraId="3D45EFCD" w14:textId="77777777" w:rsidR="00B00326" w:rsidRDefault="00B00326" w:rsidP="00B00326">
              <w:pPr>
                <w:pStyle w:val="Bibliography"/>
                <w:rPr>
                  <w:noProof/>
                </w:rPr>
              </w:pPr>
              <w:r>
                <w:rPr>
                  <w:noProof/>
                </w:rPr>
                <w:t xml:space="preserve">Dickinson, A. S., 2016. </w:t>
              </w:r>
              <w:r>
                <w:rPr>
                  <w:i/>
                  <w:iCs/>
                  <w:noProof/>
                </w:rPr>
                <w:t xml:space="preserve">Registering a methodology for imaging and analysis of residual-limb, </w:t>
              </w:r>
              <w:r>
                <w:rPr>
                  <w:noProof/>
                </w:rPr>
                <w:t>Southhampton: Universituy of Southhampton.</w:t>
              </w:r>
            </w:p>
            <w:p w14:paraId="3F0D51AE" w14:textId="77777777" w:rsidR="00B00326" w:rsidRDefault="00B00326" w:rsidP="00B00326">
              <w:pPr>
                <w:pStyle w:val="Bibliography"/>
                <w:rPr>
                  <w:noProof/>
                </w:rPr>
              </w:pPr>
              <w:r>
                <w:rPr>
                  <w:noProof/>
                </w:rPr>
                <w:t xml:space="preserve">Gardan, J., 2015. </w:t>
              </w:r>
              <w:r>
                <w:rPr>
                  <w:i/>
                  <w:iCs/>
                  <w:noProof/>
                </w:rPr>
                <w:t xml:space="preserve">Additive manufacturing technologies: state of the art and trends, </w:t>
              </w:r>
              <w:r>
                <w:rPr>
                  <w:noProof/>
                </w:rPr>
                <w:t>Troyes, France: International Journal of Production Research.</w:t>
              </w:r>
            </w:p>
            <w:p w14:paraId="7D03619D" w14:textId="77777777" w:rsidR="00B00326" w:rsidRDefault="00B00326" w:rsidP="00B00326">
              <w:pPr>
                <w:pStyle w:val="Bibliography"/>
                <w:rPr>
                  <w:noProof/>
                </w:rPr>
              </w:pPr>
              <w:r>
                <w:rPr>
                  <w:noProof/>
                </w:rPr>
                <w:t xml:space="preserve">Morgan, R., 2018-19. </w:t>
              </w:r>
              <w:r>
                <w:rPr>
                  <w:i/>
                  <w:iCs/>
                  <w:noProof/>
                </w:rPr>
                <w:t xml:space="preserve">Design for manufacture lectures. </w:t>
              </w:r>
              <w:r>
                <w:rPr>
                  <w:noProof/>
                </w:rPr>
                <w:t>Swansea: UWTSD.</w:t>
              </w:r>
            </w:p>
            <w:p w14:paraId="05C4C956" w14:textId="77777777" w:rsidR="00B00326" w:rsidRDefault="00B00326" w:rsidP="00B00326">
              <w:pPr>
                <w:pStyle w:val="Bibliography"/>
                <w:rPr>
                  <w:noProof/>
                </w:rPr>
              </w:pPr>
              <w:r>
                <w:rPr>
                  <w:noProof/>
                </w:rPr>
                <w:t xml:space="preserve">Owen, G., 2017-18. </w:t>
              </w:r>
              <w:r>
                <w:rPr>
                  <w:i/>
                  <w:iCs/>
                  <w:noProof/>
                </w:rPr>
                <w:t xml:space="preserve">Materials and manufacturing lectures. </w:t>
              </w:r>
              <w:r>
                <w:rPr>
                  <w:noProof/>
                </w:rPr>
                <w:t>Swansea: UWTSD.</w:t>
              </w:r>
            </w:p>
            <w:p w14:paraId="696CA11C" w14:textId="77777777" w:rsidR="00B00326" w:rsidRDefault="00B00326" w:rsidP="00B00326">
              <w:pPr>
                <w:pStyle w:val="Bibliography"/>
                <w:rPr>
                  <w:noProof/>
                </w:rPr>
              </w:pPr>
              <w:r>
                <w:rPr>
                  <w:noProof/>
                </w:rPr>
                <w:t xml:space="preserve">Penfold, N., 2019. </w:t>
              </w:r>
              <w:r>
                <w:rPr>
                  <w:i/>
                  <w:iCs/>
                  <w:noProof/>
                </w:rPr>
                <w:t xml:space="preserve">Canoe Slalom UK. </w:t>
              </w:r>
              <w:r>
                <w:rPr>
                  <w:noProof/>
                </w:rPr>
                <w:t xml:space="preserve">[Online] </w:t>
              </w:r>
              <w:r>
                <w:rPr>
                  <w:noProof/>
                </w:rPr>
                <w:br/>
                <w:t xml:space="preserve">Available at: </w:t>
              </w:r>
              <w:r>
                <w:rPr>
                  <w:noProof/>
                  <w:u w:val="single"/>
                </w:rPr>
                <w:t>http://www.canoeslalom.co.uk/info/FAQs.htm#what_is_it</w:t>
              </w:r>
              <w:r>
                <w:rPr>
                  <w:noProof/>
                </w:rPr>
                <w:br/>
                <w:t>[Accessed 21 February 2019].</w:t>
              </w:r>
            </w:p>
            <w:p w14:paraId="076DAA35" w14:textId="77777777" w:rsidR="00B00326" w:rsidRDefault="00B00326" w:rsidP="00B00326">
              <w:pPr>
                <w:pStyle w:val="Bibliography"/>
                <w:rPr>
                  <w:noProof/>
                </w:rPr>
              </w:pPr>
              <w:r>
                <w:rPr>
                  <w:noProof/>
                </w:rPr>
                <w:t xml:space="preserve">VAJDA group, 2018. </w:t>
              </w:r>
              <w:r>
                <w:rPr>
                  <w:i/>
                  <w:iCs/>
                  <w:noProof/>
                </w:rPr>
                <w:t xml:space="preserve">Instagram story, </w:t>
              </w:r>
              <w:r>
                <w:rPr>
                  <w:noProof/>
                </w:rPr>
                <w:t>Bratislava: VAJDA group.</w:t>
              </w:r>
            </w:p>
            <w:p w14:paraId="15277079" w14:textId="77777777" w:rsidR="00B00326" w:rsidRDefault="00B00326" w:rsidP="00B00326">
              <w:pPr>
                <w:pStyle w:val="Bibliography"/>
                <w:rPr>
                  <w:noProof/>
                </w:rPr>
              </w:pPr>
              <w:r>
                <w:rPr>
                  <w:noProof/>
                </w:rPr>
                <w:t xml:space="preserve">Vakulenko, A., 2014. </w:t>
              </w:r>
              <w:r>
                <w:rPr>
                  <w:i/>
                  <w:iCs/>
                  <w:noProof/>
                </w:rPr>
                <w:t xml:space="preserve">3D Scanning Improves Prosthetic Design, </w:t>
              </w:r>
              <w:r>
                <w:rPr>
                  <w:noProof/>
                </w:rPr>
                <w:t>Rockaway: Advantage Business Media.</w:t>
              </w:r>
            </w:p>
            <w:p w14:paraId="251294CC" w14:textId="77777777" w:rsidR="00B00326" w:rsidRDefault="00B00326" w:rsidP="00B00326">
              <w:pPr>
                <w:pStyle w:val="Bibliography"/>
                <w:rPr>
                  <w:noProof/>
                </w:rPr>
              </w:pPr>
              <w:r>
                <w:rPr>
                  <w:noProof/>
                </w:rPr>
                <w:t xml:space="preserve">Varholak, L., 2017. </w:t>
              </w:r>
              <w:r>
                <w:rPr>
                  <w:i/>
                  <w:iCs/>
                  <w:noProof/>
                </w:rPr>
                <w:t xml:space="preserve">Boeing's space taxis to use more than 600 3D-printed parts </w:t>
              </w:r>
              <w:r>
                <w:rPr>
                  <w:noProof/>
                </w:rPr>
                <w:t>[Interview] (3 February 2017).</w:t>
              </w:r>
            </w:p>
            <w:p w14:paraId="512378F5" w14:textId="25160F9D" w:rsidR="00B00326" w:rsidRDefault="00B00326" w:rsidP="00B00326">
              <w:r>
                <w:rPr>
                  <w:b/>
                  <w:bCs/>
                  <w:noProof/>
                </w:rPr>
                <w:fldChar w:fldCharType="end"/>
              </w:r>
            </w:p>
          </w:sdtContent>
        </w:sdt>
      </w:sdtContent>
    </w:sdt>
    <w:p w14:paraId="16301EEA" w14:textId="29A2C7E8" w:rsidR="00FF0F51" w:rsidRDefault="00FF0F51" w:rsidP="00B00326"/>
    <w:sectPr w:rsidR="00FF0F51" w:rsidSect="0097392E">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 w:author="Raoul Chappell (P151140)" w:date="2019-02-21T09:02:00Z" w:initials="RC">
    <w:p w14:paraId="0DB3DFDF" w14:textId="3227CCB8" w:rsidR="00C22D89" w:rsidRDefault="00C22D89">
      <w:pPr>
        <w:pStyle w:val="CommentText"/>
      </w:pPr>
      <w:r>
        <w:rPr>
          <w:rStyle w:val="CommentReference"/>
        </w:rPr>
        <w:annotationRef/>
      </w:r>
      <w:r>
        <w:t>reference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DB3DFD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DB3DFDF" w16cid:durableId="201AC6F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0AAB55" w14:textId="77777777" w:rsidR="00607E27" w:rsidRDefault="00607E27" w:rsidP="00D90C89">
      <w:pPr>
        <w:spacing w:after="0" w:line="240" w:lineRule="auto"/>
      </w:pPr>
      <w:r>
        <w:separator/>
      </w:r>
    </w:p>
  </w:endnote>
  <w:endnote w:type="continuationSeparator" w:id="0">
    <w:p w14:paraId="45368207" w14:textId="77777777" w:rsidR="00607E27" w:rsidRDefault="00607E27" w:rsidP="00D90C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E80A24" w14:textId="77777777" w:rsidR="00C22D89" w:rsidRDefault="00C22D89">
    <w:pPr>
      <w:pStyle w:val="Footer"/>
    </w:pPr>
    <w:r w:rsidRPr="00D90C89">
      <w:t xml:space="preserve">BEng Extreme Sports Engineering </w:t>
    </w:r>
    <w:r>
      <w:ptab w:relativeTo="margin" w:alignment="center" w:leader="none"/>
    </w:r>
    <w:r>
      <w:t>Raoul Chappell</w:t>
    </w:r>
    <w:r>
      <w:ptab w:relativeTo="margin" w:alignment="right" w:leader="none"/>
    </w:r>
    <w:r>
      <w:t>P151140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59A258" w14:textId="77777777" w:rsidR="00607E27" w:rsidRDefault="00607E27" w:rsidP="00D90C89">
      <w:pPr>
        <w:spacing w:after="0" w:line="240" w:lineRule="auto"/>
      </w:pPr>
      <w:r>
        <w:separator/>
      </w:r>
    </w:p>
  </w:footnote>
  <w:footnote w:type="continuationSeparator" w:id="0">
    <w:p w14:paraId="5C32E871" w14:textId="77777777" w:rsidR="00607E27" w:rsidRDefault="00607E27" w:rsidP="00D90C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48D9EF" w14:textId="5549D955" w:rsidR="00C22D89" w:rsidRPr="008F5DEC" w:rsidRDefault="00C22D89" w:rsidP="008F5D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663FF" w14:textId="60195B58" w:rsidR="00C22D89" w:rsidRDefault="00C22D89">
    <w:pPr>
      <w:pStyle w:val="Header"/>
    </w:pPr>
    <w:r>
      <w:rPr>
        <w:color w:val="7F7F7F" w:themeColor="background1" w:themeShade="7F"/>
        <w:spacing w:val="60"/>
      </w:rPr>
      <w:t>Page</w:t>
    </w:r>
    <w:r>
      <w:t xml:space="preserve"> | </w:t>
    </w:r>
    <w:r>
      <w:fldChar w:fldCharType="begin"/>
    </w:r>
    <w:r>
      <w:instrText xml:space="preserve"> PAGE   \* MERGEFORMAT </w:instrText>
    </w:r>
    <w:r>
      <w:fldChar w:fldCharType="separate"/>
    </w:r>
    <w:r w:rsidR="00F71EFA" w:rsidRPr="00F71EFA">
      <w:rPr>
        <w:b/>
        <w:bCs/>
        <w:noProof/>
      </w:rPr>
      <w:t>8</w:t>
    </w:r>
    <w:r>
      <w:rPr>
        <w:b/>
        <w:bCs/>
        <w:noProof/>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A2089D" w14:textId="4BEB498E" w:rsidR="006A5B5B" w:rsidRDefault="006A5B5B">
    <w:pPr>
      <w:pStyle w:val="Header"/>
    </w:pPr>
    <w:r>
      <w:rPr>
        <w:color w:val="7F7F7F" w:themeColor="background1" w:themeShade="7F"/>
        <w:spacing w:val="60"/>
      </w:rPr>
      <w:t>Page</w:t>
    </w:r>
    <w:r>
      <w:t xml:space="preserve"> | </w:t>
    </w:r>
    <w:r>
      <w:fldChar w:fldCharType="begin"/>
    </w:r>
    <w:r>
      <w:instrText xml:space="preserve"> PAGE   \* MERGEFORMAT </w:instrText>
    </w:r>
    <w:r>
      <w:fldChar w:fldCharType="separate"/>
    </w:r>
    <w:r w:rsidR="00F71EFA" w:rsidRPr="00F71EFA">
      <w:rPr>
        <w:b/>
        <w:bCs/>
        <w:noProof/>
      </w:rPr>
      <w:t>12</w:t>
    </w:r>
    <w:r>
      <w:rPr>
        <w:b/>
        <w:bCs/>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96FBC"/>
    <w:multiLevelType w:val="hybridMultilevel"/>
    <w:tmpl w:val="C84EF848"/>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DF5779"/>
    <w:multiLevelType w:val="hybridMultilevel"/>
    <w:tmpl w:val="A86E0DB0"/>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0C3CA8"/>
    <w:multiLevelType w:val="multilevel"/>
    <w:tmpl w:val="AF46BFFE"/>
    <w:lvl w:ilvl="0">
      <w:start w:val="1"/>
      <w:numFmt w:val="decimal"/>
      <w:lvlText w:val="%1."/>
      <w:lvlJc w:val="left"/>
      <w:pPr>
        <w:ind w:left="720" w:hanging="360"/>
      </w:pPr>
      <w:rPr>
        <w:rFonts w:hint="default"/>
      </w:rPr>
    </w:lvl>
    <w:lvl w:ilvl="1">
      <w:start w:val="1"/>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2"/>
  </w:num>
  <w:num w:numId="2">
    <w:abstractNumId w:val="0"/>
  </w:num>
  <w:num w:numId="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Raoul Chappell (P151140)">
    <w15:presenceInfo w15:providerId="AD" w15:userId="S-1-5-21-809251214-2178901256-4152538893-220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0C89"/>
    <w:rsid w:val="000423D9"/>
    <w:rsid w:val="000C616C"/>
    <w:rsid w:val="000E25AC"/>
    <w:rsid w:val="000E5DAD"/>
    <w:rsid w:val="00101521"/>
    <w:rsid w:val="001444D2"/>
    <w:rsid w:val="00165AA9"/>
    <w:rsid w:val="001662F0"/>
    <w:rsid w:val="00170C4F"/>
    <w:rsid w:val="001760D1"/>
    <w:rsid w:val="00197548"/>
    <w:rsid w:val="001A09E5"/>
    <w:rsid w:val="001A4CB6"/>
    <w:rsid w:val="001B3F22"/>
    <w:rsid w:val="001C2737"/>
    <w:rsid w:val="001C328B"/>
    <w:rsid w:val="001F5DA4"/>
    <w:rsid w:val="002060B4"/>
    <w:rsid w:val="0024478C"/>
    <w:rsid w:val="002B2910"/>
    <w:rsid w:val="002B74B3"/>
    <w:rsid w:val="00305DE5"/>
    <w:rsid w:val="003A35B6"/>
    <w:rsid w:val="003D7337"/>
    <w:rsid w:val="003E0A5E"/>
    <w:rsid w:val="003E79F4"/>
    <w:rsid w:val="0041616D"/>
    <w:rsid w:val="00420719"/>
    <w:rsid w:val="00421F18"/>
    <w:rsid w:val="00427E88"/>
    <w:rsid w:val="00442C29"/>
    <w:rsid w:val="004524E8"/>
    <w:rsid w:val="004A313B"/>
    <w:rsid w:val="004B0233"/>
    <w:rsid w:val="004D06F2"/>
    <w:rsid w:val="004D0C2D"/>
    <w:rsid w:val="004E583A"/>
    <w:rsid w:val="004F21C1"/>
    <w:rsid w:val="00512674"/>
    <w:rsid w:val="005654B1"/>
    <w:rsid w:val="00595C8E"/>
    <w:rsid w:val="005A1009"/>
    <w:rsid w:val="005A78FF"/>
    <w:rsid w:val="005B2965"/>
    <w:rsid w:val="005E7552"/>
    <w:rsid w:val="005E75B6"/>
    <w:rsid w:val="0060331B"/>
    <w:rsid w:val="00607E27"/>
    <w:rsid w:val="00611F5A"/>
    <w:rsid w:val="00632FAC"/>
    <w:rsid w:val="0065443C"/>
    <w:rsid w:val="00662C49"/>
    <w:rsid w:val="006A310B"/>
    <w:rsid w:val="006A42BE"/>
    <w:rsid w:val="006A44AD"/>
    <w:rsid w:val="006A5B5B"/>
    <w:rsid w:val="006A6453"/>
    <w:rsid w:val="006B02CD"/>
    <w:rsid w:val="006C78D2"/>
    <w:rsid w:val="006C7B2B"/>
    <w:rsid w:val="006D0674"/>
    <w:rsid w:val="006D1D13"/>
    <w:rsid w:val="006D32F1"/>
    <w:rsid w:val="006D7D2B"/>
    <w:rsid w:val="00741D97"/>
    <w:rsid w:val="00750ADF"/>
    <w:rsid w:val="00756146"/>
    <w:rsid w:val="007601C6"/>
    <w:rsid w:val="00784E49"/>
    <w:rsid w:val="007852FA"/>
    <w:rsid w:val="007A55C5"/>
    <w:rsid w:val="007A5B96"/>
    <w:rsid w:val="007D40E1"/>
    <w:rsid w:val="007E7944"/>
    <w:rsid w:val="007E7C44"/>
    <w:rsid w:val="007F7FF9"/>
    <w:rsid w:val="008130C6"/>
    <w:rsid w:val="0084551F"/>
    <w:rsid w:val="00851B1C"/>
    <w:rsid w:val="0088378A"/>
    <w:rsid w:val="008850D4"/>
    <w:rsid w:val="008B3F10"/>
    <w:rsid w:val="008C0E1E"/>
    <w:rsid w:val="008C1F66"/>
    <w:rsid w:val="008D0632"/>
    <w:rsid w:val="008E35E5"/>
    <w:rsid w:val="008F5DEC"/>
    <w:rsid w:val="0090595E"/>
    <w:rsid w:val="0091121D"/>
    <w:rsid w:val="00930222"/>
    <w:rsid w:val="00943FFB"/>
    <w:rsid w:val="0096470F"/>
    <w:rsid w:val="009701B5"/>
    <w:rsid w:val="0097392E"/>
    <w:rsid w:val="009B1AEC"/>
    <w:rsid w:val="009D38A7"/>
    <w:rsid w:val="009E749E"/>
    <w:rsid w:val="00A02F21"/>
    <w:rsid w:val="00A04AB3"/>
    <w:rsid w:val="00A0556E"/>
    <w:rsid w:val="00A27022"/>
    <w:rsid w:val="00A426E4"/>
    <w:rsid w:val="00A50E01"/>
    <w:rsid w:val="00A56F6A"/>
    <w:rsid w:val="00A65666"/>
    <w:rsid w:val="00A7333A"/>
    <w:rsid w:val="00A85AC4"/>
    <w:rsid w:val="00B00326"/>
    <w:rsid w:val="00B05084"/>
    <w:rsid w:val="00B306AB"/>
    <w:rsid w:val="00B436D9"/>
    <w:rsid w:val="00B51235"/>
    <w:rsid w:val="00B546A0"/>
    <w:rsid w:val="00B63C7D"/>
    <w:rsid w:val="00B64DBD"/>
    <w:rsid w:val="00B66E3A"/>
    <w:rsid w:val="00B6732C"/>
    <w:rsid w:val="00BE643E"/>
    <w:rsid w:val="00BE78C2"/>
    <w:rsid w:val="00BE7E74"/>
    <w:rsid w:val="00BF7115"/>
    <w:rsid w:val="00C05873"/>
    <w:rsid w:val="00C22D89"/>
    <w:rsid w:val="00C27717"/>
    <w:rsid w:val="00C54112"/>
    <w:rsid w:val="00CC14F2"/>
    <w:rsid w:val="00CC30D4"/>
    <w:rsid w:val="00CF2C6B"/>
    <w:rsid w:val="00D008DC"/>
    <w:rsid w:val="00D205AD"/>
    <w:rsid w:val="00D22805"/>
    <w:rsid w:val="00D23CBD"/>
    <w:rsid w:val="00D30B23"/>
    <w:rsid w:val="00D34847"/>
    <w:rsid w:val="00D46E62"/>
    <w:rsid w:val="00D836AD"/>
    <w:rsid w:val="00D86F68"/>
    <w:rsid w:val="00D90C89"/>
    <w:rsid w:val="00D91DB4"/>
    <w:rsid w:val="00DB6B0A"/>
    <w:rsid w:val="00DB7576"/>
    <w:rsid w:val="00DC4CC7"/>
    <w:rsid w:val="00E21D5C"/>
    <w:rsid w:val="00E317AA"/>
    <w:rsid w:val="00E37FB2"/>
    <w:rsid w:val="00E40A5B"/>
    <w:rsid w:val="00E44D17"/>
    <w:rsid w:val="00E45EE0"/>
    <w:rsid w:val="00E46354"/>
    <w:rsid w:val="00E471BC"/>
    <w:rsid w:val="00E54B31"/>
    <w:rsid w:val="00E645C3"/>
    <w:rsid w:val="00E65E33"/>
    <w:rsid w:val="00E71F3C"/>
    <w:rsid w:val="00E830A1"/>
    <w:rsid w:val="00E85CB9"/>
    <w:rsid w:val="00E872E6"/>
    <w:rsid w:val="00E9671E"/>
    <w:rsid w:val="00EE1FD9"/>
    <w:rsid w:val="00F0297E"/>
    <w:rsid w:val="00F14494"/>
    <w:rsid w:val="00F670D5"/>
    <w:rsid w:val="00F717C4"/>
    <w:rsid w:val="00F71EFA"/>
    <w:rsid w:val="00FC1012"/>
    <w:rsid w:val="00FF0F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927F7D"/>
  <w15:chartTrackingRefBased/>
  <w15:docId w15:val="{3D0BEF1A-8564-4102-A99D-0A7348AD2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2C6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9754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6470F"/>
    <w:pPr>
      <w:keepNext/>
      <w:keepLines/>
      <w:spacing w:before="40" w:after="0"/>
      <w:outlineLvl w:val="2"/>
    </w:pPr>
    <w:rPr>
      <w:rFonts w:asciiTheme="majorHAnsi" w:eastAsiaTheme="majorEastAsia" w:hAnsiTheme="majorHAnsi" w:cstheme="majorBidi"/>
      <w:color w:val="2E74B5" w:themeColor="accent1" w:themeShade="B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0C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0C89"/>
  </w:style>
  <w:style w:type="paragraph" w:styleId="Footer">
    <w:name w:val="footer"/>
    <w:basedOn w:val="Normal"/>
    <w:link w:val="FooterChar"/>
    <w:uiPriority w:val="99"/>
    <w:unhideWhenUsed/>
    <w:rsid w:val="00D90C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0C89"/>
  </w:style>
  <w:style w:type="character" w:customStyle="1" w:styleId="Heading1Char">
    <w:name w:val="Heading 1 Char"/>
    <w:basedOn w:val="DefaultParagraphFont"/>
    <w:link w:val="Heading1"/>
    <w:uiPriority w:val="9"/>
    <w:rsid w:val="00CF2C6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197548"/>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FF0F51"/>
    <w:pPr>
      <w:ind w:left="720"/>
      <w:contextualSpacing/>
    </w:pPr>
  </w:style>
  <w:style w:type="character" w:styleId="CommentReference">
    <w:name w:val="annotation reference"/>
    <w:basedOn w:val="DefaultParagraphFont"/>
    <w:uiPriority w:val="99"/>
    <w:semiHidden/>
    <w:unhideWhenUsed/>
    <w:rsid w:val="00FF0F51"/>
    <w:rPr>
      <w:sz w:val="16"/>
      <w:szCs w:val="16"/>
    </w:rPr>
  </w:style>
  <w:style w:type="paragraph" w:styleId="CommentText">
    <w:name w:val="annotation text"/>
    <w:basedOn w:val="Normal"/>
    <w:link w:val="CommentTextChar"/>
    <w:uiPriority w:val="99"/>
    <w:semiHidden/>
    <w:unhideWhenUsed/>
    <w:rsid w:val="00FF0F51"/>
    <w:pPr>
      <w:spacing w:line="240" w:lineRule="auto"/>
    </w:pPr>
    <w:rPr>
      <w:sz w:val="20"/>
      <w:szCs w:val="20"/>
    </w:rPr>
  </w:style>
  <w:style w:type="character" w:customStyle="1" w:styleId="CommentTextChar">
    <w:name w:val="Comment Text Char"/>
    <w:basedOn w:val="DefaultParagraphFont"/>
    <w:link w:val="CommentText"/>
    <w:uiPriority w:val="99"/>
    <w:semiHidden/>
    <w:rsid w:val="00FF0F51"/>
    <w:rPr>
      <w:sz w:val="20"/>
      <w:szCs w:val="20"/>
    </w:rPr>
  </w:style>
  <w:style w:type="paragraph" w:styleId="BalloonText">
    <w:name w:val="Balloon Text"/>
    <w:basedOn w:val="Normal"/>
    <w:link w:val="BalloonTextChar"/>
    <w:uiPriority w:val="99"/>
    <w:semiHidden/>
    <w:unhideWhenUsed/>
    <w:rsid w:val="00FF0F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0F51"/>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FF0F51"/>
    <w:rPr>
      <w:b/>
      <w:bCs/>
    </w:rPr>
  </w:style>
  <w:style w:type="character" w:customStyle="1" w:styleId="CommentSubjectChar">
    <w:name w:val="Comment Subject Char"/>
    <w:basedOn w:val="CommentTextChar"/>
    <w:link w:val="CommentSubject"/>
    <w:uiPriority w:val="99"/>
    <w:semiHidden/>
    <w:rsid w:val="00FF0F51"/>
    <w:rPr>
      <w:b/>
      <w:bCs/>
      <w:sz w:val="20"/>
      <w:szCs w:val="20"/>
    </w:rPr>
  </w:style>
  <w:style w:type="paragraph" w:styleId="Caption">
    <w:name w:val="caption"/>
    <w:basedOn w:val="Normal"/>
    <w:next w:val="Normal"/>
    <w:uiPriority w:val="35"/>
    <w:unhideWhenUsed/>
    <w:qFormat/>
    <w:rsid w:val="001F5DA4"/>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7D40E1"/>
    <w:pPr>
      <w:outlineLvl w:val="9"/>
    </w:pPr>
    <w:rPr>
      <w:lang w:val="en-US"/>
    </w:rPr>
  </w:style>
  <w:style w:type="paragraph" w:styleId="TOC1">
    <w:name w:val="toc 1"/>
    <w:basedOn w:val="Normal"/>
    <w:next w:val="Normal"/>
    <w:autoRedefine/>
    <w:uiPriority w:val="39"/>
    <w:unhideWhenUsed/>
    <w:rsid w:val="007D40E1"/>
    <w:pPr>
      <w:spacing w:after="100"/>
    </w:pPr>
  </w:style>
  <w:style w:type="paragraph" w:styleId="TOC2">
    <w:name w:val="toc 2"/>
    <w:basedOn w:val="Normal"/>
    <w:next w:val="Normal"/>
    <w:autoRedefine/>
    <w:uiPriority w:val="39"/>
    <w:unhideWhenUsed/>
    <w:rsid w:val="007D40E1"/>
    <w:pPr>
      <w:spacing w:after="100"/>
      <w:ind w:left="220"/>
    </w:pPr>
  </w:style>
  <w:style w:type="character" w:styleId="Hyperlink">
    <w:name w:val="Hyperlink"/>
    <w:basedOn w:val="DefaultParagraphFont"/>
    <w:uiPriority w:val="99"/>
    <w:unhideWhenUsed/>
    <w:rsid w:val="007D40E1"/>
    <w:rPr>
      <w:color w:val="0563C1" w:themeColor="hyperlink"/>
      <w:u w:val="single"/>
    </w:rPr>
  </w:style>
  <w:style w:type="character" w:customStyle="1" w:styleId="Heading3Char">
    <w:name w:val="Heading 3 Char"/>
    <w:basedOn w:val="DefaultParagraphFont"/>
    <w:link w:val="Heading3"/>
    <w:uiPriority w:val="9"/>
    <w:rsid w:val="0096470F"/>
    <w:rPr>
      <w:rFonts w:asciiTheme="majorHAnsi" w:eastAsiaTheme="majorEastAsia" w:hAnsiTheme="majorHAnsi" w:cstheme="majorBidi"/>
      <w:color w:val="2E74B5" w:themeColor="accent1" w:themeShade="BF"/>
      <w:sz w:val="24"/>
      <w:szCs w:val="24"/>
    </w:rPr>
  </w:style>
  <w:style w:type="paragraph" w:styleId="TOC3">
    <w:name w:val="toc 3"/>
    <w:basedOn w:val="Normal"/>
    <w:next w:val="Normal"/>
    <w:autoRedefine/>
    <w:uiPriority w:val="39"/>
    <w:unhideWhenUsed/>
    <w:rsid w:val="0096470F"/>
    <w:pPr>
      <w:spacing w:after="100"/>
      <w:ind w:left="440"/>
    </w:pPr>
  </w:style>
  <w:style w:type="paragraph" w:styleId="Bibliography">
    <w:name w:val="Bibliography"/>
    <w:basedOn w:val="Normal"/>
    <w:next w:val="Normal"/>
    <w:uiPriority w:val="37"/>
    <w:unhideWhenUsed/>
    <w:rsid w:val="00B003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49286">
      <w:bodyDiv w:val="1"/>
      <w:marLeft w:val="0"/>
      <w:marRight w:val="0"/>
      <w:marTop w:val="0"/>
      <w:marBottom w:val="0"/>
      <w:divBdr>
        <w:top w:val="none" w:sz="0" w:space="0" w:color="auto"/>
        <w:left w:val="none" w:sz="0" w:space="0" w:color="auto"/>
        <w:bottom w:val="none" w:sz="0" w:space="0" w:color="auto"/>
        <w:right w:val="none" w:sz="0" w:space="0" w:color="auto"/>
      </w:divBdr>
    </w:div>
    <w:div w:id="21440673">
      <w:bodyDiv w:val="1"/>
      <w:marLeft w:val="0"/>
      <w:marRight w:val="0"/>
      <w:marTop w:val="0"/>
      <w:marBottom w:val="0"/>
      <w:divBdr>
        <w:top w:val="none" w:sz="0" w:space="0" w:color="auto"/>
        <w:left w:val="none" w:sz="0" w:space="0" w:color="auto"/>
        <w:bottom w:val="none" w:sz="0" w:space="0" w:color="auto"/>
        <w:right w:val="none" w:sz="0" w:space="0" w:color="auto"/>
      </w:divBdr>
    </w:div>
    <w:div w:id="68891394">
      <w:bodyDiv w:val="1"/>
      <w:marLeft w:val="0"/>
      <w:marRight w:val="0"/>
      <w:marTop w:val="0"/>
      <w:marBottom w:val="0"/>
      <w:divBdr>
        <w:top w:val="none" w:sz="0" w:space="0" w:color="auto"/>
        <w:left w:val="none" w:sz="0" w:space="0" w:color="auto"/>
        <w:bottom w:val="none" w:sz="0" w:space="0" w:color="auto"/>
        <w:right w:val="none" w:sz="0" w:space="0" w:color="auto"/>
      </w:divBdr>
    </w:div>
    <w:div w:id="104926782">
      <w:bodyDiv w:val="1"/>
      <w:marLeft w:val="0"/>
      <w:marRight w:val="0"/>
      <w:marTop w:val="0"/>
      <w:marBottom w:val="0"/>
      <w:divBdr>
        <w:top w:val="none" w:sz="0" w:space="0" w:color="auto"/>
        <w:left w:val="none" w:sz="0" w:space="0" w:color="auto"/>
        <w:bottom w:val="none" w:sz="0" w:space="0" w:color="auto"/>
        <w:right w:val="none" w:sz="0" w:space="0" w:color="auto"/>
      </w:divBdr>
    </w:div>
    <w:div w:id="209340389">
      <w:bodyDiv w:val="1"/>
      <w:marLeft w:val="0"/>
      <w:marRight w:val="0"/>
      <w:marTop w:val="0"/>
      <w:marBottom w:val="0"/>
      <w:divBdr>
        <w:top w:val="none" w:sz="0" w:space="0" w:color="auto"/>
        <w:left w:val="none" w:sz="0" w:space="0" w:color="auto"/>
        <w:bottom w:val="none" w:sz="0" w:space="0" w:color="auto"/>
        <w:right w:val="none" w:sz="0" w:space="0" w:color="auto"/>
      </w:divBdr>
    </w:div>
    <w:div w:id="227809555">
      <w:bodyDiv w:val="1"/>
      <w:marLeft w:val="0"/>
      <w:marRight w:val="0"/>
      <w:marTop w:val="0"/>
      <w:marBottom w:val="0"/>
      <w:divBdr>
        <w:top w:val="none" w:sz="0" w:space="0" w:color="auto"/>
        <w:left w:val="none" w:sz="0" w:space="0" w:color="auto"/>
        <w:bottom w:val="none" w:sz="0" w:space="0" w:color="auto"/>
        <w:right w:val="none" w:sz="0" w:space="0" w:color="auto"/>
      </w:divBdr>
    </w:div>
    <w:div w:id="233390925">
      <w:bodyDiv w:val="1"/>
      <w:marLeft w:val="0"/>
      <w:marRight w:val="0"/>
      <w:marTop w:val="0"/>
      <w:marBottom w:val="0"/>
      <w:divBdr>
        <w:top w:val="none" w:sz="0" w:space="0" w:color="auto"/>
        <w:left w:val="none" w:sz="0" w:space="0" w:color="auto"/>
        <w:bottom w:val="none" w:sz="0" w:space="0" w:color="auto"/>
        <w:right w:val="none" w:sz="0" w:space="0" w:color="auto"/>
      </w:divBdr>
    </w:div>
    <w:div w:id="288709767">
      <w:bodyDiv w:val="1"/>
      <w:marLeft w:val="0"/>
      <w:marRight w:val="0"/>
      <w:marTop w:val="0"/>
      <w:marBottom w:val="0"/>
      <w:divBdr>
        <w:top w:val="none" w:sz="0" w:space="0" w:color="auto"/>
        <w:left w:val="none" w:sz="0" w:space="0" w:color="auto"/>
        <w:bottom w:val="none" w:sz="0" w:space="0" w:color="auto"/>
        <w:right w:val="none" w:sz="0" w:space="0" w:color="auto"/>
      </w:divBdr>
    </w:div>
    <w:div w:id="423960560">
      <w:bodyDiv w:val="1"/>
      <w:marLeft w:val="0"/>
      <w:marRight w:val="0"/>
      <w:marTop w:val="0"/>
      <w:marBottom w:val="0"/>
      <w:divBdr>
        <w:top w:val="none" w:sz="0" w:space="0" w:color="auto"/>
        <w:left w:val="none" w:sz="0" w:space="0" w:color="auto"/>
        <w:bottom w:val="none" w:sz="0" w:space="0" w:color="auto"/>
        <w:right w:val="none" w:sz="0" w:space="0" w:color="auto"/>
      </w:divBdr>
    </w:div>
    <w:div w:id="428357060">
      <w:bodyDiv w:val="1"/>
      <w:marLeft w:val="0"/>
      <w:marRight w:val="0"/>
      <w:marTop w:val="0"/>
      <w:marBottom w:val="0"/>
      <w:divBdr>
        <w:top w:val="none" w:sz="0" w:space="0" w:color="auto"/>
        <w:left w:val="none" w:sz="0" w:space="0" w:color="auto"/>
        <w:bottom w:val="none" w:sz="0" w:space="0" w:color="auto"/>
        <w:right w:val="none" w:sz="0" w:space="0" w:color="auto"/>
      </w:divBdr>
    </w:div>
    <w:div w:id="434981371">
      <w:bodyDiv w:val="1"/>
      <w:marLeft w:val="0"/>
      <w:marRight w:val="0"/>
      <w:marTop w:val="0"/>
      <w:marBottom w:val="0"/>
      <w:divBdr>
        <w:top w:val="none" w:sz="0" w:space="0" w:color="auto"/>
        <w:left w:val="none" w:sz="0" w:space="0" w:color="auto"/>
        <w:bottom w:val="none" w:sz="0" w:space="0" w:color="auto"/>
        <w:right w:val="none" w:sz="0" w:space="0" w:color="auto"/>
      </w:divBdr>
    </w:div>
    <w:div w:id="616447453">
      <w:bodyDiv w:val="1"/>
      <w:marLeft w:val="0"/>
      <w:marRight w:val="0"/>
      <w:marTop w:val="0"/>
      <w:marBottom w:val="0"/>
      <w:divBdr>
        <w:top w:val="none" w:sz="0" w:space="0" w:color="auto"/>
        <w:left w:val="none" w:sz="0" w:space="0" w:color="auto"/>
        <w:bottom w:val="none" w:sz="0" w:space="0" w:color="auto"/>
        <w:right w:val="none" w:sz="0" w:space="0" w:color="auto"/>
      </w:divBdr>
    </w:div>
    <w:div w:id="632294980">
      <w:bodyDiv w:val="1"/>
      <w:marLeft w:val="0"/>
      <w:marRight w:val="0"/>
      <w:marTop w:val="0"/>
      <w:marBottom w:val="0"/>
      <w:divBdr>
        <w:top w:val="none" w:sz="0" w:space="0" w:color="auto"/>
        <w:left w:val="none" w:sz="0" w:space="0" w:color="auto"/>
        <w:bottom w:val="none" w:sz="0" w:space="0" w:color="auto"/>
        <w:right w:val="none" w:sz="0" w:space="0" w:color="auto"/>
      </w:divBdr>
    </w:div>
    <w:div w:id="688991671">
      <w:bodyDiv w:val="1"/>
      <w:marLeft w:val="0"/>
      <w:marRight w:val="0"/>
      <w:marTop w:val="0"/>
      <w:marBottom w:val="0"/>
      <w:divBdr>
        <w:top w:val="none" w:sz="0" w:space="0" w:color="auto"/>
        <w:left w:val="none" w:sz="0" w:space="0" w:color="auto"/>
        <w:bottom w:val="none" w:sz="0" w:space="0" w:color="auto"/>
        <w:right w:val="none" w:sz="0" w:space="0" w:color="auto"/>
      </w:divBdr>
    </w:div>
    <w:div w:id="745956290">
      <w:bodyDiv w:val="1"/>
      <w:marLeft w:val="0"/>
      <w:marRight w:val="0"/>
      <w:marTop w:val="0"/>
      <w:marBottom w:val="0"/>
      <w:divBdr>
        <w:top w:val="none" w:sz="0" w:space="0" w:color="auto"/>
        <w:left w:val="none" w:sz="0" w:space="0" w:color="auto"/>
        <w:bottom w:val="none" w:sz="0" w:space="0" w:color="auto"/>
        <w:right w:val="none" w:sz="0" w:space="0" w:color="auto"/>
      </w:divBdr>
    </w:div>
    <w:div w:id="794829114">
      <w:bodyDiv w:val="1"/>
      <w:marLeft w:val="0"/>
      <w:marRight w:val="0"/>
      <w:marTop w:val="0"/>
      <w:marBottom w:val="0"/>
      <w:divBdr>
        <w:top w:val="none" w:sz="0" w:space="0" w:color="auto"/>
        <w:left w:val="none" w:sz="0" w:space="0" w:color="auto"/>
        <w:bottom w:val="none" w:sz="0" w:space="0" w:color="auto"/>
        <w:right w:val="none" w:sz="0" w:space="0" w:color="auto"/>
      </w:divBdr>
    </w:div>
    <w:div w:id="807548640">
      <w:bodyDiv w:val="1"/>
      <w:marLeft w:val="0"/>
      <w:marRight w:val="0"/>
      <w:marTop w:val="0"/>
      <w:marBottom w:val="0"/>
      <w:divBdr>
        <w:top w:val="none" w:sz="0" w:space="0" w:color="auto"/>
        <w:left w:val="none" w:sz="0" w:space="0" w:color="auto"/>
        <w:bottom w:val="none" w:sz="0" w:space="0" w:color="auto"/>
        <w:right w:val="none" w:sz="0" w:space="0" w:color="auto"/>
      </w:divBdr>
    </w:div>
    <w:div w:id="866602273">
      <w:bodyDiv w:val="1"/>
      <w:marLeft w:val="0"/>
      <w:marRight w:val="0"/>
      <w:marTop w:val="0"/>
      <w:marBottom w:val="0"/>
      <w:divBdr>
        <w:top w:val="none" w:sz="0" w:space="0" w:color="auto"/>
        <w:left w:val="none" w:sz="0" w:space="0" w:color="auto"/>
        <w:bottom w:val="none" w:sz="0" w:space="0" w:color="auto"/>
        <w:right w:val="none" w:sz="0" w:space="0" w:color="auto"/>
      </w:divBdr>
    </w:div>
    <w:div w:id="914434753">
      <w:bodyDiv w:val="1"/>
      <w:marLeft w:val="0"/>
      <w:marRight w:val="0"/>
      <w:marTop w:val="0"/>
      <w:marBottom w:val="0"/>
      <w:divBdr>
        <w:top w:val="none" w:sz="0" w:space="0" w:color="auto"/>
        <w:left w:val="none" w:sz="0" w:space="0" w:color="auto"/>
        <w:bottom w:val="none" w:sz="0" w:space="0" w:color="auto"/>
        <w:right w:val="none" w:sz="0" w:space="0" w:color="auto"/>
      </w:divBdr>
    </w:div>
    <w:div w:id="974480810">
      <w:bodyDiv w:val="1"/>
      <w:marLeft w:val="0"/>
      <w:marRight w:val="0"/>
      <w:marTop w:val="0"/>
      <w:marBottom w:val="0"/>
      <w:divBdr>
        <w:top w:val="none" w:sz="0" w:space="0" w:color="auto"/>
        <w:left w:val="none" w:sz="0" w:space="0" w:color="auto"/>
        <w:bottom w:val="none" w:sz="0" w:space="0" w:color="auto"/>
        <w:right w:val="none" w:sz="0" w:space="0" w:color="auto"/>
      </w:divBdr>
    </w:div>
    <w:div w:id="986132112">
      <w:bodyDiv w:val="1"/>
      <w:marLeft w:val="0"/>
      <w:marRight w:val="0"/>
      <w:marTop w:val="0"/>
      <w:marBottom w:val="0"/>
      <w:divBdr>
        <w:top w:val="none" w:sz="0" w:space="0" w:color="auto"/>
        <w:left w:val="none" w:sz="0" w:space="0" w:color="auto"/>
        <w:bottom w:val="none" w:sz="0" w:space="0" w:color="auto"/>
        <w:right w:val="none" w:sz="0" w:space="0" w:color="auto"/>
      </w:divBdr>
    </w:div>
    <w:div w:id="1047292857">
      <w:bodyDiv w:val="1"/>
      <w:marLeft w:val="0"/>
      <w:marRight w:val="0"/>
      <w:marTop w:val="0"/>
      <w:marBottom w:val="0"/>
      <w:divBdr>
        <w:top w:val="none" w:sz="0" w:space="0" w:color="auto"/>
        <w:left w:val="none" w:sz="0" w:space="0" w:color="auto"/>
        <w:bottom w:val="none" w:sz="0" w:space="0" w:color="auto"/>
        <w:right w:val="none" w:sz="0" w:space="0" w:color="auto"/>
      </w:divBdr>
    </w:div>
    <w:div w:id="1189834438">
      <w:bodyDiv w:val="1"/>
      <w:marLeft w:val="0"/>
      <w:marRight w:val="0"/>
      <w:marTop w:val="0"/>
      <w:marBottom w:val="0"/>
      <w:divBdr>
        <w:top w:val="none" w:sz="0" w:space="0" w:color="auto"/>
        <w:left w:val="none" w:sz="0" w:space="0" w:color="auto"/>
        <w:bottom w:val="none" w:sz="0" w:space="0" w:color="auto"/>
        <w:right w:val="none" w:sz="0" w:space="0" w:color="auto"/>
      </w:divBdr>
    </w:div>
    <w:div w:id="1219436713">
      <w:bodyDiv w:val="1"/>
      <w:marLeft w:val="0"/>
      <w:marRight w:val="0"/>
      <w:marTop w:val="0"/>
      <w:marBottom w:val="0"/>
      <w:divBdr>
        <w:top w:val="none" w:sz="0" w:space="0" w:color="auto"/>
        <w:left w:val="none" w:sz="0" w:space="0" w:color="auto"/>
        <w:bottom w:val="none" w:sz="0" w:space="0" w:color="auto"/>
        <w:right w:val="none" w:sz="0" w:space="0" w:color="auto"/>
      </w:divBdr>
    </w:div>
    <w:div w:id="1227455385">
      <w:bodyDiv w:val="1"/>
      <w:marLeft w:val="0"/>
      <w:marRight w:val="0"/>
      <w:marTop w:val="0"/>
      <w:marBottom w:val="0"/>
      <w:divBdr>
        <w:top w:val="none" w:sz="0" w:space="0" w:color="auto"/>
        <w:left w:val="none" w:sz="0" w:space="0" w:color="auto"/>
        <w:bottom w:val="none" w:sz="0" w:space="0" w:color="auto"/>
        <w:right w:val="none" w:sz="0" w:space="0" w:color="auto"/>
      </w:divBdr>
    </w:div>
    <w:div w:id="1354988642">
      <w:bodyDiv w:val="1"/>
      <w:marLeft w:val="0"/>
      <w:marRight w:val="0"/>
      <w:marTop w:val="0"/>
      <w:marBottom w:val="0"/>
      <w:divBdr>
        <w:top w:val="none" w:sz="0" w:space="0" w:color="auto"/>
        <w:left w:val="none" w:sz="0" w:space="0" w:color="auto"/>
        <w:bottom w:val="none" w:sz="0" w:space="0" w:color="auto"/>
        <w:right w:val="none" w:sz="0" w:space="0" w:color="auto"/>
      </w:divBdr>
    </w:div>
    <w:div w:id="1358384628">
      <w:bodyDiv w:val="1"/>
      <w:marLeft w:val="0"/>
      <w:marRight w:val="0"/>
      <w:marTop w:val="0"/>
      <w:marBottom w:val="0"/>
      <w:divBdr>
        <w:top w:val="none" w:sz="0" w:space="0" w:color="auto"/>
        <w:left w:val="none" w:sz="0" w:space="0" w:color="auto"/>
        <w:bottom w:val="none" w:sz="0" w:space="0" w:color="auto"/>
        <w:right w:val="none" w:sz="0" w:space="0" w:color="auto"/>
      </w:divBdr>
    </w:div>
    <w:div w:id="1384407880">
      <w:bodyDiv w:val="1"/>
      <w:marLeft w:val="0"/>
      <w:marRight w:val="0"/>
      <w:marTop w:val="0"/>
      <w:marBottom w:val="0"/>
      <w:divBdr>
        <w:top w:val="none" w:sz="0" w:space="0" w:color="auto"/>
        <w:left w:val="none" w:sz="0" w:space="0" w:color="auto"/>
        <w:bottom w:val="none" w:sz="0" w:space="0" w:color="auto"/>
        <w:right w:val="none" w:sz="0" w:space="0" w:color="auto"/>
      </w:divBdr>
    </w:div>
    <w:div w:id="1397433824">
      <w:bodyDiv w:val="1"/>
      <w:marLeft w:val="0"/>
      <w:marRight w:val="0"/>
      <w:marTop w:val="0"/>
      <w:marBottom w:val="0"/>
      <w:divBdr>
        <w:top w:val="none" w:sz="0" w:space="0" w:color="auto"/>
        <w:left w:val="none" w:sz="0" w:space="0" w:color="auto"/>
        <w:bottom w:val="none" w:sz="0" w:space="0" w:color="auto"/>
        <w:right w:val="none" w:sz="0" w:space="0" w:color="auto"/>
      </w:divBdr>
    </w:div>
    <w:div w:id="1491289260">
      <w:bodyDiv w:val="1"/>
      <w:marLeft w:val="0"/>
      <w:marRight w:val="0"/>
      <w:marTop w:val="0"/>
      <w:marBottom w:val="0"/>
      <w:divBdr>
        <w:top w:val="none" w:sz="0" w:space="0" w:color="auto"/>
        <w:left w:val="none" w:sz="0" w:space="0" w:color="auto"/>
        <w:bottom w:val="none" w:sz="0" w:space="0" w:color="auto"/>
        <w:right w:val="none" w:sz="0" w:space="0" w:color="auto"/>
      </w:divBdr>
    </w:div>
    <w:div w:id="1691641497">
      <w:bodyDiv w:val="1"/>
      <w:marLeft w:val="0"/>
      <w:marRight w:val="0"/>
      <w:marTop w:val="0"/>
      <w:marBottom w:val="0"/>
      <w:divBdr>
        <w:top w:val="none" w:sz="0" w:space="0" w:color="auto"/>
        <w:left w:val="none" w:sz="0" w:space="0" w:color="auto"/>
        <w:bottom w:val="none" w:sz="0" w:space="0" w:color="auto"/>
        <w:right w:val="none" w:sz="0" w:space="0" w:color="auto"/>
      </w:divBdr>
    </w:div>
    <w:div w:id="1741248938">
      <w:bodyDiv w:val="1"/>
      <w:marLeft w:val="0"/>
      <w:marRight w:val="0"/>
      <w:marTop w:val="0"/>
      <w:marBottom w:val="0"/>
      <w:divBdr>
        <w:top w:val="none" w:sz="0" w:space="0" w:color="auto"/>
        <w:left w:val="none" w:sz="0" w:space="0" w:color="auto"/>
        <w:bottom w:val="none" w:sz="0" w:space="0" w:color="auto"/>
        <w:right w:val="none" w:sz="0" w:space="0" w:color="auto"/>
      </w:divBdr>
    </w:div>
    <w:div w:id="1776091699">
      <w:bodyDiv w:val="1"/>
      <w:marLeft w:val="0"/>
      <w:marRight w:val="0"/>
      <w:marTop w:val="0"/>
      <w:marBottom w:val="0"/>
      <w:divBdr>
        <w:top w:val="none" w:sz="0" w:space="0" w:color="auto"/>
        <w:left w:val="none" w:sz="0" w:space="0" w:color="auto"/>
        <w:bottom w:val="none" w:sz="0" w:space="0" w:color="auto"/>
        <w:right w:val="none" w:sz="0" w:space="0" w:color="auto"/>
      </w:divBdr>
    </w:div>
    <w:div w:id="1805653191">
      <w:bodyDiv w:val="1"/>
      <w:marLeft w:val="0"/>
      <w:marRight w:val="0"/>
      <w:marTop w:val="0"/>
      <w:marBottom w:val="0"/>
      <w:divBdr>
        <w:top w:val="none" w:sz="0" w:space="0" w:color="auto"/>
        <w:left w:val="none" w:sz="0" w:space="0" w:color="auto"/>
        <w:bottom w:val="none" w:sz="0" w:space="0" w:color="auto"/>
        <w:right w:val="none" w:sz="0" w:space="0" w:color="auto"/>
      </w:divBdr>
    </w:div>
    <w:div w:id="1949923648">
      <w:bodyDiv w:val="1"/>
      <w:marLeft w:val="0"/>
      <w:marRight w:val="0"/>
      <w:marTop w:val="0"/>
      <w:marBottom w:val="0"/>
      <w:divBdr>
        <w:top w:val="none" w:sz="0" w:space="0" w:color="auto"/>
        <w:left w:val="none" w:sz="0" w:space="0" w:color="auto"/>
        <w:bottom w:val="none" w:sz="0" w:space="0" w:color="auto"/>
        <w:right w:val="none" w:sz="0" w:space="0" w:color="auto"/>
      </w:divBdr>
    </w:div>
    <w:div w:id="197836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1/relationships/commentsExtended" Target="commentsExtended.xml"/><Relationship Id="rId18" Type="http://schemas.openxmlformats.org/officeDocument/2006/relationships/image" Target="media/image5.png"/><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comments" Target="comments.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image" Target="media/image1.gif"/><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microsoft.com/office/2016/09/relationships/commentsIds" Target="commentsIds.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Lar17</b:Tag>
    <b:SourceType>Interview</b:SourceType>
    <b:Guid>{74E04FED-DF87-4E20-B9AA-26F252FBA1F4}</b:Guid>
    <b:Title>Boeing's space taxis to use more than 600 3D-printed parts</b:Title>
    <b:Year>2017</b:Year>
    <b:Month>February</b:Month>
    <b:Day>3</b:Day>
    <b:Author>
      <b:Interviewee>
        <b:NameList>
          <b:Person>
            <b:Last>Varholak</b:Last>
            <b:First>Larry</b:First>
          </b:Person>
        </b:NameList>
      </b:Interviewee>
    </b:Author>
    <b:RefOrder>14</b:RefOrder>
  </b:Source>
  <b:Source>
    <b:Tag>Nic19</b:Tag>
    <b:SourceType>InternetSite</b:SourceType>
    <b:Guid>{9D74C168-8E07-4272-A388-8180A1707860}</b:Guid>
    <b:Title>Canoe Slalom UK</b:Title>
    <b:Year>2019</b:Year>
    <b:Author>
      <b:Author>
        <b:NameList>
          <b:Person>
            <b:Last>Penfold</b:Last>
            <b:First>Nick</b:First>
          </b:Person>
        </b:NameList>
      </b:Author>
    </b:Author>
    <b:YearAccessed>2019</b:YearAccessed>
    <b:MonthAccessed>February</b:MonthAccessed>
    <b:DayAccessed>21</b:DayAccessed>
    <b:URL>http://www.canoeslalom.co.uk/info/FAQs.htm#what_is_it</b:URL>
    <b:RefOrder>1</b:RefOrder>
  </b:Source>
  <b:Source>
    <b:Tag>Rao19</b:Tag>
    <b:SourceType>Interview</b:SourceType>
    <b:Guid>{200A91F8-872C-4A65-8E85-D00036EDF06E}</b:Guid>
    <b:Title>Prior expierience of fourteen years in canoe slalom</b:Title>
    <b:Year>2019</b:Year>
    <b:Author>
      <b:Interviewee>
        <b:NameList>
          <b:Person>
            <b:Last>Chappell</b:Last>
            <b:First>Raoul</b:First>
          </b:Person>
        </b:NameList>
      </b:Interviewee>
    </b:Author>
    <b:Month>February</b:Month>
    <b:Day>21</b:Day>
    <b:RefOrder>3</b:RefOrder>
  </b:Source>
  <b:Source>
    <b:Tag>VAJ18</b:Tag>
    <b:SourceType>ElectronicSource</b:SourceType>
    <b:Guid>{F0C2207B-E904-45E1-97AD-4509DFA1BB8D}</b:Guid>
    <b:Title>Instagram story</b:Title>
    <b:Year>2018</b:Year>
    <b:Author>
      <b:Author>
        <b:Corporate>VAJDA group</b:Corporate>
      </b:Author>
    </b:Author>
    <b:City>Bratislava</b:City>
    <b:Publisher>VAJDA group</b:Publisher>
    <b:RefOrder>4</b:RefOrder>
  </b:Source>
  <b:Source>
    <b:Tag>CES181</b:Tag>
    <b:SourceType>ElectronicSource</b:SourceType>
    <b:Guid>{EE507AAF-6F0E-458A-89A3-90F2A35C880E}</b:Guid>
    <b:Author>
      <b:Author>
        <b:Corporate>CES Edupack</b:Corporate>
      </b:Author>
    </b:Author>
    <b:Title>Selective Laser Sintering</b:Title>
    <b:Publisher>Granta design</b:Publisher>
    <b:Year>2018</b:Year>
    <b:RefOrder>10</b:RefOrder>
  </b:Source>
  <b:Source>
    <b:Tag>CES18</b:Tag>
    <b:SourceType>ElectronicSource</b:SourceType>
    <b:Guid>{55DB83D8-E231-41D8-8BC5-AB49FBE80004}</b:Guid>
    <b:Author>
      <b:Author>
        <b:Corporate>CES Edupack</b:Corporate>
      </b:Author>
    </b:Author>
    <b:Title>Fused deposition modelling</b:Title>
    <b:Publisher>Granta Design</b:Publisher>
    <b:Year>2018</b:Year>
    <b:RefOrder>9</b:RefOrder>
  </b:Source>
  <b:Source>
    <b:Tag>CES182</b:Tag>
    <b:SourceType>ElectronicSource</b:SourceType>
    <b:Guid>{74C9F769-433E-47FB-8ED5-FB23FE647EF2}</b:Guid>
    <b:Author>
      <b:Author>
        <b:Corporate>CES Edupack</b:Corporate>
      </b:Author>
    </b:Author>
    <b:Title>Stereolithography</b:Title>
    <b:Publisher>Granta design</b:Publisher>
    <b:Year>2018</b:Year>
    <b:RefOrder>11</b:RefOrder>
  </b:Source>
  <b:Source>
    <b:Tag>CES183</b:Tag>
    <b:SourceType>ElectronicSource</b:SourceType>
    <b:Guid>{D232AEBA-D591-4218-BDF3-57846DD24E20}</b:Guid>
    <b:Author>
      <b:Author>
        <b:Corporate>CES Edupack</b:Corporate>
      </b:Author>
    </b:Author>
    <b:Title>ANMA (extrusion)</b:Title>
    <b:Publisher>GRANTA design</b:Publisher>
    <b:Year>2018</b:Year>
    <b:RefOrder>12</b:RefOrder>
  </b:Source>
  <b:Source>
    <b:Tag>CES184</b:Tag>
    <b:SourceType>ElectronicSource</b:SourceType>
    <b:Guid>{0709C41E-84FA-4C82-96FE-F662D553425B}</b:Guid>
    <b:Author>
      <b:Author>
        <b:Corporate>CES Edupack</b:Corporate>
      </b:Author>
    </b:Author>
    <b:Title>PARA (unfilled)</b:Title>
    <b:Publisher>GRANTA design</b:Publisher>
    <b:Year>2018</b:Year>
    <b:RefOrder>13</b:RefOrder>
  </b:Source>
  <b:Source>
    <b:Tag>CES185</b:Tag>
    <b:SourceType>ElectronicSource</b:SourceType>
    <b:Guid>{30B4FB0A-153A-47AA-8E2A-75AB4090ACCE}</b:Guid>
    <b:Author>
      <b:Author>
        <b:Corporate>CES Edupack</b:Corporate>
      </b:Author>
    </b:Author>
    <b:Title>PEKK (unfilled, amorphous)</b:Title>
    <b:Publisher>Granta design</b:Publisher>
    <b:Year>2018</b:Year>
    <b:RefOrder>15</b:RefOrder>
  </b:Source>
  <b:Source>
    <b:Tag>Gre18</b:Tag>
    <b:SourceType>Misc</b:SourceType>
    <b:Guid>{118F2EF1-D738-4E7C-A9AB-9E8A5EA2002B}</b:Guid>
    <b:Author>
      <b:Author>
        <b:NameList>
          <b:Person>
            <b:Last>Owen</b:Last>
            <b:First>Greg</b:First>
          </b:Person>
        </b:NameList>
      </b:Author>
    </b:Author>
    <b:Title>Materials and manufacturing lectures </b:Title>
    <b:Year>2017-18</b:Year>
    <b:City>Swansea</b:City>
    <b:Publisher>UWTSD</b:Publisher>
    <b:RefOrder>8</b:RefOrder>
  </b:Source>
  <b:Source>
    <b:Tag>Ric19</b:Tag>
    <b:SourceType>Misc</b:SourceType>
    <b:Guid>{C256B60E-44BC-4AFB-A277-E34247735B02}</b:Guid>
    <b:Title>Design for manufacture lectures</b:Title>
    <b:City>Swansea</b:City>
    <b:Publisher>UWTSD</b:Publisher>
    <b:Year>2018-19</b:Year>
    <b:Author>
      <b:Author>
        <b:NameList>
          <b:Person>
            <b:Last>Morgan</b:Last>
            <b:First>Richard</b:First>
          </b:Person>
        </b:NameList>
      </b:Author>
    </b:Author>
    <b:RefOrder>7</b:RefOrder>
  </b:Source>
  <b:Source>
    <b:Tag>Vak14</b:Tag>
    <b:SourceType>Report</b:SourceType>
    <b:Guid>{7FC8CD4A-5885-4658-BF71-695B77CEA1E5}</b:Guid>
    <b:Title>3D Scanning Improves Prosthetic Design</b:Title>
    <b:Year>2014</b:Year>
    <b:City>Rockaway</b:City>
    <b:Publisher>Advantage Business Media</b:Publisher>
    <b:Author>
      <b:Author>
        <b:NameList>
          <b:Person>
            <b:Last>Vakulenko</b:Last>
            <b:First>Andrei</b:First>
          </b:Person>
        </b:NameList>
      </b:Author>
    </b:Author>
    <b:RefOrder>16</b:RefOrder>
  </b:Source>
  <b:Source>
    <b:Tag>Ale16</b:Tag>
    <b:SourceType>Report</b:SourceType>
    <b:Guid>{32DAC0F4-2F82-4D6F-A1AD-8EAF24045BBB}</b:Guid>
    <b:Author>
      <b:Author>
        <b:NameList>
          <b:Person>
            <b:Last>Dickinson</b:Last>
            <b:First>Alexander</b:First>
            <b:Middle>S.</b:Middle>
          </b:Person>
        </b:NameList>
      </b:Author>
    </b:Author>
    <b:Title>Registering a methodology for imaging and analysis of residual-limb</b:Title>
    <b:Year>2016</b:Year>
    <b:Publisher>Universituy of Southhampton</b:Publisher>
    <b:City>Southhampton</b:City>
    <b:RefOrder>17</b:RefOrder>
  </b:Source>
  <b:Source>
    <b:Tag>Cha16</b:Tag>
    <b:SourceType>Report</b:SourceType>
    <b:Guid>{6ABFF931-D6B3-490E-940E-85AD1AA9D73B}</b:Guid>
    <b:Author>
      <b:Author>
        <b:NameList>
          <b:Person>
            <b:Last>Achillas</b:Last>
            <b:First>Charisios</b:First>
          </b:Person>
        </b:NameList>
      </b:Author>
    </b:Author>
    <b:Title>Alternative production strategies based on the comparison of additive and traditional</b:Title>
    <b:Year>2016</b:Year>
    <b:Publisher>International Journal of Production Research</b:Publisher>
    <b:City>Volos, Greece</b:City>
    <b:RefOrder>5</b:RefOrder>
  </b:Source>
  <b:Source>
    <b:Tag>Jul15</b:Tag>
    <b:SourceType>Report</b:SourceType>
    <b:Guid>{AB8AA96B-5B16-4CE3-8FD9-2227193BBE1D}</b:Guid>
    <b:Author>
      <b:Author>
        <b:NameList>
          <b:Person>
            <b:Last>Gardan</b:Last>
            <b:First>Julien</b:First>
          </b:Person>
        </b:NameList>
      </b:Author>
    </b:Author>
    <b:Title>Additive manufacturing technologies: state of the art and trends</b:Title>
    <b:Year>2015</b:Year>
    <b:Publisher>International Journal of Production Research</b:Publisher>
    <b:City>Troyes, France</b:City>
    <b:RefOrder>6</b:RefOrder>
  </b:Source>
  <b:Source>
    <b:Tag>Gal18</b:Tag>
    <b:SourceType>InternetSite</b:SourceType>
    <b:Guid>{A6C6AA8F-AC25-4AFC-A25C-53C6732CCFD6}</b:Guid>
    <b:Title>Galasport.</b:Title>
    <b:Year>2018</b:Year>
    <b:Author>
      <b:Author>
        <b:Corporate>Galasport</b:Corporate>
      </b:Author>
    </b:Author>
    <b:YearAccessed>2019</b:YearAccessed>
    <b:MonthAccessed>February</b:MonthAccessed>
    <b:DayAccessed>21</b:DayAccessed>
    <b:URL>http://www.galasport.com/en/product/kneecupsseat-tony-estanguet#.XHBVjOj7RPY</b:URL>
    <b:RefOrder>2</b:RefOrder>
  </b:Source>
</b:Sources>
</file>

<file path=customXml/itemProps1.xml><?xml version="1.0" encoding="utf-8"?>
<ds:datastoreItem xmlns:ds="http://schemas.openxmlformats.org/officeDocument/2006/customXml" ds:itemID="{840F5BA1-9434-4512-9619-CEA8421B4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3014</Words>
  <Characters>17182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Raoul Chappell (P151140)</dc:creator>
  <cp:keywords/>
  <dc:description/>
  <cp:lastModifiedBy>Raoul Chappell</cp:lastModifiedBy>
  <cp:revision>2</cp:revision>
  <dcterms:created xsi:type="dcterms:W3CDTF">2019-02-22T20:07:00Z</dcterms:created>
  <dcterms:modified xsi:type="dcterms:W3CDTF">2019-02-22T20:07:00Z</dcterms:modified>
</cp:coreProperties>
</file>