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E2C28"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56B0EDEB"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5CA44615"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25217B2F" w14:textId="77777777" w:rsidR="005501D2" w:rsidRPr="00A11F1C" w:rsidRDefault="005501D2" w:rsidP="005501D2">
      <w:pPr>
        <w:pStyle w:val="Title"/>
        <w:spacing w:line="360" w:lineRule="auto"/>
        <w:jc w:val="both"/>
        <w:rPr>
          <w:rFonts w:ascii="Times New Roman" w:hAnsi="Times New Roman" w:cs="Times New Roman"/>
          <w:b/>
          <w:bCs/>
          <w:sz w:val="24"/>
          <w:szCs w:val="24"/>
        </w:rPr>
      </w:pPr>
      <w:r w:rsidRPr="00A11F1C">
        <w:rPr>
          <w:rFonts w:ascii="Times New Roman" w:hAnsi="Times New Roman" w:cs="Times New Roman"/>
          <w:b/>
          <w:bCs/>
          <w:noProof/>
          <w:sz w:val="24"/>
          <w:szCs w:val="24"/>
          <w:lang w:val="tr-TR" w:eastAsia="tr-TR"/>
        </w:rPr>
        <w:drawing>
          <wp:anchor distT="0" distB="0" distL="114300" distR="114300" simplePos="0" relativeHeight="251658240" behindDoc="0" locked="0" layoutInCell="1" allowOverlap="1" wp14:anchorId="7DA9C27F" wp14:editId="749771B4">
            <wp:simplePos x="0" y="0"/>
            <wp:positionH relativeFrom="margin">
              <wp:posOffset>1239520</wp:posOffset>
            </wp:positionH>
            <wp:positionV relativeFrom="margin">
              <wp:posOffset>918210</wp:posOffset>
            </wp:positionV>
            <wp:extent cx="3629660" cy="1812290"/>
            <wp:effectExtent l="0" t="0" r="2540" b="381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29660" cy="1812290"/>
                    </a:xfrm>
                    <a:prstGeom prst="rect">
                      <a:avLst/>
                    </a:prstGeom>
                    <a:noFill/>
                    <a:ln>
                      <a:noFill/>
                    </a:ln>
                  </pic:spPr>
                </pic:pic>
              </a:graphicData>
            </a:graphic>
          </wp:anchor>
        </w:drawing>
      </w:r>
    </w:p>
    <w:p w14:paraId="107F6E9A"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03C2CA17"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62CF740C"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4BA3EA31"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6A5C40FA"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7035953A" w14:textId="77777777" w:rsidR="005501D2" w:rsidRPr="00A11F1C" w:rsidRDefault="005501D2" w:rsidP="005501D2">
      <w:pPr>
        <w:pStyle w:val="Subtitle"/>
        <w:spacing w:after="0" w:line="360" w:lineRule="auto"/>
        <w:jc w:val="both"/>
        <w:rPr>
          <w:rFonts w:cs="Times New Roman"/>
          <w:b/>
          <w:bCs/>
          <w:color w:val="auto"/>
          <w:szCs w:val="24"/>
        </w:rPr>
      </w:pPr>
    </w:p>
    <w:p w14:paraId="52AACD2D" w14:textId="77777777" w:rsidR="005501D2" w:rsidRPr="005501D2" w:rsidRDefault="005501D2" w:rsidP="005501D2">
      <w:pPr>
        <w:pStyle w:val="Subtitle"/>
        <w:spacing w:after="0" w:line="360" w:lineRule="auto"/>
        <w:jc w:val="center"/>
        <w:rPr>
          <w:rFonts w:cs="Times New Roman"/>
          <w:b/>
          <w:bCs/>
          <w:color w:val="auto"/>
          <w:sz w:val="32"/>
          <w:szCs w:val="32"/>
        </w:rPr>
      </w:pPr>
    </w:p>
    <w:p w14:paraId="7D8E21F8" w14:textId="46FA97A1" w:rsidR="005501D2" w:rsidRPr="005501D2" w:rsidRDefault="005501D2" w:rsidP="005501D2">
      <w:pPr>
        <w:pStyle w:val="Subtitle"/>
        <w:spacing w:after="0" w:line="360" w:lineRule="auto"/>
        <w:jc w:val="center"/>
        <w:rPr>
          <w:rFonts w:cs="Times New Roman"/>
          <w:b/>
          <w:bCs/>
          <w:color w:val="auto"/>
          <w:sz w:val="32"/>
          <w:szCs w:val="32"/>
        </w:rPr>
      </w:pPr>
      <w:r w:rsidRPr="005501D2">
        <w:rPr>
          <w:rFonts w:cs="Times New Roman"/>
          <w:b/>
          <w:bCs/>
          <w:color w:val="auto"/>
          <w:sz w:val="32"/>
          <w:szCs w:val="32"/>
        </w:rPr>
        <w:t>Topic</w:t>
      </w:r>
      <w:r w:rsidR="00BB4F21" w:rsidRPr="005501D2">
        <w:rPr>
          <w:rFonts w:cs="Times New Roman"/>
          <w:b/>
          <w:bCs/>
          <w:color w:val="auto"/>
          <w:sz w:val="32"/>
          <w:szCs w:val="32"/>
        </w:rPr>
        <w:t xml:space="preserve">: </w:t>
      </w:r>
      <w:r w:rsidR="00BB4F21">
        <w:rPr>
          <w:rFonts w:cs="Times New Roman"/>
          <w:b/>
          <w:bCs/>
          <w:color w:val="auto"/>
          <w:sz w:val="32"/>
          <w:szCs w:val="32"/>
        </w:rPr>
        <w:t>“</w:t>
      </w:r>
      <w:r w:rsidRPr="005501D2">
        <w:rPr>
          <w:rFonts w:cs="Times New Roman"/>
          <w:b/>
          <w:bCs/>
          <w:color w:val="auto"/>
          <w:sz w:val="32"/>
          <w:szCs w:val="32"/>
        </w:rPr>
        <w:t>High-Skilled Migration Retaining Strategies from Eastern Europe to the UK. A Three Countries Study</w:t>
      </w:r>
      <w:r w:rsidR="00BB4F21">
        <w:rPr>
          <w:rFonts w:cs="Times New Roman"/>
          <w:b/>
          <w:bCs/>
          <w:color w:val="auto"/>
          <w:sz w:val="32"/>
          <w:szCs w:val="32"/>
        </w:rPr>
        <w:t>”</w:t>
      </w:r>
    </w:p>
    <w:p w14:paraId="50BA1324" w14:textId="4D1E1189" w:rsidR="005501D2" w:rsidRPr="00BB4F21" w:rsidRDefault="00BB4F21" w:rsidP="005501D2">
      <w:pPr>
        <w:pStyle w:val="Subtitle"/>
        <w:spacing w:after="0" w:line="360" w:lineRule="auto"/>
        <w:jc w:val="both"/>
        <w:rPr>
          <w:rFonts w:cs="Times New Roman"/>
          <w:b/>
          <w:bCs/>
          <w:color w:val="auto"/>
          <w:szCs w:val="24"/>
        </w:rPr>
      </w:pPr>
      <w:r>
        <w:rPr>
          <w:rFonts w:cs="Times New Roman"/>
          <w:noProof/>
          <w:color w:val="auto"/>
          <w:szCs w:val="24"/>
          <w:lang w:val="tr-TR" w:eastAsia="tr-TR"/>
        </w:rPr>
        <mc:AlternateContent>
          <mc:Choice Requires="wps">
            <w:drawing>
              <wp:anchor distT="0" distB="0" distL="114300" distR="114300" simplePos="0" relativeHeight="251658241" behindDoc="0" locked="0" layoutInCell="1" allowOverlap="1" wp14:anchorId="1593A3D1" wp14:editId="4433ED79">
                <wp:simplePos x="0" y="0"/>
                <wp:positionH relativeFrom="column">
                  <wp:posOffset>-495300</wp:posOffset>
                </wp:positionH>
                <wp:positionV relativeFrom="paragraph">
                  <wp:posOffset>27940</wp:posOffset>
                </wp:positionV>
                <wp:extent cx="6985000" cy="0"/>
                <wp:effectExtent l="0" t="12700" r="12700" b="12700"/>
                <wp:wrapNone/>
                <wp:docPr id="1" name="Straight Connector 1"/>
                <wp:cNvGraphicFramePr/>
                <a:graphic xmlns:a="http://schemas.openxmlformats.org/drawingml/2006/main">
                  <a:graphicData uri="http://schemas.microsoft.com/office/word/2010/wordprocessingShape">
                    <wps:wsp>
                      <wps:cNvCnPr/>
                      <wps:spPr>
                        <a:xfrm>
                          <a:off x="0" y="0"/>
                          <a:ext cx="69850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xmlns:mo="http://schemas.microsoft.com/office/mac/office/2008/main" xmlns:mv="urn:schemas-microsoft-com:mac:vml" xmlns:arto="http://schemas.microsoft.com/office/word/2006/arto" xmlns:c="http://schemas.openxmlformats.org/drawingml/2006/chart" xmlns:a14="http://schemas.microsoft.com/office/drawing/2010/main" xmlns:pic="http://schemas.openxmlformats.org/drawingml/2006/picture" xmlns:a="http://schemas.openxmlformats.org/drawingml/2006/main">
            <w:pict w14:anchorId="09A45583">
              <v:line id="Straight Connector 1" style="position:absolute;z-index:251658241;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from="-39pt,2.2pt" to="511pt,2.2pt" w14:anchorId="1D3F07E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">
                <v:stroke joinstyle="miter"/>
              </v:line>
            </w:pict>
          </mc:Fallback>
        </mc:AlternateContent>
      </w:r>
    </w:p>
    <w:p w14:paraId="0D7D2339" w14:textId="2ABD1CF3" w:rsidR="005501D2" w:rsidRPr="00BB4F21" w:rsidRDefault="00BB4F21" w:rsidP="00BB4F21">
      <w:pPr>
        <w:pStyle w:val="Subtitle"/>
        <w:spacing w:after="0" w:line="360" w:lineRule="auto"/>
        <w:jc w:val="center"/>
        <w:rPr>
          <w:rFonts w:cs="Times New Roman"/>
          <w:b/>
          <w:bCs/>
          <w:color w:val="auto"/>
          <w:szCs w:val="24"/>
        </w:rPr>
      </w:pPr>
      <w:r w:rsidRPr="00BB4F21">
        <w:rPr>
          <w:rFonts w:cs="Times New Roman"/>
          <w:b/>
          <w:bCs/>
          <w:color w:val="auto"/>
          <w:szCs w:val="24"/>
        </w:rPr>
        <w:t>Dissertation</w:t>
      </w:r>
    </w:p>
    <w:p w14:paraId="0CE02A67" w14:textId="0EC77C20" w:rsidR="005501D2" w:rsidRDefault="005501D2" w:rsidP="005501D2"/>
    <w:p w14:paraId="15F18EC6" w14:textId="6EFF0FC7" w:rsidR="005501D2" w:rsidRDefault="005501D2" w:rsidP="005501D2"/>
    <w:p w14:paraId="4A0D3AEE" w14:textId="789A9D31" w:rsidR="005501D2" w:rsidRDefault="005501D2" w:rsidP="005501D2"/>
    <w:p w14:paraId="5E8D4DBF" w14:textId="6DEC766B" w:rsidR="005501D2" w:rsidRDefault="005501D2" w:rsidP="005501D2"/>
    <w:p w14:paraId="2387E581" w14:textId="2F7C3871" w:rsidR="005501D2" w:rsidRDefault="005501D2" w:rsidP="005501D2"/>
    <w:p w14:paraId="4B8E11D4" w14:textId="244ED67F" w:rsidR="005501D2" w:rsidRDefault="005501D2" w:rsidP="005501D2"/>
    <w:p w14:paraId="7F878FDD" w14:textId="0EA7074D" w:rsidR="005501D2" w:rsidRDefault="005501D2" w:rsidP="005501D2"/>
    <w:p w14:paraId="38CFCBBF" w14:textId="77777777" w:rsidR="005501D2" w:rsidRPr="005501D2" w:rsidRDefault="005501D2" w:rsidP="005501D2"/>
    <w:p w14:paraId="14BCFEB4" w14:textId="77777777" w:rsidR="005501D2" w:rsidRPr="00A11F1C" w:rsidRDefault="005501D2" w:rsidP="005501D2">
      <w:pPr>
        <w:pStyle w:val="Subtitle"/>
        <w:spacing w:after="0" w:line="360" w:lineRule="auto"/>
        <w:jc w:val="both"/>
        <w:rPr>
          <w:rFonts w:cs="Times New Roman"/>
          <w:color w:val="auto"/>
          <w:szCs w:val="24"/>
        </w:rPr>
      </w:pPr>
    </w:p>
    <w:p w14:paraId="3183ED53" w14:textId="77777777" w:rsidR="005501D2" w:rsidRPr="00A11F1C" w:rsidRDefault="005501D2" w:rsidP="005501D2">
      <w:pPr>
        <w:pStyle w:val="Subtitle"/>
        <w:spacing w:after="0" w:line="360" w:lineRule="auto"/>
        <w:jc w:val="both"/>
        <w:rPr>
          <w:rFonts w:cs="Times New Roman"/>
          <w:color w:val="auto"/>
          <w:szCs w:val="24"/>
        </w:rPr>
      </w:pPr>
      <w:r w:rsidRPr="00A11F1C">
        <w:rPr>
          <w:rFonts w:cs="Times New Roman"/>
          <w:b/>
          <w:bCs/>
          <w:color w:val="auto"/>
          <w:szCs w:val="24"/>
        </w:rPr>
        <w:t xml:space="preserve">Student Name: </w:t>
      </w:r>
      <w:proofErr w:type="spellStart"/>
      <w:r w:rsidRPr="00A11F1C">
        <w:rPr>
          <w:rFonts w:cs="Times New Roman"/>
          <w:color w:val="auto"/>
          <w:szCs w:val="24"/>
        </w:rPr>
        <w:t>Viorica</w:t>
      </w:r>
      <w:proofErr w:type="spellEnd"/>
      <w:r w:rsidRPr="00A11F1C">
        <w:rPr>
          <w:rFonts w:cs="Times New Roman"/>
          <w:color w:val="auto"/>
          <w:szCs w:val="24"/>
        </w:rPr>
        <w:t xml:space="preserve"> </w:t>
      </w:r>
      <w:proofErr w:type="spellStart"/>
      <w:r w:rsidRPr="00A11F1C">
        <w:rPr>
          <w:rFonts w:cs="Times New Roman"/>
          <w:color w:val="auto"/>
          <w:szCs w:val="24"/>
        </w:rPr>
        <w:t>Bivol</w:t>
      </w:r>
      <w:proofErr w:type="spellEnd"/>
    </w:p>
    <w:p w14:paraId="2D3449E4" w14:textId="77777777" w:rsidR="005501D2" w:rsidRPr="00A11F1C" w:rsidRDefault="005501D2" w:rsidP="005501D2">
      <w:pPr>
        <w:pStyle w:val="Subtitle"/>
        <w:spacing w:after="0" w:line="360" w:lineRule="auto"/>
        <w:jc w:val="both"/>
        <w:rPr>
          <w:rFonts w:cs="Times New Roman"/>
          <w:color w:val="auto"/>
          <w:szCs w:val="24"/>
        </w:rPr>
      </w:pPr>
      <w:r w:rsidRPr="00A11F1C">
        <w:rPr>
          <w:rFonts w:cs="Times New Roman"/>
          <w:b/>
          <w:bCs/>
          <w:color w:val="auto"/>
          <w:szCs w:val="24"/>
        </w:rPr>
        <w:t>Student ID:</w:t>
      </w:r>
      <w:r w:rsidRPr="00A11F1C">
        <w:rPr>
          <w:rFonts w:cs="Times New Roman"/>
          <w:color w:val="auto"/>
          <w:szCs w:val="24"/>
        </w:rPr>
        <w:t xml:space="preserve"> 2115546</w:t>
      </w:r>
    </w:p>
    <w:p w14:paraId="4A038745" w14:textId="267EDE9A" w:rsidR="005501D2" w:rsidRDefault="005501D2" w:rsidP="005501D2">
      <w:pPr>
        <w:pStyle w:val="Subtitle"/>
        <w:spacing w:after="0" w:line="360" w:lineRule="auto"/>
        <w:jc w:val="both"/>
        <w:rPr>
          <w:rFonts w:cs="Times New Roman"/>
          <w:b/>
          <w:bCs/>
          <w:color w:val="auto"/>
          <w:szCs w:val="24"/>
        </w:rPr>
      </w:pPr>
      <w:r w:rsidRPr="00A11F1C">
        <w:rPr>
          <w:rFonts w:cs="Times New Roman"/>
          <w:b/>
          <w:bCs/>
          <w:color w:val="auto"/>
          <w:szCs w:val="24"/>
        </w:rPr>
        <w:t>Lecturer Name</w:t>
      </w:r>
      <w:r w:rsidR="00BB4F21">
        <w:rPr>
          <w:rFonts w:cs="Times New Roman"/>
          <w:b/>
          <w:bCs/>
          <w:color w:val="auto"/>
          <w:szCs w:val="24"/>
        </w:rPr>
        <w:t xml:space="preserve">: </w:t>
      </w:r>
      <w:r w:rsidR="00BB4F21" w:rsidRPr="00950CDB">
        <w:rPr>
          <w:rFonts w:cs="Times New Roman"/>
          <w:color w:val="auto"/>
          <w:szCs w:val="24"/>
        </w:rPr>
        <w:t>Mus</w:t>
      </w:r>
      <w:r w:rsidR="00950CDB" w:rsidRPr="00950CDB">
        <w:rPr>
          <w:rFonts w:cs="Times New Roman"/>
          <w:color w:val="auto"/>
          <w:szCs w:val="24"/>
        </w:rPr>
        <w:t>hfiqur Rahman</w:t>
      </w:r>
      <w:r w:rsidR="00BB4F21">
        <w:rPr>
          <w:rFonts w:cs="Times New Roman"/>
          <w:b/>
          <w:bCs/>
          <w:color w:val="auto"/>
          <w:szCs w:val="24"/>
        </w:rPr>
        <w:t xml:space="preserve"> </w:t>
      </w:r>
    </w:p>
    <w:p w14:paraId="04693AEF" w14:textId="4582DEB5" w:rsidR="005501D2" w:rsidRPr="00A11F1C" w:rsidRDefault="005501D2" w:rsidP="005501D2">
      <w:pPr>
        <w:pStyle w:val="Subtitle"/>
        <w:spacing w:after="0" w:line="360" w:lineRule="auto"/>
        <w:jc w:val="both"/>
        <w:rPr>
          <w:rFonts w:cs="Times New Roman"/>
          <w:b/>
          <w:bCs/>
          <w:i/>
          <w:iCs/>
          <w:color w:val="auto"/>
          <w:szCs w:val="24"/>
        </w:rPr>
      </w:pPr>
      <w:r>
        <w:rPr>
          <w:rFonts w:cs="Times New Roman"/>
          <w:b/>
          <w:bCs/>
          <w:color w:val="auto"/>
          <w:szCs w:val="24"/>
        </w:rPr>
        <w:t>Submission Date</w:t>
      </w:r>
      <w:r w:rsidR="00BB4F21">
        <w:rPr>
          <w:rFonts w:cs="Times New Roman"/>
          <w:b/>
          <w:bCs/>
          <w:color w:val="auto"/>
          <w:szCs w:val="24"/>
        </w:rPr>
        <w:t xml:space="preserve">: </w:t>
      </w:r>
      <w:r w:rsidR="0024726F" w:rsidRPr="0024726F">
        <w:rPr>
          <w:rFonts w:cs="Times New Roman"/>
          <w:color w:val="auto"/>
          <w:szCs w:val="24"/>
        </w:rPr>
        <w:t>28</w:t>
      </w:r>
      <w:r w:rsidR="0024726F" w:rsidRPr="0024726F">
        <w:rPr>
          <w:rFonts w:cs="Times New Roman"/>
          <w:color w:val="auto"/>
          <w:szCs w:val="24"/>
          <w:vertAlign w:val="superscript"/>
        </w:rPr>
        <w:t xml:space="preserve">th </w:t>
      </w:r>
      <w:r w:rsidR="0024726F" w:rsidRPr="0024726F">
        <w:rPr>
          <w:rFonts w:cs="Times New Roman"/>
          <w:color w:val="auto"/>
          <w:szCs w:val="24"/>
        </w:rPr>
        <w:t>February 2023</w:t>
      </w:r>
      <w:r w:rsidRPr="00A11F1C">
        <w:rPr>
          <w:rFonts w:cs="Times New Roman"/>
          <w:b/>
          <w:bCs/>
          <w:color w:val="auto"/>
          <w:szCs w:val="24"/>
        </w:rPr>
        <w:fldChar w:fldCharType="begin"/>
      </w:r>
      <w:r w:rsidRPr="00A11F1C">
        <w:rPr>
          <w:rFonts w:cs="Times New Roman"/>
          <w:b/>
          <w:bCs/>
          <w:color w:val="auto"/>
          <w:szCs w:val="24"/>
        </w:rPr>
        <w:instrText xml:space="preserve"> INCLUDEPICTURE "https://i1.wp.com/theoneplanetlife.com/wp-content/uploads/2019/06/UWTSD-logo.jpg" \* MERGEFORMATINET </w:instrText>
      </w:r>
      <w:r w:rsidRPr="00A11F1C">
        <w:rPr>
          <w:rFonts w:cs="Times New Roman"/>
          <w:b/>
          <w:bCs/>
          <w:color w:val="auto"/>
          <w:szCs w:val="24"/>
        </w:rPr>
        <w:fldChar w:fldCharType="end"/>
      </w:r>
    </w:p>
    <w:p w14:paraId="5406A6A2" w14:textId="77777777" w:rsidR="005501D2" w:rsidRPr="00A11F1C" w:rsidRDefault="005501D2" w:rsidP="005501D2">
      <w:pPr>
        <w:spacing w:line="360" w:lineRule="auto"/>
        <w:jc w:val="both"/>
        <w:rPr>
          <w:rFonts w:cs="Times New Roman"/>
          <w:szCs w:val="24"/>
        </w:rPr>
      </w:pPr>
    </w:p>
    <w:p w14:paraId="010ACCE3" w14:textId="7BF47D07" w:rsidR="00950CDB" w:rsidRDefault="00950CDB" w:rsidP="00950CDB">
      <w:pPr>
        <w:spacing w:line="360" w:lineRule="auto"/>
        <w:jc w:val="both"/>
        <w:rPr>
          <w:rFonts w:cs="Times New Roman"/>
          <w:szCs w:val="24"/>
        </w:rPr>
      </w:pPr>
    </w:p>
    <w:p w14:paraId="6D6D7059" w14:textId="77777777" w:rsidR="00950CDB" w:rsidRDefault="00950CDB" w:rsidP="00950CDB">
      <w:pPr>
        <w:spacing w:line="360" w:lineRule="auto"/>
        <w:jc w:val="both"/>
        <w:rPr>
          <w:rFonts w:cs="Times New Roman"/>
          <w:b/>
          <w:bCs/>
          <w:szCs w:val="24"/>
        </w:rPr>
      </w:pPr>
    </w:p>
    <w:p w14:paraId="566A39D4" w14:textId="77777777" w:rsidR="008D4099" w:rsidRPr="0042039A" w:rsidRDefault="00950CDB" w:rsidP="008D4099">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Cs w:val="24"/>
          <w:lang w:eastAsia="en-GB"/>
        </w:rPr>
      </w:pPr>
      <w:r>
        <w:rPr>
          <w:rFonts w:cs="Times New Roman"/>
          <w:b/>
          <w:bCs/>
          <w:szCs w:val="24"/>
        </w:rPr>
        <w:lastRenderedPageBreak/>
        <w:tab/>
      </w:r>
      <w:r w:rsidR="008D4099" w:rsidRPr="0042039A">
        <w:rPr>
          <w:rFonts w:ascii="Arial" w:eastAsia="Times New Roman" w:hAnsi="Arial" w:cs="Arial"/>
          <w:noProof/>
          <w:szCs w:val="24"/>
          <w:lang w:val="tr-TR" w:eastAsia="tr-TR"/>
        </w:rPr>
        <w:drawing>
          <wp:inline distT="0" distB="0" distL="0" distR="0" wp14:anchorId="68630142" wp14:editId="39343292">
            <wp:extent cx="1859280" cy="76200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44395700"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jc w:val="center"/>
        <w:rPr>
          <w:rFonts w:eastAsia="Times New Roman" w:cs="Times New Roman"/>
          <w:szCs w:val="24"/>
          <w:lang w:eastAsia="en-GB"/>
        </w:rPr>
      </w:pPr>
      <w:r w:rsidRPr="0042039A">
        <w:rPr>
          <w:rFonts w:eastAsia="Times New Roman" w:cs="Times New Roman"/>
          <w:b/>
          <w:szCs w:val="24"/>
          <w:lang w:eastAsia="en-GB"/>
        </w:rPr>
        <w:t>Master’s Degrees by Examination and Dissertation</w:t>
      </w:r>
    </w:p>
    <w:p w14:paraId="66CB84CC"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jc w:val="center"/>
        <w:rPr>
          <w:rFonts w:eastAsia="Times New Roman" w:cs="Times New Roman"/>
          <w:szCs w:val="24"/>
          <w:lang w:eastAsia="en-GB"/>
        </w:rPr>
      </w:pPr>
      <w:r w:rsidRPr="0042039A">
        <w:rPr>
          <w:rFonts w:eastAsia="Times New Roman" w:cs="Times New Roman"/>
          <w:b/>
          <w:szCs w:val="24"/>
          <w:lang w:eastAsia="en-GB"/>
        </w:rPr>
        <w:t>Declaration Form</w:t>
      </w:r>
      <w:r w:rsidRPr="0042039A">
        <w:rPr>
          <w:rFonts w:eastAsia="Times New Roman" w:cs="Times New Roman"/>
          <w:szCs w:val="24"/>
          <w:lang w:eastAsia="en-GB"/>
        </w:rPr>
        <w:t>.</w:t>
      </w:r>
    </w:p>
    <w:p w14:paraId="28B2723C"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1. This work has not previously been accepted in substance for any degree and is not being concurrently submitted in candidature for any degree.</w:t>
      </w:r>
    </w:p>
    <w:p w14:paraId="60D51F64" w14:textId="21FFD39C"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Signed…….… ……………………………………………………………………...</w:t>
      </w:r>
    </w:p>
    <w:p w14:paraId="1AA464D3" w14:textId="6FAADF2C"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Date ……………………………………………………</w:t>
      </w:r>
    </w:p>
    <w:p w14:paraId="2FBCAF1F" w14:textId="0ACCE82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 xml:space="preserve">2. This dissertation is being submitted in partial fulfilment of the requirements for the degree of </w:t>
      </w:r>
      <w:r>
        <w:rPr>
          <w:rFonts w:eastAsia="Times New Roman" w:cs="Times New Roman"/>
          <w:szCs w:val="24"/>
          <w:lang w:eastAsia="en-GB"/>
        </w:rPr>
        <w:t>M</w:t>
      </w:r>
      <w:r w:rsidRPr="0042039A">
        <w:rPr>
          <w:rFonts w:eastAsia="Times New Roman" w:cs="Times New Roman"/>
          <w:szCs w:val="24"/>
          <w:lang w:eastAsia="en-GB"/>
        </w:rPr>
        <w:t>aster</w:t>
      </w:r>
      <w:r>
        <w:rPr>
          <w:rFonts w:eastAsia="Times New Roman" w:cs="Times New Roman"/>
          <w:szCs w:val="24"/>
          <w:lang w:eastAsia="en-GB"/>
        </w:rPr>
        <w:t xml:space="preserve"> </w:t>
      </w:r>
      <w:r w:rsidRPr="0042039A">
        <w:rPr>
          <w:rFonts w:eastAsia="Times New Roman" w:cs="Times New Roman"/>
          <w:szCs w:val="24"/>
          <w:lang w:eastAsia="en-GB"/>
        </w:rPr>
        <w:t xml:space="preserve">in </w:t>
      </w:r>
      <w:r>
        <w:rPr>
          <w:rFonts w:eastAsia="Times New Roman" w:cs="Times New Roman"/>
          <w:szCs w:val="24"/>
          <w:lang w:eastAsia="en-GB"/>
        </w:rPr>
        <w:t>B</w:t>
      </w:r>
      <w:r w:rsidRPr="0042039A">
        <w:rPr>
          <w:rFonts w:eastAsia="Times New Roman" w:cs="Times New Roman"/>
          <w:szCs w:val="24"/>
          <w:lang w:eastAsia="en-GB"/>
        </w:rPr>
        <w:t xml:space="preserve">usiness </w:t>
      </w:r>
      <w:r>
        <w:rPr>
          <w:rFonts w:eastAsia="Times New Roman" w:cs="Times New Roman"/>
          <w:szCs w:val="24"/>
          <w:lang w:eastAsia="en-GB"/>
        </w:rPr>
        <w:t>A</w:t>
      </w:r>
      <w:r w:rsidRPr="0042039A">
        <w:rPr>
          <w:rFonts w:eastAsia="Times New Roman" w:cs="Times New Roman"/>
          <w:szCs w:val="24"/>
          <w:lang w:eastAsia="en-GB"/>
        </w:rPr>
        <w:t>dministration.</w:t>
      </w:r>
    </w:p>
    <w:p w14:paraId="74970223" w14:textId="0D850BA6"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Signed …………………………………………………………………………….</w:t>
      </w:r>
    </w:p>
    <w:p w14:paraId="6039FCA9" w14:textId="51BE0E58"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Date …… ………………………………………………</w:t>
      </w:r>
      <w:r>
        <w:rPr>
          <w:rFonts w:eastAsia="Times New Roman" w:cs="Times New Roman"/>
          <w:szCs w:val="24"/>
          <w:lang w:eastAsia="en-GB"/>
        </w:rPr>
        <w:t>.</w:t>
      </w:r>
    </w:p>
    <w:p w14:paraId="2B9EDAA7"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 xml:space="preserve"> 3. This dissertation is the result of my own independent work/investigation, except where otherwise stated.</w:t>
      </w:r>
    </w:p>
    <w:p w14:paraId="08370ACB"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 xml:space="preserve">Other sources are acknowledged by footnotes giving explicit references. </w:t>
      </w:r>
    </w:p>
    <w:p w14:paraId="42A5C438"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A bibliography is appended.</w:t>
      </w:r>
    </w:p>
    <w:p w14:paraId="6C657434" w14:textId="45DCB604"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Signed candidate:  ……</w:t>
      </w:r>
      <w:proofErr w:type="spellStart"/>
      <w:r>
        <w:rPr>
          <w:rFonts w:eastAsia="Times New Roman" w:cs="Times New Roman"/>
          <w:szCs w:val="24"/>
          <w:lang w:eastAsia="en-GB"/>
        </w:rPr>
        <w:t>Viorica</w:t>
      </w:r>
      <w:proofErr w:type="spellEnd"/>
      <w:r>
        <w:rPr>
          <w:rFonts w:eastAsia="Times New Roman" w:cs="Times New Roman"/>
          <w:szCs w:val="24"/>
          <w:lang w:eastAsia="en-GB"/>
        </w:rPr>
        <w:t xml:space="preserve"> </w:t>
      </w:r>
      <w:proofErr w:type="spellStart"/>
      <w:r>
        <w:rPr>
          <w:rFonts w:eastAsia="Times New Roman" w:cs="Times New Roman"/>
          <w:szCs w:val="24"/>
          <w:lang w:eastAsia="en-GB"/>
        </w:rPr>
        <w:t>Bivol</w:t>
      </w:r>
      <w:proofErr w:type="spellEnd"/>
      <w:r w:rsidRPr="0042039A">
        <w:rPr>
          <w:rFonts w:eastAsia="Times New Roman" w:cs="Times New Roman"/>
          <w:szCs w:val="24"/>
          <w:lang w:eastAsia="en-GB"/>
        </w:rPr>
        <w:t>………………………………………….……………….</w:t>
      </w:r>
    </w:p>
    <w:p w14:paraId="144611E7" w14:textId="4BE4539F"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Date:  ……… ……………………………</w:t>
      </w:r>
      <w:r>
        <w:rPr>
          <w:rFonts w:eastAsia="Times New Roman" w:cs="Times New Roman"/>
          <w:szCs w:val="24"/>
          <w:lang w:eastAsia="en-GB"/>
        </w:rPr>
        <w:t>….</w:t>
      </w:r>
    </w:p>
    <w:p w14:paraId="5F2983DD"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 xml:space="preserve">4. I hereby give consent for my dissertation, if accepted, to be available for photocopying, inter- library loan, and for deposit in the University’s digital repository </w:t>
      </w:r>
    </w:p>
    <w:p w14:paraId="56B490EC" w14:textId="366F0A84" w:rsidR="008D4099"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Signed (candidate)………</w:t>
      </w:r>
      <w:proofErr w:type="spellStart"/>
      <w:r>
        <w:rPr>
          <w:rFonts w:eastAsia="Times New Roman" w:cs="Times New Roman"/>
          <w:szCs w:val="24"/>
          <w:lang w:eastAsia="en-GB"/>
        </w:rPr>
        <w:t>Viorica</w:t>
      </w:r>
      <w:proofErr w:type="spellEnd"/>
      <w:r>
        <w:rPr>
          <w:rFonts w:eastAsia="Times New Roman" w:cs="Times New Roman"/>
          <w:szCs w:val="24"/>
          <w:lang w:eastAsia="en-GB"/>
        </w:rPr>
        <w:t xml:space="preserve"> </w:t>
      </w:r>
      <w:proofErr w:type="spellStart"/>
      <w:r>
        <w:rPr>
          <w:rFonts w:eastAsia="Times New Roman" w:cs="Times New Roman"/>
          <w:szCs w:val="24"/>
          <w:lang w:eastAsia="en-GB"/>
        </w:rPr>
        <w:t>Bivol</w:t>
      </w:r>
      <w:proofErr w:type="spellEnd"/>
      <w:r w:rsidRPr="0042039A">
        <w:rPr>
          <w:rFonts w:eastAsia="Times New Roman" w:cs="Times New Roman"/>
          <w:szCs w:val="24"/>
          <w:lang w:eastAsia="en-GB"/>
        </w:rPr>
        <w:t>…………………………</w:t>
      </w:r>
    </w:p>
    <w:p w14:paraId="68288D31" w14:textId="6E036258"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Date……… …………………………………………</w:t>
      </w:r>
      <w:r>
        <w:rPr>
          <w:rFonts w:eastAsia="Times New Roman" w:cs="Times New Roman"/>
          <w:szCs w:val="24"/>
          <w:lang w:eastAsia="en-GB"/>
        </w:rPr>
        <w:t>…</w:t>
      </w:r>
    </w:p>
    <w:p w14:paraId="76BD7A5F"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b/>
          <w:szCs w:val="24"/>
          <w:lang w:eastAsia="en-GB"/>
        </w:rPr>
        <w:t>Supervisor’s Declaration</w:t>
      </w:r>
      <w:r w:rsidRPr="0042039A">
        <w:rPr>
          <w:rFonts w:eastAsia="Times New Roman" w:cs="Times New Roman"/>
          <w:szCs w:val="24"/>
          <w:lang w:eastAsia="en-GB"/>
        </w:rPr>
        <w:t>.</w:t>
      </w:r>
    </w:p>
    <w:p w14:paraId="5E0C8C17"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I am satisfied that this work is the result of the student’s own efforts.</w:t>
      </w:r>
    </w:p>
    <w:p w14:paraId="226738AE" w14:textId="6C660CA4" w:rsidR="008D4099"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Signed:  ………………………………………</w:t>
      </w:r>
    </w:p>
    <w:p w14:paraId="6C2D9F4E" w14:textId="4291E66F" w:rsidR="005501D2" w:rsidRPr="008D4099"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F030D3">
        <w:rPr>
          <w:rFonts w:eastAsia="Times New Roman" w:cs="Times New Roman"/>
          <w:szCs w:val="24"/>
          <w:lang w:eastAsia="en-GB"/>
        </w:rPr>
        <w:t>Date:  … …………………………………………………</w:t>
      </w:r>
    </w:p>
    <w:p w14:paraId="1936A0B1" w14:textId="77777777" w:rsidR="003815E8" w:rsidRPr="00F030D3" w:rsidRDefault="003815E8" w:rsidP="003815E8">
      <w:pPr>
        <w:spacing w:after="0" w:line="360" w:lineRule="auto"/>
        <w:jc w:val="center"/>
        <w:outlineLvl w:val="0"/>
        <w:rPr>
          <w:rFonts w:eastAsia="Times New Roman" w:cs="Times New Roman"/>
          <w:b/>
          <w:szCs w:val="24"/>
          <w:lang w:eastAsia="en-GB"/>
        </w:rPr>
      </w:pPr>
      <w:bookmarkStart w:id="0" w:name="_Toc127095254"/>
      <w:r w:rsidRPr="00F030D3">
        <w:rPr>
          <w:rFonts w:eastAsia="Times New Roman" w:cs="Times New Roman"/>
          <w:b/>
          <w:szCs w:val="24"/>
          <w:lang w:eastAsia="en-GB"/>
        </w:rPr>
        <w:lastRenderedPageBreak/>
        <w:t>University of Wales: Trinity Saint David</w:t>
      </w:r>
      <w:bookmarkEnd w:id="0"/>
    </w:p>
    <w:p w14:paraId="5FBF6397" w14:textId="77777777" w:rsidR="003815E8" w:rsidRPr="00F030D3" w:rsidRDefault="003815E8" w:rsidP="003815E8">
      <w:pPr>
        <w:spacing w:after="0" w:line="360" w:lineRule="auto"/>
        <w:jc w:val="center"/>
        <w:outlineLvl w:val="0"/>
        <w:rPr>
          <w:rFonts w:eastAsia="Times New Roman" w:cs="Times New Roman"/>
          <w:b/>
          <w:szCs w:val="24"/>
          <w:lang w:eastAsia="en-GB"/>
        </w:rPr>
      </w:pPr>
      <w:bookmarkStart w:id="1" w:name="_Toc127095255"/>
      <w:r w:rsidRPr="00F030D3">
        <w:rPr>
          <w:rFonts w:eastAsia="Times New Roman" w:cs="Times New Roman"/>
          <w:b/>
          <w:szCs w:val="24"/>
          <w:lang w:eastAsia="en-GB"/>
        </w:rPr>
        <w:t>E-Thesis Deposit Agreement</w:t>
      </w:r>
      <w:bookmarkEnd w:id="1"/>
    </w:p>
    <w:p w14:paraId="4C5C8806" w14:textId="77777777" w:rsidR="003815E8" w:rsidRPr="00F030D3" w:rsidRDefault="003815E8" w:rsidP="003815E8">
      <w:pPr>
        <w:spacing w:after="0" w:line="360" w:lineRule="auto"/>
        <w:rPr>
          <w:rFonts w:eastAsia="Times New Roman" w:cs="Times New Roman"/>
          <w:b/>
          <w:szCs w:val="24"/>
          <w:lang w:eastAsia="en-GB"/>
        </w:rPr>
      </w:pPr>
    </w:p>
    <w:p w14:paraId="14DB24CD" w14:textId="77777777" w:rsidR="003815E8" w:rsidRPr="00F030D3" w:rsidRDefault="003815E8" w:rsidP="003815E8">
      <w:pPr>
        <w:spacing w:after="0" w:line="360" w:lineRule="auto"/>
        <w:outlineLvl w:val="0"/>
        <w:rPr>
          <w:rFonts w:eastAsia="Times New Roman" w:cs="Times New Roman"/>
          <w:b/>
          <w:szCs w:val="24"/>
          <w:lang w:eastAsia="en-GB"/>
        </w:rPr>
      </w:pPr>
      <w:bookmarkStart w:id="2" w:name="_Toc127095256"/>
      <w:r w:rsidRPr="00F030D3">
        <w:rPr>
          <w:rFonts w:eastAsia="Times New Roman" w:cs="Times New Roman"/>
          <w:b/>
          <w:szCs w:val="24"/>
          <w:lang w:eastAsia="en-GB"/>
        </w:rPr>
        <w:t>Details of the Work</w:t>
      </w:r>
      <w:bookmarkEnd w:id="2"/>
    </w:p>
    <w:p w14:paraId="361F7F0D" w14:textId="77777777" w:rsidR="003815E8" w:rsidRPr="00F030D3" w:rsidRDefault="003815E8" w:rsidP="003815E8">
      <w:pPr>
        <w:spacing w:after="0" w:line="360" w:lineRule="auto"/>
        <w:rPr>
          <w:rFonts w:eastAsia="Times New Roman" w:cs="Times New Roman"/>
          <w:szCs w:val="24"/>
          <w:lang w:eastAsia="en-GB"/>
        </w:rPr>
      </w:pPr>
      <w:r w:rsidRPr="00F030D3">
        <w:rPr>
          <w:rFonts w:eastAsia="Times New Roman" w:cs="Times New Roman"/>
          <w:szCs w:val="24"/>
          <w:lang w:eastAsia="en-GB"/>
        </w:rPr>
        <w:t>I would like to deposit the following item in the digital repository maintained by the University, and/or in any other repository authorized for use by the University:</w:t>
      </w:r>
    </w:p>
    <w:p w14:paraId="7159E080" w14:textId="77777777" w:rsidR="003815E8" w:rsidRPr="00F030D3" w:rsidRDefault="003815E8" w:rsidP="003815E8">
      <w:pPr>
        <w:spacing w:after="0" w:line="360" w:lineRule="auto"/>
        <w:rPr>
          <w:rFonts w:eastAsia="Times New Roman" w:cs="Times New Roman"/>
          <w:szCs w:val="24"/>
          <w:lang w:eastAsia="en-GB"/>
        </w:rPr>
      </w:pPr>
    </w:p>
    <w:p w14:paraId="4E2123FB" w14:textId="426EBB09" w:rsidR="003815E8" w:rsidRDefault="003815E8" w:rsidP="003815E8">
      <w:pPr>
        <w:pStyle w:val="Subtitle"/>
        <w:spacing w:after="0" w:line="360" w:lineRule="auto"/>
        <w:jc w:val="center"/>
        <w:rPr>
          <w:rFonts w:eastAsia="Times New Roman" w:cs="Times New Roman"/>
          <w:color w:val="auto"/>
          <w:spacing w:val="0"/>
          <w:szCs w:val="24"/>
          <w:lang w:eastAsia="en-GB"/>
        </w:rPr>
      </w:pPr>
      <w:r w:rsidRPr="00F030D3">
        <w:rPr>
          <w:rFonts w:eastAsia="Times New Roman" w:cs="Times New Roman"/>
          <w:b/>
          <w:szCs w:val="24"/>
          <w:lang w:eastAsia="en-GB"/>
        </w:rPr>
        <w:t>Title</w:t>
      </w:r>
      <w:r w:rsidRPr="00F030D3">
        <w:rPr>
          <w:rFonts w:eastAsia="Times New Roman" w:cs="Times New Roman"/>
          <w:szCs w:val="24"/>
          <w:lang w:eastAsia="en-GB"/>
        </w:rPr>
        <w:t xml:space="preserve"> </w:t>
      </w:r>
      <w:r w:rsidRPr="003815E8">
        <w:rPr>
          <w:rFonts w:eastAsia="Times New Roman" w:cs="Times New Roman"/>
          <w:color w:val="auto"/>
          <w:spacing w:val="0"/>
          <w:szCs w:val="24"/>
          <w:lang w:eastAsia="en-GB"/>
        </w:rPr>
        <w:t>“High-Skilled Migration Retaining Strategies from Eastern Europe to the UK. A Three Countries Study”</w:t>
      </w:r>
    </w:p>
    <w:p w14:paraId="79105ABD" w14:textId="77777777" w:rsidR="003815E8" w:rsidRPr="003815E8" w:rsidRDefault="003815E8" w:rsidP="003815E8">
      <w:pPr>
        <w:rPr>
          <w:lang w:eastAsia="en-GB"/>
        </w:rPr>
      </w:pPr>
    </w:p>
    <w:p w14:paraId="686E4566" w14:textId="77777777" w:rsidR="003815E8" w:rsidRPr="00F030D3" w:rsidRDefault="003815E8" w:rsidP="003815E8">
      <w:pPr>
        <w:spacing w:after="0" w:line="360" w:lineRule="auto"/>
        <w:rPr>
          <w:rFonts w:eastAsia="Times New Roman" w:cs="Times New Roman"/>
          <w:szCs w:val="24"/>
          <w:lang w:eastAsia="en-GB"/>
        </w:rPr>
      </w:pPr>
      <w:r w:rsidRPr="00F030D3">
        <w:rPr>
          <w:rFonts w:eastAsia="Times New Roman" w:cs="Times New Roman"/>
          <w:szCs w:val="24"/>
          <w:lang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69694580" w14:textId="77777777" w:rsidR="003815E8" w:rsidRPr="00F030D3" w:rsidRDefault="003815E8" w:rsidP="003815E8">
      <w:pPr>
        <w:spacing w:after="0" w:line="360" w:lineRule="auto"/>
        <w:rPr>
          <w:rFonts w:eastAsia="Times New Roman" w:cs="Times New Roman"/>
          <w:szCs w:val="24"/>
          <w:lang w:eastAsia="en-GB"/>
        </w:rPr>
      </w:pPr>
    </w:p>
    <w:p w14:paraId="069C2B7A" w14:textId="77777777" w:rsidR="003815E8" w:rsidRPr="00F030D3" w:rsidRDefault="003815E8" w:rsidP="003815E8">
      <w:pPr>
        <w:spacing w:after="0" w:line="360" w:lineRule="auto"/>
        <w:rPr>
          <w:rFonts w:eastAsia="Times New Roman" w:cs="Times New Roman"/>
          <w:szCs w:val="24"/>
          <w:lang w:eastAsia="en-GB"/>
        </w:rPr>
      </w:pPr>
      <w:r w:rsidRPr="00F030D3">
        <w:rPr>
          <w:rFonts w:eastAsia="Times New Roman" w:cs="Times New Roman"/>
          <w:szCs w:val="24"/>
          <w:lang w:eastAsia="en-GB"/>
        </w:rPr>
        <w:t xml:space="preserve">I agree that the University of Wales: Trinity Saint David may electronically store, </w:t>
      </w:r>
      <w:proofErr w:type="gramStart"/>
      <w:r w:rsidRPr="00F030D3">
        <w:rPr>
          <w:rFonts w:eastAsia="Times New Roman" w:cs="Times New Roman"/>
          <w:szCs w:val="24"/>
          <w:lang w:eastAsia="en-GB"/>
        </w:rPr>
        <w:t>copy</w:t>
      </w:r>
      <w:proofErr w:type="gramEnd"/>
      <w:r w:rsidRPr="00F030D3">
        <w:rPr>
          <w:rFonts w:eastAsia="Times New Roman" w:cs="Times New Roman"/>
          <w:szCs w:val="24"/>
          <w:lang w:eastAsia="en-GB"/>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303C90FB" w14:textId="77777777" w:rsidR="003815E8" w:rsidRPr="00F030D3" w:rsidRDefault="003815E8" w:rsidP="003815E8">
      <w:pPr>
        <w:spacing w:after="0" w:line="360" w:lineRule="auto"/>
        <w:rPr>
          <w:rFonts w:eastAsia="Times New Roman" w:cs="Times New Roman"/>
          <w:szCs w:val="24"/>
          <w:lang w:eastAsia="en-GB"/>
        </w:rPr>
      </w:pPr>
    </w:p>
    <w:p w14:paraId="1E92C6BA" w14:textId="77777777" w:rsidR="003815E8" w:rsidRPr="00F030D3" w:rsidRDefault="003815E8" w:rsidP="003815E8">
      <w:pPr>
        <w:spacing w:after="0" w:line="360" w:lineRule="auto"/>
        <w:outlineLvl w:val="0"/>
        <w:rPr>
          <w:rFonts w:eastAsia="Times New Roman" w:cs="Times New Roman"/>
          <w:b/>
          <w:szCs w:val="24"/>
          <w:lang w:eastAsia="en-GB"/>
        </w:rPr>
      </w:pPr>
      <w:bookmarkStart w:id="3" w:name="_Toc127095257"/>
      <w:r w:rsidRPr="00F030D3">
        <w:rPr>
          <w:rFonts w:eastAsia="Times New Roman" w:cs="Times New Roman"/>
          <w:b/>
          <w:szCs w:val="24"/>
          <w:lang w:eastAsia="en-GB"/>
        </w:rPr>
        <w:t>UW: TSD Digital Repository</w:t>
      </w:r>
      <w:bookmarkEnd w:id="3"/>
    </w:p>
    <w:p w14:paraId="7FDE835E" w14:textId="77777777" w:rsidR="003815E8" w:rsidRPr="00F030D3" w:rsidRDefault="003815E8" w:rsidP="003815E8">
      <w:pPr>
        <w:spacing w:after="0" w:line="360" w:lineRule="auto"/>
        <w:rPr>
          <w:rFonts w:eastAsia="Times New Roman" w:cs="Times New Roman"/>
          <w:szCs w:val="24"/>
          <w:lang w:eastAsia="en-GB"/>
        </w:rPr>
      </w:pPr>
      <w:r w:rsidRPr="00F030D3">
        <w:rPr>
          <w:rFonts w:eastAsia="Times New Roman" w:cs="Times New Roman"/>
          <w:szCs w:val="24"/>
          <w:lang w:eastAsia="en-GB"/>
        </w:rPr>
        <w:t>I understand that work deposited in the digital repository will be accessible to a wide variety of people and institutions, including automated agents and search engines via the World Wide Web.</w:t>
      </w:r>
    </w:p>
    <w:p w14:paraId="16629706" w14:textId="77777777" w:rsidR="003815E8" w:rsidRPr="00F030D3" w:rsidRDefault="003815E8" w:rsidP="003815E8">
      <w:pPr>
        <w:spacing w:after="0" w:line="360" w:lineRule="auto"/>
        <w:rPr>
          <w:rFonts w:eastAsia="Times New Roman" w:cs="Times New Roman"/>
          <w:szCs w:val="24"/>
          <w:lang w:eastAsia="en-GB"/>
        </w:rPr>
      </w:pPr>
    </w:p>
    <w:p w14:paraId="5F488DFB" w14:textId="77777777" w:rsidR="003815E8" w:rsidRPr="00F030D3" w:rsidRDefault="003815E8" w:rsidP="003815E8">
      <w:pPr>
        <w:spacing w:after="0" w:line="360" w:lineRule="auto"/>
        <w:rPr>
          <w:rFonts w:eastAsia="Times New Roman" w:cs="Times New Roman"/>
          <w:color w:val="FF0000"/>
          <w:szCs w:val="24"/>
          <w:lang w:eastAsia="en-GB"/>
        </w:rPr>
      </w:pPr>
      <w:r w:rsidRPr="00F030D3">
        <w:rPr>
          <w:rFonts w:eastAsia="Times New Roman" w:cs="Times New Roman"/>
          <w:szCs w:val="24"/>
          <w:lang w:eastAsia="en-GB"/>
        </w:rPr>
        <w:t>I understand that once the Work is deposited, the item and its metadata may be incorporated into public access catalogues or services, such as national databases of electronic theses.</w:t>
      </w:r>
    </w:p>
    <w:p w14:paraId="7D7BB6FD" w14:textId="77777777" w:rsidR="003815E8" w:rsidRPr="00F030D3" w:rsidRDefault="003815E8" w:rsidP="003815E8">
      <w:pPr>
        <w:spacing w:after="0" w:line="360" w:lineRule="auto"/>
        <w:rPr>
          <w:rFonts w:eastAsia="Times New Roman" w:cs="Times New Roman"/>
          <w:color w:val="FF0000"/>
          <w:szCs w:val="24"/>
          <w:lang w:eastAsia="en-GB"/>
        </w:rPr>
      </w:pPr>
    </w:p>
    <w:p w14:paraId="0E27FBD4" w14:textId="77777777" w:rsidR="003815E8" w:rsidRPr="00F030D3" w:rsidRDefault="003815E8" w:rsidP="003815E8">
      <w:pPr>
        <w:spacing w:after="0" w:line="360" w:lineRule="auto"/>
        <w:ind w:left="-720" w:right="-334"/>
        <w:outlineLvl w:val="0"/>
        <w:rPr>
          <w:rFonts w:eastAsia="Times New Roman" w:cs="Times New Roman"/>
          <w:b/>
          <w:szCs w:val="24"/>
          <w:lang w:eastAsia="en-GB"/>
        </w:rPr>
      </w:pPr>
      <w:r w:rsidRPr="00F030D3">
        <w:rPr>
          <w:rFonts w:eastAsia="Times New Roman" w:cs="Times New Roman"/>
          <w:b/>
          <w:szCs w:val="24"/>
          <w:lang w:eastAsia="en-GB"/>
        </w:rPr>
        <w:tab/>
      </w:r>
      <w:bookmarkStart w:id="4" w:name="_Toc127095258"/>
      <w:r w:rsidRPr="00F030D3">
        <w:rPr>
          <w:rFonts w:eastAsia="Times New Roman" w:cs="Times New Roman"/>
          <w:b/>
          <w:szCs w:val="24"/>
          <w:lang w:eastAsia="en-GB"/>
        </w:rPr>
        <w:t>I agree as follows:</w:t>
      </w:r>
      <w:bookmarkEnd w:id="4"/>
    </w:p>
    <w:p w14:paraId="2EF4A77E" w14:textId="77777777" w:rsidR="003815E8" w:rsidRPr="00F030D3" w:rsidRDefault="003815E8" w:rsidP="003815E8">
      <w:pPr>
        <w:numPr>
          <w:ilvl w:val="0"/>
          <w:numId w:val="4"/>
        </w:numPr>
        <w:spacing w:after="0" w:line="360" w:lineRule="auto"/>
        <w:rPr>
          <w:rFonts w:eastAsia="Times New Roman" w:cs="Times New Roman"/>
          <w:szCs w:val="24"/>
          <w:lang w:eastAsia="en-GB"/>
        </w:rPr>
      </w:pPr>
      <w:r w:rsidRPr="00F030D3">
        <w:rPr>
          <w:rFonts w:eastAsia="Times New Roman" w:cs="Times New Roman"/>
          <w:szCs w:val="24"/>
          <w:lang w:eastAsia="en-GB"/>
        </w:rPr>
        <w:t>That I am the author or have the authority of the author/s to make this agreement and do hereby give the University of Wales: Trinity Saint David the right to make available the Work in the way described above.</w:t>
      </w:r>
    </w:p>
    <w:p w14:paraId="7ACA5E71" w14:textId="77777777" w:rsidR="003815E8" w:rsidRPr="00F030D3" w:rsidRDefault="003815E8" w:rsidP="003815E8">
      <w:pPr>
        <w:numPr>
          <w:ilvl w:val="0"/>
          <w:numId w:val="4"/>
        </w:numPr>
        <w:spacing w:after="0" w:line="360" w:lineRule="auto"/>
        <w:rPr>
          <w:rFonts w:eastAsia="Times New Roman" w:cs="Times New Roman"/>
          <w:szCs w:val="24"/>
          <w:lang w:eastAsia="en-GB"/>
        </w:rPr>
      </w:pPr>
      <w:r w:rsidRPr="00F030D3">
        <w:rPr>
          <w:rFonts w:eastAsia="Times New Roman" w:cs="Times New Roman"/>
          <w:szCs w:val="24"/>
          <w:lang w:eastAsia="en-GB"/>
        </w:rPr>
        <w:t>That the electronic copy of the Work deposited in the digital repository and covered by this agreement, is identical in content to the paper copy of the Work.</w:t>
      </w:r>
    </w:p>
    <w:p w14:paraId="409614CE" w14:textId="77777777" w:rsidR="003815E8" w:rsidRPr="00F030D3" w:rsidRDefault="003815E8" w:rsidP="003815E8">
      <w:pPr>
        <w:numPr>
          <w:ilvl w:val="0"/>
          <w:numId w:val="4"/>
        </w:numPr>
        <w:spacing w:after="0" w:line="360" w:lineRule="auto"/>
        <w:rPr>
          <w:rFonts w:eastAsia="Times New Roman" w:cs="Times New Roman"/>
          <w:szCs w:val="24"/>
          <w:lang w:eastAsia="en-GB"/>
        </w:rPr>
      </w:pPr>
      <w:r w:rsidRPr="00F030D3">
        <w:rPr>
          <w:rFonts w:eastAsia="Times New Roman" w:cs="Times New Roman"/>
          <w:szCs w:val="24"/>
          <w:lang w:eastAsia="en-GB"/>
        </w:rPr>
        <w:lastRenderedPageBreak/>
        <w:t>That I have exercised reasonable care to ensure that the Work is original, and to the best of my knowledge, does not breach any laws including those relating to defamation, libel and copyright.</w:t>
      </w:r>
    </w:p>
    <w:p w14:paraId="58A8F123" w14:textId="77777777" w:rsidR="003815E8" w:rsidRPr="00F030D3" w:rsidRDefault="003815E8" w:rsidP="003815E8">
      <w:pPr>
        <w:numPr>
          <w:ilvl w:val="0"/>
          <w:numId w:val="4"/>
        </w:numPr>
        <w:spacing w:after="0" w:line="360" w:lineRule="auto"/>
        <w:rPr>
          <w:rFonts w:eastAsia="Times New Roman" w:cs="Times New Roman"/>
          <w:szCs w:val="24"/>
          <w:lang w:eastAsia="en-GB"/>
        </w:rPr>
      </w:pPr>
      <w:r w:rsidRPr="00F030D3">
        <w:rPr>
          <w:rFonts w:eastAsia="Times New Roman" w:cs="Times New Roman"/>
          <w:szCs w:val="24"/>
          <w:lang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F030D3">
        <w:rPr>
          <w:rFonts w:eastAsia="Times New Roman" w:cs="Times New Roman"/>
          <w:i/>
          <w:szCs w:val="24"/>
          <w:lang w:eastAsia="en-GB"/>
        </w:rPr>
        <w:t>or</w:t>
      </w:r>
      <w:r w:rsidRPr="00F030D3">
        <w:rPr>
          <w:rFonts w:eastAsia="Times New Roman" w:cs="Times New Roman"/>
          <w:szCs w:val="24"/>
          <w:lang w:eastAsia="en-GB"/>
        </w:rPr>
        <w:t xml:space="preserve"> that I have identified and removed that material for which adequate permission has not been obtained and which will be inaccessible via the digital repository</w:t>
      </w:r>
    </w:p>
    <w:p w14:paraId="64379E6F" w14:textId="77777777" w:rsidR="003815E8" w:rsidRPr="00F030D3" w:rsidRDefault="003815E8" w:rsidP="003815E8">
      <w:pPr>
        <w:numPr>
          <w:ilvl w:val="0"/>
          <w:numId w:val="4"/>
        </w:numPr>
        <w:spacing w:after="0" w:line="360" w:lineRule="auto"/>
        <w:rPr>
          <w:rFonts w:eastAsia="Times New Roman" w:cs="Times New Roman"/>
          <w:szCs w:val="24"/>
          <w:lang w:eastAsia="en-GB"/>
        </w:rPr>
      </w:pPr>
      <w:r w:rsidRPr="00F030D3">
        <w:rPr>
          <w:rFonts w:eastAsia="Times New Roman" w:cs="Times New Roman"/>
          <w:szCs w:val="24"/>
          <w:lang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44C5F68B" w14:textId="77777777" w:rsidR="003815E8" w:rsidRPr="00F030D3" w:rsidRDefault="003815E8" w:rsidP="003815E8">
      <w:pPr>
        <w:numPr>
          <w:ilvl w:val="0"/>
          <w:numId w:val="4"/>
        </w:numPr>
        <w:spacing w:after="0" w:line="360" w:lineRule="auto"/>
        <w:rPr>
          <w:rFonts w:eastAsia="Times New Roman" w:cs="Times New Roman"/>
          <w:szCs w:val="24"/>
          <w:lang w:eastAsia="en-GB"/>
        </w:rPr>
      </w:pPr>
      <w:r w:rsidRPr="00F030D3">
        <w:rPr>
          <w:rFonts w:eastAsia="Times New Roman" w:cs="Times New Roman"/>
          <w:szCs w:val="24"/>
          <w:lang w:eastAsia="en-GB"/>
        </w:rPr>
        <w:t>That I undertake to indemnify the University of Wales: Trinity Saint David against all actions, suits, proceedings, claims, demands and costs occasioned by the University in consequence of any breach of this agreement</w:t>
      </w:r>
    </w:p>
    <w:p w14:paraId="799013C0" w14:textId="77777777" w:rsidR="003815E8" w:rsidRPr="00F030D3" w:rsidRDefault="003815E8" w:rsidP="003815E8">
      <w:pPr>
        <w:spacing w:after="0" w:line="360" w:lineRule="auto"/>
        <w:rPr>
          <w:rFonts w:eastAsia="Times New Roman" w:cs="Times New Roman"/>
          <w:szCs w:val="24"/>
          <w:lang w:eastAsia="en-GB"/>
        </w:rPr>
      </w:pPr>
    </w:p>
    <w:p w14:paraId="2752A41D" w14:textId="77777777" w:rsidR="003815E8" w:rsidRPr="00F030D3" w:rsidRDefault="003815E8" w:rsidP="003815E8">
      <w:pPr>
        <w:spacing w:after="0" w:line="360" w:lineRule="auto"/>
        <w:jc w:val="both"/>
        <w:rPr>
          <w:rFonts w:eastAsia="Times New Roman" w:cs="Times New Roman"/>
          <w:szCs w:val="24"/>
          <w:lang w:eastAsia="en-GB"/>
        </w:rPr>
      </w:pPr>
    </w:p>
    <w:p w14:paraId="286EADA6" w14:textId="77777777" w:rsidR="003815E8" w:rsidRPr="00F030D3" w:rsidRDefault="003815E8" w:rsidP="003815E8">
      <w:pPr>
        <w:spacing w:after="0" w:line="360" w:lineRule="auto"/>
        <w:jc w:val="both"/>
        <w:rPr>
          <w:rFonts w:eastAsia="Times New Roman" w:cs="Times New Roman"/>
          <w:szCs w:val="24"/>
          <w:lang w:eastAsia="en-GB"/>
        </w:rPr>
      </w:pPr>
    </w:p>
    <w:p w14:paraId="39088D3A" w14:textId="10FB83E2" w:rsidR="003815E8" w:rsidRPr="00F030D3" w:rsidRDefault="003815E8" w:rsidP="003815E8">
      <w:pPr>
        <w:spacing w:after="0" w:line="360" w:lineRule="auto"/>
        <w:outlineLvl w:val="0"/>
        <w:rPr>
          <w:rFonts w:eastAsia="Times New Roman" w:cs="Times New Roman"/>
          <w:b/>
          <w:szCs w:val="24"/>
          <w:lang w:eastAsia="en-GB"/>
        </w:rPr>
      </w:pPr>
      <w:bookmarkStart w:id="5" w:name="_Toc127095259"/>
      <w:r w:rsidRPr="00F030D3">
        <w:rPr>
          <w:rFonts w:eastAsia="Times New Roman" w:cs="Times New Roman"/>
          <w:b/>
          <w:szCs w:val="24"/>
          <w:lang w:eastAsia="en-GB"/>
        </w:rPr>
        <w:t>Signature ……</w:t>
      </w:r>
      <w:proofErr w:type="spellStart"/>
      <w:r>
        <w:rPr>
          <w:rFonts w:eastAsia="Times New Roman" w:cs="Times New Roman"/>
          <w:bCs/>
          <w:szCs w:val="24"/>
          <w:lang w:eastAsia="en-GB"/>
        </w:rPr>
        <w:t>Viorica</w:t>
      </w:r>
      <w:proofErr w:type="spellEnd"/>
      <w:r>
        <w:rPr>
          <w:rFonts w:eastAsia="Times New Roman" w:cs="Times New Roman"/>
          <w:bCs/>
          <w:szCs w:val="24"/>
          <w:lang w:eastAsia="en-GB"/>
        </w:rPr>
        <w:t xml:space="preserve"> </w:t>
      </w:r>
      <w:proofErr w:type="spellStart"/>
      <w:r>
        <w:rPr>
          <w:rFonts w:eastAsia="Times New Roman" w:cs="Times New Roman"/>
          <w:bCs/>
          <w:szCs w:val="24"/>
          <w:lang w:eastAsia="en-GB"/>
        </w:rPr>
        <w:t>Bivol</w:t>
      </w:r>
      <w:proofErr w:type="spellEnd"/>
      <w:r w:rsidRPr="00F030D3">
        <w:rPr>
          <w:rFonts w:eastAsia="Times New Roman" w:cs="Times New Roman"/>
          <w:b/>
          <w:szCs w:val="24"/>
          <w:lang w:eastAsia="en-GB"/>
        </w:rPr>
        <w:t>………………………………………………….</w:t>
      </w:r>
      <w:bookmarkEnd w:id="5"/>
      <w:r w:rsidRPr="00F030D3">
        <w:rPr>
          <w:rFonts w:eastAsia="Times New Roman" w:cs="Times New Roman"/>
          <w:b/>
          <w:szCs w:val="24"/>
          <w:lang w:eastAsia="en-GB"/>
        </w:rPr>
        <w:t xml:space="preserve">  </w:t>
      </w:r>
    </w:p>
    <w:p w14:paraId="181EAE55" w14:textId="77777777" w:rsidR="003815E8" w:rsidRPr="00F030D3" w:rsidRDefault="003815E8" w:rsidP="003815E8">
      <w:pPr>
        <w:spacing w:after="0" w:line="360" w:lineRule="auto"/>
        <w:outlineLvl w:val="0"/>
        <w:rPr>
          <w:rFonts w:eastAsia="Times New Roman" w:cs="Times New Roman"/>
          <w:b/>
          <w:szCs w:val="24"/>
          <w:lang w:eastAsia="en-GB"/>
        </w:rPr>
      </w:pPr>
    </w:p>
    <w:p w14:paraId="6C12B88F" w14:textId="77777777" w:rsidR="003815E8" w:rsidRPr="00F030D3" w:rsidRDefault="003815E8" w:rsidP="003815E8">
      <w:pPr>
        <w:spacing w:after="0" w:line="360" w:lineRule="auto"/>
        <w:outlineLvl w:val="0"/>
        <w:rPr>
          <w:rFonts w:eastAsia="Times New Roman" w:cs="Times New Roman"/>
          <w:b/>
          <w:szCs w:val="24"/>
          <w:lang w:eastAsia="en-GB"/>
        </w:rPr>
      </w:pPr>
    </w:p>
    <w:p w14:paraId="253F434E" w14:textId="3ED46CE8" w:rsidR="003815E8" w:rsidRPr="0024726F" w:rsidRDefault="003815E8" w:rsidP="003815E8">
      <w:pPr>
        <w:spacing w:after="0" w:line="360" w:lineRule="auto"/>
        <w:outlineLvl w:val="0"/>
        <w:rPr>
          <w:rFonts w:eastAsia="Times New Roman" w:cs="Times New Roman"/>
          <w:bCs/>
          <w:szCs w:val="24"/>
          <w:lang w:eastAsia="en-GB"/>
        </w:rPr>
      </w:pPr>
      <w:bookmarkStart w:id="6" w:name="_Toc127095260"/>
      <w:r w:rsidRPr="00F030D3">
        <w:rPr>
          <w:rFonts w:eastAsia="Times New Roman" w:cs="Times New Roman"/>
          <w:b/>
          <w:szCs w:val="24"/>
          <w:lang w:eastAsia="en-GB"/>
        </w:rPr>
        <w:t>Date</w:t>
      </w:r>
      <w:bookmarkEnd w:id="6"/>
      <w:r w:rsidR="0024726F">
        <w:rPr>
          <w:rFonts w:eastAsia="Times New Roman" w:cs="Times New Roman"/>
          <w:b/>
          <w:szCs w:val="24"/>
          <w:lang w:eastAsia="en-GB"/>
        </w:rPr>
        <w:t xml:space="preserve">:  </w:t>
      </w:r>
      <w:r w:rsidR="0024726F">
        <w:rPr>
          <w:rFonts w:eastAsia="Times New Roman" w:cs="Times New Roman"/>
          <w:bCs/>
          <w:szCs w:val="24"/>
          <w:lang w:eastAsia="en-GB"/>
        </w:rPr>
        <w:t>24/02/2023</w:t>
      </w:r>
    </w:p>
    <w:p w14:paraId="0705DCD5" w14:textId="77777777" w:rsidR="003815E8" w:rsidRDefault="003815E8" w:rsidP="003815E8">
      <w:pPr>
        <w:rPr>
          <w:rFonts w:cs="Times New Roman"/>
          <w:b/>
          <w:bCs/>
          <w:sz w:val="28"/>
          <w:szCs w:val="28"/>
        </w:rPr>
      </w:pPr>
    </w:p>
    <w:p w14:paraId="2D456501" w14:textId="77777777" w:rsidR="005501D2" w:rsidRPr="00A11F1C" w:rsidRDefault="005501D2" w:rsidP="005501D2">
      <w:pPr>
        <w:spacing w:line="360" w:lineRule="auto"/>
        <w:jc w:val="both"/>
        <w:rPr>
          <w:rFonts w:cs="Times New Roman"/>
          <w:szCs w:val="24"/>
        </w:rPr>
      </w:pPr>
    </w:p>
    <w:p w14:paraId="5A409FF8" w14:textId="77777777" w:rsidR="005501D2" w:rsidRPr="00A11F1C" w:rsidRDefault="005501D2" w:rsidP="005501D2">
      <w:pPr>
        <w:spacing w:line="360" w:lineRule="auto"/>
        <w:jc w:val="both"/>
        <w:rPr>
          <w:rFonts w:cs="Times New Roman"/>
          <w:b/>
          <w:bCs/>
          <w:szCs w:val="24"/>
        </w:rPr>
      </w:pPr>
    </w:p>
    <w:p w14:paraId="0133A68A" w14:textId="77777777" w:rsidR="005501D2" w:rsidRDefault="005501D2" w:rsidP="005501D2">
      <w:pPr>
        <w:spacing w:line="360" w:lineRule="auto"/>
        <w:jc w:val="both"/>
        <w:rPr>
          <w:rFonts w:cs="Times New Roman"/>
          <w:b/>
          <w:bCs/>
          <w:szCs w:val="24"/>
        </w:rPr>
      </w:pPr>
    </w:p>
    <w:p w14:paraId="1DA3DE6A" w14:textId="77777777" w:rsidR="005501D2" w:rsidRDefault="005501D2" w:rsidP="005501D2">
      <w:pPr>
        <w:spacing w:line="360" w:lineRule="auto"/>
        <w:jc w:val="both"/>
        <w:rPr>
          <w:rFonts w:cs="Times New Roman"/>
          <w:b/>
          <w:bCs/>
          <w:szCs w:val="24"/>
        </w:rPr>
      </w:pPr>
    </w:p>
    <w:p w14:paraId="5A12ADB9" w14:textId="77777777" w:rsidR="003815E8" w:rsidRDefault="003815E8" w:rsidP="005501D2">
      <w:pPr>
        <w:spacing w:line="360" w:lineRule="auto"/>
        <w:jc w:val="both"/>
        <w:rPr>
          <w:rFonts w:cs="Times New Roman"/>
          <w:b/>
          <w:bCs/>
          <w:szCs w:val="24"/>
        </w:rPr>
      </w:pPr>
    </w:p>
    <w:p w14:paraId="13FDFA2A" w14:textId="77777777" w:rsidR="003815E8" w:rsidRDefault="003815E8" w:rsidP="005501D2">
      <w:pPr>
        <w:spacing w:line="360" w:lineRule="auto"/>
        <w:jc w:val="both"/>
        <w:rPr>
          <w:rFonts w:cs="Times New Roman"/>
          <w:b/>
          <w:bCs/>
          <w:szCs w:val="24"/>
        </w:rPr>
      </w:pPr>
    </w:p>
    <w:p w14:paraId="03AEC893" w14:textId="77777777" w:rsidR="003815E8" w:rsidRDefault="003815E8"/>
    <w:p w14:paraId="1160AA78" w14:textId="44787DE2" w:rsidR="00950CDB" w:rsidRDefault="00950CDB"/>
    <w:p w14:paraId="5D821B18" w14:textId="603C9D84" w:rsidR="00950CDB" w:rsidRDefault="00950CDB" w:rsidP="00950CDB">
      <w:pPr>
        <w:jc w:val="center"/>
        <w:rPr>
          <w:b/>
          <w:bCs/>
          <w:sz w:val="28"/>
          <w:szCs w:val="24"/>
        </w:rPr>
      </w:pPr>
      <w:r w:rsidRPr="00F873DA">
        <w:rPr>
          <w:b/>
          <w:bCs/>
          <w:sz w:val="28"/>
          <w:szCs w:val="24"/>
        </w:rPr>
        <w:lastRenderedPageBreak/>
        <w:t>Acknowledgement</w:t>
      </w:r>
    </w:p>
    <w:p w14:paraId="1073C731" w14:textId="7E9930AA" w:rsidR="00D70CA2" w:rsidRDefault="00DB208D" w:rsidP="000D556D">
      <w:pPr>
        <w:spacing w:line="360" w:lineRule="auto"/>
        <w:jc w:val="both"/>
      </w:pPr>
      <w:r w:rsidRPr="00DB208D">
        <w:t>I am deeply grateful for the support and contribution brought by the lecturer who guided me and provided me with all the support of knowledge in the elaboration of this work. Also, I am grateful to my colleagues who contributed to my development and understanding. Finally, I want to express my gratitude to my family and friends who supported me on this academic path.</w:t>
      </w:r>
    </w:p>
    <w:p w14:paraId="1D8BD65A" w14:textId="06A457E4" w:rsidR="000D556D" w:rsidRPr="000D556D" w:rsidRDefault="000D556D" w:rsidP="000D556D">
      <w:pPr>
        <w:spacing w:line="360" w:lineRule="auto"/>
        <w:jc w:val="center"/>
        <w:rPr>
          <w:b/>
          <w:bCs/>
          <w:sz w:val="28"/>
          <w:szCs w:val="24"/>
        </w:rPr>
      </w:pPr>
    </w:p>
    <w:p w14:paraId="69CC7C99" w14:textId="64D4F151" w:rsidR="0046385F" w:rsidRDefault="0046385F" w:rsidP="000D556D">
      <w:pPr>
        <w:spacing w:line="360" w:lineRule="auto"/>
        <w:jc w:val="center"/>
        <w:rPr>
          <w:b/>
          <w:bCs/>
          <w:sz w:val="28"/>
          <w:szCs w:val="24"/>
        </w:rPr>
      </w:pPr>
    </w:p>
    <w:p w14:paraId="583A944E" w14:textId="5A58530B" w:rsidR="0046385F" w:rsidRDefault="0046385F" w:rsidP="000D556D">
      <w:pPr>
        <w:spacing w:line="360" w:lineRule="auto"/>
        <w:jc w:val="center"/>
        <w:rPr>
          <w:b/>
          <w:bCs/>
          <w:sz w:val="28"/>
          <w:szCs w:val="24"/>
        </w:rPr>
      </w:pPr>
    </w:p>
    <w:p w14:paraId="0976BD9E" w14:textId="2B550A1A" w:rsidR="0046385F" w:rsidRDefault="0046385F" w:rsidP="000D556D">
      <w:pPr>
        <w:spacing w:line="360" w:lineRule="auto"/>
        <w:jc w:val="center"/>
        <w:rPr>
          <w:b/>
          <w:bCs/>
          <w:sz w:val="28"/>
          <w:szCs w:val="24"/>
        </w:rPr>
      </w:pPr>
    </w:p>
    <w:p w14:paraId="787147A8" w14:textId="2CD6EB6C" w:rsidR="0046385F" w:rsidRDefault="0046385F" w:rsidP="000D556D">
      <w:pPr>
        <w:spacing w:line="360" w:lineRule="auto"/>
        <w:jc w:val="center"/>
        <w:rPr>
          <w:b/>
          <w:bCs/>
          <w:sz w:val="28"/>
          <w:szCs w:val="24"/>
        </w:rPr>
      </w:pPr>
    </w:p>
    <w:p w14:paraId="4C125D95" w14:textId="779D04AD" w:rsidR="0046385F" w:rsidRDefault="0046385F" w:rsidP="000D556D">
      <w:pPr>
        <w:spacing w:line="360" w:lineRule="auto"/>
        <w:jc w:val="center"/>
        <w:rPr>
          <w:b/>
          <w:bCs/>
          <w:sz w:val="28"/>
          <w:szCs w:val="24"/>
        </w:rPr>
      </w:pPr>
    </w:p>
    <w:p w14:paraId="5DC96219" w14:textId="11C53FA9" w:rsidR="0046385F" w:rsidRDefault="0046385F" w:rsidP="000D556D">
      <w:pPr>
        <w:spacing w:line="360" w:lineRule="auto"/>
        <w:jc w:val="center"/>
        <w:rPr>
          <w:b/>
          <w:bCs/>
          <w:sz w:val="28"/>
          <w:szCs w:val="24"/>
        </w:rPr>
      </w:pPr>
    </w:p>
    <w:p w14:paraId="5728036B" w14:textId="35181596" w:rsidR="0046385F" w:rsidRDefault="0046385F" w:rsidP="000D556D">
      <w:pPr>
        <w:spacing w:line="360" w:lineRule="auto"/>
        <w:jc w:val="center"/>
        <w:rPr>
          <w:b/>
          <w:bCs/>
          <w:sz w:val="28"/>
          <w:szCs w:val="24"/>
        </w:rPr>
      </w:pPr>
    </w:p>
    <w:p w14:paraId="7800DCAD" w14:textId="541EDA19" w:rsidR="0046385F" w:rsidRDefault="0046385F" w:rsidP="000D556D">
      <w:pPr>
        <w:spacing w:line="360" w:lineRule="auto"/>
        <w:jc w:val="center"/>
        <w:rPr>
          <w:b/>
          <w:bCs/>
          <w:sz w:val="28"/>
          <w:szCs w:val="24"/>
        </w:rPr>
      </w:pPr>
    </w:p>
    <w:p w14:paraId="3EA1D7A9" w14:textId="61DB3B6B" w:rsidR="0046385F" w:rsidRDefault="0046385F" w:rsidP="000D556D">
      <w:pPr>
        <w:spacing w:line="360" w:lineRule="auto"/>
        <w:jc w:val="center"/>
        <w:rPr>
          <w:b/>
          <w:bCs/>
          <w:sz w:val="28"/>
          <w:szCs w:val="24"/>
        </w:rPr>
      </w:pPr>
    </w:p>
    <w:p w14:paraId="32836D96" w14:textId="770FD4AD" w:rsidR="0046385F" w:rsidRDefault="0046385F" w:rsidP="000D556D">
      <w:pPr>
        <w:spacing w:line="360" w:lineRule="auto"/>
        <w:jc w:val="center"/>
        <w:rPr>
          <w:b/>
          <w:bCs/>
          <w:sz w:val="28"/>
          <w:szCs w:val="24"/>
        </w:rPr>
      </w:pPr>
    </w:p>
    <w:p w14:paraId="355EF21A" w14:textId="167A8FA9" w:rsidR="0046385F" w:rsidRDefault="0046385F" w:rsidP="000D556D">
      <w:pPr>
        <w:spacing w:line="360" w:lineRule="auto"/>
        <w:jc w:val="center"/>
        <w:rPr>
          <w:b/>
          <w:bCs/>
          <w:sz w:val="28"/>
          <w:szCs w:val="24"/>
        </w:rPr>
      </w:pPr>
    </w:p>
    <w:p w14:paraId="76E6136B" w14:textId="1F580A0C" w:rsidR="0046385F" w:rsidRDefault="0046385F" w:rsidP="000D556D">
      <w:pPr>
        <w:spacing w:line="360" w:lineRule="auto"/>
        <w:jc w:val="center"/>
        <w:rPr>
          <w:b/>
          <w:bCs/>
          <w:sz w:val="28"/>
          <w:szCs w:val="24"/>
        </w:rPr>
      </w:pPr>
    </w:p>
    <w:p w14:paraId="0F863159" w14:textId="2A1FE5A5" w:rsidR="0046385F" w:rsidRDefault="0046385F" w:rsidP="000D556D">
      <w:pPr>
        <w:spacing w:line="360" w:lineRule="auto"/>
        <w:jc w:val="center"/>
        <w:rPr>
          <w:b/>
          <w:bCs/>
          <w:sz w:val="28"/>
          <w:szCs w:val="24"/>
        </w:rPr>
      </w:pPr>
    </w:p>
    <w:p w14:paraId="24B9BB44" w14:textId="0451EEC2" w:rsidR="0046385F" w:rsidRDefault="0046385F" w:rsidP="000D556D">
      <w:pPr>
        <w:spacing w:line="360" w:lineRule="auto"/>
        <w:jc w:val="center"/>
        <w:rPr>
          <w:b/>
          <w:bCs/>
          <w:sz w:val="28"/>
          <w:szCs w:val="24"/>
        </w:rPr>
      </w:pPr>
    </w:p>
    <w:p w14:paraId="56412DCA" w14:textId="77777777" w:rsidR="0046385F" w:rsidRDefault="0046385F" w:rsidP="000D556D">
      <w:pPr>
        <w:spacing w:line="360" w:lineRule="auto"/>
        <w:jc w:val="center"/>
        <w:rPr>
          <w:b/>
          <w:bCs/>
          <w:sz w:val="28"/>
          <w:szCs w:val="24"/>
        </w:rPr>
      </w:pPr>
    </w:p>
    <w:p w14:paraId="260B6CC2" w14:textId="77777777" w:rsidR="0046385F" w:rsidRPr="000D556D" w:rsidRDefault="0046385F" w:rsidP="000D556D">
      <w:pPr>
        <w:spacing w:line="360" w:lineRule="auto"/>
        <w:jc w:val="center"/>
        <w:rPr>
          <w:b/>
          <w:bCs/>
          <w:sz w:val="28"/>
          <w:szCs w:val="24"/>
        </w:rPr>
      </w:pPr>
    </w:p>
    <w:p w14:paraId="55ECE1B8" w14:textId="18AAEE53" w:rsidR="000D556D" w:rsidRDefault="000D556D" w:rsidP="000D556D">
      <w:pPr>
        <w:spacing w:line="360" w:lineRule="auto"/>
        <w:jc w:val="center"/>
        <w:rPr>
          <w:b/>
          <w:bCs/>
          <w:sz w:val="28"/>
          <w:szCs w:val="24"/>
        </w:rPr>
      </w:pPr>
      <w:r w:rsidRPr="000D556D">
        <w:rPr>
          <w:b/>
          <w:bCs/>
          <w:sz w:val="28"/>
          <w:szCs w:val="24"/>
        </w:rPr>
        <w:lastRenderedPageBreak/>
        <w:t>Abstract</w:t>
      </w:r>
    </w:p>
    <w:p w14:paraId="70859F65" w14:textId="21AF4CCB" w:rsidR="000D556D" w:rsidRDefault="00211A11" w:rsidP="00211A11">
      <w:pPr>
        <w:spacing w:line="360" w:lineRule="auto"/>
        <w:jc w:val="both"/>
      </w:pPr>
      <w:r>
        <w:t>This paper</w:t>
      </w:r>
      <w:r w:rsidR="0024726F">
        <w:t xml:space="preserve"> </w:t>
      </w:r>
      <w:r>
        <w:t>address</w:t>
      </w:r>
      <w:r w:rsidR="0024726F">
        <w:t>es</w:t>
      </w:r>
      <w:r>
        <w:t xml:space="preserve"> the impact of the implementation of HRM practices and strategies to retain high-skilled migration from East European countries to the UK. This research</w:t>
      </w:r>
      <w:r w:rsidR="0024726F">
        <w:t xml:space="preserve"> conducts a</w:t>
      </w:r>
      <w:r>
        <w:t xml:space="preserve"> case study on three countries located in Eastern Europe, such as: Romania, Poland</w:t>
      </w:r>
      <w:r w:rsidR="00E501C3">
        <w:t>,</w:t>
      </w:r>
      <w:r>
        <w:t xml:space="preserve"> and </w:t>
      </w:r>
      <w:r w:rsidR="00E501C3">
        <w:t>Bulgaria</w:t>
      </w:r>
      <w:r>
        <w:t>.</w:t>
      </w:r>
      <w:r w:rsidR="0024726F">
        <w:t xml:space="preserve"> T</w:t>
      </w:r>
      <w:r w:rsidR="0024726F" w:rsidRPr="0024726F">
        <w:t xml:space="preserve">his paper investigates what are the reasons that determine migration, what obstacles are faced by Eastern European countries </w:t>
      </w:r>
      <w:r w:rsidR="0024726F" w:rsidRPr="0024726F">
        <w:t>to</w:t>
      </w:r>
      <w:r w:rsidR="0024726F" w:rsidRPr="0024726F">
        <w:t xml:space="preserve"> retain high skilled workers in their homeland</w:t>
      </w:r>
      <w:r w:rsidR="0024726F">
        <w:t xml:space="preserve">. </w:t>
      </w:r>
      <w:r>
        <w:t xml:space="preserve">Hence, this study will determine which retention strategies through the prism of HRM these countries implement to retain high skilled workers and what are the motivations and practices of attracting these workers made available by UK organizations. </w:t>
      </w:r>
      <w:r w:rsidR="00E045DA" w:rsidRPr="00E045DA">
        <w:t xml:space="preserve">Therefore, this work </w:t>
      </w:r>
      <w:r w:rsidR="0024726F" w:rsidRPr="00E045DA">
        <w:t>demonstrates</w:t>
      </w:r>
      <w:r w:rsidR="00E045DA" w:rsidRPr="00E045DA">
        <w:t xml:space="preserve"> that through the implementation of certain theories and strategies, the retention of high skilled migration can be managed successfully, these being: Maslow's theory of Motivation, Human Capital theory</w:t>
      </w:r>
      <w:r w:rsidR="0024726F">
        <w:t xml:space="preserve"> and </w:t>
      </w:r>
      <w:r w:rsidR="00E045DA" w:rsidRPr="00E045DA">
        <w:t>Reserve theory of Migration</w:t>
      </w:r>
      <w:r w:rsidR="0024726F">
        <w:t xml:space="preserve">. </w:t>
      </w:r>
      <w:r w:rsidR="00DD41F6" w:rsidRPr="00DD41F6">
        <w:t>Thus, the approach of these theories within this research</w:t>
      </w:r>
      <w:r w:rsidR="0024726F">
        <w:t xml:space="preserve"> </w:t>
      </w:r>
      <w:r w:rsidR="0024726F" w:rsidRPr="00DD41F6">
        <w:t>highlight</w:t>
      </w:r>
      <w:r w:rsidR="0024726F">
        <w:t>s</w:t>
      </w:r>
      <w:r w:rsidR="00DD41F6" w:rsidRPr="00DD41F6">
        <w:t xml:space="preserve"> that each country of the three addressed in this work, has its unique system of retention and motivation of qualified employees, and this fact persists due to the economic policies and rules and the rights of employees in each country</w:t>
      </w:r>
      <w:r w:rsidR="0024726F">
        <w:t xml:space="preserve">. </w:t>
      </w:r>
      <w:r w:rsidR="00660C44" w:rsidRPr="00660C44">
        <w:t>This paper demonstrates the importance of the successful application of high skilled migration retention strategies and their contribution to the economic and social development of Eastern European countries, as well as the impact that skilled migrants have on the development of the UK</w:t>
      </w:r>
      <w:r w:rsidR="00660C44">
        <w:t xml:space="preserve">. </w:t>
      </w:r>
      <w:r w:rsidR="00A71240" w:rsidRPr="00A71240">
        <w:t xml:space="preserve">Furthermore, the studied date is analysed from different journals, </w:t>
      </w:r>
      <w:r w:rsidR="00E501C3" w:rsidRPr="00A71240">
        <w:t>research,</w:t>
      </w:r>
      <w:r w:rsidR="002209A1">
        <w:t xml:space="preserve"> </w:t>
      </w:r>
      <w:r w:rsidR="00A71240" w:rsidRPr="00A71240">
        <w:t>and books.</w:t>
      </w:r>
    </w:p>
    <w:p w14:paraId="5B1CD19D" w14:textId="2C4450A1" w:rsidR="00A71240" w:rsidRPr="0044411F" w:rsidRDefault="00A71240" w:rsidP="00211A11">
      <w:pPr>
        <w:spacing w:line="360" w:lineRule="auto"/>
        <w:jc w:val="both"/>
        <w:rPr>
          <w:b/>
          <w:bCs/>
        </w:rPr>
      </w:pPr>
      <w:r w:rsidRPr="0044411F">
        <w:rPr>
          <w:b/>
          <w:bCs/>
        </w:rPr>
        <w:t xml:space="preserve">KEYWORDS: </w:t>
      </w:r>
      <w:r w:rsidR="00E948F4" w:rsidRPr="0044411F">
        <w:rPr>
          <w:b/>
          <w:bCs/>
        </w:rPr>
        <w:t xml:space="preserve">Human Resource Management, migration, Est European Countries, strategies, </w:t>
      </w:r>
      <w:r w:rsidR="0044411F" w:rsidRPr="0044411F">
        <w:rPr>
          <w:b/>
          <w:bCs/>
        </w:rPr>
        <w:t>theories, high skilled employees.</w:t>
      </w:r>
    </w:p>
    <w:p w14:paraId="16D86B5F" w14:textId="77777777" w:rsidR="00797902" w:rsidRDefault="00797902" w:rsidP="00211A11">
      <w:pPr>
        <w:spacing w:line="360" w:lineRule="auto"/>
        <w:jc w:val="both"/>
      </w:pPr>
    </w:p>
    <w:p w14:paraId="4AF12FEF" w14:textId="21C8BB45" w:rsidR="00402910" w:rsidRDefault="00402910" w:rsidP="00211A11">
      <w:pPr>
        <w:spacing w:line="360" w:lineRule="auto"/>
        <w:jc w:val="both"/>
      </w:pPr>
    </w:p>
    <w:p w14:paraId="2CC4F892" w14:textId="1B80BCDA" w:rsidR="00402910" w:rsidRDefault="00402910" w:rsidP="00211A11">
      <w:pPr>
        <w:spacing w:line="360" w:lineRule="auto"/>
        <w:jc w:val="both"/>
      </w:pPr>
    </w:p>
    <w:p w14:paraId="34D9B96F" w14:textId="1FABA0AE" w:rsidR="00402910" w:rsidRDefault="00402910" w:rsidP="00211A11">
      <w:pPr>
        <w:spacing w:line="360" w:lineRule="auto"/>
        <w:jc w:val="both"/>
      </w:pPr>
    </w:p>
    <w:p w14:paraId="16400662" w14:textId="3141A8E8" w:rsidR="00402910" w:rsidRDefault="00402910" w:rsidP="00211A11">
      <w:pPr>
        <w:spacing w:line="360" w:lineRule="auto"/>
        <w:jc w:val="both"/>
      </w:pPr>
    </w:p>
    <w:p w14:paraId="3EF994D0" w14:textId="07CEC2D0" w:rsidR="00402910" w:rsidRDefault="00402910" w:rsidP="00211A11">
      <w:pPr>
        <w:spacing w:line="360" w:lineRule="auto"/>
        <w:jc w:val="both"/>
      </w:pPr>
    </w:p>
    <w:p w14:paraId="22145179" w14:textId="1D8689C2" w:rsidR="00402910" w:rsidRDefault="00402910" w:rsidP="00211A11">
      <w:pPr>
        <w:spacing w:line="360" w:lineRule="auto"/>
        <w:jc w:val="both"/>
      </w:pPr>
    </w:p>
    <w:p w14:paraId="4D5F961E" w14:textId="77777777" w:rsidR="0046385F" w:rsidRDefault="0046385F" w:rsidP="00211A11">
      <w:pPr>
        <w:spacing w:line="360" w:lineRule="auto"/>
        <w:jc w:val="both"/>
      </w:pPr>
    </w:p>
    <w:p w14:paraId="3C3910C5" w14:textId="74452450" w:rsidR="00402910" w:rsidRDefault="00402910" w:rsidP="00211A11">
      <w:pPr>
        <w:spacing w:line="360" w:lineRule="auto"/>
        <w:jc w:val="both"/>
      </w:pPr>
    </w:p>
    <w:sdt>
      <w:sdtPr>
        <w:rPr>
          <w:rFonts w:eastAsiaTheme="minorHAnsi" w:cs="Times New Roman"/>
          <w:b w:val="0"/>
          <w:bCs w:val="0"/>
          <w:sz w:val="28"/>
          <w:szCs w:val="22"/>
          <w:lang w:val="en-GB"/>
        </w:rPr>
        <w:id w:val="1726882417"/>
        <w:docPartObj>
          <w:docPartGallery w:val="Table of Contents"/>
          <w:docPartUnique/>
        </w:docPartObj>
      </w:sdtPr>
      <w:sdtEndPr>
        <w:rPr>
          <w:sz w:val="24"/>
          <w:szCs w:val="24"/>
        </w:rPr>
      </w:sdtEndPr>
      <w:sdtContent>
        <w:p w14:paraId="08F53279" w14:textId="25E73F64" w:rsidR="00A0336E" w:rsidRPr="006C633F" w:rsidRDefault="00A0336E" w:rsidP="006C633F">
          <w:pPr>
            <w:pStyle w:val="TOCHeading"/>
            <w:jc w:val="center"/>
            <w:rPr>
              <w:rFonts w:cs="Times New Roman"/>
              <w:sz w:val="24"/>
              <w:szCs w:val="24"/>
            </w:rPr>
          </w:pPr>
          <w:r w:rsidRPr="006C633F">
            <w:rPr>
              <w:rFonts w:cs="Times New Roman"/>
              <w:sz w:val="24"/>
              <w:szCs w:val="24"/>
            </w:rPr>
            <w:t>Table of Contents</w:t>
          </w:r>
        </w:p>
        <w:p w14:paraId="6279CCFC" w14:textId="384AB155" w:rsidR="00A0336E" w:rsidRPr="006C633F" w:rsidRDefault="00A0336E" w:rsidP="00831D99">
          <w:pPr>
            <w:pStyle w:val="TOC1"/>
            <w:rPr>
              <w:sz w:val="22"/>
              <w:szCs w:val="22"/>
            </w:rPr>
          </w:pPr>
          <w:r w:rsidRPr="006C633F">
            <w:rPr>
              <w:sz w:val="22"/>
              <w:szCs w:val="22"/>
            </w:rPr>
            <w:t>CHAPTER 1</w:t>
          </w:r>
          <w:r w:rsidR="00140A67" w:rsidRPr="006C633F">
            <w:rPr>
              <w:sz w:val="22"/>
              <w:szCs w:val="22"/>
            </w:rPr>
            <w:t>: Introduction</w:t>
          </w:r>
        </w:p>
        <w:p w14:paraId="14529450" w14:textId="4AC61626" w:rsidR="00140A67" w:rsidRPr="006C633F" w:rsidRDefault="00140A67" w:rsidP="00831D99">
          <w:pPr>
            <w:pStyle w:val="ListParagraph"/>
            <w:numPr>
              <w:ilvl w:val="1"/>
              <w:numId w:val="33"/>
            </w:numPr>
            <w:spacing w:line="360" w:lineRule="auto"/>
            <w:jc w:val="both"/>
            <w:rPr>
              <w:sz w:val="22"/>
              <w:szCs w:val="21"/>
            </w:rPr>
          </w:pPr>
          <w:r w:rsidRPr="006C633F">
            <w:rPr>
              <w:sz w:val="22"/>
              <w:szCs w:val="21"/>
            </w:rPr>
            <w:t>Research Background</w:t>
          </w:r>
          <w:r w:rsidR="001A6D8D">
            <w:rPr>
              <w:sz w:val="22"/>
              <w:szCs w:val="21"/>
            </w:rPr>
            <w:t>………………………………………………………………</w:t>
          </w:r>
          <w:r w:rsidR="00525D1D">
            <w:rPr>
              <w:sz w:val="22"/>
              <w:szCs w:val="21"/>
            </w:rPr>
            <w:t>.</w:t>
          </w:r>
          <w:r w:rsidR="00B46EE3">
            <w:rPr>
              <w:sz w:val="22"/>
              <w:szCs w:val="21"/>
            </w:rPr>
            <w:t xml:space="preserve">. </w:t>
          </w:r>
          <w:r w:rsidR="00525D1D">
            <w:rPr>
              <w:sz w:val="22"/>
              <w:szCs w:val="21"/>
            </w:rPr>
            <w:t>.</w:t>
          </w:r>
          <w:r w:rsidR="001A6D8D">
            <w:rPr>
              <w:sz w:val="22"/>
              <w:szCs w:val="21"/>
            </w:rPr>
            <w:t>1</w:t>
          </w:r>
          <w:r w:rsidR="00A339E3">
            <w:rPr>
              <w:sz w:val="22"/>
              <w:szCs w:val="21"/>
            </w:rPr>
            <w:t>3</w:t>
          </w:r>
        </w:p>
        <w:p w14:paraId="1D47C3E2" w14:textId="05E067E7" w:rsidR="008F4EEA" w:rsidRDefault="008F4EEA" w:rsidP="00831D99">
          <w:pPr>
            <w:pStyle w:val="ListParagraph"/>
            <w:numPr>
              <w:ilvl w:val="1"/>
              <w:numId w:val="33"/>
            </w:numPr>
            <w:spacing w:line="360" w:lineRule="auto"/>
            <w:jc w:val="both"/>
            <w:rPr>
              <w:sz w:val="22"/>
              <w:szCs w:val="21"/>
            </w:rPr>
          </w:pPr>
          <w:r w:rsidRPr="006C633F">
            <w:rPr>
              <w:sz w:val="22"/>
              <w:szCs w:val="21"/>
            </w:rPr>
            <w:t xml:space="preserve">Research Aim and </w:t>
          </w:r>
          <w:r w:rsidR="001A6D8D" w:rsidRPr="006C633F">
            <w:rPr>
              <w:sz w:val="22"/>
              <w:szCs w:val="21"/>
            </w:rPr>
            <w:t>Objectives</w:t>
          </w:r>
          <w:r w:rsidR="00A339E3">
            <w:rPr>
              <w:sz w:val="22"/>
              <w:szCs w:val="21"/>
            </w:rPr>
            <w:t>……………………………………………………</w:t>
          </w:r>
          <w:r w:rsidR="00525D1D">
            <w:rPr>
              <w:sz w:val="22"/>
              <w:szCs w:val="21"/>
            </w:rPr>
            <w:t>.</w:t>
          </w:r>
          <w:r w:rsidR="00A339E3">
            <w:rPr>
              <w:sz w:val="22"/>
              <w:szCs w:val="21"/>
            </w:rPr>
            <w:t>….</w:t>
          </w:r>
          <w:r w:rsidR="00B46EE3">
            <w:rPr>
              <w:sz w:val="22"/>
              <w:szCs w:val="21"/>
            </w:rPr>
            <w:t xml:space="preserve">. </w:t>
          </w:r>
          <w:r w:rsidR="00A339E3">
            <w:rPr>
              <w:sz w:val="22"/>
              <w:szCs w:val="21"/>
            </w:rPr>
            <w:t>15</w:t>
          </w:r>
        </w:p>
        <w:p w14:paraId="426C5786" w14:textId="22AA99F1" w:rsidR="00B53E6A" w:rsidRPr="006C633F" w:rsidRDefault="00B53E6A" w:rsidP="00831D99">
          <w:pPr>
            <w:pStyle w:val="ListParagraph"/>
            <w:numPr>
              <w:ilvl w:val="1"/>
              <w:numId w:val="33"/>
            </w:numPr>
            <w:spacing w:line="360" w:lineRule="auto"/>
            <w:jc w:val="both"/>
            <w:rPr>
              <w:sz w:val="22"/>
              <w:szCs w:val="21"/>
            </w:rPr>
          </w:pPr>
          <w:r>
            <w:rPr>
              <w:sz w:val="22"/>
              <w:szCs w:val="21"/>
            </w:rPr>
            <w:t xml:space="preserve">Research </w:t>
          </w:r>
          <w:r w:rsidR="003763D2">
            <w:rPr>
              <w:sz w:val="22"/>
              <w:szCs w:val="21"/>
            </w:rPr>
            <w:t>Questions…</w:t>
          </w:r>
          <w:r w:rsidR="00525D1D">
            <w:rPr>
              <w:sz w:val="22"/>
              <w:szCs w:val="21"/>
            </w:rPr>
            <w:t>…………………………………………………………….….. 15</w:t>
          </w:r>
        </w:p>
        <w:p w14:paraId="35322241" w14:textId="51E29F0C" w:rsidR="008F4EEA" w:rsidRPr="006C633F" w:rsidRDefault="00E62BC2" w:rsidP="00831D99">
          <w:pPr>
            <w:pStyle w:val="ListParagraph"/>
            <w:numPr>
              <w:ilvl w:val="1"/>
              <w:numId w:val="33"/>
            </w:numPr>
            <w:spacing w:line="360" w:lineRule="auto"/>
            <w:jc w:val="both"/>
            <w:rPr>
              <w:sz w:val="22"/>
              <w:szCs w:val="21"/>
            </w:rPr>
          </w:pPr>
          <w:r w:rsidRPr="006C633F">
            <w:rPr>
              <w:sz w:val="22"/>
              <w:szCs w:val="21"/>
            </w:rPr>
            <w:t xml:space="preserve">Background of the </w:t>
          </w:r>
          <w:r w:rsidR="007C5492" w:rsidRPr="006C633F">
            <w:rPr>
              <w:sz w:val="22"/>
              <w:szCs w:val="21"/>
            </w:rPr>
            <w:t>Est European countries</w:t>
          </w:r>
          <w:r w:rsidR="00A339E3">
            <w:rPr>
              <w:sz w:val="22"/>
              <w:szCs w:val="21"/>
            </w:rPr>
            <w:t>…………………………………………</w:t>
          </w:r>
          <w:r w:rsidR="00B46EE3">
            <w:rPr>
              <w:sz w:val="22"/>
              <w:szCs w:val="21"/>
            </w:rPr>
            <w:t xml:space="preserve">… </w:t>
          </w:r>
          <w:r w:rsidR="00A339E3">
            <w:rPr>
              <w:sz w:val="22"/>
              <w:szCs w:val="21"/>
            </w:rPr>
            <w:t>1</w:t>
          </w:r>
          <w:r w:rsidR="00525D1D">
            <w:rPr>
              <w:sz w:val="22"/>
              <w:szCs w:val="21"/>
            </w:rPr>
            <w:t>6</w:t>
          </w:r>
        </w:p>
        <w:p w14:paraId="061B74B6" w14:textId="56B022F5" w:rsidR="007C5492" w:rsidRPr="006C633F" w:rsidRDefault="00831D99" w:rsidP="00831D99">
          <w:pPr>
            <w:pStyle w:val="ListParagraph"/>
            <w:numPr>
              <w:ilvl w:val="1"/>
              <w:numId w:val="33"/>
            </w:numPr>
            <w:spacing w:line="360" w:lineRule="auto"/>
            <w:jc w:val="both"/>
            <w:rPr>
              <w:sz w:val="22"/>
              <w:szCs w:val="21"/>
            </w:rPr>
          </w:pPr>
          <w:r w:rsidRPr="006C633F">
            <w:rPr>
              <w:sz w:val="22"/>
              <w:szCs w:val="21"/>
            </w:rPr>
            <w:t>Research Gab and Contribution</w:t>
          </w:r>
          <w:r w:rsidR="00A339E3">
            <w:rPr>
              <w:sz w:val="22"/>
              <w:szCs w:val="21"/>
            </w:rPr>
            <w:t>……………………………………………………...</w:t>
          </w:r>
          <w:r w:rsidR="00525073">
            <w:rPr>
              <w:sz w:val="22"/>
              <w:szCs w:val="21"/>
            </w:rPr>
            <w:t>.</w:t>
          </w:r>
          <w:r w:rsidR="00A339E3">
            <w:rPr>
              <w:sz w:val="22"/>
              <w:szCs w:val="21"/>
            </w:rPr>
            <w:t xml:space="preserve"> 1</w:t>
          </w:r>
          <w:r w:rsidR="00525D1D">
            <w:rPr>
              <w:sz w:val="22"/>
              <w:szCs w:val="21"/>
            </w:rPr>
            <w:t>8</w:t>
          </w:r>
        </w:p>
        <w:p w14:paraId="2A2E2120" w14:textId="5177152C" w:rsidR="00831D99" w:rsidRPr="006C633F" w:rsidRDefault="00831D99" w:rsidP="00831D99">
          <w:pPr>
            <w:pStyle w:val="ListParagraph"/>
            <w:numPr>
              <w:ilvl w:val="1"/>
              <w:numId w:val="33"/>
            </w:numPr>
            <w:spacing w:line="360" w:lineRule="auto"/>
            <w:jc w:val="both"/>
            <w:rPr>
              <w:sz w:val="22"/>
              <w:szCs w:val="21"/>
            </w:rPr>
          </w:pPr>
          <w:r w:rsidRPr="006C633F">
            <w:rPr>
              <w:sz w:val="22"/>
              <w:szCs w:val="21"/>
            </w:rPr>
            <w:t>Rationale for the Study</w:t>
          </w:r>
          <w:r w:rsidR="00A339E3">
            <w:rPr>
              <w:sz w:val="22"/>
              <w:szCs w:val="21"/>
            </w:rPr>
            <w:t>……………………………………………………………</w:t>
          </w:r>
          <w:r w:rsidR="005364AB">
            <w:rPr>
              <w:sz w:val="22"/>
              <w:szCs w:val="21"/>
            </w:rPr>
            <w:t>…</w:t>
          </w:r>
          <w:r w:rsidR="00525073">
            <w:rPr>
              <w:sz w:val="22"/>
              <w:szCs w:val="21"/>
            </w:rPr>
            <w:t>.</w:t>
          </w:r>
          <w:r w:rsidR="00A339E3">
            <w:rPr>
              <w:sz w:val="22"/>
              <w:szCs w:val="21"/>
            </w:rPr>
            <w:t xml:space="preserve"> </w:t>
          </w:r>
          <w:r w:rsidR="005364AB">
            <w:rPr>
              <w:sz w:val="22"/>
              <w:szCs w:val="21"/>
            </w:rPr>
            <w:t>1</w:t>
          </w:r>
          <w:r w:rsidR="00525D1D">
            <w:rPr>
              <w:sz w:val="22"/>
              <w:szCs w:val="21"/>
            </w:rPr>
            <w:t>9</w:t>
          </w:r>
        </w:p>
        <w:p w14:paraId="1437C307" w14:textId="51BB8A04" w:rsidR="002A482A" w:rsidRPr="006C633F" w:rsidRDefault="002A482A" w:rsidP="00831D99">
          <w:pPr>
            <w:pStyle w:val="ListParagraph"/>
            <w:numPr>
              <w:ilvl w:val="1"/>
              <w:numId w:val="33"/>
            </w:numPr>
            <w:spacing w:line="360" w:lineRule="auto"/>
            <w:jc w:val="both"/>
            <w:rPr>
              <w:sz w:val="22"/>
              <w:szCs w:val="21"/>
            </w:rPr>
          </w:pPr>
          <w:r w:rsidRPr="006C633F">
            <w:rPr>
              <w:sz w:val="22"/>
              <w:szCs w:val="21"/>
            </w:rPr>
            <w:t>Rese</w:t>
          </w:r>
          <w:r w:rsidR="008E7912" w:rsidRPr="006C633F">
            <w:rPr>
              <w:sz w:val="22"/>
              <w:szCs w:val="21"/>
            </w:rPr>
            <w:t>arch Dissertation Outline</w:t>
          </w:r>
          <w:r w:rsidR="00525073">
            <w:rPr>
              <w:sz w:val="22"/>
              <w:szCs w:val="21"/>
            </w:rPr>
            <w:t>……………………………………………………</w:t>
          </w:r>
          <w:r w:rsidR="00B46EE3">
            <w:rPr>
              <w:sz w:val="22"/>
              <w:szCs w:val="21"/>
            </w:rPr>
            <w:t>…..</w:t>
          </w:r>
          <w:r w:rsidR="00525073">
            <w:rPr>
              <w:sz w:val="22"/>
              <w:szCs w:val="21"/>
            </w:rPr>
            <w:t xml:space="preserve"> </w:t>
          </w:r>
          <w:r w:rsidR="00B46EE3">
            <w:rPr>
              <w:sz w:val="22"/>
              <w:szCs w:val="21"/>
            </w:rPr>
            <w:t>.</w:t>
          </w:r>
          <w:r w:rsidR="00525D1D">
            <w:rPr>
              <w:sz w:val="22"/>
              <w:szCs w:val="21"/>
            </w:rPr>
            <w:t>20</w:t>
          </w:r>
        </w:p>
        <w:p w14:paraId="2C5F2678" w14:textId="00CE72D5" w:rsidR="008E7912" w:rsidRPr="006C633F" w:rsidRDefault="004B65F9" w:rsidP="004B65F9">
          <w:pPr>
            <w:spacing w:line="360" w:lineRule="auto"/>
            <w:jc w:val="both"/>
            <w:rPr>
              <w:b/>
              <w:bCs/>
              <w:sz w:val="22"/>
              <w:szCs w:val="21"/>
            </w:rPr>
          </w:pPr>
          <w:r w:rsidRPr="006C633F">
            <w:rPr>
              <w:b/>
              <w:bCs/>
              <w:sz w:val="22"/>
              <w:szCs w:val="21"/>
            </w:rPr>
            <w:t xml:space="preserve">   CHAPTER 2: Critical Literature Review</w:t>
          </w:r>
        </w:p>
        <w:p w14:paraId="32667EC3" w14:textId="60086FCB" w:rsidR="004B65F9" w:rsidRPr="006C633F" w:rsidRDefault="00442833" w:rsidP="00442833">
          <w:pPr>
            <w:pStyle w:val="ListParagraph"/>
            <w:spacing w:line="360" w:lineRule="auto"/>
            <w:ind w:left="640"/>
            <w:jc w:val="both"/>
            <w:rPr>
              <w:sz w:val="22"/>
              <w:szCs w:val="21"/>
            </w:rPr>
          </w:pPr>
          <w:r w:rsidRPr="006C633F">
            <w:rPr>
              <w:sz w:val="22"/>
              <w:szCs w:val="21"/>
            </w:rPr>
            <w:t xml:space="preserve">    </w:t>
          </w:r>
          <w:r w:rsidR="00A339E3">
            <w:rPr>
              <w:sz w:val="22"/>
              <w:szCs w:val="21"/>
            </w:rPr>
            <w:t xml:space="preserve">  </w:t>
          </w:r>
          <w:r w:rsidRPr="006C633F">
            <w:rPr>
              <w:sz w:val="22"/>
              <w:szCs w:val="21"/>
            </w:rPr>
            <w:t xml:space="preserve">2.1 </w:t>
          </w:r>
          <w:r w:rsidR="00223402" w:rsidRPr="006C633F">
            <w:rPr>
              <w:sz w:val="22"/>
              <w:szCs w:val="21"/>
            </w:rPr>
            <w:t>Introduction</w:t>
          </w:r>
          <w:r w:rsidR="00B46EE3">
            <w:rPr>
              <w:sz w:val="22"/>
              <w:szCs w:val="21"/>
            </w:rPr>
            <w:t>…………………………………………………………………………… 21</w:t>
          </w:r>
        </w:p>
        <w:p w14:paraId="14F3C8C2" w14:textId="70E5581B" w:rsidR="008D0678" w:rsidRPr="006C633F" w:rsidRDefault="008D0678" w:rsidP="008D0678">
          <w:pPr>
            <w:pStyle w:val="ListParagraph"/>
            <w:numPr>
              <w:ilvl w:val="1"/>
              <w:numId w:val="39"/>
            </w:numPr>
            <w:spacing w:line="360" w:lineRule="auto"/>
            <w:jc w:val="both"/>
            <w:rPr>
              <w:sz w:val="22"/>
              <w:szCs w:val="21"/>
            </w:rPr>
          </w:pPr>
          <w:r w:rsidRPr="006C633F">
            <w:rPr>
              <w:sz w:val="22"/>
              <w:szCs w:val="21"/>
            </w:rPr>
            <w:t xml:space="preserve"> </w:t>
          </w:r>
          <w:r w:rsidR="00223402" w:rsidRPr="006C633F">
            <w:rPr>
              <w:sz w:val="22"/>
              <w:szCs w:val="21"/>
            </w:rPr>
            <w:t>Reason behind the Migration of Skilled Employees from East European Countries to Developed Countries</w:t>
          </w:r>
          <w:r w:rsidR="00B46EE3">
            <w:rPr>
              <w:sz w:val="22"/>
              <w:szCs w:val="21"/>
            </w:rPr>
            <w:t xml:space="preserve">………………………………………………………………….. </w:t>
          </w:r>
          <w:r w:rsidR="00310DE3">
            <w:rPr>
              <w:sz w:val="22"/>
              <w:szCs w:val="21"/>
            </w:rPr>
            <w:t>21</w:t>
          </w:r>
        </w:p>
        <w:p w14:paraId="581B31A8" w14:textId="5752E0EA" w:rsidR="00223402" w:rsidRPr="006C633F" w:rsidRDefault="00A9032D" w:rsidP="008D0678">
          <w:pPr>
            <w:pStyle w:val="ListParagraph"/>
            <w:numPr>
              <w:ilvl w:val="1"/>
              <w:numId w:val="39"/>
            </w:numPr>
            <w:spacing w:line="360" w:lineRule="auto"/>
            <w:jc w:val="both"/>
            <w:rPr>
              <w:sz w:val="22"/>
              <w:szCs w:val="21"/>
            </w:rPr>
          </w:pPr>
          <w:r w:rsidRPr="006C633F">
            <w:rPr>
              <w:sz w:val="22"/>
              <w:szCs w:val="21"/>
            </w:rPr>
            <w:t xml:space="preserve"> Improvement of Urban Environment</w:t>
          </w:r>
          <w:r w:rsidR="00310DE3">
            <w:rPr>
              <w:sz w:val="22"/>
              <w:szCs w:val="21"/>
            </w:rPr>
            <w:t>………………………………………………… 22</w:t>
          </w:r>
        </w:p>
        <w:p w14:paraId="21E7AFA2" w14:textId="76F16E28" w:rsidR="00A9032D" w:rsidRPr="006C633F" w:rsidRDefault="00A9032D" w:rsidP="008D0678">
          <w:pPr>
            <w:pStyle w:val="ListParagraph"/>
            <w:numPr>
              <w:ilvl w:val="1"/>
              <w:numId w:val="39"/>
            </w:numPr>
            <w:spacing w:line="360" w:lineRule="auto"/>
            <w:jc w:val="both"/>
            <w:rPr>
              <w:sz w:val="22"/>
              <w:szCs w:val="21"/>
            </w:rPr>
          </w:pPr>
          <w:r w:rsidRPr="006C633F">
            <w:rPr>
              <w:sz w:val="22"/>
              <w:szCs w:val="21"/>
            </w:rPr>
            <w:t xml:space="preserve"> Implementation of HSMs</w:t>
          </w:r>
          <w:r w:rsidR="00310DE3">
            <w:rPr>
              <w:sz w:val="22"/>
              <w:szCs w:val="21"/>
            </w:rPr>
            <w:t>…………………………………………………………….. 22</w:t>
          </w:r>
        </w:p>
        <w:p w14:paraId="6D04AF01" w14:textId="6128AADC" w:rsidR="00A9032D" w:rsidRPr="006C633F" w:rsidRDefault="00A9032D" w:rsidP="008D0678">
          <w:pPr>
            <w:pStyle w:val="ListParagraph"/>
            <w:numPr>
              <w:ilvl w:val="1"/>
              <w:numId w:val="39"/>
            </w:numPr>
            <w:spacing w:line="360" w:lineRule="auto"/>
            <w:jc w:val="both"/>
            <w:rPr>
              <w:sz w:val="22"/>
              <w:szCs w:val="21"/>
            </w:rPr>
          </w:pPr>
          <w:r w:rsidRPr="006C633F">
            <w:rPr>
              <w:sz w:val="22"/>
              <w:szCs w:val="21"/>
            </w:rPr>
            <w:t xml:space="preserve"> Challenges being faced </w:t>
          </w:r>
          <w:r w:rsidR="00436429" w:rsidRPr="006C633F">
            <w:rPr>
              <w:sz w:val="22"/>
              <w:szCs w:val="21"/>
            </w:rPr>
            <w:t>by East European Countries</w:t>
          </w:r>
          <w:r w:rsidR="00310DE3">
            <w:rPr>
              <w:sz w:val="22"/>
              <w:szCs w:val="21"/>
            </w:rPr>
            <w:t xml:space="preserve">………………………………… </w:t>
          </w:r>
          <w:r w:rsidR="00535A26">
            <w:rPr>
              <w:sz w:val="22"/>
              <w:szCs w:val="21"/>
            </w:rPr>
            <w:t>23</w:t>
          </w:r>
        </w:p>
        <w:p w14:paraId="6519D932" w14:textId="20987CB8" w:rsidR="00436429" w:rsidRPr="006C633F" w:rsidRDefault="00FE5994" w:rsidP="008D0678">
          <w:pPr>
            <w:pStyle w:val="ListParagraph"/>
            <w:numPr>
              <w:ilvl w:val="1"/>
              <w:numId w:val="39"/>
            </w:numPr>
            <w:spacing w:line="360" w:lineRule="auto"/>
            <w:jc w:val="both"/>
            <w:rPr>
              <w:sz w:val="22"/>
              <w:szCs w:val="21"/>
            </w:rPr>
          </w:pPr>
          <w:r w:rsidRPr="006C633F">
            <w:rPr>
              <w:sz w:val="22"/>
              <w:szCs w:val="21"/>
            </w:rPr>
            <w:t xml:space="preserve"> </w:t>
          </w:r>
          <w:r w:rsidR="00F04676" w:rsidRPr="006C633F">
            <w:rPr>
              <w:sz w:val="22"/>
              <w:szCs w:val="21"/>
            </w:rPr>
            <w:t>Strategies adopted by Organisation to Retain High- Skilled Workers</w:t>
          </w:r>
          <w:r w:rsidR="00535A26">
            <w:rPr>
              <w:sz w:val="22"/>
              <w:szCs w:val="21"/>
            </w:rPr>
            <w:t>………………. 26</w:t>
          </w:r>
        </w:p>
        <w:p w14:paraId="5BE27434" w14:textId="74A55A16" w:rsidR="00F04676" w:rsidRPr="006C633F" w:rsidRDefault="00FE5994" w:rsidP="008D0678">
          <w:pPr>
            <w:pStyle w:val="ListParagraph"/>
            <w:numPr>
              <w:ilvl w:val="1"/>
              <w:numId w:val="39"/>
            </w:numPr>
            <w:spacing w:line="360" w:lineRule="auto"/>
            <w:jc w:val="both"/>
            <w:rPr>
              <w:sz w:val="22"/>
              <w:szCs w:val="21"/>
            </w:rPr>
          </w:pPr>
          <w:r w:rsidRPr="006C633F">
            <w:rPr>
              <w:sz w:val="22"/>
              <w:szCs w:val="21"/>
            </w:rPr>
            <w:t xml:space="preserve"> </w:t>
          </w:r>
          <w:r w:rsidR="00B94960">
            <w:rPr>
              <w:sz w:val="22"/>
              <w:szCs w:val="21"/>
            </w:rPr>
            <w:t xml:space="preserve">Associated </w:t>
          </w:r>
          <w:r w:rsidR="00B94960" w:rsidRPr="006C633F">
            <w:rPr>
              <w:sz w:val="22"/>
              <w:szCs w:val="21"/>
            </w:rPr>
            <w:t>Theories</w:t>
          </w:r>
          <w:r w:rsidR="00535A26">
            <w:rPr>
              <w:sz w:val="22"/>
              <w:szCs w:val="21"/>
            </w:rPr>
            <w:t>………………………………………………</w:t>
          </w:r>
          <w:r w:rsidR="00B94960">
            <w:rPr>
              <w:sz w:val="22"/>
              <w:szCs w:val="21"/>
            </w:rPr>
            <w:t>…….</w:t>
          </w:r>
          <w:r w:rsidR="00535A26">
            <w:rPr>
              <w:sz w:val="22"/>
              <w:szCs w:val="21"/>
            </w:rPr>
            <w:t>…………</w:t>
          </w:r>
          <w:r w:rsidR="00B94960">
            <w:rPr>
              <w:sz w:val="22"/>
              <w:szCs w:val="21"/>
            </w:rPr>
            <w:t>..</w:t>
          </w:r>
          <w:r w:rsidR="00535A26">
            <w:rPr>
              <w:sz w:val="22"/>
              <w:szCs w:val="21"/>
            </w:rPr>
            <w:t>... 26</w:t>
          </w:r>
        </w:p>
        <w:p w14:paraId="03099342" w14:textId="105153DB" w:rsidR="00FE5994" w:rsidRPr="006C633F" w:rsidRDefault="00FE5994" w:rsidP="00B223A2">
          <w:pPr>
            <w:pStyle w:val="ListParagraph"/>
            <w:numPr>
              <w:ilvl w:val="2"/>
              <w:numId w:val="39"/>
            </w:numPr>
            <w:spacing w:line="360" w:lineRule="auto"/>
            <w:jc w:val="both"/>
            <w:rPr>
              <w:sz w:val="22"/>
              <w:szCs w:val="21"/>
            </w:rPr>
          </w:pPr>
          <w:r w:rsidRPr="006C633F">
            <w:rPr>
              <w:sz w:val="22"/>
              <w:szCs w:val="21"/>
            </w:rPr>
            <w:t>Ma</w:t>
          </w:r>
          <w:r w:rsidR="00B223A2" w:rsidRPr="006C633F">
            <w:rPr>
              <w:sz w:val="22"/>
              <w:szCs w:val="21"/>
            </w:rPr>
            <w:t>slow’s Theory of Motivation</w:t>
          </w:r>
          <w:r w:rsidR="00535A26">
            <w:rPr>
              <w:sz w:val="22"/>
              <w:szCs w:val="21"/>
            </w:rPr>
            <w:t>……………………………………… 26</w:t>
          </w:r>
        </w:p>
        <w:p w14:paraId="73D9C253" w14:textId="067DFE0C" w:rsidR="00B223A2" w:rsidRPr="006C633F" w:rsidRDefault="008F0A38" w:rsidP="00B223A2">
          <w:pPr>
            <w:pStyle w:val="ListParagraph"/>
            <w:numPr>
              <w:ilvl w:val="2"/>
              <w:numId w:val="39"/>
            </w:numPr>
            <w:spacing w:line="360" w:lineRule="auto"/>
            <w:jc w:val="both"/>
            <w:rPr>
              <w:sz w:val="22"/>
              <w:szCs w:val="21"/>
            </w:rPr>
          </w:pPr>
          <w:r w:rsidRPr="006C633F">
            <w:rPr>
              <w:sz w:val="22"/>
              <w:szCs w:val="21"/>
            </w:rPr>
            <w:t>Human Capital Theory</w:t>
          </w:r>
          <w:r w:rsidR="00535A26">
            <w:rPr>
              <w:sz w:val="22"/>
              <w:szCs w:val="21"/>
            </w:rPr>
            <w:t>……………………………………………</w:t>
          </w:r>
          <w:r w:rsidR="00B94960">
            <w:rPr>
              <w:sz w:val="22"/>
              <w:szCs w:val="21"/>
            </w:rPr>
            <w:t>.</w:t>
          </w:r>
          <w:r w:rsidR="00535A26">
            <w:rPr>
              <w:sz w:val="22"/>
              <w:szCs w:val="21"/>
            </w:rPr>
            <w:t>….  27</w:t>
          </w:r>
        </w:p>
        <w:p w14:paraId="4709CDF1" w14:textId="5979B332" w:rsidR="00B94960" w:rsidRDefault="008F0A38" w:rsidP="00B223A2">
          <w:pPr>
            <w:pStyle w:val="ListParagraph"/>
            <w:numPr>
              <w:ilvl w:val="2"/>
              <w:numId w:val="39"/>
            </w:numPr>
            <w:spacing w:line="360" w:lineRule="auto"/>
            <w:jc w:val="both"/>
            <w:rPr>
              <w:sz w:val="22"/>
              <w:szCs w:val="21"/>
            </w:rPr>
          </w:pPr>
          <w:r w:rsidRPr="006C633F">
            <w:rPr>
              <w:sz w:val="22"/>
              <w:szCs w:val="21"/>
            </w:rPr>
            <w:t>Reserve Theory of Migration</w:t>
          </w:r>
          <w:r w:rsidR="00535A26">
            <w:rPr>
              <w:sz w:val="22"/>
              <w:szCs w:val="21"/>
            </w:rPr>
            <w:t>…………………………………………</w:t>
          </w:r>
          <w:r w:rsidR="00B94960">
            <w:rPr>
              <w:sz w:val="22"/>
              <w:szCs w:val="21"/>
            </w:rPr>
            <w:t>.. 28</w:t>
          </w:r>
        </w:p>
        <w:p w14:paraId="2224D465" w14:textId="1FBF1DCF" w:rsidR="00B94960" w:rsidRPr="00B94960" w:rsidRDefault="00B94960" w:rsidP="00B94960">
          <w:pPr>
            <w:spacing w:line="360" w:lineRule="auto"/>
            <w:jc w:val="both"/>
            <w:rPr>
              <w:sz w:val="22"/>
              <w:szCs w:val="21"/>
            </w:rPr>
          </w:pPr>
          <w:r>
            <w:rPr>
              <w:sz w:val="22"/>
              <w:szCs w:val="21"/>
            </w:rPr>
            <w:t xml:space="preserve">                  2.8 Applications of the Theories………………………………………………………….. 28</w:t>
          </w:r>
        </w:p>
        <w:p w14:paraId="6E108D8A" w14:textId="1DAD5F69" w:rsidR="00730E59" w:rsidRPr="006C633F" w:rsidRDefault="00730E59" w:rsidP="008F0A38">
          <w:pPr>
            <w:spacing w:line="360" w:lineRule="auto"/>
            <w:jc w:val="both"/>
            <w:rPr>
              <w:b/>
              <w:bCs/>
              <w:sz w:val="22"/>
              <w:szCs w:val="21"/>
            </w:rPr>
          </w:pPr>
          <w:r w:rsidRPr="006C633F">
            <w:rPr>
              <w:sz w:val="22"/>
              <w:szCs w:val="21"/>
            </w:rPr>
            <w:t xml:space="preserve">  </w:t>
          </w:r>
          <w:r w:rsidR="008F0A38" w:rsidRPr="006C633F">
            <w:rPr>
              <w:b/>
              <w:bCs/>
              <w:sz w:val="22"/>
              <w:szCs w:val="21"/>
            </w:rPr>
            <w:t>CHAPTER 3</w:t>
          </w:r>
          <w:r w:rsidRPr="006C633F">
            <w:rPr>
              <w:b/>
              <w:bCs/>
              <w:sz w:val="22"/>
              <w:szCs w:val="21"/>
            </w:rPr>
            <w:t>: Conceptual Framework</w:t>
          </w:r>
        </w:p>
        <w:p w14:paraId="2C8284CE" w14:textId="7290BC29" w:rsidR="00730E59" w:rsidRPr="006C633F" w:rsidRDefault="00535A26" w:rsidP="00730E59">
          <w:pPr>
            <w:pStyle w:val="ListParagraph"/>
            <w:spacing w:line="360" w:lineRule="auto"/>
            <w:ind w:left="360"/>
            <w:jc w:val="both"/>
            <w:rPr>
              <w:sz w:val="22"/>
              <w:szCs w:val="21"/>
            </w:rPr>
          </w:pPr>
          <w:r>
            <w:rPr>
              <w:sz w:val="22"/>
              <w:szCs w:val="21"/>
            </w:rPr>
            <w:t xml:space="preserve">      </w:t>
          </w:r>
          <w:r w:rsidR="00730E59" w:rsidRPr="006C633F">
            <w:rPr>
              <w:sz w:val="22"/>
              <w:szCs w:val="21"/>
            </w:rPr>
            <w:t xml:space="preserve">     3.1 Conceptual Framework</w:t>
          </w:r>
          <w:r>
            <w:rPr>
              <w:sz w:val="22"/>
              <w:szCs w:val="21"/>
            </w:rPr>
            <w:t>……………………………………………………………….</w:t>
          </w:r>
          <w:r w:rsidR="00182590">
            <w:rPr>
              <w:sz w:val="22"/>
              <w:szCs w:val="21"/>
            </w:rPr>
            <w:t xml:space="preserve"> </w:t>
          </w:r>
          <w:r w:rsidR="006630F7">
            <w:rPr>
              <w:sz w:val="22"/>
              <w:szCs w:val="21"/>
            </w:rPr>
            <w:t>30</w:t>
          </w:r>
        </w:p>
        <w:p w14:paraId="5F6598E0" w14:textId="13BB7159" w:rsidR="00730E59" w:rsidRPr="006C633F" w:rsidRDefault="00730E59" w:rsidP="00730E59">
          <w:pPr>
            <w:spacing w:line="360" w:lineRule="auto"/>
            <w:jc w:val="both"/>
            <w:rPr>
              <w:b/>
              <w:bCs/>
              <w:sz w:val="22"/>
              <w:szCs w:val="21"/>
            </w:rPr>
          </w:pPr>
          <w:r w:rsidRPr="006C633F">
            <w:rPr>
              <w:b/>
              <w:bCs/>
              <w:sz w:val="22"/>
              <w:szCs w:val="21"/>
            </w:rPr>
            <w:t xml:space="preserve">  CHAPTER 4: </w:t>
          </w:r>
          <w:r w:rsidR="0005199E" w:rsidRPr="006C633F">
            <w:rPr>
              <w:b/>
              <w:bCs/>
              <w:sz w:val="22"/>
              <w:szCs w:val="21"/>
            </w:rPr>
            <w:t xml:space="preserve">Research Methodology </w:t>
          </w:r>
        </w:p>
        <w:p w14:paraId="269023A6" w14:textId="5B03DD0D" w:rsidR="0005199E" w:rsidRPr="006C633F" w:rsidRDefault="0005199E" w:rsidP="0005199E">
          <w:pPr>
            <w:pStyle w:val="ListParagraph"/>
            <w:spacing w:line="360" w:lineRule="auto"/>
            <w:ind w:left="1080"/>
            <w:jc w:val="both"/>
            <w:rPr>
              <w:sz w:val="22"/>
              <w:szCs w:val="21"/>
            </w:rPr>
          </w:pPr>
          <w:r w:rsidRPr="006C633F">
            <w:rPr>
              <w:sz w:val="22"/>
              <w:szCs w:val="21"/>
            </w:rPr>
            <w:t xml:space="preserve">4.1 </w:t>
          </w:r>
          <w:r w:rsidR="003645BD" w:rsidRPr="006C633F">
            <w:rPr>
              <w:sz w:val="22"/>
              <w:szCs w:val="21"/>
            </w:rPr>
            <w:t>Introduction</w:t>
          </w:r>
          <w:r w:rsidR="00182590">
            <w:rPr>
              <w:sz w:val="22"/>
              <w:szCs w:val="21"/>
            </w:rPr>
            <w:t>……………………………………………………………………….. .. 3</w:t>
          </w:r>
          <w:r w:rsidR="006630F7">
            <w:rPr>
              <w:sz w:val="22"/>
              <w:szCs w:val="21"/>
            </w:rPr>
            <w:t>1</w:t>
          </w:r>
        </w:p>
        <w:p w14:paraId="6C455102" w14:textId="58014432" w:rsidR="003645BD" w:rsidRPr="006C633F" w:rsidRDefault="003645BD" w:rsidP="0005199E">
          <w:pPr>
            <w:pStyle w:val="ListParagraph"/>
            <w:spacing w:line="360" w:lineRule="auto"/>
            <w:ind w:left="1080"/>
            <w:jc w:val="both"/>
            <w:rPr>
              <w:sz w:val="22"/>
              <w:szCs w:val="21"/>
            </w:rPr>
          </w:pPr>
          <w:r w:rsidRPr="006C633F">
            <w:rPr>
              <w:sz w:val="22"/>
              <w:szCs w:val="21"/>
            </w:rPr>
            <w:t>4.2 Research Design</w:t>
          </w:r>
          <w:r w:rsidR="00182590">
            <w:rPr>
              <w:sz w:val="22"/>
              <w:szCs w:val="21"/>
            </w:rPr>
            <w:t xml:space="preserve">…………………………………………………………………….. </w:t>
          </w:r>
          <w:r w:rsidR="00695AAD">
            <w:rPr>
              <w:sz w:val="22"/>
              <w:szCs w:val="21"/>
            </w:rPr>
            <w:t>3</w:t>
          </w:r>
          <w:r w:rsidR="006630F7">
            <w:rPr>
              <w:sz w:val="22"/>
              <w:szCs w:val="21"/>
            </w:rPr>
            <w:t>1</w:t>
          </w:r>
        </w:p>
        <w:p w14:paraId="297E63EC" w14:textId="3B3A6DF5" w:rsidR="003645BD" w:rsidRPr="006C633F" w:rsidRDefault="003645BD" w:rsidP="0005199E">
          <w:pPr>
            <w:pStyle w:val="ListParagraph"/>
            <w:spacing w:line="360" w:lineRule="auto"/>
            <w:ind w:left="1080"/>
            <w:jc w:val="both"/>
            <w:rPr>
              <w:sz w:val="22"/>
              <w:szCs w:val="21"/>
            </w:rPr>
          </w:pPr>
          <w:r w:rsidRPr="006C633F">
            <w:rPr>
              <w:sz w:val="22"/>
              <w:szCs w:val="21"/>
            </w:rPr>
            <w:t xml:space="preserve">4.3 </w:t>
          </w:r>
          <w:r w:rsidR="00BA1106" w:rsidRPr="006C633F">
            <w:rPr>
              <w:sz w:val="22"/>
              <w:szCs w:val="21"/>
            </w:rPr>
            <w:t xml:space="preserve">Research </w:t>
          </w:r>
          <w:r w:rsidR="005506CB" w:rsidRPr="006C633F">
            <w:rPr>
              <w:sz w:val="22"/>
              <w:szCs w:val="21"/>
            </w:rPr>
            <w:t>phi</w:t>
          </w:r>
          <w:r w:rsidR="007E58DC" w:rsidRPr="006C633F">
            <w:rPr>
              <w:sz w:val="22"/>
              <w:szCs w:val="21"/>
            </w:rPr>
            <w:t>losophy</w:t>
          </w:r>
          <w:r w:rsidR="00695AAD">
            <w:rPr>
              <w:sz w:val="22"/>
              <w:szCs w:val="21"/>
            </w:rPr>
            <w:t>………………………………………………………………… 3</w:t>
          </w:r>
          <w:r w:rsidR="006630F7">
            <w:rPr>
              <w:sz w:val="22"/>
              <w:szCs w:val="21"/>
            </w:rPr>
            <w:t>2</w:t>
          </w:r>
        </w:p>
        <w:p w14:paraId="233EBC83" w14:textId="117E1CD3" w:rsidR="007E58DC" w:rsidRPr="006C633F" w:rsidRDefault="007E58DC" w:rsidP="0005199E">
          <w:pPr>
            <w:pStyle w:val="ListParagraph"/>
            <w:spacing w:line="360" w:lineRule="auto"/>
            <w:ind w:left="1080"/>
            <w:jc w:val="both"/>
            <w:rPr>
              <w:sz w:val="22"/>
              <w:szCs w:val="21"/>
            </w:rPr>
          </w:pPr>
          <w:r w:rsidRPr="006C633F">
            <w:rPr>
              <w:sz w:val="22"/>
              <w:szCs w:val="21"/>
            </w:rPr>
            <w:t>4.4 Research approach and strategy</w:t>
          </w:r>
          <w:r w:rsidR="00695AAD">
            <w:rPr>
              <w:sz w:val="22"/>
              <w:szCs w:val="21"/>
            </w:rPr>
            <w:t>……………………………………………………</w:t>
          </w:r>
          <w:r w:rsidR="006630F7">
            <w:rPr>
              <w:sz w:val="22"/>
              <w:szCs w:val="21"/>
            </w:rPr>
            <w:t xml:space="preserve">..  </w:t>
          </w:r>
          <w:r w:rsidR="00695AAD">
            <w:rPr>
              <w:sz w:val="22"/>
              <w:szCs w:val="21"/>
            </w:rPr>
            <w:t>3</w:t>
          </w:r>
          <w:r w:rsidR="006630F7">
            <w:rPr>
              <w:sz w:val="22"/>
              <w:szCs w:val="21"/>
            </w:rPr>
            <w:t>2</w:t>
          </w:r>
        </w:p>
        <w:p w14:paraId="2A97BD95" w14:textId="5256F65C" w:rsidR="007E58DC" w:rsidRPr="006C633F" w:rsidRDefault="007E58DC" w:rsidP="0005199E">
          <w:pPr>
            <w:pStyle w:val="ListParagraph"/>
            <w:spacing w:line="360" w:lineRule="auto"/>
            <w:ind w:left="1080"/>
            <w:jc w:val="both"/>
            <w:rPr>
              <w:sz w:val="22"/>
              <w:szCs w:val="21"/>
            </w:rPr>
          </w:pPr>
          <w:r w:rsidRPr="006C633F">
            <w:rPr>
              <w:sz w:val="22"/>
              <w:szCs w:val="21"/>
            </w:rPr>
            <w:t xml:space="preserve">4.5 </w:t>
          </w:r>
          <w:r w:rsidR="00885ADB" w:rsidRPr="006C633F">
            <w:rPr>
              <w:sz w:val="22"/>
              <w:szCs w:val="21"/>
            </w:rPr>
            <w:t>Data Collection and Source</w:t>
          </w:r>
          <w:r w:rsidR="00695AAD">
            <w:rPr>
              <w:sz w:val="22"/>
              <w:szCs w:val="21"/>
            </w:rPr>
            <w:t xml:space="preserve">…………………………………………………………. </w:t>
          </w:r>
          <w:r w:rsidR="006630F7">
            <w:rPr>
              <w:sz w:val="22"/>
              <w:szCs w:val="21"/>
            </w:rPr>
            <w:t xml:space="preserve"> </w:t>
          </w:r>
          <w:r w:rsidR="00695AAD">
            <w:rPr>
              <w:sz w:val="22"/>
              <w:szCs w:val="21"/>
            </w:rPr>
            <w:t>3</w:t>
          </w:r>
          <w:r w:rsidR="006630F7">
            <w:rPr>
              <w:sz w:val="22"/>
              <w:szCs w:val="21"/>
            </w:rPr>
            <w:t>2</w:t>
          </w:r>
        </w:p>
        <w:p w14:paraId="367EC4DF" w14:textId="4B0F2232" w:rsidR="00885ADB" w:rsidRPr="006C633F" w:rsidRDefault="00885ADB" w:rsidP="0005199E">
          <w:pPr>
            <w:pStyle w:val="ListParagraph"/>
            <w:spacing w:line="360" w:lineRule="auto"/>
            <w:ind w:left="1080"/>
            <w:jc w:val="both"/>
            <w:rPr>
              <w:sz w:val="22"/>
              <w:szCs w:val="21"/>
            </w:rPr>
          </w:pPr>
          <w:r w:rsidRPr="006C633F">
            <w:rPr>
              <w:sz w:val="22"/>
              <w:szCs w:val="21"/>
            </w:rPr>
            <w:t xml:space="preserve">4.6 </w:t>
          </w:r>
          <w:r w:rsidR="00C92FCF" w:rsidRPr="006C633F">
            <w:rPr>
              <w:sz w:val="22"/>
              <w:szCs w:val="21"/>
            </w:rPr>
            <w:t xml:space="preserve">Sample and Sampling </w:t>
          </w:r>
          <w:r w:rsidR="00D71F9F" w:rsidRPr="006C633F">
            <w:rPr>
              <w:sz w:val="22"/>
              <w:szCs w:val="21"/>
            </w:rPr>
            <w:t>Te</w:t>
          </w:r>
          <w:r w:rsidR="00F75A6E" w:rsidRPr="006C633F">
            <w:rPr>
              <w:sz w:val="22"/>
              <w:szCs w:val="21"/>
            </w:rPr>
            <w:t>ch</w:t>
          </w:r>
          <w:r w:rsidR="0037514B" w:rsidRPr="006C633F">
            <w:rPr>
              <w:sz w:val="22"/>
              <w:szCs w:val="21"/>
            </w:rPr>
            <w:t>niques</w:t>
          </w:r>
          <w:r w:rsidR="00AB3FDC">
            <w:rPr>
              <w:sz w:val="22"/>
              <w:szCs w:val="21"/>
            </w:rPr>
            <w:t xml:space="preserve">…………………………………………………… </w:t>
          </w:r>
          <w:r w:rsidR="00746721">
            <w:rPr>
              <w:sz w:val="22"/>
              <w:szCs w:val="21"/>
            </w:rPr>
            <w:t>3</w:t>
          </w:r>
          <w:r w:rsidR="006630F7">
            <w:rPr>
              <w:sz w:val="22"/>
              <w:szCs w:val="21"/>
            </w:rPr>
            <w:t>4</w:t>
          </w:r>
        </w:p>
        <w:p w14:paraId="61836637" w14:textId="6D493B61" w:rsidR="003645BD" w:rsidRDefault="0037514B" w:rsidP="006C633F">
          <w:pPr>
            <w:pStyle w:val="ListParagraph"/>
            <w:spacing w:line="360" w:lineRule="auto"/>
            <w:ind w:left="1080"/>
            <w:jc w:val="both"/>
            <w:rPr>
              <w:sz w:val="22"/>
              <w:szCs w:val="21"/>
            </w:rPr>
          </w:pPr>
          <w:r w:rsidRPr="006C633F">
            <w:rPr>
              <w:sz w:val="22"/>
              <w:szCs w:val="21"/>
            </w:rPr>
            <w:lastRenderedPageBreak/>
            <w:t>4.7 Ethical Consideration</w:t>
          </w:r>
          <w:r w:rsidR="00746721">
            <w:rPr>
              <w:sz w:val="22"/>
              <w:szCs w:val="21"/>
            </w:rPr>
            <w:t>…………………………………………………………………</w:t>
          </w:r>
          <w:r w:rsidR="007E45D1">
            <w:rPr>
              <w:sz w:val="22"/>
              <w:szCs w:val="21"/>
            </w:rPr>
            <w:t>3</w:t>
          </w:r>
          <w:r w:rsidR="006630F7">
            <w:rPr>
              <w:sz w:val="22"/>
              <w:szCs w:val="21"/>
            </w:rPr>
            <w:t>4</w:t>
          </w:r>
        </w:p>
        <w:p w14:paraId="5B88C28C" w14:textId="0F5E4C63" w:rsidR="0005199E" w:rsidRPr="006C633F" w:rsidRDefault="00504E0E" w:rsidP="00730E59">
          <w:pPr>
            <w:spacing w:line="360" w:lineRule="auto"/>
            <w:jc w:val="both"/>
            <w:rPr>
              <w:b/>
              <w:bCs/>
              <w:sz w:val="22"/>
              <w:szCs w:val="21"/>
            </w:rPr>
          </w:pPr>
          <w:r>
            <w:rPr>
              <w:sz w:val="22"/>
              <w:szCs w:val="21"/>
            </w:rPr>
            <w:t xml:space="preserve">  </w:t>
          </w:r>
          <w:r w:rsidR="0037514B" w:rsidRPr="006C633F">
            <w:rPr>
              <w:b/>
              <w:bCs/>
              <w:sz w:val="22"/>
              <w:szCs w:val="21"/>
            </w:rPr>
            <w:t>CHAPTER 5</w:t>
          </w:r>
          <w:r w:rsidR="0026600F" w:rsidRPr="006C633F">
            <w:rPr>
              <w:b/>
              <w:bCs/>
              <w:sz w:val="22"/>
              <w:szCs w:val="21"/>
            </w:rPr>
            <w:t>: Research Findings</w:t>
          </w:r>
        </w:p>
        <w:p w14:paraId="57E706E3" w14:textId="74B5AB32" w:rsidR="0026600F" w:rsidRPr="006C633F" w:rsidRDefault="002B3AFA" w:rsidP="002B3AFA">
          <w:pPr>
            <w:pStyle w:val="ListParagraph"/>
            <w:tabs>
              <w:tab w:val="left" w:pos="1418"/>
            </w:tabs>
            <w:spacing w:line="360" w:lineRule="auto"/>
            <w:ind w:left="1440"/>
            <w:jc w:val="both"/>
            <w:rPr>
              <w:sz w:val="22"/>
              <w:szCs w:val="21"/>
            </w:rPr>
          </w:pPr>
          <w:r w:rsidRPr="006C633F">
            <w:rPr>
              <w:sz w:val="22"/>
              <w:szCs w:val="21"/>
            </w:rPr>
            <w:t>5.1 Introduction</w:t>
          </w:r>
          <w:r w:rsidR="007E45D1">
            <w:rPr>
              <w:sz w:val="22"/>
              <w:szCs w:val="21"/>
            </w:rPr>
            <w:t>…………………………………………………………………</w:t>
          </w:r>
          <w:r w:rsidR="00B94960">
            <w:rPr>
              <w:sz w:val="22"/>
              <w:szCs w:val="21"/>
            </w:rPr>
            <w:t xml:space="preserve">…. </w:t>
          </w:r>
          <w:r w:rsidR="007E45D1">
            <w:rPr>
              <w:sz w:val="22"/>
              <w:szCs w:val="21"/>
            </w:rPr>
            <w:t>3</w:t>
          </w:r>
          <w:r w:rsidR="006630F7">
            <w:rPr>
              <w:sz w:val="22"/>
              <w:szCs w:val="21"/>
            </w:rPr>
            <w:t>6</w:t>
          </w:r>
        </w:p>
        <w:p w14:paraId="1F8002C2" w14:textId="0A662E70" w:rsidR="002B3AFA" w:rsidRPr="006C633F" w:rsidRDefault="002B3AFA" w:rsidP="002B3AFA">
          <w:pPr>
            <w:pStyle w:val="ListParagraph"/>
            <w:tabs>
              <w:tab w:val="left" w:pos="1418"/>
            </w:tabs>
            <w:spacing w:line="360" w:lineRule="auto"/>
            <w:ind w:left="1440"/>
            <w:jc w:val="both"/>
            <w:rPr>
              <w:sz w:val="22"/>
              <w:szCs w:val="21"/>
            </w:rPr>
          </w:pPr>
          <w:r w:rsidRPr="006C633F">
            <w:rPr>
              <w:sz w:val="22"/>
              <w:szCs w:val="21"/>
            </w:rPr>
            <w:t xml:space="preserve">5.2 </w:t>
          </w:r>
          <w:r w:rsidR="00D74516" w:rsidRPr="006C633F">
            <w:rPr>
              <w:sz w:val="22"/>
              <w:szCs w:val="21"/>
            </w:rPr>
            <w:t xml:space="preserve">Primary data </w:t>
          </w:r>
          <w:r w:rsidR="007917EB" w:rsidRPr="006C633F">
            <w:rPr>
              <w:sz w:val="22"/>
              <w:szCs w:val="21"/>
            </w:rPr>
            <w:t>collection</w:t>
          </w:r>
          <w:r w:rsidR="00D15AC6">
            <w:rPr>
              <w:sz w:val="22"/>
              <w:szCs w:val="21"/>
            </w:rPr>
            <w:t>………………………………………………………</w:t>
          </w:r>
          <w:r w:rsidR="00B94960">
            <w:rPr>
              <w:sz w:val="22"/>
              <w:szCs w:val="21"/>
            </w:rPr>
            <w:t>...</w:t>
          </w:r>
          <w:r w:rsidR="00D15AC6">
            <w:rPr>
              <w:sz w:val="22"/>
              <w:szCs w:val="21"/>
            </w:rPr>
            <w:t xml:space="preserve"> </w:t>
          </w:r>
          <w:r w:rsidR="003D3190">
            <w:rPr>
              <w:sz w:val="22"/>
              <w:szCs w:val="21"/>
            </w:rPr>
            <w:t>3</w:t>
          </w:r>
          <w:r w:rsidR="006630F7">
            <w:rPr>
              <w:sz w:val="22"/>
              <w:szCs w:val="21"/>
            </w:rPr>
            <w:t>6</w:t>
          </w:r>
        </w:p>
        <w:p w14:paraId="076A080A" w14:textId="32EF9437" w:rsidR="007917EB" w:rsidRPr="006C633F" w:rsidRDefault="00745EFD" w:rsidP="002B3AFA">
          <w:pPr>
            <w:pStyle w:val="ListParagraph"/>
            <w:tabs>
              <w:tab w:val="left" w:pos="1418"/>
            </w:tabs>
            <w:spacing w:line="360" w:lineRule="auto"/>
            <w:ind w:left="1440"/>
            <w:jc w:val="both"/>
            <w:rPr>
              <w:sz w:val="22"/>
              <w:szCs w:val="21"/>
            </w:rPr>
          </w:pPr>
          <w:r w:rsidRPr="006C633F">
            <w:rPr>
              <w:sz w:val="22"/>
              <w:szCs w:val="21"/>
            </w:rPr>
            <w:t>5.3 Primary data analysis</w:t>
          </w:r>
          <w:r w:rsidR="007E45D1">
            <w:rPr>
              <w:sz w:val="22"/>
              <w:szCs w:val="21"/>
            </w:rPr>
            <w:t>…………………………………………………………</w:t>
          </w:r>
          <w:r w:rsidR="00B94960">
            <w:rPr>
              <w:sz w:val="22"/>
              <w:szCs w:val="21"/>
            </w:rPr>
            <w:t xml:space="preserve">.. </w:t>
          </w:r>
          <w:r w:rsidR="00D15AC6">
            <w:rPr>
              <w:sz w:val="22"/>
              <w:szCs w:val="21"/>
            </w:rPr>
            <w:t>4</w:t>
          </w:r>
          <w:r w:rsidR="006630F7">
            <w:rPr>
              <w:sz w:val="22"/>
              <w:szCs w:val="21"/>
            </w:rPr>
            <w:t>3</w:t>
          </w:r>
        </w:p>
        <w:p w14:paraId="27A79FD1" w14:textId="78035579" w:rsidR="00745EFD" w:rsidRPr="006C633F" w:rsidRDefault="00745EFD" w:rsidP="002B3AFA">
          <w:pPr>
            <w:pStyle w:val="ListParagraph"/>
            <w:tabs>
              <w:tab w:val="left" w:pos="1418"/>
            </w:tabs>
            <w:spacing w:line="360" w:lineRule="auto"/>
            <w:ind w:left="1440"/>
            <w:jc w:val="both"/>
            <w:rPr>
              <w:sz w:val="22"/>
              <w:szCs w:val="21"/>
            </w:rPr>
          </w:pPr>
          <w:r w:rsidRPr="006C633F">
            <w:rPr>
              <w:sz w:val="22"/>
              <w:szCs w:val="21"/>
            </w:rPr>
            <w:t xml:space="preserve">5.4 </w:t>
          </w:r>
          <w:r w:rsidR="00DA0ACA" w:rsidRPr="006C633F">
            <w:rPr>
              <w:sz w:val="22"/>
              <w:szCs w:val="21"/>
            </w:rPr>
            <w:t xml:space="preserve">Individual and </w:t>
          </w:r>
          <w:r w:rsidR="0022151B" w:rsidRPr="006C633F">
            <w:rPr>
              <w:sz w:val="22"/>
              <w:szCs w:val="21"/>
            </w:rPr>
            <w:t>g</w:t>
          </w:r>
          <w:r w:rsidR="00DA0ACA" w:rsidRPr="006C633F">
            <w:rPr>
              <w:sz w:val="22"/>
              <w:szCs w:val="21"/>
            </w:rPr>
            <w:t xml:space="preserve">eographical </w:t>
          </w:r>
          <w:r w:rsidR="0022151B" w:rsidRPr="006C633F">
            <w:rPr>
              <w:sz w:val="22"/>
              <w:szCs w:val="21"/>
            </w:rPr>
            <w:t>histories</w:t>
          </w:r>
          <w:r w:rsidR="00DA0ACA" w:rsidRPr="006C633F">
            <w:rPr>
              <w:sz w:val="22"/>
              <w:szCs w:val="21"/>
            </w:rPr>
            <w:t xml:space="preserve"> that </w:t>
          </w:r>
          <w:r w:rsidR="0022151B" w:rsidRPr="006C633F">
            <w:rPr>
              <w:sz w:val="22"/>
              <w:szCs w:val="21"/>
            </w:rPr>
            <w:t>c</w:t>
          </w:r>
          <w:r w:rsidR="00DA0ACA" w:rsidRPr="006C633F">
            <w:rPr>
              <w:sz w:val="22"/>
              <w:szCs w:val="21"/>
            </w:rPr>
            <w:t>hange all the time</w:t>
          </w:r>
          <w:r w:rsidR="003D3190">
            <w:rPr>
              <w:sz w:val="22"/>
              <w:szCs w:val="21"/>
            </w:rPr>
            <w:t>……………….</w:t>
          </w:r>
          <w:r w:rsidR="00B94960">
            <w:rPr>
              <w:sz w:val="22"/>
              <w:szCs w:val="21"/>
            </w:rPr>
            <w:t>..</w:t>
          </w:r>
          <w:r w:rsidR="003D3190">
            <w:rPr>
              <w:sz w:val="22"/>
              <w:szCs w:val="21"/>
            </w:rPr>
            <w:t xml:space="preserve"> 5</w:t>
          </w:r>
          <w:r w:rsidR="006630F7">
            <w:rPr>
              <w:sz w:val="22"/>
              <w:szCs w:val="21"/>
            </w:rPr>
            <w:t>4</w:t>
          </w:r>
        </w:p>
        <w:p w14:paraId="0BC44F33" w14:textId="2F8DD07D" w:rsidR="00DA0ACA" w:rsidRPr="006C633F" w:rsidRDefault="00DA0ACA" w:rsidP="002B3AFA">
          <w:pPr>
            <w:pStyle w:val="ListParagraph"/>
            <w:tabs>
              <w:tab w:val="left" w:pos="1418"/>
            </w:tabs>
            <w:spacing w:line="360" w:lineRule="auto"/>
            <w:ind w:left="1440"/>
            <w:jc w:val="both"/>
            <w:rPr>
              <w:sz w:val="22"/>
              <w:szCs w:val="21"/>
            </w:rPr>
          </w:pPr>
          <w:r w:rsidRPr="006C633F">
            <w:rPr>
              <w:sz w:val="22"/>
              <w:szCs w:val="21"/>
            </w:rPr>
            <w:t xml:space="preserve">5.5 In Addition to making people feel like </w:t>
          </w:r>
          <w:r w:rsidR="0022151B" w:rsidRPr="006C633F">
            <w:rPr>
              <w:sz w:val="22"/>
              <w:szCs w:val="21"/>
            </w:rPr>
            <w:t>they belon. Anchors</w:t>
          </w:r>
          <w:r w:rsidR="003D3190">
            <w:rPr>
              <w:sz w:val="22"/>
              <w:szCs w:val="21"/>
            </w:rPr>
            <w:t>…………………</w:t>
          </w:r>
          <w:r w:rsidR="00B94960">
            <w:rPr>
              <w:sz w:val="22"/>
              <w:szCs w:val="21"/>
            </w:rPr>
            <w:t>..</w:t>
          </w:r>
          <w:r w:rsidR="003D3190">
            <w:rPr>
              <w:sz w:val="22"/>
              <w:szCs w:val="21"/>
            </w:rPr>
            <w:t xml:space="preserve"> 5</w:t>
          </w:r>
          <w:r w:rsidR="006630F7">
            <w:rPr>
              <w:sz w:val="22"/>
              <w:szCs w:val="21"/>
            </w:rPr>
            <w:t>5</w:t>
          </w:r>
        </w:p>
        <w:p w14:paraId="166E9A20" w14:textId="3AB19435" w:rsidR="0022151B" w:rsidRPr="006C633F" w:rsidRDefault="0022151B" w:rsidP="0022151B">
          <w:pPr>
            <w:tabs>
              <w:tab w:val="left" w:pos="1418"/>
            </w:tabs>
            <w:spacing w:line="360" w:lineRule="auto"/>
            <w:jc w:val="both"/>
            <w:rPr>
              <w:b/>
              <w:bCs/>
              <w:sz w:val="22"/>
              <w:szCs w:val="21"/>
            </w:rPr>
          </w:pPr>
          <w:r w:rsidRPr="006C633F">
            <w:rPr>
              <w:b/>
              <w:bCs/>
              <w:sz w:val="22"/>
              <w:szCs w:val="21"/>
            </w:rPr>
            <w:t xml:space="preserve">   CHAPTER 6:</w:t>
          </w:r>
          <w:r w:rsidR="00B14081" w:rsidRPr="006C633F">
            <w:rPr>
              <w:b/>
              <w:bCs/>
              <w:sz w:val="22"/>
              <w:szCs w:val="21"/>
            </w:rPr>
            <w:t xml:space="preserve"> Discussion</w:t>
          </w:r>
        </w:p>
        <w:p w14:paraId="21FE8E13" w14:textId="28F127A7" w:rsidR="00B14081" w:rsidRPr="006C633F" w:rsidRDefault="006C633F" w:rsidP="006C633F">
          <w:pPr>
            <w:tabs>
              <w:tab w:val="left" w:pos="1794"/>
            </w:tabs>
            <w:spacing w:line="360" w:lineRule="auto"/>
            <w:jc w:val="both"/>
            <w:rPr>
              <w:sz w:val="22"/>
              <w:szCs w:val="21"/>
            </w:rPr>
          </w:pPr>
          <w:r>
            <w:rPr>
              <w:sz w:val="22"/>
              <w:szCs w:val="21"/>
            </w:rPr>
            <w:t xml:space="preserve">                         6.1 </w:t>
          </w:r>
          <w:r w:rsidR="00B14081" w:rsidRPr="006C633F">
            <w:rPr>
              <w:sz w:val="22"/>
              <w:szCs w:val="21"/>
            </w:rPr>
            <w:t>Discussion</w:t>
          </w:r>
          <w:r w:rsidR="003D3190">
            <w:rPr>
              <w:sz w:val="22"/>
              <w:szCs w:val="21"/>
            </w:rPr>
            <w:t>……………………………………………………………………… 5</w:t>
          </w:r>
          <w:r w:rsidR="006630F7">
            <w:rPr>
              <w:sz w:val="22"/>
              <w:szCs w:val="21"/>
            </w:rPr>
            <w:t>6</w:t>
          </w:r>
        </w:p>
        <w:p w14:paraId="55B69E74" w14:textId="0DA598A8" w:rsidR="00B14081" w:rsidRDefault="00B14081" w:rsidP="00B14081">
          <w:pPr>
            <w:tabs>
              <w:tab w:val="left" w:pos="1794"/>
            </w:tabs>
            <w:spacing w:line="360" w:lineRule="auto"/>
            <w:jc w:val="both"/>
            <w:rPr>
              <w:b/>
              <w:bCs/>
              <w:sz w:val="22"/>
              <w:szCs w:val="21"/>
            </w:rPr>
          </w:pPr>
          <w:r w:rsidRPr="006C633F">
            <w:rPr>
              <w:b/>
              <w:bCs/>
              <w:sz w:val="22"/>
              <w:szCs w:val="21"/>
            </w:rPr>
            <w:t xml:space="preserve">  CHAPTER 7: </w:t>
          </w:r>
          <w:r w:rsidR="006C633F" w:rsidRPr="006C633F">
            <w:rPr>
              <w:b/>
              <w:bCs/>
              <w:sz w:val="22"/>
              <w:szCs w:val="21"/>
            </w:rPr>
            <w:t>CONCLUSION</w:t>
          </w:r>
          <w:r w:rsidR="003D3190">
            <w:rPr>
              <w:b/>
              <w:bCs/>
              <w:sz w:val="22"/>
              <w:szCs w:val="21"/>
            </w:rPr>
            <w:t xml:space="preserve"> and RECOMMENDATIONS</w:t>
          </w:r>
        </w:p>
        <w:p w14:paraId="7795A270" w14:textId="7A8891A1" w:rsidR="003D3190" w:rsidRPr="003D3190" w:rsidRDefault="003D3190" w:rsidP="003D3190">
          <w:pPr>
            <w:tabs>
              <w:tab w:val="left" w:pos="1794"/>
            </w:tabs>
            <w:spacing w:line="360" w:lineRule="auto"/>
            <w:jc w:val="both"/>
            <w:rPr>
              <w:sz w:val="22"/>
              <w:szCs w:val="21"/>
            </w:rPr>
          </w:pPr>
          <w:r w:rsidRPr="003D3190">
            <w:rPr>
              <w:sz w:val="22"/>
              <w:szCs w:val="21"/>
            </w:rPr>
            <w:t xml:space="preserve">                         7.0 Conclusion</w:t>
          </w:r>
          <w:r>
            <w:rPr>
              <w:sz w:val="22"/>
              <w:szCs w:val="21"/>
            </w:rPr>
            <w:t xml:space="preserve">……………………………………………………………………… </w:t>
          </w:r>
          <w:r w:rsidR="00856834">
            <w:rPr>
              <w:sz w:val="22"/>
              <w:szCs w:val="21"/>
            </w:rPr>
            <w:t>5</w:t>
          </w:r>
          <w:r w:rsidR="00B94960">
            <w:rPr>
              <w:sz w:val="22"/>
              <w:szCs w:val="21"/>
            </w:rPr>
            <w:t>7</w:t>
          </w:r>
        </w:p>
        <w:p w14:paraId="54164703" w14:textId="36614AD2" w:rsidR="00B14081" w:rsidRPr="006C633F" w:rsidRDefault="00B14081" w:rsidP="00B14081">
          <w:pPr>
            <w:pStyle w:val="ListParagraph"/>
            <w:tabs>
              <w:tab w:val="left" w:pos="1794"/>
            </w:tabs>
            <w:spacing w:line="360" w:lineRule="auto"/>
            <w:jc w:val="both"/>
            <w:rPr>
              <w:sz w:val="22"/>
              <w:szCs w:val="21"/>
            </w:rPr>
          </w:pPr>
          <w:r w:rsidRPr="006C633F">
            <w:rPr>
              <w:sz w:val="22"/>
              <w:szCs w:val="21"/>
            </w:rPr>
            <w:t xml:space="preserve">            7</w:t>
          </w:r>
          <w:r w:rsidR="006C633F" w:rsidRPr="006C633F">
            <w:rPr>
              <w:sz w:val="22"/>
              <w:szCs w:val="21"/>
            </w:rPr>
            <w:t>.1 Recommendations</w:t>
          </w:r>
          <w:r w:rsidR="003D3190">
            <w:rPr>
              <w:sz w:val="22"/>
              <w:szCs w:val="21"/>
            </w:rPr>
            <w:t>………………………………………………………………</w:t>
          </w:r>
          <w:r w:rsidR="00B94960">
            <w:rPr>
              <w:sz w:val="22"/>
              <w:szCs w:val="21"/>
            </w:rPr>
            <w:t xml:space="preserve"> </w:t>
          </w:r>
          <w:r w:rsidR="003D3190">
            <w:rPr>
              <w:sz w:val="22"/>
              <w:szCs w:val="21"/>
            </w:rPr>
            <w:t>5</w:t>
          </w:r>
          <w:r w:rsidR="00B94960">
            <w:rPr>
              <w:sz w:val="22"/>
              <w:szCs w:val="21"/>
            </w:rPr>
            <w:t>8</w:t>
          </w:r>
        </w:p>
        <w:p w14:paraId="52FDD5F9" w14:textId="2904C7F1" w:rsidR="006C633F" w:rsidRPr="006C633F" w:rsidRDefault="006C633F" w:rsidP="006C633F">
          <w:pPr>
            <w:tabs>
              <w:tab w:val="left" w:pos="1794"/>
            </w:tabs>
            <w:spacing w:line="360" w:lineRule="auto"/>
            <w:jc w:val="both"/>
            <w:rPr>
              <w:b/>
              <w:bCs/>
              <w:sz w:val="22"/>
              <w:szCs w:val="21"/>
            </w:rPr>
          </w:pPr>
          <w:r w:rsidRPr="006C633F">
            <w:rPr>
              <w:b/>
              <w:bCs/>
              <w:sz w:val="22"/>
              <w:szCs w:val="21"/>
            </w:rPr>
            <w:t>REFERENCES</w:t>
          </w:r>
        </w:p>
        <w:p w14:paraId="72694875" w14:textId="0E82E8C5" w:rsidR="006C633F" w:rsidRPr="006C633F" w:rsidRDefault="006C633F" w:rsidP="006C633F">
          <w:pPr>
            <w:tabs>
              <w:tab w:val="left" w:pos="1794"/>
            </w:tabs>
            <w:spacing w:line="360" w:lineRule="auto"/>
            <w:jc w:val="both"/>
            <w:rPr>
              <w:b/>
              <w:bCs/>
              <w:sz w:val="22"/>
              <w:szCs w:val="21"/>
            </w:rPr>
          </w:pPr>
          <w:r w:rsidRPr="006C633F">
            <w:rPr>
              <w:b/>
              <w:bCs/>
              <w:sz w:val="22"/>
              <w:szCs w:val="21"/>
            </w:rPr>
            <w:t>APPENDIX 1</w:t>
          </w:r>
        </w:p>
        <w:p w14:paraId="6C75C767" w14:textId="77777777" w:rsidR="00730E59" w:rsidRPr="00730E59" w:rsidRDefault="00730E59" w:rsidP="00730E59">
          <w:pPr>
            <w:spacing w:line="360" w:lineRule="auto"/>
            <w:jc w:val="both"/>
          </w:pPr>
        </w:p>
        <w:p w14:paraId="4E64F68B" w14:textId="77777777" w:rsidR="00730E59" w:rsidRPr="00730E59" w:rsidRDefault="00730E59" w:rsidP="008F0A38">
          <w:pPr>
            <w:spacing w:line="360" w:lineRule="auto"/>
            <w:jc w:val="both"/>
          </w:pPr>
        </w:p>
        <w:p w14:paraId="3BD54BEC" w14:textId="77777777" w:rsidR="004B65F9" w:rsidRPr="00730E59" w:rsidRDefault="004B65F9" w:rsidP="004B65F9">
          <w:pPr>
            <w:spacing w:line="360" w:lineRule="auto"/>
            <w:jc w:val="both"/>
          </w:pPr>
        </w:p>
        <w:p w14:paraId="419E0A39" w14:textId="69F77C59" w:rsidR="00A0336E" w:rsidRPr="00A0336E" w:rsidRDefault="00B94960" w:rsidP="00A0336E">
          <w:pPr>
            <w:spacing w:line="276" w:lineRule="auto"/>
            <w:jc w:val="both"/>
            <w:rPr>
              <w:rFonts w:cs="Times New Roman"/>
              <w:sz w:val="28"/>
              <w:szCs w:val="28"/>
            </w:rPr>
          </w:pPr>
        </w:p>
      </w:sdtContent>
    </w:sdt>
    <w:p w14:paraId="69106FCD" w14:textId="77777777" w:rsidR="00A0336E" w:rsidRPr="00A0336E" w:rsidRDefault="00A0336E" w:rsidP="00A0336E">
      <w:pPr>
        <w:spacing w:line="276" w:lineRule="auto"/>
        <w:jc w:val="both"/>
        <w:rPr>
          <w:rFonts w:cs="Times New Roman"/>
          <w:sz w:val="28"/>
          <w:szCs w:val="28"/>
        </w:rPr>
      </w:pPr>
    </w:p>
    <w:p w14:paraId="67442840" w14:textId="77777777" w:rsidR="00A0336E" w:rsidRDefault="00A0336E" w:rsidP="00F20901">
      <w:pPr>
        <w:spacing w:line="360" w:lineRule="auto"/>
        <w:jc w:val="center"/>
      </w:pPr>
    </w:p>
    <w:p w14:paraId="0A3B9D27" w14:textId="77777777" w:rsidR="00A0336E" w:rsidRDefault="00A0336E" w:rsidP="00F20901">
      <w:pPr>
        <w:spacing w:line="360" w:lineRule="auto"/>
        <w:jc w:val="center"/>
      </w:pPr>
    </w:p>
    <w:p w14:paraId="61AE1EEE" w14:textId="77777777" w:rsidR="00A0336E" w:rsidRDefault="00A0336E" w:rsidP="00F20901">
      <w:pPr>
        <w:spacing w:line="360" w:lineRule="auto"/>
        <w:jc w:val="center"/>
      </w:pPr>
    </w:p>
    <w:p w14:paraId="4FEC74FB" w14:textId="77777777" w:rsidR="00A0336E" w:rsidRDefault="00A0336E" w:rsidP="00F20901">
      <w:pPr>
        <w:spacing w:line="360" w:lineRule="auto"/>
        <w:jc w:val="center"/>
      </w:pPr>
    </w:p>
    <w:p w14:paraId="5727548F" w14:textId="2FA5304E" w:rsidR="00A0336E" w:rsidRDefault="00A0336E" w:rsidP="00F20901">
      <w:pPr>
        <w:spacing w:line="360" w:lineRule="auto"/>
        <w:jc w:val="center"/>
      </w:pPr>
    </w:p>
    <w:p w14:paraId="6F3AFEF8" w14:textId="77777777" w:rsidR="00504E0E" w:rsidRDefault="00504E0E" w:rsidP="00F20901">
      <w:pPr>
        <w:spacing w:line="360" w:lineRule="auto"/>
        <w:jc w:val="center"/>
      </w:pPr>
    </w:p>
    <w:p w14:paraId="25E6250D" w14:textId="77777777" w:rsidR="00A0336E" w:rsidRDefault="00A0336E" w:rsidP="00525D1D">
      <w:pPr>
        <w:spacing w:line="360" w:lineRule="auto"/>
      </w:pPr>
    </w:p>
    <w:p w14:paraId="0BBAD4FC" w14:textId="77777777" w:rsidR="00525D1D" w:rsidRDefault="00525D1D" w:rsidP="00525D1D">
      <w:pPr>
        <w:spacing w:line="360" w:lineRule="auto"/>
      </w:pPr>
    </w:p>
    <w:p w14:paraId="65450337" w14:textId="0C884B1E" w:rsidR="00A0336E" w:rsidRPr="00856834" w:rsidRDefault="00856834" w:rsidP="00856834">
      <w:pPr>
        <w:spacing w:line="360" w:lineRule="auto"/>
        <w:jc w:val="center"/>
        <w:rPr>
          <w:b/>
          <w:bCs/>
        </w:rPr>
      </w:pPr>
      <w:r w:rsidRPr="00856834">
        <w:rPr>
          <w:b/>
          <w:bCs/>
        </w:rPr>
        <w:t>LIST OF FIGURES</w:t>
      </w:r>
    </w:p>
    <w:p w14:paraId="554DE8BE" w14:textId="660CB76C" w:rsidR="00A0336E" w:rsidRDefault="004D0475" w:rsidP="006C633F">
      <w:pPr>
        <w:spacing w:line="360" w:lineRule="auto"/>
        <w:jc w:val="both"/>
      </w:pPr>
      <w:r>
        <w:t>F</w:t>
      </w:r>
      <w:r w:rsidR="00553B3A">
        <w:t>igure</w:t>
      </w:r>
      <w:r>
        <w:t xml:space="preserve"> 1.1 </w:t>
      </w:r>
      <w:r w:rsidR="00553B3A">
        <w:t>Dissertation outline</w:t>
      </w:r>
      <w:r w:rsidR="00823E42">
        <w:t>…………………………………………</w:t>
      </w:r>
      <w:r w:rsidR="00553B3A">
        <w:t>………………</w:t>
      </w:r>
      <w:r w:rsidR="00823E42">
        <w:t>…</w:t>
      </w:r>
      <w:r w:rsidR="00D042C5">
        <w:t>…</w:t>
      </w:r>
      <w:r w:rsidR="00823E42">
        <w:t xml:space="preserve"> </w:t>
      </w:r>
      <w:r w:rsidR="002C0D82">
        <w:t>20</w:t>
      </w:r>
    </w:p>
    <w:p w14:paraId="7001862D" w14:textId="10E593BD" w:rsidR="00553B3A" w:rsidRDefault="00553B3A" w:rsidP="006C633F">
      <w:pPr>
        <w:spacing w:line="360" w:lineRule="auto"/>
        <w:jc w:val="both"/>
      </w:pPr>
      <w:r>
        <w:t>Figure 1.2 Estimated net migration of EU citizens to the UK from 2012 to 2020………….</w:t>
      </w:r>
      <w:r w:rsidR="00D042C5">
        <w:t>. 21</w:t>
      </w:r>
    </w:p>
    <w:p w14:paraId="7D34B9F0" w14:textId="50529419" w:rsidR="00D042C5" w:rsidRDefault="00D042C5" w:rsidP="006C633F">
      <w:pPr>
        <w:spacing w:line="360" w:lineRule="auto"/>
        <w:jc w:val="both"/>
      </w:pPr>
      <w:r>
        <w:t>Figure 1.3 Maslow’s Theory of Motivation…………………………………………………</w:t>
      </w:r>
      <w:r w:rsidR="00FC5B10">
        <w:t>. 26</w:t>
      </w:r>
    </w:p>
    <w:p w14:paraId="5ACD7C4F" w14:textId="03242A86" w:rsidR="00FC5B10" w:rsidRDefault="00FC5B10" w:rsidP="006C633F">
      <w:pPr>
        <w:spacing w:line="360" w:lineRule="auto"/>
        <w:jc w:val="both"/>
      </w:pPr>
      <w:r>
        <w:t xml:space="preserve">Figure 1.4 </w:t>
      </w:r>
      <w:r w:rsidR="004A2C23">
        <w:t>Conceptual Framework</w:t>
      </w:r>
      <w:r w:rsidR="00FA51AE">
        <w:t xml:space="preserve">…………………………………………………………... </w:t>
      </w:r>
      <w:r w:rsidR="00AC2861">
        <w:t>29</w:t>
      </w:r>
    </w:p>
    <w:p w14:paraId="52DEE00B" w14:textId="7FCE78BA" w:rsidR="00AC2861" w:rsidRDefault="00AC2861" w:rsidP="006C633F">
      <w:pPr>
        <w:spacing w:line="360" w:lineRule="auto"/>
        <w:jc w:val="both"/>
      </w:pPr>
      <w:r>
        <w:t>Figure 1.5 Gantt Chart……………………………………………………………………….. 30</w:t>
      </w:r>
    </w:p>
    <w:p w14:paraId="593C3F66" w14:textId="71744837" w:rsidR="00AC2861" w:rsidRDefault="00AC2861" w:rsidP="006C633F">
      <w:pPr>
        <w:spacing w:line="360" w:lineRule="auto"/>
        <w:jc w:val="both"/>
      </w:pPr>
      <w:r>
        <w:t>Figure</w:t>
      </w:r>
      <w:r w:rsidR="00042DB2">
        <w:t>1.6 Age………………………………………………………………………………</w:t>
      </w:r>
      <w:r w:rsidR="006317EF">
        <w:t>.. 42</w:t>
      </w:r>
    </w:p>
    <w:p w14:paraId="3D125AA7" w14:textId="1E271186" w:rsidR="006317EF" w:rsidRDefault="006317EF" w:rsidP="006C633F">
      <w:pPr>
        <w:spacing w:line="360" w:lineRule="auto"/>
        <w:jc w:val="both"/>
      </w:pPr>
      <w:r>
        <w:t>Figure 1.7 Gender…………………………………………………………………………… 42</w:t>
      </w:r>
    </w:p>
    <w:p w14:paraId="084C210B" w14:textId="2C6013B2" w:rsidR="006317EF" w:rsidRDefault="006317EF" w:rsidP="006C633F">
      <w:pPr>
        <w:spacing w:line="360" w:lineRule="auto"/>
        <w:jc w:val="both"/>
      </w:pPr>
      <w:r>
        <w:t xml:space="preserve">Figure 1.8 </w:t>
      </w:r>
      <w:r w:rsidR="007810AC">
        <w:t>Years of Working Experience……………………………………………………. 42</w:t>
      </w:r>
    </w:p>
    <w:p w14:paraId="46FB74E0" w14:textId="13CF63C0" w:rsidR="007810AC" w:rsidRDefault="007810AC" w:rsidP="006C633F">
      <w:pPr>
        <w:spacing w:line="360" w:lineRule="auto"/>
        <w:jc w:val="both"/>
      </w:pPr>
      <w:r>
        <w:t xml:space="preserve">Figure 1.9 </w:t>
      </w:r>
      <w:r w:rsidR="001E4D36">
        <w:t xml:space="preserve">Country of </w:t>
      </w:r>
      <w:r w:rsidR="00F64D8A">
        <w:t xml:space="preserve">immigration…………………………………………………………... </w:t>
      </w:r>
      <w:r w:rsidR="000E6B3B">
        <w:t>43</w:t>
      </w:r>
    </w:p>
    <w:p w14:paraId="2BA2F4BB" w14:textId="11FA1DBA" w:rsidR="000E6B3B" w:rsidRDefault="000E6B3B" w:rsidP="006C633F">
      <w:pPr>
        <w:spacing w:line="360" w:lineRule="auto"/>
        <w:jc w:val="both"/>
      </w:pPr>
      <w:r>
        <w:t xml:space="preserve">Figure 1.10 </w:t>
      </w:r>
      <w:r w:rsidR="00BB559A">
        <w:t>Working conditions satisfaction………………………………………………… 43</w:t>
      </w:r>
    </w:p>
    <w:p w14:paraId="682835DB" w14:textId="34051069" w:rsidR="00BB559A" w:rsidRDefault="00BB559A" w:rsidP="006C633F">
      <w:pPr>
        <w:spacing w:line="360" w:lineRule="auto"/>
        <w:jc w:val="both"/>
      </w:pPr>
      <w:r>
        <w:t xml:space="preserve">Figure 1.11 </w:t>
      </w:r>
      <w:r w:rsidR="00CB6170">
        <w:t>Reasons that tigers the migration……………………………………………….. 43</w:t>
      </w:r>
    </w:p>
    <w:p w14:paraId="3482887E" w14:textId="514B29AB" w:rsidR="00CB6170" w:rsidRDefault="00CB6170" w:rsidP="006C633F">
      <w:pPr>
        <w:spacing w:line="360" w:lineRule="auto"/>
        <w:jc w:val="both"/>
      </w:pPr>
      <w:r>
        <w:t>Figure 1.12</w:t>
      </w:r>
      <w:r w:rsidR="00A276FE">
        <w:t xml:space="preserve"> High -skilled </w:t>
      </w:r>
      <w:r w:rsidR="009D084A">
        <w:t>Shortage facing by Est European countries………………………. 44</w:t>
      </w:r>
    </w:p>
    <w:p w14:paraId="174FCAB2" w14:textId="529679B7" w:rsidR="009D084A" w:rsidRDefault="009D084A" w:rsidP="006C633F">
      <w:pPr>
        <w:spacing w:line="360" w:lineRule="auto"/>
        <w:jc w:val="both"/>
      </w:pPr>
      <w:r>
        <w:t xml:space="preserve">Figure 1.13 </w:t>
      </w:r>
      <w:r w:rsidR="0035619F">
        <w:t>Migration Policy facing by high-skilled migrants……………………………… 44</w:t>
      </w:r>
    </w:p>
    <w:p w14:paraId="29538D91" w14:textId="3B4150D5" w:rsidR="0035619F" w:rsidRDefault="0035619F" w:rsidP="006C633F">
      <w:pPr>
        <w:spacing w:line="360" w:lineRule="auto"/>
        <w:jc w:val="both"/>
      </w:pPr>
      <w:r>
        <w:t xml:space="preserve">Figure 1.14 </w:t>
      </w:r>
      <w:r w:rsidR="00BB40F4">
        <w:t>Satisfaction with the current working and migration Policy…………………</w:t>
      </w:r>
      <w:r w:rsidR="004F35F6">
        <w:t>…. 45</w:t>
      </w:r>
    </w:p>
    <w:p w14:paraId="0AFA9908" w14:textId="1F5CE102" w:rsidR="004F35F6" w:rsidRDefault="004F35F6" w:rsidP="006C633F">
      <w:pPr>
        <w:spacing w:line="360" w:lineRule="auto"/>
        <w:jc w:val="both"/>
      </w:pPr>
      <w:r>
        <w:t xml:space="preserve">Figure 1.15 </w:t>
      </w:r>
      <w:r w:rsidR="00657296">
        <w:t>Strategies adopted to retain employee …………………………</w:t>
      </w:r>
      <w:r w:rsidR="00DC71D9">
        <w:t>……………….. 45</w:t>
      </w:r>
    </w:p>
    <w:p w14:paraId="6F4A14E0" w14:textId="3711B23C" w:rsidR="00DC71D9" w:rsidRDefault="00DC71D9" w:rsidP="006C633F">
      <w:pPr>
        <w:spacing w:line="360" w:lineRule="auto"/>
        <w:jc w:val="both"/>
      </w:pPr>
      <w:r>
        <w:t xml:space="preserve">Figure 1.16 </w:t>
      </w:r>
      <w:r w:rsidR="00B23020">
        <w:t xml:space="preserve">Efficiency of the retaining strategy…………………………………………….. </w:t>
      </w:r>
      <w:r w:rsidR="0067569F">
        <w:t>46</w:t>
      </w:r>
    </w:p>
    <w:p w14:paraId="4AAA6A97" w14:textId="77777777" w:rsidR="0044151E" w:rsidRDefault="0067569F" w:rsidP="006C633F">
      <w:pPr>
        <w:spacing w:line="360" w:lineRule="auto"/>
        <w:jc w:val="both"/>
      </w:pPr>
      <w:r>
        <w:t xml:space="preserve">Figure 1.17 </w:t>
      </w:r>
      <w:r w:rsidR="0053199E">
        <w:t xml:space="preserve">Comparison between opportunities offered by Est EU countries and UK……… </w:t>
      </w:r>
      <w:r w:rsidR="0044151E">
        <w:t>47</w:t>
      </w:r>
    </w:p>
    <w:p w14:paraId="4CA60C5E" w14:textId="7860C34E" w:rsidR="0067569F" w:rsidRDefault="0044151E" w:rsidP="006C633F">
      <w:pPr>
        <w:spacing w:line="360" w:lineRule="auto"/>
        <w:jc w:val="both"/>
      </w:pPr>
      <w:r>
        <w:t xml:space="preserve">Figure 1.18 </w:t>
      </w:r>
      <w:r w:rsidR="00C612D6">
        <w:t>Opportunities adopted by UK for migra</w:t>
      </w:r>
      <w:r w:rsidR="00293487">
        <w:t>ting employees……………………….. 47</w:t>
      </w:r>
    </w:p>
    <w:p w14:paraId="0E96C5F8" w14:textId="256B1A15" w:rsidR="00293487" w:rsidRDefault="00293487" w:rsidP="006C633F">
      <w:pPr>
        <w:spacing w:line="360" w:lineRule="auto"/>
        <w:jc w:val="both"/>
      </w:pPr>
      <w:r>
        <w:t>Figure 1.19 Fair Salary ……………………………………………………………………..  48</w:t>
      </w:r>
    </w:p>
    <w:p w14:paraId="23E1D604" w14:textId="1D71B271" w:rsidR="00293487" w:rsidRDefault="00293487" w:rsidP="006C633F">
      <w:pPr>
        <w:spacing w:line="360" w:lineRule="auto"/>
        <w:jc w:val="both"/>
      </w:pPr>
      <w:r>
        <w:t>Figure 1.20 Return to the home-country ……………………………………………………. 48</w:t>
      </w:r>
    </w:p>
    <w:p w14:paraId="035DEE44" w14:textId="77777777" w:rsidR="00D042C5" w:rsidRDefault="00D042C5" w:rsidP="006C633F">
      <w:pPr>
        <w:spacing w:line="360" w:lineRule="auto"/>
        <w:jc w:val="both"/>
      </w:pPr>
    </w:p>
    <w:p w14:paraId="33487104" w14:textId="77777777" w:rsidR="00A0336E" w:rsidRDefault="00A0336E" w:rsidP="00F20901">
      <w:pPr>
        <w:spacing w:line="360" w:lineRule="auto"/>
        <w:jc w:val="center"/>
      </w:pPr>
    </w:p>
    <w:p w14:paraId="7BDEF47A" w14:textId="77777777" w:rsidR="00A0336E" w:rsidRDefault="00A0336E" w:rsidP="00F20901">
      <w:pPr>
        <w:spacing w:line="360" w:lineRule="auto"/>
        <w:jc w:val="center"/>
      </w:pPr>
    </w:p>
    <w:p w14:paraId="0020BC4C" w14:textId="2D9CCF7B" w:rsidR="00A0336E" w:rsidRDefault="00CE1EC5" w:rsidP="00F20901">
      <w:pPr>
        <w:spacing w:line="360" w:lineRule="auto"/>
        <w:jc w:val="center"/>
        <w:rPr>
          <w:b/>
          <w:bCs/>
        </w:rPr>
      </w:pPr>
      <w:r w:rsidRPr="00CE1EC5">
        <w:rPr>
          <w:b/>
          <w:bCs/>
        </w:rPr>
        <w:t>LIST OF TABLES</w:t>
      </w:r>
    </w:p>
    <w:p w14:paraId="0895BDB8" w14:textId="7C99B681" w:rsidR="00CE1EC5" w:rsidRDefault="00CE1EC5" w:rsidP="00CE1EC5">
      <w:pPr>
        <w:spacing w:line="360" w:lineRule="auto"/>
      </w:pPr>
      <w:r w:rsidRPr="00FB41B6">
        <w:t>Table 1</w:t>
      </w:r>
      <w:r w:rsidR="00121BFA" w:rsidRPr="00FB41B6">
        <w:t>.1 Gender</w:t>
      </w:r>
      <w:r w:rsidR="00FB41B6">
        <w:t>……………………………………………………………………</w:t>
      </w:r>
      <w:r w:rsidR="00304E04">
        <w:t>….</w:t>
      </w:r>
      <w:r w:rsidR="00FB41B6">
        <w:t>…… 35</w:t>
      </w:r>
    </w:p>
    <w:p w14:paraId="63983C20" w14:textId="3E5B88AC" w:rsidR="00FB41B6" w:rsidRPr="00FB41B6" w:rsidRDefault="00FB41B6" w:rsidP="00CE1EC5">
      <w:pPr>
        <w:spacing w:line="360" w:lineRule="auto"/>
      </w:pPr>
      <w:r>
        <w:t>Table 1.2 Age…………………………………………………………………………</w:t>
      </w:r>
      <w:r w:rsidR="00304E04">
        <w:t>….</w:t>
      </w:r>
      <w:r>
        <w:t>…. 35</w:t>
      </w:r>
    </w:p>
    <w:p w14:paraId="0CBD4B8F" w14:textId="3C6638F2" w:rsidR="00A0336E" w:rsidRDefault="00FB41B6" w:rsidP="00FB41B6">
      <w:pPr>
        <w:spacing w:line="360" w:lineRule="auto"/>
      </w:pPr>
      <w:r>
        <w:t xml:space="preserve">Table 1.3 </w:t>
      </w:r>
      <w:r w:rsidR="00304E04">
        <w:t>Working Experience……………………………………………………………….35</w:t>
      </w:r>
    </w:p>
    <w:p w14:paraId="585D7338" w14:textId="540756EF" w:rsidR="00304E04" w:rsidRDefault="00304E04" w:rsidP="00304E04">
      <w:pPr>
        <w:spacing w:line="360" w:lineRule="auto"/>
        <w:jc w:val="both"/>
      </w:pPr>
      <w:r>
        <w:t>Table 1.4 Country of immigration…………………………………………………………... 36</w:t>
      </w:r>
    </w:p>
    <w:p w14:paraId="141A0782" w14:textId="2CD3582F" w:rsidR="00304E04" w:rsidRDefault="00304E04" w:rsidP="00304E04">
      <w:pPr>
        <w:spacing w:line="360" w:lineRule="auto"/>
        <w:jc w:val="both"/>
      </w:pPr>
      <w:r>
        <w:t>Table 1.5 Working conditions satisfaction………………………………………………</w:t>
      </w:r>
      <w:r w:rsidR="00336B1C">
        <w:t>..</w:t>
      </w:r>
      <w:r>
        <w:t>…</w:t>
      </w:r>
      <w:r w:rsidR="00336B1C">
        <w:t>.</w:t>
      </w:r>
      <w:r>
        <w:t>3</w:t>
      </w:r>
      <w:r w:rsidR="00336B1C">
        <w:t>6</w:t>
      </w:r>
    </w:p>
    <w:p w14:paraId="459EC9BD" w14:textId="2771A273" w:rsidR="00304E04" w:rsidRDefault="00336B1C" w:rsidP="00304E04">
      <w:pPr>
        <w:spacing w:line="360" w:lineRule="auto"/>
        <w:jc w:val="both"/>
      </w:pPr>
      <w:r>
        <w:t xml:space="preserve">Table </w:t>
      </w:r>
      <w:r w:rsidR="00FF06AD">
        <w:t>1.6 Reasons</w:t>
      </w:r>
      <w:r w:rsidR="00304E04">
        <w:t xml:space="preserve"> that tigers the migration………………………………………………</w:t>
      </w:r>
      <w:r>
        <w:t>….</w:t>
      </w:r>
      <w:r w:rsidR="00FF06AD">
        <w:t xml:space="preserve"> 36</w:t>
      </w:r>
    </w:p>
    <w:p w14:paraId="77AE2462" w14:textId="3A7C538F" w:rsidR="00304E04" w:rsidRDefault="00FF06AD" w:rsidP="00304E04">
      <w:pPr>
        <w:spacing w:line="360" w:lineRule="auto"/>
        <w:jc w:val="both"/>
      </w:pPr>
      <w:r>
        <w:t>Table 1.7 High</w:t>
      </w:r>
      <w:r w:rsidR="00304E04">
        <w:t xml:space="preserve"> -skilled Shortage facing by Est European countries…………………</w:t>
      </w:r>
      <w:r w:rsidR="00E615F5">
        <w:t>.</w:t>
      </w:r>
      <w:r w:rsidR="00304E04">
        <w:t>……</w:t>
      </w:r>
      <w:r>
        <w:t>.. 37</w:t>
      </w:r>
    </w:p>
    <w:p w14:paraId="6EB6C3CD" w14:textId="16B0688D" w:rsidR="00304E04" w:rsidRDefault="00E615F5" w:rsidP="00304E04">
      <w:pPr>
        <w:spacing w:line="360" w:lineRule="auto"/>
        <w:jc w:val="both"/>
      </w:pPr>
      <w:r>
        <w:t xml:space="preserve">Table 1.8 </w:t>
      </w:r>
      <w:r w:rsidR="00304E04">
        <w:t>Migration Policy facing by high-skilled migrants……………………</w:t>
      </w:r>
      <w:r>
        <w:t>…</w:t>
      </w:r>
      <w:r w:rsidR="00304E04">
        <w:t xml:space="preserve">………… </w:t>
      </w:r>
      <w:r>
        <w:t>37</w:t>
      </w:r>
    </w:p>
    <w:p w14:paraId="74828794" w14:textId="7F9213FE" w:rsidR="00304E04" w:rsidRDefault="00E615F5" w:rsidP="00304E04">
      <w:pPr>
        <w:spacing w:line="360" w:lineRule="auto"/>
        <w:jc w:val="both"/>
      </w:pPr>
      <w:r>
        <w:t xml:space="preserve">Table 1.9 </w:t>
      </w:r>
      <w:r w:rsidR="00304E04">
        <w:t>Satisfaction with the current working and migration Policy……………</w:t>
      </w:r>
      <w:r>
        <w:t>..</w:t>
      </w:r>
      <w:r w:rsidR="00304E04">
        <w:t xml:space="preserve">………. </w:t>
      </w:r>
      <w:r>
        <w:t>38</w:t>
      </w:r>
    </w:p>
    <w:p w14:paraId="4E983F90" w14:textId="39202A8B" w:rsidR="00304E04" w:rsidRDefault="00E615F5" w:rsidP="00304E04">
      <w:pPr>
        <w:spacing w:line="360" w:lineRule="auto"/>
        <w:jc w:val="both"/>
      </w:pPr>
      <w:r>
        <w:t xml:space="preserve">Table 1.10 </w:t>
      </w:r>
      <w:r w:rsidR="00304E04">
        <w:t xml:space="preserve">Strategies adopted to retain employee ………………………………………….. </w:t>
      </w:r>
      <w:r>
        <w:t>39</w:t>
      </w:r>
    </w:p>
    <w:p w14:paraId="2EA7A5D8" w14:textId="63FDF8DE" w:rsidR="00304E04" w:rsidRDefault="00E615F5" w:rsidP="00304E04">
      <w:pPr>
        <w:spacing w:line="360" w:lineRule="auto"/>
        <w:jc w:val="both"/>
      </w:pPr>
      <w:r>
        <w:t>Table 1.12</w:t>
      </w:r>
      <w:r w:rsidR="00304E04">
        <w:t xml:space="preserve"> Comparison between opportunities offered by Est EU countries and UK……… </w:t>
      </w:r>
      <w:r>
        <w:t>39</w:t>
      </w:r>
    </w:p>
    <w:p w14:paraId="7092142D" w14:textId="0B8152B9" w:rsidR="00304E04" w:rsidRDefault="00E615F5" w:rsidP="00304E04">
      <w:pPr>
        <w:spacing w:line="360" w:lineRule="auto"/>
        <w:jc w:val="both"/>
      </w:pPr>
      <w:r>
        <w:t>Table 1.13 Opportunities</w:t>
      </w:r>
      <w:r w:rsidR="00304E04">
        <w:t xml:space="preserve"> adopted by UK for migrating employees……………………</w:t>
      </w:r>
      <w:r>
        <w:t>..</w:t>
      </w:r>
      <w:r w:rsidR="00304E04">
        <w:t>….. 4</w:t>
      </w:r>
      <w:r>
        <w:t>0</w:t>
      </w:r>
    </w:p>
    <w:p w14:paraId="2F1CF1D8" w14:textId="1CD556FA" w:rsidR="00304E04" w:rsidRDefault="00E615F5" w:rsidP="00304E04">
      <w:pPr>
        <w:spacing w:line="360" w:lineRule="auto"/>
        <w:jc w:val="both"/>
      </w:pPr>
      <w:r>
        <w:t>Table 1.14</w:t>
      </w:r>
      <w:r w:rsidR="00304E04">
        <w:t xml:space="preserve"> Fair Salary ……………………………………………………………………</w:t>
      </w:r>
      <w:r>
        <w:t>…. 41</w:t>
      </w:r>
    </w:p>
    <w:p w14:paraId="0476A9BD" w14:textId="15522694" w:rsidR="00304E04" w:rsidRDefault="00E615F5" w:rsidP="00304E04">
      <w:pPr>
        <w:spacing w:line="360" w:lineRule="auto"/>
        <w:jc w:val="both"/>
      </w:pPr>
      <w:r>
        <w:t>Table 1.15 Return</w:t>
      </w:r>
      <w:r w:rsidR="00304E04">
        <w:t xml:space="preserve"> to the home-country …………………………………………………</w:t>
      </w:r>
      <w:r>
        <w:t>.</w:t>
      </w:r>
      <w:r w:rsidR="00304E04">
        <w:t>…. 4</w:t>
      </w:r>
      <w:r>
        <w:t>1</w:t>
      </w:r>
    </w:p>
    <w:p w14:paraId="70772F59" w14:textId="77777777" w:rsidR="00304E04" w:rsidRDefault="00304E04" w:rsidP="00304E04">
      <w:pPr>
        <w:spacing w:line="360" w:lineRule="auto"/>
      </w:pPr>
    </w:p>
    <w:p w14:paraId="1BFB7394" w14:textId="77777777" w:rsidR="00A0336E" w:rsidRDefault="00A0336E" w:rsidP="00F20901">
      <w:pPr>
        <w:spacing w:line="360" w:lineRule="auto"/>
        <w:jc w:val="center"/>
      </w:pPr>
    </w:p>
    <w:p w14:paraId="0FA9CB1C" w14:textId="77777777" w:rsidR="00A0336E" w:rsidRDefault="00A0336E" w:rsidP="00F20901">
      <w:pPr>
        <w:spacing w:line="360" w:lineRule="auto"/>
        <w:jc w:val="center"/>
      </w:pPr>
    </w:p>
    <w:p w14:paraId="0F50BC27" w14:textId="77777777" w:rsidR="00A0336E" w:rsidRDefault="00A0336E" w:rsidP="00F20901">
      <w:pPr>
        <w:spacing w:line="360" w:lineRule="auto"/>
        <w:jc w:val="center"/>
      </w:pPr>
    </w:p>
    <w:p w14:paraId="15B6B1FF" w14:textId="77777777" w:rsidR="00A0336E" w:rsidRDefault="00A0336E" w:rsidP="00F20901">
      <w:pPr>
        <w:spacing w:line="360" w:lineRule="auto"/>
        <w:jc w:val="center"/>
      </w:pPr>
    </w:p>
    <w:p w14:paraId="09F3C7FC" w14:textId="77777777" w:rsidR="00A0336E" w:rsidRDefault="00A0336E" w:rsidP="00F20901">
      <w:pPr>
        <w:spacing w:line="360" w:lineRule="auto"/>
        <w:jc w:val="center"/>
      </w:pPr>
    </w:p>
    <w:p w14:paraId="54B7978A" w14:textId="77777777" w:rsidR="00EA63B3" w:rsidRDefault="00EA63B3" w:rsidP="00211A11">
      <w:pPr>
        <w:spacing w:line="360" w:lineRule="auto"/>
        <w:jc w:val="both"/>
      </w:pPr>
    </w:p>
    <w:p w14:paraId="4134C0EA" w14:textId="77777777" w:rsidR="00E615F5" w:rsidRDefault="00E615F5" w:rsidP="00211A11">
      <w:pPr>
        <w:spacing w:line="360" w:lineRule="auto"/>
        <w:jc w:val="both"/>
      </w:pPr>
    </w:p>
    <w:p w14:paraId="65B5C620" w14:textId="77777777" w:rsidR="00445B08" w:rsidRDefault="00445B08" w:rsidP="00211A11">
      <w:pPr>
        <w:spacing w:line="360" w:lineRule="auto"/>
        <w:jc w:val="both"/>
      </w:pPr>
    </w:p>
    <w:p w14:paraId="62ECDECE" w14:textId="6026BACC" w:rsidR="00586E6F" w:rsidRPr="00586E6F" w:rsidRDefault="00586E6F" w:rsidP="00211A11">
      <w:pPr>
        <w:spacing w:line="360" w:lineRule="auto"/>
        <w:jc w:val="both"/>
        <w:rPr>
          <w:b/>
          <w:bCs/>
        </w:rPr>
      </w:pPr>
      <w:r w:rsidRPr="00586E6F">
        <w:rPr>
          <w:b/>
          <w:bCs/>
        </w:rPr>
        <w:t>List of Abbreviations</w:t>
      </w:r>
    </w:p>
    <w:p w14:paraId="0FA78BA6" w14:textId="79B6676C" w:rsidR="00402910" w:rsidRDefault="00586E6F" w:rsidP="00211A11">
      <w:pPr>
        <w:spacing w:line="360" w:lineRule="auto"/>
        <w:jc w:val="both"/>
      </w:pPr>
      <w:r>
        <w:t>HR- Human Resources</w:t>
      </w:r>
    </w:p>
    <w:p w14:paraId="65AA8F6C" w14:textId="6BA87197" w:rsidR="00586E6F" w:rsidRDefault="00586E6F" w:rsidP="00211A11">
      <w:pPr>
        <w:spacing w:line="360" w:lineRule="auto"/>
        <w:jc w:val="both"/>
      </w:pPr>
      <w:r w:rsidRPr="00586E6F">
        <w:t>HRM</w:t>
      </w:r>
      <w:r>
        <w:t xml:space="preserve"> </w:t>
      </w:r>
      <w:r w:rsidR="0030414D">
        <w:t xml:space="preserve">- </w:t>
      </w:r>
      <w:r>
        <w:t>Human Resources Management</w:t>
      </w:r>
    </w:p>
    <w:p w14:paraId="40A7B1FB" w14:textId="44DF4AE4" w:rsidR="00586E6F" w:rsidRDefault="00586E6F" w:rsidP="00211A11">
      <w:pPr>
        <w:spacing w:line="360" w:lineRule="auto"/>
        <w:jc w:val="both"/>
      </w:pPr>
      <w:r>
        <w:t>UK- United Kingdom</w:t>
      </w:r>
    </w:p>
    <w:p w14:paraId="4548F295" w14:textId="1DFA506A" w:rsidR="00586E6F" w:rsidRDefault="00012C42" w:rsidP="00211A11">
      <w:pPr>
        <w:spacing w:line="360" w:lineRule="auto"/>
        <w:jc w:val="both"/>
      </w:pPr>
      <w:r>
        <w:t>HSMs- High-status migrants</w:t>
      </w:r>
    </w:p>
    <w:p w14:paraId="26EBC5E8" w14:textId="419C8186" w:rsidR="00012C42" w:rsidRDefault="00012C42" w:rsidP="00211A11">
      <w:pPr>
        <w:spacing w:line="360" w:lineRule="auto"/>
        <w:jc w:val="both"/>
      </w:pPr>
      <w:r>
        <w:t>EU - Europe</w:t>
      </w:r>
    </w:p>
    <w:p w14:paraId="42E85253" w14:textId="55970727" w:rsidR="00012C42" w:rsidRDefault="00012C42" w:rsidP="00211A11">
      <w:pPr>
        <w:spacing w:line="360" w:lineRule="auto"/>
        <w:jc w:val="both"/>
      </w:pPr>
      <w:r>
        <w:t>EUSS- EU settlement Scheme</w:t>
      </w:r>
    </w:p>
    <w:p w14:paraId="5552F24A" w14:textId="06AED141" w:rsidR="00161281" w:rsidRDefault="0030414D" w:rsidP="00211A11">
      <w:pPr>
        <w:spacing w:line="360" w:lineRule="auto"/>
        <w:jc w:val="both"/>
      </w:pPr>
      <w:r>
        <w:t>QWE – Quality of Work Environment</w:t>
      </w:r>
    </w:p>
    <w:p w14:paraId="70EADA55" w14:textId="112B0CBD" w:rsidR="0030414D" w:rsidRDefault="0030414D" w:rsidP="00211A11">
      <w:pPr>
        <w:spacing w:line="360" w:lineRule="auto"/>
        <w:jc w:val="both"/>
      </w:pPr>
      <w:r>
        <w:t xml:space="preserve">EU – European Union </w:t>
      </w:r>
    </w:p>
    <w:p w14:paraId="4A59DE49" w14:textId="0E0A7872" w:rsidR="0030414D" w:rsidRDefault="000C54B4" w:rsidP="00211A11">
      <w:pPr>
        <w:spacing w:line="360" w:lineRule="auto"/>
        <w:jc w:val="both"/>
      </w:pPr>
      <w:r>
        <w:t xml:space="preserve">OECD – Organisation for Economic Cooperation and Development </w:t>
      </w:r>
    </w:p>
    <w:p w14:paraId="5B099358" w14:textId="77777777" w:rsidR="000C54B4" w:rsidRDefault="000C54B4" w:rsidP="00211A11">
      <w:pPr>
        <w:spacing w:line="360" w:lineRule="auto"/>
        <w:jc w:val="both"/>
      </w:pPr>
    </w:p>
    <w:p w14:paraId="0666E034" w14:textId="77777777" w:rsidR="0030414D" w:rsidRDefault="0030414D" w:rsidP="00211A11">
      <w:pPr>
        <w:spacing w:line="360" w:lineRule="auto"/>
        <w:jc w:val="both"/>
      </w:pPr>
    </w:p>
    <w:p w14:paraId="407D29E9" w14:textId="1CBDA00C" w:rsidR="00402910" w:rsidRDefault="00402910" w:rsidP="00211A11">
      <w:pPr>
        <w:spacing w:line="360" w:lineRule="auto"/>
        <w:jc w:val="both"/>
      </w:pPr>
    </w:p>
    <w:p w14:paraId="31B19C04" w14:textId="05BB0D03" w:rsidR="00402910" w:rsidRDefault="00402910" w:rsidP="00211A11">
      <w:pPr>
        <w:spacing w:line="360" w:lineRule="auto"/>
        <w:jc w:val="both"/>
      </w:pPr>
    </w:p>
    <w:p w14:paraId="73EEF178" w14:textId="30B29071" w:rsidR="00402910" w:rsidRDefault="00402910" w:rsidP="00211A11">
      <w:pPr>
        <w:spacing w:line="360" w:lineRule="auto"/>
        <w:jc w:val="both"/>
      </w:pPr>
    </w:p>
    <w:p w14:paraId="4D5BFEAA" w14:textId="5D45A1C3" w:rsidR="00402910" w:rsidRDefault="00402910" w:rsidP="00211A11">
      <w:pPr>
        <w:spacing w:line="360" w:lineRule="auto"/>
        <w:jc w:val="both"/>
      </w:pPr>
    </w:p>
    <w:p w14:paraId="535BA628" w14:textId="2BE7EF7F" w:rsidR="00402910" w:rsidRDefault="00402910" w:rsidP="00211A11">
      <w:pPr>
        <w:spacing w:line="360" w:lineRule="auto"/>
        <w:jc w:val="both"/>
      </w:pPr>
    </w:p>
    <w:p w14:paraId="7BDBAEAE" w14:textId="35C9375B" w:rsidR="0046385F" w:rsidRDefault="0046385F" w:rsidP="00211A11">
      <w:pPr>
        <w:spacing w:line="360" w:lineRule="auto"/>
        <w:jc w:val="both"/>
      </w:pPr>
    </w:p>
    <w:p w14:paraId="035D7880" w14:textId="33E48331" w:rsidR="0046385F" w:rsidRDefault="0046385F" w:rsidP="00211A11">
      <w:pPr>
        <w:spacing w:line="360" w:lineRule="auto"/>
        <w:jc w:val="both"/>
      </w:pPr>
    </w:p>
    <w:p w14:paraId="6089CD95" w14:textId="21A0C4B7" w:rsidR="0046385F" w:rsidRDefault="0046385F" w:rsidP="00211A11">
      <w:pPr>
        <w:spacing w:line="360" w:lineRule="auto"/>
        <w:jc w:val="both"/>
      </w:pPr>
    </w:p>
    <w:p w14:paraId="2FA7766D" w14:textId="1A1864A9" w:rsidR="0046385F" w:rsidRDefault="0046385F" w:rsidP="00211A11">
      <w:pPr>
        <w:spacing w:line="360" w:lineRule="auto"/>
        <w:jc w:val="both"/>
      </w:pPr>
    </w:p>
    <w:p w14:paraId="34DA6A75" w14:textId="3A32D3C9" w:rsidR="0046385F" w:rsidRDefault="0046385F" w:rsidP="00211A11">
      <w:pPr>
        <w:spacing w:line="360" w:lineRule="auto"/>
        <w:jc w:val="both"/>
      </w:pPr>
    </w:p>
    <w:p w14:paraId="3521E9B1" w14:textId="710EF6E7" w:rsidR="00402910" w:rsidRDefault="00402910" w:rsidP="00211A11">
      <w:pPr>
        <w:spacing w:line="360" w:lineRule="auto"/>
        <w:jc w:val="both"/>
      </w:pPr>
    </w:p>
    <w:p w14:paraId="25EFA504" w14:textId="77777777" w:rsidR="000C54B4" w:rsidRDefault="000C54B4" w:rsidP="00211A11">
      <w:pPr>
        <w:spacing w:line="360" w:lineRule="auto"/>
        <w:jc w:val="both"/>
      </w:pPr>
    </w:p>
    <w:p w14:paraId="6622E052" w14:textId="09ECF5C1" w:rsidR="00402910" w:rsidRPr="00AA4ADC" w:rsidRDefault="00012C42" w:rsidP="00211A11">
      <w:pPr>
        <w:spacing w:line="360" w:lineRule="auto"/>
        <w:jc w:val="both"/>
        <w:rPr>
          <w:b/>
          <w:bCs/>
          <w:sz w:val="28"/>
          <w:szCs w:val="24"/>
        </w:rPr>
      </w:pPr>
      <w:r w:rsidRPr="00AA4ADC">
        <w:rPr>
          <w:b/>
          <w:bCs/>
          <w:sz w:val="28"/>
          <w:szCs w:val="24"/>
        </w:rPr>
        <w:t xml:space="preserve">Chapter </w:t>
      </w:r>
      <w:r w:rsidR="00AA4ADC" w:rsidRPr="00AA4ADC">
        <w:rPr>
          <w:b/>
          <w:bCs/>
          <w:sz w:val="28"/>
          <w:szCs w:val="24"/>
        </w:rPr>
        <w:t>-</w:t>
      </w:r>
      <w:r w:rsidR="00114F27">
        <w:rPr>
          <w:b/>
          <w:bCs/>
          <w:sz w:val="28"/>
          <w:szCs w:val="24"/>
        </w:rPr>
        <w:t xml:space="preserve"> </w:t>
      </w:r>
      <w:r w:rsidR="00AA4ADC" w:rsidRPr="00AA4ADC">
        <w:rPr>
          <w:b/>
          <w:bCs/>
          <w:sz w:val="28"/>
          <w:szCs w:val="24"/>
        </w:rPr>
        <w:t xml:space="preserve">1 </w:t>
      </w:r>
    </w:p>
    <w:p w14:paraId="59BCF5EA" w14:textId="0B104327" w:rsidR="00AA4ADC" w:rsidRPr="00114F27" w:rsidRDefault="00114F27" w:rsidP="00114F27">
      <w:pPr>
        <w:pStyle w:val="ListParagraph"/>
        <w:numPr>
          <w:ilvl w:val="0"/>
          <w:numId w:val="3"/>
        </w:numPr>
        <w:spacing w:line="360" w:lineRule="auto"/>
        <w:jc w:val="both"/>
        <w:rPr>
          <w:b/>
          <w:bCs/>
        </w:rPr>
      </w:pPr>
      <w:r>
        <w:rPr>
          <w:b/>
          <w:bCs/>
        </w:rPr>
        <w:t xml:space="preserve"> </w:t>
      </w:r>
      <w:r w:rsidR="00AA4ADC" w:rsidRPr="00114F27">
        <w:rPr>
          <w:b/>
          <w:bCs/>
        </w:rPr>
        <w:t>Introduction</w:t>
      </w:r>
    </w:p>
    <w:p w14:paraId="1E53F658" w14:textId="6C2A4753" w:rsidR="00A75A8F" w:rsidRDefault="00A75A8F" w:rsidP="00A75A8F">
      <w:pPr>
        <w:pStyle w:val="NormalWeb"/>
        <w:spacing w:before="0" w:beforeAutospacing="0" w:after="0" w:afterAutospacing="0" w:line="360" w:lineRule="auto"/>
        <w:jc w:val="both"/>
        <w:rPr>
          <w:rStyle w:val="eop"/>
          <w:rFonts w:eastAsiaTheme="minorEastAsia"/>
          <w:color w:val="000000"/>
          <w:shd w:val="clear" w:color="auto" w:fill="FFFFFF"/>
        </w:rPr>
      </w:pPr>
      <w:r>
        <w:rPr>
          <w:rStyle w:val="normaltextrun"/>
          <w:color w:val="000000"/>
          <w:shd w:val="clear" w:color="auto" w:fill="FFFFFF"/>
          <w:lang w:val="en-GB"/>
        </w:rPr>
        <w:t xml:space="preserve">Human resources (HR) </w:t>
      </w:r>
      <w:r w:rsidR="0046385F">
        <w:rPr>
          <w:rStyle w:val="normaltextrun"/>
          <w:color w:val="000000"/>
          <w:shd w:val="clear" w:color="auto" w:fill="FFFFFF"/>
          <w:lang w:val="en-GB"/>
        </w:rPr>
        <w:t>are</w:t>
      </w:r>
      <w:r>
        <w:rPr>
          <w:rStyle w:val="normaltextrun"/>
          <w:color w:val="000000"/>
          <w:shd w:val="clear" w:color="auto" w:fill="FFFFFF"/>
          <w:lang w:val="en-GB"/>
        </w:rPr>
        <w:t xml:space="preserve"> an important aspect of every organisation, and it needs to be followed effectively so that organisations can handle their employees and operates the function of the </w:t>
      </w:r>
      <w:r w:rsidR="00161281">
        <w:rPr>
          <w:rStyle w:val="normaltextrun"/>
          <w:color w:val="000000"/>
          <w:shd w:val="clear" w:color="auto" w:fill="FFFFFF"/>
          <w:lang w:val="en-GB"/>
        </w:rPr>
        <w:t>organisation.</w:t>
      </w:r>
      <w:r>
        <w:rPr>
          <w:rStyle w:val="normaltextrun"/>
          <w:color w:val="000000"/>
          <w:shd w:val="clear" w:color="auto" w:fill="FFFFFF"/>
          <w:lang w:val="en-GB"/>
        </w:rPr>
        <w:t xml:space="preserve"> Human resource is a system that is being used by the organisation to recruit workers that have a certain skillset which can help the organisation in utilising them for their benefit and helping the employees in getting developed as well</w:t>
      </w:r>
      <w:r w:rsidR="00161281">
        <w:rPr>
          <w:rStyle w:val="normaltextrun"/>
          <w:color w:val="000000"/>
          <w:shd w:val="clear" w:color="auto" w:fill="FFFFFF"/>
          <w:lang w:val="en-GB"/>
        </w:rPr>
        <w:t xml:space="preserve"> </w:t>
      </w:r>
      <w:r w:rsidR="00161281" w:rsidRPr="00161281">
        <w:rPr>
          <w:rStyle w:val="normaltextrun"/>
          <w:color w:val="000000"/>
          <w:shd w:val="clear" w:color="auto" w:fill="FFFFFF"/>
          <w:lang w:val="en-GB"/>
        </w:rPr>
        <w:t>(Armstrong and Taylor, 2020)</w:t>
      </w:r>
      <w:r>
        <w:rPr>
          <w:rStyle w:val="normaltextrun"/>
          <w:color w:val="000000"/>
          <w:shd w:val="clear" w:color="auto" w:fill="FFFFFF"/>
          <w:lang w:val="en-GB"/>
        </w:rPr>
        <w:t xml:space="preserve">. Specifically, in the context of the United Kingdom and European countries, policies of human resource management and retaining strategies for employees have gotten complicated and due to that, it has become difficult for human resource managers to find employees that have certain skills to fulfil the role being assigned to them. Not only recruitment, but retention of employees has also become difficult for human resource managers because they are not able to keep employees for so long within the organisation. </w:t>
      </w:r>
    </w:p>
    <w:p w14:paraId="36598A2C" w14:textId="77777777" w:rsidR="0046385F" w:rsidRDefault="00A75A8F" w:rsidP="0046385F">
      <w:pPr>
        <w:spacing w:line="360" w:lineRule="auto"/>
        <w:jc w:val="both"/>
      </w:pPr>
      <w:r>
        <w:t xml:space="preserve">This research is approached to evaluate the strategies for retaining the high skilled employees from Est European countries from migration to the United Kingdom (UK). The aim and objectives off this research have been introduced in the first introduction of the first chapter. Also, the background of the three countries studied from Est European countries was introduces and was highlighted the major problems that this are facing in retaining the high skilled employees from the migration. The literature review will analyse the reasons behind the migration of the Est European countries of skilled workers to the UK, how to stimulate and retain the reserve migration, implementation of HSMs (High-status migrations), challenges and strategies adopted by these countries to retain the high skilled employees from the migration. Furthermore, this study provides a theoretical discussion to </w:t>
      </w:r>
      <w:r w:rsidRPr="00BD729B">
        <w:t>stimulate the effective approach of these strategies to retain skilled workers from immigration, being demonstrated the strategies adopted by developed countries, such as the UK, to attract migration and retain them</w:t>
      </w:r>
      <w:r>
        <w:t>.</w:t>
      </w:r>
    </w:p>
    <w:p w14:paraId="1916A14C" w14:textId="77777777" w:rsidR="0046385F" w:rsidRDefault="0046385F" w:rsidP="0046385F">
      <w:pPr>
        <w:spacing w:line="360" w:lineRule="auto"/>
        <w:jc w:val="both"/>
      </w:pPr>
      <w:r w:rsidRPr="00012F80">
        <w:t>In the fifth chapter of the work in which the findings of this analysis were studied, which took place due to the conduct of an offline survey of 60 skilled migrant employees from East European countries to the UK. From this survey, it was concluded that the countries of Eastern Europe must pay more attention to the salary rate granted for qualified workers and make available to them many more development possibilities. Ho</w:t>
      </w:r>
      <w:r>
        <w:t>wever</w:t>
      </w:r>
      <w:r w:rsidRPr="00012F80">
        <w:t xml:space="preserve">, for the UK emerging from </w:t>
      </w:r>
      <w:r w:rsidRPr="00012F80">
        <w:lastRenderedPageBreak/>
        <w:t>this survey, to attract and retain high skilled migration, it must offer a light regulation regarding obtaining the right to enter and stay permanently on the UK territory</w:t>
      </w:r>
      <w:r>
        <w:t>.</w:t>
      </w:r>
    </w:p>
    <w:p w14:paraId="4C0997B3" w14:textId="3132A655" w:rsidR="0046385F" w:rsidRDefault="00085380" w:rsidP="0046385F">
      <w:pPr>
        <w:spacing w:line="360" w:lineRule="auto"/>
        <w:jc w:val="both"/>
        <w:rPr>
          <w:b/>
          <w:bCs/>
        </w:rPr>
      </w:pPr>
      <w:r>
        <w:rPr>
          <w:b/>
          <w:bCs/>
        </w:rPr>
        <w:t>1.</w:t>
      </w:r>
      <w:r w:rsidR="002D171A">
        <w:rPr>
          <w:b/>
          <w:bCs/>
        </w:rPr>
        <w:t>1</w:t>
      </w:r>
      <w:r>
        <w:rPr>
          <w:b/>
          <w:bCs/>
        </w:rPr>
        <w:t xml:space="preserve"> Researc</w:t>
      </w:r>
      <w:r w:rsidR="0046385F">
        <w:rPr>
          <w:b/>
          <w:bCs/>
        </w:rPr>
        <w:t>h</w:t>
      </w:r>
      <w:r w:rsidR="00E20777">
        <w:rPr>
          <w:b/>
          <w:bCs/>
        </w:rPr>
        <w:t xml:space="preserve"> Background</w:t>
      </w:r>
    </w:p>
    <w:p w14:paraId="51C8AEA9" w14:textId="77777777" w:rsidR="00731EE7" w:rsidRDefault="00731EE7" w:rsidP="0046385F">
      <w:pPr>
        <w:spacing w:line="360" w:lineRule="auto"/>
        <w:jc w:val="both"/>
        <w:rPr>
          <w:color w:val="000000" w:themeColor="text1"/>
        </w:rPr>
      </w:pPr>
      <w:r w:rsidRPr="00731EE7">
        <w:rPr>
          <w:color w:val="000000" w:themeColor="text1"/>
        </w:rPr>
        <w:t>Halvorsen et al.</w:t>
      </w:r>
      <w:r>
        <w:rPr>
          <w:color w:val="000000" w:themeColor="text1"/>
        </w:rPr>
        <w:t xml:space="preserve"> (2015), </w:t>
      </w:r>
      <w:r w:rsidR="003F0B23" w:rsidRPr="003F0B23">
        <w:rPr>
          <w:color w:val="000000" w:themeColor="text1"/>
        </w:rPr>
        <w:t>stated that emigrants represent a primary aspect for the human capital of any country</w:t>
      </w:r>
      <w:r w:rsidR="003F0B23">
        <w:rPr>
          <w:color w:val="000000" w:themeColor="text1"/>
        </w:rPr>
        <w:t>.</w:t>
      </w:r>
      <w:r>
        <w:rPr>
          <w:color w:val="000000" w:themeColor="text1"/>
        </w:rPr>
        <w:t xml:space="preserve"> </w:t>
      </w:r>
      <w:r w:rsidRPr="00731EE7">
        <w:rPr>
          <w:color w:val="000000" w:themeColor="text1"/>
        </w:rPr>
        <w:t>Organizations from developed countries, such as Great Britain, register a higher turnover of migrants, due to the large flow of migration from Eastern European countries, than the turnover of domestic employees</w:t>
      </w:r>
      <w:r>
        <w:rPr>
          <w:color w:val="000000" w:themeColor="text1"/>
        </w:rPr>
        <w:t xml:space="preserve">. </w:t>
      </w:r>
    </w:p>
    <w:p w14:paraId="76298DC7" w14:textId="01441CEB" w:rsidR="00E6383F" w:rsidRDefault="00731EE7" w:rsidP="0046385F">
      <w:pPr>
        <w:spacing w:line="360" w:lineRule="auto"/>
        <w:jc w:val="both"/>
        <w:rPr>
          <w:color w:val="000000" w:themeColor="text1"/>
        </w:rPr>
      </w:pPr>
      <w:r w:rsidRPr="00731EE7">
        <w:rPr>
          <w:color w:val="000000" w:themeColor="text1"/>
        </w:rPr>
        <w:t xml:space="preserve">In this context, due to the constitutions that persist in Eastern European countries, such as in Romania, the Constitution of Romania, the Constitution of the Bulgarian Republic and the </w:t>
      </w:r>
      <w:r w:rsidR="00E501C3" w:rsidRPr="00E501C3">
        <w:rPr>
          <w:color w:val="000000" w:themeColor="text1"/>
        </w:rPr>
        <w:t>Constitution of the Republic of Poland</w:t>
      </w:r>
      <w:r w:rsidRPr="00731EE7">
        <w:rPr>
          <w:color w:val="000000" w:themeColor="text1"/>
        </w:rPr>
        <w:t>, citizens have the full right to move from one country to another or for employees to transfer from one organization to another.</w:t>
      </w:r>
    </w:p>
    <w:p w14:paraId="580C7545" w14:textId="7B5BFBC3" w:rsidR="00E6383F" w:rsidRDefault="00E6383F" w:rsidP="0046385F">
      <w:pPr>
        <w:spacing w:line="360" w:lineRule="auto"/>
        <w:jc w:val="both"/>
        <w:rPr>
          <w:color w:val="000000" w:themeColor="text1"/>
        </w:rPr>
      </w:pPr>
      <w:r w:rsidRPr="00E6383F">
        <w:rPr>
          <w:noProof/>
          <w:color w:val="000000" w:themeColor="text1"/>
          <w:lang w:val="en-US"/>
        </w:rPr>
        <w:t>Kamalaveni, et al.</w:t>
      </w:r>
      <w:r>
        <w:rPr>
          <w:noProof/>
          <w:color w:val="000000" w:themeColor="text1"/>
          <w:lang w:val="en-US"/>
        </w:rPr>
        <w:t xml:space="preserve"> </w:t>
      </w:r>
      <w:sdt>
        <w:sdtPr>
          <w:rPr>
            <w:noProof/>
            <w:color w:val="000000" w:themeColor="text1"/>
            <w:lang w:val="en-US"/>
          </w:rPr>
          <w:id w:val="1051738155"/>
          <w:citation/>
        </w:sdtPr>
        <w:sdtEndPr/>
        <w:sdtContent>
          <w:r>
            <w:rPr>
              <w:noProof/>
              <w:color w:val="000000" w:themeColor="text1"/>
              <w:lang w:val="en-US"/>
            </w:rPr>
            <w:fldChar w:fldCharType="begin"/>
          </w:r>
          <w:r>
            <w:rPr>
              <w:noProof/>
              <w:color w:val="000000" w:themeColor="text1"/>
              <w:lang w:val="en-US"/>
            </w:rPr>
            <w:instrText xml:space="preserve">CITATION Kam19 \n  \l 1033 </w:instrText>
          </w:r>
          <w:r>
            <w:rPr>
              <w:noProof/>
              <w:color w:val="000000" w:themeColor="text1"/>
              <w:lang w:val="en-US"/>
            </w:rPr>
            <w:fldChar w:fldCharType="separate"/>
          </w:r>
          <w:r w:rsidRPr="00E6383F">
            <w:rPr>
              <w:noProof/>
              <w:color w:val="000000" w:themeColor="text1"/>
              <w:lang w:val="en-US"/>
            </w:rPr>
            <w:t>(2019)</w:t>
          </w:r>
          <w:r>
            <w:rPr>
              <w:noProof/>
              <w:color w:val="000000" w:themeColor="text1"/>
              <w:lang w:val="en-US"/>
            </w:rPr>
            <w:fldChar w:fldCharType="end"/>
          </w:r>
        </w:sdtContent>
      </w:sdt>
      <w:r>
        <w:rPr>
          <w:noProof/>
          <w:color w:val="000000" w:themeColor="text1"/>
          <w:lang w:val="en-US"/>
        </w:rPr>
        <w:t xml:space="preserve">, </w:t>
      </w:r>
      <w:r w:rsidRPr="00E6383F">
        <w:rPr>
          <w:color w:val="000000" w:themeColor="text1"/>
        </w:rPr>
        <w:t>emphasizes that usually employees, especially the highly qualified ones, are motivated to migrate from their country of origin, considering factors such as: salary rate, workplace atmosphere, compensations and benefits, career growth opportunities, performance recognition, trainings</w:t>
      </w:r>
      <w:r>
        <w:rPr>
          <w:color w:val="000000" w:themeColor="text1"/>
        </w:rPr>
        <w:t>, etc.</w:t>
      </w:r>
    </w:p>
    <w:p w14:paraId="62862A0A" w14:textId="04B259FB" w:rsidR="00D543D4" w:rsidRDefault="00E501C3" w:rsidP="0046385F">
      <w:pPr>
        <w:spacing w:line="360" w:lineRule="auto"/>
        <w:jc w:val="both"/>
        <w:rPr>
          <w:color w:val="000000" w:themeColor="text1"/>
        </w:rPr>
      </w:pPr>
      <w:r w:rsidRPr="00E501C3">
        <w:rPr>
          <w:color w:val="000000" w:themeColor="text1"/>
        </w:rPr>
        <w:t>Employee retention is defined as the multitude of efforts and strategies implemented by a country or an organization to prevent talented human capital from leaving or migrating</w:t>
      </w:r>
      <w:r>
        <w:rPr>
          <w:color w:val="000000" w:themeColor="text1"/>
        </w:rPr>
        <w:t xml:space="preserve"> (</w:t>
      </w:r>
      <w:r w:rsidRPr="00E501C3">
        <w:rPr>
          <w:color w:val="000000" w:themeColor="text1"/>
        </w:rPr>
        <w:t>Singh</w:t>
      </w:r>
      <w:r>
        <w:rPr>
          <w:color w:val="000000" w:themeColor="text1"/>
        </w:rPr>
        <w:t>, 2019)</w:t>
      </w:r>
      <w:r w:rsidRPr="00E501C3">
        <w:rPr>
          <w:color w:val="000000" w:themeColor="text1"/>
        </w:rPr>
        <w:t>.</w:t>
      </w:r>
      <w:r w:rsidR="00D543D4">
        <w:rPr>
          <w:color w:val="000000" w:themeColor="text1"/>
        </w:rPr>
        <w:t xml:space="preserve"> </w:t>
      </w:r>
      <w:r w:rsidR="00D543D4" w:rsidRPr="00D543D4">
        <w:rPr>
          <w:color w:val="000000" w:themeColor="text1"/>
        </w:rPr>
        <w:t>The implementation of the retention strategies of high-skilled employees falls directly under the responsibility of the HR department, which if they are not promoted and handled efficiently lead to the departure of the employee from the company.</w:t>
      </w:r>
      <w:r w:rsidR="00D543D4">
        <w:rPr>
          <w:color w:val="000000" w:themeColor="text1"/>
        </w:rPr>
        <w:t xml:space="preserve"> </w:t>
      </w:r>
    </w:p>
    <w:p w14:paraId="4CBB2148" w14:textId="52E6D847" w:rsidR="00E6383F" w:rsidRDefault="00504E0E" w:rsidP="0046385F">
      <w:pPr>
        <w:spacing w:line="360" w:lineRule="auto"/>
        <w:jc w:val="both"/>
        <w:rPr>
          <w:color w:val="000000" w:themeColor="text1"/>
        </w:rPr>
      </w:pPr>
      <w:r>
        <w:rPr>
          <w:color w:val="000000" w:themeColor="text1"/>
        </w:rPr>
        <w:t>Based on the study of Berisha</w:t>
      </w:r>
      <w:r w:rsidR="00D543D4" w:rsidRPr="00D543D4">
        <w:rPr>
          <w:color w:val="000000" w:themeColor="text1"/>
        </w:rPr>
        <w:t xml:space="preserve"> and </w:t>
      </w:r>
      <w:proofErr w:type="spellStart"/>
      <w:r w:rsidR="00D543D4" w:rsidRPr="00D543D4">
        <w:rPr>
          <w:color w:val="000000" w:themeColor="text1"/>
        </w:rPr>
        <w:t>Gashi</w:t>
      </w:r>
      <w:proofErr w:type="spellEnd"/>
      <w:r w:rsidR="00D543D4">
        <w:rPr>
          <w:color w:val="000000" w:themeColor="text1"/>
        </w:rPr>
        <w:t xml:space="preserve"> (2023) </w:t>
      </w:r>
      <w:r w:rsidR="00D543D4" w:rsidRPr="00D543D4">
        <w:rPr>
          <w:color w:val="000000" w:themeColor="text1"/>
        </w:rPr>
        <w:t>there are two types of turnover, voluntary and involuntary. Voluntary turnover is manifested when the employee decides to voluntarily leave an organization</w:t>
      </w:r>
      <w:r w:rsidR="00D543D4">
        <w:rPr>
          <w:color w:val="000000" w:themeColor="text1"/>
        </w:rPr>
        <w:t>.</w:t>
      </w:r>
      <w:r w:rsidR="000A2CB3">
        <w:rPr>
          <w:color w:val="000000" w:themeColor="text1"/>
        </w:rPr>
        <w:t xml:space="preserve"> </w:t>
      </w:r>
      <w:r w:rsidR="000A2CB3" w:rsidRPr="000A2CB3">
        <w:rPr>
          <w:color w:val="000000" w:themeColor="text1"/>
        </w:rPr>
        <w:t>Voluntary turnover is a phenomenon often encountered in countries such as Romania, Bulgaria, and Poland. Thus, events such as the Great Recession of 200</w:t>
      </w:r>
      <w:r w:rsidR="000A2CB3">
        <w:rPr>
          <w:color w:val="000000" w:themeColor="text1"/>
        </w:rPr>
        <w:t>7</w:t>
      </w:r>
      <w:r w:rsidR="000A2CB3" w:rsidRPr="000A2CB3">
        <w:rPr>
          <w:color w:val="000000" w:themeColor="text1"/>
        </w:rPr>
        <w:t xml:space="preserve">-2009, and the Covid-19 pandemic crisis triggered in 2018 have determined the increase in the unemployment rate in the countries of Eastern Europe, thus determining the increase in the flow of </w:t>
      </w:r>
      <w:r w:rsidR="00C762C0" w:rsidRPr="000A2CB3">
        <w:rPr>
          <w:color w:val="000000" w:themeColor="text1"/>
        </w:rPr>
        <w:t>migration</w:t>
      </w:r>
      <w:r w:rsidR="00C762C0">
        <w:rPr>
          <w:color w:val="000000" w:themeColor="text1"/>
        </w:rPr>
        <w:t xml:space="preserve">. On the other hand, the involuntary turnover is </w:t>
      </w:r>
      <w:r w:rsidR="00C762C0" w:rsidRPr="00C762C0">
        <w:rPr>
          <w:color w:val="000000" w:themeColor="text1"/>
        </w:rPr>
        <w:t>it refers to when either the organization reshapes itself and no longer needs the services of the employee or the employee does not perform according to the employer's expectations.</w:t>
      </w:r>
    </w:p>
    <w:p w14:paraId="4897CF24" w14:textId="49C1EAB9" w:rsidR="00C762C0" w:rsidRDefault="00C762C0" w:rsidP="0046385F">
      <w:pPr>
        <w:spacing w:line="360" w:lineRule="auto"/>
        <w:jc w:val="both"/>
        <w:rPr>
          <w:color w:val="000000" w:themeColor="text1"/>
        </w:rPr>
      </w:pPr>
      <w:r>
        <w:rPr>
          <w:color w:val="000000" w:themeColor="text1"/>
        </w:rPr>
        <w:t>Moreover</w:t>
      </w:r>
      <w:r w:rsidRPr="00C762C0">
        <w:rPr>
          <w:color w:val="000000" w:themeColor="text1"/>
        </w:rPr>
        <w:t>, turnover represents a major problem when talking about the retention strategies of an employee</w:t>
      </w:r>
      <w:r>
        <w:rPr>
          <w:color w:val="000000" w:themeColor="text1"/>
        </w:rPr>
        <w:t xml:space="preserve">. Thus, </w:t>
      </w:r>
      <w:r w:rsidRPr="00C762C0">
        <w:rPr>
          <w:color w:val="000000" w:themeColor="text1"/>
        </w:rPr>
        <w:t xml:space="preserve">when the employee leaves a company, the skills, the set of capabilities, the </w:t>
      </w:r>
      <w:r w:rsidRPr="00C762C0">
        <w:rPr>
          <w:color w:val="000000" w:themeColor="text1"/>
        </w:rPr>
        <w:lastRenderedPageBreak/>
        <w:t>ideas that lead to the fulfilment of the company's objectives leave with him and can become competitors' tools</w:t>
      </w:r>
      <w:r>
        <w:rPr>
          <w:color w:val="000000" w:themeColor="text1"/>
        </w:rPr>
        <w:t xml:space="preserve"> </w:t>
      </w:r>
      <w:r w:rsidRPr="00C762C0">
        <w:rPr>
          <w:color w:val="000000" w:themeColor="text1"/>
        </w:rPr>
        <w:t>(B</w:t>
      </w:r>
      <w:r w:rsidR="004D3F96">
        <w:rPr>
          <w:color w:val="000000" w:themeColor="text1"/>
        </w:rPr>
        <w:t xml:space="preserve">.L. </w:t>
      </w:r>
      <w:r w:rsidRPr="00C762C0">
        <w:rPr>
          <w:color w:val="000000" w:themeColor="text1"/>
        </w:rPr>
        <w:t>Das</w:t>
      </w:r>
      <w:r>
        <w:rPr>
          <w:color w:val="000000" w:themeColor="text1"/>
        </w:rPr>
        <w:t>, 2013</w:t>
      </w:r>
      <w:r w:rsidRPr="00C762C0">
        <w:rPr>
          <w:color w:val="000000" w:themeColor="text1"/>
        </w:rPr>
        <w:t>).</w:t>
      </w:r>
    </w:p>
    <w:p w14:paraId="7FECE760" w14:textId="25C06EAF" w:rsidR="00E501C3" w:rsidRDefault="004D3F96" w:rsidP="0046385F">
      <w:pPr>
        <w:spacing w:line="360" w:lineRule="auto"/>
        <w:jc w:val="both"/>
        <w:rPr>
          <w:color w:val="000000" w:themeColor="text1"/>
        </w:rPr>
      </w:pPr>
      <w:r w:rsidRPr="004D3F96">
        <w:rPr>
          <w:color w:val="000000" w:themeColor="text1"/>
        </w:rPr>
        <w:t>Retention strategies within Human Resource Management (HRM) represent one of the primary elements within organizations. Thus,</w:t>
      </w:r>
      <w:r>
        <w:rPr>
          <w:color w:val="000000" w:themeColor="text1"/>
        </w:rPr>
        <w:t xml:space="preserve"> </w:t>
      </w:r>
      <w:r w:rsidR="00504E0E">
        <w:rPr>
          <w:color w:val="000000" w:themeColor="text1"/>
        </w:rPr>
        <w:t xml:space="preserve">as stated </w:t>
      </w:r>
      <w:proofErr w:type="gramStart"/>
      <w:r w:rsidR="00504E0E">
        <w:rPr>
          <w:color w:val="000000" w:themeColor="text1"/>
        </w:rPr>
        <w:t xml:space="preserve">by </w:t>
      </w:r>
      <w:r>
        <w:rPr>
          <w:color w:val="000000" w:themeColor="text1"/>
        </w:rPr>
        <w:t xml:space="preserve"> </w:t>
      </w:r>
      <w:proofErr w:type="spellStart"/>
      <w:r w:rsidRPr="004D3F96">
        <w:rPr>
          <w:color w:val="000000" w:themeColor="text1"/>
        </w:rPr>
        <w:t>Suraihi</w:t>
      </w:r>
      <w:proofErr w:type="spellEnd"/>
      <w:proofErr w:type="gramEnd"/>
      <w:r w:rsidRPr="004D3F96">
        <w:rPr>
          <w:color w:val="000000" w:themeColor="text1"/>
        </w:rPr>
        <w:t xml:space="preserve"> et al.</w:t>
      </w:r>
      <w:r>
        <w:rPr>
          <w:color w:val="000000" w:themeColor="text1"/>
        </w:rPr>
        <w:t xml:space="preserve"> (2021)</w:t>
      </w:r>
      <w:r w:rsidRPr="004D3F96">
        <w:rPr>
          <w:color w:val="000000" w:themeColor="text1"/>
        </w:rPr>
        <w:t xml:space="preserve"> the retention of the pool of talented human capital can be accomplished by implementing HRM strategies, such as</w:t>
      </w:r>
      <w:r>
        <w:rPr>
          <w:color w:val="000000" w:themeColor="text1"/>
        </w:rPr>
        <w:t xml:space="preserve">: </w:t>
      </w:r>
      <w:r w:rsidR="00FA680D">
        <w:rPr>
          <w:color w:val="000000" w:themeColor="text1"/>
        </w:rPr>
        <w:t>job satisfaction,</w:t>
      </w:r>
      <w:r w:rsidR="00FA680D" w:rsidRPr="00FA680D">
        <w:rPr>
          <w:color w:val="000000" w:themeColor="text1"/>
        </w:rPr>
        <w:t xml:space="preserve"> efficient communication, offering training and development, offering opportunities for career growth, employee empowerment, leadership, individual performance appraisal, ensuring well-being and flexibility at work, are just some of the strategies that can ensure employee retention</w:t>
      </w:r>
      <w:r w:rsidR="00FA680D">
        <w:rPr>
          <w:color w:val="000000" w:themeColor="text1"/>
        </w:rPr>
        <w:t>.</w:t>
      </w:r>
    </w:p>
    <w:p w14:paraId="67AA50CB" w14:textId="2444D29D" w:rsidR="00FA680D" w:rsidRDefault="00FA680D" w:rsidP="0046385F">
      <w:pPr>
        <w:spacing w:line="360" w:lineRule="auto"/>
        <w:jc w:val="both"/>
        <w:rPr>
          <w:color w:val="000000" w:themeColor="text1"/>
        </w:rPr>
      </w:pPr>
      <w:r w:rsidRPr="00FA680D">
        <w:rPr>
          <w:color w:val="000000" w:themeColor="text1"/>
        </w:rPr>
        <w:t>Quality of Work Environment (QWE)</w:t>
      </w:r>
      <w:r>
        <w:rPr>
          <w:color w:val="000000" w:themeColor="text1"/>
        </w:rPr>
        <w:t xml:space="preserve">, according to </w:t>
      </w:r>
      <w:proofErr w:type="spellStart"/>
      <w:r w:rsidRPr="004D3F96">
        <w:rPr>
          <w:color w:val="000000" w:themeColor="text1"/>
        </w:rPr>
        <w:t>Suraihi</w:t>
      </w:r>
      <w:proofErr w:type="spellEnd"/>
      <w:r w:rsidRPr="004D3F96">
        <w:rPr>
          <w:color w:val="000000" w:themeColor="text1"/>
        </w:rPr>
        <w:t xml:space="preserve"> et al.</w:t>
      </w:r>
      <w:r>
        <w:rPr>
          <w:color w:val="000000" w:themeColor="text1"/>
        </w:rPr>
        <w:t xml:space="preserve"> (2021), </w:t>
      </w:r>
      <w:r w:rsidRPr="00FA680D">
        <w:rPr>
          <w:color w:val="000000" w:themeColor="text1"/>
        </w:rPr>
        <w:t>in addition to the physical conditions at the workplace, it also refers to the moral conditions of the employee, such as satisfaction, efficiency, productivity provided by the environment at the workplace.</w:t>
      </w:r>
      <w:r w:rsidRPr="00FA680D">
        <w:t xml:space="preserve"> </w:t>
      </w:r>
      <w:r w:rsidRPr="00FA680D">
        <w:rPr>
          <w:color w:val="000000" w:themeColor="text1"/>
        </w:rPr>
        <w:t xml:space="preserve">Employee turnover can be determined by workplace QWE, therefore, </w:t>
      </w:r>
      <w:r w:rsidR="00543937" w:rsidRPr="00FA680D">
        <w:rPr>
          <w:color w:val="000000" w:themeColor="text1"/>
        </w:rPr>
        <w:t>to</w:t>
      </w:r>
      <w:r w:rsidRPr="00FA680D">
        <w:rPr>
          <w:color w:val="000000" w:themeColor="text1"/>
        </w:rPr>
        <w:t xml:space="preserve"> retain a highly skilled worker, organizations must create a safe, stress-free, supportive work environment.</w:t>
      </w:r>
    </w:p>
    <w:p w14:paraId="5B475BBC" w14:textId="582EC1DE" w:rsidR="00E6383F" w:rsidRPr="003F0B23" w:rsidRDefault="00543937" w:rsidP="0046385F">
      <w:pPr>
        <w:spacing w:line="360" w:lineRule="auto"/>
        <w:jc w:val="both"/>
        <w:rPr>
          <w:color w:val="000000" w:themeColor="text1"/>
        </w:rPr>
      </w:pPr>
      <w:r>
        <w:rPr>
          <w:color w:val="000000" w:themeColor="text1"/>
        </w:rPr>
        <w:t xml:space="preserve">Employee Lifecycle, </w:t>
      </w:r>
      <w:r w:rsidRPr="00543937">
        <w:rPr>
          <w:color w:val="000000" w:themeColor="text1"/>
        </w:rPr>
        <w:t>represents a concept within the retention of highly skilled employees, since employees throughout their careers follow a series of stages, such as the introduction stage, which can be supported by the employer through training and induction courses, the second stage is the growth stage , here the organizations can apply the strategy of leadership, employee empowerment, offering the employee to make his own decisions and to bring an impact on the performance of the company. Furthermore, the third stage is characterized by maturity, here the company can support the employee by offering opportunities for individual performance appraisal. Thus, the last stage in the employee lifecycle is the decline, here the company must come up with a new challenge for the employer to spark motivation.</w:t>
      </w:r>
      <w:r>
        <w:rPr>
          <w:color w:val="000000" w:themeColor="text1"/>
        </w:rPr>
        <w:t xml:space="preserve"> Hence, the organization must consider the stage of the lifecycle of the employee to implement the correct strategies and retain the high-skilled employees.</w:t>
      </w:r>
    </w:p>
    <w:p w14:paraId="36293C21" w14:textId="20037521" w:rsidR="00012C42" w:rsidRDefault="00012C42" w:rsidP="00211A11">
      <w:pPr>
        <w:spacing w:line="360" w:lineRule="auto"/>
        <w:jc w:val="both"/>
      </w:pPr>
    </w:p>
    <w:p w14:paraId="3FB12E2F" w14:textId="03D3C9D0" w:rsidR="00C668F4" w:rsidRDefault="00C668F4" w:rsidP="00211A11">
      <w:pPr>
        <w:spacing w:line="360" w:lineRule="auto"/>
        <w:jc w:val="both"/>
      </w:pPr>
    </w:p>
    <w:p w14:paraId="6EF1EEAD" w14:textId="3BA0FC97" w:rsidR="00C668F4" w:rsidRDefault="00C668F4" w:rsidP="00211A11">
      <w:pPr>
        <w:spacing w:line="360" w:lineRule="auto"/>
        <w:jc w:val="both"/>
      </w:pPr>
    </w:p>
    <w:p w14:paraId="2A06F743" w14:textId="684886FA" w:rsidR="00C668F4" w:rsidRDefault="00C668F4" w:rsidP="00211A11">
      <w:pPr>
        <w:spacing w:line="360" w:lineRule="auto"/>
        <w:jc w:val="both"/>
      </w:pPr>
    </w:p>
    <w:p w14:paraId="416F0328" w14:textId="5AD8E34E" w:rsidR="00FA680D" w:rsidRDefault="00FA680D" w:rsidP="00211A11">
      <w:pPr>
        <w:spacing w:line="360" w:lineRule="auto"/>
        <w:jc w:val="both"/>
      </w:pPr>
    </w:p>
    <w:p w14:paraId="2A8FBEB4" w14:textId="089CE614" w:rsidR="00BD7103" w:rsidRPr="00BD7103" w:rsidRDefault="00BD7103" w:rsidP="00BD7103">
      <w:pPr>
        <w:pStyle w:val="Heading2"/>
        <w:spacing w:line="360" w:lineRule="auto"/>
        <w:jc w:val="both"/>
        <w:rPr>
          <w:rFonts w:ascii="Times New Roman" w:hAnsi="Times New Roman" w:cs="Times New Roman"/>
          <w:b/>
          <w:bCs/>
          <w:color w:val="000000" w:themeColor="text1"/>
          <w:sz w:val="24"/>
          <w:szCs w:val="24"/>
        </w:rPr>
      </w:pPr>
      <w:bookmarkStart w:id="7" w:name="_Toc127095261"/>
      <w:r w:rsidRPr="00BD7103">
        <w:rPr>
          <w:rFonts w:ascii="Times New Roman" w:hAnsi="Times New Roman" w:cs="Times New Roman"/>
          <w:b/>
          <w:bCs/>
          <w:color w:val="000000" w:themeColor="text1"/>
          <w:sz w:val="24"/>
          <w:szCs w:val="24"/>
        </w:rPr>
        <w:lastRenderedPageBreak/>
        <w:t>1.2</w:t>
      </w:r>
      <w:r w:rsidR="007255A8">
        <w:rPr>
          <w:rFonts w:ascii="Times New Roman" w:hAnsi="Times New Roman" w:cs="Times New Roman"/>
          <w:b/>
          <w:bCs/>
          <w:color w:val="000000" w:themeColor="text1"/>
          <w:sz w:val="24"/>
          <w:szCs w:val="24"/>
        </w:rPr>
        <w:t xml:space="preserve"> </w:t>
      </w:r>
      <w:r w:rsidRPr="00BD7103">
        <w:rPr>
          <w:rFonts w:ascii="Times New Roman" w:hAnsi="Times New Roman" w:cs="Times New Roman"/>
          <w:b/>
          <w:bCs/>
          <w:color w:val="000000" w:themeColor="text1"/>
          <w:sz w:val="24"/>
          <w:szCs w:val="24"/>
        </w:rPr>
        <w:t>Research Aim and Objectives</w:t>
      </w:r>
      <w:bookmarkEnd w:id="7"/>
    </w:p>
    <w:p w14:paraId="6793C8F8" w14:textId="18C55361" w:rsidR="00BD7103" w:rsidRPr="00A11F1C" w:rsidRDefault="00BD7103" w:rsidP="00BD7103">
      <w:pPr>
        <w:pStyle w:val="NormalWeb"/>
        <w:spacing w:after="0" w:line="360" w:lineRule="auto"/>
        <w:jc w:val="both"/>
      </w:pPr>
      <w:r w:rsidRPr="00A11F1C">
        <w:t xml:space="preserve">This </w:t>
      </w:r>
      <w:r w:rsidRPr="005E6179">
        <w:rPr>
          <w:b/>
          <w:bCs/>
        </w:rPr>
        <w:t>research aim</w:t>
      </w:r>
      <w:r w:rsidRPr="00A11F1C">
        <w:t xml:space="preserve"> focus on “High skilled migration retaining strategies from Eastern Europe to the UK. A three countries study”. Through the help of this research, knowledge</w:t>
      </w:r>
      <w:r w:rsidR="00504E0E">
        <w:t xml:space="preserve"> is gained </w:t>
      </w:r>
      <w:r w:rsidRPr="00A11F1C">
        <w:t>regarding the challenges faced by East European countries and measures being adopted by organizations to retain their workers. The objectives are:</w:t>
      </w:r>
    </w:p>
    <w:p w14:paraId="2B91BA2C" w14:textId="77777777" w:rsidR="00BD7103" w:rsidRPr="00A11F1C" w:rsidRDefault="00BD7103" w:rsidP="00BD7103">
      <w:pPr>
        <w:pStyle w:val="NormalWeb"/>
        <w:spacing w:after="0" w:line="360" w:lineRule="auto"/>
        <w:ind w:left="720" w:hanging="720"/>
        <w:jc w:val="both"/>
      </w:pPr>
      <w:r w:rsidRPr="00A11F1C">
        <w:t>•</w:t>
      </w:r>
      <w:r w:rsidRPr="00A11F1C">
        <w:tab/>
        <w:t>To analyze the reason behind the migration of skilled employees from East European countries to the United Kingdom</w:t>
      </w:r>
    </w:p>
    <w:p w14:paraId="109FE8ED" w14:textId="77777777" w:rsidR="00BD7103" w:rsidRPr="00A11F1C" w:rsidRDefault="00BD7103" w:rsidP="00BD7103">
      <w:pPr>
        <w:pStyle w:val="NormalWeb"/>
        <w:spacing w:after="0" w:line="360" w:lineRule="auto"/>
        <w:jc w:val="both"/>
      </w:pPr>
      <w:r w:rsidRPr="00A11F1C">
        <w:t>•</w:t>
      </w:r>
      <w:r w:rsidRPr="00A11F1C">
        <w:tab/>
        <w:t>To investigate the challenges being faced by East European countries</w:t>
      </w:r>
    </w:p>
    <w:p w14:paraId="61B795C0" w14:textId="77777777" w:rsidR="00BD7103" w:rsidRPr="00A11F1C" w:rsidRDefault="00BD7103" w:rsidP="00BD7103">
      <w:pPr>
        <w:pStyle w:val="NormalWeb"/>
        <w:spacing w:before="0" w:beforeAutospacing="0" w:after="0" w:afterAutospacing="0" w:line="360" w:lineRule="auto"/>
        <w:jc w:val="both"/>
      </w:pPr>
      <w:r w:rsidRPr="00A11F1C">
        <w:t>•</w:t>
      </w:r>
      <w:r w:rsidRPr="00A11F1C">
        <w:tab/>
        <w:t>To study strategies adopted by organizations to retaining the high skilled workers</w:t>
      </w:r>
    </w:p>
    <w:p w14:paraId="5AF8D5CB" w14:textId="41849E6E" w:rsidR="00BD7103" w:rsidRPr="00BD7103" w:rsidRDefault="007255A8" w:rsidP="00BD7103">
      <w:pPr>
        <w:pStyle w:val="Heading2"/>
        <w:spacing w:line="360" w:lineRule="auto"/>
        <w:jc w:val="both"/>
        <w:rPr>
          <w:rFonts w:ascii="Times New Roman" w:hAnsi="Times New Roman" w:cs="Times New Roman"/>
          <w:b/>
          <w:bCs/>
          <w:color w:val="000000" w:themeColor="text1"/>
          <w:sz w:val="24"/>
          <w:szCs w:val="24"/>
        </w:rPr>
      </w:pPr>
      <w:bookmarkStart w:id="8" w:name="_Toc122558508"/>
      <w:bookmarkStart w:id="9" w:name="_Toc127095262"/>
      <w:r w:rsidRPr="00BD7103">
        <w:rPr>
          <w:rFonts w:ascii="Times New Roman" w:hAnsi="Times New Roman" w:cs="Times New Roman"/>
          <w:b/>
          <w:bCs/>
          <w:color w:val="000000" w:themeColor="text1"/>
          <w:sz w:val="24"/>
          <w:szCs w:val="24"/>
        </w:rPr>
        <w:t>1.</w:t>
      </w:r>
      <w:r>
        <w:rPr>
          <w:rFonts w:ascii="Times New Roman" w:hAnsi="Times New Roman" w:cs="Times New Roman"/>
          <w:b/>
          <w:bCs/>
          <w:color w:val="000000" w:themeColor="text1"/>
          <w:sz w:val="24"/>
          <w:szCs w:val="24"/>
        </w:rPr>
        <w:t>3</w:t>
      </w:r>
      <w:r w:rsidRPr="00BD7103">
        <w:rPr>
          <w:rFonts w:ascii="Times New Roman" w:hAnsi="Times New Roman" w:cs="Times New Roman"/>
          <w:b/>
          <w:bCs/>
          <w:color w:val="000000" w:themeColor="text1"/>
          <w:sz w:val="24"/>
          <w:szCs w:val="24"/>
        </w:rPr>
        <w:t xml:space="preserve"> Research</w:t>
      </w:r>
      <w:r w:rsidR="00BD7103" w:rsidRPr="00BD7103">
        <w:rPr>
          <w:rFonts w:ascii="Times New Roman" w:hAnsi="Times New Roman" w:cs="Times New Roman"/>
          <w:b/>
          <w:bCs/>
          <w:color w:val="000000" w:themeColor="text1"/>
          <w:sz w:val="24"/>
          <w:szCs w:val="24"/>
        </w:rPr>
        <w:t xml:space="preserve"> Questions</w:t>
      </w:r>
      <w:bookmarkEnd w:id="8"/>
      <w:bookmarkEnd w:id="9"/>
    </w:p>
    <w:p w14:paraId="172EADEE" w14:textId="77777777" w:rsidR="00BD7103" w:rsidRPr="00A11F1C" w:rsidRDefault="00BD7103" w:rsidP="00BD7103">
      <w:pPr>
        <w:pStyle w:val="NormalWeb"/>
        <w:spacing w:after="0" w:line="360" w:lineRule="auto"/>
        <w:jc w:val="both"/>
        <w:rPr>
          <w:b/>
        </w:rPr>
      </w:pPr>
      <w:r w:rsidRPr="00A11F1C">
        <w:rPr>
          <w:b/>
        </w:rPr>
        <w:t>The questions are:</w:t>
      </w:r>
    </w:p>
    <w:p w14:paraId="74D34D7D" w14:textId="77777777" w:rsidR="00BD7103" w:rsidRPr="00A11F1C" w:rsidRDefault="00BD7103" w:rsidP="00BD7103">
      <w:pPr>
        <w:pStyle w:val="NormalWeb"/>
        <w:spacing w:after="0" w:line="360" w:lineRule="auto"/>
        <w:ind w:left="720" w:hanging="720"/>
        <w:jc w:val="both"/>
      </w:pPr>
      <w:r w:rsidRPr="00A11F1C">
        <w:t>1.</w:t>
      </w:r>
      <w:r w:rsidRPr="00A11F1C">
        <w:tab/>
        <w:t xml:space="preserve">What is the reason behind the migration of skilled employees from East European countries to the United Kingdom? </w:t>
      </w:r>
    </w:p>
    <w:p w14:paraId="5514607A" w14:textId="6AFEA1C7" w:rsidR="00BD7103" w:rsidRPr="00A11F1C" w:rsidRDefault="00BD7103" w:rsidP="000778A5">
      <w:pPr>
        <w:pStyle w:val="NormalWeb"/>
        <w:spacing w:after="0" w:line="360" w:lineRule="auto"/>
        <w:jc w:val="both"/>
      </w:pPr>
      <w:r w:rsidRPr="00A11F1C">
        <w:t>2.</w:t>
      </w:r>
      <w:r w:rsidRPr="00A11F1C">
        <w:tab/>
        <w:t>What are the challenges being faced by East European countries</w:t>
      </w:r>
      <w:r w:rsidR="000778A5">
        <w:t xml:space="preserve"> and </w:t>
      </w:r>
      <w:r w:rsidR="00141353" w:rsidRPr="00A11F1C">
        <w:t>strategies</w:t>
      </w:r>
      <w:r w:rsidR="00141353">
        <w:t xml:space="preserve"> </w:t>
      </w:r>
      <w:r w:rsidR="00141353" w:rsidRPr="00A11F1C">
        <w:t>adopted</w:t>
      </w:r>
      <w:r w:rsidRPr="00A11F1C">
        <w:t xml:space="preserve"> by organizations to retaining the high skilled workers?</w:t>
      </w:r>
    </w:p>
    <w:p w14:paraId="45913379" w14:textId="6E707D40" w:rsidR="00FA680D" w:rsidRDefault="00FA680D" w:rsidP="000778A5">
      <w:pPr>
        <w:pStyle w:val="NormalWeb"/>
        <w:spacing w:after="0" w:line="360" w:lineRule="auto"/>
        <w:jc w:val="both"/>
      </w:pPr>
    </w:p>
    <w:p w14:paraId="6C81E759" w14:textId="1393F40E" w:rsidR="00FA680D" w:rsidRDefault="00FA680D" w:rsidP="000778A5">
      <w:pPr>
        <w:pStyle w:val="NormalWeb"/>
        <w:spacing w:after="0" w:line="360" w:lineRule="auto"/>
        <w:jc w:val="both"/>
      </w:pPr>
    </w:p>
    <w:p w14:paraId="2E067283" w14:textId="4863D29F" w:rsidR="00543937" w:rsidRDefault="00543937" w:rsidP="000778A5">
      <w:pPr>
        <w:pStyle w:val="NormalWeb"/>
        <w:spacing w:after="0" w:line="360" w:lineRule="auto"/>
        <w:jc w:val="both"/>
      </w:pPr>
    </w:p>
    <w:p w14:paraId="3893FF18" w14:textId="7D7257F5" w:rsidR="00543937" w:rsidRDefault="00543937" w:rsidP="000778A5">
      <w:pPr>
        <w:pStyle w:val="NormalWeb"/>
        <w:spacing w:after="0" w:line="360" w:lineRule="auto"/>
        <w:jc w:val="both"/>
      </w:pPr>
    </w:p>
    <w:p w14:paraId="26A54FE3" w14:textId="77777777" w:rsidR="003A6E50" w:rsidRDefault="003A6E50" w:rsidP="000778A5">
      <w:pPr>
        <w:pStyle w:val="NormalWeb"/>
        <w:spacing w:after="0" w:line="360" w:lineRule="auto"/>
        <w:jc w:val="both"/>
      </w:pPr>
    </w:p>
    <w:p w14:paraId="142C7F1E" w14:textId="7070D2B0" w:rsidR="003A6E50" w:rsidRDefault="003A6E50" w:rsidP="00BD7103">
      <w:pPr>
        <w:pStyle w:val="Heading2"/>
        <w:spacing w:line="360" w:lineRule="auto"/>
        <w:jc w:val="both"/>
        <w:rPr>
          <w:rFonts w:ascii="Times New Roman" w:hAnsi="Times New Roman" w:cs="Times New Roman"/>
          <w:b/>
          <w:bCs/>
          <w:color w:val="000000" w:themeColor="text1"/>
          <w:sz w:val="24"/>
          <w:szCs w:val="24"/>
        </w:rPr>
      </w:pPr>
      <w:bookmarkStart w:id="10" w:name="_Toc122467287"/>
      <w:bookmarkStart w:id="11" w:name="_Toc122558509"/>
    </w:p>
    <w:p w14:paraId="334F8B1F" w14:textId="0D98EE5F" w:rsidR="003A6E50" w:rsidRDefault="003A6E50" w:rsidP="003A6E50"/>
    <w:p w14:paraId="7617AFAE" w14:textId="754567DA" w:rsidR="003A6E50" w:rsidRDefault="003A6E50" w:rsidP="00BD7103">
      <w:pPr>
        <w:pStyle w:val="Heading2"/>
        <w:spacing w:line="360" w:lineRule="auto"/>
        <w:jc w:val="both"/>
        <w:rPr>
          <w:rFonts w:ascii="Times New Roman" w:hAnsi="Times New Roman" w:cs="Times New Roman"/>
          <w:b/>
          <w:bCs/>
          <w:color w:val="000000" w:themeColor="text1"/>
          <w:sz w:val="24"/>
          <w:szCs w:val="24"/>
        </w:rPr>
      </w:pPr>
    </w:p>
    <w:p w14:paraId="02AE1E45" w14:textId="77777777" w:rsidR="003A6E50" w:rsidRPr="003A6E50" w:rsidRDefault="003A6E50" w:rsidP="003A6E50"/>
    <w:p w14:paraId="09C5FB32" w14:textId="38AFF9C1" w:rsidR="00BD7103" w:rsidRPr="00BD7103" w:rsidRDefault="00BD7103" w:rsidP="00BD7103">
      <w:pPr>
        <w:pStyle w:val="Heading2"/>
        <w:spacing w:line="360" w:lineRule="auto"/>
        <w:jc w:val="both"/>
        <w:rPr>
          <w:rFonts w:ascii="Times New Roman" w:hAnsi="Times New Roman" w:cs="Times New Roman"/>
          <w:b/>
          <w:bCs/>
          <w:color w:val="000000" w:themeColor="text1"/>
          <w:sz w:val="24"/>
          <w:szCs w:val="24"/>
        </w:rPr>
      </w:pPr>
      <w:bookmarkStart w:id="12" w:name="_Toc127095263"/>
      <w:r w:rsidRPr="00BD7103">
        <w:rPr>
          <w:rFonts w:ascii="Times New Roman" w:hAnsi="Times New Roman" w:cs="Times New Roman"/>
          <w:b/>
          <w:bCs/>
          <w:color w:val="000000" w:themeColor="text1"/>
          <w:sz w:val="24"/>
          <w:szCs w:val="24"/>
        </w:rPr>
        <w:lastRenderedPageBreak/>
        <w:t>1.</w:t>
      </w:r>
      <w:r w:rsidR="00A71EC4">
        <w:rPr>
          <w:rFonts w:ascii="Times New Roman" w:hAnsi="Times New Roman" w:cs="Times New Roman"/>
          <w:b/>
          <w:bCs/>
          <w:color w:val="000000" w:themeColor="text1"/>
          <w:sz w:val="24"/>
          <w:szCs w:val="24"/>
        </w:rPr>
        <w:t>4</w:t>
      </w:r>
      <w:r w:rsidR="007255A8">
        <w:rPr>
          <w:rFonts w:ascii="Times New Roman" w:hAnsi="Times New Roman" w:cs="Times New Roman"/>
          <w:b/>
          <w:bCs/>
          <w:color w:val="000000" w:themeColor="text1"/>
          <w:sz w:val="24"/>
          <w:szCs w:val="24"/>
        </w:rPr>
        <w:t xml:space="preserve"> </w:t>
      </w:r>
      <w:r w:rsidRPr="00BD7103">
        <w:rPr>
          <w:rFonts w:ascii="Times New Roman" w:hAnsi="Times New Roman" w:cs="Times New Roman"/>
          <w:b/>
          <w:bCs/>
          <w:color w:val="000000" w:themeColor="text1"/>
          <w:sz w:val="24"/>
          <w:szCs w:val="24"/>
        </w:rPr>
        <w:t>Background</w:t>
      </w:r>
      <w:bookmarkEnd w:id="10"/>
      <w:r w:rsidRPr="00BD7103">
        <w:rPr>
          <w:rFonts w:ascii="Times New Roman" w:hAnsi="Times New Roman" w:cs="Times New Roman"/>
          <w:b/>
          <w:bCs/>
          <w:color w:val="000000" w:themeColor="text1"/>
          <w:sz w:val="24"/>
          <w:szCs w:val="24"/>
        </w:rPr>
        <w:t xml:space="preserve"> of the</w:t>
      </w:r>
      <w:bookmarkEnd w:id="11"/>
      <w:r w:rsidR="000D2007">
        <w:rPr>
          <w:rFonts w:ascii="Times New Roman" w:hAnsi="Times New Roman" w:cs="Times New Roman"/>
          <w:b/>
          <w:bCs/>
          <w:color w:val="000000" w:themeColor="text1"/>
          <w:sz w:val="24"/>
          <w:szCs w:val="24"/>
        </w:rPr>
        <w:t xml:space="preserve"> Est European countries</w:t>
      </w:r>
      <w:bookmarkEnd w:id="12"/>
    </w:p>
    <w:p w14:paraId="7FBD035C" w14:textId="77777777" w:rsidR="00371DE4" w:rsidRDefault="00371DE4" w:rsidP="00EC5DF7">
      <w:pPr>
        <w:pStyle w:val="NormalWeb"/>
        <w:spacing w:before="0" w:beforeAutospacing="0" w:after="0" w:afterAutospacing="0" w:line="360" w:lineRule="auto"/>
        <w:jc w:val="both"/>
      </w:pPr>
    </w:p>
    <w:p w14:paraId="2D7BDC61" w14:textId="6DC6D3EC" w:rsidR="00EC5DF7" w:rsidRDefault="00BD7103" w:rsidP="00EC5DF7">
      <w:pPr>
        <w:pStyle w:val="NormalWeb"/>
        <w:spacing w:before="0" w:beforeAutospacing="0" w:after="0" w:afterAutospacing="0" w:line="360" w:lineRule="auto"/>
        <w:jc w:val="both"/>
      </w:pPr>
      <w:r w:rsidRPr="00A11F1C">
        <w:t xml:space="preserve">The goal of this evaluation is to gather information on the difficulties </w:t>
      </w:r>
      <w:r w:rsidR="00543937" w:rsidRPr="00371DE4">
        <w:t xml:space="preserve">Romania, </w:t>
      </w:r>
      <w:r w:rsidR="000778A5" w:rsidRPr="00A11F1C">
        <w:t>Polonia</w:t>
      </w:r>
      <w:r w:rsidRPr="00A11F1C">
        <w:t xml:space="preserve"> </w:t>
      </w:r>
      <w:r w:rsidR="00543937" w:rsidRPr="00371DE4">
        <w:t>and Bulgaria</w:t>
      </w:r>
      <w:r w:rsidRPr="00371DE4">
        <w:t xml:space="preserve"> </w:t>
      </w:r>
      <w:r w:rsidR="00543937" w:rsidRPr="00371DE4">
        <w:t>are</w:t>
      </w:r>
      <w:r w:rsidRPr="00A11F1C">
        <w:t xml:space="preserve"> presently facing and the solutions it is currently doing to maintain the same levels of employee engagement. When analyzing the significance of migrant retention concerning larger migration policy, it is essential to consider the retention of migrants. This is because policies regarding bigger migration are connected to migrant retention (Hof, Pemberton, and </w:t>
      </w:r>
      <w:proofErr w:type="spellStart"/>
      <w:r w:rsidRPr="00A11F1C">
        <w:t>Pietka-Nykaza</w:t>
      </w:r>
      <w:proofErr w:type="spellEnd"/>
      <w:r w:rsidRPr="00A11F1C">
        <w:t xml:space="preserve">, 2021). In this study, we analyze the characteristics that induce migrants </w:t>
      </w:r>
      <w:r w:rsidR="005A5938">
        <w:t xml:space="preserve">from </w:t>
      </w:r>
      <w:r w:rsidR="003A6E50" w:rsidRPr="00371DE4">
        <w:t>Est European countries</w:t>
      </w:r>
      <w:r w:rsidR="005A5938">
        <w:t xml:space="preserve"> </w:t>
      </w:r>
      <w:r w:rsidRPr="00A11F1C">
        <w:t>to remain</w:t>
      </w:r>
      <w:r w:rsidR="005A5938">
        <w:t xml:space="preserve"> in</w:t>
      </w:r>
      <w:r w:rsidRPr="00A11F1C">
        <w:t xml:space="preserve"> the United Kingdom</w:t>
      </w:r>
      <w:r w:rsidR="005A5938">
        <w:t xml:space="preserve">. </w:t>
      </w:r>
    </w:p>
    <w:p w14:paraId="1B4A559B" w14:textId="5799FA62" w:rsidR="003A6E50" w:rsidRPr="00371DE4" w:rsidRDefault="00BD7103" w:rsidP="00EC5DF7">
      <w:pPr>
        <w:pStyle w:val="NormalWeb"/>
        <w:spacing w:before="0" w:beforeAutospacing="0" w:after="0" w:afterAutospacing="0" w:line="360" w:lineRule="auto"/>
        <w:jc w:val="both"/>
      </w:pPr>
      <w:r w:rsidRPr="00371DE4">
        <w:t>Migration inside the European Union in Europe</w:t>
      </w:r>
      <w:r w:rsidR="003A6E50" w:rsidRPr="00371DE4">
        <w:t xml:space="preserve"> or other developed countries</w:t>
      </w:r>
      <w:r w:rsidRPr="00371DE4">
        <w:t xml:space="preserve"> has often been characterized as "fluid" and "open-ended" even up to this very day (Hollo et al., 2016). This word expresses the concept that EU migrants do not necessarily remain "stuck" in their destination countries for their whole lives. People who move to the EU are referred to as "regional free movers," which means that they are more likely to engage in mobility that is temporary, cyclical, or transnational and is driven by economic demand than they are to engage in permanent migration or on a long-term basis. </w:t>
      </w:r>
    </w:p>
    <w:p w14:paraId="27203D50" w14:textId="08E7A26E" w:rsidR="00EC5DF7" w:rsidRDefault="00BD7103" w:rsidP="00EC5DF7">
      <w:pPr>
        <w:pStyle w:val="NormalWeb"/>
        <w:spacing w:before="0" w:beforeAutospacing="0" w:after="0" w:afterAutospacing="0" w:line="360" w:lineRule="auto"/>
        <w:jc w:val="both"/>
      </w:pPr>
      <w:r w:rsidRPr="00A11F1C">
        <w:t xml:space="preserve">As a response to the challenges posed by aging populations, slowing economic growth, and sector-specific labor market shortages, many governments, including those in </w:t>
      </w:r>
      <w:r w:rsidR="003A6E50" w:rsidRPr="00371DE4">
        <w:t>Romania, Poland, Bulgaria,</w:t>
      </w:r>
      <w:r w:rsidRPr="00A11F1C">
        <w:t xml:space="preserve"> and the United Kingdom, have introduced a variety of migration policy measures that act as a 'tap' that can be switched 'on' or 'off' according to the requirement of national labor markets. These measures have been implemented as a response to the challenges posed by aging populations, slowing economic growth, and sector-specific labor market shortages. </w:t>
      </w:r>
    </w:p>
    <w:p w14:paraId="2C97C316" w14:textId="4FCDAA80" w:rsidR="00BD7103" w:rsidRPr="00A11F1C" w:rsidRDefault="00BD7103" w:rsidP="00BD7103">
      <w:pPr>
        <w:pStyle w:val="NormalWeb"/>
        <w:spacing w:before="0" w:beforeAutospacing="0" w:after="0" w:afterAutospacing="0" w:line="360" w:lineRule="auto"/>
        <w:jc w:val="both"/>
      </w:pPr>
      <w:r w:rsidRPr="00A11F1C">
        <w:t>At the start of the 21</w:t>
      </w:r>
      <w:r w:rsidRPr="00E20777">
        <w:rPr>
          <w:vertAlign w:val="superscript"/>
        </w:rPr>
        <w:t xml:space="preserve">st </w:t>
      </w:r>
      <w:r w:rsidRPr="00A11F1C">
        <w:t xml:space="preserve">century, </w:t>
      </w:r>
      <w:r w:rsidR="000778A5" w:rsidRPr="00A11F1C">
        <w:t>Polonia</w:t>
      </w:r>
      <w:r w:rsidRPr="00A11F1C">
        <w:t xml:space="preserve"> was one of the nations in the </w:t>
      </w:r>
      <w:proofErr w:type="spellStart"/>
      <w:r w:rsidR="00E00256">
        <w:t>Organisation</w:t>
      </w:r>
      <w:proofErr w:type="spellEnd"/>
      <w:r w:rsidR="00E00256">
        <w:t xml:space="preserve"> for Economic Cooperation and Development (</w:t>
      </w:r>
      <w:r w:rsidRPr="00A11F1C">
        <w:t>OECD</w:t>
      </w:r>
      <w:r w:rsidR="00E00256">
        <w:t>)</w:t>
      </w:r>
      <w:r w:rsidRPr="00A11F1C">
        <w:t xml:space="preserve"> that was battling with one of the most severe shortages of labor that was available. This shortfall was caused by a lack of young people entering the workforce. As a direct result of this, the nation has redirected its attention towards fostering, via the implementation of new visa programs, the immigration of so-called highly qualified professionals from other countries. In addition, starting in 2018, the nation has also begun concentrating its efforts on programs known as "Specified Skilled Workers," which are designed to target 14 industries that are currently experiencing labor shortages. Even if immigrants from other countries made up a little bit more than 2% of the population in 2018, this number is still very low compared to the great majority of other industrial countries. </w:t>
      </w:r>
      <w:r w:rsidR="000922B9" w:rsidRPr="00371DE4">
        <w:t xml:space="preserve">On the other hand, there is evidence indicating that additional research is necessary to investigate </w:t>
      </w:r>
      <w:r w:rsidR="000922B9" w:rsidRPr="00371DE4">
        <w:lastRenderedPageBreak/>
        <w:t>the topic of migrant retention and the significance of staying within the nation. This is because maintaining one's citizenship is very crucial. It is imperative that the value of remaining inside the boundaries of the nation be brought to the forefront. For instance, in Pol</w:t>
      </w:r>
      <w:r w:rsidR="000922B9">
        <w:t>and</w:t>
      </w:r>
      <w:r w:rsidR="000922B9" w:rsidRPr="00371DE4">
        <w:t>, even the most "desired" and so-called highly skilled migrants may not always have access to support services, and therefore, they do not feel comfortable remaining in the nation. This is one example of a situation where migrants do not feel comfortable remaining in the nation. One of the reasons Pol</w:t>
      </w:r>
      <w:r w:rsidR="000922B9">
        <w:t xml:space="preserve">and </w:t>
      </w:r>
      <w:r w:rsidR="000922B9" w:rsidRPr="00371DE4">
        <w:t>is experiencing a</w:t>
      </w:r>
      <w:r w:rsidR="000922B9">
        <w:t xml:space="preserve"> “</w:t>
      </w:r>
      <w:r w:rsidR="000922B9" w:rsidRPr="00371DE4">
        <w:t>brain drain</w:t>
      </w:r>
      <w:r w:rsidR="000922B9">
        <w:t xml:space="preserve">” </w:t>
      </w:r>
      <w:r w:rsidR="000922B9" w:rsidRPr="00371DE4">
        <w:t>is because of things like these (</w:t>
      </w:r>
      <w:proofErr w:type="spellStart"/>
      <w:r w:rsidR="000922B9" w:rsidRPr="00371DE4">
        <w:t>Shugurov</w:t>
      </w:r>
      <w:proofErr w:type="spellEnd"/>
      <w:r w:rsidR="000922B9" w:rsidRPr="00371DE4">
        <w:t>, 2017). This is because country has an extremely low birth rate in comparison to the birthrates of other industrialized countries.</w:t>
      </w:r>
    </w:p>
    <w:p w14:paraId="61B2088E" w14:textId="4A9133B3" w:rsidR="005A43DD" w:rsidRDefault="00123107" w:rsidP="00BD7103">
      <w:pPr>
        <w:pStyle w:val="NormalWeb"/>
        <w:spacing w:before="0" w:beforeAutospacing="0" w:after="0" w:afterAutospacing="0" w:line="360" w:lineRule="auto"/>
        <w:jc w:val="both"/>
      </w:pPr>
      <w:r w:rsidRPr="00371DE4">
        <w:t>Unemployment among young people in Romania is a current phenomenon, which is determined by factors such as the poor quality of the higher education system, corruption, nepotism and favoritism, limited hiring opportunities for high positions.</w:t>
      </w:r>
      <w:r w:rsidR="000E2B07" w:rsidRPr="00371DE4">
        <w:t xml:space="preserve"> According to </w:t>
      </w:r>
      <w:proofErr w:type="spellStart"/>
      <w:r w:rsidR="00770F4B" w:rsidRPr="00371DE4">
        <w:t>Marginean</w:t>
      </w:r>
      <w:proofErr w:type="spellEnd"/>
      <w:r w:rsidR="00770F4B" w:rsidRPr="00371DE4">
        <w:t xml:space="preserve"> (2014), </w:t>
      </w:r>
      <w:r w:rsidR="00382443" w:rsidRPr="00371DE4">
        <w:t>due to the Great Recession and the unemployment rate among young people, which reached 22.7% in 2013, more than 140,000 young people from Romania immigrated to countries in Europe or outside it.</w:t>
      </w:r>
    </w:p>
    <w:p w14:paraId="44D2919A" w14:textId="4DB7B820" w:rsidR="000922B9" w:rsidRDefault="00433120" w:rsidP="00BD7103">
      <w:pPr>
        <w:pStyle w:val="NormalWeb"/>
        <w:spacing w:before="0" w:beforeAutospacing="0" w:after="0" w:afterAutospacing="0" w:line="360" w:lineRule="auto"/>
        <w:jc w:val="both"/>
      </w:pPr>
      <w:r w:rsidRPr="00433120">
        <w:t>On the other hand,</w:t>
      </w:r>
      <w:r>
        <w:t xml:space="preserve"> as stated by </w:t>
      </w:r>
      <w:proofErr w:type="spellStart"/>
      <w:r w:rsidR="008E674A" w:rsidRPr="008E674A">
        <w:t>Davidescu</w:t>
      </w:r>
      <w:proofErr w:type="spellEnd"/>
      <w:r w:rsidR="008E674A" w:rsidRPr="008E674A">
        <w:t xml:space="preserve"> et al</w:t>
      </w:r>
      <w:r w:rsidR="008E674A">
        <w:t xml:space="preserve"> (2023), </w:t>
      </w:r>
      <w:r w:rsidRPr="00433120">
        <w:t xml:space="preserve">the Covid-19 pandemic crisis determines the phenomenon of migration from three perspectives: the number of jobs (unemployment and employment), the quality of the work (salaries, access to social protection) and through the impact on specific personnel work that are more vulnerable to major </w:t>
      </w:r>
      <w:r w:rsidR="00E20777">
        <w:t xml:space="preserve">chances </w:t>
      </w:r>
      <w:r w:rsidRPr="00433120">
        <w:t>on the labor market.</w:t>
      </w:r>
    </w:p>
    <w:p w14:paraId="0EEFFC32" w14:textId="77777777" w:rsidR="008E674A" w:rsidRDefault="008E674A" w:rsidP="00BD7103">
      <w:pPr>
        <w:pStyle w:val="NormalWeb"/>
        <w:spacing w:before="0" w:beforeAutospacing="0" w:after="0" w:afterAutospacing="0" w:line="360" w:lineRule="auto"/>
        <w:jc w:val="both"/>
      </w:pPr>
    </w:p>
    <w:p w14:paraId="5B1A9B2E" w14:textId="77777777" w:rsidR="008E674A" w:rsidRDefault="008E674A" w:rsidP="00BD7103">
      <w:pPr>
        <w:pStyle w:val="NormalWeb"/>
        <w:spacing w:before="0" w:beforeAutospacing="0" w:after="0" w:afterAutospacing="0" w:line="360" w:lineRule="auto"/>
        <w:jc w:val="both"/>
      </w:pPr>
    </w:p>
    <w:p w14:paraId="3B37D330" w14:textId="77777777" w:rsidR="008E674A" w:rsidRDefault="008E674A" w:rsidP="00BD7103">
      <w:pPr>
        <w:pStyle w:val="NormalWeb"/>
        <w:spacing w:before="0" w:beforeAutospacing="0" w:after="0" w:afterAutospacing="0" w:line="360" w:lineRule="auto"/>
        <w:jc w:val="both"/>
      </w:pPr>
    </w:p>
    <w:p w14:paraId="50466E36" w14:textId="77777777" w:rsidR="008E674A" w:rsidRDefault="008E674A" w:rsidP="00BD7103">
      <w:pPr>
        <w:pStyle w:val="NormalWeb"/>
        <w:spacing w:before="0" w:beforeAutospacing="0" w:after="0" w:afterAutospacing="0" w:line="360" w:lineRule="auto"/>
        <w:jc w:val="both"/>
      </w:pPr>
    </w:p>
    <w:p w14:paraId="1F21BC64" w14:textId="77777777" w:rsidR="008E674A" w:rsidRDefault="008E674A" w:rsidP="00BD7103">
      <w:pPr>
        <w:pStyle w:val="NormalWeb"/>
        <w:spacing w:before="0" w:beforeAutospacing="0" w:after="0" w:afterAutospacing="0" w:line="360" w:lineRule="auto"/>
        <w:jc w:val="both"/>
      </w:pPr>
    </w:p>
    <w:p w14:paraId="2153D779" w14:textId="77777777" w:rsidR="008E674A" w:rsidRDefault="008E674A" w:rsidP="00BD7103">
      <w:pPr>
        <w:pStyle w:val="NormalWeb"/>
        <w:spacing w:before="0" w:beforeAutospacing="0" w:after="0" w:afterAutospacing="0" w:line="360" w:lineRule="auto"/>
        <w:jc w:val="both"/>
      </w:pPr>
    </w:p>
    <w:p w14:paraId="70D17540" w14:textId="77777777" w:rsidR="008E674A" w:rsidRDefault="008E674A" w:rsidP="00BD7103">
      <w:pPr>
        <w:pStyle w:val="NormalWeb"/>
        <w:spacing w:before="0" w:beforeAutospacing="0" w:after="0" w:afterAutospacing="0" w:line="360" w:lineRule="auto"/>
        <w:jc w:val="both"/>
      </w:pPr>
    </w:p>
    <w:p w14:paraId="663E5B42" w14:textId="77777777" w:rsidR="008E674A" w:rsidRDefault="008E674A" w:rsidP="00BD7103">
      <w:pPr>
        <w:pStyle w:val="NormalWeb"/>
        <w:spacing w:before="0" w:beforeAutospacing="0" w:after="0" w:afterAutospacing="0" w:line="360" w:lineRule="auto"/>
        <w:jc w:val="both"/>
      </w:pPr>
    </w:p>
    <w:p w14:paraId="6909306B" w14:textId="77777777" w:rsidR="008E674A" w:rsidRDefault="008E674A" w:rsidP="00BD7103">
      <w:pPr>
        <w:pStyle w:val="NormalWeb"/>
        <w:spacing w:before="0" w:beforeAutospacing="0" w:after="0" w:afterAutospacing="0" w:line="360" w:lineRule="auto"/>
        <w:jc w:val="both"/>
      </w:pPr>
    </w:p>
    <w:p w14:paraId="30787F76" w14:textId="77777777" w:rsidR="008E674A" w:rsidRDefault="008E674A" w:rsidP="00BD7103">
      <w:pPr>
        <w:pStyle w:val="NormalWeb"/>
        <w:spacing w:before="0" w:beforeAutospacing="0" w:after="0" w:afterAutospacing="0" w:line="360" w:lineRule="auto"/>
        <w:jc w:val="both"/>
      </w:pPr>
    </w:p>
    <w:p w14:paraId="3E486DE1" w14:textId="77777777" w:rsidR="008E674A" w:rsidRDefault="008E674A" w:rsidP="00BD7103">
      <w:pPr>
        <w:pStyle w:val="NormalWeb"/>
        <w:spacing w:before="0" w:beforeAutospacing="0" w:after="0" w:afterAutospacing="0" w:line="360" w:lineRule="auto"/>
        <w:jc w:val="both"/>
      </w:pPr>
    </w:p>
    <w:p w14:paraId="631CBAB3" w14:textId="77777777" w:rsidR="008E674A" w:rsidRPr="00371DE4" w:rsidRDefault="008E674A" w:rsidP="00BD7103">
      <w:pPr>
        <w:pStyle w:val="NormalWeb"/>
        <w:spacing w:before="0" w:beforeAutospacing="0" w:after="0" w:afterAutospacing="0" w:line="360" w:lineRule="auto"/>
        <w:jc w:val="both"/>
      </w:pPr>
    </w:p>
    <w:p w14:paraId="5DF28837" w14:textId="49980D49" w:rsidR="00BD7103" w:rsidRPr="000D2007" w:rsidRDefault="00BD7103" w:rsidP="00BD7103">
      <w:pPr>
        <w:pStyle w:val="Heading2"/>
        <w:spacing w:line="360" w:lineRule="auto"/>
        <w:jc w:val="both"/>
        <w:rPr>
          <w:rFonts w:ascii="Times New Roman" w:hAnsi="Times New Roman" w:cs="Times New Roman"/>
          <w:b/>
          <w:bCs/>
          <w:color w:val="000000" w:themeColor="text1"/>
          <w:sz w:val="24"/>
          <w:szCs w:val="24"/>
        </w:rPr>
      </w:pPr>
      <w:bookmarkStart w:id="13" w:name="_Toc122558510"/>
      <w:bookmarkStart w:id="14" w:name="_Toc127095264"/>
      <w:r w:rsidRPr="000D2007">
        <w:rPr>
          <w:rFonts w:ascii="Times New Roman" w:hAnsi="Times New Roman" w:cs="Times New Roman"/>
          <w:b/>
          <w:bCs/>
          <w:color w:val="000000" w:themeColor="text1"/>
          <w:sz w:val="24"/>
          <w:szCs w:val="24"/>
        </w:rPr>
        <w:lastRenderedPageBreak/>
        <w:t>1.</w:t>
      </w:r>
      <w:r w:rsidR="000D2007">
        <w:rPr>
          <w:rFonts w:ascii="Times New Roman" w:hAnsi="Times New Roman" w:cs="Times New Roman"/>
          <w:b/>
          <w:bCs/>
          <w:color w:val="000000" w:themeColor="text1"/>
          <w:sz w:val="24"/>
          <w:szCs w:val="24"/>
        </w:rPr>
        <w:t>5</w:t>
      </w:r>
      <w:r w:rsidR="007255A8">
        <w:rPr>
          <w:rFonts w:ascii="Times New Roman" w:hAnsi="Times New Roman" w:cs="Times New Roman"/>
          <w:b/>
          <w:bCs/>
          <w:color w:val="000000" w:themeColor="text1"/>
          <w:sz w:val="24"/>
          <w:szCs w:val="24"/>
        </w:rPr>
        <w:t xml:space="preserve"> </w:t>
      </w:r>
      <w:r w:rsidRPr="000D2007">
        <w:rPr>
          <w:rStyle w:val="Heading2Char"/>
          <w:rFonts w:ascii="Times New Roman" w:hAnsi="Times New Roman" w:cs="Times New Roman"/>
          <w:b/>
          <w:bCs/>
          <w:color w:val="000000" w:themeColor="text1"/>
          <w:sz w:val="24"/>
          <w:szCs w:val="24"/>
        </w:rPr>
        <w:t>Research Gap and Contribution</w:t>
      </w:r>
      <w:bookmarkEnd w:id="13"/>
      <w:bookmarkEnd w:id="14"/>
      <w:r w:rsidRPr="000D2007">
        <w:rPr>
          <w:rFonts w:ascii="Times New Roman" w:hAnsi="Times New Roman" w:cs="Times New Roman"/>
          <w:b/>
          <w:bCs/>
          <w:color w:val="000000" w:themeColor="text1"/>
          <w:sz w:val="24"/>
          <w:szCs w:val="24"/>
        </w:rPr>
        <w:t xml:space="preserve"> </w:t>
      </w:r>
    </w:p>
    <w:p w14:paraId="0CE81821" w14:textId="77777777" w:rsidR="00504E0E" w:rsidRDefault="00504E0E" w:rsidP="00BD7103">
      <w:pPr>
        <w:spacing w:line="360" w:lineRule="auto"/>
        <w:jc w:val="both"/>
        <w:rPr>
          <w:rFonts w:cs="Times New Roman"/>
          <w:szCs w:val="24"/>
        </w:rPr>
      </w:pPr>
    </w:p>
    <w:p w14:paraId="3C60A176" w14:textId="03D99E4E" w:rsidR="00BD7103" w:rsidRPr="00A11F1C" w:rsidRDefault="00BD7103" w:rsidP="00BD7103">
      <w:pPr>
        <w:spacing w:line="360" w:lineRule="auto"/>
        <w:jc w:val="both"/>
        <w:rPr>
          <w:rFonts w:cs="Times New Roman"/>
          <w:szCs w:val="24"/>
        </w:rPr>
      </w:pPr>
      <w:r w:rsidRPr="00A11F1C">
        <w:rPr>
          <w:rFonts w:cs="Times New Roman"/>
          <w:szCs w:val="24"/>
        </w:rPr>
        <w:t xml:space="preserve">The event of a migration of workers from eastern Europe to the UK has significant importance in history and for the economy of the UK. This event has an impact on the corporate sector and economy of the </w:t>
      </w:r>
      <w:r w:rsidR="000D2007" w:rsidRPr="00A11F1C">
        <w:rPr>
          <w:rFonts w:cs="Times New Roman"/>
          <w:szCs w:val="24"/>
        </w:rPr>
        <w:t>UK (</w:t>
      </w:r>
      <w:r w:rsidRPr="00A11F1C">
        <w:rPr>
          <w:rFonts w:cs="Times New Roman"/>
          <w:szCs w:val="24"/>
        </w:rPr>
        <w:t>Zapata-</w:t>
      </w:r>
      <w:proofErr w:type="spellStart"/>
      <w:r w:rsidRPr="00A11F1C">
        <w:rPr>
          <w:rFonts w:cs="Times New Roman"/>
          <w:szCs w:val="24"/>
        </w:rPr>
        <w:t>Barrero</w:t>
      </w:r>
      <w:proofErr w:type="spellEnd"/>
      <w:r w:rsidRPr="00A11F1C">
        <w:rPr>
          <w:rFonts w:cs="Times New Roman"/>
          <w:szCs w:val="24"/>
        </w:rPr>
        <w:t xml:space="preserve"> et al., 2017; Khoo, 2013). The significance of this study can be determined by the importance of this event. There is a limited amount of literature and research work present in this area. This study help</w:t>
      </w:r>
      <w:r w:rsidR="00504E0E">
        <w:rPr>
          <w:rFonts w:cs="Times New Roman"/>
          <w:szCs w:val="24"/>
        </w:rPr>
        <w:t xml:space="preserve">s </w:t>
      </w:r>
      <w:r w:rsidRPr="00A11F1C">
        <w:rPr>
          <w:rFonts w:cs="Times New Roman"/>
          <w:szCs w:val="24"/>
        </w:rPr>
        <w:t>to fill this gap in the literature.</w:t>
      </w:r>
    </w:p>
    <w:p w14:paraId="5D24ABAA" w14:textId="600E4A0A" w:rsidR="00BD7103" w:rsidRPr="00A11F1C" w:rsidRDefault="00BD7103" w:rsidP="00D5634C">
      <w:pPr>
        <w:spacing w:line="360" w:lineRule="auto"/>
        <w:jc w:val="both"/>
        <w:rPr>
          <w:rFonts w:cs="Times New Roman"/>
          <w:szCs w:val="24"/>
        </w:rPr>
      </w:pPr>
      <w:r w:rsidRPr="00A11F1C">
        <w:rPr>
          <w:rFonts w:cs="Times New Roman"/>
          <w:szCs w:val="24"/>
        </w:rPr>
        <w:t xml:space="preserve">This study has been conducted to </w:t>
      </w:r>
      <w:r w:rsidR="007255A8" w:rsidRPr="00A11F1C">
        <w:rPr>
          <w:rFonts w:cs="Times New Roman"/>
          <w:szCs w:val="24"/>
        </w:rPr>
        <w:t>analyse</w:t>
      </w:r>
      <w:r w:rsidRPr="00A11F1C">
        <w:rPr>
          <w:rFonts w:cs="Times New Roman"/>
          <w:szCs w:val="24"/>
        </w:rPr>
        <w:t xml:space="preserve"> the reason behind the migration of skilled employees from East European countries to the United Kingdom among the challenges faced by East European countries and strategies adopted by organizations to retain highly skilled workers. The findings of this study</w:t>
      </w:r>
      <w:r w:rsidR="00504E0E">
        <w:rPr>
          <w:rFonts w:cs="Times New Roman"/>
          <w:szCs w:val="24"/>
        </w:rPr>
        <w:t xml:space="preserve"> </w:t>
      </w:r>
      <w:proofErr w:type="gramStart"/>
      <w:r w:rsidRPr="00A11F1C">
        <w:rPr>
          <w:rFonts w:cs="Times New Roman"/>
          <w:szCs w:val="24"/>
        </w:rPr>
        <w:t>help</w:t>
      </w:r>
      <w:r w:rsidR="00504E0E">
        <w:rPr>
          <w:rFonts w:cs="Times New Roman"/>
          <w:szCs w:val="24"/>
        </w:rPr>
        <w:t>s</w:t>
      </w:r>
      <w:proofErr w:type="gramEnd"/>
      <w:r w:rsidR="00504E0E">
        <w:rPr>
          <w:rFonts w:cs="Times New Roman"/>
          <w:szCs w:val="24"/>
        </w:rPr>
        <w:t xml:space="preserve"> to </w:t>
      </w:r>
      <w:r w:rsidR="00504E0E" w:rsidRPr="00A11F1C">
        <w:rPr>
          <w:rFonts w:cs="Times New Roman"/>
          <w:szCs w:val="24"/>
        </w:rPr>
        <w:t>highlight</w:t>
      </w:r>
      <w:r w:rsidRPr="00A11F1C">
        <w:rPr>
          <w:rFonts w:cs="Times New Roman"/>
          <w:szCs w:val="24"/>
        </w:rPr>
        <w:t xml:space="preserve"> the background and importance of this migration of workers to the UK. This study is important and useful for managers and supervisors of businesses to build more understanding of employees, their culture, and their background. The findings of this study </w:t>
      </w:r>
      <w:r w:rsidR="00504E0E">
        <w:rPr>
          <w:rFonts w:cs="Times New Roman"/>
          <w:szCs w:val="24"/>
        </w:rPr>
        <w:t xml:space="preserve">are </w:t>
      </w:r>
      <w:r w:rsidRPr="00A11F1C">
        <w:rPr>
          <w:rFonts w:cs="Times New Roman"/>
          <w:szCs w:val="24"/>
        </w:rPr>
        <w:t xml:space="preserve">useful for students and scholars related to this field. </w:t>
      </w:r>
      <w:r w:rsidR="00345291">
        <w:rPr>
          <w:rStyle w:val="normaltextrun"/>
          <w:color w:val="000000"/>
          <w:shd w:val="clear" w:color="auto" w:fill="FFFFFF"/>
        </w:rPr>
        <w:t>Although, the retention strategies from the migration of high skilled employees have been previously studied in countries such as Romania, Poland and Bulgaria by other researchers, no study has carried out the analysis of the barriers that prevent the implementation of HRM retention strategies using the PESTLE mechanism. PESTLE- Political, Economic, Social, Technological, Legal, Environmental risk, represents a technique that will be used in this work to determine: (1) what are the advantages and disadvantages of each area from the external environment and the influence on the implementation of retention strategies from migration, (2) what are the actions of the HRM field as a response to the external dynamic environment.</w:t>
      </w:r>
    </w:p>
    <w:p w14:paraId="4830B26C" w14:textId="77777777" w:rsidR="00275553" w:rsidRDefault="00275553" w:rsidP="00D5634C">
      <w:pPr>
        <w:spacing w:line="360" w:lineRule="auto"/>
        <w:jc w:val="both"/>
        <w:rPr>
          <w:rFonts w:cs="Times New Roman"/>
          <w:szCs w:val="24"/>
        </w:rPr>
      </w:pPr>
    </w:p>
    <w:p w14:paraId="4D6E2A11" w14:textId="77777777" w:rsidR="008E674A" w:rsidRDefault="008E674A" w:rsidP="00D5634C">
      <w:pPr>
        <w:spacing w:line="360" w:lineRule="auto"/>
        <w:jc w:val="both"/>
        <w:rPr>
          <w:rFonts w:cs="Times New Roman"/>
          <w:szCs w:val="24"/>
        </w:rPr>
      </w:pPr>
    </w:p>
    <w:p w14:paraId="101DCDC8" w14:textId="77777777" w:rsidR="008E674A" w:rsidRDefault="008E674A" w:rsidP="00D5634C">
      <w:pPr>
        <w:spacing w:line="360" w:lineRule="auto"/>
        <w:jc w:val="both"/>
        <w:rPr>
          <w:rFonts w:cs="Times New Roman"/>
          <w:szCs w:val="24"/>
        </w:rPr>
      </w:pPr>
    </w:p>
    <w:p w14:paraId="0DCA3E1E" w14:textId="77777777" w:rsidR="008E674A" w:rsidRDefault="008E674A" w:rsidP="00D5634C">
      <w:pPr>
        <w:spacing w:line="360" w:lineRule="auto"/>
        <w:jc w:val="both"/>
        <w:rPr>
          <w:rFonts w:cs="Times New Roman"/>
          <w:szCs w:val="24"/>
        </w:rPr>
      </w:pPr>
    </w:p>
    <w:p w14:paraId="7257013C" w14:textId="77777777" w:rsidR="008E674A" w:rsidRDefault="008E674A" w:rsidP="00D5634C">
      <w:pPr>
        <w:spacing w:line="360" w:lineRule="auto"/>
        <w:jc w:val="both"/>
        <w:rPr>
          <w:rFonts w:cs="Times New Roman"/>
          <w:szCs w:val="24"/>
        </w:rPr>
      </w:pPr>
    </w:p>
    <w:p w14:paraId="3F3984B6" w14:textId="77777777" w:rsidR="008E674A" w:rsidRDefault="008E674A" w:rsidP="00D5634C">
      <w:pPr>
        <w:spacing w:line="360" w:lineRule="auto"/>
        <w:jc w:val="both"/>
        <w:rPr>
          <w:rFonts w:cs="Times New Roman"/>
          <w:szCs w:val="24"/>
        </w:rPr>
      </w:pPr>
    </w:p>
    <w:p w14:paraId="6CF60F68" w14:textId="77777777" w:rsidR="008E674A" w:rsidRPr="00A11F1C" w:rsidRDefault="008E674A" w:rsidP="00D5634C">
      <w:pPr>
        <w:spacing w:line="360" w:lineRule="auto"/>
        <w:jc w:val="both"/>
        <w:rPr>
          <w:rFonts w:cs="Times New Roman"/>
          <w:szCs w:val="24"/>
        </w:rPr>
      </w:pPr>
    </w:p>
    <w:p w14:paraId="62DA75BE" w14:textId="5D643AFF" w:rsidR="00BD7103" w:rsidRPr="00BD7103" w:rsidRDefault="00BD7103" w:rsidP="00BD7103">
      <w:pPr>
        <w:pStyle w:val="Heading2"/>
        <w:spacing w:line="360" w:lineRule="auto"/>
        <w:jc w:val="both"/>
        <w:rPr>
          <w:rFonts w:ascii="Times New Roman" w:hAnsi="Times New Roman" w:cs="Times New Roman"/>
          <w:b/>
          <w:bCs/>
          <w:color w:val="000000" w:themeColor="text1"/>
          <w:sz w:val="24"/>
          <w:szCs w:val="24"/>
        </w:rPr>
      </w:pPr>
      <w:bookmarkStart w:id="15" w:name="_Toc122558511"/>
      <w:bookmarkStart w:id="16" w:name="_Toc127095265"/>
      <w:r w:rsidRPr="00BD7103">
        <w:rPr>
          <w:rFonts w:ascii="Times New Roman" w:hAnsi="Times New Roman" w:cs="Times New Roman"/>
          <w:b/>
          <w:bCs/>
          <w:color w:val="000000" w:themeColor="text1"/>
          <w:sz w:val="24"/>
          <w:szCs w:val="24"/>
        </w:rPr>
        <w:lastRenderedPageBreak/>
        <w:t>1.6</w:t>
      </w:r>
      <w:r w:rsidR="007255A8">
        <w:rPr>
          <w:rFonts w:ascii="Times New Roman" w:hAnsi="Times New Roman" w:cs="Times New Roman"/>
          <w:b/>
          <w:bCs/>
          <w:color w:val="000000" w:themeColor="text1"/>
          <w:sz w:val="24"/>
          <w:szCs w:val="24"/>
        </w:rPr>
        <w:t xml:space="preserve"> </w:t>
      </w:r>
      <w:r w:rsidRPr="00BD7103">
        <w:rPr>
          <w:rFonts w:ascii="Times New Roman" w:hAnsi="Times New Roman" w:cs="Times New Roman"/>
          <w:b/>
          <w:bCs/>
          <w:color w:val="000000" w:themeColor="text1"/>
          <w:sz w:val="24"/>
          <w:szCs w:val="24"/>
        </w:rPr>
        <w:t xml:space="preserve">Rationale </w:t>
      </w:r>
      <w:r w:rsidR="00870B13">
        <w:rPr>
          <w:rFonts w:ascii="Times New Roman" w:hAnsi="Times New Roman" w:cs="Times New Roman"/>
          <w:b/>
          <w:bCs/>
          <w:color w:val="000000" w:themeColor="text1"/>
          <w:sz w:val="24"/>
          <w:szCs w:val="24"/>
        </w:rPr>
        <w:t xml:space="preserve">for </w:t>
      </w:r>
      <w:r w:rsidRPr="00BD7103">
        <w:rPr>
          <w:rFonts w:ascii="Times New Roman" w:hAnsi="Times New Roman" w:cs="Times New Roman"/>
          <w:b/>
          <w:bCs/>
          <w:color w:val="000000" w:themeColor="text1"/>
          <w:sz w:val="24"/>
          <w:szCs w:val="24"/>
        </w:rPr>
        <w:t>the Study</w:t>
      </w:r>
      <w:bookmarkEnd w:id="15"/>
      <w:bookmarkEnd w:id="16"/>
    </w:p>
    <w:p w14:paraId="3A9A74D5" w14:textId="77777777" w:rsidR="00504E0E" w:rsidRDefault="00504E0E" w:rsidP="00BD7103">
      <w:pPr>
        <w:pStyle w:val="NormalWeb"/>
        <w:spacing w:before="0" w:beforeAutospacing="0" w:after="0" w:afterAutospacing="0" w:line="360" w:lineRule="auto"/>
        <w:jc w:val="both"/>
      </w:pPr>
    </w:p>
    <w:p w14:paraId="71E3E3D2" w14:textId="694F477F" w:rsidR="00BD7103" w:rsidRPr="00A11F1C" w:rsidRDefault="00BD7103" w:rsidP="00BD7103">
      <w:pPr>
        <w:pStyle w:val="NormalWeb"/>
        <w:spacing w:before="0" w:beforeAutospacing="0" w:after="0" w:afterAutospacing="0" w:line="360" w:lineRule="auto"/>
        <w:jc w:val="both"/>
      </w:pPr>
      <w:r w:rsidRPr="00A11F1C">
        <w:t xml:space="preserve">This </w:t>
      </w:r>
      <w:r w:rsidR="00504E0E" w:rsidRPr="00A11F1C">
        <w:t>study also</w:t>
      </w:r>
      <w:r w:rsidRPr="00A11F1C">
        <w:t xml:space="preserve"> examine</w:t>
      </w:r>
      <w:r w:rsidR="00504E0E">
        <w:t xml:space="preserve">s </w:t>
      </w:r>
      <w:r w:rsidRPr="00A11F1C">
        <w:t xml:space="preserve">the development of research questions. The collection of data that can be used to answer the research questions is another issue discussed in this paper. This paper is intended to provide the groundwork for future research by establishing a foundation. This paper aims to set the framework for future research (Shen et al., 2009). This is the purpose of the report. In addition, the study questions will be included in the report that will be produced shortly. In addition to including the research questions in the report, the concept of conducting the study and acquiring potentially useful data will be included (Al </w:t>
      </w:r>
      <w:proofErr w:type="spellStart"/>
      <w:r w:rsidRPr="00A11F1C">
        <w:t>Ariss</w:t>
      </w:r>
      <w:proofErr w:type="spellEnd"/>
      <w:r w:rsidR="00551098">
        <w:t xml:space="preserve"> et.al. </w:t>
      </w:r>
      <w:r w:rsidRPr="00A11F1C">
        <w:t xml:space="preserve">2014). In the report's appendix, which can be found after this publication, there is also an explanation of the study questions they asked. Following is a list of goals that must be achieved as a direct result of reading this report: In addition, a short literature analysis </w:t>
      </w:r>
      <w:r w:rsidR="00504E0E">
        <w:t xml:space="preserve">is </w:t>
      </w:r>
      <w:r w:rsidR="00504E0E" w:rsidRPr="00A11F1C">
        <w:t>conducted</w:t>
      </w:r>
      <w:r w:rsidRPr="00A11F1C">
        <w:t xml:space="preserve"> to acquire theoretical knowledge on the issues Romania is presently facing and the measures they are taking to retain its staff. This will be done so that This Research may learn more about Romania. This inquiry aims to collect information on the difficulties </w:t>
      </w:r>
      <w:r w:rsidR="0047675E" w:rsidRPr="00A11F1C">
        <w:t>Pol</w:t>
      </w:r>
      <w:r w:rsidR="0047675E">
        <w:t xml:space="preserve">and and Bulgaria </w:t>
      </w:r>
      <w:r w:rsidRPr="00A11F1C">
        <w:t>is now experiencing and the strategies it is currently using to retain its workforce. The objective of this research is to gather data on the issues is now facing and the methods are currently using to maintain its workforce levels (</w:t>
      </w:r>
      <w:proofErr w:type="spellStart"/>
      <w:r w:rsidRPr="00A11F1C">
        <w:t>Erdmans</w:t>
      </w:r>
      <w:proofErr w:type="spellEnd"/>
      <w:r w:rsidRPr="00A11F1C">
        <w:t xml:space="preserve">, 1995). </w:t>
      </w:r>
    </w:p>
    <w:p w14:paraId="7F843834" w14:textId="77777777" w:rsidR="00275553" w:rsidRDefault="00275553" w:rsidP="00BD7103">
      <w:pPr>
        <w:pStyle w:val="NormalWeb"/>
        <w:spacing w:before="0" w:beforeAutospacing="0" w:after="0" w:afterAutospacing="0" w:line="360" w:lineRule="auto"/>
        <w:jc w:val="both"/>
      </w:pPr>
    </w:p>
    <w:p w14:paraId="0CFBAE2C" w14:textId="77777777" w:rsidR="00275553" w:rsidRDefault="00275553" w:rsidP="00BD7103">
      <w:pPr>
        <w:pStyle w:val="NormalWeb"/>
        <w:spacing w:before="0" w:beforeAutospacing="0" w:after="0" w:afterAutospacing="0" w:line="360" w:lineRule="auto"/>
        <w:jc w:val="both"/>
      </w:pPr>
    </w:p>
    <w:p w14:paraId="18725829" w14:textId="77777777" w:rsidR="00275553" w:rsidRDefault="00275553" w:rsidP="00BD7103">
      <w:pPr>
        <w:pStyle w:val="NormalWeb"/>
        <w:spacing w:before="0" w:beforeAutospacing="0" w:after="0" w:afterAutospacing="0" w:line="360" w:lineRule="auto"/>
        <w:jc w:val="both"/>
      </w:pPr>
    </w:p>
    <w:p w14:paraId="20AB4909" w14:textId="77777777" w:rsidR="00275553" w:rsidRDefault="00275553" w:rsidP="00BD7103">
      <w:pPr>
        <w:pStyle w:val="NormalWeb"/>
        <w:spacing w:before="0" w:beforeAutospacing="0" w:after="0" w:afterAutospacing="0" w:line="360" w:lineRule="auto"/>
        <w:jc w:val="both"/>
      </w:pPr>
    </w:p>
    <w:p w14:paraId="48EE187F" w14:textId="77777777" w:rsidR="00275553" w:rsidRDefault="00275553" w:rsidP="00BD7103">
      <w:pPr>
        <w:pStyle w:val="NormalWeb"/>
        <w:spacing w:before="0" w:beforeAutospacing="0" w:after="0" w:afterAutospacing="0" w:line="360" w:lineRule="auto"/>
        <w:jc w:val="both"/>
      </w:pPr>
    </w:p>
    <w:p w14:paraId="68895A33" w14:textId="77777777" w:rsidR="00275553" w:rsidRDefault="00275553" w:rsidP="00BD7103">
      <w:pPr>
        <w:pStyle w:val="NormalWeb"/>
        <w:spacing w:before="0" w:beforeAutospacing="0" w:after="0" w:afterAutospacing="0" w:line="360" w:lineRule="auto"/>
        <w:jc w:val="both"/>
      </w:pPr>
    </w:p>
    <w:p w14:paraId="669D15F3" w14:textId="77777777" w:rsidR="00275553" w:rsidRDefault="00275553" w:rsidP="00BD7103">
      <w:pPr>
        <w:pStyle w:val="NormalWeb"/>
        <w:spacing w:before="0" w:beforeAutospacing="0" w:after="0" w:afterAutospacing="0" w:line="360" w:lineRule="auto"/>
        <w:jc w:val="both"/>
      </w:pPr>
    </w:p>
    <w:p w14:paraId="3F796FCE" w14:textId="77777777" w:rsidR="00275553" w:rsidRDefault="00275553" w:rsidP="00BD7103">
      <w:pPr>
        <w:pStyle w:val="NormalWeb"/>
        <w:spacing w:before="0" w:beforeAutospacing="0" w:after="0" w:afterAutospacing="0" w:line="360" w:lineRule="auto"/>
        <w:jc w:val="both"/>
      </w:pPr>
    </w:p>
    <w:p w14:paraId="6C0ACE91" w14:textId="77777777" w:rsidR="00275553" w:rsidRDefault="00275553" w:rsidP="00BD7103">
      <w:pPr>
        <w:pStyle w:val="NormalWeb"/>
        <w:spacing w:before="0" w:beforeAutospacing="0" w:after="0" w:afterAutospacing="0" w:line="360" w:lineRule="auto"/>
        <w:jc w:val="both"/>
      </w:pPr>
    </w:p>
    <w:p w14:paraId="3BAC7934" w14:textId="77777777" w:rsidR="00275553" w:rsidRDefault="00275553" w:rsidP="00BD7103">
      <w:pPr>
        <w:pStyle w:val="NormalWeb"/>
        <w:spacing w:before="0" w:beforeAutospacing="0" w:after="0" w:afterAutospacing="0" w:line="360" w:lineRule="auto"/>
        <w:jc w:val="both"/>
      </w:pPr>
    </w:p>
    <w:p w14:paraId="12CC6962" w14:textId="77777777" w:rsidR="00275553" w:rsidRDefault="00275553" w:rsidP="00BD7103">
      <w:pPr>
        <w:pStyle w:val="NormalWeb"/>
        <w:spacing w:before="0" w:beforeAutospacing="0" w:after="0" w:afterAutospacing="0" w:line="360" w:lineRule="auto"/>
        <w:jc w:val="both"/>
      </w:pPr>
    </w:p>
    <w:p w14:paraId="11D9DC45" w14:textId="77777777" w:rsidR="00275553" w:rsidRDefault="00275553" w:rsidP="00BD7103">
      <w:pPr>
        <w:pStyle w:val="NormalWeb"/>
        <w:spacing w:before="0" w:beforeAutospacing="0" w:after="0" w:afterAutospacing="0" w:line="360" w:lineRule="auto"/>
        <w:jc w:val="both"/>
      </w:pPr>
    </w:p>
    <w:p w14:paraId="42C15AEA" w14:textId="77777777" w:rsidR="00275553" w:rsidRDefault="00275553" w:rsidP="00BD7103">
      <w:pPr>
        <w:pStyle w:val="NormalWeb"/>
        <w:spacing w:before="0" w:beforeAutospacing="0" w:after="0" w:afterAutospacing="0" w:line="360" w:lineRule="auto"/>
        <w:jc w:val="both"/>
      </w:pPr>
    </w:p>
    <w:p w14:paraId="55C8B17E" w14:textId="77777777" w:rsidR="00275553" w:rsidRDefault="00275553" w:rsidP="00BD7103">
      <w:pPr>
        <w:pStyle w:val="Heading2"/>
        <w:spacing w:line="360" w:lineRule="auto"/>
        <w:jc w:val="both"/>
        <w:rPr>
          <w:rFonts w:ascii="Times New Roman" w:hAnsi="Times New Roman" w:cs="Times New Roman"/>
          <w:b/>
          <w:bCs/>
          <w:color w:val="000000" w:themeColor="text1"/>
          <w:sz w:val="24"/>
          <w:szCs w:val="24"/>
        </w:rPr>
      </w:pPr>
      <w:bookmarkStart w:id="17" w:name="_Toc122558512"/>
    </w:p>
    <w:p w14:paraId="6B724C5F" w14:textId="77777777" w:rsidR="00892BBC" w:rsidRPr="00892BBC" w:rsidRDefault="00892BBC" w:rsidP="00892BBC"/>
    <w:p w14:paraId="4EA7DB69" w14:textId="68D1A2BA" w:rsidR="00BD7103" w:rsidRPr="00870B13" w:rsidRDefault="00BD7103" w:rsidP="00BD7103">
      <w:pPr>
        <w:pStyle w:val="Heading2"/>
        <w:spacing w:line="360" w:lineRule="auto"/>
        <w:jc w:val="both"/>
        <w:rPr>
          <w:rFonts w:ascii="Times New Roman" w:hAnsi="Times New Roman" w:cs="Times New Roman"/>
          <w:b/>
          <w:bCs/>
          <w:color w:val="000000" w:themeColor="text1"/>
          <w:sz w:val="24"/>
          <w:szCs w:val="24"/>
        </w:rPr>
      </w:pPr>
      <w:bookmarkStart w:id="18" w:name="_Toc127095266"/>
      <w:bookmarkEnd w:id="17"/>
      <w:r w:rsidRPr="00870B13">
        <w:rPr>
          <w:rFonts w:ascii="Times New Roman" w:hAnsi="Times New Roman" w:cs="Times New Roman"/>
          <w:b/>
          <w:bCs/>
          <w:color w:val="000000" w:themeColor="text1"/>
          <w:sz w:val="24"/>
          <w:szCs w:val="24"/>
        </w:rPr>
        <w:lastRenderedPageBreak/>
        <w:t>1.</w:t>
      </w:r>
      <w:r w:rsidR="00870B13" w:rsidRPr="00870B13">
        <w:rPr>
          <w:rFonts w:ascii="Times New Roman" w:hAnsi="Times New Roman" w:cs="Times New Roman"/>
          <w:b/>
          <w:bCs/>
          <w:color w:val="000000" w:themeColor="text1"/>
          <w:sz w:val="24"/>
          <w:szCs w:val="24"/>
        </w:rPr>
        <w:t>7</w:t>
      </w:r>
      <w:r w:rsidR="007255A8">
        <w:rPr>
          <w:rFonts w:ascii="Times New Roman" w:hAnsi="Times New Roman" w:cs="Times New Roman"/>
          <w:b/>
          <w:bCs/>
          <w:color w:val="000000" w:themeColor="text1"/>
          <w:sz w:val="24"/>
          <w:szCs w:val="24"/>
        </w:rPr>
        <w:t xml:space="preserve"> </w:t>
      </w:r>
      <w:r w:rsidR="00725617">
        <w:rPr>
          <w:rFonts w:ascii="Times New Roman" w:hAnsi="Times New Roman" w:cs="Times New Roman"/>
          <w:b/>
          <w:bCs/>
          <w:color w:val="000000" w:themeColor="text1"/>
          <w:sz w:val="24"/>
          <w:szCs w:val="24"/>
        </w:rPr>
        <w:t>Resea</w:t>
      </w:r>
      <w:r w:rsidR="004F3FE1">
        <w:rPr>
          <w:rFonts w:ascii="Times New Roman" w:hAnsi="Times New Roman" w:cs="Times New Roman"/>
          <w:b/>
          <w:bCs/>
          <w:color w:val="000000" w:themeColor="text1"/>
          <w:sz w:val="24"/>
          <w:szCs w:val="24"/>
        </w:rPr>
        <w:t>rch Dissertation Outline</w:t>
      </w:r>
      <w:bookmarkEnd w:id="18"/>
    </w:p>
    <w:p w14:paraId="0A6BE469" w14:textId="77777777" w:rsidR="00A278E6" w:rsidRPr="00A278E6" w:rsidRDefault="00A278E6" w:rsidP="00A278E6"/>
    <w:p w14:paraId="247E8AA0" w14:textId="017993FE" w:rsidR="00567C09" w:rsidRDefault="00A278E6" w:rsidP="00BD7103">
      <w:pPr>
        <w:pStyle w:val="NormalWeb"/>
        <w:spacing w:before="0" w:beforeAutospacing="0" w:after="0" w:afterAutospacing="0" w:line="360" w:lineRule="auto"/>
        <w:jc w:val="both"/>
      </w:pPr>
      <w:r>
        <w:t>The author of this work created the structure of dissertation based on the research, as is shown in Figure 1.</w:t>
      </w:r>
      <w:r w:rsidR="00F40199">
        <w:t>1</w:t>
      </w:r>
      <w:r>
        <w:t>.</w:t>
      </w:r>
    </w:p>
    <w:p w14:paraId="49224E84" w14:textId="05E8C4CD" w:rsidR="00275553" w:rsidRDefault="00062CC9" w:rsidP="00BD7103">
      <w:pPr>
        <w:pStyle w:val="NormalWeb"/>
        <w:spacing w:before="0" w:beforeAutospacing="0" w:after="0" w:afterAutospacing="0" w:line="360" w:lineRule="auto"/>
        <w:jc w:val="both"/>
      </w:pPr>
      <w:r>
        <w:rPr>
          <w:noProof/>
          <w:lang w:val="tr-TR" w:eastAsia="tr-TR"/>
        </w:rPr>
        <mc:AlternateContent>
          <mc:Choice Requires="wps">
            <w:drawing>
              <wp:anchor distT="0" distB="0" distL="114300" distR="114300" simplePos="0" relativeHeight="251658246" behindDoc="0" locked="0" layoutInCell="1" allowOverlap="1" wp14:anchorId="0D4BC97E" wp14:editId="4DD29AED">
                <wp:simplePos x="0" y="0"/>
                <wp:positionH relativeFrom="column">
                  <wp:posOffset>1058660</wp:posOffset>
                </wp:positionH>
                <wp:positionV relativeFrom="paragraph">
                  <wp:posOffset>258964</wp:posOffset>
                </wp:positionV>
                <wp:extent cx="4010660" cy="622935"/>
                <wp:effectExtent l="0" t="0" r="15240" b="12065"/>
                <wp:wrapNone/>
                <wp:docPr id="20" name="Text Box 20"/>
                <wp:cNvGraphicFramePr/>
                <a:graphic xmlns:a="http://schemas.openxmlformats.org/drawingml/2006/main">
                  <a:graphicData uri="http://schemas.microsoft.com/office/word/2010/wordprocessingShape">
                    <wps:wsp>
                      <wps:cNvSpPr txBox="1"/>
                      <wps:spPr>
                        <a:xfrm>
                          <a:off x="0" y="0"/>
                          <a:ext cx="4010660" cy="622935"/>
                        </a:xfrm>
                        <a:prstGeom prst="rect">
                          <a:avLst/>
                        </a:prstGeom>
                        <a:solidFill>
                          <a:schemeClr val="lt1"/>
                        </a:solidFill>
                        <a:ln w="6350">
                          <a:solidFill>
                            <a:prstClr val="black"/>
                          </a:solidFill>
                        </a:ln>
                      </wps:spPr>
                      <wps:txbx>
                        <w:txbxContent>
                          <w:p w14:paraId="1AAD2012" w14:textId="10C54755" w:rsidR="00062CC9" w:rsidRDefault="00062CC9">
                            <w:r>
                              <w:t>Chapter 1 – General Introduction in the study of the Research</w:t>
                            </w:r>
                          </w:p>
                          <w:p w14:paraId="01DAD429" w14:textId="16C3120A" w:rsidR="00062CC9" w:rsidRDefault="00062CC9">
                            <w:r>
                              <w:t>Research aims and objectives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4BC97E" id="_x0000_t202" coordsize="21600,21600" o:spt="202" path="m,l,21600r21600,l21600,xe">
                <v:stroke joinstyle="miter"/>
                <v:path gradientshapeok="t" o:connecttype="rect"/>
              </v:shapetype>
              <v:shape id="Text Box 20" o:spid="_x0000_s1026" type="#_x0000_t202" style="position:absolute;left:0;text-align:left;margin-left:83.35pt;margin-top:20.4pt;width:315.8pt;height:49.0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" fillcolor="white [3201]" strokeweight=".5pt">
                <v:textbox>
                  <w:txbxContent>
                    <w:p w14:paraId="1AAD2012" w14:textId="10C54755" w:rsidR="00062CC9" w:rsidRDefault="00062CC9">
                      <w:r>
                        <w:t>Chapter 1 – General Introduction in the study of the Research</w:t>
                      </w:r>
                    </w:p>
                    <w:p w14:paraId="01DAD429" w14:textId="16C3120A" w:rsidR="00062CC9" w:rsidRDefault="00062CC9">
                      <w:r>
                        <w:t>Research aims and objectives</w:t>
                      </w:r>
                    </w:p>
                  </w:txbxContent>
                </v:textbox>
              </v:shape>
            </w:pict>
          </mc:Fallback>
        </mc:AlternateContent>
      </w:r>
    </w:p>
    <w:p w14:paraId="7CEB2883" w14:textId="15B87530" w:rsidR="00275553" w:rsidRDefault="00214AB4" w:rsidP="00BD7103">
      <w:pPr>
        <w:pStyle w:val="NormalWeb"/>
        <w:spacing w:before="0" w:beforeAutospacing="0" w:after="0" w:afterAutospacing="0" w:line="360" w:lineRule="auto"/>
        <w:jc w:val="both"/>
      </w:pPr>
      <w:r>
        <w:rPr>
          <w:noProof/>
          <w:lang w:val="tr-TR" w:eastAsia="tr-TR"/>
        </w:rPr>
        <mc:AlternateContent>
          <mc:Choice Requires="wps">
            <w:drawing>
              <wp:anchor distT="0" distB="0" distL="114300" distR="114300" simplePos="0" relativeHeight="251658271" behindDoc="0" locked="0" layoutInCell="1" allowOverlap="1" wp14:anchorId="729E9FA6" wp14:editId="50872DAA">
                <wp:simplePos x="0" y="0"/>
                <wp:positionH relativeFrom="column">
                  <wp:posOffset>2810394</wp:posOffset>
                </wp:positionH>
                <wp:positionV relativeFrom="paragraph">
                  <wp:posOffset>6184381</wp:posOffset>
                </wp:positionV>
                <wp:extent cx="2472863" cy="352136"/>
                <wp:effectExtent l="0" t="0" r="16510" b="16510"/>
                <wp:wrapNone/>
                <wp:docPr id="51" name="Text Box 51"/>
                <wp:cNvGraphicFramePr/>
                <a:graphic xmlns:a="http://schemas.openxmlformats.org/drawingml/2006/main">
                  <a:graphicData uri="http://schemas.microsoft.com/office/word/2010/wordprocessingShape">
                    <wps:wsp>
                      <wps:cNvSpPr txBox="1"/>
                      <wps:spPr>
                        <a:xfrm>
                          <a:off x="0" y="0"/>
                          <a:ext cx="2472863" cy="352136"/>
                        </a:xfrm>
                        <a:prstGeom prst="rect">
                          <a:avLst/>
                        </a:prstGeom>
                        <a:solidFill>
                          <a:schemeClr val="lt1"/>
                        </a:solidFill>
                        <a:ln w="6350">
                          <a:solidFill>
                            <a:prstClr val="black"/>
                          </a:solidFill>
                        </a:ln>
                      </wps:spPr>
                      <wps:txbx>
                        <w:txbxContent>
                          <w:p w14:paraId="03E19ADD" w14:textId="30F1F878" w:rsidR="00214AB4" w:rsidRDefault="00214AB4">
                            <w:r>
                              <w:t xml:space="preserve">Chapter 7 – Recommendations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9E9FA6" id="Text Box 51" o:spid="_x0000_s1027" type="#_x0000_t202" style="position:absolute;left:0;text-align:left;margin-left:221.3pt;margin-top:486.95pt;width:194.7pt;height:27.75pt;z-index:25165827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" fillcolor="white [3201]" strokeweight=".5pt">
                <v:textbox>
                  <w:txbxContent>
                    <w:p w14:paraId="03E19ADD" w14:textId="30F1F878" w:rsidR="00214AB4" w:rsidRDefault="00214AB4">
                      <w:r>
                        <w:t xml:space="preserve">Chapter 7 – Recommendations </w:t>
                      </w:r>
                    </w:p>
                  </w:txbxContent>
                </v:textbox>
              </v:shape>
            </w:pict>
          </mc:Fallback>
        </mc:AlternateContent>
      </w:r>
      <w:r>
        <w:rPr>
          <w:noProof/>
          <w:lang w:val="tr-TR" w:eastAsia="tr-TR"/>
        </w:rPr>
        <mc:AlternateContent>
          <mc:Choice Requires="wps">
            <w:drawing>
              <wp:anchor distT="0" distB="0" distL="114300" distR="114300" simplePos="0" relativeHeight="251658270" behindDoc="0" locked="0" layoutInCell="1" allowOverlap="1" wp14:anchorId="65BA8D8D" wp14:editId="58AAF039">
                <wp:simplePos x="0" y="0"/>
                <wp:positionH relativeFrom="column">
                  <wp:posOffset>2286000</wp:posOffset>
                </wp:positionH>
                <wp:positionV relativeFrom="paragraph">
                  <wp:posOffset>6349538</wp:posOffset>
                </wp:positionV>
                <wp:extent cx="478155" cy="0"/>
                <wp:effectExtent l="0" t="63500" r="0" b="76200"/>
                <wp:wrapNone/>
                <wp:docPr id="50" name="Straight Arrow Connector 50"/>
                <wp:cNvGraphicFramePr/>
                <a:graphic xmlns:a="http://schemas.openxmlformats.org/drawingml/2006/main">
                  <a:graphicData uri="http://schemas.microsoft.com/office/word/2010/wordprocessingShape">
                    <wps:wsp>
                      <wps:cNvCnPr/>
                      <wps:spPr>
                        <a:xfrm>
                          <a:off x="0" y="0"/>
                          <a:ext cx="47815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mo="http://schemas.microsoft.com/office/mac/office/2008/main" xmlns:mv="urn:schemas-microsoft-com:mac:vml" xmlns:arto="http://schemas.microsoft.com/office/word/2006/arto">
            <w:pict>
              <v:shapetype w14:anchorId="3D4B6E42" id="_x0000_t32" coordsize="21600,21600" o:spt="32" o:oned="t" path="m,l21600,21600e" filled="f">
                <v:path arrowok="t" fillok="f" o:connecttype="none"/>
                <o:lock v:ext="edit" shapetype="t"/>
              </v:shapetype>
              <v:shape id="Straight Arrow Connector 50" o:spid="_x0000_s1026" type="#_x0000_t32" style="position:absolute;margin-left:180pt;margin-top:499.95pt;width:37.65pt;height:0;z-index:25168384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" strokecolor="black [3200]" strokeweight=".5pt">
                <v:stroke endarrow="block" joinstyle="miter"/>
              </v:shape>
            </w:pict>
          </mc:Fallback>
        </mc:AlternateContent>
      </w:r>
      <w:r w:rsidR="003F3DC7">
        <w:rPr>
          <w:noProof/>
          <w:lang w:val="tr-TR" w:eastAsia="tr-TR"/>
        </w:rPr>
        <mc:AlternateContent>
          <mc:Choice Requires="wps">
            <w:drawing>
              <wp:anchor distT="0" distB="0" distL="114300" distR="114300" simplePos="0" relativeHeight="251658268" behindDoc="0" locked="0" layoutInCell="1" allowOverlap="1" wp14:anchorId="663E50CB" wp14:editId="310FF527">
                <wp:simplePos x="0" y="0"/>
                <wp:positionH relativeFrom="column">
                  <wp:posOffset>1059873</wp:posOffset>
                </wp:positionH>
                <wp:positionV relativeFrom="paragraph">
                  <wp:posOffset>5684520</wp:posOffset>
                </wp:positionV>
                <wp:extent cx="0" cy="477982"/>
                <wp:effectExtent l="63500" t="0" r="76200" b="30480"/>
                <wp:wrapNone/>
                <wp:docPr id="48" name="Straight Arrow Connector 48"/>
                <wp:cNvGraphicFramePr/>
                <a:graphic xmlns:a="http://schemas.openxmlformats.org/drawingml/2006/main">
                  <a:graphicData uri="http://schemas.microsoft.com/office/word/2010/wordprocessingShape">
                    <wps:wsp>
                      <wps:cNvCnPr/>
                      <wps:spPr>
                        <a:xfrm>
                          <a:off x="0" y="0"/>
                          <a:ext cx="0" cy="47798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mo="http://schemas.microsoft.com/office/mac/office/2008/main" xmlns:mv="urn:schemas-microsoft-com:mac:vml" xmlns:arto="http://schemas.microsoft.com/office/word/2006/arto">
            <w:pict>
              <v:shape w14:anchorId="7B905BAB" id="Straight Arrow Connector 48" o:spid="_x0000_s1026" type="#_x0000_t32" style="position:absolute;margin-left:83.45pt;margin-top:447.6pt;width:0;height:37.65pt;z-index:25168179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" strokecolor="black [3200]" strokeweight=".5pt">
                <v:stroke endarrow="block" joinstyle="miter"/>
              </v:shape>
            </w:pict>
          </mc:Fallback>
        </mc:AlternateContent>
      </w:r>
      <w:r w:rsidR="003F3DC7">
        <w:rPr>
          <w:noProof/>
          <w:lang w:val="tr-TR" w:eastAsia="tr-TR"/>
        </w:rPr>
        <mc:AlternateContent>
          <mc:Choice Requires="wps">
            <w:drawing>
              <wp:anchor distT="0" distB="0" distL="114300" distR="114300" simplePos="0" relativeHeight="251658267" behindDoc="0" locked="0" layoutInCell="1" allowOverlap="1" wp14:anchorId="12E9266D" wp14:editId="54DDD901">
                <wp:simplePos x="0" y="0"/>
                <wp:positionH relativeFrom="column">
                  <wp:posOffset>1061027</wp:posOffset>
                </wp:positionH>
                <wp:positionV relativeFrom="paragraph">
                  <wp:posOffset>5684231</wp:posOffset>
                </wp:positionV>
                <wp:extent cx="5277428" cy="0"/>
                <wp:effectExtent l="0" t="0" r="6350" b="12700"/>
                <wp:wrapNone/>
                <wp:docPr id="47" name="Straight Connector 47"/>
                <wp:cNvGraphicFramePr/>
                <a:graphic xmlns:a="http://schemas.openxmlformats.org/drawingml/2006/main">
                  <a:graphicData uri="http://schemas.microsoft.com/office/word/2010/wordprocessingShape">
                    <wps:wsp>
                      <wps:cNvCnPr/>
                      <wps:spPr>
                        <a:xfrm flipH="1">
                          <a:off x="0" y="0"/>
                          <a:ext cx="527742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mo="http://schemas.microsoft.com/office/mac/office/2008/main" xmlns:mv="urn:schemas-microsoft-com:mac:vml" xmlns:arto="http://schemas.microsoft.com/office/word/2006/arto">
            <w:pict>
              <v:line w14:anchorId="14A4FD75" id="Straight Connector 47" o:spid="_x0000_s1026" style="position:absolute;flip:x;z-index:251680773;visibility:visible;mso-wrap-style:square;mso-wrap-distance-left:9pt;mso-wrap-distance-top:0;mso-wrap-distance-right:9pt;mso-wrap-distance-bottom:0;mso-position-horizontal:absolute;mso-position-horizontal-relative:text;mso-position-vertical:absolute;mso-position-vertical-relative:text" from="83.55pt,447.6pt" to="499.1pt,44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" strokecolor="black [3200]" strokeweight=".5pt">
                <v:stroke joinstyle="miter"/>
              </v:line>
            </w:pict>
          </mc:Fallback>
        </mc:AlternateContent>
      </w:r>
      <w:r w:rsidR="003F3DC7">
        <w:rPr>
          <w:noProof/>
          <w:lang w:val="tr-TR" w:eastAsia="tr-TR"/>
        </w:rPr>
        <mc:AlternateContent>
          <mc:Choice Requires="wps">
            <w:drawing>
              <wp:anchor distT="0" distB="0" distL="114300" distR="114300" simplePos="0" relativeHeight="251658266" behindDoc="0" locked="0" layoutInCell="1" allowOverlap="1" wp14:anchorId="2B30AA10" wp14:editId="2D6615EB">
                <wp:simplePos x="0" y="0"/>
                <wp:positionH relativeFrom="column">
                  <wp:posOffset>6337646</wp:posOffset>
                </wp:positionH>
                <wp:positionV relativeFrom="paragraph">
                  <wp:posOffset>3814156</wp:posOffset>
                </wp:positionV>
                <wp:extent cx="0" cy="1870364"/>
                <wp:effectExtent l="0" t="0" r="12700" b="9525"/>
                <wp:wrapNone/>
                <wp:docPr id="46" name="Straight Connector 46"/>
                <wp:cNvGraphicFramePr/>
                <a:graphic xmlns:a="http://schemas.openxmlformats.org/drawingml/2006/main">
                  <a:graphicData uri="http://schemas.microsoft.com/office/word/2010/wordprocessingShape">
                    <wps:wsp>
                      <wps:cNvCnPr/>
                      <wps:spPr>
                        <a:xfrm>
                          <a:off x="0" y="0"/>
                          <a:ext cx="0" cy="1870364"/>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mo="http://schemas.microsoft.com/office/mac/office/2008/main" xmlns:mv="urn:schemas-microsoft-com:mac:vml" xmlns:arto="http://schemas.microsoft.com/office/word/2006/arto">
            <w:pict>
              <v:line w14:anchorId="11710D02" id="Straight Connector 46" o:spid="_x0000_s1026" style="position:absolute;z-index:251679749;visibility:visible;mso-wrap-style:square;mso-wrap-distance-left:9pt;mso-wrap-distance-top:0;mso-wrap-distance-right:9pt;mso-wrap-distance-bottom:0;mso-position-horizontal:absolute;mso-position-horizontal-relative:text;mso-position-vertical:absolute;mso-position-vertical-relative:text" from="499.05pt,300.35pt" to="499.05pt,44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" strokecolor="black [3200]" strokeweight=".5pt">
                <v:stroke joinstyle="miter"/>
              </v:line>
            </w:pict>
          </mc:Fallback>
        </mc:AlternateContent>
      </w:r>
      <w:r w:rsidR="003F3DC7">
        <w:rPr>
          <w:noProof/>
          <w:lang w:val="tr-TR" w:eastAsia="tr-TR"/>
        </w:rPr>
        <mc:AlternateContent>
          <mc:Choice Requires="wps">
            <w:drawing>
              <wp:anchor distT="0" distB="0" distL="114300" distR="114300" simplePos="0" relativeHeight="251658265" behindDoc="0" locked="0" layoutInCell="1" allowOverlap="1" wp14:anchorId="6DD8D840" wp14:editId="58B64954">
                <wp:simplePos x="0" y="0"/>
                <wp:positionH relativeFrom="column">
                  <wp:posOffset>5444317</wp:posOffset>
                </wp:positionH>
                <wp:positionV relativeFrom="paragraph">
                  <wp:posOffset>3815311</wp:posOffset>
                </wp:positionV>
                <wp:extent cx="893329" cy="0"/>
                <wp:effectExtent l="0" t="0" r="8890" b="12700"/>
                <wp:wrapNone/>
                <wp:docPr id="45" name="Straight Connector 45"/>
                <wp:cNvGraphicFramePr/>
                <a:graphic xmlns:a="http://schemas.openxmlformats.org/drawingml/2006/main">
                  <a:graphicData uri="http://schemas.microsoft.com/office/word/2010/wordprocessingShape">
                    <wps:wsp>
                      <wps:cNvCnPr/>
                      <wps:spPr>
                        <a:xfrm>
                          <a:off x="0" y="0"/>
                          <a:ext cx="893329"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mo="http://schemas.microsoft.com/office/mac/office/2008/main" xmlns:mv="urn:schemas-microsoft-com:mac:vml" xmlns:arto="http://schemas.microsoft.com/office/word/2006/arto">
            <w:pict>
              <v:line w14:anchorId="250E935A" id="Straight Connector 45" o:spid="_x0000_s1026" style="position:absolute;z-index:251678725;visibility:visible;mso-wrap-style:square;mso-wrap-distance-left:9pt;mso-wrap-distance-top:0;mso-wrap-distance-right:9pt;mso-wrap-distance-bottom:0;mso-position-horizontal:absolute;mso-position-horizontal-relative:text;mso-position-vertical:absolute;mso-position-vertical-relative:text" from="428.7pt,300.4pt" to="499.05pt,30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" strokecolor="black [3200]" strokeweight=".5pt">
                <v:stroke joinstyle="miter"/>
              </v:line>
            </w:pict>
          </mc:Fallback>
        </mc:AlternateContent>
      </w:r>
      <w:r w:rsidR="003F3DC7">
        <w:rPr>
          <w:noProof/>
          <w:lang w:val="tr-TR" w:eastAsia="tr-TR"/>
        </w:rPr>
        <mc:AlternateContent>
          <mc:Choice Requires="wps">
            <w:drawing>
              <wp:anchor distT="0" distB="0" distL="114300" distR="114300" simplePos="0" relativeHeight="251658264" behindDoc="0" locked="0" layoutInCell="1" allowOverlap="1" wp14:anchorId="53426AED" wp14:editId="43E13F94">
                <wp:simplePos x="0" y="0"/>
                <wp:positionH relativeFrom="column">
                  <wp:posOffset>2888557</wp:posOffset>
                </wp:positionH>
                <wp:positionV relativeFrom="paragraph">
                  <wp:posOffset>4063538</wp:posOffset>
                </wp:positionV>
                <wp:extent cx="116" cy="436418"/>
                <wp:effectExtent l="63500" t="0" r="50800" b="33655"/>
                <wp:wrapNone/>
                <wp:docPr id="44" name="Straight Arrow Connector 44"/>
                <wp:cNvGraphicFramePr/>
                <a:graphic xmlns:a="http://schemas.openxmlformats.org/drawingml/2006/main">
                  <a:graphicData uri="http://schemas.microsoft.com/office/word/2010/wordprocessingShape">
                    <wps:wsp>
                      <wps:cNvCnPr/>
                      <wps:spPr>
                        <a:xfrm>
                          <a:off x="0" y="0"/>
                          <a:ext cx="116" cy="436418"/>
                        </a:xfrm>
                        <a:prstGeom prst="straightConnector1">
                          <a:avLst/>
                        </a:prstGeom>
                        <a:ln>
                          <a:prstDash val="dash"/>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mo="http://schemas.microsoft.com/office/mac/office/2008/main" xmlns:mv="urn:schemas-microsoft-com:mac:vml" xmlns:arto="http://schemas.microsoft.com/office/word/2006/arto">
            <w:pict>
              <v:shape w14:anchorId="02621F63" id="Straight Arrow Connector 44" o:spid="_x0000_s1026" type="#_x0000_t32" style="position:absolute;margin-left:227.45pt;margin-top:319.95pt;width:0;height:34.35pt;z-index:25167770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" strokecolor="black [3200]" strokeweight=".5pt">
                <v:stroke dashstyle="dash" endarrow="block" joinstyle="miter"/>
              </v:shape>
            </w:pict>
          </mc:Fallback>
        </mc:AlternateContent>
      </w:r>
      <w:r w:rsidR="00DB17E6">
        <w:rPr>
          <w:noProof/>
          <w:lang w:val="tr-TR" w:eastAsia="tr-TR"/>
        </w:rPr>
        <mc:AlternateContent>
          <mc:Choice Requires="wps">
            <w:drawing>
              <wp:anchor distT="0" distB="0" distL="114300" distR="114300" simplePos="0" relativeHeight="251658263" behindDoc="0" locked="0" layoutInCell="1" allowOverlap="1" wp14:anchorId="43C8DC91" wp14:editId="5C59F733">
                <wp:simplePos x="0" y="0"/>
                <wp:positionH relativeFrom="column">
                  <wp:posOffset>1870364</wp:posOffset>
                </wp:positionH>
                <wp:positionV relativeFrom="paragraph">
                  <wp:posOffset>4499956</wp:posOffset>
                </wp:positionV>
                <wp:extent cx="1168400" cy="685800"/>
                <wp:effectExtent l="0" t="0" r="12700" b="12700"/>
                <wp:wrapNone/>
                <wp:docPr id="43" name="Text Box 43"/>
                <wp:cNvGraphicFramePr/>
                <a:graphic xmlns:a="http://schemas.openxmlformats.org/drawingml/2006/main">
                  <a:graphicData uri="http://schemas.microsoft.com/office/word/2010/wordprocessingShape">
                    <wps:wsp>
                      <wps:cNvSpPr txBox="1"/>
                      <wps:spPr>
                        <a:xfrm>
                          <a:off x="0" y="0"/>
                          <a:ext cx="1168400" cy="685800"/>
                        </a:xfrm>
                        <a:prstGeom prst="rect">
                          <a:avLst/>
                        </a:prstGeom>
                        <a:solidFill>
                          <a:schemeClr val="lt1"/>
                        </a:solidFill>
                        <a:ln w="6350">
                          <a:solidFill>
                            <a:prstClr val="black"/>
                          </a:solidFill>
                        </a:ln>
                      </wps:spPr>
                      <wps:txbx>
                        <w:txbxContent>
                          <w:p w14:paraId="07366AD5" w14:textId="7AC0540A" w:rsidR="00DB17E6" w:rsidRDefault="00D91C00" w:rsidP="00D91C00">
                            <w:pPr>
                              <w:jc w:val="center"/>
                            </w:pPr>
                            <w:r>
                              <w:t>Proposed Research Questions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3C8DC91" id="Text Box 43" o:spid="_x0000_s1028" type="#_x0000_t202" style="position:absolute;left:0;text-align:left;margin-left:147.25pt;margin-top:354.35pt;width:92pt;height:54pt;z-index:25165826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" fillcolor="white [3201]" strokeweight=".5pt">
                <v:textbox>
                  <w:txbxContent>
                    <w:p w14:paraId="07366AD5" w14:textId="7AC0540A" w:rsidR="00DB17E6" w:rsidRDefault="00D91C00" w:rsidP="00D91C00">
                      <w:pPr>
                        <w:jc w:val="center"/>
                      </w:pPr>
                      <w:r>
                        <w:t>Proposed Research Questions</w:t>
                      </w:r>
                    </w:p>
                  </w:txbxContent>
                </v:textbox>
              </v:shape>
            </w:pict>
          </mc:Fallback>
        </mc:AlternateContent>
      </w:r>
      <w:r w:rsidR="00DB17E6">
        <w:rPr>
          <w:noProof/>
          <w:lang w:val="tr-TR" w:eastAsia="tr-TR"/>
        </w:rPr>
        <mc:AlternateContent>
          <mc:Choice Requires="wps">
            <w:drawing>
              <wp:anchor distT="0" distB="0" distL="114300" distR="114300" simplePos="0" relativeHeight="251658262" behindDoc="0" locked="0" layoutInCell="1" allowOverlap="1" wp14:anchorId="6D9FE5A2" wp14:editId="1ED2D60B">
                <wp:simplePos x="0" y="0"/>
                <wp:positionH relativeFrom="column">
                  <wp:posOffset>1059873</wp:posOffset>
                </wp:positionH>
                <wp:positionV relativeFrom="paragraph">
                  <wp:posOffset>3959052</wp:posOffset>
                </wp:positionV>
                <wp:extent cx="706582" cy="852458"/>
                <wp:effectExtent l="0" t="0" r="17780" b="74930"/>
                <wp:wrapNone/>
                <wp:docPr id="42" name="Elbow Connector 42"/>
                <wp:cNvGraphicFramePr/>
                <a:graphic xmlns:a="http://schemas.openxmlformats.org/drawingml/2006/main">
                  <a:graphicData uri="http://schemas.microsoft.com/office/word/2010/wordprocessingShape">
                    <wps:wsp>
                      <wps:cNvCnPr/>
                      <wps:spPr>
                        <a:xfrm>
                          <a:off x="0" y="0"/>
                          <a:ext cx="706582" cy="852458"/>
                        </a:xfrm>
                        <a:prstGeom prst="bentConnector3">
                          <a:avLst/>
                        </a:prstGeom>
                        <a:ln>
                          <a:prstDash val="dash"/>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mo="http://schemas.microsoft.com/office/mac/office/2008/main" xmlns:mv="urn:schemas-microsoft-com:mac:vml" xmlns:arto="http://schemas.microsoft.com/office/word/2006/arto">
            <w:pict>
              <v:shapetype w14:anchorId="05EF3D7C"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42" o:spid="_x0000_s1026" type="#_x0000_t34" style="position:absolute;margin-left:83.45pt;margin-top:311.75pt;width:55.65pt;height:67.1pt;z-index:25167565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" strokecolor="black [3200]" strokeweight=".5pt">
                <v:stroke dashstyle="dash" endarrow="block"/>
              </v:shape>
            </w:pict>
          </mc:Fallback>
        </mc:AlternateContent>
      </w:r>
      <w:r w:rsidR="00070B0D">
        <w:rPr>
          <w:noProof/>
          <w:lang w:val="tr-TR" w:eastAsia="tr-TR"/>
        </w:rPr>
        <mc:AlternateContent>
          <mc:Choice Requires="wps">
            <w:drawing>
              <wp:anchor distT="0" distB="0" distL="114300" distR="114300" simplePos="0" relativeHeight="251658261" behindDoc="0" locked="0" layoutInCell="1" allowOverlap="1" wp14:anchorId="64482CE7" wp14:editId="660122D4">
                <wp:simplePos x="0" y="0"/>
                <wp:positionH relativeFrom="column">
                  <wp:posOffset>3035300</wp:posOffset>
                </wp:positionH>
                <wp:positionV relativeFrom="paragraph">
                  <wp:posOffset>2775065</wp:posOffset>
                </wp:positionV>
                <wp:extent cx="929294" cy="2036619"/>
                <wp:effectExtent l="25400" t="0" r="1877695" b="71755"/>
                <wp:wrapNone/>
                <wp:docPr id="41" name="Elbow Connector 41"/>
                <wp:cNvGraphicFramePr/>
                <a:graphic xmlns:a="http://schemas.openxmlformats.org/drawingml/2006/main">
                  <a:graphicData uri="http://schemas.microsoft.com/office/word/2010/wordprocessingShape">
                    <wps:wsp>
                      <wps:cNvCnPr/>
                      <wps:spPr>
                        <a:xfrm flipH="1">
                          <a:off x="0" y="0"/>
                          <a:ext cx="929294" cy="2036619"/>
                        </a:xfrm>
                        <a:prstGeom prst="bentConnector3">
                          <a:avLst>
                            <a:gd name="adj1" fmla="val -200606"/>
                          </a:avLst>
                        </a:prstGeom>
                        <a:ln>
                          <a:prstDash val="dash"/>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xmlns:arto="http://schemas.microsoft.com/office/word/2006/arto">
            <w:pict>
              <v:shape w14:anchorId="1077934B" id="Elbow Connector 41" o:spid="_x0000_s1026" type="#_x0000_t34" style="position:absolute;margin-left:239pt;margin-top:218.5pt;width:73.15pt;height:160.35pt;flip:x;z-index:2516746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" adj="-43331" strokecolor="black [3200]" strokeweight=".5pt">
                <v:stroke dashstyle="dash" endarrow="block"/>
              </v:shape>
            </w:pict>
          </mc:Fallback>
        </mc:AlternateContent>
      </w:r>
      <w:r w:rsidR="00FD0DEF">
        <w:rPr>
          <w:noProof/>
          <w:lang w:val="tr-TR" w:eastAsia="tr-TR"/>
        </w:rPr>
        <mc:AlternateContent>
          <mc:Choice Requires="wps">
            <w:drawing>
              <wp:anchor distT="0" distB="0" distL="114300" distR="114300" simplePos="0" relativeHeight="251658260" behindDoc="0" locked="0" layoutInCell="1" allowOverlap="1" wp14:anchorId="07CF3A15" wp14:editId="2E05DD71">
                <wp:simplePos x="0" y="0"/>
                <wp:positionH relativeFrom="column">
                  <wp:posOffset>2764155</wp:posOffset>
                </wp:positionH>
                <wp:positionV relativeFrom="paragraph">
                  <wp:posOffset>3606338</wp:posOffset>
                </wp:positionV>
                <wp:extent cx="2680393" cy="457200"/>
                <wp:effectExtent l="0" t="0" r="12065" b="12700"/>
                <wp:wrapNone/>
                <wp:docPr id="39" name="Text Box 39"/>
                <wp:cNvGraphicFramePr/>
                <a:graphic xmlns:a="http://schemas.openxmlformats.org/drawingml/2006/main">
                  <a:graphicData uri="http://schemas.microsoft.com/office/word/2010/wordprocessingShape">
                    <wps:wsp>
                      <wps:cNvSpPr txBox="1"/>
                      <wps:spPr>
                        <a:xfrm>
                          <a:off x="0" y="0"/>
                          <a:ext cx="2680393" cy="457200"/>
                        </a:xfrm>
                        <a:prstGeom prst="rect">
                          <a:avLst/>
                        </a:prstGeom>
                        <a:solidFill>
                          <a:schemeClr val="lt1"/>
                        </a:solidFill>
                        <a:ln w="6350">
                          <a:solidFill>
                            <a:prstClr val="black"/>
                          </a:solidFill>
                        </a:ln>
                      </wps:spPr>
                      <wps:txbx>
                        <w:txbxContent>
                          <w:p w14:paraId="0B1F5C2D" w14:textId="5E7EF64D" w:rsidR="00FD0DEF" w:rsidRDefault="00FD0DEF">
                            <w:r>
                              <w:t xml:space="preserve">Chapter 5- Findings and Analysis </w:t>
                            </w:r>
                            <w:r w:rsidR="00A67418">
                              <w:t>based on the Case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CF3A15" id="Text Box 39" o:spid="_x0000_s1029" type="#_x0000_t202" style="position:absolute;left:0;text-align:left;margin-left:217.65pt;margin-top:283.95pt;width:211.05pt;height:36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" fillcolor="white [3201]" strokeweight=".5pt">
                <v:textbox>
                  <w:txbxContent>
                    <w:p w14:paraId="0B1F5C2D" w14:textId="5E7EF64D" w:rsidR="00FD0DEF" w:rsidRDefault="00FD0DEF">
                      <w:r>
                        <w:t xml:space="preserve">Chapter 5- Findings and Analysis </w:t>
                      </w:r>
                      <w:r w:rsidR="00A67418">
                        <w:t>based on the Case Study</w:t>
                      </w:r>
                    </w:p>
                  </w:txbxContent>
                </v:textbox>
              </v:shape>
            </w:pict>
          </mc:Fallback>
        </mc:AlternateContent>
      </w:r>
      <w:r w:rsidR="00FD0DEF">
        <w:rPr>
          <w:noProof/>
          <w:lang w:val="tr-TR" w:eastAsia="tr-TR"/>
        </w:rPr>
        <mc:AlternateContent>
          <mc:Choice Requires="wps">
            <w:drawing>
              <wp:anchor distT="0" distB="0" distL="114300" distR="114300" simplePos="0" relativeHeight="251658259" behindDoc="0" locked="0" layoutInCell="1" allowOverlap="1" wp14:anchorId="4B146E5B" wp14:editId="3CB3B6EA">
                <wp:simplePos x="0" y="0"/>
                <wp:positionH relativeFrom="column">
                  <wp:posOffset>2285423</wp:posOffset>
                </wp:positionH>
                <wp:positionV relativeFrom="paragraph">
                  <wp:posOffset>3814156</wp:posOffset>
                </wp:positionV>
                <wp:extent cx="478559" cy="0"/>
                <wp:effectExtent l="0" t="63500" r="0" b="76200"/>
                <wp:wrapNone/>
                <wp:docPr id="38" name="Straight Arrow Connector 38"/>
                <wp:cNvGraphicFramePr/>
                <a:graphic xmlns:a="http://schemas.openxmlformats.org/drawingml/2006/main">
                  <a:graphicData uri="http://schemas.microsoft.com/office/word/2010/wordprocessingShape">
                    <wps:wsp>
                      <wps:cNvCnPr/>
                      <wps:spPr>
                        <a:xfrm>
                          <a:off x="0" y="0"/>
                          <a:ext cx="47855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mo="http://schemas.microsoft.com/office/mac/office/2008/main" xmlns:mv="urn:schemas-microsoft-com:mac:vml" xmlns:arto="http://schemas.microsoft.com/office/word/2006/arto">
            <w:pict>
              <v:shape w14:anchorId="383F80E8" id="Straight Arrow Connector 38" o:spid="_x0000_s1026" type="#_x0000_t32" style="position:absolute;margin-left:179.95pt;margin-top:300.35pt;width:37.7pt;height:0;z-index:25167258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" strokecolor="black [3200]" strokeweight=".5pt">
                <v:stroke endarrow="block" joinstyle="miter"/>
              </v:shape>
            </w:pict>
          </mc:Fallback>
        </mc:AlternateContent>
      </w:r>
      <w:r w:rsidR="00FD0DEF">
        <w:rPr>
          <w:noProof/>
          <w:lang w:val="tr-TR" w:eastAsia="tr-TR"/>
        </w:rPr>
        <mc:AlternateContent>
          <mc:Choice Requires="wps">
            <w:drawing>
              <wp:anchor distT="0" distB="0" distL="114300" distR="114300" simplePos="0" relativeHeight="251658258" behindDoc="0" locked="0" layoutInCell="1" allowOverlap="1" wp14:anchorId="7B6232E9" wp14:editId="75EA66FD">
                <wp:simplePos x="0" y="0"/>
                <wp:positionH relativeFrom="column">
                  <wp:posOffset>-83127</wp:posOffset>
                </wp:positionH>
                <wp:positionV relativeFrom="paragraph">
                  <wp:posOffset>3647902</wp:posOffset>
                </wp:positionV>
                <wp:extent cx="2369127" cy="311727"/>
                <wp:effectExtent l="0" t="0" r="19050" b="19050"/>
                <wp:wrapNone/>
                <wp:docPr id="37" name="Text Box 37"/>
                <wp:cNvGraphicFramePr/>
                <a:graphic xmlns:a="http://schemas.openxmlformats.org/drawingml/2006/main">
                  <a:graphicData uri="http://schemas.microsoft.com/office/word/2010/wordprocessingShape">
                    <wps:wsp>
                      <wps:cNvSpPr txBox="1"/>
                      <wps:spPr>
                        <a:xfrm>
                          <a:off x="0" y="0"/>
                          <a:ext cx="2369127" cy="311727"/>
                        </a:xfrm>
                        <a:prstGeom prst="rect">
                          <a:avLst/>
                        </a:prstGeom>
                        <a:solidFill>
                          <a:schemeClr val="lt1"/>
                        </a:solidFill>
                        <a:ln w="6350">
                          <a:solidFill>
                            <a:prstClr val="black"/>
                          </a:solidFill>
                        </a:ln>
                      </wps:spPr>
                      <wps:txbx>
                        <w:txbxContent>
                          <w:p w14:paraId="0CE1C149" w14:textId="4E5905A0" w:rsidR="00FD0DEF" w:rsidRDefault="00FD0DEF">
                            <w:r>
                              <w:t xml:space="preserve">Chapter 4- Research Methodology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6232E9" id="Text Box 37" o:spid="_x0000_s1030" type="#_x0000_t202" style="position:absolute;left:0;text-align:left;margin-left:-6.55pt;margin-top:287.25pt;width:186.55pt;height:24.55pt;z-index:25165825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" fillcolor="white [3201]" strokeweight=".5pt">
                <v:textbox>
                  <w:txbxContent>
                    <w:p w14:paraId="0CE1C149" w14:textId="4E5905A0" w:rsidR="00FD0DEF" w:rsidRDefault="00FD0DEF">
                      <w:r>
                        <w:t xml:space="preserve">Chapter 4- Research Methodology </w:t>
                      </w:r>
                    </w:p>
                  </w:txbxContent>
                </v:textbox>
              </v:shape>
            </w:pict>
          </mc:Fallback>
        </mc:AlternateContent>
      </w:r>
      <w:r w:rsidR="00FD0DEF">
        <w:rPr>
          <w:noProof/>
          <w:lang w:val="tr-TR" w:eastAsia="tr-TR"/>
        </w:rPr>
        <mc:AlternateContent>
          <mc:Choice Requires="wps">
            <w:drawing>
              <wp:anchor distT="0" distB="0" distL="114300" distR="114300" simplePos="0" relativeHeight="251658257" behindDoc="0" locked="0" layoutInCell="1" allowOverlap="1" wp14:anchorId="276EB5CB" wp14:editId="2922C852">
                <wp:simplePos x="0" y="0"/>
                <wp:positionH relativeFrom="column">
                  <wp:posOffset>1059873</wp:posOffset>
                </wp:positionH>
                <wp:positionV relativeFrom="paragraph">
                  <wp:posOffset>3107575</wp:posOffset>
                </wp:positionV>
                <wp:extent cx="0" cy="498763"/>
                <wp:effectExtent l="63500" t="0" r="50800" b="34925"/>
                <wp:wrapNone/>
                <wp:docPr id="36" name="Straight Arrow Connector 36"/>
                <wp:cNvGraphicFramePr/>
                <a:graphic xmlns:a="http://schemas.openxmlformats.org/drawingml/2006/main">
                  <a:graphicData uri="http://schemas.microsoft.com/office/word/2010/wordprocessingShape">
                    <wps:wsp>
                      <wps:cNvCnPr/>
                      <wps:spPr>
                        <a:xfrm>
                          <a:off x="0" y="0"/>
                          <a:ext cx="0" cy="49876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mo="http://schemas.microsoft.com/office/mac/office/2008/main" xmlns:mv="urn:schemas-microsoft-com:mac:vml" xmlns:arto="http://schemas.microsoft.com/office/word/2006/arto">
            <w:pict>
              <v:shape w14:anchorId="18260E4E" id="Straight Arrow Connector 36" o:spid="_x0000_s1026" type="#_x0000_t32" style="position:absolute;margin-left:83.45pt;margin-top:244.7pt;width:0;height:39.25pt;z-index:25167053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" strokecolor="black [3200]" strokeweight=".5pt">
                <v:stroke endarrow="block" joinstyle="miter"/>
              </v:shape>
            </w:pict>
          </mc:Fallback>
        </mc:AlternateContent>
      </w:r>
      <w:r w:rsidR="00FD0DEF">
        <w:rPr>
          <w:noProof/>
          <w:lang w:val="tr-TR" w:eastAsia="tr-TR"/>
        </w:rPr>
        <mc:AlternateContent>
          <mc:Choice Requires="wps">
            <w:drawing>
              <wp:anchor distT="0" distB="0" distL="114300" distR="114300" simplePos="0" relativeHeight="251658256" behindDoc="0" locked="0" layoutInCell="1" allowOverlap="1" wp14:anchorId="2E698C4E" wp14:editId="1C751182">
                <wp:simplePos x="0" y="0"/>
                <wp:positionH relativeFrom="column">
                  <wp:posOffset>1059873</wp:posOffset>
                </wp:positionH>
                <wp:positionV relativeFrom="paragraph">
                  <wp:posOffset>3107170</wp:posOffset>
                </wp:positionV>
                <wp:extent cx="4177145" cy="0"/>
                <wp:effectExtent l="0" t="0" r="13970" b="12700"/>
                <wp:wrapNone/>
                <wp:docPr id="35" name="Straight Connector 35"/>
                <wp:cNvGraphicFramePr/>
                <a:graphic xmlns:a="http://schemas.openxmlformats.org/drawingml/2006/main">
                  <a:graphicData uri="http://schemas.microsoft.com/office/word/2010/wordprocessingShape">
                    <wps:wsp>
                      <wps:cNvCnPr/>
                      <wps:spPr>
                        <a:xfrm flipH="1">
                          <a:off x="0" y="0"/>
                          <a:ext cx="417714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mo="http://schemas.microsoft.com/office/mac/office/2008/main" xmlns:mv="urn:schemas-microsoft-com:mac:vml" xmlns:arto="http://schemas.microsoft.com/office/word/2006/arto">
            <w:pict>
              <v:line w14:anchorId="5090C6B4" id="Straight Connector 35" o:spid="_x0000_s1026" style="position:absolute;flip:x;z-index:251669509;visibility:visible;mso-wrap-style:square;mso-wrap-distance-left:9pt;mso-wrap-distance-top:0;mso-wrap-distance-right:9pt;mso-wrap-distance-bottom:0;mso-position-horizontal:absolute;mso-position-horizontal-relative:text;mso-position-vertical:absolute;mso-position-vertical-relative:text" from="83.45pt,244.65pt" to="412.35pt,24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" strokecolor="black [3200]" strokeweight=".5pt">
                <v:stroke joinstyle="miter"/>
              </v:line>
            </w:pict>
          </mc:Fallback>
        </mc:AlternateContent>
      </w:r>
      <w:r w:rsidR="00213DE9">
        <w:rPr>
          <w:noProof/>
          <w:lang w:val="tr-TR" w:eastAsia="tr-TR"/>
        </w:rPr>
        <mc:AlternateContent>
          <mc:Choice Requires="wps">
            <w:drawing>
              <wp:anchor distT="0" distB="0" distL="114300" distR="114300" simplePos="0" relativeHeight="251658254" behindDoc="0" locked="0" layoutInCell="1" allowOverlap="1" wp14:anchorId="4CC332EA" wp14:editId="4C8CEFB9">
                <wp:simplePos x="0" y="0"/>
                <wp:positionH relativeFrom="column">
                  <wp:posOffset>2660073</wp:posOffset>
                </wp:positionH>
                <wp:positionV relativeFrom="paragraph">
                  <wp:posOffset>2089265</wp:posOffset>
                </wp:positionV>
                <wp:extent cx="1313931" cy="852055"/>
                <wp:effectExtent l="0" t="0" r="6985" b="12065"/>
                <wp:wrapNone/>
                <wp:docPr id="30" name="Text Box 30"/>
                <wp:cNvGraphicFramePr/>
                <a:graphic xmlns:a="http://schemas.openxmlformats.org/drawingml/2006/main">
                  <a:graphicData uri="http://schemas.microsoft.com/office/word/2010/wordprocessingShape">
                    <wps:wsp>
                      <wps:cNvSpPr txBox="1"/>
                      <wps:spPr>
                        <a:xfrm>
                          <a:off x="0" y="0"/>
                          <a:ext cx="1313931" cy="852055"/>
                        </a:xfrm>
                        <a:prstGeom prst="rect">
                          <a:avLst/>
                        </a:prstGeom>
                        <a:solidFill>
                          <a:schemeClr val="lt1"/>
                        </a:solidFill>
                        <a:ln w="6350">
                          <a:solidFill>
                            <a:prstClr val="black"/>
                          </a:solidFill>
                        </a:ln>
                      </wps:spPr>
                      <wps:txbx>
                        <w:txbxContent>
                          <w:p w14:paraId="383FC902" w14:textId="34B1184B" w:rsidR="00213DE9" w:rsidRDefault="000D30A6" w:rsidP="00FB60F8">
                            <w:pPr>
                              <w:jc w:val="both"/>
                            </w:pPr>
                            <w:r>
                              <w:t xml:space="preserve">Establishment and identification </w:t>
                            </w:r>
                            <w:r w:rsidR="00FB60F8">
                              <w:t>of the</w:t>
                            </w:r>
                            <w:r>
                              <w:t xml:space="preserve"> research gab</w:t>
                            </w:r>
                            <w:r w:rsidR="00FB60F8">
                              <w:t xml:space="preserve"> and limitation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C332EA" id="Text Box 30" o:spid="_x0000_s1031" type="#_x0000_t202" style="position:absolute;left:0;text-align:left;margin-left:209.45pt;margin-top:164.5pt;width:103.45pt;height:67.1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" fillcolor="white [3201]" strokeweight=".5pt">
                <v:textbox>
                  <w:txbxContent>
                    <w:p w14:paraId="383FC902" w14:textId="34B1184B" w:rsidR="00213DE9" w:rsidRDefault="000D30A6" w:rsidP="00FB60F8">
                      <w:pPr>
                        <w:jc w:val="both"/>
                      </w:pPr>
                      <w:r>
                        <w:t xml:space="preserve">Establishment and identification </w:t>
                      </w:r>
                      <w:r w:rsidR="00FB60F8">
                        <w:t>of the</w:t>
                      </w:r>
                      <w:r>
                        <w:t xml:space="preserve"> research gab</w:t>
                      </w:r>
                      <w:r w:rsidR="00FB60F8">
                        <w:t xml:space="preserve"> and limitation</w:t>
                      </w:r>
                    </w:p>
                  </w:txbxContent>
                </v:textbox>
              </v:shape>
            </w:pict>
          </mc:Fallback>
        </mc:AlternateContent>
      </w:r>
      <w:r w:rsidR="00213DE9">
        <w:rPr>
          <w:noProof/>
          <w:lang w:val="tr-TR" w:eastAsia="tr-TR"/>
        </w:rPr>
        <mc:AlternateContent>
          <mc:Choice Requires="wps">
            <w:drawing>
              <wp:anchor distT="0" distB="0" distL="114300" distR="114300" simplePos="0" relativeHeight="251658253" behindDoc="0" locked="0" layoutInCell="1" allowOverlap="1" wp14:anchorId="1804626A" wp14:editId="093C62DC">
                <wp:simplePos x="0" y="0"/>
                <wp:positionH relativeFrom="column">
                  <wp:posOffset>3969327</wp:posOffset>
                </wp:positionH>
                <wp:positionV relativeFrom="paragraph">
                  <wp:posOffset>1860377</wp:posOffset>
                </wp:positionV>
                <wp:extent cx="727364" cy="727652"/>
                <wp:effectExtent l="25400" t="0" r="9525" b="73025"/>
                <wp:wrapNone/>
                <wp:docPr id="29" name="Elbow Connector 29"/>
                <wp:cNvGraphicFramePr/>
                <a:graphic xmlns:a="http://schemas.openxmlformats.org/drawingml/2006/main">
                  <a:graphicData uri="http://schemas.microsoft.com/office/word/2010/wordprocessingShape">
                    <wps:wsp>
                      <wps:cNvCnPr/>
                      <wps:spPr>
                        <a:xfrm flipH="1">
                          <a:off x="0" y="0"/>
                          <a:ext cx="727364" cy="727652"/>
                        </a:xfrm>
                        <a:prstGeom prst="bentConnector3">
                          <a:avLst/>
                        </a:prstGeom>
                        <a:ln>
                          <a:prstDash val="dash"/>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mo="http://schemas.microsoft.com/office/mac/office/2008/main" xmlns:mv="urn:schemas-microsoft-com:mac:vml" xmlns:arto="http://schemas.microsoft.com/office/word/2006/arto">
            <w:pict>
              <v:shape w14:anchorId="01978DCD" id="Elbow Connector 29" o:spid="_x0000_s1026" type="#_x0000_t34" style="position:absolute;margin-left:312.55pt;margin-top:146.5pt;width:57.25pt;height:57.3pt;flip:x;z-index:25166643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" strokecolor="black [3200]" strokeweight=".5pt">
                <v:stroke dashstyle="dash" endarrow="block"/>
              </v:shape>
            </w:pict>
          </mc:Fallback>
        </mc:AlternateContent>
      </w:r>
      <w:r w:rsidR="00AB7B79">
        <w:rPr>
          <w:noProof/>
          <w:lang w:val="tr-TR" w:eastAsia="tr-TR"/>
        </w:rPr>
        <mc:AlternateContent>
          <mc:Choice Requires="wps">
            <w:drawing>
              <wp:anchor distT="0" distB="0" distL="114300" distR="114300" simplePos="0" relativeHeight="251658252" behindDoc="0" locked="0" layoutInCell="1" allowOverlap="1" wp14:anchorId="17005A23" wp14:editId="3C569C9D">
                <wp:simplePos x="0" y="0"/>
                <wp:positionH relativeFrom="column">
                  <wp:posOffset>2140527</wp:posOffset>
                </wp:positionH>
                <wp:positionV relativeFrom="paragraph">
                  <wp:posOffset>1673051</wp:posOffset>
                </wp:positionV>
                <wp:extent cx="519546" cy="914977"/>
                <wp:effectExtent l="0" t="0" r="26670" b="76200"/>
                <wp:wrapNone/>
                <wp:docPr id="28" name="Elbow Connector 28"/>
                <wp:cNvGraphicFramePr/>
                <a:graphic xmlns:a="http://schemas.openxmlformats.org/drawingml/2006/main">
                  <a:graphicData uri="http://schemas.microsoft.com/office/word/2010/wordprocessingShape">
                    <wps:wsp>
                      <wps:cNvCnPr/>
                      <wps:spPr>
                        <a:xfrm>
                          <a:off x="0" y="0"/>
                          <a:ext cx="519546" cy="914977"/>
                        </a:xfrm>
                        <a:prstGeom prst="bentConnector3">
                          <a:avLst/>
                        </a:prstGeom>
                        <a:ln>
                          <a:prstDash val="dash"/>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mo="http://schemas.microsoft.com/office/mac/office/2008/main" xmlns:mv="urn:schemas-microsoft-com:mac:vml" xmlns:arto="http://schemas.microsoft.com/office/word/2006/arto">
            <w:pict>
              <v:shape w14:anchorId="70CA79C2" id="Elbow Connector 28" o:spid="_x0000_s1026" type="#_x0000_t34" style="position:absolute;margin-left:168.55pt;margin-top:131.75pt;width:40.9pt;height:72.05pt;z-index:25166541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" strokecolor="black [3200]" strokeweight=".5pt">
                <v:stroke dashstyle="dash" endarrow="block"/>
              </v:shape>
            </w:pict>
          </mc:Fallback>
        </mc:AlternateContent>
      </w:r>
      <w:r w:rsidR="000270D5">
        <w:rPr>
          <w:noProof/>
          <w:lang w:val="tr-TR" w:eastAsia="tr-TR"/>
        </w:rPr>
        <mc:AlternateContent>
          <mc:Choice Requires="wps">
            <w:drawing>
              <wp:anchor distT="0" distB="0" distL="114300" distR="114300" simplePos="0" relativeHeight="251658251" behindDoc="0" locked="0" layoutInCell="1" allowOverlap="1" wp14:anchorId="7B245B0A" wp14:editId="272FA6D5">
                <wp:simplePos x="0" y="0"/>
                <wp:positionH relativeFrom="column">
                  <wp:posOffset>3325091</wp:posOffset>
                </wp:positionH>
                <wp:positionV relativeFrom="paragraph">
                  <wp:posOffset>1361901</wp:posOffset>
                </wp:positionV>
                <wp:extent cx="2535555" cy="498763"/>
                <wp:effectExtent l="0" t="0" r="17145" b="9525"/>
                <wp:wrapNone/>
                <wp:docPr id="27" name="Text Box 27"/>
                <wp:cNvGraphicFramePr/>
                <a:graphic xmlns:a="http://schemas.openxmlformats.org/drawingml/2006/main">
                  <a:graphicData uri="http://schemas.microsoft.com/office/word/2010/wordprocessingShape">
                    <wps:wsp>
                      <wps:cNvSpPr txBox="1"/>
                      <wps:spPr>
                        <a:xfrm>
                          <a:off x="0" y="0"/>
                          <a:ext cx="2535555" cy="498763"/>
                        </a:xfrm>
                        <a:prstGeom prst="rect">
                          <a:avLst/>
                        </a:prstGeom>
                        <a:solidFill>
                          <a:schemeClr val="lt1"/>
                        </a:solidFill>
                        <a:ln w="6350">
                          <a:solidFill>
                            <a:prstClr val="black"/>
                          </a:solidFill>
                        </a:ln>
                      </wps:spPr>
                      <wps:txbx>
                        <w:txbxContent>
                          <w:p w14:paraId="2D43B163" w14:textId="5C57B158" w:rsidR="000270D5" w:rsidRDefault="00AB7B79">
                            <w:r>
                              <w:t>Chapter 3- Developing a Conceptual Framework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245B0A" id="Text Box 27" o:spid="_x0000_s1032" type="#_x0000_t202" style="position:absolute;left:0;text-align:left;margin-left:261.8pt;margin-top:107.25pt;width:199.65pt;height:39.25pt;z-index:2516582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" fillcolor="white [3201]" strokeweight=".5pt">
                <v:textbox>
                  <w:txbxContent>
                    <w:p w14:paraId="2D43B163" w14:textId="5C57B158" w:rsidR="000270D5" w:rsidRDefault="00AB7B79">
                      <w:r>
                        <w:t>Chapter 3- Developing a Conceptual Framework</w:t>
                      </w:r>
                    </w:p>
                  </w:txbxContent>
                </v:textbox>
              </v:shape>
            </w:pict>
          </mc:Fallback>
        </mc:AlternateContent>
      </w:r>
      <w:r w:rsidR="000270D5">
        <w:rPr>
          <w:noProof/>
          <w:lang w:val="tr-TR" w:eastAsia="tr-TR"/>
        </w:rPr>
        <mc:AlternateContent>
          <mc:Choice Requires="wps">
            <w:drawing>
              <wp:anchor distT="0" distB="0" distL="114300" distR="114300" simplePos="0" relativeHeight="251658250" behindDoc="0" locked="0" layoutInCell="1" allowOverlap="1" wp14:anchorId="1955B56F" wp14:editId="77FA6063">
                <wp:simplePos x="0" y="0"/>
                <wp:positionH relativeFrom="column">
                  <wp:posOffset>2888557</wp:posOffset>
                </wp:positionH>
                <wp:positionV relativeFrom="paragraph">
                  <wp:posOffset>1486593</wp:posOffset>
                </wp:positionV>
                <wp:extent cx="436534" cy="0"/>
                <wp:effectExtent l="0" t="63500" r="0" b="76200"/>
                <wp:wrapNone/>
                <wp:docPr id="26" name="Straight Arrow Connector 26"/>
                <wp:cNvGraphicFramePr/>
                <a:graphic xmlns:a="http://schemas.openxmlformats.org/drawingml/2006/main">
                  <a:graphicData uri="http://schemas.microsoft.com/office/word/2010/wordprocessingShape">
                    <wps:wsp>
                      <wps:cNvCnPr/>
                      <wps:spPr>
                        <a:xfrm>
                          <a:off x="0" y="0"/>
                          <a:ext cx="43653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mo="http://schemas.microsoft.com/office/mac/office/2008/main" xmlns:mv="urn:schemas-microsoft-com:mac:vml" xmlns:arto="http://schemas.microsoft.com/office/word/2006/arto">
            <w:pict>
              <v:shape w14:anchorId="7ACF9D9A" id="Straight Arrow Connector 26" o:spid="_x0000_s1026" type="#_x0000_t32" style="position:absolute;margin-left:227.45pt;margin-top:117.05pt;width:34.35pt;height:0;z-index:25166336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" strokecolor="black [3200]" strokeweight=".5pt">
                <v:stroke endarrow="block" joinstyle="miter"/>
              </v:shape>
            </w:pict>
          </mc:Fallback>
        </mc:AlternateContent>
      </w:r>
      <w:r w:rsidR="000270D5">
        <w:rPr>
          <w:noProof/>
          <w:lang w:val="tr-TR" w:eastAsia="tr-TR"/>
        </w:rPr>
        <mc:AlternateContent>
          <mc:Choice Requires="wps">
            <w:drawing>
              <wp:anchor distT="0" distB="0" distL="114300" distR="114300" simplePos="0" relativeHeight="251658249" behindDoc="0" locked="0" layoutInCell="1" allowOverlap="1" wp14:anchorId="1878069E" wp14:editId="49B9EE4B">
                <wp:simplePos x="0" y="0"/>
                <wp:positionH relativeFrom="column">
                  <wp:posOffset>311958</wp:posOffset>
                </wp:positionH>
                <wp:positionV relativeFrom="paragraph">
                  <wp:posOffset>1361440</wp:posOffset>
                </wp:positionV>
                <wp:extent cx="2576946" cy="311727"/>
                <wp:effectExtent l="0" t="0" r="13970" b="19050"/>
                <wp:wrapNone/>
                <wp:docPr id="25" name="Text Box 25"/>
                <wp:cNvGraphicFramePr/>
                <a:graphic xmlns:a="http://schemas.openxmlformats.org/drawingml/2006/main">
                  <a:graphicData uri="http://schemas.microsoft.com/office/word/2010/wordprocessingShape">
                    <wps:wsp>
                      <wps:cNvSpPr txBox="1"/>
                      <wps:spPr>
                        <a:xfrm>
                          <a:off x="0" y="0"/>
                          <a:ext cx="2576946" cy="311727"/>
                        </a:xfrm>
                        <a:prstGeom prst="rect">
                          <a:avLst/>
                        </a:prstGeom>
                        <a:solidFill>
                          <a:schemeClr val="lt1"/>
                        </a:solidFill>
                        <a:ln w="6350">
                          <a:solidFill>
                            <a:prstClr val="black"/>
                          </a:solidFill>
                        </a:ln>
                      </wps:spPr>
                      <wps:txbx>
                        <w:txbxContent>
                          <w:p w14:paraId="572B36AF" w14:textId="08F78A4C" w:rsidR="00C4733F" w:rsidRDefault="00C4733F">
                            <w:r>
                              <w:t>Chapter 2</w:t>
                            </w:r>
                            <w:r w:rsidR="003F3DC7">
                              <w:t xml:space="preserve"> - </w:t>
                            </w:r>
                            <w:r>
                              <w:t>Critical Literature R</w:t>
                            </w:r>
                            <w:r w:rsidR="000270D5">
                              <w:t>eview</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8069E" id="Text Box 25" o:spid="_x0000_s1033" type="#_x0000_t202" style="position:absolute;left:0;text-align:left;margin-left:24.55pt;margin-top:107.2pt;width:202.9pt;height:24.5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" fillcolor="white [3201]" strokeweight=".5pt">
                <v:textbox>
                  <w:txbxContent>
                    <w:p w14:paraId="572B36AF" w14:textId="08F78A4C" w:rsidR="00C4733F" w:rsidRDefault="00C4733F">
                      <w:r>
                        <w:t>Chapter 2</w:t>
                      </w:r>
                      <w:r w:rsidR="003F3DC7">
                        <w:t xml:space="preserve"> - </w:t>
                      </w:r>
                      <w:r>
                        <w:t>Critical Literature R</w:t>
                      </w:r>
                      <w:r w:rsidR="000270D5">
                        <w:t>eview</w:t>
                      </w:r>
                      <w:r>
                        <w:t xml:space="preserve"> </w:t>
                      </w:r>
                    </w:p>
                  </w:txbxContent>
                </v:textbox>
              </v:shape>
            </w:pict>
          </mc:Fallback>
        </mc:AlternateContent>
      </w:r>
      <w:r w:rsidR="00A278E6">
        <w:rPr>
          <w:noProof/>
          <w:lang w:val="tr-TR" w:eastAsia="tr-TR"/>
        </w:rPr>
        <mc:AlternateContent>
          <mc:Choice Requires="wps">
            <w:drawing>
              <wp:anchor distT="0" distB="0" distL="114300" distR="114300" simplePos="0" relativeHeight="251658247" behindDoc="0" locked="0" layoutInCell="1" allowOverlap="1" wp14:anchorId="140026CE" wp14:editId="2CE7A9D6">
                <wp:simplePos x="0" y="0"/>
                <wp:positionH relativeFrom="column">
                  <wp:posOffset>3034145</wp:posOffset>
                </wp:positionH>
                <wp:positionV relativeFrom="page">
                  <wp:posOffset>3157220</wp:posOffset>
                </wp:positionV>
                <wp:extent cx="0" cy="478155"/>
                <wp:effectExtent l="63500" t="0" r="76200" b="29845"/>
                <wp:wrapNone/>
                <wp:docPr id="23" name="Straight Arrow Connector 23"/>
                <wp:cNvGraphicFramePr/>
                <a:graphic xmlns:a="http://schemas.openxmlformats.org/drawingml/2006/main">
                  <a:graphicData uri="http://schemas.microsoft.com/office/word/2010/wordprocessingShape">
                    <wps:wsp>
                      <wps:cNvCnPr/>
                      <wps:spPr>
                        <a:xfrm>
                          <a:off x="0" y="0"/>
                          <a:ext cx="0" cy="4781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FB489C0" id="_x0000_t32" coordsize="21600,21600" o:spt="32" o:oned="t" path="m,l21600,21600e" filled="f">
                <v:path arrowok="t" fillok="f" o:connecttype="none"/>
                <o:lock v:ext="edit" shapetype="t"/>
              </v:shapetype>
              <v:shape id="Straight Arrow Connector 23" o:spid="_x0000_s1026" type="#_x0000_t32" style="position:absolute;margin-left:238.9pt;margin-top:248.6pt;width:0;height:37.65pt;z-index:251658247;visibility:visible;mso-wrap-style:square;mso-wrap-distance-left:9pt;mso-wrap-distance-top:0;mso-wrap-distance-right:9pt;mso-wrap-distance-bottom:0;mso-position-horizontal:absolute;mso-position-horizontal-relative:text;mso-position-vertical:absolute;mso-position-vertical-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" strokecolor="black [3200]" strokeweight=".5pt">
                <v:stroke endarrow="block" joinstyle="miter"/>
                <w10:wrap anchory="page"/>
              </v:shape>
            </w:pict>
          </mc:Fallback>
        </mc:AlternateContent>
      </w:r>
    </w:p>
    <w:p w14:paraId="1FDAD157" w14:textId="26B83263" w:rsidR="00214AB4" w:rsidRPr="00214AB4" w:rsidRDefault="00214AB4" w:rsidP="00214AB4">
      <w:pPr>
        <w:rPr>
          <w:lang w:val="en-US"/>
        </w:rPr>
      </w:pPr>
    </w:p>
    <w:p w14:paraId="44928DCA" w14:textId="5AA29CEC" w:rsidR="00214AB4" w:rsidRPr="00214AB4" w:rsidRDefault="00214AB4" w:rsidP="00214AB4">
      <w:pPr>
        <w:rPr>
          <w:lang w:val="en-US"/>
        </w:rPr>
      </w:pPr>
    </w:p>
    <w:p w14:paraId="1EF8D80F" w14:textId="3BCC5B0D" w:rsidR="00214AB4" w:rsidRPr="00214AB4" w:rsidRDefault="00214AB4" w:rsidP="00214AB4">
      <w:pPr>
        <w:rPr>
          <w:lang w:val="en-US"/>
        </w:rPr>
      </w:pPr>
    </w:p>
    <w:p w14:paraId="5B0D191E" w14:textId="2F4C4851" w:rsidR="00214AB4" w:rsidRPr="00214AB4" w:rsidRDefault="00504E0E" w:rsidP="00214AB4">
      <w:pPr>
        <w:rPr>
          <w:lang w:val="en-US"/>
        </w:rPr>
      </w:pPr>
      <w:r>
        <w:rPr>
          <w:noProof/>
          <w:lang w:val="tr-TR" w:eastAsia="tr-TR"/>
        </w:rPr>
        <mc:AlternateContent>
          <mc:Choice Requires="wps">
            <w:drawing>
              <wp:anchor distT="0" distB="0" distL="114300" distR="114300" simplePos="0" relativeHeight="251658248" behindDoc="0" locked="0" layoutInCell="1" allowOverlap="1" wp14:anchorId="3FCE4CF1" wp14:editId="26E01DF3">
                <wp:simplePos x="0" y="0"/>
                <wp:positionH relativeFrom="column">
                  <wp:posOffset>-308920</wp:posOffset>
                </wp:positionH>
                <wp:positionV relativeFrom="page">
                  <wp:posOffset>3632885</wp:posOffset>
                </wp:positionV>
                <wp:extent cx="6651059" cy="8599"/>
                <wp:effectExtent l="0" t="0" r="16510" b="17145"/>
                <wp:wrapNone/>
                <wp:docPr id="24" name="Straight Connector 24"/>
                <wp:cNvGraphicFramePr/>
                <a:graphic xmlns:a="http://schemas.openxmlformats.org/drawingml/2006/main">
                  <a:graphicData uri="http://schemas.microsoft.com/office/word/2010/wordprocessingShape">
                    <wps:wsp>
                      <wps:cNvCnPr/>
                      <wps:spPr>
                        <a:xfrm flipV="1">
                          <a:off x="0" y="0"/>
                          <a:ext cx="6651059" cy="859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C810DD" id="Straight Connector 24" o:spid="_x0000_s1026" style="position:absolute;flip:y;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24.3pt,286.05pt" to="499.4pt,286.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" strokecolor="black [3200]" strokeweight=".5pt">
                <v:stroke joinstyle="miter"/>
                <w10:wrap anchory="page"/>
              </v:line>
            </w:pict>
          </mc:Fallback>
        </mc:AlternateContent>
      </w:r>
    </w:p>
    <w:p w14:paraId="564EBA49" w14:textId="77777777" w:rsidR="00214AB4" w:rsidRPr="00214AB4" w:rsidRDefault="00214AB4" w:rsidP="00214AB4">
      <w:pPr>
        <w:rPr>
          <w:lang w:val="en-US"/>
        </w:rPr>
      </w:pPr>
    </w:p>
    <w:p w14:paraId="2327EF3E" w14:textId="60747C17" w:rsidR="00214AB4" w:rsidRPr="00214AB4" w:rsidRDefault="00504E0E" w:rsidP="00214AB4">
      <w:pPr>
        <w:rPr>
          <w:lang w:val="en-US"/>
        </w:rPr>
      </w:pPr>
      <w:r>
        <w:rPr>
          <w:noProof/>
          <w:lang w:val="tr-TR" w:eastAsia="tr-TR"/>
        </w:rPr>
        <mc:AlternateContent>
          <mc:Choice Requires="wps">
            <w:drawing>
              <wp:anchor distT="0" distB="0" distL="114300" distR="114300" simplePos="0" relativeHeight="251658255" behindDoc="0" locked="0" layoutInCell="1" allowOverlap="1" wp14:anchorId="3AEE18B2" wp14:editId="56664AD7">
                <wp:simplePos x="0" y="0"/>
                <wp:positionH relativeFrom="margin">
                  <wp:posOffset>5239265</wp:posOffset>
                </wp:positionH>
                <wp:positionV relativeFrom="margin">
                  <wp:posOffset>3200401</wp:posOffset>
                </wp:positionV>
                <wp:extent cx="446" cy="1248032"/>
                <wp:effectExtent l="0" t="0" r="12700" b="9525"/>
                <wp:wrapNone/>
                <wp:docPr id="33" name="Straight Connector 33"/>
                <wp:cNvGraphicFramePr/>
                <a:graphic xmlns:a="http://schemas.openxmlformats.org/drawingml/2006/main">
                  <a:graphicData uri="http://schemas.microsoft.com/office/word/2010/wordprocessingShape">
                    <wps:wsp>
                      <wps:cNvCnPr/>
                      <wps:spPr>
                        <a:xfrm flipH="1">
                          <a:off x="0" y="0"/>
                          <a:ext cx="446" cy="124803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1E4F70" id="Straight Connector 33" o:spid="_x0000_s1026" style="position:absolute;flip:x;z-index:25165825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 from="412.55pt,252pt" to="412.6pt,350.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" strokecolor="black [3200]" strokeweight=".5pt">
                <v:stroke joinstyle="miter"/>
                <w10:wrap anchorx="margin" anchory="margin"/>
              </v:line>
            </w:pict>
          </mc:Fallback>
        </mc:AlternateContent>
      </w:r>
    </w:p>
    <w:p w14:paraId="20E42CA0" w14:textId="1EA1DE39" w:rsidR="00214AB4" w:rsidRPr="00214AB4" w:rsidRDefault="00214AB4" w:rsidP="00214AB4">
      <w:pPr>
        <w:rPr>
          <w:lang w:val="en-US"/>
        </w:rPr>
      </w:pPr>
    </w:p>
    <w:p w14:paraId="072B8F13" w14:textId="3540721B" w:rsidR="00214AB4" w:rsidRPr="00214AB4" w:rsidRDefault="00214AB4" w:rsidP="00214AB4">
      <w:pPr>
        <w:rPr>
          <w:lang w:val="en-US"/>
        </w:rPr>
      </w:pPr>
    </w:p>
    <w:p w14:paraId="39F076AB" w14:textId="77777777" w:rsidR="00214AB4" w:rsidRPr="00214AB4" w:rsidRDefault="00214AB4" w:rsidP="00214AB4">
      <w:pPr>
        <w:rPr>
          <w:lang w:val="en-US"/>
        </w:rPr>
      </w:pPr>
    </w:p>
    <w:p w14:paraId="3CE40BDA" w14:textId="77777777" w:rsidR="00214AB4" w:rsidRPr="00214AB4" w:rsidRDefault="00214AB4" w:rsidP="00214AB4">
      <w:pPr>
        <w:rPr>
          <w:lang w:val="en-US"/>
        </w:rPr>
      </w:pPr>
    </w:p>
    <w:p w14:paraId="1995C092" w14:textId="77777777" w:rsidR="00214AB4" w:rsidRPr="00214AB4" w:rsidRDefault="00214AB4" w:rsidP="00214AB4">
      <w:pPr>
        <w:rPr>
          <w:lang w:val="en-US"/>
        </w:rPr>
      </w:pPr>
    </w:p>
    <w:p w14:paraId="7D83630E" w14:textId="77777777" w:rsidR="00214AB4" w:rsidRPr="00214AB4" w:rsidRDefault="00214AB4" w:rsidP="00214AB4">
      <w:pPr>
        <w:rPr>
          <w:lang w:val="en-US"/>
        </w:rPr>
      </w:pPr>
    </w:p>
    <w:p w14:paraId="13A9D9BD" w14:textId="77777777" w:rsidR="00214AB4" w:rsidRPr="00214AB4" w:rsidRDefault="00214AB4" w:rsidP="00214AB4">
      <w:pPr>
        <w:rPr>
          <w:lang w:val="en-US"/>
        </w:rPr>
      </w:pPr>
    </w:p>
    <w:p w14:paraId="50479307" w14:textId="77777777" w:rsidR="00214AB4" w:rsidRPr="00214AB4" w:rsidRDefault="00214AB4" w:rsidP="00214AB4">
      <w:pPr>
        <w:rPr>
          <w:lang w:val="en-US"/>
        </w:rPr>
      </w:pPr>
    </w:p>
    <w:p w14:paraId="0CDA30B5" w14:textId="77777777" w:rsidR="00214AB4" w:rsidRPr="00214AB4" w:rsidRDefault="00214AB4" w:rsidP="00214AB4">
      <w:pPr>
        <w:rPr>
          <w:lang w:val="en-US"/>
        </w:rPr>
      </w:pPr>
    </w:p>
    <w:p w14:paraId="5ED87D84" w14:textId="77777777" w:rsidR="00214AB4" w:rsidRPr="00214AB4" w:rsidRDefault="00214AB4" w:rsidP="00214AB4">
      <w:pPr>
        <w:rPr>
          <w:lang w:val="en-US"/>
        </w:rPr>
      </w:pPr>
    </w:p>
    <w:p w14:paraId="6202E7CE" w14:textId="614C9F30" w:rsidR="00214AB4" w:rsidRPr="00214AB4" w:rsidRDefault="00214AB4" w:rsidP="00214AB4">
      <w:pPr>
        <w:rPr>
          <w:lang w:val="en-US"/>
        </w:rPr>
      </w:pPr>
    </w:p>
    <w:p w14:paraId="6DBFC0C1" w14:textId="77777777" w:rsidR="00214AB4" w:rsidRPr="00214AB4" w:rsidRDefault="00214AB4" w:rsidP="00214AB4">
      <w:pPr>
        <w:rPr>
          <w:lang w:val="en-US"/>
        </w:rPr>
      </w:pPr>
    </w:p>
    <w:p w14:paraId="29D568C9" w14:textId="77777777" w:rsidR="00214AB4" w:rsidRPr="00214AB4" w:rsidRDefault="00214AB4" w:rsidP="00214AB4">
      <w:pPr>
        <w:rPr>
          <w:lang w:val="en-US"/>
        </w:rPr>
      </w:pPr>
    </w:p>
    <w:p w14:paraId="554773C1" w14:textId="77777777" w:rsidR="00214AB4" w:rsidRPr="00214AB4" w:rsidRDefault="00214AB4" w:rsidP="00214AB4">
      <w:pPr>
        <w:rPr>
          <w:lang w:val="en-US"/>
        </w:rPr>
      </w:pPr>
    </w:p>
    <w:p w14:paraId="2EA7BDCC" w14:textId="77B75EE2" w:rsidR="00214AB4" w:rsidRPr="00214AB4" w:rsidRDefault="000A34B5" w:rsidP="00214AB4">
      <w:pPr>
        <w:rPr>
          <w:lang w:val="en-US"/>
        </w:rPr>
      </w:pPr>
      <w:r>
        <w:rPr>
          <w:noProof/>
          <w:lang w:val="tr-TR" w:eastAsia="tr-TR"/>
        </w:rPr>
        <mc:AlternateContent>
          <mc:Choice Requires="wps">
            <w:drawing>
              <wp:anchor distT="0" distB="0" distL="114300" distR="114300" simplePos="0" relativeHeight="251658269" behindDoc="0" locked="0" layoutInCell="1" allowOverlap="1" wp14:anchorId="1FF82EA1" wp14:editId="7BC52280">
                <wp:simplePos x="0" y="0"/>
                <wp:positionH relativeFrom="column">
                  <wp:posOffset>83127</wp:posOffset>
                </wp:positionH>
                <wp:positionV relativeFrom="paragraph">
                  <wp:posOffset>106334</wp:posOffset>
                </wp:positionV>
                <wp:extent cx="2202296" cy="353060"/>
                <wp:effectExtent l="0" t="0" r="7620" b="15240"/>
                <wp:wrapNone/>
                <wp:docPr id="49" name="Text Box 49"/>
                <wp:cNvGraphicFramePr/>
                <a:graphic xmlns:a="http://schemas.openxmlformats.org/drawingml/2006/main">
                  <a:graphicData uri="http://schemas.microsoft.com/office/word/2010/wordprocessingShape">
                    <wps:wsp>
                      <wps:cNvSpPr txBox="1"/>
                      <wps:spPr>
                        <a:xfrm>
                          <a:off x="0" y="0"/>
                          <a:ext cx="2202296" cy="353060"/>
                        </a:xfrm>
                        <a:prstGeom prst="rect">
                          <a:avLst/>
                        </a:prstGeom>
                        <a:solidFill>
                          <a:schemeClr val="lt1"/>
                        </a:solidFill>
                        <a:ln w="6350">
                          <a:solidFill>
                            <a:prstClr val="black"/>
                          </a:solidFill>
                        </a:ln>
                      </wps:spPr>
                      <wps:txbx>
                        <w:txbxContent>
                          <w:p w14:paraId="6AEC8531" w14:textId="2F8EB9A2" w:rsidR="003F3DC7" w:rsidRDefault="003F3DC7">
                            <w:r>
                              <w:t>Chapt</w:t>
                            </w:r>
                            <w:r w:rsidR="00214AB4">
                              <w:t>er 6 - Discussions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F82EA1" id="Text Box 49" o:spid="_x0000_s1034" type="#_x0000_t202" style="position:absolute;margin-left:6.55pt;margin-top:8.35pt;width:173.4pt;height:27.8pt;z-index:25165826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" fillcolor="white [3201]" strokeweight=".5pt">
                <v:textbox>
                  <w:txbxContent>
                    <w:p w14:paraId="6AEC8531" w14:textId="2F8EB9A2" w:rsidR="003F3DC7" w:rsidRDefault="003F3DC7">
                      <w:r>
                        <w:t>Chapt</w:t>
                      </w:r>
                      <w:r w:rsidR="00214AB4">
                        <w:t>er 6 - Discussions</w:t>
                      </w:r>
                    </w:p>
                  </w:txbxContent>
                </v:textbox>
              </v:shape>
            </w:pict>
          </mc:Fallback>
        </mc:AlternateContent>
      </w:r>
    </w:p>
    <w:p w14:paraId="648BDD2D" w14:textId="77777777" w:rsidR="00214AB4" w:rsidRPr="00214AB4" w:rsidRDefault="00214AB4" w:rsidP="00214AB4">
      <w:pPr>
        <w:rPr>
          <w:lang w:val="en-US"/>
        </w:rPr>
      </w:pPr>
    </w:p>
    <w:p w14:paraId="7242AE85" w14:textId="70966510" w:rsidR="00214AB4" w:rsidRPr="00D312EB" w:rsidRDefault="00214AB4" w:rsidP="00214AB4">
      <w:pPr>
        <w:tabs>
          <w:tab w:val="left" w:pos="7265"/>
        </w:tabs>
        <w:jc w:val="center"/>
        <w:rPr>
          <w:b/>
          <w:bCs/>
          <w:lang w:val="en-US"/>
        </w:rPr>
      </w:pPr>
      <w:r w:rsidRPr="00D312EB">
        <w:rPr>
          <w:b/>
          <w:bCs/>
          <w:lang w:val="en-US"/>
        </w:rPr>
        <w:t>Figure 1.</w:t>
      </w:r>
      <w:r w:rsidR="006F3EE6">
        <w:rPr>
          <w:b/>
          <w:bCs/>
          <w:lang w:val="en-US"/>
        </w:rPr>
        <w:t>1</w:t>
      </w:r>
      <w:r w:rsidRPr="00D312EB">
        <w:rPr>
          <w:b/>
          <w:bCs/>
          <w:lang w:val="en-US"/>
        </w:rPr>
        <w:t xml:space="preserve"> </w:t>
      </w:r>
      <w:r w:rsidR="00D312EB" w:rsidRPr="00D312EB">
        <w:rPr>
          <w:b/>
          <w:bCs/>
          <w:lang w:val="en-US"/>
        </w:rPr>
        <w:t>Dissertation Outline</w:t>
      </w:r>
    </w:p>
    <w:p w14:paraId="58BEA753" w14:textId="3F2C7086" w:rsidR="00D312EB" w:rsidRPr="00214AB4" w:rsidRDefault="00D312EB" w:rsidP="00214AB4">
      <w:pPr>
        <w:tabs>
          <w:tab w:val="left" w:pos="7265"/>
        </w:tabs>
        <w:jc w:val="center"/>
        <w:rPr>
          <w:lang w:val="en-US"/>
        </w:rPr>
      </w:pPr>
      <w:r>
        <w:rPr>
          <w:lang w:val="en-US"/>
        </w:rPr>
        <w:t>Source: (</w:t>
      </w:r>
      <w:r w:rsidR="00F40199">
        <w:rPr>
          <w:lang w:val="en-US"/>
        </w:rPr>
        <w:t>Created by the author of this dissertation</w:t>
      </w:r>
      <w:r>
        <w:rPr>
          <w:lang w:val="en-US"/>
        </w:rPr>
        <w:t>)</w:t>
      </w:r>
    </w:p>
    <w:p w14:paraId="6ACA95D5" w14:textId="28478C1D" w:rsidR="004A6D66" w:rsidRDefault="006413B2" w:rsidP="004A6D66">
      <w:pPr>
        <w:keepNext/>
        <w:keepLines/>
        <w:spacing w:before="480" w:after="0" w:line="360" w:lineRule="auto"/>
        <w:jc w:val="both"/>
        <w:outlineLvl w:val="0"/>
        <w:rPr>
          <w:rFonts w:eastAsiaTheme="majorEastAsia" w:cs="Times New Roman"/>
          <w:b/>
          <w:bCs/>
        </w:rPr>
      </w:pPr>
      <w:bookmarkStart w:id="19" w:name="_Toc122558513"/>
      <w:bookmarkStart w:id="20" w:name="_Toc127095267"/>
      <w:r w:rsidRPr="006413B2">
        <w:rPr>
          <w:rFonts w:eastAsiaTheme="majorEastAsia" w:cs="Times New Roman"/>
          <w:b/>
          <w:bCs/>
        </w:rPr>
        <w:lastRenderedPageBreak/>
        <w:t>CHAPTER 2</w:t>
      </w:r>
      <w:bookmarkEnd w:id="19"/>
      <w:r w:rsidRPr="006413B2">
        <w:rPr>
          <w:rFonts w:eastAsiaTheme="majorEastAsia" w:cs="Times New Roman"/>
          <w:b/>
          <w:bCs/>
        </w:rPr>
        <w:t>: Critical Literature Review</w:t>
      </w:r>
      <w:bookmarkStart w:id="21" w:name="_Toc122558514"/>
      <w:bookmarkEnd w:id="20"/>
    </w:p>
    <w:p w14:paraId="26231445" w14:textId="120B2FF4" w:rsidR="006413B2" w:rsidRPr="006413B2" w:rsidRDefault="006413B2" w:rsidP="004A6D66">
      <w:pPr>
        <w:keepNext/>
        <w:keepLines/>
        <w:spacing w:before="480" w:after="0" w:line="360" w:lineRule="auto"/>
        <w:jc w:val="both"/>
        <w:outlineLvl w:val="0"/>
        <w:rPr>
          <w:rFonts w:eastAsiaTheme="majorEastAsia" w:cs="Times New Roman"/>
          <w:b/>
          <w:bCs/>
          <w:sz w:val="22"/>
          <w:szCs w:val="21"/>
        </w:rPr>
      </w:pPr>
      <w:bookmarkStart w:id="22" w:name="_Toc127095268"/>
      <w:r w:rsidRPr="006413B2">
        <w:rPr>
          <w:rFonts w:eastAsiaTheme="majorEastAsia" w:cs="Times New Roman"/>
          <w:b/>
          <w:bCs/>
        </w:rPr>
        <w:t>2.1 Introduction</w:t>
      </w:r>
      <w:bookmarkEnd w:id="21"/>
      <w:bookmarkEnd w:id="22"/>
    </w:p>
    <w:p w14:paraId="2ACD66AC" w14:textId="07F31C1B" w:rsidR="006413B2" w:rsidRPr="006413B2" w:rsidRDefault="006413B2" w:rsidP="006413B2">
      <w:pPr>
        <w:spacing w:line="360" w:lineRule="auto"/>
        <w:jc w:val="both"/>
        <w:rPr>
          <w:rFonts w:cs="Times New Roman"/>
          <w:szCs w:val="24"/>
        </w:rPr>
      </w:pPr>
      <w:r w:rsidRPr="006413B2">
        <w:rPr>
          <w:rFonts w:cs="Times New Roman"/>
          <w:szCs w:val="24"/>
        </w:rPr>
        <w:t xml:space="preserve">The second chapter of the study is about the literature review of the study which discusses the work of previous authors on the topic. This portion contained literature about reasons behind the migration of skilled employees, simulation of reverse migration, challenges, and retaining strategies of the skilled employees. Also, the theories have been added at the end to support the literature and topic. </w:t>
      </w:r>
    </w:p>
    <w:p w14:paraId="24E89287" w14:textId="0F1BBA04" w:rsidR="006413B2" w:rsidRPr="006413B2" w:rsidRDefault="006413B2" w:rsidP="006413B2">
      <w:pPr>
        <w:keepNext/>
        <w:keepLines/>
        <w:spacing w:before="200" w:after="0" w:line="360" w:lineRule="auto"/>
        <w:jc w:val="both"/>
        <w:outlineLvl w:val="1"/>
        <w:rPr>
          <w:rFonts w:eastAsiaTheme="majorEastAsia" w:cs="Times New Roman"/>
          <w:b/>
          <w:bCs/>
          <w:szCs w:val="24"/>
        </w:rPr>
      </w:pPr>
      <w:bookmarkStart w:id="23" w:name="_Toc122467294"/>
      <w:bookmarkStart w:id="24" w:name="_Toc122558515"/>
      <w:bookmarkStart w:id="25" w:name="_Toc127095269"/>
      <w:r w:rsidRPr="006413B2">
        <w:rPr>
          <w:rFonts w:eastAsiaTheme="majorEastAsia" w:cs="Times New Roman"/>
          <w:b/>
          <w:bCs/>
          <w:szCs w:val="24"/>
        </w:rPr>
        <w:t>2.2</w:t>
      </w:r>
      <w:r w:rsidR="004A6D66">
        <w:rPr>
          <w:rFonts w:eastAsiaTheme="majorEastAsia" w:cs="Times New Roman"/>
          <w:b/>
          <w:bCs/>
          <w:szCs w:val="24"/>
        </w:rPr>
        <w:t xml:space="preserve"> </w:t>
      </w:r>
      <w:r w:rsidRPr="006413B2">
        <w:rPr>
          <w:rFonts w:eastAsiaTheme="majorEastAsia" w:cs="Times New Roman"/>
          <w:b/>
          <w:bCs/>
          <w:szCs w:val="24"/>
        </w:rPr>
        <w:t xml:space="preserve">Reason Behind the Migration of Skilled Employees </w:t>
      </w:r>
      <w:r w:rsidR="00275553" w:rsidRPr="006413B2">
        <w:rPr>
          <w:rFonts w:eastAsiaTheme="majorEastAsia" w:cs="Times New Roman"/>
          <w:b/>
          <w:bCs/>
          <w:szCs w:val="24"/>
        </w:rPr>
        <w:t>from</w:t>
      </w:r>
      <w:r w:rsidRPr="006413B2">
        <w:rPr>
          <w:rFonts w:eastAsiaTheme="majorEastAsia" w:cs="Times New Roman"/>
          <w:b/>
          <w:bCs/>
          <w:szCs w:val="24"/>
        </w:rPr>
        <w:t xml:space="preserve"> East European Countries to Developed Countries</w:t>
      </w:r>
      <w:bookmarkEnd w:id="23"/>
      <w:bookmarkEnd w:id="24"/>
      <w:bookmarkEnd w:id="25"/>
    </w:p>
    <w:p w14:paraId="094A07CF" w14:textId="25044FA2" w:rsidR="006413B2" w:rsidRPr="006413B2" w:rsidRDefault="006413B2" w:rsidP="006413B2">
      <w:pPr>
        <w:spacing w:after="0" w:line="360" w:lineRule="auto"/>
        <w:jc w:val="both"/>
        <w:rPr>
          <w:rFonts w:cs="Times New Roman"/>
          <w:szCs w:val="24"/>
        </w:rPr>
      </w:pPr>
      <w:proofErr w:type="spellStart"/>
      <w:r w:rsidRPr="006413B2">
        <w:rPr>
          <w:rFonts w:cs="Times New Roman"/>
          <w:szCs w:val="24"/>
        </w:rPr>
        <w:t>Dünkel</w:t>
      </w:r>
      <w:proofErr w:type="spellEnd"/>
      <w:r w:rsidRPr="006413B2">
        <w:rPr>
          <w:rFonts w:cs="Times New Roman"/>
          <w:szCs w:val="24"/>
        </w:rPr>
        <w:t xml:space="preserve"> (2017) has been stated that the people of Eastern Europe are migrating to the United Kingdom because they are getting there more opportunities that are not available to them within Eastern Europe. Not only in the United Kingdom but skilled employees are migrating to the United States, India, Canada, etc (Khoo, 2013). According to some statistics, 2.2 million nationals of Eastern Europe are living in the United Kingdom, and this is rough data and not accurate data. Among those people, the largest group of people belongs to </w:t>
      </w:r>
      <w:r w:rsidR="00644F44">
        <w:rPr>
          <w:rFonts w:cs="Times New Roman"/>
          <w:szCs w:val="24"/>
        </w:rPr>
        <w:t>Poland, Bulgaria</w:t>
      </w:r>
      <w:r w:rsidRPr="006413B2">
        <w:rPr>
          <w:rFonts w:cs="Times New Roman"/>
          <w:szCs w:val="24"/>
        </w:rPr>
        <w:t xml:space="preserve">, and Romanian. It was stated by </w:t>
      </w:r>
      <w:proofErr w:type="spellStart"/>
      <w:r w:rsidRPr="006413B2">
        <w:rPr>
          <w:rFonts w:cs="Times New Roman"/>
          <w:szCs w:val="24"/>
        </w:rPr>
        <w:t>Dzenovska</w:t>
      </w:r>
      <w:proofErr w:type="spellEnd"/>
      <w:r w:rsidRPr="006413B2">
        <w:rPr>
          <w:rFonts w:cs="Times New Roman"/>
          <w:szCs w:val="24"/>
        </w:rPr>
        <w:t xml:space="preserve"> (2016), that if looking over the place within the United Kingdom in which most people have migrated to Boston, Lincolnshire. Still, people are struggling to get a permanent place to stay and work because, after the scenario of Brexit, policies of migration has been changed and due to that people are not able to get stable job. It has been confirmed by some stats that post-Brexit it became important for the migrants that are living in the United Kingdom was required to apply for the EU Settlement Scheme (EUSS) so that they can continue living in the United Kingdom after 30 June 2021. The unexpected outcome was gained by the government of the United Kingdom as they have got an unexpected number of migrants that have applied for the policy so that they can get the opportunity of residing in the country. The number of EU citizens that have applied for the scheme was estimated to be 5.2 million by the end of September 2021 (</w:t>
      </w:r>
      <w:r w:rsidR="00DA4246" w:rsidRPr="006413B2">
        <w:rPr>
          <w:rFonts w:cs="Times New Roman"/>
          <w:szCs w:val="24"/>
        </w:rPr>
        <w:t>Migration observatory</w:t>
      </w:r>
      <w:r w:rsidRPr="006413B2">
        <w:rPr>
          <w:rFonts w:cs="Times New Roman"/>
          <w:szCs w:val="24"/>
        </w:rPr>
        <w:t>, 2022). Also, as shown in Figure 1.</w:t>
      </w:r>
      <w:r w:rsidR="00F40199">
        <w:rPr>
          <w:rFonts w:cs="Times New Roman"/>
          <w:szCs w:val="24"/>
        </w:rPr>
        <w:t>2</w:t>
      </w:r>
      <w:r w:rsidRPr="006413B2">
        <w:rPr>
          <w:rFonts w:cs="Times New Roman"/>
          <w:szCs w:val="24"/>
        </w:rPr>
        <w:t xml:space="preserve">, the number of </w:t>
      </w:r>
      <w:r w:rsidR="004A6D66" w:rsidRPr="006413B2">
        <w:rPr>
          <w:rFonts w:cs="Times New Roman"/>
          <w:szCs w:val="24"/>
        </w:rPr>
        <w:t>migrations</w:t>
      </w:r>
      <w:r w:rsidRPr="006413B2">
        <w:rPr>
          <w:rFonts w:cs="Times New Roman"/>
          <w:szCs w:val="24"/>
        </w:rPr>
        <w:t xml:space="preserve"> of EU citizens to the UK increased considerable in 2016 – 2017 due to beginning of Brexit referendum.</w:t>
      </w:r>
    </w:p>
    <w:p w14:paraId="781A3D9A" w14:textId="77777777" w:rsidR="006413B2" w:rsidRPr="006413B2" w:rsidRDefault="006413B2" w:rsidP="006413B2">
      <w:pPr>
        <w:spacing w:after="0" w:line="360" w:lineRule="auto"/>
        <w:jc w:val="both"/>
        <w:rPr>
          <w:rFonts w:cs="Times New Roman"/>
          <w:szCs w:val="24"/>
        </w:rPr>
      </w:pPr>
      <w:r w:rsidRPr="006413B2">
        <w:rPr>
          <w:rFonts w:cs="Times New Roman"/>
          <w:b/>
          <w:bCs/>
          <w:noProof/>
          <w:szCs w:val="24"/>
          <w:lang w:val="tr-TR" w:eastAsia="tr-TR"/>
        </w:rPr>
        <w:lastRenderedPageBreak/>
        <w:drawing>
          <wp:inline distT="0" distB="0" distL="0" distR="0" wp14:anchorId="3D9BA681" wp14:editId="174F7536">
            <wp:extent cx="5731163" cy="2832100"/>
            <wp:effectExtent l="0" t="0" r="0" b="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0"/>
                    <a:stretch>
                      <a:fillRect/>
                    </a:stretch>
                  </pic:blipFill>
                  <pic:spPr>
                    <a:xfrm>
                      <a:off x="0" y="0"/>
                      <a:ext cx="5734678" cy="2833837"/>
                    </a:xfrm>
                    <a:prstGeom prst="rect">
                      <a:avLst/>
                    </a:prstGeom>
                  </pic:spPr>
                </pic:pic>
              </a:graphicData>
            </a:graphic>
          </wp:inline>
        </w:drawing>
      </w:r>
    </w:p>
    <w:p w14:paraId="21BA3FFF" w14:textId="77777777" w:rsidR="006413B2" w:rsidRPr="006413B2" w:rsidRDefault="006413B2" w:rsidP="006413B2">
      <w:pPr>
        <w:spacing w:after="0" w:line="360" w:lineRule="auto"/>
        <w:jc w:val="both"/>
        <w:rPr>
          <w:rFonts w:cs="Times New Roman"/>
          <w:b/>
          <w:bCs/>
          <w:szCs w:val="24"/>
        </w:rPr>
      </w:pPr>
    </w:p>
    <w:p w14:paraId="0135E7A4" w14:textId="46EC01A4" w:rsidR="006413B2" w:rsidRPr="006413B2" w:rsidRDefault="006413B2" w:rsidP="006413B2">
      <w:pPr>
        <w:spacing w:after="200" w:line="360" w:lineRule="auto"/>
        <w:jc w:val="center"/>
        <w:rPr>
          <w:rFonts w:cs="Times New Roman"/>
          <w:b/>
          <w:szCs w:val="24"/>
        </w:rPr>
      </w:pPr>
      <w:r w:rsidRPr="006413B2">
        <w:rPr>
          <w:rFonts w:cs="Times New Roman"/>
          <w:b/>
          <w:szCs w:val="24"/>
        </w:rPr>
        <w:t>Figure 1.</w:t>
      </w:r>
      <w:r w:rsidR="006F3EE6">
        <w:rPr>
          <w:rFonts w:cs="Times New Roman"/>
          <w:b/>
          <w:szCs w:val="24"/>
        </w:rPr>
        <w:t xml:space="preserve">2 </w:t>
      </w:r>
      <w:r w:rsidRPr="006413B2">
        <w:rPr>
          <w:rFonts w:cs="Times New Roman"/>
          <w:b/>
          <w:szCs w:val="24"/>
        </w:rPr>
        <w:t xml:space="preserve"> Estimated net migration of EU citizens to the UK from 2012 to 2020</w:t>
      </w:r>
    </w:p>
    <w:p w14:paraId="03BF6B4E" w14:textId="6184449C" w:rsidR="006413B2" w:rsidRPr="006413B2" w:rsidRDefault="006413B2" w:rsidP="00A514C6">
      <w:pPr>
        <w:spacing w:after="0" w:line="360" w:lineRule="auto"/>
        <w:jc w:val="center"/>
        <w:rPr>
          <w:rFonts w:cs="Times New Roman"/>
          <w:b/>
          <w:szCs w:val="24"/>
        </w:rPr>
      </w:pPr>
      <w:r w:rsidRPr="006413B2">
        <w:rPr>
          <w:rFonts w:cs="Times New Roman"/>
          <w:b/>
          <w:szCs w:val="24"/>
        </w:rPr>
        <w:t>Source: (M: migration observatory, 2022)</w:t>
      </w:r>
    </w:p>
    <w:p w14:paraId="0B87535E" w14:textId="7AE99FB8" w:rsidR="006413B2" w:rsidRPr="00A514C6" w:rsidRDefault="006413B2" w:rsidP="00A514C6">
      <w:pPr>
        <w:spacing w:after="0" w:line="360" w:lineRule="auto"/>
        <w:rPr>
          <w:rFonts w:cs="Times New Roman"/>
          <w:b/>
          <w:szCs w:val="24"/>
        </w:rPr>
      </w:pPr>
      <w:r w:rsidRPr="00A514C6">
        <w:rPr>
          <w:rFonts w:eastAsiaTheme="majorEastAsia" w:cs="Times New Roman"/>
          <w:b/>
          <w:bCs/>
          <w:szCs w:val="24"/>
        </w:rPr>
        <w:t>2.</w:t>
      </w:r>
      <w:r>
        <w:rPr>
          <w:rFonts w:eastAsiaTheme="majorEastAsia" w:cs="Times New Roman"/>
          <w:b/>
          <w:bCs/>
          <w:szCs w:val="24"/>
        </w:rPr>
        <w:t>3</w:t>
      </w:r>
      <w:r w:rsidR="004A6D66">
        <w:rPr>
          <w:rFonts w:eastAsiaTheme="majorEastAsia" w:cs="Times New Roman"/>
          <w:b/>
          <w:bCs/>
          <w:szCs w:val="24"/>
        </w:rPr>
        <w:t xml:space="preserve"> </w:t>
      </w:r>
      <w:bookmarkStart w:id="26" w:name="_Toc122467296"/>
      <w:bookmarkStart w:id="27" w:name="_Toc122558517"/>
      <w:r w:rsidRPr="006413B2">
        <w:rPr>
          <w:rFonts w:eastAsiaTheme="majorEastAsia" w:cs="Times New Roman"/>
          <w:b/>
          <w:bCs/>
          <w:szCs w:val="24"/>
        </w:rPr>
        <w:t>Improvement of the Urban Environment</w:t>
      </w:r>
      <w:bookmarkEnd w:id="26"/>
      <w:bookmarkEnd w:id="27"/>
    </w:p>
    <w:p w14:paraId="42E8C443" w14:textId="1295CB3E" w:rsidR="002463E1" w:rsidRPr="00A514C6" w:rsidRDefault="00A514C6" w:rsidP="004A6D66">
      <w:pPr>
        <w:keepNext/>
        <w:keepLines/>
        <w:spacing w:before="200" w:after="0" w:line="360" w:lineRule="auto"/>
        <w:jc w:val="both"/>
        <w:outlineLvl w:val="1"/>
        <w:rPr>
          <w:rFonts w:eastAsiaTheme="majorEastAsia" w:cs="Times New Roman"/>
          <w:szCs w:val="24"/>
        </w:rPr>
      </w:pPr>
      <w:bookmarkStart w:id="28" w:name="_Toc127095270"/>
      <w:r w:rsidRPr="00A514C6">
        <w:rPr>
          <w:rFonts w:eastAsiaTheme="majorEastAsia" w:cs="Times New Roman"/>
          <w:szCs w:val="24"/>
        </w:rPr>
        <w:t>The administrations of European cities, in general, have significant competencies to create an urban space that is welcoming to HSMs as well as to promote a culture of tolerance and cosmopolitanism. Nevertheless, there is no assurance that the necessary financial resources will be made available when they are required. However, there is no guarantee that one will have access to the necessary financial resources. There is no way to predict the future. The is because there is no certainty of anything happening (</w:t>
      </w:r>
      <w:proofErr w:type="spellStart"/>
      <w:r w:rsidRPr="00A514C6">
        <w:rPr>
          <w:rFonts w:eastAsiaTheme="majorEastAsia" w:cs="Times New Roman"/>
          <w:szCs w:val="24"/>
        </w:rPr>
        <w:t>Hercog</w:t>
      </w:r>
      <w:proofErr w:type="spellEnd"/>
      <w:r w:rsidR="00D250CA">
        <w:rPr>
          <w:rFonts w:eastAsiaTheme="majorEastAsia" w:cs="Times New Roman"/>
          <w:szCs w:val="24"/>
        </w:rPr>
        <w:t xml:space="preserve"> </w:t>
      </w:r>
      <w:r w:rsidRPr="00A514C6">
        <w:rPr>
          <w:rFonts w:eastAsiaTheme="majorEastAsia" w:cs="Times New Roman"/>
          <w:szCs w:val="24"/>
        </w:rPr>
        <w:t>&amp; Sandoz, 2018) despite the, there is no guarantee that the necessary financial resources will be accessible at the time they are required to be. Because it is difficult to accurately predict the future, there is no way to know for certain whether a person will have access to the required financial resources. The is because the future cannot be accurately predicted (</w:t>
      </w:r>
      <w:proofErr w:type="spellStart"/>
      <w:r w:rsidRPr="00A514C6">
        <w:rPr>
          <w:rFonts w:eastAsiaTheme="majorEastAsia" w:cs="Times New Roman"/>
          <w:szCs w:val="24"/>
        </w:rPr>
        <w:t>Bulatov</w:t>
      </w:r>
      <w:proofErr w:type="spellEnd"/>
      <w:r w:rsidRPr="00A514C6">
        <w:rPr>
          <w:rFonts w:eastAsiaTheme="majorEastAsia" w:cs="Times New Roman"/>
          <w:szCs w:val="24"/>
        </w:rPr>
        <w:t xml:space="preserve"> et al., 2021).</w:t>
      </w:r>
      <w:bookmarkEnd w:id="28"/>
      <w:r w:rsidRPr="00A514C6">
        <w:rPr>
          <w:rFonts w:eastAsiaTheme="majorEastAsia" w:cs="Times New Roman"/>
          <w:szCs w:val="24"/>
        </w:rPr>
        <w:t xml:space="preserve"> </w:t>
      </w:r>
    </w:p>
    <w:p w14:paraId="5CC07001" w14:textId="29F3DE7A" w:rsidR="006413B2" w:rsidRPr="006413B2" w:rsidRDefault="006413B2" w:rsidP="004A6D66">
      <w:pPr>
        <w:keepNext/>
        <w:keepLines/>
        <w:spacing w:before="200" w:after="0" w:line="360" w:lineRule="auto"/>
        <w:jc w:val="both"/>
        <w:outlineLvl w:val="1"/>
        <w:rPr>
          <w:rFonts w:eastAsiaTheme="majorEastAsia" w:cs="Times New Roman"/>
          <w:b/>
          <w:bCs/>
          <w:szCs w:val="24"/>
        </w:rPr>
      </w:pPr>
      <w:bookmarkStart w:id="29" w:name="_Toc122558518"/>
      <w:bookmarkStart w:id="30" w:name="_Toc127095271"/>
      <w:r w:rsidRPr="006413B2">
        <w:rPr>
          <w:rFonts w:eastAsiaTheme="majorEastAsia" w:cs="Times New Roman"/>
          <w:b/>
          <w:bCs/>
          <w:szCs w:val="24"/>
        </w:rPr>
        <w:t>2.</w:t>
      </w:r>
      <w:r w:rsidR="00A514C6">
        <w:rPr>
          <w:rFonts w:eastAsiaTheme="majorEastAsia" w:cs="Times New Roman"/>
          <w:b/>
          <w:bCs/>
          <w:szCs w:val="24"/>
        </w:rPr>
        <w:t>4</w:t>
      </w:r>
      <w:r w:rsidR="004A6D66" w:rsidRPr="004A6D66">
        <w:rPr>
          <w:rFonts w:eastAsiaTheme="majorEastAsia" w:cs="Times New Roman"/>
          <w:b/>
          <w:bCs/>
          <w:szCs w:val="24"/>
        </w:rPr>
        <w:t xml:space="preserve"> </w:t>
      </w:r>
      <w:r w:rsidRPr="006413B2">
        <w:rPr>
          <w:rFonts w:eastAsiaTheme="majorEastAsia" w:cs="Times New Roman"/>
          <w:b/>
          <w:bCs/>
          <w:szCs w:val="24"/>
        </w:rPr>
        <w:t>Implementation of HSMs</w:t>
      </w:r>
      <w:bookmarkEnd w:id="29"/>
      <w:bookmarkEnd w:id="30"/>
    </w:p>
    <w:p w14:paraId="3BD08FD3" w14:textId="42F0C402" w:rsidR="006413B2" w:rsidRPr="006413B2" w:rsidRDefault="006413B2" w:rsidP="006413B2">
      <w:pPr>
        <w:spacing w:after="0" w:line="360" w:lineRule="auto"/>
        <w:jc w:val="both"/>
        <w:rPr>
          <w:rFonts w:cs="Times New Roman"/>
          <w:szCs w:val="24"/>
        </w:rPr>
      </w:pPr>
      <w:r w:rsidRPr="006413B2">
        <w:rPr>
          <w:rFonts w:cs="Times New Roman"/>
          <w:szCs w:val="24"/>
        </w:rPr>
        <w:t xml:space="preserve">The product does not come with any type of warranty or guarantee of any kind, and it would be the reason behind this drawback. These strategies are wonderful for tempting a broad range of </w:t>
      </w:r>
      <w:r w:rsidR="0065313B">
        <w:rPr>
          <w:rFonts w:cs="Times New Roman"/>
          <w:szCs w:val="24"/>
        </w:rPr>
        <w:t>High</w:t>
      </w:r>
      <w:r w:rsidR="0065313B" w:rsidRPr="006413B2">
        <w:rPr>
          <w:rFonts w:cs="Times New Roman"/>
          <w:szCs w:val="24"/>
        </w:rPr>
        <w:t xml:space="preserve">-status migrants </w:t>
      </w:r>
      <w:r w:rsidR="0065313B">
        <w:rPr>
          <w:rFonts w:cs="Times New Roman"/>
          <w:szCs w:val="24"/>
        </w:rPr>
        <w:t>(</w:t>
      </w:r>
      <w:r w:rsidRPr="006413B2">
        <w:rPr>
          <w:rFonts w:cs="Times New Roman"/>
          <w:szCs w:val="24"/>
        </w:rPr>
        <w:t>HSMs</w:t>
      </w:r>
      <w:r w:rsidR="0065313B">
        <w:rPr>
          <w:rFonts w:cs="Times New Roman"/>
          <w:szCs w:val="24"/>
        </w:rPr>
        <w:t>)</w:t>
      </w:r>
      <w:r w:rsidRPr="006413B2">
        <w:rPr>
          <w:rFonts w:cs="Times New Roman"/>
          <w:szCs w:val="24"/>
        </w:rPr>
        <w:t xml:space="preserve">, which can be split down into several distinct categories, and they are successful in doing so. </w:t>
      </w:r>
      <w:r w:rsidR="00A00C30" w:rsidRPr="006413B2">
        <w:rPr>
          <w:rFonts w:cs="Times New Roman"/>
          <w:szCs w:val="24"/>
        </w:rPr>
        <w:t>HSMs</w:t>
      </w:r>
      <w:r w:rsidRPr="006413B2">
        <w:rPr>
          <w:rFonts w:cs="Times New Roman"/>
          <w:szCs w:val="24"/>
        </w:rPr>
        <w:t xml:space="preserve"> provide benefits that may be obtained by engaging in such activities. On the other hand, the vast bulk of their efforts is concentrated on the people </w:t>
      </w:r>
      <w:r w:rsidRPr="006413B2">
        <w:rPr>
          <w:rFonts w:cs="Times New Roman"/>
          <w:szCs w:val="24"/>
        </w:rPr>
        <w:lastRenderedPageBreak/>
        <w:t xml:space="preserve">who are employed in post-industrial sectors of the economy and are a member of the creative class. </w:t>
      </w:r>
    </w:p>
    <w:p w14:paraId="1B137C49" w14:textId="627C3E30" w:rsidR="006413B2" w:rsidRPr="006413B2" w:rsidRDefault="006413B2" w:rsidP="006413B2">
      <w:pPr>
        <w:spacing w:after="0" w:line="360" w:lineRule="auto"/>
        <w:jc w:val="both"/>
        <w:rPr>
          <w:rFonts w:cs="Times New Roman"/>
          <w:szCs w:val="24"/>
        </w:rPr>
      </w:pPr>
      <w:r w:rsidRPr="006413B2">
        <w:rPr>
          <w:rFonts w:cs="Times New Roman"/>
          <w:szCs w:val="24"/>
        </w:rPr>
        <w:t>HSMs do not choose a city to move to base on the number of jobs that are available in that city; rather, they select a city based on the accessibility of comfortable accommodation, the quality of recreational activities, the absence of a language barrier, and the availability of English-language schools</w:t>
      </w:r>
      <w:r w:rsidR="005F3350">
        <w:rPr>
          <w:rFonts w:cs="Times New Roman"/>
          <w:szCs w:val="24"/>
        </w:rPr>
        <w:t>,</w:t>
      </w:r>
      <w:r w:rsidRPr="006413B2">
        <w:rPr>
          <w:rFonts w:cs="Times New Roman"/>
          <w:szCs w:val="24"/>
        </w:rPr>
        <w:t xml:space="preserve"> and other factors. When determining which city to move to, HSMs take all of these and a multitude of other aspects into account. </w:t>
      </w:r>
      <w:r w:rsidR="005F3350">
        <w:rPr>
          <w:rFonts w:cs="Times New Roman"/>
          <w:szCs w:val="24"/>
        </w:rPr>
        <w:t xml:space="preserve">Thus, </w:t>
      </w:r>
      <w:r w:rsidRPr="006413B2">
        <w:rPr>
          <w:rFonts w:cs="Times New Roman"/>
          <w:szCs w:val="24"/>
        </w:rPr>
        <w:t xml:space="preserve">HSMs make their decision on which city to migrate to base on the number of potential employment opportunities that are offered in that place. High-status migrants (HSMs) always take into consideration the number of job openings that are now available in a city before making a final decision on whether to move to that city. This is the case even if the city in question does not currently have any job openings.  </w:t>
      </w:r>
    </w:p>
    <w:p w14:paraId="5593C460" w14:textId="3093A81A" w:rsidR="006413B2" w:rsidRPr="006413B2" w:rsidRDefault="006413B2" w:rsidP="006413B2">
      <w:pPr>
        <w:keepNext/>
        <w:keepLines/>
        <w:spacing w:before="200" w:after="0" w:line="360" w:lineRule="auto"/>
        <w:jc w:val="both"/>
        <w:outlineLvl w:val="1"/>
        <w:rPr>
          <w:rFonts w:eastAsiaTheme="majorEastAsia" w:cs="Times New Roman"/>
          <w:b/>
          <w:bCs/>
          <w:szCs w:val="24"/>
        </w:rPr>
      </w:pPr>
      <w:bookmarkStart w:id="31" w:name="_Toc122467297"/>
      <w:bookmarkStart w:id="32" w:name="_Toc122558519"/>
      <w:bookmarkStart w:id="33" w:name="_Toc127095272"/>
      <w:r w:rsidRPr="006413B2">
        <w:rPr>
          <w:rFonts w:eastAsiaTheme="majorEastAsia" w:cs="Times New Roman"/>
          <w:b/>
          <w:bCs/>
          <w:szCs w:val="24"/>
        </w:rPr>
        <w:t>2.</w:t>
      </w:r>
      <w:r w:rsidR="00A514C6">
        <w:rPr>
          <w:rFonts w:eastAsiaTheme="majorEastAsia" w:cs="Times New Roman"/>
          <w:b/>
          <w:bCs/>
          <w:szCs w:val="24"/>
        </w:rPr>
        <w:t>5</w:t>
      </w:r>
      <w:r w:rsidRPr="006413B2">
        <w:rPr>
          <w:rFonts w:eastAsiaTheme="majorEastAsia" w:cs="Times New Roman"/>
          <w:b/>
          <w:bCs/>
          <w:szCs w:val="24"/>
        </w:rPr>
        <w:t xml:space="preserve"> Challenges Being Faced by East European Countries</w:t>
      </w:r>
      <w:bookmarkEnd w:id="31"/>
      <w:bookmarkEnd w:id="32"/>
      <w:bookmarkEnd w:id="33"/>
    </w:p>
    <w:p w14:paraId="20E17822" w14:textId="1E22BCB4" w:rsidR="006413B2" w:rsidRPr="006413B2" w:rsidRDefault="006413B2" w:rsidP="006413B2">
      <w:pPr>
        <w:spacing w:after="0" w:line="360" w:lineRule="auto"/>
        <w:jc w:val="both"/>
        <w:rPr>
          <w:rFonts w:cs="Times New Roman"/>
          <w:szCs w:val="24"/>
        </w:rPr>
      </w:pPr>
      <w:r w:rsidRPr="006413B2">
        <w:rPr>
          <w:rFonts w:cs="Times New Roman"/>
          <w:szCs w:val="24"/>
        </w:rPr>
        <w:t>As viewed by</w:t>
      </w:r>
      <w:r w:rsidR="00C63DF6">
        <w:rPr>
          <w:rFonts w:cs="Times New Roman"/>
          <w:szCs w:val="24"/>
        </w:rPr>
        <w:t xml:space="preserve"> </w:t>
      </w:r>
      <w:r w:rsidR="00C63DF6" w:rsidRPr="006413B2">
        <w:rPr>
          <w:rFonts w:cs="Times New Roman"/>
          <w:szCs w:val="24"/>
        </w:rPr>
        <w:t>Rosette et al</w:t>
      </w:r>
      <w:r w:rsidR="00C63DF6">
        <w:rPr>
          <w:rFonts w:cs="Times New Roman"/>
          <w:szCs w:val="24"/>
        </w:rPr>
        <w:t>.,</w:t>
      </w:r>
      <w:r w:rsidRPr="006413B2">
        <w:rPr>
          <w:rFonts w:cs="Times New Roman"/>
          <w:szCs w:val="24"/>
        </w:rPr>
        <w:t xml:space="preserve"> (2015) there are so many challenges that are being faced by East European countries as they are not getting any way of retaining the employees that hold so many skills and have experience working in the organization for so long but now they are unable to get the opportunity of working in the organization as they are not getting much paid and for employing the skilled employees, organizations of the United Kingdom is offering so many new things to applicants so that they can come forward and apply for the job profiles as well. </w:t>
      </w:r>
      <w:r w:rsidRPr="006413B2">
        <w:rPr>
          <w:rFonts w:cs="Times New Roman"/>
          <w:szCs w:val="24"/>
        </w:rPr>
        <w:br/>
      </w:r>
      <w:proofErr w:type="spellStart"/>
      <w:r w:rsidRPr="006413B2">
        <w:rPr>
          <w:rFonts w:cs="Times New Roman"/>
          <w:szCs w:val="24"/>
        </w:rPr>
        <w:t>Bulat</w:t>
      </w:r>
      <w:proofErr w:type="spellEnd"/>
      <w:r w:rsidRPr="006413B2">
        <w:rPr>
          <w:rFonts w:cs="Times New Roman"/>
          <w:szCs w:val="24"/>
        </w:rPr>
        <w:t xml:space="preserve"> (2019) has stated that these things are creating problems for East European countries because they are not able to find a way of offering the best to their employees so that they could be retained as the inflation level of countries are getting higher and due to that companies could not afford to offer more prices for the job and this is the major challenge that is being faced by the organization and the countries. </w:t>
      </w:r>
      <w:proofErr w:type="spellStart"/>
      <w:r w:rsidRPr="006413B2">
        <w:rPr>
          <w:rFonts w:cs="Times New Roman"/>
          <w:szCs w:val="24"/>
        </w:rPr>
        <w:t>Kasnauskiene</w:t>
      </w:r>
      <w:proofErr w:type="spellEnd"/>
      <w:r w:rsidRPr="006413B2">
        <w:rPr>
          <w:rFonts w:cs="Times New Roman"/>
          <w:szCs w:val="24"/>
        </w:rPr>
        <w:t xml:space="preserve"> and </w:t>
      </w:r>
      <w:proofErr w:type="spellStart"/>
      <w:r w:rsidRPr="006413B2">
        <w:rPr>
          <w:rFonts w:cs="Times New Roman"/>
          <w:szCs w:val="24"/>
        </w:rPr>
        <w:t>Palubinskaite</w:t>
      </w:r>
      <w:proofErr w:type="spellEnd"/>
      <w:r w:rsidRPr="006413B2">
        <w:rPr>
          <w:rFonts w:cs="Times New Roman"/>
          <w:szCs w:val="24"/>
        </w:rPr>
        <w:t xml:space="preserve"> (2020) have opposed that there are so many brands that have started to recover after the Covid-19 pandemic and have started to offer good salaries to their employees to retain their employees and stop them from migrating to developed countries. But the thing that must be taken care of by companies is to ensure that they are offering the salaries as per their skills and experience having by them so that their salaries could be justified. The major reason found behind the migration of employees are offering of higher pay and better jobs by developing countries as compared to Eastern European countries and it is creating problems for them because if they want to retain their employees they have to offer them a good salary with a good job profile so that their employees </w:t>
      </w:r>
      <w:r w:rsidRPr="006413B2">
        <w:rPr>
          <w:rFonts w:cs="Times New Roman"/>
          <w:szCs w:val="24"/>
        </w:rPr>
        <w:lastRenderedPageBreak/>
        <w:t>can get a reason of staying in the country and not opting for the migration to developed countries (</w:t>
      </w:r>
      <w:proofErr w:type="spellStart"/>
      <w:r w:rsidRPr="006413B2">
        <w:rPr>
          <w:rFonts w:cs="Times New Roman"/>
          <w:szCs w:val="24"/>
        </w:rPr>
        <w:t>Vele</w:t>
      </w:r>
      <w:proofErr w:type="spellEnd"/>
      <w:r w:rsidRPr="006413B2">
        <w:rPr>
          <w:rFonts w:cs="Times New Roman"/>
          <w:szCs w:val="24"/>
        </w:rPr>
        <w:t>, 2016).</w:t>
      </w:r>
    </w:p>
    <w:p w14:paraId="67D11ABB" w14:textId="479284F0" w:rsidR="006413B2" w:rsidRPr="0065313B" w:rsidRDefault="006413B2" w:rsidP="006413B2">
      <w:pPr>
        <w:spacing w:after="0" w:line="360" w:lineRule="auto"/>
        <w:jc w:val="both"/>
        <w:rPr>
          <w:rFonts w:cs="Times New Roman"/>
          <w:szCs w:val="24"/>
          <w:highlight w:val="yellow"/>
        </w:rPr>
      </w:pPr>
      <w:r w:rsidRPr="006413B2">
        <w:rPr>
          <w:rFonts w:cs="Times New Roman"/>
          <w:szCs w:val="24"/>
        </w:rPr>
        <w:t xml:space="preserve">As a means of wrapping up the discussion of the strategies that European cities have implemented to encourage highly skilled migration, it is important to stress one more time the fact that the opportunities available to them in this sphere are restricted because the primary prerogatives are concentrated in the hands of the central authorities (Salt, 1992). </w:t>
      </w:r>
    </w:p>
    <w:p w14:paraId="6BBFC843" w14:textId="77777777" w:rsidR="00332FB7" w:rsidRPr="006C1461" w:rsidRDefault="006413B2" w:rsidP="006413B2">
      <w:pPr>
        <w:spacing w:after="0" w:line="360" w:lineRule="auto"/>
        <w:jc w:val="both"/>
        <w:rPr>
          <w:rFonts w:cs="Times New Roman"/>
          <w:szCs w:val="24"/>
        </w:rPr>
      </w:pPr>
      <w:r w:rsidRPr="006413B2">
        <w:rPr>
          <w:rFonts w:cs="Times New Roman"/>
          <w:szCs w:val="24"/>
        </w:rPr>
        <w:t>A significant reason is that it provides a method for putting an end to the controversy regarding the measures that European cities have put into place to attract highly skilled immigrants. This controversy has arisen because of the measures that European cities have put into place to attract highly skilled immigrants. Since quite some time ago, this issue has been a point of dispute among those who support immigration (</w:t>
      </w:r>
      <w:proofErr w:type="spellStart"/>
      <w:r w:rsidRPr="006413B2">
        <w:rPr>
          <w:rFonts w:cs="Times New Roman"/>
          <w:szCs w:val="24"/>
        </w:rPr>
        <w:t>Hainmueller</w:t>
      </w:r>
      <w:proofErr w:type="spellEnd"/>
      <w:r w:rsidRPr="006413B2">
        <w:rPr>
          <w:rFonts w:cs="Times New Roman"/>
          <w:szCs w:val="24"/>
        </w:rPr>
        <w:t xml:space="preserve"> and </w:t>
      </w:r>
      <w:proofErr w:type="spellStart"/>
      <w:r w:rsidRPr="006413B2">
        <w:rPr>
          <w:rFonts w:cs="Times New Roman"/>
          <w:szCs w:val="24"/>
        </w:rPr>
        <w:t>Hiscox</w:t>
      </w:r>
      <w:proofErr w:type="spellEnd"/>
      <w:r w:rsidRPr="006413B2">
        <w:rPr>
          <w:rFonts w:cs="Times New Roman"/>
          <w:szCs w:val="24"/>
        </w:rPr>
        <w:t xml:space="preserve">, 2010). This is significant because it provides a mechanism that can be used to bring an examination of the measures that European cities have undertaken to attract highly skilled migration to a conclusion. This examination can then be used to determine </w:t>
      </w:r>
      <w:r w:rsidR="00476712" w:rsidRPr="006413B2">
        <w:rPr>
          <w:rFonts w:cs="Times New Roman"/>
          <w:szCs w:val="24"/>
        </w:rPr>
        <w:t>whether</w:t>
      </w:r>
      <w:r w:rsidRPr="006413B2">
        <w:rPr>
          <w:rFonts w:cs="Times New Roman"/>
          <w:szCs w:val="24"/>
        </w:rPr>
        <w:t xml:space="preserve"> the measures have been successful in attracting highly skilled migrants. </w:t>
      </w:r>
      <w:r w:rsidR="00B505FC" w:rsidRPr="006C1461">
        <w:rPr>
          <w:rFonts w:cs="Times New Roman"/>
          <w:szCs w:val="24"/>
        </w:rPr>
        <w:t>Hence, this</w:t>
      </w:r>
      <w:r w:rsidRPr="006413B2">
        <w:rPr>
          <w:rFonts w:cs="Times New Roman"/>
          <w:szCs w:val="24"/>
        </w:rPr>
        <w:t xml:space="preserve"> conclusion is significant because it provides a mechanism that can be used to bring an examination of the measures that European cities have undertaken to attract highly skilled migration to a conclusion. </w:t>
      </w:r>
    </w:p>
    <w:p w14:paraId="574E3EA1" w14:textId="03AA122F" w:rsidR="006413B2" w:rsidRPr="006413B2" w:rsidRDefault="006413B2" w:rsidP="006413B2">
      <w:pPr>
        <w:spacing w:after="0" w:line="360" w:lineRule="auto"/>
        <w:jc w:val="both"/>
        <w:rPr>
          <w:rFonts w:cs="Times New Roman"/>
          <w:szCs w:val="24"/>
        </w:rPr>
      </w:pPr>
      <w:r w:rsidRPr="006413B2">
        <w:rPr>
          <w:rFonts w:cs="Times New Roman"/>
          <w:szCs w:val="24"/>
        </w:rPr>
        <w:t xml:space="preserve">Simultaneously, the participation of municipal authorities in this industry is expanding, which typically reflects the concept that the management of migration processes that have taken place over the past few decades has undergone a "local U-turn." Case in point </w:t>
      </w:r>
      <w:r w:rsidR="003815E8">
        <w:rPr>
          <w:rFonts w:cs="Times New Roman"/>
          <w:szCs w:val="24"/>
        </w:rPr>
        <w:t>ov</w:t>
      </w:r>
      <w:r w:rsidRPr="006413B2">
        <w:rPr>
          <w:rFonts w:cs="Times New Roman"/>
          <w:szCs w:val="24"/>
        </w:rPr>
        <w:t xml:space="preserve">er the past several decades, the number of </w:t>
      </w:r>
      <w:r w:rsidR="00066CB9">
        <w:rPr>
          <w:rFonts w:cs="Times New Roman"/>
          <w:szCs w:val="24"/>
        </w:rPr>
        <w:t xml:space="preserve">East European citizens </w:t>
      </w:r>
      <w:r w:rsidRPr="006413B2">
        <w:rPr>
          <w:rFonts w:cs="Times New Roman"/>
          <w:szCs w:val="24"/>
        </w:rPr>
        <w:t xml:space="preserve">traveling to foreign nations has increased steadily. For example: During the last several decades, </w:t>
      </w:r>
      <w:r w:rsidR="00234613" w:rsidRPr="006413B2">
        <w:rPr>
          <w:rFonts w:cs="Times New Roman"/>
          <w:szCs w:val="24"/>
        </w:rPr>
        <w:t>Romania</w:t>
      </w:r>
      <w:r w:rsidR="00234613">
        <w:rPr>
          <w:rFonts w:cs="Times New Roman"/>
          <w:szCs w:val="24"/>
        </w:rPr>
        <w:t xml:space="preserve">, Bulgaria and </w:t>
      </w:r>
      <w:r w:rsidR="005C42DF">
        <w:rPr>
          <w:rFonts w:cs="Times New Roman"/>
          <w:szCs w:val="24"/>
        </w:rPr>
        <w:t>Poland</w:t>
      </w:r>
      <w:r w:rsidR="00234613">
        <w:rPr>
          <w:rFonts w:cs="Times New Roman"/>
          <w:szCs w:val="24"/>
        </w:rPr>
        <w:t xml:space="preserve"> </w:t>
      </w:r>
      <w:r w:rsidR="00FD1D24" w:rsidRPr="006413B2">
        <w:rPr>
          <w:rFonts w:cs="Times New Roman"/>
          <w:szCs w:val="24"/>
        </w:rPr>
        <w:t>have</w:t>
      </w:r>
      <w:r w:rsidRPr="006413B2">
        <w:rPr>
          <w:rFonts w:cs="Times New Roman"/>
          <w:szCs w:val="24"/>
        </w:rPr>
        <w:t xml:space="preserve"> seen a consistent rise in the number of individuals immigrating to other nations. This so-called "local U-turn" has been the topic of discussion amongst a wide range of industry professionals on many occasions recently (Zapata-</w:t>
      </w:r>
      <w:proofErr w:type="spellStart"/>
      <w:r w:rsidRPr="006413B2">
        <w:rPr>
          <w:rFonts w:cs="Times New Roman"/>
          <w:szCs w:val="24"/>
        </w:rPr>
        <w:t>Barrero</w:t>
      </w:r>
      <w:proofErr w:type="spellEnd"/>
      <w:r w:rsidRPr="006413B2">
        <w:rPr>
          <w:rFonts w:cs="Times New Roman"/>
          <w:szCs w:val="24"/>
        </w:rPr>
        <w:t xml:space="preserve"> et al., 2017; Khoo, 2013). Both the number of instruments for attracting highly skilled migrants and the number of innovative approaches for connecting with a diverse range of stakeholders is growing at the municipal level. </w:t>
      </w:r>
    </w:p>
    <w:p w14:paraId="75043B30" w14:textId="5204817E" w:rsidR="003849C4" w:rsidRDefault="006413B2" w:rsidP="006413B2">
      <w:pPr>
        <w:spacing w:after="0" w:line="360" w:lineRule="auto"/>
        <w:jc w:val="both"/>
        <w:rPr>
          <w:rFonts w:cs="Times New Roman"/>
          <w:szCs w:val="24"/>
        </w:rPr>
      </w:pPr>
      <w:r w:rsidRPr="006C1461">
        <w:rPr>
          <w:rFonts w:cs="Times New Roman"/>
          <w:szCs w:val="24"/>
        </w:rPr>
        <w:t>This group of stakeholders includes national governments, the corporate community, job searchers, and migrants themselves. This is a positive turn of events that has recently taken place (Pinson</w:t>
      </w:r>
      <w:r w:rsidR="00DC372D" w:rsidRPr="006C1461">
        <w:rPr>
          <w:rFonts w:cs="Times New Roman"/>
          <w:szCs w:val="24"/>
        </w:rPr>
        <w:t xml:space="preserve">, et al., </w:t>
      </w:r>
      <w:r w:rsidRPr="006C1461">
        <w:rPr>
          <w:rFonts w:cs="Times New Roman"/>
          <w:szCs w:val="24"/>
        </w:rPr>
        <w:t>2010).</w:t>
      </w:r>
      <w:r w:rsidR="003849C4" w:rsidRPr="006C1461">
        <w:rPr>
          <w:rFonts w:cs="Times New Roman"/>
          <w:szCs w:val="24"/>
        </w:rPr>
        <w:t xml:space="preserve"> </w:t>
      </w:r>
    </w:p>
    <w:p w14:paraId="59A3FCEB" w14:textId="77777777" w:rsidR="00A514C6" w:rsidRPr="006C1461" w:rsidRDefault="00A514C6" w:rsidP="006413B2">
      <w:pPr>
        <w:spacing w:after="0" w:line="360" w:lineRule="auto"/>
        <w:jc w:val="both"/>
        <w:rPr>
          <w:rFonts w:cs="Times New Roman"/>
          <w:szCs w:val="24"/>
        </w:rPr>
      </w:pPr>
    </w:p>
    <w:p w14:paraId="043BFA91" w14:textId="3B8D1588" w:rsidR="00A514C6" w:rsidRPr="006413B2" w:rsidRDefault="006413B2" w:rsidP="006413B2">
      <w:pPr>
        <w:keepNext/>
        <w:keepLines/>
        <w:spacing w:before="200" w:after="0" w:line="360" w:lineRule="auto"/>
        <w:jc w:val="both"/>
        <w:outlineLvl w:val="1"/>
        <w:rPr>
          <w:rFonts w:eastAsiaTheme="majorEastAsia" w:cs="Times New Roman"/>
          <w:b/>
          <w:bCs/>
          <w:szCs w:val="24"/>
        </w:rPr>
      </w:pPr>
      <w:bookmarkStart w:id="34" w:name="_Toc127095273"/>
      <w:r w:rsidRPr="006413B2">
        <w:rPr>
          <w:rFonts w:eastAsiaTheme="majorEastAsia" w:cs="Times New Roman"/>
          <w:b/>
          <w:bCs/>
          <w:szCs w:val="24"/>
        </w:rPr>
        <w:lastRenderedPageBreak/>
        <w:t>2.</w:t>
      </w:r>
      <w:r w:rsidR="00A514C6">
        <w:rPr>
          <w:rFonts w:eastAsiaTheme="majorEastAsia" w:cs="Times New Roman"/>
          <w:b/>
          <w:bCs/>
          <w:szCs w:val="24"/>
        </w:rPr>
        <w:t>6</w:t>
      </w:r>
      <w:r w:rsidR="004A6D66" w:rsidRPr="004A6D66">
        <w:rPr>
          <w:rFonts w:eastAsiaTheme="majorEastAsia" w:cs="Times New Roman"/>
          <w:b/>
          <w:bCs/>
          <w:szCs w:val="24"/>
        </w:rPr>
        <w:t xml:space="preserve"> </w:t>
      </w:r>
      <w:r w:rsidRPr="006413B2">
        <w:rPr>
          <w:rFonts w:eastAsiaTheme="majorEastAsia" w:cs="Times New Roman"/>
          <w:b/>
          <w:bCs/>
          <w:szCs w:val="24"/>
        </w:rPr>
        <w:t>Strategies Adopted by Organisations to Retain</w:t>
      </w:r>
      <w:r w:rsidR="00213FD7">
        <w:rPr>
          <w:rFonts w:eastAsiaTheme="majorEastAsia" w:cs="Times New Roman"/>
          <w:b/>
          <w:bCs/>
          <w:szCs w:val="24"/>
        </w:rPr>
        <w:t xml:space="preserve"> </w:t>
      </w:r>
      <w:r w:rsidRPr="006413B2">
        <w:rPr>
          <w:rFonts w:eastAsiaTheme="majorEastAsia" w:cs="Times New Roman"/>
          <w:b/>
          <w:bCs/>
          <w:szCs w:val="24"/>
        </w:rPr>
        <w:t>the High Skilled Workers</w:t>
      </w:r>
      <w:bookmarkEnd w:id="34"/>
    </w:p>
    <w:p w14:paraId="17218E8D" w14:textId="688CDCF9" w:rsidR="00353C57" w:rsidRPr="006413B2" w:rsidRDefault="006413B2" w:rsidP="006413B2">
      <w:pPr>
        <w:spacing w:after="0" w:line="360" w:lineRule="auto"/>
        <w:jc w:val="both"/>
        <w:rPr>
          <w:rFonts w:cs="Times New Roman"/>
          <w:szCs w:val="24"/>
        </w:rPr>
      </w:pPr>
      <w:r w:rsidRPr="006413B2">
        <w:rPr>
          <w:rFonts w:cs="Times New Roman"/>
          <w:szCs w:val="24"/>
        </w:rPr>
        <w:t xml:space="preserve">Metcalfe-Hough (2015) has stated that Eastern European countries are struggling to retain highly skilled workers as there are so many problems that have been present in the country and are not easy to solve on an immediate basis. It is so important for countries to retain their employees because it could help them in offering development to their country and if they will not be able to retain their employees then it could create more problems for the organization and the development of the economy. Not only to retain their existing employees Eastern European countries could try to attract immigrants by offering them job opportunities which can help them in growing because through that they would be able to get new employees as well as get the opportunity to retain the existing employees as well. Scholten and Geddes (2016) have opposed the countries don't have to fight for the talent pool because it is a topic that has vast advantages and disadvantages both. At this level, they should focus on changing their municipal policies because it could help them in gaining the attraction of existing employees. </w:t>
      </w:r>
      <w:proofErr w:type="spellStart"/>
      <w:r w:rsidRPr="006413B2">
        <w:rPr>
          <w:rFonts w:cs="Times New Roman"/>
          <w:szCs w:val="24"/>
        </w:rPr>
        <w:t>Wakisaka</w:t>
      </w:r>
      <w:proofErr w:type="spellEnd"/>
      <w:r w:rsidRPr="006413B2">
        <w:rPr>
          <w:rFonts w:cs="Times New Roman"/>
          <w:szCs w:val="24"/>
        </w:rPr>
        <w:t xml:space="preserve"> and Cardwell (2021) have suggested that the organization is focusing on eliminating bureaucratic barriers as this is one of the major reasons behind the migration of employees from the country. This is a problem that could be solved by the administration of countries because it is based on residence and work permits and for retaining employees they could focus on offering them some extension in the process so that employees could settle once in the country effectively while continuing the process because it will help them in saving the time of house hunting and fulfilling the requirements of residing visa within the country</w:t>
      </w:r>
      <w:r w:rsidR="00875CD4">
        <w:rPr>
          <w:rFonts w:cs="Times New Roman"/>
          <w:szCs w:val="24"/>
        </w:rPr>
        <w:t xml:space="preserve"> </w:t>
      </w:r>
      <w:r w:rsidRPr="006413B2">
        <w:rPr>
          <w:rFonts w:cs="Times New Roman"/>
          <w:szCs w:val="24"/>
        </w:rPr>
        <w:t xml:space="preserve">(Salt, 1992). The organization could also focus on creating special services that can help them in searching for talented employees as particularly the Information Technology industry of the country is facing a huge shortage of </w:t>
      </w:r>
      <w:r w:rsidR="003760CF" w:rsidRPr="006413B2">
        <w:rPr>
          <w:rFonts w:cs="Times New Roman"/>
          <w:szCs w:val="24"/>
        </w:rPr>
        <w:t>labour</w:t>
      </w:r>
      <w:r w:rsidRPr="006413B2">
        <w:rPr>
          <w:rFonts w:cs="Times New Roman"/>
          <w:szCs w:val="24"/>
        </w:rPr>
        <w:t xml:space="preserve"> and employees that must be reduced or else the industry will face so many problems and it could lead them to recession in the country which is eventually continuing since the Covid-19 pandemic. Organizations are also coordinating with universities so that they can pool the talent of employees that are fresher but acquire knowledge in some specialized areas that can help the country in getting developed (Migration observatory, 2022). </w:t>
      </w:r>
    </w:p>
    <w:p w14:paraId="213F655A" w14:textId="77777777" w:rsidR="006E3FEC" w:rsidRDefault="006E3FEC" w:rsidP="006413B2">
      <w:pPr>
        <w:keepNext/>
        <w:keepLines/>
        <w:spacing w:before="200" w:after="0" w:line="360" w:lineRule="auto"/>
        <w:jc w:val="both"/>
        <w:outlineLvl w:val="1"/>
        <w:rPr>
          <w:rFonts w:eastAsiaTheme="majorEastAsia" w:cs="Times New Roman"/>
          <w:b/>
          <w:bCs/>
          <w:szCs w:val="24"/>
        </w:rPr>
      </w:pPr>
    </w:p>
    <w:p w14:paraId="26930A13" w14:textId="77777777" w:rsidR="006E3FEC" w:rsidRDefault="006E3FEC" w:rsidP="006413B2">
      <w:pPr>
        <w:keepNext/>
        <w:keepLines/>
        <w:spacing w:before="200" w:after="0" w:line="360" w:lineRule="auto"/>
        <w:jc w:val="both"/>
        <w:outlineLvl w:val="1"/>
        <w:rPr>
          <w:rFonts w:eastAsiaTheme="majorEastAsia" w:cs="Times New Roman"/>
          <w:b/>
          <w:bCs/>
          <w:szCs w:val="24"/>
        </w:rPr>
      </w:pPr>
    </w:p>
    <w:p w14:paraId="114DB135" w14:textId="178EF0C4" w:rsidR="00875CD4" w:rsidRDefault="00875CD4" w:rsidP="00BD7103">
      <w:pPr>
        <w:pStyle w:val="NormalWeb"/>
        <w:spacing w:before="0" w:beforeAutospacing="0" w:after="0" w:afterAutospacing="0" w:line="360" w:lineRule="auto"/>
        <w:jc w:val="both"/>
        <w:rPr>
          <w:b/>
          <w:bCs/>
          <w:i/>
          <w:iCs/>
        </w:rPr>
      </w:pPr>
    </w:p>
    <w:p w14:paraId="0CF2AAB8" w14:textId="77777777" w:rsidR="006E3FEC" w:rsidRDefault="006E3FEC" w:rsidP="00BD7103">
      <w:pPr>
        <w:pStyle w:val="NormalWeb"/>
        <w:spacing w:before="0" w:beforeAutospacing="0" w:after="0" w:afterAutospacing="0" w:line="360" w:lineRule="auto"/>
        <w:jc w:val="both"/>
        <w:rPr>
          <w:b/>
          <w:bCs/>
          <w:i/>
          <w:iCs/>
        </w:rPr>
      </w:pPr>
    </w:p>
    <w:p w14:paraId="1E46D186" w14:textId="77777777" w:rsidR="006E3FEC" w:rsidRDefault="006E3FEC" w:rsidP="00BD7103">
      <w:pPr>
        <w:pStyle w:val="NormalWeb"/>
        <w:spacing w:before="0" w:beforeAutospacing="0" w:after="0" w:afterAutospacing="0" w:line="360" w:lineRule="auto"/>
        <w:jc w:val="both"/>
        <w:rPr>
          <w:b/>
          <w:bCs/>
          <w:i/>
          <w:iCs/>
        </w:rPr>
      </w:pPr>
    </w:p>
    <w:p w14:paraId="2807101F" w14:textId="69C37783" w:rsidR="006E3FEC" w:rsidRPr="006413B2" w:rsidRDefault="006E3FEC" w:rsidP="006E3FEC">
      <w:pPr>
        <w:keepNext/>
        <w:keepLines/>
        <w:spacing w:before="200" w:after="0" w:line="360" w:lineRule="auto"/>
        <w:jc w:val="both"/>
        <w:outlineLvl w:val="1"/>
        <w:rPr>
          <w:rFonts w:eastAsiaTheme="majorEastAsia" w:cs="Times New Roman"/>
          <w:b/>
          <w:bCs/>
          <w:szCs w:val="24"/>
        </w:rPr>
      </w:pPr>
      <w:bookmarkStart w:id="35" w:name="_Toc127095274"/>
      <w:r w:rsidRPr="006413B2">
        <w:rPr>
          <w:rFonts w:eastAsiaTheme="majorEastAsia" w:cs="Times New Roman"/>
          <w:b/>
          <w:bCs/>
          <w:szCs w:val="24"/>
        </w:rPr>
        <w:lastRenderedPageBreak/>
        <w:t>2.</w:t>
      </w:r>
      <w:r>
        <w:rPr>
          <w:rFonts w:eastAsiaTheme="majorEastAsia" w:cs="Times New Roman"/>
          <w:b/>
          <w:bCs/>
          <w:szCs w:val="24"/>
        </w:rPr>
        <w:t xml:space="preserve">7 </w:t>
      </w:r>
      <w:r w:rsidR="00BA03BD">
        <w:rPr>
          <w:rFonts w:eastAsiaTheme="majorEastAsia" w:cs="Times New Roman"/>
          <w:b/>
          <w:bCs/>
          <w:szCs w:val="24"/>
        </w:rPr>
        <w:t xml:space="preserve">Associated </w:t>
      </w:r>
      <w:r>
        <w:rPr>
          <w:rFonts w:eastAsiaTheme="majorEastAsia" w:cs="Times New Roman"/>
          <w:b/>
          <w:bCs/>
          <w:szCs w:val="24"/>
        </w:rPr>
        <w:t>Theories</w:t>
      </w:r>
      <w:bookmarkEnd w:id="35"/>
    </w:p>
    <w:p w14:paraId="1BAF1D63" w14:textId="77777777" w:rsidR="006E3FEC" w:rsidRDefault="006E3FEC" w:rsidP="00BD7103">
      <w:pPr>
        <w:pStyle w:val="NormalWeb"/>
        <w:spacing w:before="0" w:beforeAutospacing="0" w:after="0" w:afterAutospacing="0" w:line="360" w:lineRule="auto"/>
        <w:jc w:val="both"/>
        <w:rPr>
          <w:b/>
          <w:bCs/>
          <w:i/>
          <w:iCs/>
        </w:rPr>
      </w:pPr>
    </w:p>
    <w:p w14:paraId="48CE58EE" w14:textId="548C0BD7" w:rsidR="00C84FC3" w:rsidRDefault="004564F1" w:rsidP="00BD7103">
      <w:pPr>
        <w:pStyle w:val="NormalWeb"/>
        <w:spacing w:before="0" w:beforeAutospacing="0" w:after="0" w:afterAutospacing="0" w:line="360" w:lineRule="auto"/>
        <w:jc w:val="both"/>
        <w:rPr>
          <w:b/>
          <w:bCs/>
          <w:i/>
          <w:iCs/>
        </w:rPr>
      </w:pPr>
      <w:r w:rsidRPr="005F4A25">
        <w:rPr>
          <w:b/>
          <w:bCs/>
          <w:i/>
          <w:iCs/>
        </w:rPr>
        <w:t>2.</w:t>
      </w:r>
      <w:r w:rsidR="00A514C6">
        <w:rPr>
          <w:b/>
          <w:bCs/>
          <w:i/>
          <w:iCs/>
        </w:rPr>
        <w:t>7</w:t>
      </w:r>
      <w:r w:rsidRPr="005F4A25">
        <w:rPr>
          <w:b/>
          <w:bCs/>
          <w:i/>
          <w:iCs/>
        </w:rPr>
        <w:t>.1 Maslow’s Theory of Motivation</w:t>
      </w:r>
    </w:p>
    <w:p w14:paraId="4739182D" w14:textId="48383054" w:rsidR="00992542" w:rsidRDefault="00571B1D" w:rsidP="00320D66">
      <w:pPr>
        <w:pStyle w:val="NormalWeb"/>
        <w:spacing w:before="0" w:beforeAutospacing="0" w:after="0" w:afterAutospacing="0" w:line="360" w:lineRule="auto"/>
        <w:jc w:val="both"/>
      </w:pPr>
      <w:r w:rsidRPr="00571B1D">
        <w:t xml:space="preserve">According to </w:t>
      </w:r>
      <w:proofErr w:type="spellStart"/>
      <w:r w:rsidR="005D4784" w:rsidRPr="005D4784">
        <w:t>Pichère</w:t>
      </w:r>
      <w:proofErr w:type="spellEnd"/>
      <w:r w:rsidR="005D4784" w:rsidRPr="005D4784">
        <w:t>, Pierre</w:t>
      </w:r>
      <w:r w:rsidR="005D4784">
        <w:t xml:space="preserve"> (2015) </w:t>
      </w:r>
      <w:r w:rsidRPr="00571B1D">
        <w:t>Maslow's Need Hierarchy theory consists of five levels of human needs that follow one another in an ascending manner.</w:t>
      </w:r>
      <w:r w:rsidR="00864BA4">
        <w:t xml:space="preserve"> </w:t>
      </w:r>
      <w:r w:rsidR="00864BA4" w:rsidRPr="00864BA4">
        <w:t>The previous author states that the main idea of this pyramid is that the achievement of the lower level in the hierarchy determines the satisfaction of the individual and the motivation to move to the next higher level.</w:t>
      </w:r>
      <w:r w:rsidR="00EB4710">
        <w:t xml:space="preserve"> </w:t>
      </w:r>
      <w:r w:rsidR="006A269D" w:rsidRPr="006A269D">
        <w:t>Adler</w:t>
      </w:r>
      <w:r w:rsidR="005C459D">
        <w:t xml:space="preserve"> S. (1997), </w:t>
      </w:r>
      <w:r w:rsidR="000637C5" w:rsidRPr="000637C5">
        <w:t xml:space="preserve">displayed this theory in one of his works, proposing it as a model in the process of accommodating migrants in another country. On the other </w:t>
      </w:r>
      <w:r w:rsidR="000C29B5" w:rsidRPr="000637C5">
        <w:t>hand,</w:t>
      </w:r>
      <w:r w:rsidR="00A8014B">
        <w:t xml:space="preserve"> </w:t>
      </w:r>
      <w:proofErr w:type="spellStart"/>
      <w:r w:rsidR="00A8014B" w:rsidRPr="00A8014B">
        <w:t>Dohlman</w:t>
      </w:r>
      <w:proofErr w:type="spellEnd"/>
      <w:r w:rsidR="00A8014B" w:rsidRPr="00A8014B">
        <w:t xml:space="preserve"> </w:t>
      </w:r>
      <w:r w:rsidR="000C29B5" w:rsidRPr="00A8014B">
        <w:t>et al.</w:t>
      </w:r>
      <w:r w:rsidR="000C29B5">
        <w:t xml:space="preserve"> (2019)</w:t>
      </w:r>
      <w:r w:rsidR="000637C5" w:rsidRPr="000637C5">
        <w:t xml:space="preserve"> proposed Maslow's Theory of Motivation as a framework for collecting data and determining the motivation of high-skilled workers to immigrate.</w:t>
      </w:r>
      <w:r w:rsidR="000C29B5">
        <w:t xml:space="preserve"> </w:t>
      </w:r>
      <w:r w:rsidR="007E7E8B">
        <w:t xml:space="preserve"> </w:t>
      </w:r>
      <w:r w:rsidR="007E7E8B" w:rsidRPr="007E7E8B">
        <w:t>The author used Maslow's motivation theory as shown below in Figure 1.</w:t>
      </w:r>
      <w:r w:rsidR="00D1555B">
        <w:t>2</w:t>
      </w:r>
      <w:r w:rsidR="007E7E8B" w:rsidRPr="007E7E8B">
        <w:t>, to determine what are the reasons that determine the migration of skilled workers.</w:t>
      </w:r>
    </w:p>
    <w:p w14:paraId="1BF12D9B" w14:textId="0DE7C570" w:rsidR="007E7E8B" w:rsidRPr="003760CF" w:rsidRDefault="007E7E8B" w:rsidP="00320D66">
      <w:pPr>
        <w:pStyle w:val="NormalWeb"/>
        <w:spacing w:before="0" w:beforeAutospacing="0" w:after="0" w:afterAutospacing="0" w:line="360" w:lineRule="auto"/>
        <w:jc w:val="both"/>
      </w:pPr>
    </w:p>
    <w:p w14:paraId="288CC9C7" w14:textId="0F8DFF4E" w:rsidR="00C668F4" w:rsidRDefault="006E3FEC" w:rsidP="00320D66">
      <w:pPr>
        <w:spacing w:line="360" w:lineRule="auto"/>
        <w:jc w:val="both"/>
      </w:pPr>
      <w:r>
        <w:rPr>
          <w:noProof/>
          <w:lang w:val="tr-TR" w:eastAsia="tr-TR"/>
        </w:rPr>
        <w:drawing>
          <wp:anchor distT="0" distB="0" distL="114300" distR="114300" simplePos="0" relativeHeight="251658243" behindDoc="0" locked="0" layoutInCell="1" allowOverlap="1" wp14:anchorId="75BE13FA" wp14:editId="7737F8B0">
            <wp:simplePos x="0" y="0"/>
            <wp:positionH relativeFrom="margin">
              <wp:posOffset>328930</wp:posOffset>
            </wp:positionH>
            <wp:positionV relativeFrom="margin">
              <wp:posOffset>3827780</wp:posOffset>
            </wp:positionV>
            <wp:extent cx="4945380" cy="2632075"/>
            <wp:effectExtent l="0" t="0" r="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45380" cy="2632075"/>
                    </a:xfrm>
                    <a:prstGeom prst="rect">
                      <a:avLst/>
                    </a:prstGeom>
                  </pic:spPr>
                </pic:pic>
              </a:graphicData>
            </a:graphic>
            <wp14:sizeRelH relativeFrom="margin">
              <wp14:pctWidth>0</wp14:pctWidth>
            </wp14:sizeRelH>
            <wp14:sizeRelV relativeFrom="margin">
              <wp14:pctHeight>0</wp14:pctHeight>
            </wp14:sizeRelV>
          </wp:anchor>
        </w:drawing>
      </w:r>
    </w:p>
    <w:p w14:paraId="2E47D117" w14:textId="4832ED06" w:rsidR="00D1555B" w:rsidRDefault="00D1555B" w:rsidP="00320D66">
      <w:pPr>
        <w:spacing w:line="360" w:lineRule="auto"/>
        <w:jc w:val="both"/>
      </w:pPr>
    </w:p>
    <w:p w14:paraId="5261B795" w14:textId="0D3C56C7" w:rsidR="00D1555B" w:rsidRDefault="00D1555B" w:rsidP="00320D66">
      <w:pPr>
        <w:spacing w:line="360" w:lineRule="auto"/>
        <w:jc w:val="both"/>
      </w:pPr>
    </w:p>
    <w:p w14:paraId="0DCE0900" w14:textId="6B6A3330" w:rsidR="00D1555B" w:rsidRDefault="00D1555B" w:rsidP="00320D66">
      <w:pPr>
        <w:spacing w:line="360" w:lineRule="auto"/>
        <w:jc w:val="both"/>
      </w:pPr>
    </w:p>
    <w:p w14:paraId="7A4B226A" w14:textId="27509C13" w:rsidR="00D1555B" w:rsidRDefault="00D1555B" w:rsidP="00320D66">
      <w:pPr>
        <w:spacing w:line="360" w:lineRule="auto"/>
        <w:jc w:val="both"/>
      </w:pPr>
    </w:p>
    <w:p w14:paraId="1218389E" w14:textId="3CEF839C" w:rsidR="00D1555B" w:rsidRPr="00D1555B" w:rsidRDefault="00D1555B" w:rsidP="00320D66">
      <w:pPr>
        <w:spacing w:line="360" w:lineRule="auto"/>
        <w:jc w:val="both"/>
        <w:rPr>
          <w:b/>
          <w:bCs/>
        </w:rPr>
      </w:pPr>
    </w:p>
    <w:p w14:paraId="3C041AEB" w14:textId="2728D767" w:rsidR="00D1555B" w:rsidRDefault="00D1555B" w:rsidP="00320D66">
      <w:pPr>
        <w:spacing w:line="360" w:lineRule="auto"/>
        <w:jc w:val="center"/>
        <w:rPr>
          <w:b/>
          <w:bCs/>
        </w:rPr>
      </w:pPr>
      <w:r w:rsidRPr="00D1555B">
        <w:rPr>
          <w:b/>
          <w:bCs/>
        </w:rPr>
        <w:t>Figure 1.</w:t>
      </w:r>
      <w:r w:rsidR="001C1873">
        <w:rPr>
          <w:b/>
          <w:bCs/>
        </w:rPr>
        <w:t>3</w:t>
      </w:r>
      <w:r w:rsidRPr="00D1555B">
        <w:rPr>
          <w:b/>
          <w:bCs/>
        </w:rPr>
        <w:t xml:space="preserve"> Maslow’s Theory of Motivation</w:t>
      </w:r>
    </w:p>
    <w:p w14:paraId="0CAD2FC5" w14:textId="48832AF7" w:rsidR="00D1555B" w:rsidRDefault="00D1555B" w:rsidP="00D734A2">
      <w:pPr>
        <w:spacing w:line="360" w:lineRule="auto"/>
        <w:jc w:val="center"/>
      </w:pPr>
      <w:r>
        <w:rPr>
          <w:b/>
          <w:bCs/>
        </w:rPr>
        <w:t>Source</w:t>
      </w:r>
      <w:r w:rsidR="00982115">
        <w:rPr>
          <w:b/>
          <w:bCs/>
        </w:rPr>
        <w:t>:</w:t>
      </w:r>
      <w:r w:rsidR="00982115">
        <w:t xml:space="preserve"> (</w:t>
      </w:r>
      <w:proofErr w:type="spellStart"/>
      <w:r w:rsidR="00982115" w:rsidRPr="00A8014B">
        <w:t>Dohlman</w:t>
      </w:r>
      <w:proofErr w:type="spellEnd"/>
      <w:r w:rsidR="00982115" w:rsidRPr="00A8014B">
        <w:t xml:space="preserve"> et al.</w:t>
      </w:r>
      <w:r w:rsidR="00982115">
        <w:t xml:space="preserve"> 2019)</w:t>
      </w:r>
    </w:p>
    <w:p w14:paraId="08B2C14F" w14:textId="0C3DBB50" w:rsidR="00DF1380" w:rsidRDefault="000506E6" w:rsidP="00DF1380">
      <w:pPr>
        <w:spacing w:line="360" w:lineRule="auto"/>
        <w:jc w:val="both"/>
      </w:pPr>
      <w:r w:rsidRPr="000506E6">
        <w:t>The first level of Maslow's pyramid in the 21st century is less addressed because this need is predominated</w:t>
      </w:r>
      <w:r w:rsidR="00871F6B">
        <w:t xml:space="preserve"> </w:t>
      </w:r>
      <w:r w:rsidRPr="000506E6">
        <w:t xml:space="preserve">much </w:t>
      </w:r>
      <w:r w:rsidR="00871F6B">
        <w:t xml:space="preserve">more </w:t>
      </w:r>
      <w:r w:rsidRPr="000506E6">
        <w:t xml:space="preserve">in times of war or natural calamities. Whereas the second level in the hierarchy, the need for security, physical, financial, health, is a motivator, as </w:t>
      </w:r>
      <w:r>
        <w:t xml:space="preserve">it is mentioned </w:t>
      </w:r>
      <w:r w:rsidR="00A01139">
        <w:t xml:space="preserve">by </w:t>
      </w:r>
      <w:proofErr w:type="spellStart"/>
      <w:r w:rsidR="00A01139" w:rsidRPr="00A01139">
        <w:t>Stoyan</w:t>
      </w:r>
      <w:proofErr w:type="spellEnd"/>
      <w:r w:rsidR="00A01139" w:rsidRPr="00A01139">
        <w:t xml:space="preserve"> </w:t>
      </w:r>
      <w:proofErr w:type="spellStart"/>
      <w:r w:rsidR="00A01139" w:rsidRPr="00A01139">
        <w:t>Stoyanov</w:t>
      </w:r>
      <w:proofErr w:type="spellEnd"/>
      <w:r w:rsidR="00A01139">
        <w:t xml:space="preserve"> (207). </w:t>
      </w:r>
      <w:r w:rsidRPr="000506E6">
        <w:t xml:space="preserve">Thus, qualified people from Eastern European countries choose to migrate to more developed countries, such as the UK, due to political instability, medicine and technology that is not updated. Likewise, the culture of the three studied countries is not an </w:t>
      </w:r>
      <w:r w:rsidRPr="000506E6">
        <w:lastRenderedPageBreak/>
        <w:t>"open-minded" one, topics such as sexual preferences, diversity at work, acceptance of less conformist personnel are still taboo topics.</w:t>
      </w:r>
      <w:r w:rsidR="00320D66">
        <w:t xml:space="preserve"> </w:t>
      </w:r>
      <w:r w:rsidR="00320D66" w:rsidRPr="00320D66">
        <w:t>Financial security is one of the main motivation generators to emigrate, as the UK currently offers more competitive salaries compared to Eastern European countries for qualified human capital. For example, an IT employee in Romania has an average salary of £1,516.06, while in the UK it is £2,333</w:t>
      </w:r>
      <w:r w:rsidR="00354D91">
        <w:t xml:space="preserve"> (GOV.UK, 2021).</w:t>
      </w:r>
    </w:p>
    <w:p w14:paraId="5D2F186E" w14:textId="406398A9" w:rsidR="00394E32" w:rsidRDefault="00DF1380" w:rsidP="00DF1380">
      <w:pPr>
        <w:spacing w:line="360" w:lineRule="auto"/>
        <w:jc w:val="both"/>
      </w:pPr>
      <w:r w:rsidRPr="00DF1380">
        <w:t>As stated by</w:t>
      </w:r>
      <w:r w:rsidR="00882B0E">
        <w:t xml:space="preserve"> </w:t>
      </w:r>
      <w:proofErr w:type="spellStart"/>
      <w:r w:rsidR="00882B0E" w:rsidRPr="00A8014B">
        <w:t>Dohlman</w:t>
      </w:r>
      <w:proofErr w:type="spellEnd"/>
      <w:r w:rsidR="00882B0E" w:rsidRPr="00A8014B">
        <w:t xml:space="preserve"> et al.</w:t>
      </w:r>
      <w:r w:rsidR="00882B0E">
        <w:t xml:space="preserve"> (2019)</w:t>
      </w:r>
      <w:r w:rsidR="00882B0E" w:rsidRPr="000637C5">
        <w:t xml:space="preserve"> </w:t>
      </w:r>
      <w:r w:rsidRPr="00DF1380">
        <w:t>the third social level belonging, it can be rendered as a retention strategy in the country of origin, where qualified human capital has created families and friendships</w:t>
      </w:r>
      <w:r>
        <w:t xml:space="preserve">. </w:t>
      </w:r>
      <w:r w:rsidR="005771AA" w:rsidRPr="005771AA">
        <w:t>However, the fourth level is the need for self-respect, which refers to the motivation to develop both professionally and educationally. Thus, UK companies, to attract and retain these workers, provide courses and trainings paid for from the company's account</w:t>
      </w:r>
      <w:r w:rsidR="005771AA">
        <w:t xml:space="preserve">. Hence, </w:t>
      </w:r>
      <w:r w:rsidR="005771AA" w:rsidRPr="005771AA">
        <w:t>British state, through student finance, offers European students financing and maintenance money</w:t>
      </w:r>
      <w:r w:rsidR="005E30E2">
        <w:t xml:space="preserve"> (GOV.UK, 2022)</w:t>
      </w:r>
      <w:r w:rsidR="005771AA" w:rsidRPr="005771AA">
        <w:t>.</w:t>
      </w:r>
    </w:p>
    <w:p w14:paraId="5857CE17" w14:textId="43A9DDF2" w:rsidR="005F4A25" w:rsidRDefault="00453A66" w:rsidP="00211A11">
      <w:pPr>
        <w:spacing w:line="360" w:lineRule="auto"/>
        <w:jc w:val="both"/>
      </w:pPr>
      <w:r w:rsidRPr="00453A66">
        <w:t>The fifth level from the top of the pyramid refers to one's own achievement as a professional, which, as is evident in the study using the survey through the questionnaire (Appendix 1), qualified workers emigrate because of the career opportunities offered by developed countries and how they can evolve.</w:t>
      </w:r>
    </w:p>
    <w:p w14:paraId="1FCE5706" w14:textId="175CDA89" w:rsidR="004564F1" w:rsidRPr="0000429E" w:rsidRDefault="004564F1" w:rsidP="00211A11">
      <w:pPr>
        <w:spacing w:line="360" w:lineRule="auto"/>
        <w:jc w:val="both"/>
        <w:rPr>
          <w:b/>
          <w:bCs/>
          <w:i/>
          <w:iCs/>
        </w:rPr>
      </w:pPr>
      <w:r w:rsidRPr="0000429E">
        <w:rPr>
          <w:b/>
          <w:bCs/>
          <w:i/>
          <w:iCs/>
        </w:rPr>
        <w:t>2.</w:t>
      </w:r>
      <w:r w:rsidR="00353C57" w:rsidRPr="0000429E">
        <w:rPr>
          <w:b/>
          <w:bCs/>
          <w:i/>
          <w:iCs/>
        </w:rPr>
        <w:t>7</w:t>
      </w:r>
      <w:r w:rsidRPr="0000429E">
        <w:rPr>
          <w:b/>
          <w:bCs/>
          <w:i/>
          <w:iCs/>
        </w:rPr>
        <w:t xml:space="preserve">.2 Human Capital Theory </w:t>
      </w:r>
    </w:p>
    <w:p w14:paraId="38C03891" w14:textId="77777777" w:rsidR="00624423" w:rsidRDefault="00443FB5" w:rsidP="00211A11">
      <w:pPr>
        <w:spacing w:line="360" w:lineRule="auto"/>
        <w:jc w:val="both"/>
      </w:pPr>
      <w:r w:rsidRPr="00807201">
        <w:t>Blair</w:t>
      </w:r>
      <w:r>
        <w:t xml:space="preserve"> (2018) </w:t>
      </w:r>
      <w:r w:rsidR="00F2523B" w:rsidRPr="00F2523B">
        <w:t xml:space="preserve">found that migration represents an investment action in human capital. Thus, not </w:t>
      </w:r>
      <w:r w:rsidR="00807201" w:rsidRPr="00F2523B">
        <w:t>considering</w:t>
      </w:r>
      <w:r w:rsidR="00F2523B" w:rsidRPr="00F2523B">
        <w:t xml:space="preserve"> whether the migration takes place internally or internationally, it is found that both flows are primarily determined by the desire to establish the geographical dynamics of returning to work.</w:t>
      </w:r>
      <w:r w:rsidR="002B43F9">
        <w:t xml:space="preserve"> </w:t>
      </w:r>
      <w:r w:rsidR="002B43F9" w:rsidRPr="002B43F9">
        <w:t>However,</w:t>
      </w:r>
      <w:r w:rsidR="002B43F9">
        <w:t xml:space="preserve"> </w:t>
      </w:r>
      <w:proofErr w:type="spellStart"/>
      <w:r w:rsidR="00857B3D" w:rsidRPr="00857B3D">
        <w:t>Lulle</w:t>
      </w:r>
      <w:proofErr w:type="spellEnd"/>
      <w:r w:rsidR="00857B3D" w:rsidRPr="00857B3D">
        <w:t xml:space="preserve"> et al</w:t>
      </w:r>
      <w:r w:rsidR="00857B3D">
        <w:t xml:space="preserve">. (2021) pointed </w:t>
      </w:r>
      <w:r w:rsidR="002B43F9" w:rsidRPr="002B43F9">
        <w:t xml:space="preserve">out that the theory is an approach to understand the individual distribution of income, which is the result of human </w:t>
      </w:r>
      <w:r w:rsidR="00AA0D66" w:rsidRPr="002B43F9">
        <w:t>capital.</w:t>
      </w:r>
      <w:r w:rsidR="00AA0D66">
        <w:t xml:space="preserve"> Thus</w:t>
      </w:r>
      <w:r w:rsidR="00322CF6">
        <w:t xml:space="preserve">, </w:t>
      </w:r>
      <w:r w:rsidR="00AA0D66" w:rsidRPr="00AA0D66">
        <w:t>the author emphasizes that human capital motivates the productivity of employees, which leads to a higher income. Human Capital Theory refers to productivity and income, the theory allowing the differentiation between the incomes of higher-skilled workers and lower-skilled workers.</w:t>
      </w:r>
    </w:p>
    <w:p w14:paraId="558E6B51" w14:textId="7134735D" w:rsidR="00BA03BD" w:rsidRDefault="00C8670E" w:rsidP="00211A11">
      <w:pPr>
        <w:spacing w:line="360" w:lineRule="auto"/>
        <w:jc w:val="both"/>
      </w:pPr>
      <w:r w:rsidRPr="00C8670E">
        <w:t>Becker</w:t>
      </w:r>
      <w:r>
        <w:t xml:space="preserve"> (1962) </w:t>
      </w:r>
      <w:r w:rsidR="00210DC7" w:rsidRPr="00210DC7">
        <w:t>stated that HCT determines the investment in human capital, being the essential element that determines profitability and productivity, as well as the well-being of the employee, thus determining the high performance of the organization</w:t>
      </w:r>
      <w:r w:rsidR="00BA03BD">
        <w:t>.</w:t>
      </w:r>
    </w:p>
    <w:p w14:paraId="043ABAD0" w14:textId="77777777" w:rsidR="00BA03BD" w:rsidRDefault="00BA03BD" w:rsidP="00211A11">
      <w:pPr>
        <w:spacing w:line="360" w:lineRule="auto"/>
        <w:jc w:val="both"/>
      </w:pPr>
    </w:p>
    <w:p w14:paraId="24208005" w14:textId="77777777" w:rsidR="00624423" w:rsidRDefault="00624423" w:rsidP="00211A11">
      <w:pPr>
        <w:spacing w:line="360" w:lineRule="auto"/>
        <w:jc w:val="both"/>
      </w:pPr>
    </w:p>
    <w:p w14:paraId="68677A2F" w14:textId="77777777" w:rsidR="00624423" w:rsidRPr="004564F1" w:rsidRDefault="00624423" w:rsidP="00211A11">
      <w:pPr>
        <w:spacing w:line="360" w:lineRule="auto"/>
        <w:jc w:val="both"/>
        <w:rPr>
          <w:b/>
          <w:bCs/>
        </w:rPr>
      </w:pPr>
    </w:p>
    <w:p w14:paraId="60AC263E" w14:textId="72F156F5" w:rsidR="00433362" w:rsidRPr="007C2D13" w:rsidRDefault="00433362" w:rsidP="00433362">
      <w:pPr>
        <w:spacing w:line="360" w:lineRule="auto"/>
        <w:jc w:val="both"/>
        <w:rPr>
          <w:b/>
          <w:bCs/>
          <w:i/>
          <w:iCs/>
        </w:rPr>
      </w:pPr>
      <w:r w:rsidRPr="007C2D13">
        <w:rPr>
          <w:b/>
          <w:bCs/>
          <w:i/>
          <w:iCs/>
        </w:rPr>
        <w:t>2.</w:t>
      </w:r>
      <w:r w:rsidR="00353C57" w:rsidRPr="007C2D13">
        <w:rPr>
          <w:b/>
          <w:bCs/>
          <w:i/>
          <w:iCs/>
        </w:rPr>
        <w:t>7</w:t>
      </w:r>
      <w:r w:rsidRPr="007C2D13">
        <w:rPr>
          <w:b/>
          <w:bCs/>
          <w:i/>
          <w:iCs/>
        </w:rPr>
        <w:t>.</w:t>
      </w:r>
      <w:r w:rsidR="00802348" w:rsidRPr="007C2D13">
        <w:rPr>
          <w:b/>
          <w:bCs/>
          <w:i/>
          <w:iCs/>
        </w:rPr>
        <w:t>3</w:t>
      </w:r>
      <w:r w:rsidRPr="007C2D13">
        <w:rPr>
          <w:b/>
          <w:bCs/>
          <w:i/>
          <w:iCs/>
        </w:rPr>
        <w:tab/>
        <w:t>Reverse Theory of Migration</w:t>
      </w:r>
    </w:p>
    <w:p w14:paraId="6D71BDF2" w14:textId="3F90E613" w:rsidR="00BA03BD" w:rsidRPr="00BA03BD" w:rsidRDefault="00433362" w:rsidP="00BA03BD">
      <w:pPr>
        <w:spacing w:line="360" w:lineRule="auto"/>
        <w:jc w:val="both"/>
      </w:pPr>
      <w:r>
        <w:t>The reverse theory of migration is a concept that suggests that migration is not solely driven by push factors that drive people to leave their home countries, but also by pull factors that attract people to new destinations (</w:t>
      </w:r>
      <w:proofErr w:type="spellStart"/>
      <w:r>
        <w:t>Apter</w:t>
      </w:r>
      <w:proofErr w:type="spellEnd"/>
      <w:r>
        <w:t xml:space="preserve"> and </w:t>
      </w:r>
      <w:proofErr w:type="spellStart"/>
      <w:r>
        <w:t>Desselles</w:t>
      </w:r>
      <w:proofErr w:type="spellEnd"/>
      <w:r>
        <w:t>, 2019). According to this theory, people are attracted to new places for various reasons, such as better economic opportunities, higher quality of life, or the chance to be reunited with family or loved ones. This theory challenges the traditional view that migration is only driven by negative factors, such as poverty, persecution, or conflict, and suggests that people may also be motivated to migrate by positive factors, such as the desire for personal or professional growth, or the opportunity to experience new cultures and ways of life. While the reverse theory of migration acknowledges that push factors can also play a role in migration decisions, it suggests that people may also be motivated to migrate by a range of positive factors and that these factors can be just as influential as negative ones (</w:t>
      </w:r>
      <w:proofErr w:type="spellStart"/>
      <w:r>
        <w:t>Kadayifci</w:t>
      </w:r>
      <w:proofErr w:type="spellEnd"/>
      <w:r>
        <w:t xml:space="preserve">-Orellana, 2019). </w:t>
      </w:r>
      <w:r w:rsidR="00BA03BD">
        <w:t xml:space="preserve"> </w:t>
      </w:r>
    </w:p>
    <w:p w14:paraId="55589FC8" w14:textId="7061A7DD" w:rsidR="00875CD4" w:rsidRPr="00BA03BD" w:rsidRDefault="00BA03BD" w:rsidP="00BA03BD">
      <w:pPr>
        <w:spacing w:line="360" w:lineRule="auto"/>
        <w:jc w:val="both"/>
        <w:rPr>
          <w:b/>
          <w:bCs/>
        </w:rPr>
      </w:pPr>
      <w:r w:rsidRPr="00BA03BD">
        <w:rPr>
          <w:b/>
          <w:bCs/>
        </w:rPr>
        <w:t>2.</w:t>
      </w:r>
      <w:r>
        <w:rPr>
          <w:b/>
          <w:bCs/>
        </w:rPr>
        <w:t xml:space="preserve">8 </w:t>
      </w:r>
      <w:r w:rsidRPr="00BA03BD">
        <w:rPr>
          <w:b/>
          <w:bCs/>
        </w:rPr>
        <w:t xml:space="preserve">Applications of Theories </w:t>
      </w:r>
    </w:p>
    <w:p w14:paraId="23C9F848" w14:textId="07D8108C" w:rsidR="006630F7" w:rsidRDefault="00B05572" w:rsidP="00B05572">
      <w:pPr>
        <w:spacing w:line="360" w:lineRule="auto"/>
        <w:jc w:val="both"/>
      </w:pPr>
      <w:r w:rsidRPr="00B05572">
        <w:t xml:space="preserve">The three Eastern European countries can apply the strategies and theories mentioned above to retain the high skilled </w:t>
      </w:r>
      <w:r w:rsidRPr="00B05572">
        <w:t>labour</w:t>
      </w:r>
      <w:r w:rsidRPr="00B05572">
        <w:t xml:space="preserve"> force from migration. Maslow's Hierarchical Theory of Needs can be interpreted as a set of reasons and needs, unfulfilled for the employee by the organization, choose to migrate to places where their needs will be met.</w:t>
      </w:r>
      <w:r w:rsidR="000C570F">
        <w:t xml:space="preserve"> </w:t>
      </w:r>
      <w:r w:rsidR="000C570F" w:rsidRPr="000C570F">
        <w:t xml:space="preserve">However, based on Adler (1977), Maslow's hierarchy of needs can be interpreted as the adaptation process of new migrants. Thus, </w:t>
      </w:r>
      <w:r w:rsidR="006630F7" w:rsidRPr="000C570F">
        <w:t>to</w:t>
      </w:r>
      <w:r w:rsidR="000C570F" w:rsidRPr="000C570F">
        <w:t xml:space="preserve"> retain high skilled workers, organizations from Eastern European countries could focus on the "push factor" from the pyramid of needs, such as the need for security and social belonging. Therefore, the government bodies in these three countries can implement and allocate financial resources to create medical insurance policies for each employee, as well as to support those who </w:t>
      </w:r>
      <w:r w:rsidR="006630F7" w:rsidRPr="000C570F">
        <w:t>must</w:t>
      </w:r>
      <w:r w:rsidR="000C570F" w:rsidRPr="000C570F">
        <w:t xml:space="preserve"> go through certain health recoveries or need treatments to </w:t>
      </w:r>
      <w:r w:rsidR="000C570F" w:rsidRPr="000C570F">
        <w:t>support</w:t>
      </w:r>
      <w:r w:rsidR="000C570F" w:rsidRPr="000C570F">
        <w:t xml:space="preserve"> health. Another method of retention through the prism of the need for social belonging would be the promotion of parents with small children going to work, for which the government could organize programs for children's adaptation to full-time kindergarten and financial support for children's education. On the other hand, in the countries where young professionals with children choose to migrate, an impediment to stay here is the permanent dependence of the children on their parents because the educational system in developed countries is more expensive, and if the Eastern European countries would focus more on this aspect could retain </w:t>
      </w:r>
      <w:r w:rsidR="000C570F" w:rsidRPr="000C570F">
        <w:lastRenderedPageBreak/>
        <w:t xml:space="preserve">a considerable number of </w:t>
      </w:r>
      <w:r w:rsidR="006630F7" w:rsidRPr="000C570F">
        <w:t>young, qualified</w:t>
      </w:r>
      <w:r w:rsidR="000C570F" w:rsidRPr="000C570F">
        <w:t xml:space="preserve"> employees.</w:t>
      </w:r>
      <w:r w:rsidR="006630F7">
        <w:t xml:space="preserve"> </w:t>
      </w:r>
      <w:r w:rsidR="006630F7" w:rsidRPr="006630F7">
        <w:t>Also, creating collaboration programs with international organizations and promoting the exchange of experience based on a limited employment contract would focus on increasing the esteem of the employee, creating commitment to the organization, as it helps to develop professionally</w:t>
      </w:r>
      <w:r w:rsidR="006630F7">
        <w:t>.</w:t>
      </w:r>
    </w:p>
    <w:p w14:paraId="485F7D54" w14:textId="77777777" w:rsidR="006630F7" w:rsidRDefault="006630F7" w:rsidP="005F629D">
      <w:pPr>
        <w:spacing w:line="360" w:lineRule="auto"/>
        <w:jc w:val="both"/>
      </w:pPr>
      <w:r w:rsidRPr="006630F7">
        <w:t xml:space="preserve">The practices of the Human Capital Theory applied in Eastern European countries will help retain employees by creating employee investment systems. Thus, </w:t>
      </w:r>
      <w:proofErr w:type="spellStart"/>
      <w:r w:rsidRPr="006630F7">
        <w:t>Korpi</w:t>
      </w:r>
      <w:proofErr w:type="spellEnd"/>
      <w:r w:rsidRPr="006630F7">
        <w:t xml:space="preserve"> and Clark (2015) emphasizes that the workforce, especially the qualified ones, choose to migrate to places where the knowledge they possess and can offer to an organization corresponds to the payment rate offered. Thus, European organizations must create an economic report through which the employees who have a major impact on the performance of the organization benefit from the correct investment and efforts are appreciated through the salary rate.</w:t>
      </w:r>
      <w:bookmarkStart w:id="36" w:name="_Toc122558524"/>
    </w:p>
    <w:p w14:paraId="503A1E38" w14:textId="77777777" w:rsidR="006630F7" w:rsidRDefault="006630F7" w:rsidP="005F629D">
      <w:pPr>
        <w:spacing w:line="360" w:lineRule="auto"/>
        <w:jc w:val="both"/>
      </w:pPr>
    </w:p>
    <w:p w14:paraId="633C746C" w14:textId="77777777" w:rsidR="006630F7" w:rsidRDefault="006630F7" w:rsidP="005F629D">
      <w:pPr>
        <w:spacing w:line="360" w:lineRule="auto"/>
        <w:jc w:val="both"/>
      </w:pPr>
    </w:p>
    <w:p w14:paraId="5EB644EC" w14:textId="77777777" w:rsidR="006630F7" w:rsidRDefault="006630F7" w:rsidP="005F629D">
      <w:pPr>
        <w:spacing w:line="360" w:lineRule="auto"/>
        <w:jc w:val="both"/>
      </w:pPr>
    </w:p>
    <w:p w14:paraId="502B3507" w14:textId="77777777" w:rsidR="006630F7" w:rsidRDefault="006630F7" w:rsidP="005F629D">
      <w:pPr>
        <w:spacing w:line="360" w:lineRule="auto"/>
        <w:jc w:val="both"/>
      </w:pPr>
    </w:p>
    <w:p w14:paraId="61A4946B" w14:textId="77777777" w:rsidR="006630F7" w:rsidRDefault="006630F7" w:rsidP="005F629D">
      <w:pPr>
        <w:spacing w:line="360" w:lineRule="auto"/>
        <w:jc w:val="both"/>
      </w:pPr>
    </w:p>
    <w:p w14:paraId="5A06D3BD" w14:textId="77777777" w:rsidR="006630F7" w:rsidRDefault="006630F7" w:rsidP="005F629D">
      <w:pPr>
        <w:spacing w:line="360" w:lineRule="auto"/>
        <w:jc w:val="both"/>
      </w:pPr>
    </w:p>
    <w:p w14:paraId="3E2402A1" w14:textId="77777777" w:rsidR="006630F7" w:rsidRDefault="006630F7" w:rsidP="005F629D">
      <w:pPr>
        <w:spacing w:line="360" w:lineRule="auto"/>
        <w:jc w:val="both"/>
      </w:pPr>
    </w:p>
    <w:p w14:paraId="51A614B9" w14:textId="77777777" w:rsidR="006630F7" w:rsidRDefault="006630F7" w:rsidP="005F629D">
      <w:pPr>
        <w:spacing w:line="360" w:lineRule="auto"/>
        <w:jc w:val="both"/>
      </w:pPr>
    </w:p>
    <w:p w14:paraId="233AB3DC" w14:textId="77777777" w:rsidR="006630F7" w:rsidRDefault="006630F7" w:rsidP="005F629D">
      <w:pPr>
        <w:spacing w:line="360" w:lineRule="auto"/>
        <w:jc w:val="both"/>
      </w:pPr>
    </w:p>
    <w:p w14:paraId="525216B0" w14:textId="77777777" w:rsidR="006630F7" w:rsidRDefault="006630F7" w:rsidP="005F629D">
      <w:pPr>
        <w:spacing w:line="360" w:lineRule="auto"/>
        <w:jc w:val="both"/>
      </w:pPr>
    </w:p>
    <w:p w14:paraId="701BEFC6" w14:textId="77777777" w:rsidR="006630F7" w:rsidRDefault="006630F7" w:rsidP="005F629D">
      <w:pPr>
        <w:spacing w:line="360" w:lineRule="auto"/>
        <w:jc w:val="both"/>
      </w:pPr>
    </w:p>
    <w:p w14:paraId="45371034" w14:textId="77777777" w:rsidR="006630F7" w:rsidRDefault="006630F7" w:rsidP="005F629D">
      <w:pPr>
        <w:spacing w:line="360" w:lineRule="auto"/>
        <w:jc w:val="both"/>
      </w:pPr>
    </w:p>
    <w:p w14:paraId="6F9C0C28" w14:textId="77777777" w:rsidR="006630F7" w:rsidRDefault="006630F7" w:rsidP="005F629D">
      <w:pPr>
        <w:spacing w:line="360" w:lineRule="auto"/>
        <w:jc w:val="both"/>
      </w:pPr>
    </w:p>
    <w:p w14:paraId="0BA9411E" w14:textId="77777777" w:rsidR="006630F7" w:rsidRDefault="006630F7" w:rsidP="005F629D">
      <w:pPr>
        <w:spacing w:line="360" w:lineRule="auto"/>
        <w:jc w:val="both"/>
      </w:pPr>
    </w:p>
    <w:p w14:paraId="1BA9F066" w14:textId="77777777" w:rsidR="006630F7" w:rsidRDefault="006630F7" w:rsidP="005F629D">
      <w:pPr>
        <w:spacing w:line="360" w:lineRule="auto"/>
        <w:jc w:val="both"/>
      </w:pPr>
    </w:p>
    <w:p w14:paraId="5EB23CA4" w14:textId="77777777" w:rsidR="006630F7" w:rsidRDefault="006630F7" w:rsidP="005F629D">
      <w:pPr>
        <w:spacing w:line="360" w:lineRule="auto"/>
        <w:jc w:val="both"/>
      </w:pPr>
    </w:p>
    <w:p w14:paraId="044F33E9" w14:textId="617849C0" w:rsidR="005F629D" w:rsidRPr="006630F7" w:rsidRDefault="005F629D" w:rsidP="005F629D">
      <w:pPr>
        <w:spacing w:line="360" w:lineRule="auto"/>
        <w:jc w:val="both"/>
      </w:pPr>
      <w:r w:rsidRPr="005F629D">
        <w:rPr>
          <w:b/>
          <w:bCs/>
        </w:rPr>
        <w:lastRenderedPageBreak/>
        <w:t>CHAPTER 3</w:t>
      </w:r>
      <w:bookmarkEnd w:id="36"/>
    </w:p>
    <w:p w14:paraId="6958871A" w14:textId="77777777" w:rsidR="0097485E" w:rsidRDefault="005F629D" w:rsidP="005F629D">
      <w:pPr>
        <w:spacing w:line="360" w:lineRule="auto"/>
        <w:jc w:val="both"/>
        <w:rPr>
          <w:b/>
          <w:bCs/>
        </w:rPr>
      </w:pPr>
      <w:bookmarkStart w:id="37" w:name="_Toc122558525"/>
      <w:r w:rsidRPr="005F629D">
        <w:rPr>
          <w:b/>
          <w:bCs/>
        </w:rPr>
        <w:t>3.1</w:t>
      </w:r>
      <w:r w:rsidRPr="005F629D">
        <w:rPr>
          <w:b/>
          <w:bCs/>
        </w:rPr>
        <w:tab/>
        <w:t>Conceptual Framework</w:t>
      </w:r>
      <w:bookmarkEnd w:id="37"/>
    </w:p>
    <w:p w14:paraId="3DC73E3A" w14:textId="65B8EB85" w:rsidR="0097485E" w:rsidRPr="00013C0C" w:rsidRDefault="00013C0C" w:rsidP="005F629D">
      <w:pPr>
        <w:spacing w:line="360" w:lineRule="auto"/>
        <w:jc w:val="both"/>
      </w:pPr>
      <w:r w:rsidRPr="00013C0C">
        <w:t xml:space="preserve">Based on the </w:t>
      </w:r>
      <w:r w:rsidR="0073702C">
        <w:t xml:space="preserve">critical literature review </w:t>
      </w:r>
      <w:r w:rsidR="00A00CCF">
        <w:t xml:space="preserve">and identification of the research gab and limitation the </w:t>
      </w:r>
      <w:r w:rsidR="00A00CCF" w:rsidRPr="00013C0C">
        <w:t>author</w:t>
      </w:r>
      <w:r w:rsidRPr="00013C0C">
        <w:t xml:space="preserve"> of this dissertation created the following conceptual framework, as shown in Figure 1.3. </w:t>
      </w:r>
    </w:p>
    <w:p w14:paraId="7FF9B4B8" w14:textId="77777777" w:rsidR="0097485E" w:rsidRDefault="0097485E" w:rsidP="005F629D">
      <w:pPr>
        <w:spacing w:line="360" w:lineRule="auto"/>
        <w:jc w:val="both"/>
        <w:rPr>
          <w:b/>
          <w:bCs/>
        </w:rPr>
      </w:pPr>
    </w:p>
    <w:p w14:paraId="1F653AF9" w14:textId="77777777" w:rsidR="0097485E" w:rsidRDefault="0097485E" w:rsidP="005F629D">
      <w:pPr>
        <w:spacing w:line="360" w:lineRule="auto"/>
        <w:jc w:val="both"/>
        <w:rPr>
          <w:b/>
          <w:bCs/>
        </w:rPr>
      </w:pPr>
    </w:p>
    <w:p w14:paraId="3B258C6F" w14:textId="0B4F16C8" w:rsidR="00506AEB" w:rsidRDefault="0097485E" w:rsidP="005F629D">
      <w:pPr>
        <w:spacing w:line="360" w:lineRule="auto"/>
        <w:jc w:val="both"/>
        <w:rPr>
          <w:b/>
          <w:bCs/>
        </w:rPr>
      </w:pPr>
      <w:r>
        <w:rPr>
          <w:b/>
          <w:bCs/>
          <w:noProof/>
          <w:lang w:val="tr-TR" w:eastAsia="tr-TR"/>
        </w:rPr>
        <w:drawing>
          <wp:inline distT="0" distB="0" distL="0" distR="0" wp14:anchorId="0945FDC4" wp14:editId="62F9D204">
            <wp:extent cx="5731510" cy="3733165"/>
            <wp:effectExtent l="0" t="0" r="0" b="13335"/>
            <wp:docPr id="93" name="Diagram 9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14CBE9F" w14:textId="1D083AD4" w:rsidR="00CA45D4" w:rsidRPr="004E216E" w:rsidRDefault="00CA45D4" w:rsidP="00CA45D4">
      <w:pPr>
        <w:jc w:val="center"/>
        <w:rPr>
          <w:rFonts w:cs="Times New Roman"/>
          <w:szCs w:val="24"/>
        </w:rPr>
      </w:pPr>
      <w:r>
        <w:rPr>
          <w:b/>
          <w:bCs/>
        </w:rPr>
        <w:t xml:space="preserve">Figure </w:t>
      </w:r>
      <w:r w:rsidR="00BA03BD">
        <w:rPr>
          <w:b/>
          <w:bCs/>
        </w:rPr>
        <w:t>1.4 Conceptual</w:t>
      </w:r>
      <w:r w:rsidRPr="004E216E">
        <w:rPr>
          <w:rFonts w:cs="Times New Roman"/>
          <w:b/>
          <w:bCs/>
          <w:szCs w:val="24"/>
        </w:rPr>
        <w:t xml:space="preserve"> Framework</w:t>
      </w:r>
    </w:p>
    <w:p w14:paraId="5839D578" w14:textId="148E80A8" w:rsidR="00CA45D4" w:rsidRPr="004E216E" w:rsidRDefault="00CA45D4" w:rsidP="00CA45D4">
      <w:pPr>
        <w:jc w:val="center"/>
        <w:rPr>
          <w:rFonts w:cs="Times New Roman"/>
          <w:szCs w:val="24"/>
        </w:rPr>
      </w:pPr>
      <w:r w:rsidRPr="004E216E">
        <w:rPr>
          <w:rFonts w:cs="Times New Roman"/>
          <w:szCs w:val="24"/>
        </w:rPr>
        <w:t>Source:</w:t>
      </w:r>
      <w:r>
        <w:rPr>
          <w:rFonts w:cs="Times New Roman"/>
          <w:szCs w:val="24"/>
        </w:rPr>
        <w:t xml:space="preserve"> (Author’s creation</w:t>
      </w:r>
      <w:r w:rsidRPr="004E216E">
        <w:rPr>
          <w:rFonts w:cs="Times New Roman"/>
          <w:szCs w:val="24"/>
        </w:rPr>
        <w:t>)</w:t>
      </w:r>
    </w:p>
    <w:p w14:paraId="6D871B87" w14:textId="3DBF322A" w:rsidR="005F629D" w:rsidRPr="005F629D" w:rsidRDefault="005F629D" w:rsidP="00CA45D4">
      <w:pPr>
        <w:spacing w:line="360" w:lineRule="auto"/>
        <w:jc w:val="center"/>
        <w:rPr>
          <w:b/>
          <w:bCs/>
        </w:rPr>
      </w:pPr>
    </w:p>
    <w:p w14:paraId="3448FD33" w14:textId="77777777" w:rsidR="007E37F4" w:rsidRDefault="007E37F4" w:rsidP="005F629D">
      <w:pPr>
        <w:spacing w:line="360" w:lineRule="auto"/>
        <w:jc w:val="both"/>
        <w:rPr>
          <w:rStyle w:val="eop"/>
          <w:color w:val="000000"/>
          <w:shd w:val="clear" w:color="auto" w:fill="FFFFFF"/>
        </w:rPr>
      </w:pPr>
    </w:p>
    <w:p w14:paraId="19C4FFF6" w14:textId="09942CF0" w:rsidR="00875CD4" w:rsidRDefault="00875CD4" w:rsidP="005F629D">
      <w:pPr>
        <w:spacing w:line="360" w:lineRule="auto"/>
        <w:jc w:val="both"/>
      </w:pPr>
    </w:p>
    <w:p w14:paraId="7B711A09" w14:textId="77777777" w:rsidR="0075366D" w:rsidRDefault="0075366D" w:rsidP="005F629D">
      <w:pPr>
        <w:spacing w:line="360" w:lineRule="auto"/>
        <w:jc w:val="both"/>
      </w:pPr>
    </w:p>
    <w:p w14:paraId="5F88555D" w14:textId="77777777" w:rsidR="0075366D" w:rsidRDefault="0075366D" w:rsidP="005F629D">
      <w:pPr>
        <w:spacing w:line="360" w:lineRule="auto"/>
        <w:jc w:val="both"/>
      </w:pPr>
    </w:p>
    <w:p w14:paraId="7FC11597" w14:textId="77777777" w:rsidR="00CA45D4" w:rsidRDefault="00CA45D4" w:rsidP="005F629D">
      <w:pPr>
        <w:spacing w:line="360" w:lineRule="auto"/>
        <w:jc w:val="both"/>
        <w:rPr>
          <w:b/>
          <w:bCs/>
        </w:rPr>
      </w:pPr>
    </w:p>
    <w:p w14:paraId="17C91B57" w14:textId="26EE29C4" w:rsidR="005F629D" w:rsidRPr="005F629D" w:rsidRDefault="005F629D" w:rsidP="005F629D">
      <w:pPr>
        <w:spacing w:line="360" w:lineRule="auto"/>
        <w:jc w:val="both"/>
        <w:rPr>
          <w:b/>
          <w:bCs/>
        </w:rPr>
      </w:pPr>
      <w:bookmarkStart w:id="38" w:name="_Toc122467299"/>
      <w:bookmarkStart w:id="39" w:name="_Toc122558526"/>
      <w:r w:rsidRPr="005F629D">
        <w:rPr>
          <w:b/>
          <w:bCs/>
        </w:rPr>
        <w:lastRenderedPageBreak/>
        <w:t xml:space="preserve">CHAPTER </w:t>
      </w:r>
      <w:bookmarkEnd w:id="38"/>
      <w:r w:rsidRPr="005F629D">
        <w:rPr>
          <w:b/>
          <w:bCs/>
        </w:rPr>
        <w:t>4</w:t>
      </w:r>
      <w:bookmarkStart w:id="40" w:name="_Toc122558527"/>
      <w:bookmarkEnd w:id="39"/>
      <w:r w:rsidR="00BC3DE3">
        <w:rPr>
          <w:b/>
          <w:bCs/>
        </w:rPr>
        <w:t xml:space="preserve">: </w:t>
      </w:r>
      <w:r w:rsidRPr="005F629D">
        <w:rPr>
          <w:b/>
          <w:bCs/>
        </w:rPr>
        <w:t>Research Methodology</w:t>
      </w:r>
      <w:bookmarkEnd w:id="40"/>
      <w:r w:rsidRPr="005F629D">
        <w:rPr>
          <w:b/>
          <w:bCs/>
        </w:rPr>
        <w:t xml:space="preserve"> </w:t>
      </w:r>
    </w:p>
    <w:p w14:paraId="192AA842" w14:textId="0C518221" w:rsidR="005F629D" w:rsidRPr="005F629D" w:rsidRDefault="005F629D" w:rsidP="005F629D">
      <w:pPr>
        <w:spacing w:line="360" w:lineRule="auto"/>
        <w:jc w:val="both"/>
        <w:rPr>
          <w:b/>
          <w:bCs/>
        </w:rPr>
      </w:pPr>
      <w:bookmarkStart w:id="41" w:name="_Toc122558528"/>
      <w:r w:rsidRPr="005F629D">
        <w:rPr>
          <w:b/>
          <w:bCs/>
        </w:rPr>
        <w:t>4.1 Introduction</w:t>
      </w:r>
      <w:bookmarkEnd w:id="41"/>
    </w:p>
    <w:p w14:paraId="79ED29C9" w14:textId="77777777" w:rsidR="0097485E" w:rsidRDefault="005F629D" w:rsidP="005F629D">
      <w:pPr>
        <w:spacing w:line="360" w:lineRule="auto"/>
        <w:jc w:val="both"/>
      </w:pPr>
      <w:r w:rsidRPr="005F629D">
        <w:t xml:space="preserve">Research methodology is based on how to identify, evaluate, choose, and </w:t>
      </w:r>
      <w:r w:rsidR="00E42DBC" w:rsidRPr="005F629D">
        <w:t>analyse</w:t>
      </w:r>
      <w:r w:rsidRPr="005F629D">
        <w:t xml:space="preserve"> data using specific processes and techniques. </w:t>
      </w:r>
      <w:r w:rsidR="00E42DBC" w:rsidRPr="005F629D">
        <w:t>Th</w:t>
      </w:r>
      <w:r w:rsidR="00E42DBC">
        <w:t xml:space="preserve">is </w:t>
      </w:r>
      <w:r w:rsidRPr="005F629D">
        <w:t>may be seen as a collection of tactics or a comprehensive strategy. Consequently, the readers of the research report would be able to assess the reliability and validity of the study. Clear and comprehensible language is used to describe the activities made in the research process and the rationale behind their consequences. In a formal study or research, the research methodology section describes the data collected and the analysis procedures. Therefore, the methodology section of a dissertation covers both the strategies and the explanations for why those approaches were selected. The goals and objectives of the research must be supported by the methodologies used, which must be verified in the section under "Methodology." To get reliable results from the study, it is essential to choose the best course of action. The methodology of the study is given as follows:</w:t>
      </w:r>
    </w:p>
    <w:p w14:paraId="5AD72C40" w14:textId="30AD8845" w:rsidR="005F629D" w:rsidRPr="005F629D" w:rsidRDefault="005F629D" w:rsidP="005F629D">
      <w:pPr>
        <w:spacing w:line="360" w:lineRule="auto"/>
        <w:jc w:val="both"/>
        <w:rPr>
          <w:b/>
          <w:bCs/>
        </w:rPr>
      </w:pPr>
      <w:bookmarkStart w:id="42" w:name="_Toc122558529"/>
      <w:r w:rsidRPr="005F629D">
        <w:rPr>
          <w:b/>
          <w:bCs/>
        </w:rPr>
        <w:t>4.2 Research Design</w:t>
      </w:r>
      <w:bookmarkEnd w:id="42"/>
    </w:p>
    <w:p w14:paraId="278C85B0" w14:textId="77777777" w:rsidR="005F629D" w:rsidRDefault="005F629D" w:rsidP="005F629D">
      <w:pPr>
        <w:spacing w:line="360" w:lineRule="auto"/>
        <w:jc w:val="both"/>
      </w:pPr>
      <w:r w:rsidRPr="005F629D">
        <w:t xml:space="preserve">There are wide varieties of research methodologies possible for use in research and help the research in generating the outcome based on the nature and topic of the research. Quantitative, qualitative, and mixed research methodologies are a few of them. The qualitative research method helps in evaluating the information that has been gathered from the existing sources and through the help of a literature review whereas the quantitative research method is suitable for research that will be going to focus on the information that will be based on facts and figures and will also include the statistical presentation. A </w:t>
      </w:r>
      <w:r w:rsidRPr="005F629D">
        <w:rPr>
          <w:b/>
        </w:rPr>
        <w:t>mixed method</w:t>
      </w:r>
      <w:r w:rsidRPr="005F629D">
        <w:t xml:space="preserve"> is used in the research that includes the gathering of information from both qualitative and quantitative methods. The research will use a quantitative research method only (Haig, 2018).  The research for the dissertation was done through three in-depth </w:t>
      </w:r>
      <w:r w:rsidR="00AD7ABA">
        <w:t>quantitative</w:t>
      </w:r>
      <w:r w:rsidRPr="005F629D">
        <w:t xml:space="preserve"> studies with European immigrants who ended up living </w:t>
      </w:r>
      <w:r w:rsidR="00AD7ABA">
        <w:t xml:space="preserve">UK, </w:t>
      </w:r>
      <w:r w:rsidR="00804371" w:rsidRPr="00804371">
        <w:t>having their roots from</w:t>
      </w:r>
      <w:r w:rsidR="00804371">
        <w:t xml:space="preserve"> </w:t>
      </w:r>
      <w:proofErr w:type="spellStart"/>
      <w:r w:rsidR="00AD7ABA">
        <w:t>from</w:t>
      </w:r>
      <w:proofErr w:type="spellEnd"/>
      <w:r w:rsidRPr="005F629D">
        <w:t xml:space="preserve"> Romania, Pol</w:t>
      </w:r>
      <w:r w:rsidR="00423DBC">
        <w:t>and</w:t>
      </w:r>
      <w:r w:rsidRPr="005F629D">
        <w:t xml:space="preserve">, and </w:t>
      </w:r>
      <w:r w:rsidR="00423DBC">
        <w:t>Bulgaria</w:t>
      </w:r>
      <w:r w:rsidRPr="005F629D">
        <w:t xml:space="preserve">. All the primary data collection and analysis was </w:t>
      </w:r>
      <w:r w:rsidR="006E76DC" w:rsidRPr="006E76DC">
        <w:t>focused on following the prevalence of the answers to the 15 questions from the survey, found in the questionnaire provided to the volunteer participants.</w:t>
      </w:r>
    </w:p>
    <w:p w14:paraId="0FE1117B" w14:textId="77777777" w:rsidR="006F6A02" w:rsidRDefault="006F6A02" w:rsidP="005F629D">
      <w:pPr>
        <w:spacing w:line="360" w:lineRule="auto"/>
        <w:jc w:val="both"/>
      </w:pPr>
    </w:p>
    <w:p w14:paraId="01D0A88C" w14:textId="77777777" w:rsidR="006F6A02" w:rsidRDefault="006F6A02" w:rsidP="005F629D">
      <w:pPr>
        <w:spacing w:line="360" w:lineRule="auto"/>
        <w:jc w:val="both"/>
      </w:pPr>
    </w:p>
    <w:p w14:paraId="4875C25D" w14:textId="77777777" w:rsidR="006F6A02" w:rsidRPr="005F629D" w:rsidRDefault="006F6A02" w:rsidP="005F629D">
      <w:pPr>
        <w:spacing w:line="360" w:lineRule="auto"/>
        <w:jc w:val="both"/>
      </w:pPr>
    </w:p>
    <w:p w14:paraId="746BCF5F" w14:textId="77777777" w:rsidR="000C375C" w:rsidRPr="006E76DC" w:rsidRDefault="000C375C" w:rsidP="00DF1444">
      <w:pPr>
        <w:pStyle w:val="ListParagraph"/>
        <w:numPr>
          <w:ilvl w:val="1"/>
          <w:numId w:val="16"/>
        </w:numPr>
        <w:spacing w:line="360" w:lineRule="auto"/>
        <w:jc w:val="both"/>
        <w:rPr>
          <w:b/>
          <w:bCs/>
        </w:rPr>
      </w:pPr>
      <w:r w:rsidRPr="006E76DC">
        <w:rPr>
          <w:b/>
          <w:bCs/>
        </w:rPr>
        <w:lastRenderedPageBreak/>
        <w:t>Research philosophy</w:t>
      </w:r>
    </w:p>
    <w:p w14:paraId="1D0B312D" w14:textId="047B3234" w:rsidR="006B591D" w:rsidRPr="000C375C" w:rsidRDefault="000C375C" w:rsidP="00804371">
      <w:pPr>
        <w:spacing w:line="360" w:lineRule="auto"/>
        <w:jc w:val="both"/>
      </w:pPr>
      <w:r w:rsidRPr="000C375C">
        <w:t xml:space="preserve">There are various research philosophies that could be used in the research such as pragmatism, realism, interpretivism and positivism. This research will use the positivist research philosophy as it helps in conducting the quantitative research effectively while considering the facts and figures which are important for deriving the outcome based on some statistics (Ryan, 2018). The reason behind not choosing the remaining research philosophies is that they are not suitable for the quantitative research method. Every research philosophy is suitable for a different type of research </w:t>
      </w:r>
      <w:r w:rsidR="006E76DC" w:rsidRPr="000C375C">
        <w:t>method,</w:t>
      </w:r>
      <w:r w:rsidRPr="000C375C">
        <w:t xml:space="preserve"> and it helps the research in justifying the research </w:t>
      </w:r>
      <w:r w:rsidR="006E76DC" w:rsidRPr="000C375C">
        <w:t>using</w:t>
      </w:r>
      <w:r w:rsidRPr="000C375C">
        <w:t xml:space="preserve"> appropriate research philosophy (</w:t>
      </w:r>
      <w:proofErr w:type="spellStart"/>
      <w:r w:rsidRPr="000C375C">
        <w:t>Alharahsheh</w:t>
      </w:r>
      <w:proofErr w:type="spellEnd"/>
      <w:r w:rsidRPr="000C375C">
        <w:t xml:space="preserve"> and Pius, 2020).  </w:t>
      </w:r>
    </w:p>
    <w:p w14:paraId="54F168C2" w14:textId="576CCBA0" w:rsidR="005F629D" w:rsidRPr="005F629D" w:rsidRDefault="005F629D" w:rsidP="005F629D">
      <w:pPr>
        <w:spacing w:line="360" w:lineRule="auto"/>
        <w:jc w:val="both"/>
        <w:rPr>
          <w:b/>
          <w:bCs/>
        </w:rPr>
      </w:pPr>
      <w:bookmarkStart w:id="43" w:name="_Toc122467302"/>
      <w:bookmarkStart w:id="44" w:name="_Toc122558530"/>
      <w:r w:rsidRPr="005F629D">
        <w:rPr>
          <w:b/>
          <w:bCs/>
        </w:rPr>
        <w:t>4.</w:t>
      </w:r>
      <w:r w:rsidR="006E76DC">
        <w:rPr>
          <w:b/>
          <w:bCs/>
        </w:rPr>
        <w:t xml:space="preserve">4 </w:t>
      </w:r>
      <w:r w:rsidRPr="005F629D">
        <w:rPr>
          <w:b/>
          <w:bCs/>
        </w:rPr>
        <w:t>Research Approach</w:t>
      </w:r>
      <w:bookmarkEnd w:id="43"/>
      <w:r w:rsidRPr="005F629D">
        <w:rPr>
          <w:b/>
          <w:bCs/>
        </w:rPr>
        <w:t xml:space="preserve"> and Strategy</w:t>
      </w:r>
      <w:bookmarkEnd w:id="44"/>
    </w:p>
    <w:p w14:paraId="3788A3C2" w14:textId="5659C7AA" w:rsidR="005F629D" w:rsidRPr="005F629D" w:rsidRDefault="005F629D" w:rsidP="005F629D">
      <w:pPr>
        <w:spacing w:line="360" w:lineRule="auto"/>
        <w:jc w:val="both"/>
      </w:pPr>
      <w:r w:rsidRPr="005F629D">
        <w:t>There are two kinds of research methods, namely inductive and deductive. The inductive approach is mostly used with the qualitative research method as it helps in focusing on various theories and concepts and allows the researcher in finding the outcome based on those theories and concepts whereas the deductive approach is suitable for the research that will be conducted through the quantitative research method (Pearse, 2019). The reason behind choosing the approach is it will also help in focusing on whether there is any existing information accessible or not. For applying the approach effectively, firstly researcher will develop the objective of the research so that it could help them in formulating the survey strategy for gaining the results based on the experience and knowledge of respondents (</w:t>
      </w:r>
      <w:proofErr w:type="spellStart"/>
      <w:r w:rsidRPr="005F629D">
        <w:t>Shugurov</w:t>
      </w:r>
      <w:proofErr w:type="spellEnd"/>
      <w:r w:rsidRPr="005F629D">
        <w:t>, 2017). After developing the research objective, various tools for the collection of data and analysis of data will be done.</w:t>
      </w:r>
    </w:p>
    <w:p w14:paraId="0FFF2D6F" w14:textId="749BF1ED" w:rsidR="005F629D" w:rsidRPr="005F629D" w:rsidRDefault="005F629D" w:rsidP="005F629D">
      <w:pPr>
        <w:spacing w:line="360" w:lineRule="auto"/>
        <w:jc w:val="both"/>
        <w:rPr>
          <w:b/>
          <w:bCs/>
        </w:rPr>
      </w:pPr>
      <w:bookmarkStart w:id="45" w:name="_Toc122467310"/>
      <w:bookmarkStart w:id="46" w:name="_Toc122558531"/>
      <w:r w:rsidRPr="005F629D">
        <w:rPr>
          <w:b/>
          <w:bCs/>
        </w:rPr>
        <w:t>4.</w:t>
      </w:r>
      <w:r w:rsidR="006E76DC">
        <w:rPr>
          <w:b/>
          <w:bCs/>
        </w:rPr>
        <w:t xml:space="preserve">5 </w:t>
      </w:r>
      <w:r w:rsidRPr="005F629D">
        <w:rPr>
          <w:b/>
          <w:bCs/>
        </w:rPr>
        <w:t>Data Collection and Source</w:t>
      </w:r>
      <w:bookmarkEnd w:id="45"/>
      <w:bookmarkEnd w:id="46"/>
    </w:p>
    <w:p w14:paraId="4B7EBAA3" w14:textId="77777777" w:rsidR="005F629D" w:rsidRPr="005F629D" w:rsidRDefault="005F629D" w:rsidP="005F629D">
      <w:pPr>
        <w:spacing w:line="360" w:lineRule="auto"/>
        <w:jc w:val="both"/>
      </w:pPr>
      <w:r w:rsidRPr="005F629D">
        <w:t>The data will be taken using both primary and secondary data collection methods, as it will include the collecting of data from sources that have existed for a considerable amount of time and the collection of data through surveys of respondents to learn about their experience. The primary data collection will be done by making the questionnaire which will include some open-ended questions so that the respondents would be able to answer based on the experience they have and the knowledge they want to share (Heap and Waters, 2019). For collecting the secondary data, the information will be gathered from online websites, scholarly journals, government publications, books, etc, as the is a vast topic and so much past research has been done on the same, and many more are getting conducted so that it could help the organizations in adopting some strategies that could be turned out as useful for them (Johnston, 2017).</w:t>
      </w:r>
    </w:p>
    <w:p w14:paraId="5B9DE78B" w14:textId="3ADAC071" w:rsidR="00A179A1" w:rsidRDefault="005F629D" w:rsidP="005F629D">
      <w:pPr>
        <w:spacing w:line="360" w:lineRule="auto"/>
        <w:jc w:val="both"/>
      </w:pPr>
      <w:r w:rsidRPr="005F629D">
        <w:lastRenderedPageBreak/>
        <w:t xml:space="preserve">The data will be </w:t>
      </w:r>
      <w:r w:rsidR="005B03EC" w:rsidRPr="005F629D">
        <w:t>analysed</w:t>
      </w:r>
      <w:r w:rsidRPr="005F629D">
        <w:t xml:space="preserve"> through statistical representation because the research will </w:t>
      </w:r>
      <w:r w:rsidR="005B03EC" w:rsidRPr="005F629D">
        <w:t>analyse</w:t>
      </w:r>
      <w:r w:rsidRPr="005F629D">
        <w:t xml:space="preserve"> the data which is presented in a large amount and the use of pie charts can help in representing the generated outcome more clearly and effectively (</w:t>
      </w:r>
      <w:proofErr w:type="spellStart"/>
      <w:r w:rsidRPr="005F629D">
        <w:t>Hercog</w:t>
      </w:r>
      <w:proofErr w:type="spellEnd"/>
      <w:r w:rsidR="00F9719F">
        <w:t xml:space="preserve"> </w:t>
      </w:r>
      <w:r w:rsidRPr="005F629D">
        <w:t>&amp; Sandoz, 2018). With the help of pie charts, responses collected from the respondents could be presented in a way the audience will get to know about the percentage and what people think about certain questions being asked to them (</w:t>
      </w:r>
      <w:proofErr w:type="spellStart"/>
      <w:r w:rsidRPr="005F629D">
        <w:t>Lotfy</w:t>
      </w:r>
      <w:proofErr w:type="spellEnd"/>
      <w:r w:rsidRPr="005F629D">
        <w:t xml:space="preserve"> et al., 2017). </w:t>
      </w:r>
      <w:r w:rsidR="00EF43C3">
        <w:t xml:space="preserve"> </w:t>
      </w:r>
    </w:p>
    <w:p w14:paraId="57CAEBB6" w14:textId="6BEF6FB8" w:rsidR="005F629D" w:rsidRDefault="00EF43C3" w:rsidP="005F629D">
      <w:pPr>
        <w:spacing w:line="360" w:lineRule="auto"/>
        <w:jc w:val="both"/>
      </w:pPr>
      <w:r>
        <w:t xml:space="preserve">Figure 1.4, as shown below represents the stages followed by the author of this dissertation to </w:t>
      </w:r>
      <w:r w:rsidR="00A179A1">
        <w:t>apply the studied methodology and conduct the case study.</w:t>
      </w:r>
    </w:p>
    <w:tbl>
      <w:tblPr>
        <w:tblStyle w:val="TableGrid"/>
        <w:tblpPr w:leftFromText="180" w:rightFromText="180" w:vertAnchor="text" w:horzAnchor="margin" w:tblpXSpec="center" w:tblpY="137"/>
        <w:tblW w:w="10271" w:type="dxa"/>
        <w:tblLook w:val="04A0" w:firstRow="1" w:lastRow="0" w:firstColumn="1" w:lastColumn="0" w:noHBand="0" w:noVBand="1"/>
      </w:tblPr>
      <w:tblGrid>
        <w:gridCol w:w="2455"/>
        <w:gridCol w:w="977"/>
        <w:gridCol w:w="977"/>
        <w:gridCol w:w="977"/>
        <w:gridCol w:w="977"/>
        <w:gridCol w:w="977"/>
        <w:gridCol w:w="977"/>
        <w:gridCol w:w="977"/>
        <w:gridCol w:w="977"/>
      </w:tblGrid>
      <w:tr w:rsidR="00A179A1" w:rsidRPr="005F629D" w14:paraId="17B429E7" w14:textId="77777777" w:rsidTr="00A179A1">
        <w:trPr>
          <w:trHeight w:val="302"/>
        </w:trPr>
        <w:tc>
          <w:tcPr>
            <w:tcW w:w="2455" w:type="dxa"/>
            <w:tcBorders>
              <w:top w:val="single" w:sz="4" w:space="0" w:color="auto"/>
              <w:left w:val="single" w:sz="4" w:space="0" w:color="auto"/>
              <w:bottom w:val="single" w:sz="4" w:space="0" w:color="auto"/>
              <w:right w:val="single" w:sz="4" w:space="0" w:color="auto"/>
            </w:tcBorders>
            <w:noWrap/>
          </w:tcPr>
          <w:p w14:paraId="4BAA3385"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5B874557" w14:textId="77777777" w:rsidR="00A179A1" w:rsidRPr="005F629D" w:rsidRDefault="00A179A1" w:rsidP="00A179A1">
            <w:pPr>
              <w:spacing w:line="360" w:lineRule="auto"/>
              <w:jc w:val="both"/>
              <w:rPr>
                <w:b/>
                <w:bCs/>
                <w:lang w:val="en-US"/>
              </w:rPr>
            </w:pPr>
            <w:r w:rsidRPr="005F629D">
              <w:rPr>
                <w:b/>
                <w:bCs/>
                <w:lang w:val="en-US"/>
              </w:rPr>
              <w:t>Week1</w:t>
            </w:r>
          </w:p>
        </w:tc>
        <w:tc>
          <w:tcPr>
            <w:tcW w:w="977" w:type="dxa"/>
            <w:tcBorders>
              <w:top w:val="single" w:sz="4" w:space="0" w:color="auto"/>
              <w:left w:val="single" w:sz="4" w:space="0" w:color="auto"/>
              <w:bottom w:val="single" w:sz="4" w:space="0" w:color="auto"/>
              <w:right w:val="single" w:sz="4" w:space="0" w:color="auto"/>
            </w:tcBorders>
            <w:noWrap/>
            <w:hideMark/>
          </w:tcPr>
          <w:p w14:paraId="6F7BF424" w14:textId="77777777" w:rsidR="00A179A1" w:rsidRPr="005F629D" w:rsidRDefault="00A179A1" w:rsidP="00A179A1">
            <w:pPr>
              <w:spacing w:line="360" w:lineRule="auto"/>
              <w:jc w:val="both"/>
              <w:rPr>
                <w:b/>
                <w:bCs/>
                <w:lang w:val="en-US"/>
              </w:rPr>
            </w:pPr>
            <w:r w:rsidRPr="005F629D">
              <w:rPr>
                <w:b/>
                <w:bCs/>
                <w:lang w:val="en-US"/>
              </w:rPr>
              <w:t>Week2</w:t>
            </w:r>
          </w:p>
        </w:tc>
        <w:tc>
          <w:tcPr>
            <w:tcW w:w="977" w:type="dxa"/>
            <w:tcBorders>
              <w:top w:val="single" w:sz="4" w:space="0" w:color="auto"/>
              <w:left w:val="single" w:sz="4" w:space="0" w:color="auto"/>
              <w:bottom w:val="single" w:sz="4" w:space="0" w:color="auto"/>
              <w:right w:val="single" w:sz="4" w:space="0" w:color="auto"/>
            </w:tcBorders>
            <w:noWrap/>
            <w:hideMark/>
          </w:tcPr>
          <w:p w14:paraId="01520B9B" w14:textId="77777777" w:rsidR="00A179A1" w:rsidRPr="005F629D" w:rsidRDefault="00A179A1" w:rsidP="00A179A1">
            <w:pPr>
              <w:spacing w:line="360" w:lineRule="auto"/>
              <w:jc w:val="both"/>
              <w:rPr>
                <w:b/>
                <w:bCs/>
                <w:lang w:val="en-US"/>
              </w:rPr>
            </w:pPr>
            <w:r w:rsidRPr="005F629D">
              <w:rPr>
                <w:b/>
                <w:bCs/>
                <w:lang w:val="en-US"/>
              </w:rPr>
              <w:t>Week3</w:t>
            </w:r>
          </w:p>
        </w:tc>
        <w:tc>
          <w:tcPr>
            <w:tcW w:w="977" w:type="dxa"/>
            <w:tcBorders>
              <w:top w:val="single" w:sz="4" w:space="0" w:color="auto"/>
              <w:left w:val="single" w:sz="4" w:space="0" w:color="auto"/>
              <w:bottom w:val="single" w:sz="4" w:space="0" w:color="auto"/>
              <w:right w:val="single" w:sz="4" w:space="0" w:color="auto"/>
            </w:tcBorders>
            <w:noWrap/>
            <w:hideMark/>
          </w:tcPr>
          <w:p w14:paraId="4393FCF8" w14:textId="77777777" w:rsidR="00A179A1" w:rsidRPr="005F629D" w:rsidRDefault="00A179A1" w:rsidP="00A179A1">
            <w:pPr>
              <w:spacing w:line="360" w:lineRule="auto"/>
              <w:jc w:val="both"/>
              <w:rPr>
                <w:b/>
                <w:bCs/>
                <w:lang w:val="en-US"/>
              </w:rPr>
            </w:pPr>
            <w:r w:rsidRPr="005F629D">
              <w:rPr>
                <w:b/>
                <w:bCs/>
                <w:lang w:val="en-US"/>
              </w:rPr>
              <w:t>Week4</w:t>
            </w:r>
          </w:p>
        </w:tc>
        <w:tc>
          <w:tcPr>
            <w:tcW w:w="977" w:type="dxa"/>
            <w:tcBorders>
              <w:top w:val="single" w:sz="4" w:space="0" w:color="auto"/>
              <w:left w:val="single" w:sz="4" w:space="0" w:color="auto"/>
              <w:bottom w:val="single" w:sz="4" w:space="0" w:color="auto"/>
              <w:right w:val="single" w:sz="4" w:space="0" w:color="auto"/>
            </w:tcBorders>
            <w:noWrap/>
            <w:hideMark/>
          </w:tcPr>
          <w:p w14:paraId="1F5C90C3" w14:textId="77777777" w:rsidR="00A179A1" w:rsidRPr="005F629D" w:rsidRDefault="00A179A1" w:rsidP="00A179A1">
            <w:pPr>
              <w:spacing w:line="360" w:lineRule="auto"/>
              <w:jc w:val="both"/>
              <w:rPr>
                <w:b/>
                <w:bCs/>
                <w:lang w:val="en-US"/>
              </w:rPr>
            </w:pPr>
            <w:r w:rsidRPr="005F629D">
              <w:rPr>
                <w:b/>
                <w:bCs/>
                <w:lang w:val="en-US"/>
              </w:rPr>
              <w:t>Week5</w:t>
            </w:r>
          </w:p>
        </w:tc>
        <w:tc>
          <w:tcPr>
            <w:tcW w:w="977" w:type="dxa"/>
            <w:tcBorders>
              <w:top w:val="single" w:sz="4" w:space="0" w:color="auto"/>
              <w:left w:val="single" w:sz="4" w:space="0" w:color="auto"/>
              <w:bottom w:val="single" w:sz="4" w:space="0" w:color="auto"/>
              <w:right w:val="single" w:sz="4" w:space="0" w:color="auto"/>
            </w:tcBorders>
            <w:noWrap/>
            <w:hideMark/>
          </w:tcPr>
          <w:p w14:paraId="3D2A3F8A" w14:textId="77777777" w:rsidR="00A179A1" w:rsidRPr="005F629D" w:rsidRDefault="00A179A1" w:rsidP="00A179A1">
            <w:pPr>
              <w:spacing w:line="360" w:lineRule="auto"/>
              <w:jc w:val="both"/>
              <w:rPr>
                <w:b/>
                <w:bCs/>
                <w:lang w:val="en-US"/>
              </w:rPr>
            </w:pPr>
            <w:r w:rsidRPr="005F629D">
              <w:rPr>
                <w:b/>
                <w:bCs/>
                <w:lang w:val="en-US"/>
              </w:rPr>
              <w:t>Week6</w:t>
            </w:r>
          </w:p>
        </w:tc>
        <w:tc>
          <w:tcPr>
            <w:tcW w:w="977" w:type="dxa"/>
            <w:tcBorders>
              <w:top w:val="single" w:sz="4" w:space="0" w:color="auto"/>
              <w:left w:val="single" w:sz="4" w:space="0" w:color="auto"/>
              <w:bottom w:val="single" w:sz="4" w:space="0" w:color="auto"/>
              <w:right w:val="single" w:sz="4" w:space="0" w:color="auto"/>
            </w:tcBorders>
            <w:noWrap/>
            <w:hideMark/>
          </w:tcPr>
          <w:p w14:paraId="18D45B8A" w14:textId="77777777" w:rsidR="00A179A1" w:rsidRPr="005F629D" w:rsidRDefault="00A179A1" w:rsidP="00A179A1">
            <w:pPr>
              <w:spacing w:line="360" w:lineRule="auto"/>
              <w:jc w:val="both"/>
              <w:rPr>
                <w:b/>
                <w:bCs/>
                <w:lang w:val="en-US"/>
              </w:rPr>
            </w:pPr>
            <w:r w:rsidRPr="005F629D">
              <w:rPr>
                <w:b/>
                <w:bCs/>
                <w:lang w:val="en-US"/>
              </w:rPr>
              <w:t>Week7</w:t>
            </w:r>
          </w:p>
        </w:tc>
        <w:tc>
          <w:tcPr>
            <w:tcW w:w="977" w:type="dxa"/>
            <w:tcBorders>
              <w:top w:val="single" w:sz="4" w:space="0" w:color="auto"/>
              <w:left w:val="single" w:sz="4" w:space="0" w:color="auto"/>
              <w:bottom w:val="single" w:sz="4" w:space="0" w:color="auto"/>
              <w:right w:val="single" w:sz="4" w:space="0" w:color="auto"/>
            </w:tcBorders>
            <w:noWrap/>
            <w:hideMark/>
          </w:tcPr>
          <w:p w14:paraId="25C87EC6" w14:textId="77777777" w:rsidR="00A179A1" w:rsidRPr="005F629D" w:rsidRDefault="00A179A1" w:rsidP="00A179A1">
            <w:pPr>
              <w:spacing w:line="360" w:lineRule="auto"/>
              <w:jc w:val="both"/>
              <w:rPr>
                <w:b/>
                <w:bCs/>
                <w:lang w:val="en-US"/>
              </w:rPr>
            </w:pPr>
            <w:r w:rsidRPr="005F629D">
              <w:rPr>
                <w:b/>
                <w:bCs/>
                <w:lang w:val="en-US"/>
              </w:rPr>
              <w:t>Week8</w:t>
            </w:r>
          </w:p>
        </w:tc>
      </w:tr>
      <w:tr w:rsidR="00A179A1" w:rsidRPr="005F629D" w14:paraId="1DE0E3DD" w14:textId="77777777" w:rsidTr="00A179A1">
        <w:trPr>
          <w:trHeight w:val="302"/>
        </w:trPr>
        <w:tc>
          <w:tcPr>
            <w:tcW w:w="2455" w:type="dxa"/>
            <w:tcBorders>
              <w:top w:val="single" w:sz="4" w:space="0" w:color="auto"/>
              <w:left w:val="single" w:sz="4" w:space="0" w:color="auto"/>
              <w:bottom w:val="single" w:sz="4" w:space="0" w:color="auto"/>
              <w:right w:val="single" w:sz="4" w:space="0" w:color="auto"/>
            </w:tcBorders>
            <w:noWrap/>
            <w:hideMark/>
          </w:tcPr>
          <w:p w14:paraId="75B850B1" w14:textId="77777777" w:rsidR="00A179A1" w:rsidRPr="005F629D" w:rsidRDefault="00A179A1" w:rsidP="00A179A1">
            <w:pPr>
              <w:spacing w:line="360" w:lineRule="auto"/>
              <w:jc w:val="both"/>
              <w:rPr>
                <w:b/>
                <w:bCs/>
                <w:lang w:val="en-US"/>
              </w:rPr>
            </w:pPr>
            <w:r w:rsidRPr="005F629D">
              <w:rPr>
                <w:b/>
                <w:bCs/>
                <w:lang w:val="en-US"/>
              </w:rPr>
              <w:t>To plan the research and development aims and objectives</w:t>
            </w: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3AFC84F8"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noWrap/>
            <w:hideMark/>
          </w:tcPr>
          <w:p w14:paraId="048602E0"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24290A9E"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55890E90"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060088E0"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5D8FB5B1"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6D3A299B"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6B5B0522" w14:textId="77777777" w:rsidR="00A179A1" w:rsidRPr="005F629D" w:rsidRDefault="00A179A1" w:rsidP="00A179A1">
            <w:pPr>
              <w:spacing w:line="360" w:lineRule="auto"/>
              <w:jc w:val="both"/>
              <w:rPr>
                <w:lang w:val="en-US"/>
              </w:rPr>
            </w:pPr>
          </w:p>
        </w:tc>
      </w:tr>
      <w:tr w:rsidR="00A179A1" w:rsidRPr="005F629D" w14:paraId="4A824029" w14:textId="77777777" w:rsidTr="00A179A1">
        <w:trPr>
          <w:trHeight w:val="302"/>
        </w:trPr>
        <w:tc>
          <w:tcPr>
            <w:tcW w:w="2455" w:type="dxa"/>
            <w:tcBorders>
              <w:top w:val="single" w:sz="4" w:space="0" w:color="auto"/>
              <w:left w:val="single" w:sz="4" w:space="0" w:color="auto"/>
              <w:bottom w:val="single" w:sz="4" w:space="0" w:color="auto"/>
              <w:right w:val="single" w:sz="4" w:space="0" w:color="auto"/>
            </w:tcBorders>
            <w:noWrap/>
            <w:hideMark/>
          </w:tcPr>
          <w:p w14:paraId="57924829" w14:textId="77777777" w:rsidR="00A179A1" w:rsidRPr="005F629D" w:rsidRDefault="00A179A1" w:rsidP="00A179A1">
            <w:pPr>
              <w:spacing w:line="360" w:lineRule="auto"/>
              <w:jc w:val="both"/>
              <w:rPr>
                <w:b/>
                <w:bCs/>
                <w:lang w:val="en-US"/>
              </w:rPr>
            </w:pPr>
            <w:r w:rsidRPr="005F629D">
              <w:rPr>
                <w:b/>
                <w:bCs/>
                <w:lang w:val="en-US"/>
              </w:rPr>
              <w:t xml:space="preserve">Review of a literature </w:t>
            </w:r>
          </w:p>
        </w:tc>
        <w:tc>
          <w:tcPr>
            <w:tcW w:w="977" w:type="dxa"/>
            <w:tcBorders>
              <w:top w:val="single" w:sz="4" w:space="0" w:color="auto"/>
              <w:left w:val="single" w:sz="4" w:space="0" w:color="auto"/>
              <w:bottom w:val="single" w:sz="4" w:space="0" w:color="auto"/>
              <w:right w:val="single" w:sz="4" w:space="0" w:color="auto"/>
            </w:tcBorders>
            <w:noWrap/>
            <w:hideMark/>
          </w:tcPr>
          <w:p w14:paraId="21E7338C" w14:textId="77777777" w:rsidR="00A179A1" w:rsidRPr="005F629D" w:rsidRDefault="00A179A1" w:rsidP="00A179A1">
            <w:pPr>
              <w:spacing w:line="360" w:lineRule="auto"/>
              <w:jc w:val="both"/>
              <w:rPr>
                <w:b/>
                <w:bCs/>
                <w:lang w:val="en-US"/>
              </w:rPr>
            </w:pP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3DB155DB"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57377DC9"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noWrap/>
            <w:hideMark/>
          </w:tcPr>
          <w:p w14:paraId="06E16FF3"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11906E49"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6CE3920D"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7166EB04"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1452E0AE" w14:textId="77777777" w:rsidR="00A179A1" w:rsidRPr="005F629D" w:rsidRDefault="00A179A1" w:rsidP="00A179A1">
            <w:pPr>
              <w:spacing w:line="360" w:lineRule="auto"/>
              <w:jc w:val="both"/>
              <w:rPr>
                <w:lang w:val="en-US"/>
              </w:rPr>
            </w:pPr>
          </w:p>
        </w:tc>
      </w:tr>
      <w:tr w:rsidR="00A179A1" w:rsidRPr="005F629D" w14:paraId="7A1F6457" w14:textId="77777777" w:rsidTr="00A179A1">
        <w:trPr>
          <w:trHeight w:val="302"/>
        </w:trPr>
        <w:tc>
          <w:tcPr>
            <w:tcW w:w="2455" w:type="dxa"/>
            <w:tcBorders>
              <w:top w:val="single" w:sz="4" w:space="0" w:color="auto"/>
              <w:left w:val="single" w:sz="4" w:space="0" w:color="auto"/>
              <w:bottom w:val="single" w:sz="4" w:space="0" w:color="auto"/>
              <w:right w:val="single" w:sz="4" w:space="0" w:color="auto"/>
            </w:tcBorders>
            <w:noWrap/>
            <w:hideMark/>
          </w:tcPr>
          <w:p w14:paraId="01E453A5" w14:textId="77777777" w:rsidR="00A179A1" w:rsidRPr="005F629D" w:rsidRDefault="00A179A1" w:rsidP="00A179A1">
            <w:pPr>
              <w:spacing w:line="360" w:lineRule="auto"/>
              <w:jc w:val="both"/>
              <w:rPr>
                <w:b/>
                <w:bCs/>
                <w:lang w:val="en-US"/>
              </w:rPr>
            </w:pPr>
            <w:r w:rsidRPr="005F629D">
              <w:rPr>
                <w:b/>
                <w:bCs/>
                <w:lang w:val="en-US"/>
              </w:rPr>
              <w:t xml:space="preserve">Framing of research methodology </w:t>
            </w:r>
          </w:p>
        </w:tc>
        <w:tc>
          <w:tcPr>
            <w:tcW w:w="977" w:type="dxa"/>
            <w:tcBorders>
              <w:top w:val="single" w:sz="4" w:space="0" w:color="auto"/>
              <w:left w:val="single" w:sz="4" w:space="0" w:color="auto"/>
              <w:bottom w:val="single" w:sz="4" w:space="0" w:color="auto"/>
              <w:right w:val="single" w:sz="4" w:space="0" w:color="auto"/>
            </w:tcBorders>
            <w:noWrap/>
            <w:hideMark/>
          </w:tcPr>
          <w:p w14:paraId="2F697FE3" w14:textId="77777777" w:rsidR="00A179A1" w:rsidRPr="005F629D" w:rsidRDefault="00A179A1" w:rsidP="00A179A1">
            <w:pPr>
              <w:spacing w:line="360" w:lineRule="auto"/>
              <w:jc w:val="both"/>
              <w:rPr>
                <w:b/>
                <w:bCs/>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7D5C01FA"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4DC4D4D9"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13265A95"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noWrap/>
            <w:hideMark/>
          </w:tcPr>
          <w:p w14:paraId="416DC020"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2A7055BB"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3295B310"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34033545" w14:textId="77777777" w:rsidR="00A179A1" w:rsidRPr="005F629D" w:rsidRDefault="00A179A1" w:rsidP="00A179A1">
            <w:pPr>
              <w:spacing w:line="360" w:lineRule="auto"/>
              <w:jc w:val="both"/>
              <w:rPr>
                <w:lang w:val="en-US"/>
              </w:rPr>
            </w:pPr>
          </w:p>
        </w:tc>
      </w:tr>
      <w:tr w:rsidR="00A179A1" w:rsidRPr="005F629D" w14:paraId="277732AE" w14:textId="77777777" w:rsidTr="00A179A1">
        <w:trPr>
          <w:trHeight w:val="302"/>
        </w:trPr>
        <w:tc>
          <w:tcPr>
            <w:tcW w:w="2455" w:type="dxa"/>
            <w:tcBorders>
              <w:top w:val="single" w:sz="4" w:space="0" w:color="auto"/>
              <w:left w:val="single" w:sz="4" w:space="0" w:color="auto"/>
              <w:bottom w:val="single" w:sz="4" w:space="0" w:color="auto"/>
              <w:right w:val="single" w:sz="4" w:space="0" w:color="auto"/>
            </w:tcBorders>
            <w:noWrap/>
            <w:hideMark/>
          </w:tcPr>
          <w:p w14:paraId="21595A5D" w14:textId="77777777" w:rsidR="00A179A1" w:rsidRPr="005F629D" w:rsidRDefault="00A179A1" w:rsidP="00A179A1">
            <w:pPr>
              <w:spacing w:line="360" w:lineRule="auto"/>
              <w:jc w:val="both"/>
              <w:rPr>
                <w:b/>
                <w:bCs/>
                <w:lang w:val="en-US"/>
              </w:rPr>
            </w:pPr>
            <w:r w:rsidRPr="005F629D">
              <w:rPr>
                <w:b/>
                <w:bCs/>
                <w:lang w:val="en-US"/>
              </w:rPr>
              <w:t xml:space="preserve">Primary data collection </w:t>
            </w:r>
          </w:p>
        </w:tc>
        <w:tc>
          <w:tcPr>
            <w:tcW w:w="977" w:type="dxa"/>
            <w:tcBorders>
              <w:top w:val="single" w:sz="4" w:space="0" w:color="auto"/>
              <w:left w:val="single" w:sz="4" w:space="0" w:color="auto"/>
              <w:bottom w:val="single" w:sz="4" w:space="0" w:color="auto"/>
              <w:right w:val="single" w:sz="4" w:space="0" w:color="auto"/>
            </w:tcBorders>
            <w:noWrap/>
            <w:hideMark/>
          </w:tcPr>
          <w:p w14:paraId="7BEC65E4" w14:textId="77777777" w:rsidR="00A179A1" w:rsidRPr="005F629D" w:rsidRDefault="00A179A1" w:rsidP="00A179A1">
            <w:pPr>
              <w:spacing w:line="360" w:lineRule="auto"/>
              <w:jc w:val="both"/>
              <w:rPr>
                <w:b/>
                <w:bCs/>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370DE04D"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2A62C935"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2ACDCAED"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33EEA351"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64FC1D43"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noWrap/>
            <w:hideMark/>
          </w:tcPr>
          <w:p w14:paraId="36FB6E14"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66BACDD4" w14:textId="77777777" w:rsidR="00A179A1" w:rsidRPr="005F629D" w:rsidRDefault="00A179A1" w:rsidP="00A179A1">
            <w:pPr>
              <w:spacing w:line="360" w:lineRule="auto"/>
              <w:jc w:val="both"/>
              <w:rPr>
                <w:lang w:val="en-US"/>
              </w:rPr>
            </w:pPr>
          </w:p>
        </w:tc>
      </w:tr>
      <w:tr w:rsidR="00A179A1" w:rsidRPr="005F629D" w14:paraId="2443BD10" w14:textId="77777777" w:rsidTr="00A179A1">
        <w:trPr>
          <w:trHeight w:val="302"/>
        </w:trPr>
        <w:tc>
          <w:tcPr>
            <w:tcW w:w="2455" w:type="dxa"/>
            <w:tcBorders>
              <w:top w:val="single" w:sz="4" w:space="0" w:color="auto"/>
              <w:left w:val="single" w:sz="4" w:space="0" w:color="auto"/>
              <w:bottom w:val="single" w:sz="4" w:space="0" w:color="auto"/>
              <w:right w:val="single" w:sz="4" w:space="0" w:color="auto"/>
            </w:tcBorders>
            <w:noWrap/>
            <w:hideMark/>
          </w:tcPr>
          <w:p w14:paraId="22E00FEF" w14:textId="77777777" w:rsidR="00A179A1" w:rsidRPr="005F629D" w:rsidRDefault="00A179A1" w:rsidP="00A179A1">
            <w:pPr>
              <w:spacing w:line="360" w:lineRule="auto"/>
              <w:jc w:val="both"/>
              <w:rPr>
                <w:b/>
                <w:bCs/>
                <w:lang w:val="en-US"/>
              </w:rPr>
            </w:pPr>
            <w:r w:rsidRPr="005F629D">
              <w:rPr>
                <w:b/>
                <w:bCs/>
                <w:lang w:val="en-US"/>
              </w:rPr>
              <w:t xml:space="preserve">Evaluation of data </w:t>
            </w:r>
          </w:p>
        </w:tc>
        <w:tc>
          <w:tcPr>
            <w:tcW w:w="977" w:type="dxa"/>
            <w:tcBorders>
              <w:top w:val="single" w:sz="4" w:space="0" w:color="auto"/>
              <w:left w:val="single" w:sz="4" w:space="0" w:color="auto"/>
              <w:bottom w:val="single" w:sz="4" w:space="0" w:color="auto"/>
              <w:right w:val="single" w:sz="4" w:space="0" w:color="auto"/>
            </w:tcBorders>
            <w:noWrap/>
            <w:hideMark/>
          </w:tcPr>
          <w:p w14:paraId="08D00BAF" w14:textId="77777777" w:rsidR="00A179A1" w:rsidRPr="005F629D" w:rsidRDefault="00A179A1" w:rsidP="00A179A1">
            <w:pPr>
              <w:spacing w:line="360" w:lineRule="auto"/>
              <w:jc w:val="both"/>
              <w:rPr>
                <w:b/>
                <w:bCs/>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305CF378"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78F51397"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6CFD6F41"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51A203ED"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4F7D89EA"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1E20C8A7"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noWrap/>
            <w:hideMark/>
          </w:tcPr>
          <w:p w14:paraId="6ABE5EB2" w14:textId="77777777" w:rsidR="00A179A1" w:rsidRPr="005F629D" w:rsidRDefault="00A179A1" w:rsidP="00A179A1">
            <w:pPr>
              <w:spacing w:line="360" w:lineRule="auto"/>
              <w:jc w:val="both"/>
              <w:rPr>
                <w:lang w:val="en-US"/>
              </w:rPr>
            </w:pPr>
          </w:p>
        </w:tc>
      </w:tr>
      <w:tr w:rsidR="00A179A1" w:rsidRPr="005F629D" w14:paraId="740F552D" w14:textId="77777777" w:rsidTr="00A179A1">
        <w:trPr>
          <w:trHeight w:val="302"/>
        </w:trPr>
        <w:tc>
          <w:tcPr>
            <w:tcW w:w="2455" w:type="dxa"/>
            <w:tcBorders>
              <w:top w:val="single" w:sz="4" w:space="0" w:color="auto"/>
              <w:left w:val="single" w:sz="4" w:space="0" w:color="auto"/>
              <w:bottom w:val="single" w:sz="4" w:space="0" w:color="auto"/>
              <w:right w:val="single" w:sz="4" w:space="0" w:color="auto"/>
            </w:tcBorders>
            <w:noWrap/>
            <w:hideMark/>
          </w:tcPr>
          <w:p w14:paraId="55B8E5F4" w14:textId="77777777" w:rsidR="00A179A1" w:rsidRPr="005F629D" w:rsidRDefault="00A179A1" w:rsidP="00A179A1">
            <w:pPr>
              <w:spacing w:line="360" w:lineRule="auto"/>
              <w:jc w:val="both"/>
              <w:rPr>
                <w:b/>
                <w:bCs/>
                <w:lang w:val="en-US"/>
              </w:rPr>
            </w:pPr>
            <w:r w:rsidRPr="005F629D">
              <w:rPr>
                <w:b/>
                <w:bCs/>
                <w:lang w:val="en-US"/>
              </w:rPr>
              <w:t xml:space="preserve">Concluding the final report </w:t>
            </w:r>
          </w:p>
        </w:tc>
        <w:tc>
          <w:tcPr>
            <w:tcW w:w="977" w:type="dxa"/>
            <w:tcBorders>
              <w:top w:val="single" w:sz="4" w:space="0" w:color="auto"/>
              <w:left w:val="single" w:sz="4" w:space="0" w:color="auto"/>
              <w:bottom w:val="single" w:sz="4" w:space="0" w:color="auto"/>
              <w:right w:val="single" w:sz="4" w:space="0" w:color="auto"/>
            </w:tcBorders>
            <w:noWrap/>
            <w:hideMark/>
          </w:tcPr>
          <w:p w14:paraId="315AA4FF" w14:textId="77777777" w:rsidR="00A179A1" w:rsidRPr="005F629D" w:rsidRDefault="00A179A1" w:rsidP="00A179A1">
            <w:pPr>
              <w:spacing w:line="360" w:lineRule="auto"/>
              <w:jc w:val="both"/>
              <w:rPr>
                <w:b/>
                <w:bCs/>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7D789EED"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1775F791"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23A726C2"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5E8692FA"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6BC16AFE"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76327ADF"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09A0ACBC" w14:textId="77777777" w:rsidR="00A179A1" w:rsidRPr="005F629D" w:rsidRDefault="00A179A1" w:rsidP="00A179A1">
            <w:pPr>
              <w:spacing w:line="360" w:lineRule="auto"/>
              <w:jc w:val="both"/>
              <w:rPr>
                <w:lang w:val="en-US"/>
              </w:rPr>
            </w:pPr>
            <w:r w:rsidRPr="005F629D">
              <w:rPr>
                <w:lang w:val="en-US"/>
              </w:rPr>
              <w:t> </w:t>
            </w:r>
          </w:p>
        </w:tc>
      </w:tr>
    </w:tbl>
    <w:p w14:paraId="795C721B" w14:textId="4E10ABDF" w:rsidR="005B03EC" w:rsidRPr="003D747B" w:rsidRDefault="003D747B" w:rsidP="003D747B">
      <w:pPr>
        <w:spacing w:line="360" w:lineRule="auto"/>
        <w:jc w:val="center"/>
        <w:rPr>
          <w:b/>
          <w:bCs/>
        </w:rPr>
      </w:pPr>
      <w:r w:rsidRPr="003D747B">
        <w:rPr>
          <w:b/>
          <w:bCs/>
        </w:rPr>
        <w:t>Figure 1.</w:t>
      </w:r>
      <w:r w:rsidR="00B00A64">
        <w:rPr>
          <w:b/>
          <w:bCs/>
        </w:rPr>
        <w:t xml:space="preserve">5 </w:t>
      </w:r>
      <w:r w:rsidRPr="003D747B">
        <w:rPr>
          <w:b/>
          <w:bCs/>
        </w:rPr>
        <w:t>Gant</w:t>
      </w:r>
      <w:r w:rsidR="00EF43C3">
        <w:rPr>
          <w:b/>
          <w:bCs/>
        </w:rPr>
        <w:t>t</w:t>
      </w:r>
      <w:r w:rsidRPr="003D747B">
        <w:rPr>
          <w:b/>
          <w:bCs/>
        </w:rPr>
        <w:t xml:space="preserve"> Chart</w:t>
      </w:r>
    </w:p>
    <w:p w14:paraId="15A49048" w14:textId="601F1797" w:rsidR="005F629D" w:rsidRPr="005F629D" w:rsidRDefault="005F629D" w:rsidP="003D747B">
      <w:pPr>
        <w:spacing w:line="360" w:lineRule="auto"/>
        <w:jc w:val="center"/>
      </w:pPr>
      <w:r w:rsidRPr="005F629D">
        <w:t xml:space="preserve">Source: </w:t>
      </w:r>
      <w:r>
        <w:t>(</w:t>
      </w:r>
      <w:r w:rsidRPr="005F629D">
        <w:t>Author’s Work)</w:t>
      </w:r>
    </w:p>
    <w:p w14:paraId="58AD3388" w14:textId="77777777" w:rsidR="003D747B" w:rsidRDefault="003D747B" w:rsidP="003D747B">
      <w:pPr>
        <w:spacing w:line="360" w:lineRule="auto"/>
        <w:jc w:val="center"/>
      </w:pPr>
    </w:p>
    <w:p w14:paraId="7B073ACB" w14:textId="77777777" w:rsidR="006E76DC" w:rsidRDefault="006E76DC" w:rsidP="003D747B">
      <w:pPr>
        <w:spacing w:line="360" w:lineRule="auto"/>
        <w:jc w:val="center"/>
      </w:pPr>
    </w:p>
    <w:p w14:paraId="42B437AF" w14:textId="77777777" w:rsidR="002A2009" w:rsidRDefault="002A2009" w:rsidP="003D747B">
      <w:pPr>
        <w:spacing w:line="360" w:lineRule="auto"/>
        <w:jc w:val="center"/>
      </w:pPr>
    </w:p>
    <w:p w14:paraId="38749E9D" w14:textId="77777777" w:rsidR="002A2009" w:rsidRDefault="002A2009" w:rsidP="003D747B">
      <w:pPr>
        <w:spacing w:line="360" w:lineRule="auto"/>
        <w:jc w:val="center"/>
      </w:pPr>
    </w:p>
    <w:p w14:paraId="2BA1D3A3" w14:textId="77777777" w:rsidR="002A2009" w:rsidRDefault="002A2009" w:rsidP="003D747B">
      <w:pPr>
        <w:spacing w:line="360" w:lineRule="auto"/>
        <w:jc w:val="center"/>
      </w:pPr>
    </w:p>
    <w:p w14:paraId="49B2F3F9" w14:textId="77777777" w:rsidR="00A179A1" w:rsidRPr="005F629D" w:rsidRDefault="00A179A1" w:rsidP="003D747B">
      <w:pPr>
        <w:spacing w:line="360" w:lineRule="auto"/>
        <w:jc w:val="center"/>
      </w:pPr>
    </w:p>
    <w:p w14:paraId="653FD978" w14:textId="111E39EF" w:rsidR="005F629D" w:rsidRPr="005F629D" w:rsidRDefault="005F629D" w:rsidP="005F629D">
      <w:pPr>
        <w:spacing w:line="360" w:lineRule="auto"/>
        <w:jc w:val="both"/>
        <w:rPr>
          <w:b/>
          <w:bCs/>
        </w:rPr>
      </w:pPr>
      <w:bookmarkStart w:id="47" w:name="_Toc122467311"/>
      <w:bookmarkStart w:id="48" w:name="_Toc122558532"/>
      <w:r w:rsidRPr="005F629D">
        <w:rPr>
          <w:b/>
          <w:bCs/>
        </w:rPr>
        <w:lastRenderedPageBreak/>
        <w:t>4.</w:t>
      </w:r>
      <w:r w:rsidR="006E76DC">
        <w:rPr>
          <w:b/>
          <w:bCs/>
        </w:rPr>
        <w:t>6</w:t>
      </w:r>
      <w:r w:rsidRPr="005F629D">
        <w:rPr>
          <w:b/>
          <w:bCs/>
        </w:rPr>
        <w:t xml:space="preserve"> Sample and Sampling</w:t>
      </w:r>
      <w:bookmarkEnd w:id="47"/>
      <w:r w:rsidRPr="005F629D">
        <w:rPr>
          <w:b/>
          <w:bCs/>
        </w:rPr>
        <w:t xml:space="preserve"> Techniques</w:t>
      </w:r>
      <w:bookmarkEnd w:id="48"/>
    </w:p>
    <w:p w14:paraId="5D86BD17" w14:textId="77777777" w:rsidR="005F629D" w:rsidRPr="005F629D" w:rsidRDefault="005F629D" w:rsidP="005F629D">
      <w:pPr>
        <w:spacing w:line="360" w:lineRule="auto"/>
        <w:jc w:val="both"/>
      </w:pPr>
      <w:r w:rsidRPr="005F629D">
        <w:t>There are a variety of sampling methods available for use in the research, including random sampling and non-random sampling.  In random sampling methods, the criteria for surveying the type of people are not fixed and the data can be collected by targeting the people at random but in the non-random sampling method, the criteria for surveying the people are fixed due to sometimes research got limited to certain people. The research will use a non-random sampling method as the data will be collected from human resource professionals that belong to different organizations so that they can share their experiences (</w:t>
      </w:r>
      <w:proofErr w:type="spellStart"/>
      <w:r w:rsidRPr="005F629D">
        <w:t>Etikan</w:t>
      </w:r>
      <w:proofErr w:type="spellEnd"/>
      <w:r w:rsidRPr="005F629D">
        <w:t xml:space="preserve"> and </w:t>
      </w:r>
      <w:proofErr w:type="spellStart"/>
      <w:r w:rsidRPr="005F629D">
        <w:t>Bala</w:t>
      </w:r>
      <w:proofErr w:type="spellEnd"/>
      <w:r w:rsidRPr="005F629D">
        <w:t xml:space="preserve">, 2017). </w:t>
      </w:r>
    </w:p>
    <w:p w14:paraId="1510F5CC" w14:textId="674B6DE3" w:rsidR="005F629D" w:rsidRPr="005F629D" w:rsidRDefault="003D747B" w:rsidP="005F629D">
      <w:pPr>
        <w:spacing w:line="360" w:lineRule="auto"/>
        <w:jc w:val="both"/>
      </w:pPr>
      <w:r>
        <w:t>Likewise</w:t>
      </w:r>
      <w:r w:rsidR="005F629D" w:rsidRPr="005F629D">
        <w:t xml:space="preserve">, staying must be seen as a relationship process that is shaped by how the lives of important people, like spouses and children, are intertwined with the lives of the people staying. The is because remaining must be viewed as a social action influenced by how </w:t>
      </w:r>
      <w:r w:rsidRPr="005F629D">
        <w:t>everyone’s</w:t>
      </w:r>
      <w:r w:rsidR="005F629D" w:rsidRPr="005F629D">
        <w:t xml:space="preserve"> existence is linked with the lives of others. Studies on Polish Families in the UK for example, show how important children are when making decisions about staying and settling in the UK</w:t>
      </w:r>
      <w:r w:rsidR="00BA5E9C">
        <w:t xml:space="preserve"> </w:t>
      </w:r>
      <w:r w:rsidR="005F629D" w:rsidRPr="005F629D">
        <w:t>so that their children's schooling doesn't get interrupted</w:t>
      </w:r>
      <w:r w:rsidR="00BA5E9C">
        <w:t xml:space="preserve"> </w:t>
      </w:r>
      <w:r w:rsidR="00BA5E9C" w:rsidRPr="005F629D">
        <w:t>(White, 2011),</w:t>
      </w:r>
      <w:r w:rsidR="005F629D" w:rsidRPr="005F629D">
        <w:t xml:space="preserve">. The is because many parents don't want to move their kids in the middle of the school year. The was evident in the case study regions of Eastern Europe in the United Kingdom, where the importance of stable education for their children influenced people's decisions to remain. </w:t>
      </w:r>
      <w:r w:rsidR="00A90EFE">
        <w:t xml:space="preserve">The </w:t>
      </w:r>
      <w:r w:rsidR="005F629D" w:rsidRPr="005F629D">
        <w:t>contrasted with their own experiences of traveling and being fluent in multiple languages, as well as their upbringings in more outspoken and individualistic societies. The is a two-sided view of culture in education that is often made by scholarship (Tobin et al. 2011).</w:t>
      </w:r>
    </w:p>
    <w:p w14:paraId="41AC4A42" w14:textId="4E4FB531" w:rsidR="005F629D" w:rsidRPr="005F629D" w:rsidRDefault="005F629D" w:rsidP="005F629D">
      <w:pPr>
        <w:spacing w:line="360" w:lineRule="auto"/>
        <w:jc w:val="both"/>
        <w:rPr>
          <w:b/>
          <w:bCs/>
        </w:rPr>
      </w:pPr>
      <w:bookmarkStart w:id="49" w:name="_Toc122558533"/>
      <w:r w:rsidRPr="005F629D">
        <w:rPr>
          <w:b/>
          <w:bCs/>
        </w:rPr>
        <w:t>4.</w:t>
      </w:r>
      <w:r w:rsidR="006E76DC">
        <w:rPr>
          <w:b/>
          <w:bCs/>
        </w:rPr>
        <w:t xml:space="preserve">7 </w:t>
      </w:r>
      <w:r w:rsidRPr="005F629D">
        <w:rPr>
          <w:b/>
          <w:bCs/>
        </w:rPr>
        <w:t>Ethical Consideration</w:t>
      </w:r>
      <w:bookmarkEnd w:id="49"/>
    </w:p>
    <w:p w14:paraId="09A99734" w14:textId="77777777" w:rsidR="005F629D" w:rsidRPr="005F629D" w:rsidRDefault="005F629D" w:rsidP="005F629D">
      <w:pPr>
        <w:spacing w:line="360" w:lineRule="auto"/>
        <w:jc w:val="both"/>
      </w:pPr>
      <w:r w:rsidRPr="005F629D">
        <w:t>The research will focus on maintaining ethics while researching as it is an important part of every research that should be followed by every researcher. At the time of collecting primary data, proper consent will be taken from the respondents so that they will not feel like someone is forcing them to be part of the research. No personal data will be collected from them as the questionnaire will not ask for their name from them so that their anonymity can be maintained, and respondents could answer the questions without any hesitation or worry of their data will be leaked. Only the researcher and their mentor will have access to the data, which will be deleted from all sources following use in the research. (</w:t>
      </w:r>
      <w:proofErr w:type="spellStart"/>
      <w:r w:rsidRPr="005F629D">
        <w:t>Shugurov</w:t>
      </w:r>
      <w:proofErr w:type="spellEnd"/>
      <w:r w:rsidRPr="005F629D">
        <w:t>, 2017). While collecting the secondary data only authentic and credible sources will be used while providing credibility to the sources so that academic integrity would be maintained and the efforts made by other researchers will be recognized (Roth and Von Unger, 2018).</w:t>
      </w:r>
    </w:p>
    <w:p w14:paraId="35171295" w14:textId="0F7D324C" w:rsidR="007A2215" w:rsidRDefault="005F629D" w:rsidP="005F629D">
      <w:pPr>
        <w:spacing w:line="360" w:lineRule="auto"/>
        <w:jc w:val="both"/>
        <w:rPr>
          <w:b/>
          <w:bCs/>
        </w:rPr>
      </w:pPr>
      <w:r w:rsidRPr="005F629D">
        <w:lastRenderedPageBreak/>
        <w:t xml:space="preserve">In conclusion, the buying of a wide range of tangible and intangible goods is a dynamic process that can affect how people's lives grow in certain places. Changes like these could have a big effect. So, assets can act as a "stock," giving people the ability and freedom to act and the flexibility to use these resources in a variety of ways to make longer-term plans. So, the decision to stay as a migrant required constant thought and a "weighing up" of the migrant's current situation and assets "in hand" against future possibilities and barriers to getting those assets. Also, our results show how different types of assets have different effects on migrants' experiences while they are in a country. </w:t>
      </w:r>
      <w:bookmarkStart w:id="50" w:name="_Toc122558534"/>
    </w:p>
    <w:p w14:paraId="45FF9CA1" w14:textId="77777777" w:rsidR="0097485E" w:rsidRDefault="0097485E" w:rsidP="005F629D">
      <w:pPr>
        <w:spacing w:line="360" w:lineRule="auto"/>
        <w:jc w:val="both"/>
        <w:rPr>
          <w:b/>
          <w:bCs/>
        </w:rPr>
      </w:pPr>
    </w:p>
    <w:p w14:paraId="0467D75B" w14:textId="77777777" w:rsidR="0097485E" w:rsidRDefault="0097485E" w:rsidP="005F629D">
      <w:pPr>
        <w:spacing w:line="360" w:lineRule="auto"/>
        <w:jc w:val="both"/>
        <w:rPr>
          <w:b/>
          <w:bCs/>
        </w:rPr>
      </w:pPr>
    </w:p>
    <w:p w14:paraId="647A2949" w14:textId="77777777" w:rsidR="0097485E" w:rsidRDefault="0097485E" w:rsidP="005F629D">
      <w:pPr>
        <w:spacing w:line="360" w:lineRule="auto"/>
        <w:jc w:val="both"/>
        <w:rPr>
          <w:b/>
          <w:bCs/>
        </w:rPr>
      </w:pPr>
    </w:p>
    <w:p w14:paraId="27EF96D1" w14:textId="77777777" w:rsidR="0097485E" w:rsidRDefault="0097485E" w:rsidP="005F629D">
      <w:pPr>
        <w:spacing w:line="360" w:lineRule="auto"/>
        <w:jc w:val="both"/>
        <w:rPr>
          <w:b/>
          <w:bCs/>
        </w:rPr>
      </w:pPr>
    </w:p>
    <w:p w14:paraId="2D72ECE5" w14:textId="77777777" w:rsidR="0097485E" w:rsidRDefault="0097485E" w:rsidP="005F629D">
      <w:pPr>
        <w:spacing w:line="360" w:lineRule="auto"/>
        <w:jc w:val="both"/>
        <w:rPr>
          <w:b/>
          <w:bCs/>
        </w:rPr>
      </w:pPr>
    </w:p>
    <w:p w14:paraId="17AAE857" w14:textId="77777777" w:rsidR="0097485E" w:rsidRDefault="0097485E" w:rsidP="005F629D">
      <w:pPr>
        <w:spacing w:line="360" w:lineRule="auto"/>
        <w:jc w:val="both"/>
        <w:rPr>
          <w:b/>
          <w:bCs/>
        </w:rPr>
      </w:pPr>
    </w:p>
    <w:p w14:paraId="1FC78A1D" w14:textId="77777777" w:rsidR="0097485E" w:rsidRDefault="0097485E" w:rsidP="005F629D">
      <w:pPr>
        <w:spacing w:line="360" w:lineRule="auto"/>
        <w:jc w:val="both"/>
        <w:rPr>
          <w:b/>
          <w:bCs/>
        </w:rPr>
      </w:pPr>
    </w:p>
    <w:p w14:paraId="35685A2C" w14:textId="77777777" w:rsidR="0097485E" w:rsidRDefault="0097485E" w:rsidP="005F629D">
      <w:pPr>
        <w:spacing w:line="360" w:lineRule="auto"/>
        <w:jc w:val="both"/>
        <w:rPr>
          <w:b/>
          <w:bCs/>
        </w:rPr>
      </w:pPr>
    </w:p>
    <w:p w14:paraId="72EA6CC1" w14:textId="77777777" w:rsidR="0097485E" w:rsidRDefault="0097485E" w:rsidP="005F629D">
      <w:pPr>
        <w:spacing w:line="360" w:lineRule="auto"/>
        <w:jc w:val="both"/>
        <w:rPr>
          <w:b/>
          <w:bCs/>
        </w:rPr>
      </w:pPr>
    </w:p>
    <w:p w14:paraId="0F469E49" w14:textId="77777777" w:rsidR="0097485E" w:rsidRDefault="0097485E" w:rsidP="005F629D">
      <w:pPr>
        <w:spacing w:line="360" w:lineRule="auto"/>
        <w:jc w:val="both"/>
        <w:rPr>
          <w:b/>
          <w:bCs/>
        </w:rPr>
      </w:pPr>
    </w:p>
    <w:p w14:paraId="762D8329" w14:textId="77777777" w:rsidR="0097485E" w:rsidRDefault="0097485E" w:rsidP="005F629D">
      <w:pPr>
        <w:spacing w:line="360" w:lineRule="auto"/>
        <w:jc w:val="both"/>
        <w:rPr>
          <w:b/>
          <w:bCs/>
        </w:rPr>
      </w:pPr>
    </w:p>
    <w:p w14:paraId="69C7B350" w14:textId="77777777" w:rsidR="0097485E" w:rsidRDefault="0097485E" w:rsidP="005F629D">
      <w:pPr>
        <w:spacing w:line="360" w:lineRule="auto"/>
        <w:jc w:val="both"/>
        <w:rPr>
          <w:b/>
          <w:bCs/>
        </w:rPr>
      </w:pPr>
    </w:p>
    <w:p w14:paraId="2DC34EE4" w14:textId="77777777" w:rsidR="0097485E" w:rsidRDefault="0097485E" w:rsidP="005F629D">
      <w:pPr>
        <w:spacing w:line="360" w:lineRule="auto"/>
        <w:jc w:val="both"/>
        <w:rPr>
          <w:b/>
          <w:bCs/>
        </w:rPr>
      </w:pPr>
    </w:p>
    <w:p w14:paraId="465C8852" w14:textId="77777777" w:rsidR="0097485E" w:rsidRDefault="0097485E" w:rsidP="005F629D">
      <w:pPr>
        <w:spacing w:line="360" w:lineRule="auto"/>
        <w:jc w:val="both"/>
        <w:rPr>
          <w:b/>
          <w:bCs/>
        </w:rPr>
      </w:pPr>
    </w:p>
    <w:p w14:paraId="5F7B8FFE" w14:textId="77777777" w:rsidR="00420F3E" w:rsidRDefault="00420F3E" w:rsidP="005F629D">
      <w:pPr>
        <w:spacing w:line="360" w:lineRule="auto"/>
        <w:jc w:val="both"/>
        <w:rPr>
          <w:b/>
          <w:bCs/>
        </w:rPr>
      </w:pPr>
    </w:p>
    <w:p w14:paraId="709CC845" w14:textId="77777777" w:rsidR="00420F3E" w:rsidRDefault="00420F3E" w:rsidP="005F629D">
      <w:pPr>
        <w:spacing w:line="360" w:lineRule="auto"/>
        <w:jc w:val="both"/>
        <w:rPr>
          <w:b/>
          <w:bCs/>
        </w:rPr>
      </w:pPr>
    </w:p>
    <w:p w14:paraId="485A388F" w14:textId="77777777" w:rsidR="00420F3E" w:rsidRDefault="00420F3E" w:rsidP="005F629D">
      <w:pPr>
        <w:spacing w:line="360" w:lineRule="auto"/>
        <w:jc w:val="both"/>
        <w:rPr>
          <w:b/>
          <w:bCs/>
        </w:rPr>
      </w:pPr>
    </w:p>
    <w:p w14:paraId="3414A1D8" w14:textId="77777777" w:rsidR="0097485E" w:rsidRDefault="0097485E" w:rsidP="005F629D">
      <w:pPr>
        <w:spacing w:line="360" w:lineRule="auto"/>
        <w:jc w:val="both"/>
        <w:rPr>
          <w:b/>
          <w:bCs/>
        </w:rPr>
      </w:pPr>
    </w:p>
    <w:p w14:paraId="6F4DC38B" w14:textId="66E681F6" w:rsidR="005F629D" w:rsidRDefault="005F629D" w:rsidP="005F629D">
      <w:pPr>
        <w:spacing w:line="360" w:lineRule="auto"/>
        <w:jc w:val="both"/>
        <w:rPr>
          <w:rFonts w:cs="Times New Roman"/>
          <w:b/>
          <w:bCs/>
          <w:sz w:val="28"/>
          <w:szCs w:val="28"/>
        </w:rPr>
      </w:pPr>
      <w:r w:rsidRPr="005F629D">
        <w:rPr>
          <w:b/>
          <w:bCs/>
        </w:rPr>
        <w:lastRenderedPageBreak/>
        <w:t>CHAPTER 5</w:t>
      </w:r>
      <w:bookmarkEnd w:id="50"/>
      <w:r w:rsidR="00F10631">
        <w:rPr>
          <w:b/>
          <w:bCs/>
        </w:rPr>
        <w:t xml:space="preserve">: </w:t>
      </w:r>
      <w:r w:rsidR="00F10631" w:rsidRPr="00022C76">
        <w:rPr>
          <w:rFonts w:cs="Times New Roman"/>
          <w:b/>
          <w:bCs/>
          <w:sz w:val="28"/>
          <w:szCs w:val="28"/>
        </w:rPr>
        <w:t>Research Findings</w:t>
      </w:r>
    </w:p>
    <w:p w14:paraId="40F40F02" w14:textId="6081A496" w:rsidR="00F10631" w:rsidRPr="00BB0024" w:rsidRDefault="00B64AF0" w:rsidP="005F629D">
      <w:pPr>
        <w:spacing w:line="360" w:lineRule="auto"/>
        <w:jc w:val="both"/>
        <w:rPr>
          <w:rFonts w:cs="Times New Roman"/>
          <w:b/>
          <w:bCs/>
          <w:szCs w:val="24"/>
        </w:rPr>
      </w:pPr>
      <w:r>
        <w:rPr>
          <w:rFonts w:cs="Times New Roman"/>
          <w:b/>
          <w:bCs/>
          <w:szCs w:val="24"/>
        </w:rPr>
        <w:t xml:space="preserve">5.1 </w:t>
      </w:r>
      <w:r w:rsidR="00F10631" w:rsidRPr="00BB0024">
        <w:rPr>
          <w:rFonts w:cs="Times New Roman"/>
          <w:b/>
          <w:bCs/>
          <w:szCs w:val="24"/>
        </w:rPr>
        <w:t>Introduction</w:t>
      </w:r>
    </w:p>
    <w:p w14:paraId="4723E05D" w14:textId="77777777" w:rsidR="002919CE" w:rsidRPr="005F629D" w:rsidRDefault="00D64CF6" w:rsidP="002919CE">
      <w:pPr>
        <w:spacing w:line="360" w:lineRule="auto"/>
        <w:jc w:val="both"/>
      </w:pPr>
      <w:r w:rsidRPr="00022C76">
        <w:rPr>
          <w:rFonts w:cs="Times New Roman"/>
          <w:szCs w:val="24"/>
        </w:rPr>
        <w:t xml:space="preserve">The section will discuss the survey questions that were conducted on </w:t>
      </w:r>
      <w:r>
        <w:rPr>
          <w:rFonts w:cs="Times New Roman"/>
          <w:szCs w:val="24"/>
        </w:rPr>
        <w:t>60 high-skilled workers</w:t>
      </w:r>
      <w:r w:rsidRPr="00022C76">
        <w:rPr>
          <w:rFonts w:cs="Times New Roman"/>
          <w:szCs w:val="24"/>
        </w:rPr>
        <w:t xml:space="preserve"> </w:t>
      </w:r>
      <w:r>
        <w:rPr>
          <w:rFonts w:cs="Times New Roman"/>
          <w:szCs w:val="24"/>
        </w:rPr>
        <w:t>that migrated to the UK.</w:t>
      </w:r>
      <w:r w:rsidRPr="00022C76">
        <w:rPr>
          <w:rFonts w:cs="Times New Roman"/>
          <w:szCs w:val="24"/>
        </w:rPr>
        <w:t xml:space="preserve"> </w:t>
      </w:r>
      <w:r w:rsidR="002919CE" w:rsidRPr="002919CE">
        <w:t>The research findings are the result of an offline survey in which each participant was provided with sufficient time and resources to answer the questions.</w:t>
      </w:r>
    </w:p>
    <w:p w14:paraId="1A72636C" w14:textId="1691AF64" w:rsidR="006E76DC" w:rsidRPr="0097485E" w:rsidRDefault="00CD3B30" w:rsidP="00211A11">
      <w:pPr>
        <w:spacing w:line="360" w:lineRule="auto"/>
        <w:jc w:val="both"/>
        <w:rPr>
          <w:rFonts w:cs="Times New Roman"/>
          <w:szCs w:val="24"/>
        </w:rPr>
      </w:pPr>
      <w:r w:rsidRPr="00CD3B30">
        <w:rPr>
          <w:rFonts w:cs="Times New Roman"/>
          <w:szCs w:val="24"/>
        </w:rPr>
        <w:t>Questions addressed in this questionnaire represented the result of the questions researched and discussed in the first chapter. The survey aims to determine the reasons that generated the migration of high-skilled workers as well as to determine the retention strategies used by the country where they emigrated.</w:t>
      </w:r>
    </w:p>
    <w:p w14:paraId="4C40715D" w14:textId="798371FF" w:rsidR="00BB0024" w:rsidRPr="00BB0024" w:rsidRDefault="00BB0024" w:rsidP="00211A11">
      <w:pPr>
        <w:spacing w:line="360" w:lineRule="auto"/>
        <w:jc w:val="both"/>
        <w:rPr>
          <w:rFonts w:cs="Times New Roman"/>
          <w:b/>
          <w:bCs/>
          <w:szCs w:val="24"/>
        </w:rPr>
      </w:pPr>
      <w:r w:rsidRPr="00BB0024">
        <w:rPr>
          <w:rFonts w:cs="Times New Roman"/>
          <w:b/>
          <w:bCs/>
          <w:szCs w:val="24"/>
        </w:rPr>
        <w:t>5.2 Primary data collection</w:t>
      </w:r>
    </w:p>
    <w:p w14:paraId="3D6EB7C0" w14:textId="783EA382" w:rsidR="00BB0024" w:rsidRPr="00D71C6F" w:rsidRDefault="00D71C6F" w:rsidP="00211A11">
      <w:pPr>
        <w:spacing w:line="360" w:lineRule="auto"/>
        <w:jc w:val="both"/>
        <w:rPr>
          <w:b/>
          <w:bCs/>
        </w:rPr>
      </w:pPr>
      <w:r w:rsidRPr="00D71C6F">
        <w:rPr>
          <w:b/>
          <w:bCs/>
        </w:rPr>
        <w:t>Q1. What it is</w:t>
      </w:r>
      <w:r w:rsidR="00A47010">
        <w:rPr>
          <w:b/>
          <w:bCs/>
        </w:rPr>
        <w:t xml:space="preserve"> your gender</w:t>
      </w:r>
      <w:r w:rsidR="009F1B3C">
        <w:rPr>
          <w:b/>
          <w:bCs/>
        </w:rPr>
        <w:t>?</w:t>
      </w:r>
    </w:p>
    <w:tbl>
      <w:tblPr>
        <w:tblStyle w:val="PlainTable1"/>
        <w:tblW w:w="0" w:type="auto"/>
        <w:tblLook w:val="04A0" w:firstRow="1" w:lastRow="0" w:firstColumn="1" w:lastColumn="0" w:noHBand="0" w:noVBand="1"/>
      </w:tblPr>
      <w:tblGrid>
        <w:gridCol w:w="2229"/>
        <w:gridCol w:w="2268"/>
        <w:gridCol w:w="2252"/>
        <w:gridCol w:w="2267"/>
      </w:tblGrid>
      <w:tr w:rsidR="009F1B3C" w:rsidRPr="00262BFD" w14:paraId="511D7612" w14:textId="77777777" w:rsidTr="003C43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58D9DE6C" w14:textId="77777777" w:rsidR="009F1B3C" w:rsidRPr="00262BFD" w:rsidRDefault="009F1B3C">
            <w:pPr>
              <w:spacing w:line="360" w:lineRule="auto"/>
              <w:jc w:val="center"/>
              <w:rPr>
                <w:rFonts w:cs="Times New Roman"/>
                <w:b w:val="0"/>
                <w:szCs w:val="24"/>
              </w:rPr>
            </w:pPr>
            <w:r w:rsidRPr="00262BFD">
              <w:rPr>
                <w:rFonts w:cs="Times New Roman"/>
                <w:szCs w:val="24"/>
              </w:rPr>
              <w:t>Response</w:t>
            </w:r>
          </w:p>
        </w:tc>
        <w:tc>
          <w:tcPr>
            <w:tcW w:w="2268" w:type="dxa"/>
          </w:tcPr>
          <w:p w14:paraId="3936B1B2" w14:textId="77777777" w:rsidR="009F1B3C" w:rsidRPr="00262BFD" w:rsidRDefault="009F1B3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024BD90D" w14:textId="77777777" w:rsidR="009F1B3C" w:rsidRPr="00262BFD" w:rsidRDefault="009F1B3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Percentage</w:t>
            </w:r>
          </w:p>
        </w:tc>
        <w:tc>
          <w:tcPr>
            <w:tcW w:w="2267" w:type="dxa"/>
          </w:tcPr>
          <w:p w14:paraId="32D283F7" w14:textId="77777777" w:rsidR="009F1B3C" w:rsidRPr="00262BFD" w:rsidRDefault="009F1B3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9F1B3C" w:rsidRPr="00262BFD" w14:paraId="7F579893" w14:textId="77777777" w:rsidTr="003C4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72476B20" w14:textId="147CFC02" w:rsidR="009F1B3C" w:rsidRPr="00262BFD" w:rsidRDefault="009F1B3C">
            <w:pPr>
              <w:spacing w:line="360" w:lineRule="auto"/>
              <w:jc w:val="center"/>
              <w:rPr>
                <w:rFonts w:cs="Times New Roman"/>
                <w:szCs w:val="24"/>
              </w:rPr>
            </w:pPr>
            <w:r>
              <w:rPr>
                <w:rFonts w:cs="Times New Roman"/>
                <w:szCs w:val="24"/>
              </w:rPr>
              <w:t>Male</w:t>
            </w:r>
          </w:p>
        </w:tc>
        <w:tc>
          <w:tcPr>
            <w:tcW w:w="2268" w:type="dxa"/>
          </w:tcPr>
          <w:p w14:paraId="38E59B9E" w14:textId="5AAEAC05" w:rsidR="009F1B3C" w:rsidRPr="00262BFD" w:rsidRDefault="005A5A4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14</w:t>
            </w:r>
          </w:p>
        </w:tc>
        <w:tc>
          <w:tcPr>
            <w:tcW w:w="2252" w:type="dxa"/>
          </w:tcPr>
          <w:p w14:paraId="5B8FD2F0" w14:textId="485B0D3E" w:rsidR="009F1B3C" w:rsidRPr="00262BFD" w:rsidRDefault="009F1B3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262BFD">
              <w:rPr>
                <w:rFonts w:cs="Times New Roman"/>
                <w:szCs w:val="24"/>
              </w:rPr>
              <w:t>2</w:t>
            </w:r>
            <w:r w:rsidR="00A47010">
              <w:rPr>
                <w:rFonts w:cs="Times New Roman"/>
                <w:szCs w:val="24"/>
              </w:rPr>
              <w:t>3</w:t>
            </w:r>
          </w:p>
        </w:tc>
        <w:tc>
          <w:tcPr>
            <w:tcW w:w="2267" w:type="dxa"/>
          </w:tcPr>
          <w:p w14:paraId="379C3986" w14:textId="061036C5" w:rsidR="009F1B3C" w:rsidRPr="00262BFD" w:rsidRDefault="00A4701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9F1B3C" w:rsidRPr="00262BFD" w14:paraId="3CA7DADE" w14:textId="77777777" w:rsidTr="003C43EB">
        <w:tc>
          <w:tcPr>
            <w:cnfStyle w:val="001000000000" w:firstRow="0" w:lastRow="0" w:firstColumn="1" w:lastColumn="0" w:oddVBand="0" w:evenVBand="0" w:oddHBand="0" w:evenHBand="0" w:firstRowFirstColumn="0" w:firstRowLastColumn="0" w:lastRowFirstColumn="0" w:lastRowLastColumn="0"/>
            <w:tcW w:w="2229" w:type="dxa"/>
          </w:tcPr>
          <w:p w14:paraId="5E8549DE" w14:textId="3A0CB8DC" w:rsidR="009F1B3C" w:rsidRPr="00262BFD" w:rsidRDefault="009F1B3C">
            <w:pPr>
              <w:spacing w:line="360" w:lineRule="auto"/>
              <w:jc w:val="center"/>
              <w:rPr>
                <w:rFonts w:cs="Times New Roman"/>
                <w:szCs w:val="24"/>
              </w:rPr>
            </w:pPr>
            <w:r>
              <w:rPr>
                <w:rFonts w:cs="Times New Roman"/>
                <w:szCs w:val="24"/>
              </w:rPr>
              <w:t>Female</w:t>
            </w:r>
          </w:p>
        </w:tc>
        <w:tc>
          <w:tcPr>
            <w:tcW w:w="2268" w:type="dxa"/>
          </w:tcPr>
          <w:p w14:paraId="3A6FBD43" w14:textId="6BEE3EAC" w:rsidR="009F1B3C" w:rsidRPr="00262BFD" w:rsidRDefault="00156D1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4</w:t>
            </w:r>
            <w:r w:rsidR="00DD2B16">
              <w:rPr>
                <w:rFonts w:cs="Times New Roman"/>
                <w:szCs w:val="24"/>
              </w:rPr>
              <w:t>6</w:t>
            </w:r>
          </w:p>
        </w:tc>
        <w:tc>
          <w:tcPr>
            <w:tcW w:w="2252" w:type="dxa"/>
          </w:tcPr>
          <w:p w14:paraId="6BBC9797" w14:textId="4F2475B8" w:rsidR="009F1B3C" w:rsidRPr="00262BFD" w:rsidRDefault="00A4701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77</w:t>
            </w:r>
          </w:p>
        </w:tc>
        <w:tc>
          <w:tcPr>
            <w:tcW w:w="2267" w:type="dxa"/>
          </w:tcPr>
          <w:p w14:paraId="3D107D68" w14:textId="0BE5E660" w:rsidR="009F1B3C" w:rsidRPr="00262BFD" w:rsidRDefault="00A4701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bl>
    <w:p w14:paraId="2EE7A270" w14:textId="26C2D97E" w:rsidR="00D71C6F" w:rsidRPr="006E76DC" w:rsidRDefault="006E76DC" w:rsidP="006E76DC">
      <w:pPr>
        <w:spacing w:line="360" w:lineRule="auto"/>
        <w:jc w:val="center"/>
        <w:rPr>
          <w:b/>
          <w:bCs/>
        </w:rPr>
      </w:pPr>
      <w:r w:rsidRPr="006E76DC">
        <w:rPr>
          <w:b/>
          <w:bCs/>
        </w:rPr>
        <w:t>Table1.1 Gender</w:t>
      </w:r>
    </w:p>
    <w:p w14:paraId="769C7F1B" w14:textId="35E973B0" w:rsidR="00402910" w:rsidRPr="003C43EB" w:rsidRDefault="00156D18" w:rsidP="00211A11">
      <w:pPr>
        <w:spacing w:line="360" w:lineRule="auto"/>
        <w:jc w:val="both"/>
        <w:rPr>
          <w:b/>
          <w:bCs/>
        </w:rPr>
      </w:pPr>
      <w:r w:rsidRPr="003C43EB">
        <w:rPr>
          <w:b/>
          <w:bCs/>
        </w:rPr>
        <w:t>Q2. What it is your age?</w:t>
      </w:r>
    </w:p>
    <w:tbl>
      <w:tblPr>
        <w:tblStyle w:val="PlainTable1"/>
        <w:tblW w:w="0" w:type="auto"/>
        <w:tblLook w:val="04A0" w:firstRow="1" w:lastRow="0" w:firstColumn="1" w:lastColumn="0" w:noHBand="0" w:noVBand="1"/>
      </w:tblPr>
      <w:tblGrid>
        <w:gridCol w:w="2229"/>
        <w:gridCol w:w="2268"/>
        <w:gridCol w:w="2252"/>
        <w:gridCol w:w="2267"/>
      </w:tblGrid>
      <w:tr w:rsidR="00156D18" w:rsidRPr="00262BFD" w14:paraId="67C2CDE0" w14:textId="77777777" w:rsidTr="003C43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7BA842AD" w14:textId="77777777" w:rsidR="00156D18" w:rsidRPr="00262BFD" w:rsidRDefault="00156D18">
            <w:pPr>
              <w:spacing w:line="360" w:lineRule="auto"/>
              <w:jc w:val="center"/>
              <w:rPr>
                <w:rFonts w:cs="Times New Roman"/>
                <w:b w:val="0"/>
                <w:szCs w:val="24"/>
              </w:rPr>
            </w:pPr>
            <w:r w:rsidRPr="00262BFD">
              <w:rPr>
                <w:rFonts w:cs="Times New Roman"/>
                <w:szCs w:val="24"/>
              </w:rPr>
              <w:t>Response</w:t>
            </w:r>
          </w:p>
        </w:tc>
        <w:tc>
          <w:tcPr>
            <w:tcW w:w="2394" w:type="dxa"/>
          </w:tcPr>
          <w:p w14:paraId="0112EB53" w14:textId="77777777" w:rsidR="00156D18" w:rsidRPr="00262BFD" w:rsidRDefault="00156D1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394" w:type="dxa"/>
          </w:tcPr>
          <w:p w14:paraId="4DDA8806" w14:textId="77777777" w:rsidR="00156D18" w:rsidRPr="00262BFD" w:rsidRDefault="00156D1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Percentage</w:t>
            </w:r>
          </w:p>
        </w:tc>
        <w:tc>
          <w:tcPr>
            <w:tcW w:w="2394" w:type="dxa"/>
          </w:tcPr>
          <w:p w14:paraId="53A122D9" w14:textId="77777777" w:rsidR="00156D18" w:rsidRPr="00262BFD" w:rsidRDefault="00156D1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156D18" w:rsidRPr="00262BFD" w14:paraId="263332C3" w14:textId="77777777" w:rsidTr="003C4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3760EB8F" w14:textId="67C62C81" w:rsidR="00156D18" w:rsidRPr="00262BFD" w:rsidRDefault="00156D18">
            <w:pPr>
              <w:spacing w:line="360" w:lineRule="auto"/>
              <w:jc w:val="center"/>
              <w:rPr>
                <w:rFonts w:cs="Times New Roman"/>
                <w:szCs w:val="24"/>
              </w:rPr>
            </w:pPr>
            <w:r w:rsidRPr="00262BFD">
              <w:rPr>
                <w:rFonts w:cs="Times New Roman"/>
                <w:szCs w:val="24"/>
              </w:rPr>
              <w:t>23-</w:t>
            </w:r>
            <w:r>
              <w:rPr>
                <w:rFonts w:cs="Times New Roman"/>
                <w:szCs w:val="24"/>
              </w:rPr>
              <w:t>35</w:t>
            </w:r>
          </w:p>
        </w:tc>
        <w:tc>
          <w:tcPr>
            <w:tcW w:w="2394" w:type="dxa"/>
          </w:tcPr>
          <w:p w14:paraId="1C3996FB" w14:textId="36ABD536" w:rsidR="00156D18" w:rsidRPr="00262BFD" w:rsidRDefault="00A7041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35</w:t>
            </w:r>
          </w:p>
        </w:tc>
        <w:tc>
          <w:tcPr>
            <w:tcW w:w="2394" w:type="dxa"/>
          </w:tcPr>
          <w:p w14:paraId="6861E057" w14:textId="276A0F08" w:rsidR="00156D18" w:rsidRPr="00262BFD" w:rsidRDefault="0090031E">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c>
          <w:tcPr>
            <w:tcW w:w="2394" w:type="dxa"/>
          </w:tcPr>
          <w:p w14:paraId="0DE85C8D" w14:textId="5F10C498" w:rsidR="00156D18" w:rsidRPr="00262BFD" w:rsidRDefault="00156D1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156D18" w:rsidRPr="00262BFD" w14:paraId="30AFB233" w14:textId="77777777" w:rsidTr="003C43EB">
        <w:tc>
          <w:tcPr>
            <w:cnfStyle w:val="001000000000" w:firstRow="0" w:lastRow="0" w:firstColumn="1" w:lastColumn="0" w:oddVBand="0" w:evenVBand="0" w:oddHBand="0" w:evenHBand="0" w:firstRowFirstColumn="0" w:firstRowLastColumn="0" w:lastRowFirstColumn="0" w:lastRowLastColumn="0"/>
            <w:tcW w:w="2394" w:type="dxa"/>
          </w:tcPr>
          <w:p w14:paraId="152F3CC2" w14:textId="64A0A277" w:rsidR="00156D18" w:rsidRPr="00262BFD" w:rsidRDefault="00156D18">
            <w:pPr>
              <w:spacing w:line="360" w:lineRule="auto"/>
              <w:jc w:val="center"/>
              <w:rPr>
                <w:rFonts w:cs="Times New Roman"/>
                <w:szCs w:val="24"/>
              </w:rPr>
            </w:pPr>
            <w:r>
              <w:rPr>
                <w:rFonts w:cs="Times New Roman"/>
                <w:szCs w:val="24"/>
              </w:rPr>
              <w:t>35-50</w:t>
            </w:r>
          </w:p>
        </w:tc>
        <w:tc>
          <w:tcPr>
            <w:tcW w:w="2394" w:type="dxa"/>
          </w:tcPr>
          <w:p w14:paraId="503A90C1" w14:textId="3A8BBFD6" w:rsidR="00156D18" w:rsidRPr="00262BFD" w:rsidRDefault="005B16D4">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14</w:t>
            </w:r>
          </w:p>
        </w:tc>
        <w:tc>
          <w:tcPr>
            <w:tcW w:w="2394" w:type="dxa"/>
          </w:tcPr>
          <w:p w14:paraId="71D01161" w14:textId="6D08CAEF" w:rsidR="00156D18" w:rsidRPr="00262BFD" w:rsidRDefault="0090031E">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24</w:t>
            </w:r>
          </w:p>
        </w:tc>
        <w:tc>
          <w:tcPr>
            <w:tcW w:w="2394" w:type="dxa"/>
          </w:tcPr>
          <w:p w14:paraId="5637AB33" w14:textId="2C10870E" w:rsidR="00156D18" w:rsidRPr="00262BFD" w:rsidRDefault="00156D1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156D18" w:rsidRPr="00262BFD" w14:paraId="5A725504" w14:textId="77777777" w:rsidTr="003C4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5F540CDE" w14:textId="3BA1A389" w:rsidR="00156D18" w:rsidRPr="00262BFD" w:rsidRDefault="00156D18" w:rsidP="00156D18">
            <w:pPr>
              <w:spacing w:line="360" w:lineRule="auto"/>
              <w:jc w:val="center"/>
              <w:rPr>
                <w:rFonts w:cs="Times New Roman"/>
                <w:szCs w:val="24"/>
              </w:rPr>
            </w:pPr>
            <w:r>
              <w:rPr>
                <w:rFonts w:cs="Times New Roman"/>
                <w:szCs w:val="24"/>
              </w:rPr>
              <w:t xml:space="preserve">50-65 </w:t>
            </w:r>
          </w:p>
        </w:tc>
        <w:tc>
          <w:tcPr>
            <w:tcW w:w="2394" w:type="dxa"/>
          </w:tcPr>
          <w:p w14:paraId="367E7F49" w14:textId="456B6A4E" w:rsidR="00156D18" w:rsidRPr="00262BFD" w:rsidRDefault="0054687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w:t>
            </w:r>
          </w:p>
        </w:tc>
        <w:tc>
          <w:tcPr>
            <w:tcW w:w="2394" w:type="dxa"/>
          </w:tcPr>
          <w:p w14:paraId="2DE5D6CE" w14:textId="0A42C06F" w:rsidR="00156D18" w:rsidRPr="00262BFD" w:rsidRDefault="0054687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w:t>
            </w:r>
            <w:r w:rsidR="0090031E">
              <w:rPr>
                <w:rFonts w:cs="Times New Roman"/>
                <w:szCs w:val="24"/>
              </w:rPr>
              <w:t>1</w:t>
            </w:r>
          </w:p>
        </w:tc>
        <w:tc>
          <w:tcPr>
            <w:tcW w:w="2394" w:type="dxa"/>
          </w:tcPr>
          <w:p w14:paraId="656E7B05" w14:textId="36D364D7" w:rsidR="00156D18" w:rsidRPr="00262BFD" w:rsidRDefault="00156D18" w:rsidP="00156D1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156D18" w:rsidRPr="00262BFD" w14:paraId="172A8BE2" w14:textId="77777777" w:rsidTr="003C43EB">
        <w:tc>
          <w:tcPr>
            <w:cnfStyle w:val="001000000000" w:firstRow="0" w:lastRow="0" w:firstColumn="1" w:lastColumn="0" w:oddVBand="0" w:evenVBand="0" w:oddHBand="0" w:evenHBand="0" w:firstRowFirstColumn="0" w:firstRowLastColumn="0" w:lastRowFirstColumn="0" w:lastRowLastColumn="0"/>
            <w:tcW w:w="2394" w:type="dxa"/>
          </w:tcPr>
          <w:p w14:paraId="6F34715D" w14:textId="5373E3BE" w:rsidR="00156D18" w:rsidRPr="00262BFD" w:rsidRDefault="00156D18">
            <w:pPr>
              <w:spacing w:line="360" w:lineRule="auto"/>
              <w:jc w:val="center"/>
              <w:rPr>
                <w:rFonts w:cs="Times New Roman"/>
                <w:szCs w:val="24"/>
              </w:rPr>
            </w:pPr>
            <w:r>
              <w:rPr>
                <w:rFonts w:cs="Times New Roman"/>
                <w:szCs w:val="24"/>
              </w:rPr>
              <w:t>other</w:t>
            </w:r>
          </w:p>
        </w:tc>
        <w:tc>
          <w:tcPr>
            <w:tcW w:w="2394" w:type="dxa"/>
          </w:tcPr>
          <w:p w14:paraId="49EDE0BD" w14:textId="1B740890" w:rsidR="00156D18" w:rsidRPr="00262BFD" w:rsidRDefault="0025744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w:t>
            </w:r>
          </w:p>
        </w:tc>
        <w:tc>
          <w:tcPr>
            <w:tcW w:w="2394" w:type="dxa"/>
          </w:tcPr>
          <w:p w14:paraId="45D3987D" w14:textId="3F393263" w:rsidR="00156D18" w:rsidRPr="00262BFD" w:rsidRDefault="0025744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9</w:t>
            </w:r>
          </w:p>
        </w:tc>
        <w:tc>
          <w:tcPr>
            <w:tcW w:w="2394" w:type="dxa"/>
          </w:tcPr>
          <w:p w14:paraId="618DC77A" w14:textId="14F7329F" w:rsidR="00156D18" w:rsidRPr="00262BFD" w:rsidRDefault="00156D1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bl>
    <w:p w14:paraId="45662BB9" w14:textId="49F1BE5B" w:rsidR="00156D18" w:rsidRPr="006E76DC" w:rsidRDefault="006E76DC" w:rsidP="006E76DC">
      <w:pPr>
        <w:spacing w:line="360" w:lineRule="auto"/>
        <w:jc w:val="center"/>
        <w:rPr>
          <w:b/>
          <w:bCs/>
        </w:rPr>
      </w:pPr>
      <w:r w:rsidRPr="006E76DC">
        <w:rPr>
          <w:b/>
          <w:bCs/>
        </w:rPr>
        <w:t>Table 1.2 Age</w:t>
      </w:r>
    </w:p>
    <w:p w14:paraId="6A4D8D89" w14:textId="77777777" w:rsidR="0097485E" w:rsidRDefault="0097485E" w:rsidP="00211A11">
      <w:pPr>
        <w:spacing w:line="360" w:lineRule="auto"/>
        <w:jc w:val="both"/>
        <w:rPr>
          <w:b/>
          <w:bCs/>
        </w:rPr>
      </w:pPr>
    </w:p>
    <w:p w14:paraId="5AFF66C9" w14:textId="77777777" w:rsidR="0097485E" w:rsidRDefault="0097485E" w:rsidP="00211A11">
      <w:pPr>
        <w:spacing w:line="360" w:lineRule="auto"/>
        <w:jc w:val="both"/>
        <w:rPr>
          <w:b/>
          <w:bCs/>
        </w:rPr>
      </w:pPr>
    </w:p>
    <w:p w14:paraId="3DEC4FA7" w14:textId="3C3BBE46" w:rsidR="00257448" w:rsidRDefault="00F9292C" w:rsidP="00211A11">
      <w:pPr>
        <w:spacing w:line="360" w:lineRule="auto"/>
        <w:jc w:val="both"/>
        <w:rPr>
          <w:rStyle w:val="eop"/>
          <w:b/>
          <w:bCs/>
          <w:color w:val="000000"/>
          <w:shd w:val="clear" w:color="auto" w:fill="FFFFFF"/>
        </w:rPr>
      </w:pPr>
      <w:r w:rsidRPr="004F01A3">
        <w:rPr>
          <w:b/>
          <w:bCs/>
        </w:rPr>
        <w:lastRenderedPageBreak/>
        <w:t xml:space="preserve">Q3. </w:t>
      </w:r>
      <w:r w:rsidR="004F01A3" w:rsidRPr="004F01A3">
        <w:rPr>
          <w:rStyle w:val="normaltextrun"/>
          <w:b/>
          <w:bCs/>
          <w:color w:val="000000"/>
          <w:shd w:val="clear" w:color="auto" w:fill="FFFFFF"/>
        </w:rPr>
        <w:t>How many years of working experience do you have as high-skilled worker?</w:t>
      </w:r>
      <w:r w:rsidR="004F01A3" w:rsidRPr="004F01A3">
        <w:rPr>
          <w:rStyle w:val="eop"/>
          <w:b/>
          <w:bCs/>
          <w:color w:val="000000"/>
          <w:shd w:val="clear" w:color="auto" w:fill="FFFFFF"/>
        </w:rPr>
        <w:t> </w:t>
      </w:r>
    </w:p>
    <w:tbl>
      <w:tblPr>
        <w:tblStyle w:val="PlainTable1"/>
        <w:tblW w:w="0" w:type="auto"/>
        <w:tblLook w:val="04A0" w:firstRow="1" w:lastRow="0" w:firstColumn="1" w:lastColumn="0" w:noHBand="0" w:noVBand="1"/>
      </w:tblPr>
      <w:tblGrid>
        <w:gridCol w:w="2229"/>
        <w:gridCol w:w="2268"/>
        <w:gridCol w:w="2252"/>
        <w:gridCol w:w="2267"/>
      </w:tblGrid>
      <w:tr w:rsidR="00370595" w:rsidRPr="00262BFD" w14:paraId="3AE96B6D"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3701FF76" w14:textId="77777777" w:rsidR="004F01A3" w:rsidRPr="00262BFD" w:rsidRDefault="004F01A3">
            <w:pPr>
              <w:spacing w:line="360" w:lineRule="auto"/>
              <w:jc w:val="center"/>
              <w:rPr>
                <w:rFonts w:cs="Times New Roman"/>
                <w:b w:val="0"/>
                <w:szCs w:val="24"/>
              </w:rPr>
            </w:pPr>
            <w:r w:rsidRPr="00262BFD">
              <w:rPr>
                <w:rFonts w:cs="Times New Roman"/>
                <w:szCs w:val="24"/>
              </w:rPr>
              <w:t>Response</w:t>
            </w:r>
          </w:p>
        </w:tc>
        <w:tc>
          <w:tcPr>
            <w:tcW w:w="2394" w:type="dxa"/>
          </w:tcPr>
          <w:p w14:paraId="62B2130E" w14:textId="77777777" w:rsidR="004F01A3" w:rsidRPr="00262BFD" w:rsidRDefault="004F01A3">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394" w:type="dxa"/>
          </w:tcPr>
          <w:p w14:paraId="6491DAF9" w14:textId="1C38DBEE" w:rsidR="004F01A3" w:rsidRPr="00262BFD" w:rsidRDefault="00370595">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394" w:type="dxa"/>
          </w:tcPr>
          <w:p w14:paraId="4A8A68F5" w14:textId="77777777" w:rsidR="004F01A3" w:rsidRPr="00262BFD" w:rsidRDefault="004F01A3">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370595" w:rsidRPr="00262BFD" w14:paraId="2282A5C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27CB0812" w14:textId="13758D12" w:rsidR="004F01A3" w:rsidRPr="00262BFD" w:rsidRDefault="004F01A3">
            <w:pPr>
              <w:spacing w:line="360" w:lineRule="auto"/>
              <w:jc w:val="center"/>
              <w:rPr>
                <w:rFonts w:cs="Times New Roman"/>
                <w:szCs w:val="24"/>
              </w:rPr>
            </w:pPr>
            <w:r>
              <w:rPr>
                <w:rFonts w:cs="Times New Roman"/>
                <w:szCs w:val="24"/>
              </w:rPr>
              <w:t>More than 1 year</w:t>
            </w:r>
          </w:p>
        </w:tc>
        <w:tc>
          <w:tcPr>
            <w:tcW w:w="2394" w:type="dxa"/>
          </w:tcPr>
          <w:p w14:paraId="33015B5A" w14:textId="775DE1BD" w:rsidR="004F01A3" w:rsidRPr="00262BFD" w:rsidRDefault="0037059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7</w:t>
            </w:r>
          </w:p>
        </w:tc>
        <w:tc>
          <w:tcPr>
            <w:tcW w:w="2394" w:type="dxa"/>
          </w:tcPr>
          <w:p w14:paraId="561A6A1B" w14:textId="1D911D4D" w:rsidR="004F01A3" w:rsidRPr="00262BFD" w:rsidRDefault="000B631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11</w:t>
            </w:r>
          </w:p>
        </w:tc>
        <w:tc>
          <w:tcPr>
            <w:tcW w:w="2394" w:type="dxa"/>
          </w:tcPr>
          <w:p w14:paraId="4E65628D" w14:textId="77777777" w:rsidR="004F01A3" w:rsidRPr="00262BFD" w:rsidRDefault="004F01A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370595" w:rsidRPr="00262BFD" w14:paraId="27AEDCD4" w14:textId="77777777">
        <w:tc>
          <w:tcPr>
            <w:cnfStyle w:val="001000000000" w:firstRow="0" w:lastRow="0" w:firstColumn="1" w:lastColumn="0" w:oddVBand="0" w:evenVBand="0" w:oddHBand="0" w:evenHBand="0" w:firstRowFirstColumn="0" w:firstRowLastColumn="0" w:lastRowFirstColumn="0" w:lastRowLastColumn="0"/>
            <w:tcW w:w="2394" w:type="dxa"/>
          </w:tcPr>
          <w:p w14:paraId="091E5BA6" w14:textId="111F2792" w:rsidR="004F01A3" w:rsidRPr="00262BFD" w:rsidRDefault="000B631B">
            <w:pPr>
              <w:spacing w:line="360" w:lineRule="auto"/>
              <w:jc w:val="center"/>
              <w:rPr>
                <w:rFonts w:cs="Times New Roman"/>
                <w:szCs w:val="24"/>
              </w:rPr>
            </w:pPr>
            <w:r>
              <w:rPr>
                <w:rFonts w:cs="Times New Roman"/>
                <w:szCs w:val="24"/>
              </w:rPr>
              <w:t>2-5 years</w:t>
            </w:r>
          </w:p>
        </w:tc>
        <w:tc>
          <w:tcPr>
            <w:tcW w:w="2394" w:type="dxa"/>
          </w:tcPr>
          <w:p w14:paraId="6CAEA40D" w14:textId="7A8EDB8A" w:rsidR="004F01A3" w:rsidRPr="00262BFD" w:rsidRDefault="001B6477">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14</w:t>
            </w:r>
          </w:p>
        </w:tc>
        <w:tc>
          <w:tcPr>
            <w:tcW w:w="2394" w:type="dxa"/>
          </w:tcPr>
          <w:p w14:paraId="02D88222" w14:textId="5F19CD95" w:rsidR="004F01A3" w:rsidRPr="00262BFD" w:rsidRDefault="001B6477">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23</w:t>
            </w:r>
          </w:p>
        </w:tc>
        <w:tc>
          <w:tcPr>
            <w:tcW w:w="2394" w:type="dxa"/>
          </w:tcPr>
          <w:p w14:paraId="47050C1F" w14:textId="77777777" w:rsidR="004F01A3" w:rsidRPr="00262BFD" w:rsidRDefault="004F01A3">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370595" w:rsidRPr="00262BFD" w14:paraId="6B2B76F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7A5A7A24" w14:textId="1C20AAC7" w:rsidR="004F01A3" w:rsidRPr="00262BFD" w:rsidRDefault="00102404">
            <w:pPr>
              <w:spacing w:line="360" w:lineRule="auto"/>
              <w:jc w:val="center"/>
              <w:rPr>
                <w:rFonts w:cs="Times New Roman"/>
                <w:szCs w:val="24"/>
              </w:rPr>
            </w:pPr>
            <w:r>
              <w:rPr>
                <w:rFonts w:cs="Times New Roman"/>
                <w:szCs w:val="24"/>
              </w:rPr>
              <w:t>6-10 years</w:t>
            </w:r>
          </w:p>
        </w:tc>
        <w:tc>
          <w:tcPr>
            <w:tcW w:w="2394" w:type="dxa"/>
          </w:tcPr>
          <w:p w14:paraId="7C0CC211" w14:textId="6CBD256D" w:rsidR="004F01A3" w:rsidRPr="00262BFD" w:rsidRDefault="00D26057">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w:t>
            </w:r>
            <w:r w:rsidR="00120DFF">
              <w:rPr>
                <w:rFonts w:cs="Times New Roman"/>
                <w:szCs w:val="24"/>
              </w:rPr>
              <w:t>3</w:t>
            </w:r>
          </w:p>
        </w:tc>
        <w:tc>
          <w:tcPr>
            <w:tcW w:w="2394" w:type="dxa"/>
          </w:tcPr>
          <w:p w14:paraId="107E0449" w14:textId="268B0A2A" w:rsidR="004F01A3" w:rsidRPr="00262BFD" w:rsidRDefault="00120DF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5</w:t>
            </w:r>
            <w:r w:rsidR="00D96A99">
              <w:rPr>
                <w:rFonts w:cs="Times New Roman"/>
                <w:szCs w:val="24"/>
              </w:rPr>
              <w:t>1</w:t>
            </w:r>
          </w:p>
        </w:tc>
        <w:tc>
          <w:tcPr>
            <w:tcW w:w="2394" w:type="dxa"/>
          </w:tcPr>
          <w:p w14:paraId="4D770C9B" w14:textId="77777777" w:rsidR="004F01A3" w:rsidRPr="00262BFD" w:rsidRDefault="004F01A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370595" w:rsidRPr="00262BFD" w14:paraId="08AF32C4" w14:textId="77777777">
        <w:tc>
          <w:tcPr>
            <w:cnfStyle w:val="001000000000" w:firstRow="0" w:lastRow="0" w:firstColumn="1" w:lastColumn="0" w:oddVBand="0" w:evenVBand="0" w:oddHBand="0" w:evenHBand="0" w:firstRowFirstColumn="0" w:firstRowLastColumn="0" w:lastRowFirstColumn="0" w:lastRowLastColumn="0"/>
            <w:tcW w:w="2394" w:type="dxa"/>
          </w:tcPr>
          <w:p w14:paraId="7D7FC7B4" w14:textId="3A8382A1" w:rsidR="004F01A3" w:rsidRPr="00262BFD" w:rsidRDefault="00120DFF">
            <w:pPr>
              <w:spacing w:line="360" w:lineRule="auto"/>
              <w:jc w:val="center"/>
              <w:rPr>
                <w:rFonts w:cs="Times New Roman"/>
                <w:szCs w:val="24"/>
              </w:rPr>
            </w:pPr>
            <w:r>
              <w:rPr>
                <w:rFonts w:cs="Times New Roman"/>
                <w:szCs w:val="24"/>
              </w:rPr>
              <w:t>More than 10 years</w:t>
            </w:r>
          </w:p>
        </w:tc>
        <w:tc>
          <w:tcPr>
            <w:tcW w:w="2394" w:type="dxa"/>
          </w:tcPr>
          <w:p w14:paraId="2A1D4CD6" w14:textId="51B3A176" w:rsidR="004F01A3" w:rsidRPr="00262BFD" w:rsidRDefault="00B752F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w:t>
            </w:r>
          </w:p>
        </w:tc>
        <w:tc>
          <w:tcPr>
            <w:tcW w:w="2394" w:type="dxa"/>
          </w:tcPr>
          <w:p w14:paraId="41197EBD" w14:textId="0E97FDCC" w:rsidR="004F01A3" w:rsidRPr="00262BFD" w:rsidRDefault="007E00C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w:t>
            </w:r>
            <w:r w:rsidR="000A5933">
              <w:rPr>
                <w:rFonts w:cs="Times New Roman"/>
                <w:szCs w:val="24"/>
              </w:rPr>
              <w:t>5</w:t>
            </w:r>
          </w:p>
        </w:tc>
        <w:tc>
          <w:tcPr>
            <w:tcW w:w="2394" w:type="dxa"/>
          </w:tcPr>
          <w:p w14:paraId="0A200011" w14:textId="77777777" w:rsidR="004F01A3" w:rsidRPr="00262BFD" w:rsidRDefault="004F01A3">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bl>
    <w:p w14:paraId="13751727" w14:textId="2F1E59AC" w:rsidR="004F01A3" w:rsidRDefault="006E76DC" w:rsidP="006E76DC">
      <w:pPr>
        <w:spacing w:line="360" w:lineRule="auto"/>
        <w:jc w:val="center"/>
        <w:rPr>
          <w:b/>
          <w:bCs/>
        </w:rPr>
      </w:pPr>
      <w:r>
        <w:rPr>
          <w:b/>
          <w:bCs/>
        </w:rPr>
        <w:t>Table 1.3 Working Experience</w:t>
      </w:r>
    </w:p>
    <w:p w14:paraId="2BD29277" w14:textId="77777777" w:rsidR="006E76DC" w:rsidRDefault="006E76DC" w:rsidP="00211A11">
      <w:pPr>
        <w:spacing w:line="360" w:lineRule="auto"/>
        <w:jc w:val="both"/>
        <w:rPr>
          <w:b/>
          <w:bCs/>
        </w:rPr>
      </w:pPr>
    </w:p>
    <w:p w14:paraId="4AF82B21" w14:textId="77777777" w:rsidR="006E76DC" w:rsidRDefault="006E76DC" w:rsidP="00211A11">
      <w:pPr>
        <w:spacing w:line="360" w:lineRule="auto"/>
        <w:jc w:val="both"/>
        <w:rPr>
          <w:b/>
          <w:bCs/>
        </w:rPr>
      </w:pPr>
    </w:p>
    <w:p w14:paraId="29550F11" w14:textId="13341687" w:rsidR="008A1B11" w:rsidRDefault="008A1B11" w:rsidP="00211A11">
      <w:pPr>
        <w:spacing w:line="360" w:lineRule="auto"/>
        <w:jc w:val="both"/>
        <w:rPr>
          <w:b/>
          <w:bCs/>
        </w:rPr>
      </w:pPr>
      <w:r>
        <w:rPr>
          <w:b/>
          <w:bCs/>
        </w:rPr>
        <w:t xml:space="preserve">Q4. From which country did you </w:t>
      </w:r>
      <w:r w:rsidR="00674892">
        <w:rPr>
          <w:b/>
          <w:bCs/>
        </w:rPr>
        <w:t>emigrate</w:t>
      </w:r>
      <w:r>
        <w:rPr>
          <w:b/>
          <w:bCs/>
        </w:rPr>
        <w:t xml:space="preserve"> to the UK?</w:t>
      </w:r>
    </w:p>
    <w:tbl>
      <w:tblPr>
        <w:tblStyle w:val="PlainTable1"/>
        <w:tblW w:w="0" w:type="auto"/>
        <w:tblLook w:val="04A0" w:firstRow="1" w:lastRow="0" w:firstColumn="1" w:lastColumn="0" w:noHBand="0" w:noVBand="1"/>
      </w:tblPr>
      <w:tblGrid>
        <w:gridCol w:w="2234"/>
        <w:gridCol w:w="2267"/>
        <w:gridCol w:w="2250"/>
        <w:gridCol w:w="2265"/>
      </w:tblGrid>
      <w:tr w:rsidR="008A1B11" w:rsidRPr="00262BFD" w14:paraId="38E5993E" w14:textId="77777777" w:rsidTr="008A1B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4" w:type="dxa"/>
          </w:tcPr>
          <w:p w14:paraId="47EC0CFA" w14:textId="77777777" w:rsidR="008A1B11" w:rsidRPr="00262BFD" w:rsidRDefault="008A1B11">
            <w:pPr>
              <w:spacing w:line="360" w:lineRule="auto"/>
              <w:jc w:val="center"/>
              <w:rPr>
                <w:rFonts w:cs="Times New Roman"/>
                <w:b w:val="0"/>
                <w:szCs w:val="24"/>
              </w:rPr>
            </w:pPr>
            <w:r w:rsidRPr="00262BFD">
              <w:rPr>
                <w:rFonts w:cs="Times New Roman"/>
                <w:szCs w:val="24"/>
              </w:rPr>
              <w:t>Response</w:t>
            </w:r>
          </w:p>
        </w:tc>
        <w:tc>
          <w:tcPr>
            <w:tcW w:w="2267" w:type="dxa"/>
          </w:tcPr>
          <w:p w14:paraId="45BAC0BD" w14:textId="77777777" w:rsidR="008A1B11" w:rsidRPr="00262BFD" w:rsidRDefault="008A1B11">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0" w:type="dxa"/>
          </w:tcPr>
          <w:p w14:paraId="2880FE69" w14:textId="77777777" w:rsidR="008A1B11" w:rsidRPr="00262BFD" w:rsidRDefault="008A1B11">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5" w:type="dxa"/>
          </w:tcPr>
          <w:p w14:paraId="77ACBD43" w14:textId="77777777" w:rsidR="008A1B11" w:rsidRPr="00262BFD" w:rsidRDefault="008A1B11">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8A1B11" w:rsidRPr="00262BFD" w14:paraId="49218487" w14:textId="77777777" w:rsidTr="008A1B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4" w:type="dxa"/>
          </w:tcPr>
          <w:p w14:paraId="5B34BA8F" w14:textId="791A5908" w:rsidR="008A1B11" w:rsidRPr="00262BFD" w:rsidRDefault="008A1B11">
            <w:pPr>
              <w:spacing w:line="360" w:lineRule="auto"/>
              <w:jc w:val="center"/>
              <w:rPr>
                <w:rFonts w:cs="Times New Roman"/>
                <w:szCs w:val="24"/>
              </w:rPr>
            </w:pPr>
            <w:r>
              <w:rPr>
                <w:rFonts w:cs="Times New Roman"/>
                <w:szCs w:val="24"/>
              </w:rPr>
              <w:t>Romania</w:t>
            </w:r>
          </w:p>
        </w:tc>
        <w:tc>
          <w:tcPr>
            <w:tcW w:w="2267" w:type="dxa"/>
          </w:tcPr>
          <w:p w14:paraId="10E5F464" w14:textId="37E1B501" w:rsidR="008A1B11" w:rsidRPr="00262BFD" w:rsidRDefault="00C14479" w:rsidP="00C1447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w:t>
            </w:r>
            <w:r w:rsidR="002C15C8">
              <w:rPr>
                <w:rFonts w:cs="Times New Roman"/>
                <w:szCs w:val="24"/>
              </w:rPr>
              <w:t>7</w:t>
            </w:r>
          </w:p>
        </w:tc>
        <w:tc>
          <w:tcPr>
            <w:tcW w:w="2250" w:type="dxa"/>
          </w:tcPr>
          <w:p w14:paraId="60DD5E24" w14:textId="1C750E23" w:rsidR="008A1B11" w:rsidRPr="00262BFD" w:rsidRDefault="003B708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62</w:t>
            </w:r>
          </w:p>
        </w:tc>
        <w:tc>
          <w:tcPr>
            <w:tcW w:w="2265" w:type="dxa"/>
          </w:tcPr>
          <w:p w14:paraId="277185AA" w14:textId="77777777" w:rsidR="008A1B11" w:rsidRPr="00262BFD" w:rsidRDefault="008A1B11">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8A1B11" w:rsidRPr="00262BFD" w14:paraId="7467D6B1" w14:textId="77777777" w:rsidTr="008A1B11">
        <w:tc>
          <w:tcPr>
            <w:cnfStyle w:val="001000000000" w:firstRow="0" w:lastRow="0" w:firstColumn="1" w:lastColumn="0" w:oddVBand="0" w:evenVBand="0" w:oddHBand="0" w:evenHBand="0" w:firstRowFirstColumn="0" w:firstRowLastColumn="0" w:lastRowFirstColumn="0" w:lastRowLastColumn="0"/>
            <w:tcW w:w="2234" w:type="dxa"/>
          </w:tcPr>
          <w:p w14:paraId="25E60A9B" w14:textId="28C40B1D" w:rsidR="008A1B11" w:rsidRPr="00262BFD" w:rsidRDefault="008A1B11">
            <w:pPr>
              <w:spacing w:line="360" w:lineRule="auto"/>
              <w:jc w:val="center"/>
              <w:rPr>
                <w:rFonts w:cs="Times New Roman"/>
                <w:szCs w:val="24"/>
              </w:rPr>
            </w:pPr>
            <w:r>
              <w:rPr>
                <w:rFonts w:cs="Times New Roman"/>
                <w:szCs w:val="24"/>
              </w:rPr>
              <w:t>Bulgaria</w:t>
            </w:r>
          </w:p>
        </w:tc>
        <w:tc>
          <w:tcPr>
            <w:tcW w:w="2267" w:type="dxa"/>
          </w:tcPr>
          <w:p w14:paraId="0531B4CE" w14:textId="05437BAD" w:rsidR="008A1B11" w:rsidRPr="00262BFD" w:rsidRDefault="008A1B11">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w:t>
            </w:r>
            <w:r w:rsidR="004B41AD">
              <w:rPr>
                <w:rFonts w:cs="Times New Roman"/>
                <w:szCs w:val="24"/>
              </w:rPr>
              <w:t>7</w:t>
            </w:r>
          </w:p>
        </w:tc>
        <w:tc>
          <w:tcPr>
            <w:tcW w:w="2250" w:type="dxa"/>
          </w:tcPr>
          <w:p w14:paraId="5EF1E3CE" w14:textId="546EDBAC" w:rsidR="008A1B11" w:rsidRPr="00262BFD" w:rsidRDefault="008A1B11">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w:t>
            </w:r>
            <w:r w:rsidR="003B7083">
              <w:rPr>
                <w:rFonts w:cs="Times New Roman"/>
                <w:szCs w:val="24"/>
              </w:rPr>
              <w:t>9</w:t>
            </w:r>
          </w:p>
        </w:tc>
        <w:tc>
          <w:tcPr>
            <w:tcW w:w="2265" w:type="dxa"/>
          </w:tcPr>
          <w:p w14:paraId="00BD2CAF" w14:textId="77777777" w:rsidR="008A1B11" w:rsidRPr="00262BFD" w:rsidRDefault="008A1B11">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8A1B11" w:rsidRPr="00262BFD" w14:paraId="59E0C964" w14:textId="77777777" w:rsidTr="008A1B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4" w:type="dxa"/>
          </w:tcPr>
          <w:p w14:paraId="4EA42914" w14:textId="30A97BA5" w:rsidR="008A1B11" w:rsidRPr="00262BFD" w:rsidRDefault="003D747B">
            <w:pPr>
              <w:spacing w:line="360" w:lineRule="auto"/>
              <w:jc w:val="center"/>
              <w:rPr>
                <w:rFonts w:cs="Times New Roman"/>
                <w:szCs w:val="24"/>
              </w:rPr>
            </w:pPr>
            <w:r>
              <w:rPr>
                <w:rFonts w:cs="Times New Roman"/>
                <w:szCs w:val="24"/>
              </w:rPr>
              <w:t>Poland</w:t>
            </w:r>
          </w:p>
        </w:tc>
        <w:tc>
          <w:tcPr>
            <w:tcW w:w="2267" w:type="dxa"/>
          </w:tcPr>
          <w:p w14:paraId="0AC8D57C" w14:textId="3A084EDD" w:rsidR="008A1B11" w:rsidRPr="00262BFD" w:rsidRDefault="001D6EEE">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w:t>
            </w:r>
          </w:p>
        </w:tc>
        <w:tc>
          <w:tcPr>
            <w:tcW w:w="2250" w:type="dxa"/>
          </w:tcPr>
          <w:p w14:paraId="55B2BB21" w14:textId="3D5500E9" w:rsidR="008A1B11" w:rsidRPr="00262BFD" w:rsidRDefault="003B708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9</w:t>
            </w:r>
          </w:p>
        </w:tc>
        <w:tc>
          <w:tcPr>
            <w:tcW w:w="2265" w:type="dxa"/>
          </w:tcPr>
          <w:p w14:paraId="44C1CCF6" w14:textId="77777777" w:rsidR="008A1B11" w:rsidRPr="00262BFD" w:rsidRDefault="008A1B11">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5B2B46D1" w14:textId="7C0EF6E5" w:rsidR="008A1B11" w:rsidRPr="008E7F24" w:rsidRDefault="00435517" w:rsidP="00674892">
      <w:pPr>
        <w:tabs>
          <w:tab w:val="left" w:pos="4060"/>
        </w:tabs>
        <w:spacing w:line="360" w:lineRule="auto"/>
        <w:jc w:val="center"/>
        <w:rPr>
          <w:b/>
          <w:bCs/>
        </w:rPr>
      </w:pPr>
      <w:r>
        <w:rPr>
          <w:b/>
          <w:bCs/>
        </w:rPr>
        <w:t xml:space="preserve">Table 1.4 </w:t>
      </w:r>
      <w:r w:rsidR="00674892">
        <w:rPr>
          <w:b/>
          <w:bCs/>
        </w:rPr>
        <w:t>Country of Emigration</w:t>
      </w:r>
    </w:p>
    <w:p w14:paraId="1C5A90F9" w14:textId="37FB9980" w:rsidR="00F728A8" w:rsidRDefault="00F728A8" w:rsidP="00211A11">
      <w:pPr>
        <w:spacing w:line="360" w:lineRule="auto"/>
        <w:jc w:val="both"/>
        <w:rPr>
          <w:rStyle w:val="eop"/>
          <w:b/>
          <w:bCs/>
          <w:color w:val="000000"/>
          <w:shd w:val="clear" w:color="auto" w:fill="FFFFFF"/>
        </w:rPr>
      </w:pPr>
      <w:r w:rsidRPr="008E7F24">
        <w:rPr>
          <w:b/>
          <w:bCs/>
        </w:rPr>
        <w:t>Q</w:t>
      </w:r>
      <w:r w:rsidR="008A1B11">
        <w:rPr>
          <w:b/>
          <w:bCs/>
        </w:rPr>
        <w:t>5</w:t>
      </w:r>
      <w:r w:rsidRPr="008E7F24">
        <w:rPr>
          <w:b/>
          <w:bCs/>
        </w:rPr>
        <w:t xml:space="preserve">. </w:t>
      </w:r>
      <w:r w:rsidR="008E7F24" w:rsidRPr="008E7F24">
        <w:rPr>
          <w:rStyle w:val="normaltextrun"/>
          <w:b/>
          <w:bCs/>
          <w:color w:val="000000"/>
          <w:shd w:val="clear" w:color="auto" w:fill="FFFFFF"/>
        </w:rPr>
        <w:t>Are you satisfied with the working conditions in your country?</w:t>
      </w:r>
      <w:r w:rsidR="008E7F24" w:rsidRPr="008E7F24">
        <w:rPr>
          <w:rStyle w:val="eop"/>
          <w:b/>
          <w:bCs/>
          <w:color w:val="000000"/>
          <w:shd w:val="clear" w:color="auto" w:fill="FFFFFF"/>
        </w:rPr>
        <w:t> </w:t>
      </w:r>
    </w:p>
    <w:tbl>
      <w:tblPr>
        <w:tblStyle w:val="PlainTable1"/>
        <w:tblW w:w="0" w:type="auto"/>
        <w:tblLook w:val="04A0" w:firstRow="1" w:lastRow="0" w:firstColumn="1" w:lastColumn="0" w:noHBand="0" w:noVBand="1"/>
      </w:tblPr>
      <w:tblGrid>
        <w:gridCol w:w="2229"/>
        <w:gridCol w:w="2268"/>
        <w:gridCol w:w="2252"/>
        <w:gridCol w:w="2267"/>
      </w:tblGrid>
      <w:tr w:rsidR="008E7F24" w:rsidRPr="00262BFD" w14:paraId="4E16440D" w14:textId="77777777" w:rsidTr="00272F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4290E9CD" w14:textId="77777777" w:rsidR="008E7F24" w:rsidRPr="00262BFD" w:rsidRDefault="008E7F24">
            <w:pPr>
              <w:spacing w:line="360" w:lineRule="auto"/>
              <w:jc w:val="center"/>
              <w:rPr>
                <w:rFonts w:cs="Times New Roman"/>
                <w:b w:val="0"/>
                <w:szCs w:val="24"/>
              </w:rPr>
            </w:pPr>
            <w:r w:rsidRPr="00262BFD">
              <w:rPr>
                <w:rFonts w:cs="Times New Roman"/>
                <w:szCs w:val="24"/>
              </w:rPr>
              <w:t>Response</w:t>
            </w:r>
          </w:p>
        </w:tc>
        <w:tc>
          <w:tcPr>
            <w:tcW w:w="2268" w:type="dxa"/>
          </w:tcPr>
          <w:p w14:paraId="4C664493" w14:textId="77777777" w:rsidR="008E7F24" w:rsidRPr="00262BFD" w:rsidRDefault="008E7F24">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0A6192D9" w14:textId="77777777" w:rsidR="008E7F24" w:rsidRPr="00262BFD" w:rsidRDefault="008E7F24">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5C4B4155" w14:textId="77777777" w:rsidR="008E7F24" w:rsidRPr="00262BFD" w:rsidRDefault="008E7F24">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8E7F24" w:rsidRPr="00262BFD" w14:paraId="7C09EFF3" w14:textId="77777777" w:rsidTr="00272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473D8F53" w14:textId="64985970" w:rsidR="008E7F24" w:rsidRPr="00262BFD" w:rsidRDefault="00272F45">
            <w:pPr>
              <w:spacing w:line="360" w:lineRule="auto"/>
              <w:jc w:val="center"/>
              <w:rPr>
                <w:rFonts w:cs="Times New Roman"/>
                <w:szCs w:val="24"/>
              </w:rPr>
            </w:pPr>
            <w:r>
              <w:rPr>
                <w:rFonts w:cs="Times New Roman"/>
                <w:szCs w:val="24"/>
              </w:rPr>
              <w:t>Yes</w:t>
            </w:r>
          </w:p>
        </w:tc>
        <w:tc>
          <w:tcPr>
            <w:tcW w:w="2268" w:type="dxa"/>
          </w:tcPr>
          <w:p w14:paraId="1FB02C82" w14:textId="4E130C6A" w:rsidR="008E7F24" w:rsidRPr="00262BFD" w:rsidRDefault="00426AC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14</w:t>
            </w:r>
          </w:p>
        </w:tc>
        <w:tc>
          <w:tcPr>
            <w:tcW w:w="2252" w:type="dxa"/>
          </w:tcPr>
          <w:p w14:paraId="44A84A66" w14:textId="165BC86C" w:rsidR="008E7F24" w:rsidRPr="00262BFD" w:rsidRDefault="00426AC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23</w:t>
            </w:r>
          </w:p>
        </w:tc>
        <w:tc>
          <w:tcPr>
            <w:tcW w:w="2267" w:type="dxa"/>
          </w:tcPr>
          <w:p w14:paraId="073AF65D" w14:textId="77777777" w:rsidR="008E7F24" w:rsidRPr="00262BFD" w:rsidRDefault="008E7F24">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8E7F24" w:rsidRPr="00262BFD" w14:paraId="191C44DA" w14:textId="77777777" w:rsidTr="00272F45">
        <w:tc>
          <w:tcPr>
            <w:cnfStyle w:val="001000000000" w:firstRow="0" w:lastRow="0" w:firstColumn="1" w:lastColumn="0" w:oddVBand="0" w:evenVBand="0" w:oddHBand="0" w:evenHBand="0" w:firstRowFirstColumn="0" w:firstRowLastColumn="0" w:lastRowFirstColumn="0" w:lastRowLastColumn="0"/>
            <w:tcW w:w="2229" w:type="dxa"/>
          </w:tcPr>
          <w:p w14:paraId="244736E3" w14:textId="3CD767BB" w:rsidR="008E7F24" w:rsidRPr="00262BFD" w:rsidRDefault="00272F45">
            <w:pPr>
              <w:spacing w:line="360" w:lineRule="auto"/>
              <w:jc w:val="center"/>
              <w:rPr>
                <w:rFonts w:cs="Times New Roman"/>
                <w:szCs w:val="24"/>
              </w:rPr>
            </w:pPr>
            <w:r>
              <w:rPr>
                <w:rFonts w:cs="Times New Roman"/>
                <w:szCs w:val="24"/>
              </w:rPr>
              <w:t>No</w:t>
            </w:r>
          </w:p>
        </w:tc>
        <w:tc>
          <w:tcPr>
            <w:tcW w:w="2268" w:type="dxa"/>
          </w:tcPr>
          <w:p w14:paraId="5B1174CF" w14:textId="266FF063" w:rsidR="008E7F24" w:rsidRPr="00262BFD" w:rsidRDefault="00EA568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3</w:t>
            </w:r>
            <w:r w:rsidR="00F05AD1">
              <w:rPr>
                <w:rFonts w:cs="Times New Roman"/>
                <w:szCs w:val="24"/>
              </w:rPr>
              <w:t>3</w:t>
            </w:r>
          </w:p>
        </w:tc>
        <w:tc>
          <w:tcPr>
            <w:tcW w:w="2252" w:type="dxa"/>
          </w:tcPr>
          <w:p w14:paraId="47BB1AF1" w14:textId="6DD36303" w:rsidR="008E7F24" w:rsidRPr="00262BFD" w:rsidRDefault="00F05AD1">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55</w:t>
            </w:r>
          </w:p>
        </w:tc>
        <w:tc>
          <w:tcPr>
            <w:tcW w:w="2267" w:type="dxa"/>
          </w:tcPr>
          <w:p w14:paraId="70055F0C" w14:textId="77777777" w:rsidR="008E7F24" w:rsidRPr="00262BFD" w:rsidRDefault="008E7F24">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8E7F24" w:rsidRPr="00262BFD" w14:paraId="764CD1A0" w14:textId="77777777" w:rsidTr="00272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6C8A0B7A" w14:textId="181932F3" w:rsidR="008E7F24" w:rsidRPr="00262BFD" w:rsidRDefault="00272F45">
            <w:pPr>
              <w:spacing w:line="360" w:lineRule="auto"/>
              <w:jc w:val="center"/>
              <w:rPr>
                <w:rFonts w:cs="Times New Roman"/>
                <w:szCs w:val="24"/>
              </w:rPr>
            </w:pPr>
            <w:r>
              <w:rPr>
                <w:rFonts w:cs="Times New Roman"/>
                <w:szCs w:val="24"/>
              </w:rPr>
              <w:t>Maybe</w:t>
            </w:r>
          </w:p>
        </w:tc>
        <w:tc>
          <w:tcPr>
            <w:tcW w:w="2268" w:type="dxa"/>
          </w:tcPr>
          <w:p w14:paraId="06E72E93" w14:textId="0A99FCF7" w:rsidR="008E7F24" w:rsidRPr="00262BFD" w:rsidRDefault="0028687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w:t>
            </w:r>
            <w:r w:rsidR="00211028">
              <w:rPr>
                <w:rFonts w:cs="Times New Roman"/>
                <w:szCs w:val="24"/>
              </w:rPr>
              <w:t>2</w:t>
            </w:r>
          </w:p>
        </w:tc>
        <w:tc>
          <w:tcPr>
            <w:tcW w:w="2252" w:type="dxa"/>
          </w:tcPr>
          <w:p w14:paraId="6DF27C90" w14:textId="496F6B31" w:rsidR="008E7F24" w:rsidRPr="00262BFD" w:rsidRDefault="0028687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w:t>
            </w:r>
            <w:r w:rsidR="008D2D09">
              <w:rPr>
                <w:rFonts w:cs="Times New Roman"/>
                <w:szCs w:val="24"/>
              </w:rPr>
              <w:t>1</w:t>
            </w:r>
          </w:p>
        </w:tc>
        <w:tc>
          <w:tcPr>
            <w:tcW w:w="2267" w:type="dxa"/>
          </w:tcPr>
          <w:p w14:paraId="0AA1A53D" w14:textId="77777777" w:rsidR="008E7F24" w:rsidRPr="00262BFD" w:rsidRDefault="008E7F24">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653BCF69" w14:textId="592FD6E7" w:rsidR="008E7F24" w:rsidRDefault="00317BD7" w:rsidP="00317BD7">
      <w:pPr>
        <w:spacing w:line="360" w:lineRule="auto"/>
        <w:jc w:val="center"/>
        <w:rPr>
          <w:b/>
          <w:bCs/>
        </w:rPr>
      </w:pPr>
      <w:r>
        <w:rPr>
          <w:b/>
          <w:bCs/>
        </w:rPr>
        <w:t>Table 1.5 Working Conditions</w:t>
      </w:r>
    </w:p>
    <w:p w14:paraId="749A4129" w14:textId="77777777" w:rsidR="0097485E" w:rsidRDefault="0097485E" w:rsidP="00211A11">
      <w:pPr>
        <w:spacing w:line="360" w:lineRule="auto"/>
        <w:jc w:val="both"/>
        <w:rPr>
          <w:b/>
          <w:bCs/>
        </w:rPr>
      </w:pPr>
    </w:p>
    <w:p w14:paraId="62A5E0E8" w14:textId="13170151" w:rsidR="00211028" w:rsidRDefault="00211028" w:rsidP="00211A11">
      <w:pPr>
        <w:spacing w:line="360" w:lineRule="auto"/>
        <w:jc w:val="both"/>
        <w:rPr>
          <w:rStyle w:val="eop"/>
          <w:b/>
          <w:bCs/>
          <w:color w:val="000000"/>
          <w:shd w:val="clear" w:color="auto" w:fill="FFFFFF"/>
        </w:rPr>
      </w:pPr>
      <w:r w:rsidRPr="001116F6">
        <w:rPr>
          <w:b/>
          <w:bCs/>
        </w:rPr>
        <w:lastRenderedPageBreak/>
        <w:t>Q</w:t>
      </w:r>
      <w:r w:rsidR="008A1B11">
        <w:rPr>
          <w:b/>
          <w:bCs/>
        </w:rPr>
        <w:t>6</w:t>
      </w:r>
      <w:r w:rsidRPr="001116F6">
        <w:rPr>
          <w:b/>
          <w:bCs/>
        </w:rPr>
        <w:t xml:space="preserve">. </w:t>
      </w:r>
      <w:r w:rsidR="001116F6" w:rsidRPr="001116F6">
        <w:rPr>
          <w:rStyle w:val="normaltextrun"/>
          <w:b/>
          <w:bCs/>
          <w:color w:val="000000"/>
          <w:shd w:val="clear" w:color="auto" w:fill="FFFFFF"/>
        </w:rPr>
        <w:t>If not, then what is the reason for dissatisfaction?</w:t>
      </w:r>
      <w:r w:rsidR="001116F6" w:rsidRPr="001116F6">
        <w:rPr>
          <w:rStyle w:val="eop"/>
          <w:b/>
          <w:bCs/>
          <w:color w:val="000000"/>
          <w:shd w:val="clear" w:color="auto" w:fill="FFFFFF"/>
        </w:rPr>
        <w:t> </w:t>
      </w:r>
    </w:p>
    <w:tbl>
      <w:tblPr>
        <w:tblStyle w:val="PlainTable1"/>
        <w:tblW w:w="0" w:type="auto"/>
        <w:tblLook w:val="04A0" w:firstRow="1" w:lastRow="0" w:firstColumn="1" w:lastColumn="0" w:noHBand="0" w:noVBand="1"/>
      </w:tblPr>
      <w:tblGrid>
        <w:gridCol w:w="2229"/>
        <w:gridCol w:w="2268"/>
        <w:gridCol w:w="2252"/>
        <w:gridCol w:w="2267"/>
      </w:tblGrid>
      <w:tr w:rsidR="001116F6" w:rsidRPr="00262BFD" w14:paraId="07CBF3D3"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341320AB" w14:textId="77777777" w:rsidR="001116F6" w:rsidRPr="00262BFD" w:rsidRDefault="001116F6">
            <w:pPr>
              <w:spacing w:line="360" w:lineRule="auto"/>
              <w:jc w:val="center"/>
              <w:rPr>
                <w:rFonts w:cs="Times New Roman"/>
                <w:b w:val="0"/>
                <w:szCs w:val="24"/>
              </w:rPr>
            </w:pPr>
            <w:r w:rsidRPr="00262BFD">
              <w:rPr>
                <w:rFonts w:cs="Times New Roman"/>
                <w:szCs w:val="24"/>
              </w:rPr>
              <w:t>Response</w:t>
            </w:r>
          </w:p>
        </w:tc>
        <w:tc>
          <w:tcPr>
            <w:tcW w:w="2268" w:type="dxa"/>
          </w:tcPr>
          <w:p w14:paraId="5CD904AE" w14:textId="77777777" w:rsidR="001116F6" w:rsidRPr="00262BFD" w:rsidRDefault="001116F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0C9568C5" w14:textId="77777777" w:rsidR="001116F6" w:rsidRPr="00262BFD" w:rsidRDefault="001116F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5AE11413" w14:textId="77777777" w:rsidR="001116F6" w:rsidRPr="00262BFD" w:rsidRDefault="001116F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1116F6" w:rsidRPr="00262BFD" w14:paraId="49F2B98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36558DBD" w14:textId="554F65D6" w:rsidR="001116F6" w:rsidRPr="00262BFD" w:rsidRDefault="00821FC3">
            <w:pPr>
              <w:spacing w:line="360" w:lineRule="auto"/>
              <w:jc w:val="center"/>
              <w:rPr>
                <w:rFonts w:cs="Times New Roman"/>
                <w:szCs w:val="24"/>
              </w:rPr>
            </w:pPr>
            <w:r w:rsidRPr="00821FC3">
              <w:rPr>
                <w:rFonts w:cs="Times New Roman"/>
                <w:szCs w:val="24"/>
              </w:rPr>
              <w:t>Fewer opportunities  </w:t>
            </w:r>
          </w:p>
        </w:tc>
        <w:tc>
          <w:tcPr>
            <w:tcW w:w="2268" w:type="dxa"/>
          </w:tcPr>
          <w:p w14:paraId="0B2B6C52" w14:textId="6AD3BD18" w:rsidR="001116F6" w:rsidRPr="00262BFD" w:rsidRDefault="00355C77">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23</w:t>
            </w:r>
          </w:p>
        </w:tc>
        <w:tc>
          <w:tcPr>
            <w:tcW w:w="2252" w:type="dxa"/>
          </w:tcPr>
          <w:p w14:paraId="1BE74568" w14:textId="25BEEFC5" w:rsidR="001116F6" w:rsidRPr="00262BFD" w:rsidRDefault="004612F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38</w:t>
            </w:r>
          </w:p>
        </w:tc>
        <w:tc>
          <w:tcPr>
            <w:tcW w:w="2267" w:type="dxa"/>
          </w:tcPr>
          <w:p w14:paraId="125E626D" w14:textId="77777777" w:rsidR="001116F6" w:rsidRPr="00262BFD" w:rsidRDefault="001116F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1116F6" w:rsidRPr="00262BFD" w14:paraId="72C5B36A" w14:textId="77777777">
        <w:tc>
          <w:tcPr>
            <w:cnfStyle w:val="001000000000" w:firstRow="0" w:lastRow="0" w:firstColumn="1" w:lastColumn="0" w:oddVBand="0" w:evenVBand="0" w:oddHBand="0" w:evenHBand="0" w:firstRowFirstColumn="0" w:firstRowLastColumn="0" w:lastRowFirstColumn="0" w:lastRowLastColumn="0"/>
            <w:tcW w:w="2229" w:type="dxa"/>
          </w:tcPr>
          <w:p w14:paraId="7FC53AC6" w14:textId="4D630D7F" w:rsidR="001116F6" w:rsidRPr="00262BFD" w:rsidRDefault="00913068">
            <w:pPr>
              <w:spacing w:line="360" w:lineRule="auto"/>
              <w:jc w:val="center"/>
              <w:rPr>
                <w:rFonts w:cs="Times New Roman"/>
                <w:szCs w:val="24"/>
              </w:rPr>
            </w:pPr>
            <w:r>
              <w:rPr>
                <w:rStyle w:val="normaltextrun"/>
                <w:color w:val="000000"/>
                <w:shd w:val="clear" w:color="auto" w:fill="FFFFFF"/>
              </w:rPr>
              <w:t>Low pay scale</w:t>
            </w:r>
            <w:r>
              <w:rPr>
                <w:rStyle w:val="eop"/>
                <w:color w:val="000000"/>
                <w:shd w:val="clear" w:color="auto" w:fill="FFFFFF"/>
              </w:rPr>
              <w:t> </w:t>
            </w:r>
          </w:p>
        </w:tc>
        <w:tc>
          <w:tcPr>
            <w:tcW w:w="2268" w:type="dxa"/>
          </w:tcPr>
          <w:p w14:paraId="4C6CB4FE" w14:textId="4B91DA7D" w:rsidR="001116F6" w:rsidRPr="00262BFD" w:rsidRDefault="00804EF7">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27</w:t>
            </w:r>
          </w:p>
        </w:tc>
        <w:tc>
          <w:tcPr>
            <w:tcW w:w="2252" w:type="dxa"/>
          </w:tcPr>
          <w:p w14:paraId="01683FE1" w14:textId="619EBC9C" w:rsidR="001116F6" w:rsidRPr="00262BFD" w:rsidRDefault="00F42703">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45</w:t>
            </w:r>
          </w:p>
        </w:tc>
        <w:tc>
          <w:tcPr>
            <w:tcW w:w="2267" w:type="dxa"/>
          </w:tcPr>
          <w:p w14:paraId="176758C8" w14:textId="77777777" w:rsidR="001116F6" w:rsidRPr="00262BFD" w:rsidRDefault="001116F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1116F6" w:rsidRPr="00262BFD" w14:paraId="608E7CA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2580EF25" w14:textId="15449B1C" w:rsidR="001116F6" w:rsidRPr="00262BFD" w:rsidRDefault="0078362A">
            <w:pPr>
              <w:spacing w:line="360" w:lineRule="auto"/>
              <w:jc w:val="center"/>
              <w:rPr>
                <w:rFonts w:cs="Times New Roman"/>
                <w:szCs w:val="24"/>
              </w:rPr>
            </w:pPr>
            <w:r w:rsidRPr="0078362A">
              <w:rPr>
                <w:rFonts w:cs="Times New Roman"/>
                <w:szCs w:val="24"/>
              </w:rPr>
              <w:t>Working conditions in the country  </w:t>
            </w:r>
          </w:p>
        </w:tc>
        <w:tc>
          <w:tcPr>
            <w:tcW w:w="2268" w:type="dxa"/>
          </w:tcPr>
          <w:p w14:paraId="5E632373" w14:textId="6589A4E6" w:rsidR="001116F6" w:rsidRPr="00262BFD" w:rsidRDefault="0053212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w:t>
            </w:r>
          </w:p>
        </w:tc>
        <w:tc>
          <w:tcPr>
            <w:tcW w:w="2252" w:type="dxa"/>
          </w:tcPr>
          <w:p w14:paraId="1C53D7C8" w14:textId="04B6B23B" w:rsidR="001116F6" w:rsidRPr="00262BFD" w:rsidRDefault="00FF37F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10</w:t>
            </w:r>
          </w:p>
        </w:tc>
        <w:tc>
          <w:tcPr>
            <w:tcW w:w="2267" w:type="dxa"/>
          </w:tcPr>
          <w:p w14:paraId="5789E7CD" w14:textId="77777777" w:rsidR="001116F6" w:rsidRPr="00262BFD" w:rsidRDefault="001116F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913068" w:rsidRPr="00262BFD" w14:paraId="5D1EC067" w14:textId="77777777">
        <w:tc>
          <w:tcPr>
            <w:cnfStyle w:val="001000000000" w:firstRow="0" w:lastRow="0" w:firstColumn="1" w:lastColumn="0" w:oddVBand="0" w:evenVBand="0" w:oddHBand="0" w:evenHBand="0" w:firstRowFirstColumn="0" w:firstRowLastColumn="0" w:lastRowFirstColumn="0" w:lastRowLastColumn="0"/>
            <w:tcW w:w="2229" w:type="dxa"/>
          </w:tcPr>
          <w:p w14:paraId="323A15D0" w14:textId="60446799" w:rsidR="00913068" w:rsidRDefault="0078362A">
            <w:pPr>
              <w:spacing w:line="360" w:lineRule="auto"/>
              <w:jc w:val="center"/>
              <w:rPr>
                <w:rFonts w:cs="Times New Roman"/>
                <w:szCs w:val="24"/>
              </w:rPr>
            </w:pPr>
            <w:r>
              <w:rPr>
                <w:rFonts w:cs="Times New Roman"/>
                <w:szCs w:val="24"/>
              </w:rPr>
              <w:t>All the above</w:t>
            </w:r>
          </w:p>
        </w:tc>
        <w:tc>
          <w:tcPr>
            <w:tcW w:w="2268" w:type="dxa"/>
          </w:tcPr>
          <w:p w14:paraId="7963AB32" w14:textId="1B07E278" w:rsidR="00913068" w:rsidRDefault="0032291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4</w:t>
            </w:r>
          </w:p>
        </w:tc>
        <w:tc>
          <w:tcPr>
            <w:tcW w:w="2252" w:type="dxa"/>
          </w:tcPr>
          <w:p w14:paraId="7FAB86CF" w14:textId="39C022E8" w:rsidR="00913068" w:rsidRDefault="0032291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7</w:t>
            </w:r>
          </w:p>
        </w:tc>
        <w:tc>
          <w:tcPr>
            <w:tcW w:w="2267" w:type="dxa"/>
          </w:tcPr>
          <w:p w14:paraId="725FB7E5" w14:textId="05DE03DE" w:rsidR="00913068" w:rsidRDefault="005A36E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bl>
    <w:p w14:paraId="50CF1987" w14:textId="71BA3340" w:rsidR="001116F6" w:rsidRDefault="0032786A" w:rsidP="0032786A">
      <w:pPr>
        <w:spacing w:line="360" w:lineRule="auto"/>
        <w:jc w:val="center"/>
        <w:rPr>
          <w:b/>
          <w:bCs/>
        </w:rPr>
      </w:pPr>
      <w:r>
        <w:rPr>
          <w:b/>
          <w:bCs/>
        </w:rPr>
        <w:t>Table 1.6 Reasons for dissatisfaction</w:t>
      </w:r>
    </w:p>
    <w:p w14:paraId="2950DD4A" w14:textId="77777777" w:rsidR="005C6927" w:rsidRDefault="005C6927" w:rsidP="0032786A">
      <w:pPr>
        <w:spacing w:line="360" w:lineRule="auto"/>
        <w:jc w:val="center"/>
        <w:rPr>
          <w:b/>
          <w:bCs/>
        </w:rPr>
      </w:pPr>
    </w:p>
    <w:p w14:paraId="0F248467" w14:textId="218F0C46" w:rsidR="005A36E9" w:rsidRDefault="005A36E9" w:rsidP="00211A11">
      <w:pPr>
        <w:spacing w:line="360" w:lineRule="auto"/>
        <w:jc w:val="both"/>
        <w:rPr>
          <w:rStyle w:val="eop"/>
          <w:color w:val="000000"/>
          <w:shd w:val="clear" w:color="auto" w:fill="FFFFFF"/>
        </w:rPr>
      </w:pPr>
      <w:r>
        <w:rPr>
          <w:b/>
          <w:bCs/>
        </w:rPr>
        <w:t>Q</w:t>
      </w:r>
      <w:r w:rsidR="008A1B11">
        <w:rPr>
          <w:b/>
          <w:bCs/>
        </w:rPr>
        <w:t>7</w:t>
      </w:r>
      <w:r w:rsidRPr="003B736A">
        <w:rPr>
          <w:b/>
          <w:bCs/>
        </w:rPr>
        <w:t>.</w:t>
      </w:r>
      <w:r w:rsidR="003B736A" w:rsidRPr="003B736A">
        <w:rPr>
          <w:b/>
          <w:bCs/>
        </w:rPr>
        <w:t xml:space="preserve"> </w:t>
      </w:r>
      <w:r w:rsidR="00BA03BD">
        <w:rPr>
          <w:rStyle w:val="normaltextrun"/>
          <w:b/>
          <w:bCs/>
          <w:color w:val="000000"/>
          <w:shd w:val="clear" w:color="auto" w:fill="FFFFFF"/>
        </w:rPr>
        <w:t xml:space="preserve">Is </w:t>
      </w:r>
      <w:r w:rsidR="003B736A" w:rsidRPr="003B736A">
        <w:rPr>
          <w:rStyle w:val="normaltextrun"/>
          <w:b/>
          <w:bCs/>
          <w:color w:val="000000"/>
          <w:shd w:val="clear" w:color="auto" w:fill="FFFFFF"/>
        </w:rPr>
        <w:t>your organisation is facing the problem of employee shortage?</w:t>
      </w:r>
      <w:r w:rsidR="003B736A">
        <w:rPr>
          <w:rStyle w:val="eop"/>
          <w:color w:val="000000"/>
          <w:shd w:val="clear" w:color="auto" w:fill="FFFFFF"/>
        </w:rPr>
        <w:t> </w:t>
      </w:r>
    </w:p>
    <w:tbl>
      <w:tblPr>
        <w:tblStyle w:val="PlainTable1"/>
        <w:tblW w:w="0" w:type="auto"/>
        <w:tblLook w:val="04A0" w:firstRow="1" w:lastRow="0" w:firstColumn="1" w:lastColumn="0" w:noHBand="0" w:noVBand="1"/>
      </w:tblPr>
      <w:tblGrid>
        <w:gridCol w:w="2229"/>
        <w:gridCol w:w="2268"/>
        <w:gridCol w:w="2252"/>
        <w:gridCol w:w="2267"/>
      </w:tblGrid>
      <w:tr w:rsidR="003B736A" w:rsidRPr="00262BFD" w14:paraId="62B27D28"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5E8C872B" w14:textId="77777777" w:rsidR="003B736A" w:rsidRPr="00262BFD" w:rsidRDefault="003B736A">
            <w:pPr>
              <w:spacing w:line="360" w:lineRule="auto"/>
              <w:jc w:val="center"/>
              <w:rPr>
                <w:rFonts w:cs="Times New Roman"/>
                <w:b w:val="0"/>
                <w:szCs w:val="24"/>
              </w:rPr>
            </w:pPr>
            <w:r w:rsidRPr="00262BFD">
              <w:rPr>
                <w:rFonts w:cs="Times New Roman"/>
                <w:szCs w:val="24"/>
              </w:rPr>
              <w:t>Response</w:t>
            </w:r>
          </w:p>
        </w:tc>
        <w:tc>
          <w:tcPr>
            <w:tcW w:w="2268" w:type="dxa"/>
          </w:tcPr>
          <w:p w14:paraId="502A62BF" w14:textId="77777777" w:rsidR="003B736A" w:rsidRPr="00262BFD" w:rsidRDefault="003B736A">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051B2955" w14:textId="77777777" w:rsidR="003B736A" w:rsidRPr="00262BFD" w:rsidRDefault="003B736A">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7E0D6396" w14:textId="77777777" w:rsidR="003B736A" w:rsidRPr="00262BFD" w:rsidRDefault="003B736A">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3B736A" w:rsidRPr="00262BFD" w14:paraId="62B4BF4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7478578C" w14:textId="354B6FDD" w:rsidR="003B736A" w:rsidRPr="00262BFD" w:rsidRDefault="003931D3">
            <w:pPr>
              <w:spacing w:line="360" w:lineRule="auto"/>
              <w:jc w:val="center"/>
              <w:rPr>
                <w:rFonts w:cs="Times New Roman"/>
                <w:szCs w:val="24"/>
              </w:rPr>
            </w:pPr>
            <w:r>
              <w:rPr>
                <w:rFonts w:cs="Times New Roman"/>
                <w:szCs w:val="24"/>
              </w:rPr>
              <w:t>Strongly Agree</w:t>
            </w:r>
          </w:p>
        </w:tc>
        <w:tc>
          <w:tcPr>
            <w:tcW w:w="2268" w:type="dxa"/>
          </w:tcPr>
          <w:p w14:paraId="47C384E7" w14:textId="6BB14F15" w:rsidR="003B736A" w:rsidRPr="00262BFD" w:rsidRDefault="0071000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39</w:t>
            </w:r>
          </w:p>
        </w:tc>
        <w:tc>
          <w:tcPr>
            <w:tcW w:w="2252" w:type="dxa"/>
          </w:tcPr>
          <w:p w14:paraId="32CE7340" w14:textId="67AFF6E8" w:rsidR="003B736A" w:rsidRPr="00262BFD" w:rsidRDefault="00E279B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65</w:t>
            </w:r>
          </w:p>
        </w:tc>
        <w:tc>
          <w:tcPr>
            <w:tcW w:w="2267" w:type="dxa"/>
          </w:tcPr>
          <w:p w14:paraId="35283638" w14:textId="77777777" w:rsidR="003B736A" w:rsidRPr="00262BFD" w:rsidRDefault="003B736A">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3B736A" w:rsidRPr="00262BFD" w14:paraId="7D3F6EA0" w14:textId="77777777">
        <w:tc>
          <w:tcPr>
            <w:cnfStyle w:val="001000000000" w:firstRow="0" w:lastRow="0" w:firstColumn="1" w:lastColumn="0" w:oddVBand="0" w:evenVBand="0" w:oddHBand="0" w:evenHBand="0" w:firstRowFirstColumn="0" w:firstRowLastColumn="0" w:lastRowFirstColumn="0" w:lastRowLastColumn="0"/>
            <w:tcW w:w="2229" w:type="dxa"/>
          </w:tcPr>
          <w:p w14:paraId="4B1A3AAA" w14:textId="27A946E5" w:rsidR="003B736A" w:rsidRPr="00262BFD" w:rsidRDefault="003931D3" w:rsidP="003931D3">
            <w:pPr>
              <w:spacing w:line="360" w:lineRule="auto"/>
              <w:jc w:val="center"/>
              <w:rPr>
                <w:rFonts w:cs="Times New Roman"/>
                <w:szCs w:val="24"/>
              </w:rPr>
            </w:pPr>
            <w:r>
              <w:rPr>
                <w:rFonts w:cs="Times New Roman"/>
                <w:szCs w:val="24"/>
              </w:rPr>
              <w:t>Agree</w:t>
            </w:r>
          </w:p>
        </w:tc>
        <w:tc>
          <w:tcPr>
            <w:tcW w:w="2268" w:type="dxa"/>
          </w:tcPr>
          <w:p w14:paraId="484976FB" w14:textId="7B98ABA0" w:rsidR="003B736A" w:rsidRPr="00262BFD" w:rsidRDefault="00591B8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12</w:t>
            </w:r>
          </w:p>
        </w:tc>
        <w:tc>
          <w:tcPr>
            <w:tcW w:w="2252" w:type="dxa"/>
          </w:tcPr>
          <w:p w14:paraId="45665240" w14:textId="63FA0F68" w:rsidR="003B736A" w:rsidRPr="00262BFD" w:rsidRDefault="00E279B2">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20</w:t>
            </w:r>
          </w:p>
        </w:tc>
        <w:tc>
          <w:tcPr>
            <w:tcW w:w="2267" w:type="dxa"/>
          </w:tcPr>
          <w:p w14:paraId="016E3DA4" w14:textId="77777777" w:rsidR="003B736A" w:rsidRPr="00262BFD" w:rsidRDefault="003B736A">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3B736A" w:rsidRPr="00262BFD" w14:paraId="3E82922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0583FD38" w14:textId="5AF76868" w:rsidR="003B736A" w:rsidRPr="00262BFD" w:rsidRDefault="003931D3">
            <w:pPr>
              <w:spacing w:line="360" w:lineRule="auto"/>
              <w:jc w:val="center"/>
              <w:rPr>
                <w:rFonts w:cs="Times New Roman"/>
                <w:szCs w:val="24"/>
              </w:rPr>
            </w:pPr>
            <w:r>
              <w:rPr>
                <w:rFonts w:cs="Times New Roman"/>
                <w:szCs w:val="24"/>
              </w:rPr>
              <w:t>Neutral</w:t>
            </w:r>
          </w:p>
        </w:tc>
        <w:tc>
          <w:tcPr>
            <w:tcW w:w="2268" w:type="dxa"/>
          </w:tcPr>
          <w:p w14:paraId="33960D8F" w14:textId="3131F3AF" w:rsidR="003B736A" w:rsidRPr="00262BFD" w:rsidRDefault="000E4DF1">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w:t>
            </w:r>
          </w:p>
        </w:tc>
        <w:tc>
          <w:tcPr>
            <w:tcW w:w="2252" w:type="dxa"/>
          </w:tcPr>
          <w:p w14:paraId="1E92F3FA" w14:textId="4188504E" w:rsidR="00E279B2" w:rsidRPr="00262BFD" w:rsidRDefault="00E279B2" w:rsidP="00E279B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10</w:t>
            </w:r>
          </w:p>
        </w:tc>
        <w:tc>
          <w:tcPr>
            <w:tcW w:w="2267" w:type="dxa"/>
          </w:tcPr>
          <w:p w14:paraId="06A68D2C" w14:textId="77777777" w:rsidR="003B736A" w:rsidRPr="00262BFD" w:rsidRDefault="003B736A">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3931D3" w:rsidRPr="00262BFD" w14:paraId="74B34F11" w14:textId="77777777">
        <w:tc>
          <w:tcPr>
            <w:cnfStyle w:val="001000000000" w:firstRow="0" w:lastRow="0" w:firstColumn="1" w:lastColumn="0" w:oddVBand="0" w:evenVBand="0" w:oddHBand="0" w:evenHBand="0" w:firstRowFirstColumn="0" w:firstRowLastColumn="0" w:lastRowFirstColumn="0" w:lastRowLastColumn="0"/>
            <w:tcW w:w="2229" w:type="dxa"/>
          </w:tcPr>
          <w:p w14:paraId="1A43C6C1" w14:textId="7DFE691D" w:rsidR="003931D3" w:rsidRDefault="003931D3">
            <w:pPr>
              <w:spacing w:line="360" w:lineRule="auto"/>
              <w:jc w:val="center"/>
              <w:rPr>
                <w:rFonts w:cs="Times New Roman"/>
                <w:szCs w:val="24"/>
              </w:rPr>
            </w:pPr>
            <w:r>
              <w:rPr>
                <w:rFonts w:cs="Times New Roman"/>
                <w:szCs w:val="24"/>
              </w:rPr>
              <w:t>Disagree</w:t>
            </w:r>
          </w:p>
        </w:tc>
        <w:tc>
          <w:tcPr>
            <w:tcW w:w="2268" w:type="dxa"/>
          </w:tcPr>
          <w:p w14:paraId="352C9648" w14:textId="5B8DDDF3" w:rsidR="003931D3" w:rsidRDefault="00C146B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3</w:t>
            </w:r>
          </w:p>
        </w:tc>
        <w:tc>
          <w:tcPr>
            <w:tcW w:w="2252" w:type="dxa"/>
          </w:tcPr>
          <w:p w14:paraId="0A8E1C87" w14:textId="257D91D3" w:rsidR="003931D3" w:rsidRDefault="00E279B2">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w:t>
            </w:r>
          </w:p>
        </w:tc>
        <w:tc>
          <w:tcPr>
            <w:tcW w:w="2267" w:type="dxa"/>
          </w:tcPr>
          <w:p w14:paraId="08E92EC1" w14:textId="5F9D888A" w:rsidR="003931D3" w:rsidRDefault="003931D3">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3931D3" w:rsidRPr="00262BFD" w14:paraId="3D9AF6F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066AA925" w14:textId="0051517E" w:rsidR="003931D3" w:rsidRDefault="003931D3">
            <w:pPr>
              <w:spacing w:line="360" w:lineRule="auto"/>
              <w:jc w:val="center"/>
              <w:rPr>
                <w:rFonts w:cs="Times New Roman"/>
                <w:szCs w:val="24"/>
              </w:rPr>
            </w:pPr>
            <w:r>
              <w:rPr>
                <w:rFonts w:cs="Times New Roman"/>
                <w:szCs w:val="24"/>
              </w:rPr>
              <w:t>Strongly Disagree</w:t>
            </w:r>
          </w:p>
        </w:tc>
        <w:tc>
          <w:tcPr>
            <w:tcW w:w="2268" w:type="dxa"/>
          </w:tcPr>
          <w:p w14:paraId="44E79DEC" w14:textId="345352B1" w:rsidR="003931D3" w:rsidRDefault="00E279B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0</w:t>
            </w:r>
          </w:p>
        </w:tc>
        <w:tc>
          <w:tcPr>
            <w:tcW w:w="2252" w:type="dxa"/>
          </w:tcPr>
          <w:p w14:paraId="04A24A65" w14:textId="7A4B42EC" w:rsidR="003931D3" w:rsidRDefault="00E279B2" w:rsidP="00E279B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0</w:t>
            </w:r>
          </w:p>
        </w:tc>
        <w:tc>
          <w:tcPr>
            <w:tcW w:w="2267" w:type="dxa"/>
          </w:tcPr>
          <w:p w14:paraId="610CA821" w14:textId="4B171762" w:rsidR="003931D3" w:rsidRDefault="003931D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6460543D" w14:textId="2C08AF9B" w:rsidR="003B736A" w:rsidRDefault="005C6927" w:rsidP="005C6927">
      <w:pPr>
        <w:spacing w:line="360" w:lineRule="auto"/>
        <w:jc w:val="center"/>
        <w:rPr>
          <w:b/>
          <w:bCs/>
        </w:rPr>
      </w:pPr>
      <w:r>
        <w:rPr>
          <w:b/>
          <w:bCs/>
        </w:rPr>
        <w:t>Table 1.7 Employee Shortage</w:t>
      </w:r>
    </w:p>
    <w:p w14:paraId="36410EF8" w14:textId="77777777" w:rsidR="0097485E" w:rsidRDefault="0097485E" w:rsidP="00211A11">
      <w:pPr>
        <w:spacing w:line="360" w:lineRule="auto"/>
        <w:jc w:val="both"/>
        <w:rPr>
          <w:b/>
          <w:bCs/>
        </w:rPr>
      </w:pPr>
    </w:p>
    <w:p w14:paraId="78F5F17D" w14:textId="77777777" w:rsidR="0097485E" w:rsidRDefault="0097485E" w:rsidP="00211A11">
      <w:pPr>
        <w:spacing w:line="360" w:lineRule="auto"/>
        <w:jc w:val="both"/>
        <w:rPr>
          <w:b/>
          <w:bCs/>
        </w:rPr>
      </w:pPr>
    </w:p>
    <w:p w14:paraId="040D5C76" w14:textId="77777777" w:rsidR="0097485E" w:rsidRDefault="0097485E" w:rsidP="00211A11">
      <w:pPr>
        <w:spacing w:line="360" w:lineRule="auto"/>
        <w:jc w:val="both"/>
        <w:rPr>
          <w:b/>
          <w:bCs/>
        </w:rPr>
      </w:pPr>
    </w:p>
    <w:p w14:paraId="2801AD2B" w14:textId="77777777" w:rsidR="0097485E" w:rsidRDefault="0097485E" w:rsidP="00211A11">
      <w:pPr>
        <w:spacing w:line="360" w:lineRule="auto"/>
        <w:jc w:val="both"/>
        <w:rPr>
          <w:b/>
          <w:bCs/>
        </w:rPr>
      </w:pPr>
    </w:p>
    <w:p w14:paraId="6AD3E9D3" w14:textId="0FA0D46A" w:rsidR="00BF3D2B" w:rsidRDefault="00BF3D2B" w:rsidP="00211A11">
      <w:pPr>
        <w:spacing w:line="360" w:lineRule="auto"/>
        <w:jc w:val="both"/>
        <w:rPr>
          <w:rStyle w:val="eop"/>
          <w:color w:val="000000"/>
          <w:shd w:val="clear" w:color="auto" w:fill="FFFFFF"/>
        </w:rPr>
      </w:pPr>
      <w:r>
        <w:rPr>
          <w:b/>
          <w:bCs/>
        </w:rPr>
        <w:lastRenderedPageBreak/>
        <w:t>Q</w:t>
      </w:r>
      <w:r w:rsidR="008A1B11">
        <w:rPr>
          <w:b/>
          <w:bCs/>
        </w:rPr>
        <w:t>8</w:t>
      </w:r>
      <w:r>
        <w:rPr>
          <w:b/>
          <w:bCs/>
        </w:rPr>
        <w:t>.</w:t>
      </w:r>
      <w:r w:rsidR="003B400F" w:rsidRPr="003B400F">
        <w:rPr>
          <w:color w:val="000000"/>
          <w:shd w:val="clear" w:color="auto" w:fill="FFFFFF"/>
        </w:rPr>
        <w:t xml:space="preserve"> </w:t>
      </w:r>
      <w:r w:rsidR="003B400F" w:rsidRPr="003B400F">
        <w:rPr>
          <w:rStyle w:val="normaltextrun"/>
          <w:b/>
          <w:bCs/>
          <w:color w:val="000000"/>
          <w:shd w:val="clear" w:color="auto" w:fill="FFFFFF"/>
        </w:rPr>
        <w:t>According to you what is the major problem being faced by the employees in Eastern European countries?</w:t>
      </w:r>
      <w:r w:rsidR="003B400F">
        <w:rPr>
          <w:rStyle w:val="eop"/>
          <w:color w:val="000000"/>
          <w:shd w:val="clear" w:color="auto" w:fill="FFFFFF"/>
        </w:rPr>
        <w:t> </w:t>
      </w:r>
    </w:p>
    <w:tbl>
      <w:tblPr>
        <w:tblStyle w:val="PlainTable1"/>
        <w:tblW w:w="0" w:type="auto"/>
        <w:tblLook w:val="04A0" w:firstRow="1" w:lastRow="0" w:firstColumn="1" w:lastColumn="0" w:noHBand="0" w:noVBand="1"/>
      </w:tblPr>
      <w:tblGrid>
        <w:gridCol w:w="2405"/>
        <w:gridCol w:w="2092"/>
        <w:gridCol w:w="2252"/>
        <w:gridCol w:w="2267"/>
      </w:tblGrid>
      <w:tr w:rsidR="003B400F" w:rsidRPr="00262BFD" w14:paraId="662C8A61" w14:textId="77777777" w:rsidTr="00841F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9A5E333" w14:textId="77777777" w:rsidR="003B400F" w:rsidRPr="00262BFD" w:rsidRDefault="003B400F">
            <w:pPr>
              <w:spacing w:line="360" w:lineRule="auto"/>
              <w:jc w:val="center"/>
              <w:rPr>
                <w:rFonts w:cs="Times New Roman"/>
                <w:b w:val="0"/>
                <w:szCs w:val="24"/>
              </w:rPr>
            </w:pPr>
            <w:r w:rsidRPr="00262BFD">
              <w:rPr>
                <w:rFonts w:cs="Times New Roman"/>
                <w:szCs w:val="24"/>
              </w:rPr>
              <w:t>Response</w:t>
            </w:r>
          </w:p>
        </w:tc>
        <w:tc>
          <w:tcPr>
            <w:tcW w:w="2092" w:type="dxa"/>
          </w:tcPr>
          <w:p w14:paraId="7C09E52E" w14:textId="77777777" w:rsidR="003B400F" w:rsidRPr="00262BFD" w:rsidRDefault="003B400F">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22AA04C2" w14:textId="77777777" w:rsidR="003B400F" w:rsidRPr="00262BFD" w:rsidRDefault="003B400F">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6F854171" w14:textId="77777777" w:rsidR="003B400F" w:rsidRPr="00262BFD" w:rsidRDefault="003B400F">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3B400F" w:rsidRPr="00262BFD" w14:paraId="7C0CAF41" w14:textId="77777777" w:rsidTr="00841F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5C58EAB" w14:textId="3EC5C165" w:rsidR="003B400F" w:rsidRPr="00262BFD" w:rsidRDefault="00841F69">
            <w:pPr>
              <w:spacing w:line="360" w:lineRule="auto"/>
              <w:jc w:val="center"/>
              <w:rPr>
                <w:rFonts w:cs="Times New Roman"/>
                <w:szCs w:val="24"/>
              </w:rPr>
            </w:pPr>
            <w:r>
              <w:rPr>
                <w:rFonts w:cs="Times New Roman"/>
                <w:szCs w:val="24"/>
              </w:rPr>
              <w:t>Work Visa</w:t>
            </w:r>
          </w:p>
        </w:tc>
        <w:tc>
          <w:tcPr>
            <w:tcW w:w="2092" w:type="dxa"/>
          </w:tcPr>
          <w:p w14:paraId="16FF1163" w14:textId="3560357B" w:rsidR="003B400F" w:rsidRPr="00262BFD" w:rsidRDefault="003B400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w:t>
            </w:r>
            <w:r w:rsidR="003042E7">
              <w:rPr>
                <w:rFonts w:cs="Times New Roman"/>
                <w:szCs w:val="24"/>
              </w:rPr>
              <w:t>3</w:t>
            </w:r>
          </w:p>
        </w:tc>
        <w:tc>
          <w:tcPr>
            <w:tcW w:w="2252" w:type="dxa"/>
          </w:tcPr>
          <w:p w14:paraId="524ABF95" w14:textId="630910F4" w:rsidR="003B400F" w:rsidRPr="00262BFD" w:rsidRDefault="00B726F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55</w:t>
            </w:r>
          </w:p>
        </w:tc>
        <w:tc>
          <w:tcPr>
            <w:tcW w:w="2267" w:type="dxa"/>
          </w:tcPr>
          <w:p w14:paraId="18A48EF3" w14:textId="77777777" w:rsidR="003B400F" w:rsidRPr="00262BFD" w:rsidRDefault="003B400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3B400F" w:rsidRPr="00262BFD" w14:paraId="45EF0CB3" w14:textId="77777777" w:rsidTr="00841F69">
        <w:tc>
          <w:tcPr>
            <w:cnfStyle w:val="001000000000" w:firstRow="0" w:lastRow="0" w:firstColumn="1" w:lastColumn="0" w:oddVBand="0" w:evenVBand="0" w:oddHBand="0" w:evenHBand="0" w:firstRowFirstColumn="0" w:firstRowLastColumn="0" w:lastRowFirstColumn="0" w:lastRowLastColumn="0"/>
            <w:tcW w:w="2405" w:type="dxa"/>
          </w:tcPr>
          <w:p w14:paraId="0DAC4C8C" w14:textId="2CE78A8E" w:rsidR="003B400F" w:rsidRPr="00262BFD" w:rsidRDefault="00841F69">
            <w:pPr>
              <w:spacing w:line="360" w:lineRule="auto"/>
              <w:jc w:val="center"/>
              <w:rPr>
                <w:rFonts w:cs="Times New Roman"/>
                <w:szCs w:val="24"/>
              </w:rPr>
            </w:pPr>
            <w:r>
              <w:rPr>
                <w:rFonts w:cs="Times New Roman"/>
                <w:szCs w:val="24"/>
              </w:rPr>
              <w:t>Post-Brexit</w:t>
            </w:r>
            <w:r w:rsidR="005A1D21">
              <w:rPr>
                <w:rFonts w:cs="Times New Roman"/>
                <w:szCs w:val="24"/>
              </w:rPr>
              <w:t xml:space="preserve"> policies</w:t>
            </w:r>
          </w:p>
        </w:tc>
        <w:tc>
          <w:tcPr>
            <w:tcW w:w="2092" w:type="dxa"/>
          </w:tcPr>
          <w:p w14:paraId="26015B1F" w14:textId="5361C009" w:rsidR="003B400F" w:rsidRPr="00262BFD" w:rsidRDefault="003B40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w:t>
            </w:r>
            <w:r w:rsidR="00525E3A">
              <w:rPr>
                <w:rFonts w:cs="Times New Roman"/>
                <w:szCs w:val="24"/>
              </w:rPr>
              <w:t>6</w:t>
            </w:r>
          </w:p>
        </w:tc>
        <w:tc>
          <w:tcPr>
            <w:tcW w:w="2252" w:type="dxa"/>
          </w:tcPr>
          <w:p w14:paraId="1D1179F3" w14:textId="362C41CD" w:rsidR="003B400F" w:rsidRPr="00262BFD" w:rsidRDefault="003B40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w:t>
            </w:r>
            <w:r w:rsidR="00B726F0">
              <w:rPr>
                <w:rFonts w:cs="Times New Roman"/>
                <w:szCs w:val="24"/>
              </w:rPr>
              <w:t>7</w:t>
            </w:r>
          </w:p>
        </w:tc>
        <w:tc>
          <w:tcPr>
            <w:tcW w:w="2267" w:type="dxa"/>
          </w:tcPr>
          <w:p w14:paraId="42800FE8" w14:textId="77777777" w:rsidR="003B400F" w:rsidRPr="00262BFD" w:rsidRDefault="003B40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3B400F" w:rsidRPr="00262BFD" w14:paraId="5B4EFB01" w14:textId="77777777" w:rsidTr="00841F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EC70B8F" w14:textId="6EFC6DD9" w:rsidR="003B400F" w:rsidRPr="00262BFD" w:rsidRDefault="005A1D21">
            <w:pPr>
              <w:spacing w:line="360" w:lineRule="auto"/>
              <w:jc w:val="center"/>
              <w:rPr>
                <w:rFonts w:cs="Times New Roman"/>
                <w:szCs w:val="24"/>
              </w:rPr>
            </w:pPr>
            <w:r>
              <w:rPr>
                <w:rFonts w:cs="Times New Roman"/>
                <w:szCs w:val="24"/>
              </w:rPr>
              <w:t>Low pay scale</w:t>
            </w:r>
          </w:p>
        </w:tc>
        <w:tc>
          <w:tcPr>
            <w:tcW w:w="2092" w:type="dxa"/>
          </w:tcPr>
          <w:p w14:paraId="351379AA" w14:textId="184D2595" w:rsidR="003B400F" w:rsidRPr="00262BFD" w:rsidRDefault="00085EA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8</w:t>
            </w:r>
          </w:p>
        </w:tc>
        <w:tc>
          <w:tcPr>
            <w:tcW w:w="2252" w:type="dxa"/>
          </w:tcPr>
          <w:p w14:paraId="472F4D64" w14:textId="26B951B3" w:rsidR="003B400F" w:rsidRPr="00262BFD" w:rsidRDefault="003B400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w:t>
            </w:r>
            <w:r w:rsidR="00B726F0">
              <w:rPr>
                <w:rFonts w:cs="Times New Roman"/>
                <w:szCs w:val="24"/>
              </w:rPr>
              <w:t>4</w:t>
            </w:r>
          </w:p>
        </w:tc>
        <w:tc>
          <w:tcPr>
            <w:tcW w:w="2267" w:type="dxa"/>
          </w:tcPr>
          <w:p w14:paraId="7CB8DEF9" w14:textId="77777777" w:rsidR="003B400F" w:rsidRPr="00262BFD" w:rsidRDefault="003B400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3B400F" w:rsidRPr="00262BFD" w14:paraId="6255539B" w14:textId="77777777" w:rsidTr="00841F69">
        <w:tc>
          <w:tcPr>
            <w:cnfStyle w:val="001000000000" w:firstRow="0" w:lastRow="0" w:firstColumn="1" w:lastColumn="0" w:oddVBand="0" w:evenVBand="0" w:oddHBand="0" w:evenHBand="0" w:firstRowFirstColumn="0" w:firstRowLastColumn="0" w:lastRowFirstColumn="0" w:lastRowLastColumn="0"/>
            <w:tcW w:w="2405" w:type="dxa"/>
          </w:tcPr>
          <w:p w14:paraId="00003BA5" w14:textId="31F1C97A" w:rsidR="003B400F" w:rsidRDefault="005A1D21">
            <w:pPr>
              <w:spacing w:line="360" w:lineRule="auto"/>
              <w:jc w:val="center"/>
              <w:rPr>
                <w:rFonts w:cs="Times New Roman"/>
                <w:szCs w:val="24"/>
              </w:rPr>
            </w:pPr>
            <w:r>
              <w:rPr>
                <w:rFonts w:cs="Times New Roman"/>
                <w:szCs w:val="24"/>
              </w:rPr>
              <w:t>All the above</w:t>
            </w:r>
          </w:p>
        </w:tc>
        <w:tc>
          <w:tcPr>
            <w:tcW w:w="2092" w:type="dxa"/>
          </w:tcPr>
          <w:p w14:paraId="23FCDA19" w14:textId="77777777" w:rsidR="003B400F" w:rsidRDefault="003B40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3</w:t>
            </w:r>
          </w:p>
        </w:tc>
        <w:tc>
          <w:tcPr>
            <w:tcW w:w="2252" w:type="dxa"/>
          </w:tcPr>
          <w:p w14:paraId="3647AA8E" w14:textId="77777777" w:rsidR="003B400F" w:rsidRDefault="003B40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w:t>
            </w:r>
          </w:p>
        </w:tc>
        <w:tc>
          <w:tcPr>
            <w:tcW w:w="2267" w:type="dxa"/>
          </w:tcPr>
          <w:p w14:paraId="7666D70F" w14:textId="77777777" w:rsidR="003B400F" w:rsidRDefault="003B40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bl>
    <w:p w14:paraId="0CF04074" w14:textId="51CA23AC" w:rsidR="00FA51AA" w:rsidRPr="00AF1E7D" w:rsidRDefault="00974465" w:rsidP="00974465">
      <w:pPr>
        <w:spacing w:line="360" w:lineRule="auto"/>
        <w:jc w:val="center"/>
        <w:rPr>
          <w:rStyle w:val="normaltextrun"/>
          <w:b/>
          <w:bCs/>
          <w:color w:val="000000"/>
          <w:shd w:val="clear" w:color="auto" w:fill="FFFFFF"/>
        </w:rPr>
      </w:pPr>
      <w:r>
        <w:rPr>
          <w:rStyle w:val="normaltextrun"/>
          <w:b/>
          <w:bCs/>
          <w:color w:val="000000"/>
          <w:shd w:val="clear" w:color="auto" w:fill="FFFFFF"/>
        </w:rPr>
        <w:t>Table 1.8 Problems faced by E</w:t>
      </w:r>
      <w:r w:rsidR="00331E8D">
        <w:rPr>
          <w:rStyle w:val="normaltextrun"/>
          <w:b/>
          <w:bCs/>
          <w:color w:val="000000"/>
          <w:shd w:val="clear" w:color="auto" w:fill="FFFFFF"/>
        </w:rPr>
        <w:t>a</w:t>
      </w:r>
      <w:r>
        <w:rPr>
          <w:rStyle w:val="normaltextrun"/>
          <w:b/>
          <w:bCs/>
          <w:color w:val="000000"/>
          <w:shd w:val="clear" w:color="auto" w:fill="FFFFFF"/>
        </w:rPr>
        <w:t xml:space="preserve">st European Employee </w:t>
      </w:r>
    </w:p>
    <w:p w14:paraId="15717965" w14:textId="0033C43F" w:rsidR="00FA51AA" w:rsidRPr="00AF1E7D" w:rsidRDefault="00FA51AA" w:rsidP="00211A11">
      <w:pPr>
        <w:spacing w:line="360" w:lineRule="auto"/>
        <w:jc w:val="both"/>
        <w:rPr>
          <w:b/>
          <w:bCs/>
        </w:rPr>
      </w:pPr>
      <w:r w:rsidRPr="00AF1E7D">
        <w:rPr>
          <w:rStyle w:val="normaltextrun"/>
          <w:b/>
          <w:bCs/>
          <w:color w:val="000000"/>
          <w:shd w:val="clear" w:color="auto" w:fill="FFFFFF"/>
        </w:rPr>
        <w:t>Q9. Are you satisfied with the current working policy and migrating policies? </w:t>
      </w:r>
      <w:r w:rsidRPr="00AF1E7D">
        <w:rPr>
          <w:rStyle w:val="eop"/>
          <w:b/>
          <w:bCs/>
          <w:color w:val="000000"/>
          <w:shd w:val="clear" w:color="auto" w:fill="FFFFFF"/>
        </w:rPr>
        <w:t> </w:t>
      </w:r>
    </w:p>
    <w:tbl>
      <w:tblPr>
        <w:tblStyle w:val="PlainTable1"/>
        <w:tblW w:w="0" w:type="auto"/>
        <w:tblLook w:val="04A0" w:firstRow="1" w:lastRow="0" w:firstColumn="1" w:lastColumn="0" w:noHBand="0" w:noVBand="1"/>
      </w:tblPr>
      <w:tblGrid>
        <w:gridCol w:w="2229"/>
        <w:gridCol w:w="2268"/>
        <w:gridCol w:w="2252"/>
        <w:gridCol w:w="2267"/>
      </w:tblGrid>
      <w:tr w:rsidR="00AF1E7D" w:rsidRPr="00262BFD" w14:paraId="14AC56F5"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71E9D1A5" w14:textId="77777777" w:rsidR="00AF1E7D" w:rsidRPr="00262BFD" w:rsidRDefault="00AF1E7D">
            <w:pPr>
              <w:spacing w:line="360" w:lineRule="auto"/>
              <w:jc w:val="center"/>
              <w:rPr>
                <w:rFonts w:cs="Times New Roman"/>
                <w:b w:val="0"/>
                <w:szCs w:val="24"/>
              </w:rPr>
            </w:pPr>
            <w:r w:rsidRPr="00262BFD">
              <w:rPr>
                <w:rFonts w:cs="Times New Roman"/>
                <w:szCs w:val="24"/>
              </w:rPr>
              <w:t>Response</w:t>
            </w:r>
          </w:p>
        </w:tc>
        <w:tc>
          <w:tcPr>
            <w:tcW w:w="2268" w:type="dxa"/>
          </w:tcPr>
          <w:p w14:paraId="321C965D" w14:textId="77777777" w:rsidR="00AF1E7D" w:rsidRPr="00262BFD" w:rsidRDefault="00AF1E7D">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0DC130B3" w14:textId="77777777" w:rsidR="00AF1E7D" w:rsidRPr="00262BFD" w:rsidRDefault="00AF1E7D">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4775FE5F" w14:textId="77777777" w:rsidR="00AF1E7D" w:rsidRPr="00262BFD" w:rsidRDefault="00AF1E7D">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AF1E7D" w:rsidRPr="00262BFD" w14:paraId="5728BB0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3290C3AE" w14:textId="77777777" w:rsidR="00AF1E7D" w:rsidRPr="00262BFD" w:rsidRDefault="00AF1E7D">
            <w:pPr>
              <w:spacing w:line="360" w:lineRule="auto"/>
              <w:jc w:val="center"/>
              <w:rPr>
                <w:rFonts w:cs="Times New Roman"/>
                <w:szCs w:val="24"/>
              </w:rPr>
            </w:pPr>
            <w:r>
              <w:rPr>
                <w:rFonts w:cs="Times New Roman"/>
                <w:szCs w:val="24"/>
              </w:rPr>
              <w:t>Yes</w:t>
            </w:r>
          </w:p>
        </w:tc>
        <w:tc>
          <w:tcPr>
            <w:tcW w:w="2268" w:type="dxa"/>
          </w:tcPr>
          <w:p w14:paraId="76AFB968" w14:textId="77777777" w:rsidR="00AF1E7D" w:rsidRPr="00262BFD" w:rsidRDefault="00AF1E7D">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14</w:t>
            </w:r>
          </w:p>
        </w:tc>
        <w:tc>
          <w:tcPr>
            <w:tcW w:w="2252" w:type="dxa"/>
          </w:tcPr>
          <w:p w14:paraId="4E68CAC2" w14:textId="77777777" w:rsidR="00AF1E7D" w:rsidRPr="00262BFD" w:rsidRDefault="00AF1E7D">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23</w:t>
            </w:r>
          </w:p>
        </w:tc>
        <w:tc>
          <w:tcPr>
            <w:tcW w:w="2267" w:type="dxa"/>
          </w:tcPr>
          <w:p w14:paraId="2537579C" w14:textId="77777777" w:rsidR="00AF1E7D" w:rsidRPr="00262BFD" w:rsidRDefault="00AF1E7D">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AF1E7D" w:rsidRPr="00262BFD" w14:paraId="17FD9150" w14:textId="77777777">
        <w:tc>
          <w:tcPr>
            <w:cnfStyle w:val="001000000000" w:firstRow="0" w:lastRow="0" w:firstColumn="1" w:lastColumn="0" w:oddVBand="0" w:evenVBand="0" w:oddHBand="0" w:evenHBand="0" w:firstRowFirstColumn="0" w:firstRowLastColumn="0" w:lastRowFirstColumn="0" w:lastRowLastColumn="0"/>
            <w:tcW w:w="2229" w:type="dxa"/>
          </w:tcPr>
          <w:p w14:paraId="509D21EA" w14:textId="77777777" w:rsidR="00AF1E7D" w:rsidRPr="00262BFD" w:rsidRDefault="00AF1E7D">
            <w:pPr>
              <w:spacing w:line="360" w:lineRule="auto"/>
              <w:jc w:val="center"/>
              <w:rPr>
                <w:rFonts w:cs="Times New Roman"/>
                <w:szCs w:val="24"/>
              </w:rPr>
            </w:pPr>
            <w:r>
              <w:rPr>
                <w:rFonts w:cs="Times New Roman"/>
                <w:szCs w:val="24"/>
              </w:rPr>
              <w:t>No</w:t>
            </w:r>
          </w:p>
        </w:tc>
        <w:tc>
          <w:tcPr>
            <w:tcW w:w="2268" w:type="dxa"/>
          </w:tcPr>
          <w:p w14:paraId="372AE453" w14:textId="77777777" w:rsidR="00AF1E7D" w:rsidRPr="00262BFD" w:rsidRDefault="00AF1E7D">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33</w:t>
            </w:r>
          </w:p>
        </w:tc>
        <w:tc>
          <w:tcPr>
            <w:tcW w:w="2252" w:type="dxa"/>
          </w:tcPr>
          <w:p w14:paraId="03862796" w14:textId="77777777" w:rsidR="00AF1E7D" w:rsidRPr="00262BFD" w:rsidRDefault="00AF1E7D">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55</w:t>
            </w:r>
          </w:p>
        </w:tc>
        <w:tc>
          <w:tcPr>
            <w:tcW w:w="2267" w:type="dxa"/>
          </w:tcPr>
          <w:p w14:paraId="4CA95A64" w14:textId="77777777" w:rsidR="00AF1E7D" w:rsidRPr="00262BFD" w:rsidRDefault="00AF1E7D">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AF1E7D" w:rsidRPr="00262BFD" w14:paraId="2A4EE54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75BC5B83" w14:textId="77777777" w:rsidR="00AF1E7D" w:rsidRPr="00262BFD" w:rsidRDefault="00AF1E7D">
            <w:pPr>
              <w:spacing w:line="360" w:lineRule="auto"/>
              <w:jc w:val="center"/>
              <w:rPr>
                <w:rFonts w:cs="Times New Roman"/>
                <w:szCs w:val="24"/>
              </w:rPr>
            </w:pPr>
            <w:r>
              <w:rPr>
                <w:rFonts w:cs="Times New Roman"/>
                <w:szCs w:val="24"/>
              </w:rPr>
              <w:t>Maybe</w:t>
            </w:r>
          </w:p>
        </w:tc>
        <w:tc>
          <w:tcPr>
            <w:tcW w:w="2268" w:type="dxa"/>
          </w:tcPr>
          <w:p w14:paraId="560FAC4C" w14:textId="77777777" w:rsidR="00AF1E7D" w:rsidRPr="00262BFD" w:rsidRDefault="00AF1E7D">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12</w:t>
            </w:r>
          </w:p>
        </w:tc>
        <w:tc>
          <w:tcPr>
            <w:tcW w:w="2252" w:type="dxa"/>
          </w:tcPr>
          <w:p w14:paraId="3251B541" w14:textId="77777777" w:rsidR="00AF1E7D" w:rsidRPr="00262BFD" w:rsidRDefault="00AF1E7D">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21</w:t>
            </w:r>
          </w:p>
        </w:tc>
        <w:tc>
          <w:tcPr>
            <w:tcW w:w="2267" w:type="dxa"/>
          </w:tcPr>
          <w:p w14:paraId="03A349B2" w14:textId="77777777" w:rsidR="00AF1E7D" w:rsidRPr="00262BFD" w:rsidRDefault="00AF1E7D">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76666BEB" w14:textId="6CED7F48" w:rsidR="00FA51AA" w:rsidRDefault="00331E8D" w:rsidP="00331E8D">
      <w:pPr>
        <w:spacing w:line="360" w:lineRule="auto"/>
        <w:jc w:val="center"/>
        <w:rPr>
          <w:b/>
          <w:bCs/>
        </w:rPr>
      </w:pPr>
      <w:r>
        <w:rPr>
          <w:b/>
          <w:bCs/>
        </w:rPr>
        <w:t xml:space="preserve">Table 1.9 </w:t>
      </w:r>
      <w:r w:rsidR="00B51C73">
        <w:rPr>
          <w:b/>
          <w:bCs/>
        </w:rPr>
        <w:t>Satisfaction with the current working and migrating policy</w:t>
      </w:r>
    </w:p>
    <w:p w14:paraId="033363BF" w14:textId="77777777" w:rsidR="0097485E" w:rsidRDefault="0097485E" w:rsidP="00211A11">
      <w:pPr>
        <w:spacing w:line="360" w:lineRule="auto"/>
        <w:jc w:val="both"/>
        <w:rPr>
          <w:b/>
          <w:bCs/>
        </w:rPr>
      </w:pPr>
    </w:p>
    <w:p w14:paraId="6CEEC7E5" w14:textId="77777777" w:rsidR="0097485E" w:rsidRDefault="0097485E" w:rsidP="00211A11">
      <w:pPr>
        <w:spacing w:line="360" w:lineRule="auto"/>
        <w:jc w:val="both"/>
        <w:rPr>
          <w:b/>
          <w:bCs/>
        </w:rPr>
      </w:pPr>
    </w:p>
    <w:p w14:paraId="493671C5" w14:textId="77777777" w:rsidR="0097485E" w:rsidRDefault="0097485E" w:rsidP="00211A11">
      <w:pPr>
        <w:spacing w:line="360" w:lineRule="auto"/>
        <w:jc w:val="both"/>
        <w:rPr>
          <w:b/>
          <w:bCs/>
        </w:rPr>
      </w:pPr>
    </w:p>
    <w:p w14:paraId="3D45A04B" w14:textId="77777777" w:rsidR="0097485E" w:rsidRDefault="0097485E" w:rsidP="00211A11">
      <w:pPr>
        <w:spacing w:line="360" w:lineRule="auto"/>
        <w:jc w:val="both"/>
        <w:rPr>
          <w:b/>
          <w:bCs/>
        </w:rPr>
      </w:pPr>
    </w:p>
    <w:p w14:paraId="68B1BC6A" w14:textId="77777777" w:rsidR="0097485E" w:rsidRDefault="0097485E" w:rsidP="00211A11">
      <w:pPr>
        <w:spacing w:line="360" w:lineRule="auto"/>
        <w:jc w:val="both"/>
        <w:rPr>
          <w:b/>
          <w:bCs/>
        </w:rPr>
      </w:pPr>
    </w:p>
    <w:p w14:paraId="68636926" w14:textId="77777777" w:rsidR="0097485E" w:rsidRDefault="0097485E" w:rsidP="00211A11">
      <w:pPr>
        <w:spacing w:line="360" w:lineRule="auto"/>
        <w:jc w:val="both"/>
        <w:rPr>
          <w:b/>
          <w:bCs/>
        </w:rPr>
      </w:pPr>
    </w:p>
    <w:p w14:paraId="64C88815" w14:textId="77777777" w:rsidR="0097485E" w:rsidRDefault="0097485E" w:rsidP="00211A11">
      <w:pPr>
        <w:spacing w:line="360" w:lineRule="auto"/>
        <w:jc w:val="both"/>
        <w:rPr>
          <w:b/>
          <w:bCs/>
        </w:rPr>
      </w:pPr>
    </w:p>
    <w:p w14:paraId="7A0CE570" w14:textId="77777777" w:rsidR="0097485E" w:rsidRDefault="0097485E" w:rsidP="00211A11">
      <w:pPr>
        <w:spacing w:line="360" w:lineRule="auto"/>
        <w:jc w:val="both"/>
        <w:rPr>
          <w:b/>
          <w:bCs/>
        </w:rPr>
      </w:pPr>
    </w:p>
    <w:p w14:paraId="4309B7B1" w14:textId="7C1984E9" w:rsidR="003B400F" w:rsidRDefault="00872461" w:rsidP="00211A11">
      <w:pPr>
        <w:spacing w:line="360" w:lineRule="auto"/>
        <w:jc w:val="both"/>
        <w:rPr>
          <w:b/>
          <w:bCs/>
        </w:rPr>
      </w:pPr>
      <w:r>
        <w:rPr>
          <w:b/>
          <w:bCs/>
        </w:rPr>
        <w:lastRenderedPageBreak/>
        <w:t>Q</w:t>
      </w:r>
      <w:r w:rsidR="00FA51AA">
        <w:rPr>
          <w:b/>
          <w:bCs/>
        </w:rPr>
        <w:t>10</w:t>
      </w:r>
      <w:r>
        <w:rPr>
          <w:b/>
          <w:bCs/>
        </w:rPr>
        <w:t>.</w:t>
      </w:r>
      <w:r w:rsidR="001A03CE" w:rsidRPr="001A03CE">
        <w:t xml:space="preserve"> </w:t>
      </w:r>
      <w:r w:rsidR="001A03CE" w:rsidRPr="001A03CE">
        <w:rPr>
          <w:b/>
          <w:bCs/>
        </w:rPr>
        <w:t>What strategies are being adopted by your organisation toward retaining employees?</w:t>
      </w:r>
    </w:p>
    <w:tbl>
      <w:tblPr>
        <w:tblStyle w:val="PlainTable1"/>
        <w:tblW w:w="0" w:type="auto"/>
        <w:tblLook w:val="04A0" w:firstRow="1" w:lastRow="0" w:firstColumn="1" w:lastColumn="0" w:noHBand="0" w:noVBand="1"/>
      </w:tblPr>
      <w:tblGrid>
        <w:gridCol w:w="2405"/>
        <w:gridCol w:w="2092"/>
        <w:gridCol w:w="2252"/>
        <w:gridCol w:w="2267"/>
      </w:tblGrid>
      <w:tr w:rsidR="001A03CE" w:rsidRPr="00262BFD" w14:paraId="4DF3086B" w14:textId="77777777" w:rsidTr="001A03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9E18838" w14:textId="77777777" w:rsidR="001A03CE" w:rsidRPr="00262BFD" w:rsidRDefault="001A03CE">
            <w:pPr>
              <w:spacing w:line="360" w:lineRule="auto"/>
              <w:jc w:val="center"/>
              <w:rPr>
                <w:rFonts w:cs="Times New Roman"/>
                <w:b w:val="0"/>
                <w:szCs w:val="24"/>
              </w:rPr>
            </w:pPr>
            <w:r w:rsidRPr="00262BFD">
              <w:rPr>
                <w:rFonts w:cs="Times New Roman"/>
                <w:szCs w:val="24"/>
              </w:rPr>
              <w:t>Response</w:t>
            </w:r>
          </w:p>
        </w:tc>
        <w:tc>
          <w:tcPr>
            <w:tcW w:w="2092" w:type="dxa"/>
          </w:tcPr>
          <w:p w14:paraId="1C33AE47" w14:textId="77777777" w:rsidR="001A03CE" w:rsidRPr="00262BFD" w:rsidRDefault="001A03CE">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05B19CC8" w14:textId="77777777" w:rsidR="001A03CE" w:rsidRPr="00262BFD" w:rsidRDefault="001A03CE">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09D866F9" w14:textId="77777777" w:rsidR="001A03CE" w:rsidRPr="00262BFD" w:rsidRDefault="001A03CE">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1A03CE" w:rsidRPr="00262BFD" w14:paraId="59D2B5EE" w14:textId="77777777" w:rsidTr="001A03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F96BFEB" w14:textId="0A239775" w:rsidR="001A03CE" w:rsidRPr="00262BFD" w:rsidRDefault="004A3983">
            <w:pPr>
              <w:spacing w:line="360" w:lineRule="auto"/>
              <w:jc w:val="center"/>
              <w:rPr>
                <w:rFonts w:cs="Times New Roman"/>
                <w:szCs w:val="24"/>
              </w:rPr>
            </w:pPr>
            <w:r w:rsidRPr="004A3983">
              <w:rPr>
                <w:rFonts w:cs="Times New Roman"/>
                <w:szCs w:val="24"/>
              </w:rPr>
              <w:t>Assisting in process of migrating to the country</w:t>
            </w:r>
          </w:p>
        </w:tc>
        <w:tc>
          <w:tcPr>
            <w:tcW w:w="2092" w:type="dxa"/>
          </w:tcPr>
          <w:p w14:paraId="554D8C69" w14:textId="3F69D92A" w:rsidR="001A03CE" w:rsidRPr="00262BFD" w:rsidRDefault="001A03CE">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w:t>
            </w:r>
            <w:r w:rsidR="00F03DA2">
              <w:rPr>
                <w:rFonts w:cs="Times New Roman"/>
                <w:szCs w:val="24"/>
              </w:rPr>
              <w:t>8</w:t>
            </w:r>
          </w:p>
        </w:tc>
        <w:tc>
          <w:tcPr>
            <w:tcW w:w="2252" w:type="dxa"/>
          </w:tcPr>
          <w:p w14:paraId="1B1083AB" w14:textId="10CB39BC" w:rsidR="001A03CE" w:rsidRPr="00262BFD" w:rsidRDefault="006F78A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64</w:t>
            </w:r>
          </w:p>
        </w:tc>
        <w:tc>
          <w:tcPr>
            <w:tcW w:w="2267" w:type="dxa"/>
          </w:tcPr>
          <w:p w14:paraId="639803B2" w14:textId="77777777" w:rsidR="001A03CE" w:rsidRPr="00262BFD" w:rsidRDefault="001A03CE">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1A03CE" w:rsidRPr="00262BFD" w14:paraId="31E9B4EE" w14:textId="77777777" w:rsidTr="001A03CE">
        <w:tc>
          <w:tcPr>
            <w:cnfStyle w:val="001000000000" w:firstRow="0" w:lastRow="0" w:firstColumn="1" w:lastColumn="0" w:oddVBand="0" w:evenVBand="0" w:oddHBand="0" w:evenHBand="0" w:firstRowFirstColumn="0" w:firstRowLastColumn="0" w:lastRowFirstColumn="0" w:lastRowLastColumn="0"/>
            <w:tcW w:w="2405" w:type="dxa"/>
          </w:tcPr>
          <w:p w14:paraId="039A4561" w14:textId="4B9E3571" w:rsidR="001A03CE" w:rsidRPr="00262BFD" w:rsidRDefault="00FD30C2">
            <w:pPr>
              <w:spacing w:line="360" w:lineRule="auto"/>
              <w:jc w:val="center"/>
              <w:rPr>
                <w:rFonts w:cs="Times New Roman"/>
                <w:szCs w:val="24"/>
              </w:rPr>
            </w:pPr>
            <w:r w:rsidRPr="00FD30C2">
              <w:rPr>
                <w:rFonts w:cs="Times New Roman"/>
                <w:szCs w:val="24"/>
              </w:rPr>
              <w:t>Providing pay scale according to the profession and skills</w:t>
            </w:r>
          </w:p>
        </w:tc>
        <w:tc>
          <w:tcPr>
            <w:tcW w:w="2092" w:type="dxa"/>
          </w:tcPr>
          <w:p w14:paraId="50644C84" w14:textId="49DEE271" w:rsidR="001A03CE" w:rsidRPr="00262BFD" w:rsidRDefault="001A03CE">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w:t>
            </w:r>
            <w:r w:rsidR="00146CFE">
              <w:rPr>
                <w:rFonts w:cs="Times New Roman"/>
                <w:szCs w:val="24"/>
              </w:rPr>
              <w:t>2</w:t>
            </w:r>
          </w:p>
        </w:tc>
        <w:tc>
          <w:tcPr>
            <w:tcW w:w="2252" w:type="dxa"/>
          </w:tcPr>
          <w:p w14:paraId="32D83939" w14:textId="1D3FF254" w:rsidR="001A03CE" w:rsidRPr="00262BFD" w:rsidRDefault="006F78A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18</w:t>
            </w:r>
          </w:p>
        </w:tc>
        <w:tc>
          <w:tcPr>
            <w:tcW w:w="2267" w:type="dxa"/>
          </w:tcPr>
          <w:p w14:paraId="2C180E4F" w14:textId="77777777" w:rsidR="001A03CE" w:rsidRPr="00262BFD" w:rsidRDefault="001A03CE">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1A03CE" w:rsidRPr="00262BFD" w14:paraId="230F8388" w14:textId="77777777" w:rsidTr="001A03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DCEEC32" w14:textId="0BEC1E9B" w:rsidR="001A03CE" w:rsidRPr="00262BFD" w:rsidRDefault="006F78AB">
            <w:pPr>
              <w:spacing w:line="360" w:lineRule="auto"/>
              <w:jc w:val="center"/>
              <w:rPr>
                <w:rFonts w:cs="Times New Roman"/>
                <w:szCs w:val="24"/>
              </w:rPr>
            </w:pPr>
            <w:r w:rsidRPr="006F78AB">
              <w:rPr>
                <w:rFonts w:cs="Times New Roman"/>
                <w:szCs w:val="24"/>
              </w:rPr>
              <w:t xml:space="preserve">Offering </w:t>
            </w:r>
            <w:r>
              <w:rPr>
                <w:rFonts w:cs="Times New Roman"/>
                <w:szCs w:val="24"/>
              </w:rPr>
              <w:t>a</w:t>
            </w:r>
            <w:r w:rsidRPr="006F78AB">
              <w:rPr>
                <w:rFonts w:cs="Times New Roman"/>
                <w:szCs w:val="24"/>
              </w:rPr>
              <w:t xml:space="preserve"> good working culture</w:t>
            </w:r>
          </w:p>
        </w:tc>
        <w:tc>
          <w:tcPr>
            <w:tcW w:w="2092" w:type="dxa"/>
          </w:tcPr>
          <w:p w14:paraId="36481CEC" w14:textId="6B9450AD" w:rsidR="001A03CE" w:rsidRPr="00262BFD" w:rsidRDefault="00B0215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5</w:t>
            </w:r>
          </w:p>
        </w:tc>
        <w:tc>
          <w:tcPr>
            <w:tcW w:w="2252" w:type="dxa"/>
          </w:tcPr>
          <w:p w14:paraId="078A4CCD" w14:textId="34E31F77" w:rsidR="001A03CE" w:rsidRPr="00262BFD" w:rsidRDefault="006F78A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9</w:t>
            </w:r>
          </w:p>
        </w:tc>
        <w:tc>
          <w:tcPr>
            <w:tcW w:w="2267" w:type="dxa"/>
          </w:tcPr>
          <w:p w14:paraId="5FB0F763" w14:textId="77777777" w:rsidR="001A03CE" w:rsidRPr="00262BFD" w:rsidRDefault="001A03CE">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1A03CE" w:rsidRPr="00262BFD" w14:paraId="5EE75CD7" w14:textId="77777777" w:rsidTr="001A03CE">
        <w:tc>
          <w:tcPr>
            <w:cnfStyle w:val="001000000000" w:firstRow="0" w:lastRow="0" w:firstColumn="1" w:lastColumn="0" w:oddVBand="0" w:evenVBand="0" w:oddHBand="0" w:evenHBand="0" w:firstRowFirstColumn="0" w:firstRowLastColumn="0" w:lastRowFirstColumn="0" w:lastRowLastColumn="0"/>
            <w:tcW w:w="2405" w:type="dxa"/>
          </w:tcPr>
          <w:p w14:paraId="2535C7D5" w14:textId="77777777" w:rsidR="001A03CE" w:rsidRDefault="001A03CE">
            <w:pPr>
              <w:spacing w:line="360" w:lineRule="auto"/>
              <w:jc w:val="center"/>
              <w:rPr>
                <w:rFonts w:cs="Times New Roman"/>
                <w:szCs w:val="24"/>
              </w:rPr>
            </w:pPr>
            <w:r>
              <w:rPr>
                <w:rFonts w:cs="Times New Roman"/>
                <w:szCs w:val="24"/>
              </w:rPr>
              <w:t>All the above</w:t>
            </w:r>
          </w:p>
        </w:tc>
        <w:tc>
          <w:tcPr>
            <w:tcW w:w="2092" w:type="dxa"/>
          </w:tcPr>
          <w:p w14:paraId="1B3FFE8A" w14:textId="6445C017" w:rsidR="001A03CE" w:rsidRDefault="00B0215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w:t>
            </w:r>
          </w:p>
        </w:tc>
        <w:tc>
          <w:tcPr>
            <w:tcW w:w="2252" w:type="dxa"/>
          </w:tcPr>
          <w:p w14:paraId="0114A48A" w14:textId="55F88A25" w:rsidR="001A03CE" w:rsidRDefault="006F78A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9</w:t>
            </w:r>
          </w:p>
        </w:tc>
        <w:tc>
          <w:tcPr>
            <w:tcW w:w="2267" w:type="dxa"/>
          </w:tcPr>
          <w:p w14:paraId="0FF902A6" w14:textId="77777777" w:rsidR="001A03CE" w:rsidRDefault="001A03CE">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bl>
    <w:p w14:paraId="4D78F5BA" w14:textId="75ECA209" w:rsidR="001A03CE" w:rsidRDefault="00B51C73" w:rsidP="00B51C73">
      <w:pPr>
        <w:spacing w:line="360" w:lineRule="auto"/>
        <w:jc w:val="center"/>
        <w:rPr>
          <w:b/>
          <w:bCs/>
        </w:rPr>
      </w:pPr>
      <w:r>
        <w:rPr>
          <w:b/>
          <w:bCs/>
        </w:rPr>
        <w:t>Table 1.10 Strategies adopted to retain employees</w:t>
      </w:r>
    </w:p>
    <w:p w14:paraId="3491456A" w14:textId="0CB08BD4" w:rsidR="002B5A05" w:rsidRPr="002B5A05" w:rsidRDefault="00146CFE" w:rsidP="002B5A05">
      <w:pPr>
        <w:spacing w:line="360" w:lineRule="auto"/>
        <w:jc w:val="both"/>
        <w:rPr>
          <w:b/>
          <w:bCs/>
        </w:rPr>
      </w:pPr>
      <w:r>
        <w:rPr>
          <w:b/>
          <w:bCs/>
        </w:rPr>
        <w:t>Q</w:t>
      </w:r>
      <w:r w:rsidR="008A1B11">
        <w:rPr>
          <w:b/>
          <w:bCs/>
        </w:rPr>
        <w:t>1</w:t>
      </w:r>
      <w:r w:rsidR="00AF1E7D">
        <w:rPr>
          <w:b/>
          <w:bCs/>
        </w:rPr>
        <w:t>1</w:t>
      </w:r>
      <w:r>
        <w:rPr>
          <w:b/>
          <w:bCs/>
        </w:rPr>
        <w:t>.</w:t>
      </w:r>
      <w:r w:rsidR="002B5A05" w:rsidRPr="002B5A05">
        <w:t xml:space="preserve"> </w:t>
      </w:r>
      <w:r w:rsidR="002B5A05" w:rsidRPr="002B5A05">
        <w:rPr>
          <w:b/>
          <w:bCs/>
        </w:rPr>
        <w:t>Do you think these strategies are helping organizations in retaining employees and</w:t>
      </w:r>
    </w:p>
    <w:p w14:paraId="0920124F" w14:textId="4420BAC4" w:rsidR="00146CFE" w:rsidRDefault="002B5A05" w:rsidP="002B5A05">
      <w:pPr>
        <w:spacing w:line="360" w:lineRule="auto"/>
        <w:jc w:val="both"/>
        <w:rPr>
          <w:b/>
          <w:bCs/>
        </w:rPr>
      </w:pPr>
      <w:r w:rsidRPr="002B5A05">
        <w:rPr>
          <w:b/>
          <w:bCs/>
        </w:rPr>
        <w:t>lower the shortage of employees?</w:t>
      </w:r>
    </w:p>
    <w:tbl>
      <w:tblPr>
        <w:tblStyle w:val="PlainTable1"/>
        <w:tblW w:w="0" w:type="auto"/>
        <w:tblLook w:val="04A0" w:firstRow="1" w:lastRow="0" w:firstColumn="1" w:lastColumn="0" w:noHBand="0" w:noVBand="1"/>
      </w:tblPr>
      <w:tblGrid>
        <w:gridCol w:w="2229"/>
        <w:gridCol w:w="2268"/>
        <w:gridCol w:w="2252"/>
        <w:gridCol w:w="2267"/>
      </w:tblGrid>
      <w:tr w:rsidR="002B5A05" w:rsidRPr="00262BFD" w14:paraId="473126AC"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7F2EE0B1" w14:textId="77777777" w:rsidR="002B5A05" w:rsidRPr="00262BFD" w:rsidRDefault="002B5A05">
            <w:pPr>
              <w:spacing w:line="360" w:lineRule="auto"/>
              <w:jc w:val="center"/>
              <w:rPr>
                <w:rFonts w:cs="Times New Roman"/>
                <w:b w:val="0"/>
                <w:szCs w:val="24"/>
              </w:rPr>
            </w:pPr>
            <w:r w:rsidRPr="00262BFD">
              <w:rPr>
                <w:rFonts w:cs="Times New Roman"/>
                <w:szCs w:val="24"/>
              </w:rPr>
              <w:t>Response</w:t>
            </w:r>
          </w:p>
        </w:tc>
        <w:tc>
          <w:tcPr>
            <w:tcW w:w="2268" w:type="dxa"/>
          </w:tcPr>
          <w:p w14:paraId="446ED7F8" w14:textId="77777777" w:rsidR="002B5A05" w:rsidRPr="00262BFD" w:rsidRDefault="002B5A05">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6B600DB2" w14:textId="77777777" w:rsidR="002B5A05" w:rsidRPr="00262BFD" w:rsidRDefault="002B5A05">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5EFA663D" w14:textId="77777777" w:rsidR="002B5A05" w:rsidRPr="00262BFD" w:rsidRDefault="002B5A05">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2B5A05" w:rsidRPr="00262BFD" w14:paraId="20C91BB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43A57FA2" w14:textId="77777777" w:rsidR="002B5A05" w:rsidRPr="00262BFD" w:rsidRDefault="002B5A05">
            <w:pPr>
              <w:spacing w:line="360" w:lineRule="auto"/>
              <w:jc w:val="center"/>
              <w:rPr>
                <w:rFonts w:cs="Times New Roman"/>
                <w:szCs w:val="24"/>
              </w:rPr>
            </w:pPr>
            <w:r>
              <w:rPr>
                <w:rFonts w:cs="Times New Roman"/>
                <w:szCs w:val="24"/>
              </w:rPr>
              <w:t>Strongly Agree</w:t>
            </w:r>
          </w:p>
        </w:tc>
        <w:tc>
          <w:tcPr>
            <w:tcW w:w="2268" w:type="dxa"/>
          </w:tcPr>
          <w:p w14:paraId="3F1E39F3" w14:textId="276D2033" w:rsidR="002B5A05" w:rsidRPr="00262BFD" w:rsidRDefault="003D287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0</w:t>
            </w:r>
          </w:p>
        </w:tc>
        <w:tc>
          <w:tcPr>
            <w:tcW w:w="2252" w:type="dxa"/>
          </w:tcPr>
          <w:p w14:paraId="05A1FFCA" w14:textId="60646A27" w:rsidR="002B5A05" w:rsidRPr="00262BFD" w:rsidRDefault="003D2879" w:rsidP="003D287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0</w:t>
            </w:r>
          </w:p>
        </w:tc>
        <w:tc>
          <w:tcPr>
            <w:tcW w:w="2267" w:type="dxa"/>
          </w:tcPr>
          <w:p w14:paraId="32DE9A10" w14:textId="77777777" w:rsidR="002B5A05" w:rsidRPr="00262BFD" w:rsidRDefault="002B5A0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2B5A05" w:rsidRPr="00262BFD" w14:paraId="418CFD06" w14:textId="77777777">
        <w:tc>
          <w:tcPr>
            <w:cnfStyle w:val="001000000000" w:firstRow="0" w:lastRow="0" w:firstColumn="1" w:lastColumn="0" w:oddVBand="0" w:evenVBand="0" w:oddHBand="0" w:evenHBand="0" w:firstRowFirstColumn="0" w:firstRowLastColumn="0" w:lastRowFirstColumn="0" w:lastRowLastColumn="0"/>
            <w:tcW w:w="2229" w:type="dxa"/>
          </w:tcPr>
          <w:p w14:paraId="5E386B3B" w14:textId="77777777" w:rsidR="002B5A05" w:rsidRPr="00262BFD" w:rsidRDefault="002B5A05">
            <w:pPr>
              <w:spacing w:line="360" w:lineRule="auto"/>
              <w:jc w:val="center"/>
              <w:rPr>
                <w:rFonts w:cs="Times New Roman"/>
                <w:szCs w:val="24"/>
              </w:rPr>
            </w:pPr>
            <w:r>
              <w:rPr>
                <w:rFonts w:cs="Times New Roman"/>
                <w:szCs w:val="24"/>
              </w:rPr>
              <w:t>Agree</w:t>
            </w:r>
          </w:p>
        </w:tc>
        <w:tc>
          <w:tcPr>
            <w:tcW w:w="2268" w:type="dxa"/>
          </w:tcPr>
          <w:p w14:paraId="3576A208" w14:textId="7E343C34" w:rsidR="002B5A05" w:rsidRPr="00262BFD" w:rsidRDefault="00CB33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50</w:t>
            </w:r>
          </w:p>
        </w:tc>
        <w:tc>
          <w:tcPr>
            <w:tcW w:w="2252" w:type="dxa"/>
          </w:tcPr>
          <w:p w14:paraId="2332E074" w14:textId="7FF11F21" w:rsidR="002B5A05" w:rsidRPr="00262BFD" w:rsidRDefault="00C35E8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83</w:t>
            </w:r>
          </w:p>
        </w:tc>
        <w:tc>
          <w:tcPr>
            <w:tcW w:w="2267" w:type="dxa"/>
          </w:tcPr>
          <w:p w14:paraId="71D989EB" w14:textId="77777777" w:rsidR="002B5A05" w:rsidRPr="00262BFD" w:rsidRDefault="002B5A05">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2B5A05" w:rsidRPr="00262BFD" w14:paraId="4E4E25E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58D3A45F" w14:textId="77777777" w:rsidR="002B5A05" w:rsidRPr="00262BFD" w:rsidRDefault="002B5A05">
            <w:pPr>
              <w:spacing w:line="360" w:lineRule="auto"/>
              <w:jc w:val="center"/>
              <w:rPr>
                <w:rFonts w:cs="Times New Roman"/>
                <w:szCs w:val="24"/>
              </w:rPr>
            </w:pPr>
            <w:r>
              <w:rPr>
                <w:rFonts w:cs="Times New Roman"/>
                <w:szCs w:val="24"/>
              </w:rPr>
              <w:t>Neutral</w:t>
            </w:r>
          </w:p>
        </w:tc>
        <w:tc>
          <w:tcPr>
            <w:tcW w:w="2268" w:type="dxa"/>
          </w:tcPr>
          <w:p w14:paraId="4A55BE82" w14:textId="614E42C5" w:rsidR="002B5A05" w:rsidRPr="00262BFD" w:rsidRDefault="00D9723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9</w:t>
            </w:r>
          </w:p>
        </w:tc>
        <w:tc>
          <w:tcPr>
            <w:tcW w:w="2252" w:type="dxa"/>
          </w:tcPr>
          <w:p w14:paraId="567A4D94" w14:textId="7580905F" w:rsidR="002B5A05" w:rsidRPr="00262BFD" w:rsidRDefault="002B5A0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w:t>
            </w:r>
            <w:r w:rsidR="0025729C">
              <w:rPr>
                <w:rFonts w:cs="Times New Roman"/>
                <w:szCs w:val="24"/>
              </w:rPr>
              <w:t>5</w:t>
            </w:r>
          </w:p>
        </w:tc>
        <w:tc>
          <w:tcPr>
            <w:tcW w:w="2267" w:type="dxa"/>
          </w:tcPr>
          <w:p w14:paraId="2CFF0421" w14:textId="77777777" w:rsidR="002B5A05" w:rsidRPr="00262BFD" w:rsidRDefault="002B5A0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2B5A05" w:rsidRPr="00262BFD" w14:paraId="2E8E4EA5" w14:textId="77777777">
        <w:tc>
          <w:tcPr>
            <w:cnfStyle w:val="001000000000" w:firstRow="0" w:lastRow="0" w:firstColumn="1" w:lastColumn="0" w:oddVBand="0" w:evenVBand="0" w:oddHBand="0" w:evenHBand="0" w:firstRowFirstColumn="0" w:firstRowLastColumn="0" w:lastRowFirstColumn="0" w:lastRowLastColumn="0"/>
            <w:tcW w:w="2229" w:type="dxa"/>
          </w:tcPr>
          <w:p w14:paraId="2710E670" w14:textId="77777777" w:rsidR="002B5A05" w:rsidRDefault="002B5A05">
            <w:pPr>
              <w:spacing w:line="360" w:lineRule="auto"/>
              <w:jc w:val="center"/>
              <w:rPr>
                <w:rFonts w:cs="Times New Roman"/>
                <w:szCs w:val="24"/>
              </w:rPr>
            </w:pPr>
            <w:r>
              <w:rPr>
                <w:rFonts w:cs="Times New Roman"/>
                <w:szCs w:val="24"/>
              </w:rPr>
              <w:t>Disagree</w:t>
            </w:r>
          </w:p>
        </w:tc>
        <w:tc>
          <w:tcPr>
            <w:tcW w:w="2268" w:type="dxa"/>
          </w:tcPr>
          <w:p w14:paraId="4E651028" w14:textId="58CE524A" w:rsidR="002B5A05" w:rsidRDefault="00337B7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w:t>
            </w:r>
          </w:p>
        </w:tc>
        <w:tc>
          <w:tcPr>
            <w:tcW w:w="2252" w:type="dxa"/>
          </w:tcPr>
          <w:p w14:paraId="1629B496" w14:textId="590BBF19" w:rsidR="002B5A05" w:rsidRDefault="00CB33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w:t>
            </w:r>
          </w:p>
        </w:tc>
        <w:tc>
          <w:tcPr>
            <w:tcW w:w="2267" w:type="dxa"/>
          </w:tcPr>
          <w:p w14:paraId="5901A11A" w14:textId="77777777" w:rsidR="002B5A05" w:rsidRDefault="002B5A05">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2B5A05" w:rsidRPr="00262BFD" w14:paraId="37CB68A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246BCE82" w14:textId="77777777" w:rsidR="002B5A05" w:rsidRDefault="002B5A05">
            <w:pPr>
              <w:spacing w:line="360" w:lineRule="auto"/>
              <w:jc w:val="center"/>
              <w:rPr>
                <w:rFonts w:cs="Times New Roman"/>
                <w:szCs w:val="24"/>
              </w:rPr>
            </w:pPr>
            <w:r>
              <w:rPr>
                <w:rFonts w:cs="Times New Roman"/>
                <w:szCs w:val="24"/>
              </w:rPr>
              <w:t>Strongly Disagree</w:t>
            </w:r>
          </w:p>
        </w:tc>
        <w:tc>
          <w:tcPr>
            <w:tcW w:w="2268" w:type="dxa"/>
          </w:tcPr>
          <w:p w14:paraId="56DE1E67" w14:textId="77777777" w:rsidR="002B5A05" w:rsidRDefault="002B5A0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0</w:t>
            </w:r>
          </w:p>
        </w:tc>
        <w:tc>
          <w:tcPr>
            <w:tcW w:w="2252" w:type="dxa"/>
          </w:tcPr>
          <w:p w14:paraId="224132B5" w14:textId="77777777" w:rsidR="002B5A05" w:rsidRDefault="002B5A0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0</w:t>
            </w:r>
          </w:p>
        </w:tc>
        <w:tc>
          <w:tcPr>
            <w:tcW w:w="2267" w:type="dxa"/>
          </w:tcPr>
          <w:p w14:paraId="3A4302B3" w14:textId="77777777" w:rsidR="002B5A05" w:rsidRDefault="002B5A0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6BDFAE4E" w14:textId="0DFE3D63" w:rsidR="002B5A05" w:rsidRDefault="00F25710" w:rsidP="00F25710">
      <w:pPr>
        <w:spacing w:line="360" w:lineRule="auto"/>
        <w:jc w:val="center"/>
        <w:rPr>
          <w:b/>
          <w:bCs/>
        </w:rPr>
      </w:pPr>
      <w:r>
        <w:rPr>
          <w:b/>
          <w:bCs/>
        </w:rPr>
        <w:t>Table 1.11 Efficiency of the retaining strategies</w:t>
      </w:r>
    </w:p>
    <w:p w14:paraId="3430D34A" w14:textId="77777777" w:rsidR="00F25710" w:rsidRDefault="00F25710" w:rsidP="002B5A05">
      <w:pPr>
        <w:spacing w:line="360" w:lineRule="auto"/>
        <w:jc w:val="both"/>
        <w:rPr>
          <w:b/>
          <w:bCs/>
        </w:rPr>
      </w:pPr>
    </w:p>
    <w:p w14:paraId="73B144B6" w14:textId="77777777" w:rsidR="00F25710" w:rsidRDefault="00F25710" w:rsidP="002B5A05">
      <w:pPr>
        <w:spacing w:line="360" w:lineRule="auto"/>
        <w:jc w:val="both"/>
        <w:rPr>
          <w:b/>
          <w:bCs/>
        </w:rPr>
      </w:pPr>
    </w:p>
    <w:p w14:paraId="39E0C9F1" w14:textId="19922913" w:rsidR="00337B7B" w:rsidRDefault="00337B7B" w:rsidP="00E260F3">
      <w:pPr>
        <w:spacing w:line="360" w:lineRule="auto"/>
        <w:jc w:val="both"/>
        <w:rPr>
          <w:b/>
          <w:bCs/>
        </w:rPr>
      </w:pPr>
      <w:r>
        <w:rPr>
          <w:b/>
          <w:bCs/>
        </w:rPr>
        <w:lastRenderedPageBreak/>
        <w:t>Q1</w:t>
      </w:r>
      <w:r w:rsidR="00AF1E7D">
        <w:rPr>
          <w:b/>
          <w:bCs/>
        </w:rPr>
        <w:t>2</w:t>
      </w:r>
      <w:r>
        <w:rPr>
          <w:b/>
          <w:bCs/>
        </w:rPr>
        <w:t xml:space="preserve">. </w:t>
      </w:r>
      <w:r w:rsidR="00E260F3" w:rsidRPr="00E260F3">
        <w:rPr>
          <w:b/>
          <w:bCs/>
        </w:rPr>
        <w:t>Do you think developed countries are offering more opportunities than Eastern European</w:t>
      </w:r>
      <w:r w:rsidR="00E260F3">
        <w:rPr>
          <w:b/>
          <w:bCs/>
        </w:rPr>
        <w:t xml:space="preserve"> </w:t>
      </w:r>
      <w:r w:rsidR="00E260F3" w:rsidRPr="00E260F3">
        <w:rPr>
          <w:b/>
          <w:bCs/>
        </w:rPr>
        <w:t>countries?</w:t>
      </w:r>
    </w:p>
    <w:tbl>
      <w:tblPr>
        <w:tblStyle w:val="PlainTable1"/>
        <w:tblW w:w="0" w:type="auto"/>
        <w:tblLook w:val="04A0" w:firstRow="1" w:lastRow="0" w:firstColumn="1" w:lastColumn="0" w:noHBand="0" w:noVBand="1"/>
      </w:tblPr>
      <w:tblGrid>
        <w:gridCol w:w="2405"/>
        <w:gridCol w:w="2092"/>
        <w:gridCol w:w="2252"/>
        <w:gridCol w:w="2267"/>
      </w:tblGrid>
      <w:tr w:rsidR="00E260F3" w:rsidRPr="00262BFD" w14:paraId="3A8AB5B1"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6DB924D" w14:textId="77777777" w:rsidR="00E260F3" w:rsidRPr="00262BFD" w:rsidRDefault="00E260F3">
            <w:pPr>
              <w:spacing w:line="360" w:lineRule="auto"/>
              <w:jc w:val="center"/>
              <w:rPr>
                <w:rFonts w:cs="Times New Roman"/>
                <w:b w:val="0"/>
                <w:szCs w:val="24"/>
              </w:rPr>
            </w:pPr>
            <w:r w:rsidRPr="00262BFD">
              <w:rPr>
                <w:rFonts w:cs="Times New Roman"/>
                <w:szCs w:val="24"/>
              </w:rPr>
              <w:t>Response</w:t>
            </w:r>
          </w:p>
        </w:tc>
        <w:tc>
          <w:tcPr>
            <w:tcW w:w="2092" w:type="dxa"/>
          </w:tcPr>
          <w:p w14:paraId="60887DB2" w14:textId="77777777" w:rsidR="00E260F3" w:rsidRPr="00262BFD" w:rsidRDefault="00E260F3">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6F4AFAE4" w14:textId="77777777" w:rsidR="00E260F3" w:rsidRPr="00262BFD" w:rsidRDefault="00E260F3">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2A87E5E1" w14:textId="77777777" w:rsidR="00E260F3" w:rsidRPr="00262BFD" w:rsidRDefault="00E260F3">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E260F3" w:rsidRPr="00262BFD" w14:paraId="14E03E0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6690FAE" w14:textId="5A6E305B" w:rsidR="00E260F3" w:rsidRPr="00262BFD" w:rsidRDefault="00E260F3">
            <w:pPr>
              <w:spacing w:line="360" w:lineRule="auto"/>
              <w:jc w:val="center"/>
              <w:rPr>
                <w:rFonts w:cs="Times New Roman"/>
                <w:szCs w:val="24"/>
              </w:rPr>
            </w:pPr>
            <w:r>
              <w:rPr>
                <w:rFonts w:cs="Times New Roman"/>
                <w:szCs w:val="24"/>
              </w:rPr>
              <w:t>Yes</w:t>
            </w:r>
          </w:p>
        </w:tc>
        <w:tc>
          <w:tcPr>
            <w:tcW w:w="2092" w:type="dxa"/>
          </w:tcPr>
          <w:p w14:paraId="378B71E2" w14:textId="0CF9DE3D" w:rsidR="00E260F3" w:rsidRPr="00262BFD" w:rsidRDefault="00526CF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45</w:t>
            </w:r>
          </w:p>
        </w:tc>
        <w:tc>
          <w:tcPr>
            <w:tcW w:w="2252" w:type="dxa"/>
          </w:tcPr>
          <w:p w14:paraId="7B9CC5B0" w14:textId="48DB45F2" w:rsidR="00E260F3" w:rsidRPr="00262BFD" w:rsidRDefault="00B80B8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7</w:t>
            </w:r>
            <w:r w:rsidR="00E260F3">
              <w:rPr>
                <w:rFonts w:cs="Times New Roman"/>
                <w:szCs w:val="24"/>
              </w:rPr>
              <w:t>5</w:t>
            </w:r>
          </w:p>
        </w:tc>
        <w:tc>
          <w:tcPr>
            <w:tcW w:w="2267" w:type="dxa"/>
          </w:tcPr>
          <w:p w14:paraId="4858E1EE" w14:textId="77777777" w:rsidR="00E260F3" w:rsidRPr="00262BFD" w:rsidRDefault="00E260F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E260F3" w:rsidRPr="00262BFD" w14:paraId="4CF5DF4C" w14:textId="77777777">
        <w:tc>
          <w:tcPr>
            <w:cnfStyle w:val="001000000000" w:firstRow="0" w:lastRow="0" w:firstColumn="1" w:lastColumn="0" w:oddVBand="0" w:evenVBand="0" w:oddHBand="0" w:evenHBand="0" w:firstRowFirstColumn="0" w:firstRowLastColumn="0" w:lastRowFirstColumn="0" w:lastRowLastColumn="0"/>
            <w:tcW w:w="2405" w:type="dxa"/>
          </w:tcPr>
          <w:p w14:paraId="79B77E55" w14:textId="2CFC9D6F" w:rsidR="00E260F3" w:rsidRPr="00262BFD" w:rsidRDefault="00E260F3">
            <w:pPr>
              <w:spacing w:line="360" w:lineRule="auto"/>
              <w:jc w:val="center"/>
              <w:rPr>
                <w:rFonts w:cs="Times New Roman"/>
                <w:szCs w:val="24"/>
              </w:rPr>
            </w:pPr>
            <w:r>
              <w:rPr>
                <w:rFonts w:cs="Times New Roman"/>
                <w:szCs w:val="24"/>
              </w:rPr>
              <w:t>No</w:t>
            </w:r>
          </w:p>
        </w:tc>
        <w:tc>
          <w:tcPr>
            <w:tcW w:w="2092" w:type="dxa"/>
          </w:tcPr>
          <w:p w14:paraId="0F767825" w14:textId="370DF225" w:rsidR="00E260F3" w:rsidRPr="00262BFD" w:rsidRDefault="00241AF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9</w:t>
            </w:r>
          </w:p>
        </w:tc>
        <w:tc>
          <w:tcPr>
            <w:tcW w:w="2252" w:type="dxa"/>
          </w:tcPr>
          <w:p w14:paraId="4EEBE142" w14:textId="4C0110C8" w:rsidR="00E260F3" w:rsidRPr="00262BFD" w:rsidRDefault="00E260F3">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15</w:t>
            </w:r>
          </w:p>
        </w:tc>
        <w:tc>
          <w:tcPr>
            <w:tcW w:w="2267" w:type="dxa"/>
          </w:tcPr>
          <w:p w14:paraId="4A2D7532" w14:textId="77777777" w:rsidR="00E260F3" w:rsidRPr="00262BFD" w:rsidRDefault="00E260F3">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E260F3" w:rsidRPr="00262BFD" w14:paraId="298E8B1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F84422D" w14:textId="29B26286" w:rsidR="00E260F3" w:rsidRPr="00262BFD" w:rsidRDefault="00E260F3">
            <w:pPr>
              <w:spacing w:line="360" w:lineRule="auto"/>
              <w:jc w:val="center"/>
              <w:rPr>
                <w:rFonts w:cs="Times New Roman"/>
                <w:szCs w:val="24"/>
              </w:rPr>
            </w:pPr>
            <w:r>
              <w:rPr>
                <w:rFonts w:cs="Times New Roman"/>
                <w:szCs w:val="24"/>
              </w:rPr>
              <w:t>Cannot say</w:t>
            </w:r>
          </w:p>
        </w:tc>
        <w:tc>
          <w:tcPr>
            <w:tcW w:w="2092" w:type="dxa"/>
          </w:tcPr>
          <w:p w14:paraId="5FEB6A79" w14:textId="0341596F" w:rsidR="00E260F3" w:rsidRPr="00262BFD" w:rsidRDefault="00944A1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w:t>
            </w:r>
          </w:p>
        </w:tc>
        <w:tc>
          <w:tcPr>
            <w:tcW w:w="2252" w:type="dxa"/>
          </w:tcPr>
          <w:p w14:paraId="656091A6" w14:textId="55BF80A4" w:rsidR="00E260F3" w:rsidRPr="00262BFD" w:rsidRDefault="00B562A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10</w:t>
            </w:r>
          </w:p>
        </w:tc>
        <w:tc>
          <w:tcPr>
            <w:tcW w:w="2267" w:type="dxa"/>
          </w:tcPr>
          <w:p w14:paraId="44C08A83" w14:textId="77777777" w:rsidR="00E260F3" w:rsidRPr="00262BFD" w:rsidRDefault="00E260F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4B618296" w14:textId="38FD364A" w:rsidR="00E260F3" w:rsidRDefault="00397240" w:rsidP="00397240">
      <w:pPr>
        <w:spacing w:line="360" w:lineRule="auto"/>
        <w:jc w:val="center"/>
        <w:rPr>
          <w:b/>
          <w:bCs/>
        </w:rPr>
      </w:pPr>
      <w:r>
        <w:rPr>
          <w:b/>
          <w:bCs/>
        </w:rPr>
        <w:t xml:space="preserve">Table 1.12 Comparison between </w:t>
      </w:r>
      <w:r w:rsidR="00D90F9F" w:rsidRPr="00D90F9F">
        <w:rPr>
          <w:b/>
          <w:bCs/>
        </w:rPr>
        <w:t xml:space="preserve">Eastern European </w:t>
      </w:r>
      <w:r w:rsidR="0087466A">
        <w:rPr>
          <w:b/>
          <w:bCs/>
        </w:rPr>
        <w:t>and developed countries</w:t>
      </w:r>
    </w:p>
    <w:p w14:paraId="7760F67E" w14:textId="513FEB88" w:rsidR="00A06C61" w:rsidRDefault="00A06C61" w:rsidP="00E260F3">
      <w:pPr>
        <w:spacing w:line="360" w:lineRule="auto"/>
        <w:jc w:val="both"/>
        <w:rPr>
          <w:rStyle w:val="eop"/>
          <w:color w:val="000000"/>
          <w:shd w:val="clear" w:color="auto" w:fill="FFFFFF"/>
        </w:rPr>
      </w:pPr>
      <w:r>
        <w:rPr>
          <w:b/>
          <w:bCs/>
        </w:rPr>
        <w:t>Q1</w:t>
      </w:r>
      <w:r w:rsidR="00AF1E7D">
        <w:rPr>
          <w:b/>
          <w:bCs/>
        </w:rPr>
        <w:t>3</w:t>
      </w:r>
      <w:r w:rsidRPr="000A5B46">
        <w:rPr>
          <w:b/>
          <w:bCs/>
        </w:rPr>
        <w:t xml:space="preserve">. </w:t>
      </w:r>
      <w:r w:rsidR="000A5B46" w:rsidRPr="000A5B46">
        <w:rPr>
          <w:rStyle w:val="normaltextrun"/>
          <w:b/>
          <w:bCs/>
          <w:color w:val="000000"/>
          <w:shd w:val="clear" w:color="auto" w:fill="FFFFFF"/>
        </w:rPr>
        <w:t>What opportunities are adopting UK for employees?</w:t>
      </w:r>
      <w:r w:rsidR="000A5B46">
        <w:rPr>
          <w:rStyle w:val="eop"/>
          <w:color w:val="000000"/>
          <w:shd w:val="clear" w:color="auto" w:fill="FFFFFF"/>
        </w:rPr>
        <w:t> </w:t>
      </w:r>
    </w:p>
    <w:tbl>
      <w:tblPr>
        <w:tblStyle w:val="PlainTable1"/>
        <w:tblW w:w="0" w:type="auto"/>
        <w:tblLook w:val="04A0" w:firstRow="1" w:lastRow="0" w:firstColumn="1" w:lastColumn="0" w:noHBand="0" w:noVBand="1"/>
      </w:tblPr>
      <w:tblGrid>
        <w:gridCol w:w="2405"/>
        <w:gridCol w:w="2092"/>
        <w:gridCol w:w="2252"/>
        <w:gridCol w:w="2267"/>
      </w:tblGrid>
      <w:tr w:rsidR="000A5B46" w:rsidRPr="00262BFD" w14:paraId="1F79FDB5"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7B67D4D" w14:textId="77777777" w:rsidR="000A5B46" w:rsidRPr="00262BFD" w:rsidRDefault="000A5B46">
            <w:pPr>
              <w:spacing w:line="360" w:lineRule="auto"/>
              <w:jc w:val="center"/>
              <w:rPr>
                <w:rFonts w:cs="Times New Roman"/>
                <w:b w:val="0"/>
                <w:szCs w:val="24"/>
              </w:rPr>
            </w:pPr>
            <w:r w:rsidRPr="00262BFD">
              <w:rPr>
                <w:rFonts w:cs="Times New Roman"/>
                <w:szCs w:val="24"/>
              </w:rPr>
              <w:t>Response</w:t>
            </w:r>
          </w:p>
        </w:tc>
        <w:tc>
          <w:tcPr>
            <w:tcW w:w="2092" w:type="dxa"/>
          </w:tcPr>
          <w:p w14:paraId="4EF1B0A4" w14:textId="77777777" w:rsidR="000A5B46" w:rsidRPr="00262BFD" w:rsidRDefault="000A5B4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2912555D" w14:textId="77777777" w:rsidR="000A5B46" w:rsidRPr="00262BFD" w:rsidRDefault="000A5B4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3F61A169" w14:textId="77777777" w:rsidR="000A5B46" w:rsidRPr="00262BFD" w:rsidRDefault="000A5B4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0A5B46" w:rsidRPr="00262BFD" w14:paraId="39265EE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606C3F3" w14:textId="6169DEE1" w:rsidR="000A5B46" w:rsidRPr="00262BFD" w:rsidRDefault="00B177B0">
            <w:pPr>
              <w:spacing w:line="360" w:lineRule="auto"/>
              <w:jc w:val="center"/>
              <w:rPr>
                <w:rFonts w:cs="Times New Roman"/>
                <w:szCs w:val="24"/>
              </w:rPr>
            </w:pPr>
            <w:r w:rsidRPr="00B177B0">
              <w:rPr>
                <w:rFonts w:cs="Times New Roman"/>
                <w:szCs w:val="24"/>
              </w:rPr>
              <w:t>Better working condition </w:t>
            </w:r>
          </w:p>
        </w:tc>
        <w:tc>
          <w:tcPr>
            <w:tcW w:w="2092" w:type="dxa"/>
          </w:tcPr>
          <w:p w14:paraId="6C9807C8" w14:textId="0832F342" w:rsidR="000A5B46" w:rsidRPr="00262BFD" w:rsidRDefault="00D6022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35</w:t>
            </w:r>
          </w:p>
        </w:tc>
        <w:tc>
          <w:tcPr>
            <w:tcW w:w="2252" w:type="dxa"/>
          </w:tcPr>
          <w:p w14:paraId="1F6F80F0" w14:textId="3B3E5E2C" w:rsidR="000A5B46" w:rsidRPr="00262BFD" w:rsidRDefault="00D6022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65</w:t>
            </w:r>
          </w:p>
        </w:tc>
        <w:tc>
          <w:tcPr>
            <w:tcW w:w="2267" w:type="dxa"/>
          </w:tcPr>
          <w:p w14:paraId="13B245A4" w14:textId="77777777" w:rsidR="000A5B46" w:rsidRPr="00262BFD" w:rsidRDefault="000A5B4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0A5B46" w:rsidRPr="00262BFD" w14:paraId="12638A74" w14:textId="77777777">
        <w:tc>
          <w:tcPr>
            <w:cnfStyle w:val="001000000000" w:firstRow="0" w:lastRow="0" w:firstColumn="1" w:lastColumn="0" w:oddVBand="0" w:evenVBand="0" w:oddHBand="0" w:evenHBand="0" w:firstRowFirstColumn="0" w:firstRowLastColumn="0" w:lastRowFirstColumn="0" w:lastRowLastColumn="0"/>
            <w:tcW w:w="2405" w:type="dxa"/>
          </w:tcPr>
          <w:p w14:paraId="101276FE" w14:textId="3C073AD7" w:rsidR="000A5B46" w:rsidRPr="00262BFD" w:rsidRDefault="00BC2B47">
            <w:pPr>
              <w:spacing w:line="360" w:lineRule="auto"/>
              <w:jc w:val="center"/>
              <w:rPr>
                <w:rFonts w:cs="Times New Roman"/>
                <w:szCs w:val="24"/>
              </w:rPr>
            </w:pPr>
            <w:r>
              <w:rPr>
                <w:rStyle w:val="normaltextrun"/>
                <w:color w:val="000000"/>
                <w:shd w:val="clear" w:color="auto" w:fill="FFFFFF"/>
              </w:rPr>
              <w:t>Fewer work pressures </w:t>
            </w:r>
            <w:r>
              <w:rPr>
                <w:rStyle w:val="eop"/>
                <w:color w:val="000000"/>
                <w:shd w:val="clear" w:color="auto" w:fill="FFFFFF"/>
              </w:rPr>
              <w:t> </w:t>
            </w:r>
          </w:p>
        </w:tc>
        <w:tc>
          <w:tcPr>
            <w:tcW w:w="2092" w:type="dxa"/>
          </w:tcPr>
          <w:p w14:paraId="2F6BA9EB" w14:textId="77777777" w:rsidR="000A5B46" w:rsidRPr="00262BFD" w:rsidRDefault="000A5B4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9</w:t>
            </w:r>
          </w:p>
        </w:tc>
        <w:tc>
          <w:tcPr>
            <w:tcW w:w="2252" w:type="dxa"/>
          </w:tcPr>
          <w:p w14:paraId="50626653" w14:textId="77777777" w:rsidR="000A5B46" w:rsidRPr="00262BFD" w:rsidRDefault="000A5B4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15</w:t>
            </w:r>
          </w:p>
        </w:tc>
        <w:tc>
          <w:tcPr>
            <w:tcW w:w="2267" w:type="dxa"/>
          </w:tcPr>
          <w:p w14:paraId="69FC62B4" w14:textId="77777777" w:rsidR="000A5B46" w:rsidRPr="00262BFD" w:rsidRDefault="000A5B4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0A5B46" w:rsidRPr="00262BFD" w14:paraId="6C83562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FC34FAC" w14:textId="0B6E359C" w:rsidR="000A5B46" w:rsidRPr="00262BFD" w:rsidRDefault="00F94B46">
            <w:pPr>
              <w:spacing w:line="360" w:lineRule="auto"/>
              <w:jc w:val="center"/>
              <w:rPr>
                <w:rFonts w:cs="Times New Roman"/>
                <w:szCs w:val="24"/>
              </w:rPr>
            </w:pPr>
            <w:r w:rsidRPr="00F94B46">
              <w:rPr>
                <w:rFonts w:cs="Times New Roman"/>
                <w:szCs w:val="24"/>
              </w:rPr>
              <w:t>Better pay </w:t>
            </w:r>
          </w:p>
        </w:tc>
        <w:tc>
          <w:tcPr>
            <w:tcW w:w="2092" w:type="dxa"/>
          </w:tcPr>
          <w:p w14:paraId="52D4308E" w14:textId="3A9BA723" w:rsidR="000A5B46" w:rsidRPr="00262BFD" w:rsidRDefault="00D6022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15</w:t>
            </w:r>
          </w:p>
        </w:tc>
        <w:tc>
          <w:tcPr>
            <w:tcW w:w="2252" w:type="dxa"/>
          </w:tcPr>
          <w:p w14:paraId="3157A4D5" w14:textId="126F8A11" w:rsidR="000A5B46" w:rsidRPr="00262BFD" w:rsidRDefault="00D6022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25</w:t>
            </w:r>
          </w:p>
        </w:tc>
        <w:tc>
          <w:tcPr>
            <w:tcW w:w="2267" w:type="dxa"/>
          </w:tcPr>
          <w:p w14:paraId="0A5B52C7" w14:textId="77777777" w:rsidR="000A5B46" w:rsidRPr="00262BFD" w:rsidRDefault="000A5B4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006E04B0" w14:textId="508C6552" w:rsidR="000A5B46" w:rsidRDefault="0087466A" w:rsidP="0087466A">
      <w:pPr>
        <w:spacing w:line="360" w:lineRule="auto"/>
        <w:jc w:val="center"/>
        <w:rPr>
          <w:b/>
          <w:bCs/>
        </w:rPr>
      </w:pPr>
      <w:r>
        <w:rPr>
          <w:b/>
          <w:bCs/>
        </w:rPr>
        <w:t xml:space="preserve">Table 1.13 </w:t>
      </w:r>
      <w:r w:rsidR="001A1DD5">
        <w:rPr>
          <w:b/>
          <w:bCs/>
        </w:rPr>
        <w:t>Opportunities adopted by UK for the migrating employees</w:t>
      </w:r>
    </w:p>
    <w:p w14:paraId="3B82F7BC" w14:textId="77777777" w:rsidR="00AD68FA" w:rsidRDefault="00AD68FA" w:rsidP="00E260F3">
      <w:pPr>
        <w:spacing w:line="360" w:lineRule="auto"/>
        <w:jc w:val="both"/>
        <w:rPr>
          <w:b/>
          <w:bCs/>
        </w:rPr>
      </w:pPr>
    </w:p>
    <w:p w14:paraId="43906770" w14:textId="77777777" w:rsidR="00AD68FA" w:rsidRDefault="00AD68FA" w:rsidP="00E260F3">
      <w:pPr>
        <w:spacing w:line="360" w:lineRule="auto"/>
        <w:jc w:val="both"/>
        <w:rPr>
          <w:b/>
          <w:bCs/>
        </w:rPr>
      </w:pPr>
    </w:p>
    <w:p w14:paraId="5CA1C29C" w14:textId="77777777" w:rsidR="00AD68FA" w:rsidRDefault="00AD68FA" w:rsidP="00E260F3">
      <w:pPr>
        <w:spacing w:line="360" w:lineRule="auto"/>
        <w:jc w:val="both"/>
        <w:rPr>
          <w:b/>
          <w:bCs/>
        </w:rPr>
      </w:pPr>
    </w:p>
    <w:p w14:paraId="3F7C7C1B" w14:textId="77777777" w:rsidR="00AD68FA" w:rsidRDefault="00AD68FA" w:rsidP="00E260F3">
      <w:pPr>
        <w:spacing w:line="360" w:lineRule="auto"/>
        <w:jc w:val="both"/>
        <w:rPr>
          <w:b/>
          <w:bCs/>
        </w:rPr>
      </w:pPr>
    </w:p>
    <w:p w14:paraId="3348E4BE" w14:textId="77777777" w:rsidR="00AD68FA" w:rsidRDefault="00AD68FA" w:rsidP="00E260F3">
      <w:pPr>
        <w:spacing w:line="360" w:lineRule="auto"/>
        <w:jc w:val="both"/>
        <w:rPr>
          <w:b/>
          <w:bCs/>
        </w:rPr>
      </w:pPr>
    </w:p>
    <w:p w14:paraId="483728A2" w14:textId="77777777" w:rsidR="00AD68FA" w:rsidRDefault="00AD68FA" w:rsidP="00E260F3">
      <w:pPr>
        <w:spacing w:line="360" w:lineRule="auto"/>
        <w:jc w:val="both"/>
        <w:rPr>
          <w:b/>
          <w:bCs/>
        </w:rPr>
      </w:pPr>
    </w:p>
    <w:p w14:paraId="40BE4301" w14:textId="77777777" w:rsidR="00AD68FA" w:rsidRDefault="00AD68FA" w:rsidP="00E260F3">
      <w:pPr>
        <w:spacing w:line="360" w:lineRule="auto"/>
        <w:jc w:val="both"/>
        <w:rPr>
          <w:b/>
          <w:bCs/>
        </w:rPr>
      </w:pPr>
    </w:p>
    <w:p w14:paraId="2639FC7B" w14:textId="77777777" w:rsidR="00AD68FA" w:rsidRDefault="00AD68FA" w:rsidP="00E260F3">
      <w:pPr>
        <w:spacing w:line="360" w:lineRule="auto"/>
        <w:jc w:val="both"/>
        <w:rPr>
          <w:b/>
          <w:bCs/>
        </w:rPr>
      </w:pPr>
    </w:p>
    <w:p w14:paraId="752EC854" w14:textId="5E1D545B" w:rsidR="000A5B46" w:rsidRDefault="000A5B46" w:rsidP="00E260F3">
      <w:pPr>
        <w:spacing w:line="360" w:lineRule="auto"/>
        <w:jc w:val="both"/>
        <w:rPr>
          <w:rStyle w:val="eop"/>
          <w:b/>
          <w:bCs/>
          <w:color w:val="000000"/>
          <w:shd w:val="clear" w:color="auto" w:fill="FFFFFF"/>
        </w:rPr>
      </w:pPr>
      <w:r w:rsidRPr="00935730">
        <w:rPr>
          <w:b/>
          <w:bCs/>
        </w:rPr>
        <w:lastRenderedPageBreak/>
        <w:t>Q1</w:t>
      </w:r>
      <w:r w:rsidR="00AF1E7D">
        <w:rPr>
          <w:b/>
          <w:bCs/>
        </w:rPr>
        <w:t xml:space="preserve">4. </w:t>
      </w:r>
      <w:r w:rsidR="00935730" w:rsidRPr="00935730">
        <w:rPr>
          <w:rStyle w:val="normaltextrun"/>
          <w:b/>
          <w:bCs/>
          <w:color w:val="000000"/>
          <w:shd w:val="clear" w:color="auto" w:fill="FFFFFF"/>
        </w:rPr>
        <w:t>Do your company provide a fair salary according to the skills you have as per the need of the job profile?</w:t>
      </w:r>
      <w:r w:rsidR="00935730" w:rsidRPr="00935730">
        <w:rPr>
          <w:rStyle w:val="eop"/>
          <w:b/>
          <w:bCs/>
          <w:color w:val="000000"/>
          <w:shd w:val="clear" w:color="auto" w:fill="FFFFFF"/>
        </w:rPr>
        <w:t> </w:t>
      </w:r>
    </w:p>
    <w:tbl>
      <w:tblPr>
        <w:tblStyle w:val="PlainTable1"/>
        <w:tblW w:w="0" w:type="auto"/>
        <w:tblLook w:val="04A0" w:firstRow="1" w:lastRow="0" w:firstColumn="1" w:lastColumn="0" w:noHBand="0" w:noVBand="1"/>
      </w:tblPr>
      <w:tblGrid>
        <w:gridCol w:w="2229"/>
        <w:gridCol w:w="2268"/>
        <w:gridCol w:w="2252"/>
        <w:gridCol w:w="2267"/>
      </w:tblGrid>
      <w:tr w:rsidR="00935730" w:rsidRPr="00262BFD" w14:paraId="649C31AA"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3941D31D" w14:textId="77777777" w:rsidR="00935730" w:rsidRPr="00262BFD" w:rsidRDefault="00935730">
            <w:pPr>
              <w:spacing w:line="360" w:lineRule="auto"/>
              <w:jc w:val="center"/>
              <w:rPr>
                <w:rFonts w:cs="Times New Roman"/>
                <w:b w:val="0"/>
                <w:szCs w:val="24"/>
              </w:rPr>
            </w:pPr>
            <w:r w:rsidRPr="00262BFD">
              <w:rPr>
                <w:rFonts w:cs="Times New Roman"/>
                <w:szCs w:val="24"/>
              </w:rPr>
              <w:t>Response</w:t>
            </w:r>
          </w:p>
        </w:tc>
        <w:tc>
          <w:tcPr>
            <w:tcW w:w="2268" w:type="dxa"/>
          </w:tcPr>
          <w:p w14:paraId="2D4CE1EB" w14:textId="77777777" w:rsidR="00935730" w:rsidRPr="00262BFD" w:rsidRDefault="00935730">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7983BACD" w14:textId="77777777" w:rsidR="00935730" w:rsidRPr="00262BFD" w:rsidRDefault="00935730">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4DA240C9" w14:textId="77777777" w:rsidR="00935730" w:rsidRPr="00262BFD" w:rsidRDefault="00935730">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935730" w:rsidRPr="00262BFD" w14:paraId="16ED11A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572A2E02" w14:textId="77777777" w:rsidR="00935730" w:rsidRPr="00262BFD" w:rsidRDefault="00935730">
            <w:pPr>
              <w:spacing w:line="360" w:lineRule="auto"/>
              <w:jc w:val="center"/>
              <w:rPr>
                <w:rFonts w:cs="Times New Roman"/>
                <w:szCs w:val="24"/>
              </w:rPr>
            </w:pPr>
            <w:r>
              <w:rPr>
                <w:rFonts w:cs="Times New Roman"/>
                <w:szCs w:val="24"/>
              </w:rPr>
              <w:t>Strongly Agree</w:t>
            </w:r>
          </w:p>
        </w:tc>
        <w:tc>
          <w:tcPr>
            <w:tcW w:w="2268" w:type="dxa"/>
          </w:tcPr>
          <w:p w14:paraId="0833E81C" w14:textId="5DB27CCD" w:rsidR="00935730" w:rsidRPr="00262BFD" w:rsidRDefault="0093573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w:t>
            </w:r>
            <w:r w:rsidR="00986C6A">
              <w:rPr>
                <w:rFonts w:cs="Times New Roman"/>
                <w:szCs w:val="24"/>
              </w:rPr>
              <w:t>2</w:t>
            </w:r>
          </w:p>
        </w:tc>
        <w:tc>
          <w:tcPr>
            <w:tcW w:w="2252" w:type="dxa"/>
          </w:tcPr>
          <w:p w14:paraId="4A5C246E" w14:textId="773CA8C8" w:rsidR="00935730" w:rsidRPr="00262BFD" w:rsidRDefault="00CE0C44">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w:t>
            </w:r>
            <w:r w:rsidR="00BC448B">
              <w:rPr>
                <w:rFonts w:cs="Times New Roman"/>
                <w:szCs w:val="24"/>
              </w:rPr>
              <w:t>8</w:t>
            </w:r>
          </w:p>
        </w:tc>
        <w:tc>
          <w:tcPr>
            <w:tcW w:w="2267" w:type="dxa"/>
          </w:tcPr>
          <w:p w14:paraId="4BEE7AE2" w14:textId="77777777" w:rsidR="00935730" w:rsidRPr="00262BFD" w:rsidRDefault="0093573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935730" w:rsidRPr="00262BFD" w14:paraId="3E0E107B" w14:textId="77777777">
        <w:tc>
          <w:tcPr>
            <w:cnfStyle w:val="001000000000" w:firstRow="0" w:lastRow="0" w:firstColumn="1" w:lastColumn="0" w:oddVBand="0" w:evenVBand="0" w:oddHBand="0" w:evenHBand="0" w:firstRowFirstColumn="0" w:firstRowLastColumn="0" w:lastRowFirstColumn="0" w:lastRowLastColumn="0"/>
            <w:tcW w:w="2229" w:type="dxa"/>
          </w:tcPr>
          <w:p w14:paraId="1FCB46E8" w14:textId="77777777" w:rsidR="00935730" w:rsidRPr="00262BFD" w:rsidRDefault="00935730">
            <w:pPr>
              <w:spacing w:line="360" w:lineRule="auto"/>
              <w:jc w:val="center"/>
              <w:rPr>
                <w:rFonts w:cs="Times New Roman"/>
                <w:szCs w:val="24"/>
              </w:rPr>
            </w:pPr>
            <w:r>
              <w:rPr>
                <w:rFonts w:cs="Times New Roman"/>
                <w:szCs w:val="24"/>
              </w:rPr>
              <w:t>Agree</w:t>
            </w:r>
          </w:p>
        </w:tc>
        <w:tc>
          <w:tcPr>
            <w:tcW w:w="2268" w:type="dxa"/>
          </w:tcPr>
          <w:p w14:paraId="546BE2D5" w14:textId="27131D15" w:rsidR="00935730" w:rsidRPr="00262BFD" w:rsidRDefault="00A7578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28</w:t>
            </w:r>
          </w:p>
        </w:tc>
        <w:tc>
          <w:tcPr>
            <w:tcW w:w="2252" w:type="dxa"/>
          </w:tcPr>
          <w:p w14:paraId="49E9FA31" w14:textId="2B2A6671" w:rsidR="00935730" w:rsidRPr="00262BFD" w:rsidRDefault="00F42731">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46</w:t>
            </w:r>
          </w:p>
        </w:tc>
        <w:tc>
          <w:tcPr>
            <w:tcW w:w="2267" w:type="dxa"/>
          </w:tcPr>
          <w:p w14:paraId="30300A76" w14:textId="77777777" w:rsidR="00935730" w:rsidRPr="00262BFD" w:rsidRDefault="0093573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935730" w:rsidRPr="00262BFD" w14:paraId="380CF15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3C9B20B1" w14:textId="77777777" w:rsidR="00935730" w:rsidRPr="00262BFD" w:rsidRDefault="00935730">
            <w:pPr>
              <w:spacing w:line="360" w:lineRule="auto"/>
              <w:jc w:val="center"/>
              <w:rPr>
                <w:rFonts w:cs="Times New Roman"/>
                <w:szCs w:val="24"/>
              </w:rPr>
            </w:pPr>
            <w:r>
              <w:rPr>
                <w:rFonts w:cs="Times New Roman"/>
                <w:szCs w:val="24"/>
              </w:rPr>
              <w:t>Neutral</w:t>
            </w:r>
          </w:p>
        </w:tc>
        <w:tc>
          <w:tcPr>
            <w:tcW w:w="2268" w:type="dxa"/>
          </w:tcPr>
          <w:p w14:paraId="2641F042" w14:textId="0F0D62F8" w:rsidR="00935730" w:rsidRPr="00262BFD" w:rsidRDefault="006508C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w:t>
            </w:r>
          </w:p>
        </w:tc>
        <w:tc>
          <w:tcPr>
            <w:tcW w:w="2252" w:type="dxa"/>
          </w:tcPr>
          <w:p w14:paraId="4AAAD22B" w14:textId="7A0CF484" w:rsidR="00935730" w:rsidRPr="00262BFD" w:rsidRDefault="00322FB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w:t>
            </w:r>
          </w:p>
        </w:tc>
        <w:tc>
          <w:tcPr>
            <w:tcW w:w="2267" w:type="dxa"/>
          </w:tcPr>
          <w:p w14:paraId="164D8C52" w14:textId="77777777" w:rsidR="00935730" w:rsidRPr="00262BFD" w:rsidRDefault="0093573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935730" w:rsidRPr="00262BFD" w14:paraId="6940EDEC" w14:textId="77777777">
        <w:tc>
          <w:tcPr>
            <w:cnfStyle w:val="001000000000" w:firstRow="0" w:lastRow="0" w:firstColumn="1" w:lastColumn="0" w:oddVBand="0" w:evenVBand="0" w:oddHBand="0" w:evenHBand="0" w:firstRowFirstColumn="0" w:firstRowLastColumn="0" w:lastRowFirstColumn="0" w:lastRowLastColumn="0"/>
            <w:tcW w:w="2229" w:type="dxa"/>
          </w:tcPr>
          <w:p w14:paraId="63928DDC" w14:textId="77777777" w:rsidR="00935730" w:rsidRDefault="00935730">
            <w:pPr>
              <w:spacing w:line="360" w:lineRule="auto"/>
              <w:jc w:val="center"/>
              <w:rPr>
                <w:rFonts w:cs="Times New Roman"/>
                <w:szCs w:val="24"/>
              </w:rPr>
            </w:pPr>
            <w:r>
              <w:rPr>
                <w:rFonts w:cs="Times New Roman"/>
                <w:szCs w:val="24"/>
              </w:rPr>
              <w:t>Disagree</w:t>
            </w:r>
          </w:p>
        </w:tc>
        <w:tc>
          <w:tcPr>
            <w:tcW w:w="2268" w:type="dxa"/>
          </w:tcPr>
          <w:p w14:paraId="08591E2C" w14:textId="5DB81BAF" w:rsidR="00935730" w:rsidRDefault="00164C21">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w:t>
            </w:r>
          </w:p>
        </w:tc>
        <w:tc>
          <w:tcPr>
            <w:tcW w:w="2252" w:type="dxa"/>
          </w:tcPr>
          <w:p w14:paraId="5DE72B04" w14:textId="507EB6F8" w:rsidR="00935730" w:rsidRDefault="000118A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8</w:t>
            </w:r>
          </w:p>
        </w:tc>
        <w:tc>
          <w:tcPr>
            <w:tcW w:w="2267" w:type="dxa"/>
          </w:tcPr>
          <w:p w14:paraId="086A18AA" w14:textId="77777777" w:rsidR="00935730" w:rsidRDefault="0093573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935730" w:rsidRPr="00262BFD" w14:paraId="3E2CF89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7AF47177" w14:textId="77777777" w:rsidR="00935730" w:rsidRDefault="00935730">
            <w:pPr>
              <w:spacing w:line="360" w:lineRule="auto"/>
              <w:jc w:val="center"/>
              <w:rPr>
                <w:rFonts w:cs="Times New Roman"/>
                <w:szCs w:val="24"/>
              </w:rPr>
            </w:pPr>
            <w:r>
              <w:rPr>
                <w:rFonts w:cs="Times New Roman"/>
                <w:szCs w:val="24"/>
              </w:rPr>
              <w:t>Strongly Disagree</w:t>
            </w:r>
          </w:p>
        </w:tc>
        <w:tc>
          <w:tcPr>
            <w:tcW w:w="2268" w:type="dxa"/>
          </w:tcPr>
          <w:p w14:paraId="0EB1D04E" w14:textId="2C6F6CEA" w:rsidR="00935730" w:rsidRDefault="003C0B24">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w:t>
            </w:r>
          </w:p>
        </w:tc>
        <w:tc>
          <w:tcPr>
            <w:tcW w:w="2252" w:type="dxa"/>
          </w:tcPr>
          <w:p w14:paraId="5690ED5E" w14:textId="5494F522" w:rsidR="00935730" w:rsidRDefault="008F043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5</w:t>
            </w:r>
          </w:p>
        </w:tc>
        <w:tc>
          <w:tcPr>
            <w:tcW w:w="2267" w:type="dxa"/>
          </w:tcPr>
          <w:p w14:paraId="10EF0F5C" w14:textId="77777777" w:rsidR="00935730" w:rsidRDefault="0093573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0DF2DE2B" w14:textId="32ADDEC4" w:rsidR="00935730" w:rsidRPr="007F585B" w:rsidRDefault="00AD68FA" w:rsidP="00AD68FA">
      <w:pPr>
        <w:spacing w:line="360" w:lineRule="auto"/>
        <w:jc w:val="center"/>
        <w:rPr>
          <w:b/>
          <w:bCs/>
        </w:rPr>
      </w:pPr>
      <w:r>
        <w:rPr>
          <w:b/>
          <w:bCs/>
        </w:rPr>
        <w:t xml:space="preserve">Table 1.14 Fair Salary </w:t>
      </w:r>
    </w:p>
    <w:p w14:paraId="6D38A8FB" w14:textId="5E4E6B0C" w:rsidR="00D72E38" w:rsidRPr="007F585B" w:rsidRDefault="007F585B" w:rsidP="00E260F3">
      <w:pPr>
        <w:spacing w:line="360" w:lineRule="auto"/>
        <w:jc w:val="both"/>
        <w:rPr>
          <w:rStyle w:val="eop"/>
          <w:b/>
          <w:bCs/>
          <w:color w:val="000000"/>
          <w:shd w:val="clear" w:color="auto" w:fill="FFFFFF"/>
        </w:rPr>
      </w:pPr>
      <w:r w:rsidRPr="007F585B">
        <w:rPr>
          <w:rStyle w:val="normaltextrun"/>
          <w:b/>
          <w:bCs/>
          <w:color w:val="000000"/>
          <w:shd w:val="clear" w:color="auto" w:fill="FFFFFF"/>
        </w:rPr>
        <w:t>Q15. If your organisation from UK will open a branch at your home-country and will transfer,</w:t>
      </w:r>
      <w:r>
        <w:rPr>
          <w:rStyle w:val="normaltextrun"/>
          <w:b/>
          <w:bCs/>
          <w:color w:val="000000"/>
          <w:shd w:val="clear" w:color="auto" w:fill="FFFFFF"/>
        </w:rPr>
        <w:t xml:space="preserve"> </w:t>
      </w:r>
      <w:r w:rsidRPr="007F585B">
        <w:rPr>
          <w:rStyle w:val="normaltextrun"/>
          <w:b/>
          <w:bCs/>
          <w:color w:val="000000"/>
          <w:shd w:val="clear" w:color="auto" w:fill="FFFFFF"/>
        </w:rPr>
        <w:t>you at their branch</w:t>
      </w:r>
      <w:r>
        <w:rPr>
          <w:rStyle w:val="normaltextrun"/>
          <w:b/>
          <w:bCs/>
          <w:color w:val="000000"/>
          <w:shd w:val="clear" w:color="auto" w:fill="FFFFFF"/>
        </w:rPr>
        <w:t xml:space="preserve"> would you go</w:t>
      </w:r>
      <w:r w:rsidRPr="007F585B">
        <w:rPr>
          <w:rStyle w:val="normaltextrun"/>
          <w:b/>
          <w:bCs/>
          <w:color w:val="000000"/>
          <w:shd w:val="clear" w:color="auto" w:fill="FFFFFF"/>
        </w:rPr>
        <w:t>?</w:t>
      </w:r>
      <w:r w:rsidRPr="007F585B">
        <w:rPr>
          <w:rStyle w:val="eop"/>
          <w:b/>
          <w:bCs/>
          <w:color w:val="000000"/>
          <w:shd w:val="clear" w:color="auto" w:fill="FFFFFF"/>
        </w:rPr>
        <w:t> </w:t>
      </w:r>
    </w:p>
    <w:tbl>
      <w:tblPr>
        <w:tblStyle w:val="PlainTable1"/>
        <w:tblW w:w="0" w:type="auto"/>
        <w:tblLook w:val="04A0" w:firstRow="1" w:lastRow="0" w:firstColumn="1" w:lastColumn="0" w:noHBand="0" w:noVBand="1"/>
      </w:tblPr>
      <w:tblGrid>
        <w:gridCol w:w="2405"/>
        <w:gridCol w:w="2092"/>
        <w:gridCol w:w="2252"/>
        <w:gridCol w:w="2267"/>
      </w:tblGrid>
      <w:tr w:rsidR="007F585B" w:rsidRPr="00262BFD" w14:paraId="5DFFB0CC"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16D97EF" w14:textId="77777777" w:rsidR="007F585B" w:rsidRPr="00262BFD" w:rsidRDefault="007F585B">
            <w:pPr>
              <w:spacing w:line="360" w:lineRule="auto"/>
              <w:jc w:val="center"/>
              <w:rPr>
                <w:rFonts w:cs="Times New Roman"/>
                <w:b w:val="0"/>
                <w:szCs w:val="24"/>
              </w:rPr>
            </w:pPr>
            <w:r w:rsidRPr="00262BFD">
              <w:rPr>
                <w:rFonts w:cs="Times New Roman"/>
                <w:szCs w:val="24"/>
              </w:rPr>
              <w:t>Response</w:t>
            </w:r>
          </w:p>
        </w:tc>
        <w:tc>
          <w:tcPr>
            <w:tcW w:w="2092" w:type="dxa"/>
          </w:tcPr>
          <w:p w14:paraId="646A66DE" w14:textId="77777777" w:rsidR="007F585B" w:rsidRPr="00262BFD" w:rsidRDefault="007F585B">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60F93195" w14:textId="77777777" w:rsidR="007F585B" w:rsidRPr="00262BFD" w:rsidRDefault="007F585B">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52F00BC0" w14:textId="77777777" w:rsidR="007F585B" w:rsidRPr="00262BFD" w:rsidRDefault="007F585B">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7F585B" w:rsidRPr="00262BFD" w14:paraId="762C2D0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52E591A" w14:textId="77777777" w:rsidR="007F585B" w:rsidRPr="00262BFD" w:rsidRDefault="007F585B">
            <w:pPr>
              <w:spacing w:line="360" w:lineRule="auto"/>
              <w:jc w:val="center"/>
              <w:rPr>
                <w:rFonts w:cs="Times New Roman"/>
                <w:szCs w:val="24"/>
              </w:rPr>
            </w:pPr>
            <w:r>
              <w:rPr>
                <w:rFonts w:cs="Times New Roman"/>
                <w:szCs w:val="24"/>
              </w:rPr>
              <w:t>Yes</w:t>
            </w:r>
          </w:p>
        </w:tc>
        <w:tc>
          <w:tcPr>
            <w:tcW w:w="2092" w:type="dxa"/>
          </w:tcPr>
          <w:p w14:paraId="4E1D0FDD" w14:textId="77777777" w:rsidR="007F585B" w:rsidRPr="00262BFD" w:rsidRDefault="007F585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45</w:t>
            </w:r>
          </w:p>
        </w:tc>
        <w:tc>
          <w:tcPr>
            <w:tcW w:w="2252" w:type="dxa"/>
          </w:tcPr>
          <w:p w14:paraId="4BF66DD2" w14:textId="77777777" w:rsidR="007F585B" w:rsidRPr="00262BFD" w:rsidRDefault="007F585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75</w:t>
            </w:r>
          </w:p>
        </w:tc>
        <w:tc>
          <w:tcPr>
            <w:tcW w:w="2267" w:type="dxa"/>
          </w:tcPr>
          <w:p w14:paraId="47DFF7A4" w14:textId="77777777" w:rsidR="007F585B" w:rsidRPr="00262BFD" w:rsidRDefault="007F585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7F585B" w:rsidRPr="00262BFD" w14:paraId="5E6A2843" w14:textId="77777777">
        <w:tc>
          <w:tcPr>
            <w:cnfStyle w:val="001000000000" w:firstRow="0" w:lastRow="0" w:firstColumn="1" w:lastColumn="0" w:oddVBand="0" w:evenVBand="0" w:oddHBand="0" w:evenHBand="0" w:firstRowFirstColumn="0" w:firstRowLastColumn="0" w:lastRowFirstColumn="0" w:lastRowLastColumn="0"/>
            <w:tcW w:w="2405" w:type="dxa"/>
          </w:tcPr>
          <w:p w14:paraId="17C99A87" w14:textId="77777777" w:rsidR="007F585B" w:rsidRPr="00262BFD" w:rsidRDefault="007F585B">
            <w:pPr>
              <w:spacing w:line="360" w:lineRule="auto"/>
              <w:jc w:val="center"/>
              <w:rPr>
                <w:rFonts w:cs="Times New Roman"/>
                <w:szCs w:val="24"/>
              </w:rPr>
            </w:pPr>
            <w:r>
              <w:rPr>
                <w:rFonts w:cs="Times New Roman"/>
                <w:szCs w:val="24"/>
              </w:rPr>
              <w:t>No</w:t>
            </w:r>
          </w:p>
        </w:tc>
        <w:tc>
          <w:tcPr>
            <w:tcW w:w="2092" w:type="dxa"/>
          </w:tcPr>
          <w:p w14:paraId="2C39ED1C" w14:textId="77777777" w:rsidR="007F585B" w:rsidRPr="00262BFD" w:rsidRDefault="007F585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9</w:t>
            </w:r>
          </w:p>
        </w:tc>
        <w:tc>
          <w:tcPr>
            <w:tcW w:w="2252" w:type="dxa"/>
          </w:tcPr>
          <w:p w14:paraId="454A0A43" w14:textId="77777777" w:rsidR="007F585B" w:rsidRPr="00262BFD" w:rsidRDefault="007F585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15</w:t>
            </w:r>
          </w:p>
        </w:tc>
        <w:tc>
          <w:tcPr>
            <w:tcW w:w="2267" w:type="dxa"/>
          </w:tcPr>
          <w:p w14:paraId="447883EE" w14:textId="77777777" w:rsidR="007F585B" w:rsidRPr="00262BFD" w:rsidRDefault="007F585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7F585B" w:rsidRPr="00262BFD" w14:paraId="3A14FE1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9977446" w14:textId="77777777" w:rsidR="007F585B" w:rsidRPr="00262BFD" w:rsidRDefault="007F585B">
            <w:pPr>
              <w:spacing w:line="360" w:lineRule="auto"/>
              <w:jc w:val="center"/>
              <w:rPr>
                <w:rFonts w:cs="Times New Roman"/>
                <w:szCs w:val="24"/>
              </w:rPr>
            </w:pPr>
            <w:r>
              <w:rPr>
                <w:rFonts w:cs="Times New Roman"/>
                <w:szCs w:val="24"/>
              </w:rPr>
              <w:t>Cannot say</w:t>
            </w:r>
          </w:p>
        </w:tc>
        <w:tc>
          <w:tcPr>
            <w:tcW w:w="2092" w:type="dxa"/>
          </w:tcPr>
          <w:p w14:paraId="3254646B" w14:textId="77777777" w:rsidR="007F585B" w:rsidRPr="00262BFD" w:rsidRDefault="007F585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w:t>
            </w:r>
          </w:p>
        </w:tc>
        <w:tc>
          <w:tcPr>
            <w:tcW w:w="2252" w:type="dxa"/>
          </w:tcPr>
          <w:p w14:paraId="6A9D1F2E" w14:textId="77777777" w:rsidR="007F585B" w:rsidRPr="00262BFD" w:rsidRDefault="007F585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10</w:t>
            </w:r>
          </w:p>
        </w:tc>
        <w:tc>
          <w:tcPr>
            <w:tcW w:w="2267" w:type="dxa"/>
          </w:tcPr>
          <w:p w14:paraId="28C21E66" w14:textId="77777777" w:rsidR="007F585B" w:rsidRPr="00262BFD" w:rsidRDefault="007F585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4384559E" w14:textId="1458EB5B" w:rsidR="007F585B" w:rsidRDefault="00AD68FA" w:rsidP="00AD68FA">
      <w:pPr>
        <w:spacing w:line="360" w:lineRule="auto"/>
        <w:jc w:val="center"/>
        <w:rPr>
          <w:b/>
          <w:bCs/>
        </w:rPr>
      </w:pPr>
      <w:r>
        <w:rPr>
          <w:b/>
          <w:bCs/>
        </w:rPr>
        <w:t xml:space="preserve">Table 1.15 </w:t>
      </w:r>
      <w:r w:rsidR="00C4717B">
        <w:rPr>
          <w:b/>
          <w:bCs/>
        </w:rPr>
        <w:t>Return to</w:t>
      </w:r>
      <w:r w:rsidR="00F57609">
        <w:rPr>
          <w:b/>
          <w:bCs/>
        </w:rPr>
        <w:t xml:space="preserve"> the home-country</w:t>
      </w:r>
    </w:p>
    <w:p w14:paraId="3F46413A" w14:textId="77777777" w:rsidR="00AD68FA" w:rsidRDefault="00AD68FA" w:rsidP="00114604">
      <w:pPr>
        <w:spacing w:line="360" w:lineRule="auto"/>
        <w:rPr>
          <w:rFonts w:cs="Times New Roman"/>
          <w:b/>
          <w:bCs/>
          <w:sz w:val="28"/>
          <w:szCs w:val="28"/>
        </w:rPr>
      </w:pPr>
    </w:p>
    <w:p w14:paraId="30402056" w14:textId="77777777" w:rsidR="00AD68FA" w:rsidRDefault="00AD68FA" w:rsidP="00114604">
      <w:pPr>
        <w:spacing w:line="360" w:lineRule="auto"/>
        <w:rPr>
          <w:rFonts w:cs="Times New Roman"/>
          <w:b/>
          <w:bCs/>
          <w:sz w:val="28"/>
          <w:szCs w:val="28"/>
        </w:rPr>
      </w:pPr>
    </w:p>
    <w:p w14:paraId="5AC4F619" w14:textId="77777777" w:rsidR="00AD68FA" w:rsidRDefault="00AD68FA" w:rsidP="00114604">
      <w:pPr>
        <w:spacing w:line="360" w:lineRule="auto"/>
        <w:rPr>
          <w:rFonts w:cs="Times New Roman"/>
          <w:b/>
          <w:bCs/>
          <w:sz w:val="28"/>
          <w:szCs w:val="28"/>
        </w:rPr>
      </w:pPr>
    </w:p>
    <w:p w14:paraId="22ED20A9" w14:textId="77777777" w:rsidR="00AD68FA" w:rsidRDefault="00AD68FA" w:rsidP="00114604">
      <w:pPr>
        <w:spacing w:line="360" w:lineRule="auto"/>
        <w:rPr>
          <w:rFonts w:cs="Times New Roman"/>
          <w:b/>
          <w:bCs/>
          <w:sz w:val="28"/>
          <w:szCs w:val="28"/>
        </w:rPr>
      </w:pPr>
    </w:p>
    <w:p w14:paraId="295F3F3E" w14:textId="77777777" w:rsidR="00AD68FA" w:rsidRDefault="00AD68FA" w:rsidP="00114604">
      <w:pPr>
        <w:spacing w:line="360" w:lineRule="auto"/>
        <w:rPr>
          <w:rFonts w:cs="Times New Roman"/>
          <w:b/>
          <w:bCs/>
          <w:sz w:val="28"/>
          <w:szCs w:val="28"/>
        </w:rPr>
      </w:pPr>
    </w:p>
    <w:p w14:paraId="27ECAB50" w14:textId="77777777" w:rsidR="00F57609" w:rsidRDefault="00F57609" w:rsidP="00114604">
      <w:pPr>
        <w:spacing w:line="360" w:lineRule="auto"/>
        <w:rPr>
          <w:rFonts w:cs="Times New Roman"/>
          <w:b/>
          <w:bCs/>
          <w:sz w:val="28"/>
          <w:szCs w:val="28"/>
        </w:rPr>
      </w:pPr>
    </w:p>
    <w:p w14:paraId="5C206BAC" w14:textId="5A675F21" w:rsidR="00AD68FA" w:rsidRDefault="004F00DE" w:rsidP="00114604">
      <w:pPr>
        <w:spacing w:line="360" w:lineRule="auto"/>
        <w:rPr>
          <w:rFonts w:cs="Times New Roman"/>
          <w:b/>
          <w:bCs/>
          <w:sz w:val="28"/>
          <w:szCs w:val="28"/>
        </w:rPr>
      </w:pPr>
      <w:r>
        <w:rPr>
          <w:rFonts w:cs="Times New Roman"/>
          <w:b/>
          <w:bCs/>
          <w:sz w:val="28"/>
          <w:szCs w:val="28"/>
        </w:rPr>
        <w:lastRenderedPageBreak/>
        <w:t>5</w:t>
      </w:r>
      <w:r w:rsidR="00114604" w:rsidRPr="00E6415D">
        <w:rPr>
          <w:rFonts w:cs="Times New Roman"/>
          <w:b/>
          <w:bCs/>
          <w:sz w:val="28"/>
          <w:szCs w:val="28"/>
        </w:rPr>
        <w:t>.3 Primary data analysis</w:t>
      </w:r>
    </w:p>
    <w:p w14:paraId="12D9000C" w14:textId="5F6AA2B2" w:rsidR="00114604" w:rsidRDefault="00DB53DC" w:rsidP="00114604">
      <w:pPr>
        <w:spacing w:line="360" w:lineRule="auto"/>
        <w:rPr>
          <w:rFonts w:cs="Times New Roman"/>
          <w:b/>
          <w:bCs/>
          <w:sz w:val="28"/>
          <w:szCs w:val="28"/>
        </w:rPr>
      </w:pPr>
      <w:r>
        <w:rPr>
          <w:rFonts w:cs="Times New Roman"/>
          <w:b/>
          <w:bCs/>
          <w:noProof/>
          <w:sz w:val="28"/>
          <w:szCs w:val="28"/>
          <w:lang w:val="tr-TR" w:eastAsia="tr-TR"/>
        </w:rPr>
        <w:drawing>
          <wp:inline distT="0" distB="0" distL="0" distR="0" wp14:anchorId="2F91F1FE" wp14:editId="5A48544D">
            <wp:extent cx="5583382" cy="2008909"/>
            <wp:effectExtent l="0" t="0" r="17780" b="1079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6EFE25F" w14:textId="05A3484E" w:rsidR="00DB53DC" w:rsidRDefault="00DB53DC" w:rsidP="00DB53DC">
      <w:pPr>
        <w:spacing w:line="360" w:lineRule="auto"/>
        <w:jc w:val="center"/>
        <w:rPr>
          <w:rFonts w:cs="Times New Roman"/>
          <w:b/>
          <w:bCs/>
          <w:szCs w:val="24"/>
        </w:rPr>
      </w:pPr>
      <w:r w:rsidRPr="00DB53DC">
        <w:rPr>
          <w:rFonts w:cs="Times New Roman"/>
          <w:b/>
          <w:bCs/>
          <w:szCs w:val="24"/>
        </w:rPr>
        <w:t>Figure 1.</w:t>
      </w:r>
      <w:r w:rsidR="00B00A64">
        <w:rPr>
          <w:rFonts w:cs="Times New Roman"/>
          <w:b/>
          <w:bCs/>
          <w:szCs w:val="24"/>
        </w:rPr>
        <w:t>6</w:t>
      </w:r>
      <w:r w:rsidRPr="00DB53DC">
        <w:rPr>
          <w:rFonts w:cs="Times New Roman"/>
          <w:b/>
          <w:bCs/>
          <w:szCs w:val="24"/>
        </w:rPr>
        <w:t xml:space="preserve"> Gender</w:t>
      </w:r>
    </w:p>
    <w:p w14:paraId="4FD1F7F8" w14:textId="1D91A5F6" w:rsidR="00DB53DC" w:rsidRPr="0011774A" w:rsidRDefault="00DB53DC" w:rsidP="00081491">
      <w:pPr>
        <w:spacing w:line="360" w:lineRule="auto"/>
        <w:jc w:val="center"/>
        <w:rPr>
          <w:rFonts w:cs="Times New Roman"/>
          <w:szCs w:val="24"/>
        </w:rPr>
      </w:pPr>
      <w:r w:rsidRPr="00081491">
        <w:rPr>
          <w:rFonts w:cs="Times New Roman"/>
          <w:szCs w:val="24"/>
        </w:rPr>
        <w:t xml:space="preserve">Source: </w:t>
      </w:r>
      <w:r w:rsidRPr="0011774A">
        <w:rPr>
          <w:rFonts w:cs="Times New Roman"/>
          <w:szCs w:val="24"/>
        </w:rPr>
        <w:t>(Author creation</w:t>
      </w:r>
      <w:r w:rsidR="006B3F13" w:rsidRPr="0011774A">
        <w:rPr>
          <w:rFonts w:cs="Times New Roman"/>
          <w:szCs w:val="24"/>
        </w:rPr>
        <w:t xml:space="preserve"> according to</w:t>
      </w:r>
      <w:r w:rsidR="0090031E">
        <w:rPr>
          <w:rFonts w:cs="Times New Roman"/>
          <w:szCs w:val="24"/>
        </w:rPr>
        <w:t xml:space="preserve"> primary </w:t>
      </w:r>
      <w:r w:rsidR="006B3F13" w:rsidRPr="0011774A">
        <w:rPr>
          <w:rFonts w:cs="Times New Roman"/>
          <w:szCs w:val="24"/>
        </w:rPr>
        <w:t xml:space="preserve">data collected from the </w:t>
      </w:r>
      <w:r w:rsidR="0090031E" w:rsidRPr="0011774A">
        <w:rPr>
          <w:rFonts w:cs="Times New Roman"/>
          <w:szCs w:val="24"/>
        </w:rPr>
        <w:t>survey</w:t>
      </w:r>
      <w:r w:rsidR="006B3F13" w:rsidRPr="0011774A">
        <w:rPr>
          <w:rFonts w:cs="Times New Roman"/>
          <w:szCs w:val="24"/>
        </w:rPr>
        <w:t>)</w:t>
      </w:r>
    </w:p>
    <w:p w14:paraId="1AAE63C2" w14:textId="210D62B8" w:rsidR="00114604" w:rsidRPr="00E6415D" w:rsidRDefault="00AD68FA" w:rsidP="00114604">
      <w:pPr>
        <w:spacing w:line="360" w:lineRule="auto"/>
        <w:rPr>
          <w:rFonts w:cs="Times New Roman"/>
          <w:b/>
          <w:sz w:val="28"/>
          <w:szCs w:val="28"/>
        </w:rPr>
      </w:pPr>
      <w:r>
        <w:rPr>
          <w:rFonts w:cs="Times New Roman"/>
          <w:b/>
          <w:noProof/>
          <w:sz w:val="28"/>
          <w:szCs w:val="28"/>
          <w:lang w:val="tr-TR" w:eastAsia="tr-TR"/>
        </w:rPr>
        <w:drawing>
          <wp:anchor distT="0" distB="0" distL="114300" distR="114300" simplePos="0" relativeHeight="251658244" behindDoc="0" locked="0" layoutInCell="1" allowOverlap="1" wp14:anchorId="4E0FBF88" wp14:editId="61FDBE2B">
            <wp:simplePos x="0" y="0"/>
            <wp:positionH relativeFrom="margin">
              <wp:posOffset>149860</wp:posOffset>
            </wp:positionH>
            <wp:positionV relativeFrom="margin">
              <wp:posOffset>3582670</wp:posOffset>
            </wp:positionV>
            <wp:extent cx="5167630" cy="2922905"/>
            <wp:effectExtent l="0" t="0" r="13970" b="10795"/>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14:paraId="0C29096C" w14:textId="5F036A2E" w:rsidR="007F585B" w:rsidRDefault="007F585B" w:rsidP="00E260F3">
      <w:pPr>
        <w:spacing w:line="360" w:lineRule="auto"/>
        <w:jc w:val="both"/>
        <w:rPr>
          <w:b/>
          <w:bCs/>
        </w:rPr>
      </w:pPr>
    </w:p>
    <w:p w14:paraId="77368A25" w14:textId="3D8A0374" w:rsidR="00307A64" w:rsidRPr="00307A64" w:rsidRDefault="00307A64" w:rsidP="00307A64"/>
    <w:p w14:paraId="01F10A75" w14:textId="5EFF269C" w:rsidR="00307A64" w:rsidRPr="00307A64" w:rsidRDefault="00307A64" w:rsidP="00307A64"/>
    <w:p w14:paraId="5FE98D81" w14:textId="5675C8B2" w:rsidR="00307A64" w:rsidRPr="00307A64" w:rsidRDefault="00307A64" w:rsidP="00307A64"/>
    <w:p w14:paraId="2B372D3D" w14:textId="77777777" w:rsidR="00307A64" w:rsidRPr="00307A64" w:rsidRDefault="00307A64" w:rsidP="00307A64"/>
    <w:p w14:paraId="6F193CE8" w14:textId="58B6FF64" w:rsidR="00307A64" w:rsidRPr="00307A64" w:rsidRDefault="00307A64" w:rsidP="00307A64"/>
    <w:p w14:paraId="3303F2EA" w14:textId="77777777" w:rsidR="00307A64" w:rsidRDefault="00307A64" w:rsidP="00307A64">
      <w:pPr>
        <w:rPr>
          <w:b/>
          <w:bCs/>
        </w:rPr>
      </w:pPr>
    </w:p>
    <w:p w14:paraId="176AC4E8" w14:textId="77777777" w:rsidR="00AD68FA" w:rsidRDefault="00AD68FA" w:rsidP="00556645">
      <w:pPr>
        <w:tabs>
          <w:tab w:val="left" w:pos="3382"/>
        </w:tabs>
        <w:jc w:val="center"/>
        <w:rPr>
          <w:b/>
          <w:bCs/>
        </w:rPr>
      </w:pPr>
    </w:p>
    <w:p w14:paraId="7A3230C8" w14:textId="77777777" w:rsidR="00AD68FA" w:rsidRDefault="00AD68FA" w:rsidP="00556645">
      <w:pPr>
        <w:tabs>
          <w:tab w:val="left" w:pos="3382"/>
        </w:tabs>
        <w:jc w:val="center"/>
        <w:rPr>
          <w:b/>
          <w:bCs/>
        </w:rPr>
      </w:pPr>
    </w:p>
    <w:p w14:paraId="2DFB765D" w14:textId="42DBFED2" w:rsidR="00307A64" w:rsidRDefault="00307A64" w:rsidP="00556645">
      <w:pPr>
        <w:tabs>
          <w:tab w:val="left" w:pos="3382"/>
        </w:tabs>
        <w:jc w:val="center"/>
        <w:rPr>
          <w:b/>
          <w:bCs/>
        </w:rPr>
      </w:pPr>
      <w:r w:rsidRPr="0090031E">
        <w:rPr>
          <w:b/>
          <w:bCs/>
        </w:rPr>
        <w:t>Figure</w:t>
      </w:r>
      <w:r w:rsidR="0090031E" w:rsidRPr="0090031E">
        <w:rPr>
          <w:b/>
          <w:bCs/>
        </w:rPr>
        <w:t xml:space="preserve"> 1.</w:t>
      </w:r>
      <w:r w:rsidR="00B00A64">
        <w:rPr>
          <w:b/>
          <w:bCs/>
        </w:rPr>
        <w:t>7</w:t>
      </w:r>
      <w:r w:rsidR="0090031E" w:rsidRPr="0090031E">
        <w:rPr>
          <w:b/>
          <w:bCs/>
        </w:rPr>
        <w:t xml:space="preserve"> Age</w:t>
      </w:r>
    </w:p>
    <w:p w14:paraId="6E6CB84C" w14:textId="54922525" w:rsidR="0090031E" w:rsidRPr="0011774A" w:rsidRDefault="0090031E" w:rsidP="00081491">
      <w:pPr>
        <w:spacing w:line="360" w:lineRule="auto"/>
        <w:jc w:val="center"/>
        <w:rPr>
          <w:rFonts w:cs="Times New Roman"/>
          <w:szCs w:val="24"/>
        </w:rPr>
      </w:pPr>
      <w:r w:rsidRPr="00081491">
        <w:rPr>
          <w:rFonts w:cs="Times New Roman"/>
          <w:szCs w:val="24"/>
        </w:rPr>
        <w:t xml:space="preserve">Source: </w:t>
      </w:r>
      <w:r w:rsidRPr="0011774A">
        <w:rPr>
          <w:rFonts w:cs="Times New Roman"/>
          <w:szCs w:val="24"/>
        </w:rPr>
        <w:t>(Author creation according to</w:t>
      </w:r>
      <w:r>
        <w:rPr>
          <w:rFonts w:cs="Times New Roman"/>
          <w:szCs w:val="24"/>
        </w:rPr>
        <w:t xml:space="preserve"> primary </w:t>
      </w:r>
      <w:r w:rsidRPr="0011774A">
        <w:rPr>
          <w:rFonts w:cs="Times New Roman"/>
          <w:szCs w:val="24"/>
        </w:rPr>
        <w:t>data collected from the survey)</w:t>
      </w:r>
    </w:p>
    <w:p w14:paraId="4D3D22C4" w14:textId="69AAC874" w:rsidR="0090031E" w:rsidRDefault="0090031E" w:rsidP="0090031E">
      <w:pPr>
        <w:tabs>
          <w:tab w:val="left" w:pos="3382"/>
        </w:tabs>
        <w:rPr>
          <w:b/>
          <w:bCs/>
        </w:rPr>
      </w:pPr>
    </w:p>
    <w:p w14:paraId="3CEA9EE6" w14:textId="7B11EA83" w:rsidR="00556645" w:rsidRDefault="005D3CF2" w:rsidP="00556645">
      <w:pPr>
        <w:tabs>
          <w:tab w:val="left" w:pos="3382"/>
        </w:tabs>
        <w:jc w:val="center"/>
        <w:rPr>
          <w:b/>
          <w:bCs/>
        </w:rPr>
      </w:pPr>
      <w:r>
        <w:rPr>
          <w:b/>
          <w:bCs/>
          <w:noProof/>
          <w:lang w:val="tr-TR" w:eastAsia="tr-TR"/>
        </w:rPr>
        <w:lastRenderedPageBreak/>
        <w:drawing>
          <wp:anchor distT="0" distB="0" distL="114300" distR="114300" simplePos="0" relativeHeight="251658242" behindDoc="0" locked="0" layoutInCell="1" allowOverlap="1" wp14:anchorId="653B41C5" wp14:editId="2844B3C5">
            <wp:simplePos x="914400" y="4668982"/>
            <wp:positionH relativeFrom="column">
              <wp:align>left</wp:align>
            </wp:positionH>
            <wp:positionV relativeFrom="paragraph">
              <wp:align>top</wp:align>
            </wp:positionV>
            <wp:extent cx="5486400" cy="3200400"/>
            <wp:effectExtent l="0" t="0" r="12700" b="12700"/>
            <wp:wrapSquare wrapText="bothSides"/>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sidR="00556645">
        <w:rPr>
          <w:b/>
          <w:bCs/>
        </w:rPr>
        <w:t>Figure 1.</w:t>
      </w:r>
      <w:r w:rsidR="00B00A64">
        <w:rPr>
          <w:b/>
          <w:bCs/>
        </w:rPr>
        <w:t xml:space="preserve">8 </w:t>
      </w:r>
      <w:r w:rsidR="00556645">
        <w:rPr>
          <w:b/>
          <w:bCs/>
        </w:rPr>
        <w:t>Years of Working Experience</w:t>
      </w:r>
    </w:p>
    <w:p w14:paraId="2F25C38A" w14:textId="2507F264" w:rsidR="00556645" w:rsidRDefault="00556645" w:rsidP="00081491">
      <w:pPr>
        <w:tabs>
          <w:tab w:val="left" w:pos="3382"/>
        </w:tabs>
        <w:jc w:val="center"/>
        <w:rPr>
          <w:rFonts w:cs="Times New Roman"/>
          <w:szCs w:val="24"/>
        </w:rPr>
      </w:pPr>
      <w:r w:rsidRPr="00081491">
        <w:rPr>
          <w:rFonts w:cs="Times New Roman"/>
          <w:szCs w:val="24"/>
        </w:rPr>
        <w:t xml:space="preserve">Source: </w:t>
      </w:r>
      <w:r w:rsidRPr="0011774A">
        <w:rPr>
          <w:rFonts w:cs="Times New Roman"/>
          <w:szCs w:val="24"/>
        </w:rPr>
        <w:t>(Author creation according to</w:t>
      </w:r>
      <w:r>
        <w:rPr>
          <w:rFonts w:cs="Times New Roman"/>
          <w:szCs w:val="24"/>
        </w:rPr>
        <w:t xml:space="preserve"> primary </w:t>
      </w:r>
      <w:r w:rsidRPr="0011774A">
        <w:rPr>
          <w:rFonts w:cs="Times New Roman"/>
          <w:szCs w:val="24"/>
        </w:rPr>
        <w:t>data collected from the survey)</w:t>
      </w:r>
    </w:p>
    <w:p w14:paraId="5B0EB661" w14:textId="77777777" w:rsidR="009A0205" w:rsidRDefault="009A0205" w:rsidP="00081491">
      <w:pPr>
        <w:tabs>
          <w:tab w:val="left" w:pos="3382"/>
        </w:tabs>
        <w:jc w:val="center"/>
        <w:rPr>
          <w:rFonts w:cs="Times New Roman"/>
          <w:szCs w:val="24"/>
        </w:rPr>
      </w:pPr>
    </w:p>
    <w:p w14:paraId="38CB88EF" w14:textId="5CE52131" w:rsidR="00313197" w:rsidRDefault="009A0205" w:rsidP="00313197">
      <w:pPr>
        <w:tabs>
          <w:tab w:val="left" w:pos="3382"/>
        </w:tabs>
        <w:spacing w:line="360" w:lineRule="auto"/>
        <w:jc w:val="both"/>
        <w:rPr>
          <w:rFonts w:cs="Times New Roman"/>
          <w:szCs w:val="24"/>
        </w:rPr>
      </w:pPr>
      <w:r w:rsidRPr="009A0205">
        <w:rPr>
          <w:rFonts w:cs="Times New Roman"/>
          <w:szCs w:val="24"/>
        </w:rPr>
        <w:t xml:space="preserve">A mix of immigrants from the three Eastern European countries </w:t>
      </w:r>
      <w:r w:rsidR="008534F4" w:rsidRPr="009A0205">
        <w:rPr>
          <w:rFonts w:cs="Times New Roman"/>
          <w:szCs w:val="24"/>
        </w:rPr>
        <w:t>analysed</w:t>
      </w:r>
      <w:r w:rsidRPr="009A0205">
        <w:rPr>
          <w:rFonts w:cs="Times New Roman"/>
          <w:szCs w:val="24"/>
        </w:rPr>
        <w:t xml:space="preserve"> in this case study participated in this survey.</w:t>
      </w:r>
      <w:r w:rsidR="00F51AC8">
        <w:rPr>
          <w:rFonts w:cs="Times New Roman"/>
          <w:szCs w:val="24"/>
        </w:rPr>
        <w:t xml:space="preserve"> Moreover, </w:t>
      </w:r>
      <w:r w:rsidRPr="009A0205">
        <w:rPr>
          <w:rFonts w:cs="Times New Roman"/>
          <w:szCs w:val="24"/>
        </w:rPr>
        <w:t xml:space="preserve">60 highly skilled workers established in the UK participated in the questionnaire attached in Appendix 1. </w:t>
      </w:r>
      <w:r>
        <w:rPr>
          <w:rFonts w:cs="Times New Roman"/>
          <w:szCs w:val="24"/>
        </w:rPr>
        <w:t xml:space="preserve">According to </w:t>
      </w:r>
      <w:r w:rsidRPr="009A0205">
        <w:rPr>
          <w:rFonts w:cs="Times New Roman"/>
          <w:szCs w:val="24"/>
        </w:rPr>
        <w:t>the survey, it was established that the category that prevails and is subject to migration are men, with a percentage of 77</w:t>
      </w:r>
      <w:r>
        <w:rPr>
          <w:rFonts w:cs="Times New Roman"/>
          <w:szCs w:val="24"/>
        </w:rPr>
        <w:t xml:space="preserve"> </w:t>
      </w:r>
      <w:r w:rsidRPr="009A0205">
        <w:rPr>
          <w:rFonts w:cs="Times New Roman"/>
          <w:szCs w:val="24"/>
        </w:rPr>
        <w:t>%, and the predominant age is roughly between 20 and 35 years old.</w:t>
      </w:r>
    </w:p>
    <w:p w14:paraId="73FA3DFD" w14:textId="5FFB94A8" w:rsidR="0069010B" w:rsidRPr="0069010B" w:rsidRDefault="00313197" w:rsidP="0069010B">
      <w:pPr>
        <w:tabs>
          <w:tab w:val="left" w:pos="3382"/>
        </w:tabs>
        <w:spacing w:line="360" w:lineRule="auto"/>
        <w:jc w:val="both"/>
        <w:rPr>
          <w:rFonts w:cs="Times New Roman"/>
          <w:szCs w:val="24"/>
        </w:rPr>
      </w:pPr>
      <w:r w:rsidRPr="00313197">
        <w:rPr>
          <w:rFonts w:cs="Times New Roman"/>
          <w:szCs w:val="24"/>
        </w:rPr>
        <w:t>The retention of qualified human capital in the country of origin, where they received their professional qualification, is a primordial complex that is globally affected by national policies and professional freedom and choices.</w:t>
      </w:r>
      <w:r w:rsidR="0018588C">
        <w:rPr>
          <w:rFonts w:cs="Times New Roman"/>
          <w:szCs w:val="24"/>
        </w:rPr>
        <w:t xml:space="preserve"> </w:t>
      </w:r>
      <w:r w:rsidR="0018588C" w:rsidRPr="0018588C">
        <w:rPr>
          <w:rFonts w:cs="Times New Roman"/>
          <w:szCs w:val="24"/>
        </w:rPr>
        <w:t>The retention of qualified human resources is a worrying prospect in countries with a low to medium income and which are already facing a crisis of qualified personnel</w:t>
      </w:r>
      <w:r w:rsidR="0018588C">
        <w:rPr>
          <w:rFonts w:cs="Times New Roman"/>
          <w:szCs w:val="24"/>
        </w:rPr>
        <w:t xml:space="preserve"> </w:t>
      </w:r>
      <w:r w:rsidR="006E4B32" w:rsidRPr="006E4B32">
        <w:rPr>
          <w:rFonts w:cs="Times New Roman"/>
          <w:szCs w:val="24"/>
        </w:rPr>
        <w:t>(</w:t>
      </w:r>
      <w:proofErr w:type="spellStart"/>
      <w:r w:rsidR="006E4B32" w:rsidRPr="006E4B32">
        <w:rPr>
          <w:rFonts w:cs="Times New Roman"/>
          <w:szCs w:val="24"/>
        </w:rPr>
        <w:t>Davda</w:t>
      </w:r>
      <w:proofErr w:type="spellEnd"/>
      <w:r w:rsidR="006E4B32" w:rsidRPr="006E4B32">
        <w:rPr>
          <w:rFonts w:cs="Times New Roman"/>
          <w:szCs w:val="24"/>
        </w:rPr>
        <w:t xml:space="preserve"> et al.</w:t>
      </w:r>
      <w:r w:rsidR="006E4B32">
        <w:rPr>
          <w:rFonts w:cs="Times New Roman"/>
          <w:szCs w:val="24"/>
        </w:rPr>
        <w:t xml:space="preserve"> 2021</w:t>
      </w:r>
      <w:r w:rsidR="006E4B32" w:rsidRPr="006E4B32">
        <w:rPr>
          <w:rFonts w:cs="Times New Roman"/>
          <w:szCs w:val="24"/>
        </w:rPr>
        <w:t>)</w:t>
      </w:r>
      <w:r w:rsidR="0018588C" w:rsidRPr="0018588C">
        <w:rPr>
          <w:rFonts w:cs="Times New Roman"/>
          <w:szCs w:val="24"/>
        </w:rPr>
        <w:t>.</w:t>
      </w:r>
      <w:r w:rsidR="008534F4">
        <w:rPr>
          <w:rFonts w:cs="Times New Roman"/>
          <w:szCs w:val="24"/>
        </w:rPr>
        <w:t xml:space="preserve"> </w:t>
      </w:r>
      <w:r w:rsidR="00A74CC1">
        <w:rPr>
          <w:rFonts w:cs="Times New Roman"/>
          <w:szCs w:val="24"/>
        </w:rPr>
        <w:t xml:space="preserve"> </w:t>
      </w:r>
      <w:r w:rsidR="00A74CC1" w:rsidRPr="00A74CC1">
        <w:rPr>
          <w:rFonts w:cs="Times New Roman"/>
          <w:szCs w:val="24"/>
        </w:rPr>
        <w:t>The implementation of retention strategies of the HRM framework in the countries of Eastern Europe, which already faces a shortage of highly qualified employees, could lead to a more beneficial development of human capital and the transferability of skills.</w:t>
      </w:r>
      <w:r w:rsidR="00A74CC1">
        <w:rPr>
          <w:rFonts w:cs="Times New Roman"/>
          <w:szCs w:val="24"/>
        </w:rPr>
        <w:t xml:space="preserve"> </w:t>
      </w:r>
      <w:r w:rsidR="00CF48C1" w:rsidRPr="00CF48C1">
        <w:rPr>
          <w:rFonts w:cs="Times New Roman"/>
          <w:szCs w:val="24"/>
        </w:rPr>
        <w:t>Next, this paper will propose the following retention strategies from migration, as well as the retention of migration in the country of migration.</w:t>
      </w:r>
    </w:p>
    <w:p w14:paraId="0BFA2749" w14:textId="77777777" w:rsidR="00081491" w:rsidRDefault="00081491" w:rsidP="00F57609">
      <w:pPr>
        <w:spacing w:line="360" w:lineRule="auto"/>
        <w:rPr>
          <w:rFonts w:cs="Times New Roman"/>
          <w:b/>
        </w:rPr>
      </w:pPr>
    </w:p>
    <w:p w14:paraId="24823A8F" w14:textId="77777777" w:rsidR="00081491" w:rsidRDefault="00081491" w:rsidP="00F57609">
      <w:pPr>
        <w:spacing w:line="360" w:lineRule="auto"/>
        <w:rPr>
          <w:rFonts w:cs="Times New Roman"/>
          <w:b/>
        </w:rPr>
      </w:pPr>
    </w:p>
    <w:p w14:paraId="79FEEADF" w14:textId="16C1D12C" w:rsidR="00CF48C1" w:rsidRDefault="00EB43FF" w:rsidP="00F57609">
      <w:pPr>
        <w:spacing w:line="360" w:lineRule="auto"/>
        <w:rPr>
          <w:rFonts w:cs="Times New Roman"/>
          <w:b/>
        </w:rPr>
      </w:pPr>
      <w:r w:rsidRPr="00CF48C1">
        <w:rPr>
          <w:rFonts w:cs="Times New Roman"/>
          <w:b/>
        </w:rPr>
        <w:lastRenderedPageBreak/>
        <w:t>Maslow's hierarchy of needs</w:t>
      </w:r>
      <w:bookmarkStart w:id="51" w:name="_Hlk116577735"/>
    </w:p>
    <w:p w14:paraId="545AB531" w14:textId="0C677366" w:rsidR="00D13E32" w:rsidRDefault="00C55594" w:rsidP="00C55594">
      <w:pPr>
        <w:spacing w:line="360" w:lineRule="auto"/>
        <w:jc w:val="both"/>
        <w:rPr>
          <w:rFonts w:cs="Times New Roman"/>
          <w:szCs w:val="24"/>
        </w:rPr>
      </w:pPr>
      <w:r w:rsidRPr="00C55594">
        <w:rPr>
          <w:rFonts w:cs="Times New Roman"/>
          <w:szCs w:val="24"/>
        </w:rPr>
        <w:t xml:space="preserve">From the survey it was observed that the predominant migration age is between 20 and 35 years old, this fact considering Maslow's </w:t>
      </w:r>
      <w:r w:rsidR="002B3E43">
        <w:rPr>
          <w:rFonts w:cs="Times New Roman"/>
          <w:szCs w:val="24"/>
        </w:rPr>
        <w:t xml:space="preserve">hierarchy </w:t>
      </w:r>
      <w:r w:rsidRPr="00C55594">
        <w:rPr>
          <w:rFonts w:cs="Times New Roman"/>
          <w:szCs w:val="24"/>
        </w:rPr>
        <w:t xml:space="preserve">of </w:t>
      </w:r>
      <w:r w:rsidR="002B3E43">
        <w:rPr>
          <w:rFonts w:cs="Times New Roman"/>
          <w:szCs w:val="24"/>
        </w:rPr>
        <w:t>n</w:t>
      </w:r>
      <w:r w:rsidRPr="00C55594">
        <w:rPr>
          <w:rFonts w:cs="Times New Roman"/>
          <w:szCs w:val="24"/>
        </w:rPr>
        <w:t>eeds, is highlighted in the fourth level of the hierarchy, called self-appreciation.</w:t>
      </w:r>
      <w:r w:rsidR="002B3E43">
        <w:rPr>
          <w:rFonts w:cs="Times New Roman"/>
          <w:szCs w:val="24"/>
        </w:rPr>
        <w:t xml:space="preserve"> According to, </w:t>
      </w:r>
      <w:r w:rsidR="00743E8E" w:rsidRPr="00743E8E">
        <w:rPr>
          <w:rFonts w:cs="Times New Roman"/>
          <w:szCs w:val="24"/>
        </w:rPr>
        <w:t xml:space="preserve">Scholten and Mark van </w:t>
      </w:r>
      <w:proofErr w:type="spellStart"/>
      <w:r w:rsidR="00743E8E" w:rsidRPr="00743E8E">
        <w:rPr>
          <w:rFonts w:cs="Times New Roman"/>
          <w:szCs w:val="24"/>
        </w:rPr>
        <w:t>Ostaije</w:t>
      </w:r>
      <w:r w:rsidR="00743E8E">
        <w:rPr>
          <w:rFonts w:cs="Times New Roman"/>
          <w:szCs w:val="24"/>
        </w:rPr>
        <w:t>n</w:t>
      </w:r>
      <w:proofErr w:type="spellEnd"/>
      <w:r w:rsidR="00743E8E">
        <w:rPr>
          <w:rFonts w:cs="Times New Roman"/>
          <w:szCs w:val="24"/>
        </w:rPr>
        <w:t xml:space="preserve"> (2018) </w:t>
      </w:r>
      <w:r w:rsidR="0091018E" w:rsidRPr="0091018E">
        <w:rPr>
          <w:rFonts w:cs="Times New Roman"/>
          <w:szCs w:val="24"/>
        </w:rPr>
        <w:t>young people are much more prone to migration, as they choose a country that offers them studies and more developed educational and professional opportunities.</w:t>
      </w:r>
      <w:r w:rsidR="00A46AAE">
        <w:rPr>
          <w:rFonts w:cs="Times New Roman"/>
          <w:szCs w:val="24"/>
        </w:rPr>
        <w:t xml:space="preserve"> </w:t>
      </w:r>
      <w:r w:rsidR="00DE1292" w:rsidRPr="00DE1292">
        <w:rPr>
          <w:rFonts w:cs="Times New Roman"/>
          <w:szCs w:val="24"/>
        </w:rPr>
        <w:t xml:space="preserve">Also, within Maslow's hierarchy of needs, the first level can be </w:t>
      </w:r>
      <w:r w:rsidR="00D13E32" w:rsidRPr="00DE1292">
        <w:rPr>
          <w:rFonts w:cs="Times New Roman"/>
          <w:szCs w:val="24"/>
        </w:rPr>
        <w:t>considered</w:t>
      </w:r>
      <w:r w:rsidR="00DE1292" w:rsidRPr="00DE1292">
        <w:rPr>
          <w:rFonts w:cs="Times New Roman"/>
          <w:szCs w:val="24"/>
        </w:rPr>
        <w:t xml:space="preserve">, </w:t>
      </w:r>
      <w:proofErr w:type="gramStart"/>
      <w:r w:rsidR="00DE1292" w:rsidRPr="00DE1292">
        <w:rPr>
          <w:rFonts w:cs="Times New Roman"/>
          <w:szCs w:val="24"/>
        </w:rPr>
        <w:t>taking into account</w:t>
      </w:r>
      <w:proofErr w:type="gramEnd"/>
      <w:r w:rsidR="00DE1292" w:rsidRPr="00DE1292">
        <w:rPr>
          <w:rFonts w:cs="Times New Roman"/>
          <w:szCs w:val="24"/>
        </w:rPr>
        <w:t xml:space="preserve"> the political conflict within Russia and Ukraine, countries that surround and affect both Romania, Bulgaria and </w:t>
      </w:r>
      <w:r w:rsidR="005C42DF">
        <w:rPr>
          <w:rFonts w:cs="Times New Roman"/>
          <w:szCs w:val="24"/>
        </w:rPr>
        <w:t>Poland</w:t>
      </w:r>
      <w:r w:rsidR="00DE1292" w:rsidRPr="00DE1292">
        <w:rPr>
          <w:rFonts w:cs="Times New Roman"/>
          <w:szCs w:val="24"/>
        </w:rPr>
        <w:t>, causing human resources to migrate to a safer country.</w:t>
      </w:r>
    </w:p>
    <w:p w14:paraId="3DDA28A9" w14:textId="2EAE1D5E" w:rsidR="001B452D" w:rsidRPr="00353524" w:rsidRDefault="00353524" w:rsidP="00353524">
      <w:pPr>
        <w:spacing w:line="360" w:lineRule="auto"/>
        <w:jc w:val="both"/>
        <w:rPr>
          <w:rFonts w:cs="Times New Roman"/>
          <w:szCs w:val="24"/>
        </w:rPr>
      </w:pPr>
      <w:r>
        <w:rPr>
          <w:rFonts w:cs="Times New Roman"/>
          <w:b/>
          <w:bCs/>
          <w:noProof/>
          <w:lang w:val="tr-TR" w:eastAsia="tr-TR"/>
        </w:rPr>
        <w:drawing>
          <wp:anchor distT="0" distB="0" distL="114300" distR="114300" simplePos="0" relativeHeight="251658275" behindDoc="0" locked="0" layoutInCell="1" allowOverlap="1" wp14:anchorId="26CCCE02" wp14:editId="14135B53">
            <wp:simplePos x="0" y="0"/>
            <wp:positionH relativeFrom="margin">
              <wp:posOffset>205105</wp:posOffset>
            </wp:positionH>
            <wp:positionV relativeFrom="margin">
              <wp:posOffset>3828415</wp:posOffset>
            </wp:positionV>
            <wp:extent cx="5486400" cy="3200400"/>
            <wp:effectExtent l="0" t="0" r="12700" b="12700"/>
            <wp:wrapSquare wrapText="bothSides"/>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r w:rsidR="00D13E32" w:rsidRPr="00D13E32">
        <w:rPr>
          <w:rFonts w:cs="Times New Roman"/>
          <w:szCs w:val="24"/>
        </w:rPr>
        <w:t>Political and financial instability and discrimination of genders and nations are still current issues in some regions of the three Eastern European countries.</w:t>
      </w:r>
      <w:r w:rsidR="00D13E32">
        <w:rPr>
          <w:rFonts w:cs="Times New Roman"/>
          <w:szCs w:val="24"/>
        </w:rPr>
        <w:t xml:space="preserve"> </w:t>
      </w:r>
      <w:r w:rsidR="004C47D7">
        <w:rPr>
          <w:rFonts w:cs="Times New Roman"/>
          <w:szCs w:val="24"/>
        </w:rPr>
        <w:t>Thus, the second level from hier</w:t>
      </w:r>
      <w:r w:rsidR="002C6CC6">
        <w:rPr>
          <w:rFonts w:cs="Times New Roman"/>
          <w:szCs w:val="24"/>
        </w:rPr>
        <w:t xml:space="preserve">archy of needs arise, namely the safety needs, were the high-skilled works wants to work in a safe environment, </w:t>
      </w:r>
      <w:r w:rsidR="00C03145">
        <w:rPr>
          <w:rFonts w:cs="Times New Roman"/>
          <w:szCs w:val="24"/>
        </w:rPr>
        <w:t xml:space="preserve">where diversity and inclusion exist, and everyone is equal. </w:t>
      </w:r>
    </w:p>
    <w:p w14:paraId="14298FB7" w14:textId="3B3D9CD8" w:rsidR="00555980" w:rsidRDefault="00DE6CF1" w:rsidP="00555980">
      <w:pPr>
        <w:pStyle w:val="ListParagraph"/>
        <w:spacing w:line="360" w:lineRule="auto"/>
        <w:jc w:val="center"/>
        <w:rPr>
          <w:rFonts w:cs="Times New Roman"/>
          <w:b/>
          <w:bCs/>
        </w:rPr>
      </w:pPr>
      <w:r>
        <w:rPr>
          <w:rFonts w:cs="Times New Roman"/>
          <w:b/>
          <w:bCs/>
        </w:rPr>
        <w:t>Figure 1.</w:t>
      </w:r>
      <w:r w:rsidR="00B00A64">
        <w:rPr>
          <w:rFonts w:cs="Times New Roman"/>
          <w:b/>
          <w:bCs/>
        </w:rPr>
        <w:t>9</w:t>
      </w:r>
      <w:r>
        <w:rPr>
          <w:rFonts w:cs="Times New Roman"/>
          <w:b/>
          <w:bCs/>
        </w:rPr>
        <w:t xml:space="preserve"> Country of </w:t>
      </w:r>
      <w:r w:rsidR="00CA4F3E">
        <w:rPr>
          <w:rFonts w:cs="Times New Roman"/>
          <w:b/>
          <w:bCs/>
        </w:rPr>
        <w:t>immigration</w:t>
      </w:r>
    </w:p>
    <w:p w14:paraId="6670FC74" w14:textId="503B8823" w:rsidR="00DE6CF1" w:rsidRDefault="00DE6CF1" w:rsidP="00081491">
      <w:pPr>
        <w:pStyle w:val="ListParagraph"/>
        <w:spacing w:line="360" w:lineRule="auto"/>
        <w:jc w:val="center"/>
        <w:rPr>
          <w:rFonts w:cs="Times New Roman"/>
          <w:b/>
          <w:bCs/>
        </w:rPr>
      </w:pPr>
      <w:r w:rsidRPr="00081491">
        <w:rPr>
          <w:rFonts w:cs="Times New Roman"/>
        </w:rPr>
        <w:t>Source:</w:t>
      </w:r>
      <w:r>
        <w:rPr>
          <w:rFonts w:cs="Times New Roman"/>
          <w:b/>
          <w:bCs/>
        </w:rPr>
        <w:t xml:space="preserve"> </w:t>
      </w:r>
      <w:r w:rsidR="00254124">
        <w:rPr>
          <w:rFonts w:cs="Times New Roman"/>
        </w:rPr>
        <w:t>(</w:t>
      </w:r>
      <w:r w:rsidR="00254124" w:rsidRPr="0011774A">
        <w:rPr>
          <w:rFonts w:cs="Times New Roman"/>
          <w:szCs w:val="24"/>
        </w:rPr>
        <w:t>Author creation according to</w:t>
      </w:r>
      <w:r w:rsidR="00254124">
        <w:rPr>
          <w:rFonts w:cs="Times New Roman"/>
          <w:szCs w:val="24"/>
        </w:rPr>
        <w:t xml:space="preserve"> primary </w:t>
      </w:r>
      <w:r w:rsidR="00254124" w:rsidRPr="0011774A">
        <w:rPr>
          <w:rFonts w:cs="Times New Roman"/>
          <w:szCs w:val="24"/>
        </w:rPr>
        <w:t>data collected from the survey)</w:t>
      </w:r>
    </w:p>
    <w:p w14:paraId="36012EE6" w14:textId="77777777" w:rsidR="00081491" w:rsidRDefault="00081491" w:rsidP="00555980">
      <w:pPr>
        <w:pStyle w:val="ListParagraph"/>
        <w:spacing w:line="360" w:lineRule="auto"/>
        <w:jc w:val="center"/>
        <w:rPr>
          <w:rFonts w:cs="Times New Roman"/>
          <w:b/>
          <w:bCs/>
        </w:rPr>
      </w:pPr>
    </w:p>
    <w:p w14:paraId="4BFCA6D7" w14:textId="0EEAF366" w:rsidR="00BB395B" w:rsidRPr="00936495" w:rsidRDefault="00555980" w:rsidP="00555980">
      <w:pPr>
        <w:pStyle w:val="ListParagraph"/>
        <w:spacing w:line="360" w:lineRule="auto"/>
        <w:jc w:val="center"/>
        <w:rPr>
          <w:rFonts w:cs="Times New Roman"/>
          <w:b/>
          <w:bCs/>
        </w:rPr>
      </w:pPr>
      <w:r>
        <w:rPr>
          <w:noProof/>
          <w:lang w:val="tr-TR" w:eastAsia="tr-TR"/>
        </w:rPr>
        <w:lastRenderedPageBreak/>
        <w:drawing>
          <wp:anchor distT="0" distB="0" distL="114300" distR="114300" simplePos="0" relativeHeight="251658245" behindDoc="0" locked="0" layoutInCell="1" allowOverlap="1" wp14:anchorId="6599596D" wp14:editId="66A687B8">
            <wp:simplePos x="0" y="0"/>
            <wp:positionH relativeFrom="margin">
              <wp:posOffset>234950</wp:posOffset>
            </wp:positionH>
            <wp:positionV relativeFrom="margin">
              <wp:posOffset>-314960</wp:posOffset>
            </wp:positionV>
            <wp:extent cx="5486400" cy="3200400"/>
            <wp:effectExtent l="0" t="0" r="12700" b="12700"/>
            <wp:wrapSquare wrapText="bothSides"/>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r w:rsidR="00401291" w:rsidRPr="00936495">
        <w:rPr>
          <w:rFonts w:cs="Times New Roman"/>
          <w:b/>
          <w:bCs/>
        </w:rPr>
        <w:t>Figure 1.</w:t>
      </w:r>
      <w:r w:rsidR="00B00A64">
        <w:rPr>
          <w:rFonts w:cs="Times New Roman"/>
          <w:b/>
          <w:bCs/>
        </w:rPr>
        <w:t>10</w:t>
      </w:r>
      <w:r w:rsidR="00401291" w:rsidRPr="00936495">
        <w:rPr>
          <w:rFonts w:cs="Times New Roman"/>
          <w:b/>
          <w:bCs/>
        </w:rPr>
        <w:t xml:space="preserve"> Working conditions satisfaction</w:t>
      </w:r>
    </w:p>
    <w:p w14:paraId="7897EFBB" w14:textId="16A12E6C" w:rsidR="00936495" w:rsidRDefault="00936495" w:rsidP="00555980">
      <w:pPr>
        <w:spacing w:line="360" w:lineRule="auto"/>
        <w:jc w:val="center"/>
        <w:rPr>
          <w:rFonts w:cs="Times New Roman"/>
          <w:b/>
          <w:bCs/>
        </w:rPr>
      </w:pPr>
      <w:r w:rsidRPr="000A661E">
        <w:rPr>
          <w:rFonts w:cs="Times New Roman"/>
        </w:rPr>
        <w:t>Source:</w:t>
      </w:r>
      <w:r>
        <w:rPr>
          <w:rFonts w:cs="Times New Roman"/>
          <w:b/>
          <w:bCs/>
        </w:rPr>
        <w:t xml:space="preserve"> </w:t>
      </w:r>
      <w:r w:rsidR="00254124">
        <w:rPr>
          <w:rFonts w:cs="Times New Roman"/>
        </w:rPr>
        <w:t>(</w:t>
      </w:r>
      <w:r w:rsidR="00254124" w:rsidRPr="0011774A">
        <w:rPr>
          <w:rFonts w:cs="Times New Roman"/>
          <w:szCs w:val="24"/>
        </w:rPr>
        <w:t>Author creation according to</w:t>
      </w:r>
      <w:r w:rsidR="00254124">
        <w:rPr>
          <w:rFonts w:cs="Times New Roman"/>
          <w:szCs w:val="24"/>
        </w:rPr>
        <w:t xml:space="preserve"> primary </w:t>
      </w:r>
      <w:r w:rsidR="00254124" w:rsidRPr="0011774A">
        <w:rPr>
          <w:rFonts w:cs="Times New Roman"/>
          <w:szCs w:val="24"/>
        </w:rPr>
        <w:t>data collected from the survey)</w:t>
      </w:r>
    </w:p>
    <w:p w14:paraId="3CEB3642" w14:textId="323815AE" w:rsidR="00936495" w:rsidRDefault="00936495" w:rsidP="00BB395B">
      <w:pPr>
        <w:pStyle w:val="ListParagraph"/>
        <w:spacing w:line="360" w:lineRule="auto"/>
        <w:jc w:val="both"/>
        <w:rPr>
          <w:rFonts w:cs="Times New Roman"/>
          <w:b/>
          <w:bCs/>
        </w:rPr>
      </w:pPr>
    </w:p>
    <w:p w14:paraId="5280EF6E" w14:textId="316AB65E" w:rsidR="001D6EEE" w:rsidRDefault="00F10486" w:rsidP="00BB395B">
      <w:pPr>
        <w:pStyle w:val="ListParagraph"/>
        <w:spacing w:line="360" w:lineRule="auto"/>
        <w:jc w:val="both"/>
        <w:rPr>
          <w:rFonts w:cs="Times New Roman"/>
          <w:b/>
          <w:bCs/>
        </w:rPr>
      </w:pPr>
      <w:r>
        <w:rPr>
          <w:rFonts w:cs="Times New Roman"/>
          <w:b/>
          <w:bCs/>
          <w:noProof/>
          <w:lang w:val="tr-TR" w:eastAsia="tr-TR"/>
        </w:rPr>
        <w:drawing>
          <wp:inline distT="0" distB="0" distL="0" distR="0" wp14:anchorId="65E2F842" wp14:editId="2AA30FA0">
            <wp:extent cx="5486400" cy="3200400"/>
            <wp:effectExtent l="0" t="0" r="12700" b="1270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48D6DE0" w14:textId="341F851D" w:rsidR="00936495" w:rsidRDefault="004376A4" w:rsidP="004376A4">
      <w:pPr>
        <w:pStyle w:val="ListParagraph"/>
        <w:spacing w:line="360" w:lineRule="auto"/>
        <w:jc w:val="center"/>
        <w:rPr>
          <w:rFonts w:cs="Times New Roman"/>
          <w:b/>
          <w:bCs/>
        </w:rPr>
      </w:pPr>
      <w:r>
        <w:rPr>
          <w:rFonts w:cs="Times New Roman"/>
          <w:b/>
          <w:bCs/>
        </w:rPr>
        <w:t>Figure 1.</w:t>
      </w:r>
      <w:r w:rsidR="00B00A64">
        <w:rPr>
          <w:rFonts w:cs="Times New Roman"/>
          <w:b/>
          <w:bCs/>
        </w:rPr>
        <w:t>11</w:t>
      </w:r>
      <w:r>
        <w:rPr>
          <w:rFonts w:cs="Times New Roman"/>
          <w:b/>
          <w:bCs/>
        </w:rPr>
        <w:t xml:space="preserve"> Reason that tigers the migrations</w:t>
      </w:r>
    </w:p>
    <w:p w14:paraId="2B427C45" w14:textId="36AF2B62" w:rsidR="00254124" w:rsidRPr="00254124" w:rsidRDefault="004376A4" w:rsidP="00555980">
      <w:pPr>
        <w:spacing w:line="360" w:lineRule="auto"/>
        <w:jc w:val="center"/>
        <w:rPr>
          <w:rFonts w:cs="Times New Roman"/>
          <w:b/>
          <w:bCs/>
        </w:rPr>
      </w:pPr>
      <w:r w:rsidRPr="000A661E">
        <w:rPr>
          <w:rFonts w:cs="Times New Roman"/>
        </w:rPr>
        <w:t>Source:</w:t>
      </w:r>
      <w:r>
        <w:rPr>
          <w:rFonts w:cs="Times New Roman"/>
          <w:b/>
          <w:bCs/>
        </w:rPr>
        <w:t xml:space="preserve"> </w:t>
      </w:r>
      <w:r w:rsidR="00254124">
        <w:rPr>
          <w:rFonts w:cs="Times New Roman"/>
        </w:rPr>
        <w:t>(</w:t>
      </w:r>
      <w:r w:rsidR="00254124" w:rsidRPr="0011774A">
        <w:rPr>
          <w:rFonts w:cs="Times New Roman"/>
          <w:szCs w:val="24"/>
        </w:rPr>
        <w:t>Author creation according to</w:t>
      </w:r>
      <w:r w:rsidR="00254124">
        <w:rPr>
          <w:rFonts w:cs="Times New Roman"/>
          <w:szCs w:val="24"/>
        </w:rPr>
        <w:t xml:space="preserve"> primary </w:t>
      </w:r>
      <w:r w:rsidR="00254124" w:rsidRPr="0011774A">
        <w:rPr>
          <w:rFonts w:cs="Times New Roman"/>
          <w:szCs w:val="24"/>
        </w:rPr>
        <w:t>data collected from the survey)</w:t>
      </w:r>
    </w:p>
    <w:p w14:paraId="62D94897" w14:textId="77777777" w:rsidR="00555980" w:rsidRDefault="00555980" w:rsidP="00555980">
      <w:pPr>
        <w:spacing w:line="360" w:lineRule="auto"/>
        <w:jc w:val="both"/>
        <w:rPr>
          <w:rFonts w:cs="Times New Roman"/>
          <w:b/>
          <w:bCs/>
        </w:rPr>
      </w:pPr>
    </w:p>
    <w:p w14:paraId="7DB6CC7E" w14:textId="77777777" w:rsidR="00555980" w:rsidRDefault="00555980" w:rsidP="00555980">
      <w:pPr>
        <w:spacing w:line="360" w:lineRule="auto"/>
        <w:jc w:val="both"/>
        <w:rPr>
          <w:rFonts w:cs="Times New Roman"/>
          <w:b/>
          <w:bCs/>
        </w:rPr>
      </w:pPr>
    </w:p>
    <w:p w14:paraId="0BD9ADD1" w14:textId="77777777" w:rsidR="00555980" w:rsidRDefault="00555980" w:rsidP="00555980">
      <w:pPr>
        <w:spacing w:line="360" w:lineRule="auto"/>
        <w:jc w:val="both"/>
        <w:rPr>
          <w:rFonts w:cs="Times New Roman"/>
          <w:b/>
          <w:bCs/>
        </w:rPr>
      </w:pPr>
    </w:p>
    <w:p w14:paraId="33E12E09" w14:textId="68CFED90" w:rsidR="00C03145" w:rsidRDefault="00123B83" w:rsidP="00555980">
      <w:pPr>
        <w:spacing w:line="360" w:lineRule="auto"/>
        <w:jc w:val="both"/>
        <w:rPr>
          <w:rFonts w:cs="Times New Roman"/>
          <w:b/>
          <w:bCs/>
        </w:rPr>
      </w:pPr>
      <w:r w:rsidRPr="00123B83">
        <w:rPr>
          <w:rFonts w:cs="Times New Roman"/>
          <w:b/>
          <w:bCs/>
        </w:rPr>
        <w:lastRenderedPageBreak/>
        <w:t xml:space="preserve">Employee Engagement </w:t>
      </w:r>
      <w:r>
        <w:rPr>
          <w:rFonts w:cs="Times New Roman"/>
          <w:b/>
          <w:bCs/>
        </w:rPr>
        <w:t>Model</w:t>
      </w:r>
    </w:p>
    <w:p w14:paraId="12C5427D" w14:textId="4CB625D9" w:rsidR="004376A4" w:rsidRDefault="009F46E6" w:rsidP="004376A4">
      <w:pPr>
        <w:spacing w:line="360" w:lineRule="auto"/>
        <w:jc w:val="both"/>
        <w:rPr>
          <w:rFonts w:cs="Times New Roman"/>
        </w:rPr>
      </w:pPr>
      <w:proofErr w:type="spellStart"/>
      <w:r w:rsidRPr="009F46E6">
        <w:rPr>
          <w:rFonts w:cs="Times New Roman"/>
        </w:rPr>
        <w:t>Davda</w:t>
      </w:r>
      <w:proofErr w:type="spellEnd"/>
      <w:r w:rsidRPr="009F46E6">
        <w:rPr>
          <w:rFonts w:cs="Times New Roman"/>
        </w:rPr>
        <w:t xml:space="preserve"> et al.</w:t>
      </w:r>
      <w:r>
        <w:rPr>
          <w:rFonts w:cs="Times New Roman"/>
        </w:rPr>
        <w:t xml:space="preserve"> </w:t>
      </w:r>
      <w:r w:rsidR="00C45EB1">
        <w:rPr>
          <w:rFonts w:cs="Times New Roman"/>
        </w:rPr>
        <w:t xml:space="preserve">(2020), </w:t>
      </w:r>
      <w:r w:rsidR="002B2A96" w:rsidRPr="002B2A96">
        <w:rPr>
          <w:rFonts w:cs="Times New Roman"/>
        </w:rPr>
        <w:t>stated that the migration of highly skilled workers around the world is determined by the search for better working conditions in other countries. Thus, from Figure 1.6 above, it was observed that the migration in a higher percentage belongs to Romania with 62%.</w:t>
      </w:r>
      <w:r w:rsidR="002B2A96">
        <w:rPr>
          <w:rFonts w:cs="Times New Roman"/>
        </w:rPr>
        <w:t xml:space="preserve"> Employee Engagement Model </w:t>
      </w:r>
      <w:r w:rsidR="00F06DDA" w:rsidRPr="00F06DDA">
        <w:rPr>
          <w:rFonts w:cs="Times New Roman"/>
        </w:rPr>
        <w:t xml:space="preserve">is a HRM tool that can be used by companies </w:t>
      </w:r>
      <w:proofErr w:type="gramStart"/>
      <w:r w:rsidR="00F06DDA" w:rsidRPr="00F06DDA">
        <w:rPr>
          <w:rFonts w:cs="Times New Roman"/>
        </w:rPr>
        <w:t>in order to</w:t>
      </w:r>
      <w:proofErr w:type="gramEnd"/>
      <w:r w:rsidR="00F06DDA" w:rsidRPr="00F06DDA">
        <w:rPr>
          <w:rFonts w:cs="Times New Roman"/>
        </w:rPr>
        <w:t xml:space="preserve"> increase the productivity and performance of human capital, but also the retention of qualified personnel.</w:t>
      </w:r>
      <w:r w:rsidR="00E26DCE">
        <w:rPr>
          <w:rFonts w:cs="Times New Roman"/>
        </w:rPr>
        <w:t xml:space="preserve"> </w:t>
      </w:r>
      <w:r w:rsidR="008D504B">
        <w:t xml:space="preserve">Nada and Singh (2016) </w:t>
      </w:r>
      <w:r w:rsidR="008D504B" w:rsidRPr="00E26DCE">
        <w:rPr>
          <w:rFonts w:cs="Times New Roman"/>
        </w:rPr>
        <w:t>emphasize</w:t>
      </w:r>
      <w:r w:rsidR="00E26DCE" w:rsidRPr="00E26DCE">
        <w:rPr>
          <w:rFonts w:cs="Times New Roman"/>
        </w:rPr>
        <w:t xml:space="preserve"> that the Employee Engagement Model refers to the acquisition of commitment and loyalty from employees to get involved in achieving organizational goals.</w:t>
      </w:r>
      <w:r w:rsidR="00C45EB1">
        <w:rPr>
          <w:rFonts w:cs="Times New Roman"/>
        </w:rPr>
        <w:t xml:space="preserve"> </w:t>
      </w:r>
      <w:r w:rsidR="0035319B" w:rsidRPr="0035319B">
        <w:rPr>
          <w:rFonts w:cs="Times New Roman"/>
        </w:rPr>
        <w:t xml:space="preserve">Within the framework of the Employee Engagement Model, the retention strategies of the qualified workforce are highlighted, including the </w:t>
      </w:r>
      <w:r w:rsidR="0035319B" w:rsidRPr="008D2F8A">
        <w:rPr>
          <w:rFonts w:cs="Times New Roman"/>
          <w:b/>
          <w:bCs/>
        </w:rPr>
        <w:t>company's reputation</w:t>
      </w:r>
      <w:r w:rsidR="0035319B" w:rsidRPr="0035319B">
        <w:rPr>
          <w:rFonts w:cs="Times New Roman"/>
        </w:rPr>
        <w:t>.</w:t>
      </w:r>
      <w:r w:rsidR="0035319B">
        <w:rPr>
          <w:rFonts w:cs="Times New Roman"/>
        </w:rPr>
        <w:t xml:space="preserve"> </w:t>
      </w:r>
      <w:proofErr w:type="spellStart"/>
      <w:r w:rsidR="00CC6626" w:rsidRPr="00CC6626">
        <w:rPr>
          <w:rFonts w:cs="Times New Roman"/>
        </w:rPr>
        <w:t>Oluwatunmise</w:t>
      </w:r>
      <w:proofErr w:type="spellEnd"/>
      <w:r w:rsidR="00CC6626" w:rsidRPr="00CC6626">
        <w:rPr>
          <w:rFonts w:cs="Times New Roman"/>
        </w:rPr>
        <w:t xml:space="preserve"> et al.</w:t>
      </w:r>
      <w:r w:rsidR="00CC6626">
        <w:rPr>
          <w:rFonts w:cs="Times New Roman"/>
        </w:rPr>
        <w:t xml:space="preserve"> (2020), emphasizes that </w:t>
      </w:r>
      <w:r w:rsidR="00B72890" w:rsidRPr="00B72890">
        <w:rPr>
          <w:rFonts w:cs="Times New Roman"/>
        </w:rPr>
        <w:t>as the actions of employees influence the reputation of the organization, so the reputation of the organization determines the level of commitment to an employee.</w:t>
      </w:r>
      <w:r w:rsidR="00B72890">
        <w:rPr>
          <w:rFonts w:cs="Times New Roman"/>
        </w:rPr>
        <w:t xml:space="preserve"> </w:t>
      </w:r>
      <w:r w:rsidR="00584841" w:rsidRPr="00584841">
        <w:rPr>
          <w:rFonts w:cs="Times New Roman"/>
        </w:rPr>
        <w:t>Creating a strong reputation about the organization will determine the commitment of human resources when comparing it with other competitors.</w:t>
      </w:r>
      <w:r w:rsidR="008D2F8A">
        <w:rPr>
          <w:rFonts w:cs="Times New Roman"/>
        </w:rPr>
        <w:t xml:space="preserve"> </w:t>
      </w:r>
    </w:p>
    <w:p w14:paraId="03FE4146" w14:textId="0B60E13C" w:rsidR="008D2F8A" w:rsidRPr="008D2F8A" w:rsidRDefault="008D2F8A" w:rsidP="004376A4">
      <w:pPr>
        <w:spacing w:line="360" w:lineRule="auto"/>
        <w:jc w:val="both"/>
        <w:rPr>
          <w:rFonts w:cs="Times New Roman"/>
        </w:rPr>
      </w:pPr>
      <w:r w:rsidRPr="008D2F8A">
        <w:rPr>
          <w:rFonts w:cs="Times New Roman"/>
          <w:b/>
          <w:bCs/>
        </w:rPr>
        <w:t>Job designing</w:t>
      </w:r>
      <w:r>
        <w:rPr>
          <w:rFonts w:cs="Times New Roman"/>
        </w:rPr>
        <w:t xml:space="preserve">, represents another retention strategies that can create the </w:t>
      </w:r>
      <w:r w:rsidR="00AB3D93">
        <w:rPr>
          <w:rFonts w:cs="Times New Roman"/>
        </w:rPr>
        <w:t xml:space="preserve">employee engagement. </w:t>
      </w:r>
      <w:r w:rsidR="009B2809" w:rsidRPr="009B2809">
        <w:rPr>
          <w:rFonts w:cs="Times New Roman"/>
        </w:rPr>
        <w:t>Creating a strong reputation about the organization will determine the commitment of human resources when comparing it with other competitors.</w:t>
      </w:r>
    </w:p>
    <w:p w14:paraId="02B4D7EF" w14:textId="50F43C51" w:rsidR="00584841" w:rsidRPr="008D2F8A" w:rsidRDefault="00584841" w:rsidP="008D2F8A">
      <w:pPr>
        <w:spacing w:line="360" w:lineRule="auto"/>
        <w:jc w:val="both"/>
        <w:rPr>
          <w:rFonts w:cs="Times New Roman"/>
        </w:rPr>
      </w:pPr>
    </w:p>
    <w:bookmarkEnd w:id="51"/>
    <w:p w14:paraId="7D3C7803" w14:textId="1884EBA7" w:rsidR="00556645" w:rsidRDefault="002D6327" w:rsidP="0090031E">
      <w:pPr>
        <w:tabs>
          <w:tab w:val="left" w:pos="3382"/>
        </w:tabs>
        <w:rPr>
          <w:b/>
          <w:bCs/>
          <w:noProof/>
        </w:rPr>
      </w:pPr>
      <w:r>
        <w:rPr>
          <w:b/>
          <w:bCs/>
          <w:noProof/>
          <w:lang w:val="tr-TR" w:eastAsia="tr-TR"/>
        </w:rPr>
        <w:drawing>
          <wp:inline distT="0" distB="0" distL="0" distR="0" wp14:anchorId="3E5114B9" wp14:editId="07683EE7">
            <wp:extent cx="5613400" cy="2781300"/>
            <wp:effectExtent l="0" t="0" r="12700" b="1270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F8B33E1" w14:textId="1C81D998" w:rsidR="00886E19" w:rsidRDefault="00886E19" w:rsidP="000A661E">
      <w:pPr>
        <w:jc w:val="center"/>
        <w:rPr>
          <w:b/>
          <w:bCs/>
        </w:rPr>
      </w:pPr>
      <w:r w:rsidRPr="00886E19">
        <w:rPr>
          <w:b/>
          <w:bCs/>
        </w:rPr>
        <w:t>Figure 1.</w:t>
      </w:r>
      <w:r w:rsidR="00D8671E">
        <w:rPr>
          <w:b/>
          <w:bCs/>
        </w:rPr>
        <w:t>1</w:t>
      </w:r>
      <w:r w:rsidR="005229F3">
        <w:rPr>
          <w:b/>
          <w:bCs/>
        </w:rPr>
        <w:t>2</w:t>
      </w:r>
      <w:r w:rsidRPr="00886E19">
        <w:rPr>
          <w:b/>
          <w:bCs/>
        </w:rPr>
        <w:t xml:space="preserve"> High-skilled shortage facing by Est European countries</w:t>
      </w:r>
    </w:p>
    <w:p w14:paraId="54D87FB3" w14:textId="12A754C3" w:rsidR="000A661E" w:rsidRDefault="000A661E" w:rsidP="000A661E">
      <w:pPr>
        <w:pStyle w:val="ListParagraph"/>
        <w:spacing w:line="360" w:lineRule="auto"/>
        <w:jc w:val="center"/>
        <w:rPr>
          <w:rFonts w:cs="Times New Roman"/>
          <w:szCs w:val="24"/>
        </w:rPr>
      </w:pPr>
      <w:r w:rsidRPr="000A661E">
        <w:rPr>
          <w:rFonts w:cs="Times New Roman"/>
        </w:rPr>
        <w:t>Source:</w:t>
      </w:r>
      <w:r>
        <w:rPr>
          <w:rFonts w:cs="Times New Roman"/>
          <w:b/>
          <w:bCs/>
        </w:rPr>
        <w:t xml:space="preserve"> </w:t>
      </w:r>
      <w:r>
        <w:rPr>
          <w:rFonts w:cs="Times New Roman"/>
        </w:rPr>
        <w:t>(</w:t>
      </w:r>
      <w:r w:rsidRPr="0011774A">
        <w:rPr>
          <w:rFonts w:cs="Times New Roman"/>
          <w:szCs w:val="24"/>
        </w:rPr>
        <w:t>Author creation according to</w:t>
      </w:r>
      <w:r>
        <w:rPr>
          <w:rFonts w:cs="Times New Roman"/>
          <w:szCs w:val="24"/>
        </w:rPr>
        <w:t xml:space="preserve"> primary </w:t>
      </w:r>
      <w:r w:rsidRPr="0011774A">
        <w:rPr>
          <w:rFonts w:cs="Times New Roman"/>
          <w:szCs w:val="24"/>
        </w:rPr>
        <w:t>data collected from the survey)</w:t>
      </w:r>
    </w:p>
    <w:p w14:paraId="513584FB" w14:textId="77777777" w:rsidR="00FB78D4" w:rsidRDefault="00FB78D4" w:rsidP="000A661E">
      <w:pPr>
        <w:pStyle w:val="ListParagraph"/>
        <w:spacing w:line="360" w:lineRule="auto"/>
        <w:jc w:val="center"/>
        <w:rPr>
          <w:rFonts w:cs="Times New Roman"/>
          <w:szCs w:val="24"/>
        </w:rPr>
      </w:pPr>
    </w:p>
    <w:p w14:paraId="1C493F09" w14:textId="1A67DD7C" w:rsidR="00FB78D4" w:rsidRDefault="00FB78D4" w:rsidP="00FB78D4">
      <w:pPr>
        <w:spacing w:line="360" w:lineRule="auto"/>
        <w:jc w:val="both"/>
      </w:pPr>
      <w:r>
        <w:lastRenderedPageBreak/>
        <w:t xml:space="preserve">Furthermore, through the </w:t>
      </w:r>
      <w:r w:rsidRPr="00B57D3A">
        <w:rPr>
          <w:b/>
          <w:bCs/>
        </w:rPr>
        <w:t>Human Capital Theory (HCT)</w:t>
      </w:r>
      <w:r>
        <w:t xml:space="preserve">, as stated by </w:t>
      </w:r>
      <w:proofErr w:type="spellStart"/>
      <w:r w:rsidRPr="002E5271">
        <w:t>Chalfin</w:t>
      </w:r>
      <w:proofErr w:type="spellEnd"/>
      <w:r w:rsidRPr="002E5271">
        <w:t xml:space="preserve"> et al.</w:t>
      </w:r>
      <w:r>
        <w:t xml:space="preserve"> (2016), </w:t>
      </w:r>
      <w:r w:rsidRPr="00022AE5">
        <w:t>gives great importance to selection, recruitment and hiring strategies. Thus, organizations must offer equal opportunities to all individuals. From Figure 1.9,</w:t>
      </w:r>
      <w:r>
        <w:t xml:space="preserve"> is pointed out that multiple </w:t>
      </w:r>
      <w:r w:rsidRPr="00022AE5">
        <w:t>companies</w:t>
      </w:r>
      <w:r>
        <w:t xml:space="preserve"> are</w:t>
      </w:r>
      <w:r w:rsidRPr="00022AE5">
        <w:t xml:space="preserve"> fac</w:t>
      </w:r>
      <w:r>
        <w:t>ing</w:t>
      </w:r>
      <w:r w:rsidRPr="00022AE5">
        <w:t xml:space="preserve"> a shortage of qualified personnel, with 60% of employees </w:t>
      </w:r>
      <w:r>
        <w:t xml:space="preserve">strongly </w:t>
      </w:r>
      <w:r w:rsidRPr="00022AE5">
        <w:t>agreeing to this fact, and this can be determined by migration policies such as work visas or post-Brexit policies.</w:t>
      </w:r>
      <w:r>
        <w:t xml:space="preserve"> The HCT model </w:t>
      </w:r>
      <w:r w:rsidRPr="00B57D3A">
        <w:t>can be used by HR professionals to identify and hire qualified individuals with forward-looking ideas to contribute to organizational value.</w:t>
      </w:r>
    </w:p>
    <w:p w14:paraId="0858E1BB" w14:textId="77777777" w:rsidR="000A661E" w:rsidRDefault="000A661E" w:rsidP="00FB78D4">
      <w:pPr>
        <w:rPr>
          <w:b/>
          <w:bCs/>
        </w:rPr>
      </w:pPr>
    </w:p>
    <w:p w14:paraId="55C38011" w14:textId="5763501F" w:rsidR="00B61D3B" w:rsidRDefault="006B6D02" w:rsidP="00886E19">
      <w:pPr>
        <w:rPr>
          <w:b/>
          <w:bCs/>
        </w:rPr>
      </w:pPr>
      <w:r>
        <w:rPr>
          <w:noProof/>
          <w:lang w:val="tr-TR" w:eastAsia="tr-TR"/>
        </w:rPr>
        <w:drawing>
          <wp:inline distT="0" distB="0" distL="0" distR="0" wp14:anchorId="18058F54" wp14:editId="3118B05A">
            <wp:extent cx="5486400" cy="2699657"/>
            <wp:effectExtent l="0" t="0" r="12700" b="18415"/>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8FEE8A0" w14:textId="6112D40D" w:rsidR="00B61D3B" w:rsidRDefault="006B6D02" w:rsidP="006B6D02">
      <w:pPr>
        <w:jc w:val="center"/>
        <w:rPr>
          <w:b/>
          <w:bCs/>
        </w:rPr>
      </w:pPr>
      <w:r w:rsidRPr="006B6D02">
        <w:rPr>
          <w:b/>
          <w:bCs/>
        </w:rPr>
        <w:t>Figure 1.1</w:t>
      </w:r>
      <w:r w:rsidR="005229F3">
        <w:rPr>
          <w:b/>
          <w:bCs/>
        </w:rPr>
        <w:t>3</w:t>
      </w:r>
      <w:r w:rsidRPr="006B6D02">
        <w:rPr>
          <w:b/>
          <w:bCs/>
        </w:rPr>
        <w:t xml:space="preserve"> Migration Policy faced by high-skilled migration</w:t>
      </w:r>
    </w:p>
    <w:p w14:paraId="103A3E43" w14:textId="4BB1C31B" w:rsidR="006B6D02" w:rsidRDefault="00D0430C" w:rsidP="00D0430C">
      <w:pPr>
        <w:pStyle w:val="ListParagraph"/>
        <w:spacing w:line="360" w:lineRule="auto"/>
        <w:jc w:val="center"/>
        <w:rPr>
          <w:rFonts w:cs="Times New Roman"/>
          <w:szCs w:val="24"/>
        </w:rPr>
      </w:pPr>
      <w:r w:rsidRPr="00D0430C">
        <w:rPr>
          <w:rFonts w:cs="Times New Roman"/>
        </w:rPr>
        <w:t>Source: (</w:t>
      </w:r>
      <w:r w:rsidRPr="0011774A">
        <w:rPr>
          <w:rFonts w:cs="Times New Roman"/>
          <w:szCs w:val="24"/>
        </w:rPr>
        <w:t>Author creation according to</w:t>
      </w:r>
      <w:r>
        <w:rPr>
          <w:rFonts w:cs="Times New Roman"/>
          <w:szCs w:val="24"/>
        </w:rPr>
        <w:t xml:space="preserve"> primary </w:t>
      </w:r>
      <w:r w:rsidRPr="0011774A">
        <w:rPr>
          <w:rFonts w:cs="Times New Roman"/>
          <w:szCs w:val="24"/>
        </w:rPr>
        <w:t>data collected from the survey)</w:t>
      </w:r>
    </w:p>
    <w:p w14:paraId="4A199633" w14:textId="52E7D758" w:rsidR="00760F7C" w:rsidRDefault="002332A9" w:rsidP="00725D1C">
      <w:pPr>
        <w:spacing w:line="360" w:lineRule="auto"/>
        <w:jc w:val="both"/>
      </w:pPr>
      <w:r>
        <w:rPr>
          <w:rFonts w:cs="Times New Roman"/>
          <w:szCs w:val="24"/>
        </w:rPr>
        <w:t xml:space="preserve">According to </w:t>
      </w:r>
      <w:r w:rsidRPr="002332A9">
        <w:rPr>
          <w:rFonts w:cs="Times New Roman"/>
          <w:szCs w:val="24"/>
        </w:rPr>
        <w:t>Sumption and Strain-</w:t>
      </w:r>
      <w:proofErr w:type="spellStart"/>
      <w:r w:rsidRPr="002332A9">
        <w:rPr>
          <w:rFonts w:cs="Times New Roman"/>
          <w:szCs w:val="24"/>
        </w:rPr>
        <w:t>Fajth</w:t>
      </w:r>
      <w:proofErr w:type="spellEnd"/>
      <w:r>
        <w:rPr>
          <w:rFonts w:cs="Times New Roman"/>
          <w:szCs w:val="24"/>
        </w:rPr>
        <w:t xml:space="preserve"> (2022), </w:t>
      </w:r>
      <w:r w:rsidR="00F54666" w:rsidRPr="00F54666">
        <w:rPr>
          <w:rFonts w:cs="Times New Roman"/>
          <w:szCs w:val="24"/>
        </w:rPr>
        <w:t xml:space="preserve">from January 2021, the post-Brexit migration policies were implemented, whereby both EU and non-EU citizens need a work visa </w:t>
      </w:r>
      <w:r w:rsidR="00B11538" w:rsidRPr="00F54666">
        <w:rPr>
          <w:rFonts w:cs="Times New Roman"/>
          <w:szCs w:val="24"/>
        </w:rPr>
        <w:t>to</w:t>
      </w:r>
      <w:r w:rsidR="00F54666" w:rsidRPr="00F54666">
        <w:rPr>
          <w:rFonts w:cs="Times New Roman"/>
          <w:szCs w:val="24"/>
        </w:rPr>
        <w:t xml:space="preserve"> stay and work in the UK</w:t>
      </w:r>
      <w:r w:rsidR="00F54666">
        <w:rPr>
          <w:rFonts w:cs="Times New Roman"/>
          <w:szCs w:val="24"/>
        </w:rPr>
        <w:t xml:space="preserve">. </w:t>
      </w:r>
      <w:r w:rsidR="00B11538">
        <w:rPr>
          <w:rFonts w:cs="Times New Roman"/>
          <w:szCs w:val="24"/>
        </w:rPr>
        <w:t>From Figure 1.1</w:t>
      </w:r>
      <w:r w:rsidR="005229F3">
        <w:rPr>
          <w:rFonts w:cs="Times New Roman"/>
          <w:szCs w:val="24"/>
        </w:rPr>
        <w:t xml:space="preserve">3 </w:t>
      </w:r>
      <w:r w:rsidR="004C2CE0" w:rsidRPr="004C2CE0">
        <w:rPr>
          <w:rFonts w:cs="Times New Roman"/>
          <w:szCs w:val="24"/>
        </w:rPr>
        <w:t>it is observed that 54% of the respondents face migration policies, namely work visa.</w:t>
      </w:r>
      <w:r w:rsidR="004C2CE0">
        <w:rPr>
          <w:rFonts w:cs="Times New Roman"/>
          <w:szCs w:val="24"/>
        </w:rPr>
        <w:t xml:space="preserve"> </w:t>
      </w:r>
      <w:r w:rsidR="008941E7">
        <w:rPr>
          <w:rFonts w:cs="Times New Roman"/>
          <w:szCs w:val="24"/>
        </w:rPr>
        <w:t>Thus, the UK government recognize th</w:t>
      </w:r>
      <w:r w:rsidR="008A61B6">
        <w:rPr>
          <w:rFonts w:cs="Times New Roman"/>
          <w:szCs w:val="24"/>
        </w:rPr>
        <w:t xml:space="preserve">e following </w:t>
      </w:r>
      <w:r w:rsidR="008941E7">
        <w:rPr>
          <w:rFonts w:cs="Times New Roman"/>
          <w:szCs w:val="24"/>
        </w:rPr>
        <w:t xml:space="preserve">main category of work visa: </w:t>
      </w:r>
      <w:r w:rsidR="008A61B6">
        <w:t>employer-</w:t>
      </w:r>
      <w:r w:rsidR="00F9309B">
        <w:t>sponsored, long</w:t>
      </w:r>
      <w:r w:rsidR="008A61B6">
        <w:t>-term work visas, unsponsored long-term work visas, and temporary work visas.</w:t>
      </w:r>
      <w:r w:rsidR="00F9309B">
        <w:t xml:space="preserve"> Also, 27 % of the high-skilled employees, already integrated in UK workforce, highlighted that the post-Brexit policies, which includes the obtaining of the pre-settle or settled status represent </w:t>
      </w:r>
      <w:r w:rsidR="00A31BF6">
        <w:t xml:space="preserve">some of the policies </w:t>
      </w:r>
      <w:r w:rsidR="00B2620F" w:rsidRPr="00B2620F">
        <w:t>which makes their migration to this country more difficult, because they must fall into the category of obtaining these statutes.</w:t>
      </w:r>
      <w:r w:rsidR="00B2620F">
        <w:t xml:space="preserve"> Furthermore, </w:t>
      </w:r>
      <w:r w:rsidR="00315A85" w:rsidRPr="00315A85">
        <w:t>14% of the respondents claim that the pay scale is a problem they face within the migration policies. Likewise, skilled workers in the health sector organize strikes to obtain a salary increase.</w:t>
      </w:r>
    </w:p>
    <w:p w14:paraId="3E23E24E" w14:textId="6D7E45D1" w:rsidR="00CC4E12" w:rsidRPr="00126178" w:rsidRDefault="00126178" w:rsidP="00126178">
      <w:pPr>
        <w:spacing w:line="360" w:lineRule="auto"/>
        <w:jc w:val="center"/>
        <w:rPr>
          <w:b/>
          <w:bCs/>
        </w:rPr>
      </w:pPr>
      <w:r w:rsidRPr="00126178">
        <w:rPr>
          <w:b/>
          <w:bCs/>
          <w:noProof/>
          <w:lang w:val="tr-TR" w:eastAsia="tr-TR"/>
        </w:rPr>
        <w:lastRenderedPageBreak/>
        <w:drawing>
          <wp:anchor distT="0" distB="0" distL="114300" distR="114300" simplePos="0" relativeHeight="251658276" behindDoc="0" locked="0" layoutInCell="1" allowOverlap="1" wp14:anchorId="2D09957C" wp14:editId="2E8BF186">
            <wp:simplePos x="0" y="0"/>
            <wp:positionH relativeFrom="margin">
              <wp:posOffset>167005</wp:posOffset>
            </wp:positionH>
            <wp:positionV relativeFrom="margin">
              <wp:posOffset>-375285</wp:posOffset>
            </wp:positionV>
            <wp:extent cx="5486400" cy="3200400"/>
            <wp:effectExtent l="0" t="0" r="12700" b="12700"/>
            <wp:wrapSquare wrapText="bothSides"/>
            <wp:docPr id="95" name="Chart 9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r w:rsidRPr="00126178">
        <w:rPr>
          <w:b/>
          <w:bCs/>
        </w:rPr>
        <w:t>Figure 1. 1</w:t>
      </w:r>
      <w:r w:rsidR="005229F3">
        <w:rPr>
          <w:b/>
          <w:bCs/>
        </w:rPr>
        <w:t>4</w:t>
      </w:r>
      <w:r w:rsidRPr="00126178">
        <w:rPr>
          <w:b/>
          <w:bCs/>
        </w:rPr>
        <w:t xml:space="preserve"> Satisfaction with the current working and migration policy</w:t>
      </w:r>
    </w:p>
    <w:p w14:paraId="7142C9A6" w14:textId="77777777" w:rsidR="00126178" w:rsidRDefault="00126178" w:rsidP="00126178">
      <w:pPr>
        <w:pStyle w:val="ListParagraph"/>
        <w:spacing w:line="360" w:lineRule="auto"/>
        <w:jc w:val="center"/>
        <w:rPr>
          <w:rFonts w:cs="Times New Roman"/>
          <w:szCs w:val="24"/>
        </w:rPr>
      </w:pPr>
      <w:r w:rsidRPr="00D0430C">
        <w:rPr>
          <w:rFonts w:cs="Times New Roman"/>
        </w:rPr>
        <w:t>Source: (</w:t>
      </w:r>
      <w:r w:rsidRPr="0011774A">
        <w:rPr>
          <w:rFonts w:cs="Times New Roman"/>
          <w:szCs w:val="24"/>
        </w:rPr>
        <w:t>Author creation according to</w:t>
      </w:r>
      <w:r>
        <w:rPr>
          <w:rFonts w:cs="Times New Roman"/>
          <w:szCs w:val="24"/>
        </w:rPr>
        <w:t xml:space="preserve"> primary </w:t>
      </w:r>
      <w:r w:rsidRPr="0011774A">
        <w:rPr>
          <w:rFonts w:cs="Times New Roman"/>
          <w:szCs w:val="24"/>
        </w:rPr>
        <w:t>data collected from the survey)</w:t>
      </w:r>
    </w:p>
    <w:p w14:paraId="7D46A69A" w14:textId="37E5F7E9" w:rsidR="00CC4E12" w:rsidRDefault="003A0310" w:rsidP="006B4107">
      <w:pPr>
        <w:spacing w:line="360" w:lineRule="auto"/>
        <w:jc w:val="both"/>
      </w:pPr>
      <w:proofErr w:type="spellStart"/>
      <w:r w:rsidRPr="003A0310">
        <w:t>Bjerre</w:t>
      </w:r>
      <w:proofErr w:type="spellEnd"/>
      <w:r w:rsidRPr="003A0310">
        <w:t xml:space="preserve"> et al.</w:t>
      </w:r>
      <w:r>
        <w:t xml:space="preserve"> (2015), </w:t>
      </w:r>
      <w:r w:rsidR="00380921" w:rsidRPr="00380921">
        <w:t>defines the migration policy as a series of statements imposed by the government of a country encompassing laws and policies that affect the free movement of the population, affecting areas such as: travel or temporary movements, emigration, immigration, human capital, law enforcement, etc.</w:t>
      </w:r>
      <w:r w:rsidR="00380921">
        <w:t xml:space="preserve"> </w:t>
      </w:r>
      <w:r w:rsidR="00CD6649" w:rsidRPr="00CD6649">
        <w:t>Furthermore, the new immigration system that was adopted by the UK suppresses the right to free movement not only of non-EU citizens, but even of EU citizens, and the introduction of the work visa system implies obtaining the eligibility point to be on UK territory.</w:t>
      </w:r>
      <w:r w:rsidR="00CD6649">
        <w:t xml:space="preserve"> </w:t>
      </w:r>
      <w:r w:rsidR="006B4107">
        <w:t>A</w:t>
      </w:r>
      <w:r w:rsidR="006B4107" w:rsidRPr="006B4107">
        <w:t>lthough</w:t>
      </w:r>
      <w:r w:rsidR="006B4107">
        <w:t xml:space="preserve">, </w:t>
      </w:r>
      <w:r w:rsidR="006B4107" w:rsidRPr="006B4107">
        <w:t>these migration policies were approved to ensure economic and social security in the UK, as we can see in Figure 1.1</w:t>
      </w:r>
      <w:r w:rsidR="005229F3">
        <w:t>4</w:t>
      </w:r>
      <w:r w:rsidR="006B4107" w:rsidRPr="006B4107">
        <w:t xml:space="preserve">, </w:t>
      </w:r>
      <w:r w:rsidR="006B4107">
        <w:t xml:space="preserve">56 % from the </w:t>
      </w:r>
      <w:r w:rsidR="006B4107" w:rsidRPr="006B4107">
        <w:t xml:space="preserve">skilled worked migration </w:t>
      </w:r>
      <w:r w:rsidR="006B4107">
        <w:t>located in</w:t>
      </w:r>
      <w:r w:rsidR="006B4107" w:rsidRPr="006B4107">
        <w:t xml:space="preserve"> UK does not agree with the new emigration and work policies</w:t>
      </w:r>
      <w:r w:rsidR="00A26634">
        <w:t xml:space="preserve"> and just 23 % from the </w:t>
      </w:r>
      <w:r w:rsidR="006A0C1F">
        <w:t>respondents</w:t>
      </w:r>
      <w:r w:rsidR="00A26634">
        <w:t xml:space="preserve"> </w:t>
      </w:r>
      <w:r w:rsidR="006A0C1F">
        <w:t>are satisfied with the current working and migration policy.</w:t>
      </w:r>
    </w:p>
    <w:p w14:paraId="0F662F62" w14:textId="77777777" w:rsidR="00EB4367" w:rsidRDefault="00EB4367" w:rsidP="006B4107">
      <w:pPr>
        <w:spacing w:line="360" w:lineRule="auto"/>
        <w:jc w:val="both"/>
      </w:pPr>
    </w:p>
    <w:p w14:paraId="31F56B6E" w14:textId="77777777" w:rsidR="00CC4E12" w:rsidRDefault="00CC4E12" w:rsidP="00FB78D4">
      <w:pPr>
        <w:spacing w:line="360" w:lineRule="auto"/>
      </w:pPr>
    </w:p>
    <w:p w14:paraId="4E5829B2" w14:textId="77777777" w:rsidR="006A0C1F" w:rsidRDefault="006A0C1F" w:rsidP="00FB78D4">
      <w:pPr>
        <w:spacing w:line="360" w:lineRule="auto"/>
      </w:pPr>
    </w:p>
    <w:p w14:paraId="0A1EA009" w14:textId="77777777" w:rsidR="006A0C1F" w:rsidRDefault="006A0C1F" w:rsidP="00FB78D4">
      <w:pPr>
        <w:spacing w:line="360" w:lineRule="auto"/>
      </w:pPr>
    </w:p>
    <w:p w14:paraId="7245F7EB" w14:textId="77777777" w:rsidR="006A0C1F" w:rsidRDefault="006A0C1F" w:rsidP="00FB78D4">
      <w:pPr>
        <w:spacing w:line="360" w:lineRule="auto"/>
      </w:pPr>
    </w:p>
    <w:p w14:paraId="4D2C025F" w14:textId="77777777" w:rsidR="006A0C1F" w:rsidRDefault="006A0C1F" w:rsidP="00FB78D4">
      <w:pPr>
        <w:spacing w:line="360" w:lineRule="auto"/>
      </w:pPr>
    </w:p>
    <w:p w14:paraId="0F42270C" w14:textId="77777777" w:rsidR="006A0C1F" w:rsidRDefault="006A0C1F" w:rsidP="00FB78D4">
      <w:pPr>
        <w:spacing w:line="360" w:lineRule="auto"/>
      </w:pPr>
    </w:p>
    <w:p w14:paraId="701D69DE" w14:textId="0A03A4F2" w:rsidR="008F08C2" w:rsidRPr="008F08C2" w:rsidRDefault="00FF3636" w:rsidP="008F08C2">
      <w:pPr>
        <w:tabs>
          <w:tab w:val="center" w:pos="4513"/>
        </w:tabs>
        <w:spacing w:line="360" w:lineRule="auto"/>
        <w:rPr>
          <w:b/>
          <w:bCs/>
        </w:rPr>
      </w:pPr>
      <w:r>
        <w:rPr>
          <w:noProof/>
          <w:lang w:val="tr-TR" w:eastAsia="tr-TR"/>
        </w:rPr>
        <w:lastRenderedPageBreak/>
        <w:drawing>
          <wp:anchor distT="0" distB="0" distL="114300" distR="114300" simplePos="0" relativeHeight="251658277" behindDoc="0" locked="0" layoutInCell="1" allowOverlap="1" wp14:anchorId="0922010F" wp14:editId="5F3444B9">
            <wp:simplePos x="939800" y="914400"/>
            <wp:positionH relativeFrom="column">
              <wp:align>left</wp:align>
            </wp:positionH>
            <wp:positionV relativeFrom="paragraph">
              <wp:align>top</wp:align>
            </wp:positionV>
            <wp:extent cx="5486400" cy="3200400"/>
            <wp:effectExtent l="0" t="0" r="12700" b="12700"/>
            <wp:wrapSquare wrapText="bothSides"/>
            <wp:docPr id="96" name="Chart 96"/>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anchor>
        </w:drawing>
      </w:r>
      <w:r w:rsidR="008F08C2">
        <w:tab/>
      </w:r>
      <w:r w:rsidR="008F08C2" w:rsidRPr="008F08C2">
        <w:rPr>
          <w:b/>
          <w:bCs/>
        </w:rPr>
        <w:t>Figure 1.1</w:t>
      </w:r>
      <w:r w:rsidR="005229F3">
        <w:rPr>
          <w:b/>
          <w:bCs/>
        </w:rPr>
        <w:t xml:space="preserve">5 </w:t>
      </w:r>
      <w:r w:rsidR="008F08C2" w:rsidRPr="008F08C2">
        <w:rPr>
          <w:b/>
          <w:bCs/>
        </w:rPr>
        <w:t>Strategies adopted to retain employee</w:t>
      </w:r>
    </w:p>
    <w:p w14:paraId="524AA286" w14:textId="77777777" w:rsidR="008F08C2" w:rsidRPr="008F08C2" w:rsidRDefault="008F08C2" w:rsidP="008F08C2">
      <w:pPr>
        <w:tabs>
          <w:tab w:val="center" w:pos="4513"/>
        </w:tabs>
        <w:spacing w:line="360" w:lineRule="auto"/>
        <w:jc w:val="center"/>
      </w:pPr>
      <w:r w:rsidRPr="008F08C2">
        <w:t>Source: (Author creation according to primary data collected from the survey)</w:t>
      </w:r>
    </w:p>
    <w:p w14:paraId="005A2D2E" w14:textId="285A1A31" w:rsidR="006A0C1F" w:rsidRDefault="008F08C2" w:rsidP="008F08C2">
      <w:pPr>
        <w:tabs>
          <w:tab w:val="center" w:pos="4513"/>
        </w:tabs>
        <w:spacing w:line="360" w:lineRule="auto"/>
      </w:pPr>
      <w:r>
        <w:br w:type="textWrapping" w:clear="all"/>
      </w:r>
      <w:r w:rsidR="00CA5D91" w:rsidRPr="00CA5D91">
        <w:t xml:space="preserve">Both at the level of Eastern European countries and Great Britain, and at the company level, employers are facing a shortage of highly skilled workers. </w:t>
      </w:r>
      <w:proofErr w:type="spellStart"/>
      <w:r w:rsidR="00CA5D91" w:rsidRPr="00CA5D91">
        <w:t>Terera</w:t>
      </w:r>
      <w:proofErr w:type="spellEnd"/>
      <w:r w:rsidR="00CA5D91" w:rsidRPr="00CA5D91">
        <w:t xml:space="preserve"> and </w:t>
      </w:r>
      <w:proofErr w:type="spellStart"/>
      <w:r w:rsidR="00CA5D91" w:rsidRPr="00CA5D91">
        <w:t>Ngirande</w:t>
      </w:r>
      <w:proofErr w:type="spellEnd"/>
      <w:r w:rsidR="00CA5D91">
        <w:t xml:space="preserve"> (2014) </w:t>
      </w:r>
      <w:r w:rsidR="00CA5D91" w:rsidRPr="00CA5D91">
        <w:t>highlighted three obstacles that determine the failure of the implementation of employee retention strategies: stiff competitors, the "brain drain" phenomenon, which involves immigrating to another country that offers more possibilities and the impossibility of the employer to predict the future, not knowing what the employee's expectations and plans are. On the other hand, from Figure 1.1</w:t>
      </w:r>
      <w:r w:rsidR="005229F3">
        <w:t>5</w:t>
      </w:r>
      <w:r w:rsidR="00CA5D91" w:rsidRPr="00CA5D91">
        <w:t xml:space="preserve"> about 64% of the questionnaire respondents answered that the retention strategy that keeps them in the organization is the support received from the employer in the migration process. Thus, in the UK in 2021, around 47% of Skilled Worker route visas were granted to the field of Heat and Care.</w:t>
      </w:r>
      <w:r w:rsidR="00CA5D91">
        <w:t xml:space="preserve"> Nearly 18 % of the high-skilled employees participated at the survey </w:t>
      </w:r>
      <w:r w:rsidR="00CA5D91" w:rsidRPr="00CA5D91">
        <w:t>stated that the pay rate is what keeps them at work, and the other 9% voted for workplace culture.</w:t>
      </w:r>
    </w:p>
    <w:p w14:paraId="09B7C0F9" w14:textId="257029C7" w:rsidR="00CC4E12" w:rsidRDefault="00CC4E12" w:rsidP="00FB78D4">
      <w:pPr>
        <w:spacing w:line="360" w:lineRule="auto"/>
      </w:pPr>
    </w:p>
    <w:p w14:paraId="74014BEA" w14:textId="0764571E" w:rsidR="00CC4E12" w:rsidRDefault="00CC4E12" w:rsidP="00FB78D4">
      <w:pPr>
        <w:spacing w:line="360" w:lineRule="auto"/>
      </w:pPr>
    </w:p>
    <w:p w14:paraId="7BD314ED" w14:textId="662B8443" w:rsidR="002E71D1" w:rsidRDefault="002E71D1" w:rsidP="00FB78D4">
      <w:pPr>
        <w:spacing w:line="360" w:lineRule="auto"/>
      </w:pPr>
    </w:p>
    <w:p w14:paraId="2E7DF8D9" w14:textId="31C075FF" w:rsidR="00CA5D91" w:rsidRDefault="00CA5D91" w:rsidP="00FB78D4">
      <w:pPr>
        <w:spacing w:line="360" w:lineRule="auto"/>
      </w:pPr>
    </w:p>
    <w:p w14:paraId="5E61A812" w14:textId="5A7A3EEF" w:rsidR="00760F7C" w:rsidRDefault="00CA5D91" w:rsidP="00CA5D91">
      <w:pPr>
        <w:spacing w:line="360" w:lineRule="auto"/>
        <w:jc w:val="center"/>
        <w:rPr>
          <w:rFonts w:cs="Times New Roman"/>
          <w:b/>
          <w:bCs/>
          <w:szCs w:val="24"/>
        </w:rPr>
      </w:pPr>
      <w:r>
        <w:rPr>
          <w:rFonts w:cs="Times New Roman"/>
          <w:noProof/>
          <w:szCs w:val="24"/>
          <w:lang w:val="tr-TR" w:eastAsia="tr-TR"/>
        </w:rPr>
        <w:lastRenderedPageBreak/>
        <w:drawing>
          <wp:inline distT="0" distB="0" distL="0" distR="0" wp14:anchorId="123B1574" wp14:editId="129A2FDF">
            <wp:extent cx="5486400" cy="2673927"/>
            <wp:effectExtent l="0" t="0" r="12700" b="6350"/>
            <wp:docPr id="94" name="Chart 94"/>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r w:rsidR="00D8671E" w:rsidRPr="00CA5D91">
        <w:rPr>
          <w:rFonts w:cs="Times New Roman"/>
          <w:b/>
          <w:bCs/>
          <w:szCs w:val="24"/>
        </w:rPr>
        <w:t xml:space="preserve">Figure </w:t>
      </w:r>
      <w:r w:rsidR="005229F3" w:rsidRPr="00CA5D91">
        <w:rPr>
          <w:rFonts w:cs="Times New Roman"/>
          <w:b/>
          <w:bCs/>
          <w:szCs w:val="24"/>
        </w:rPr>
        <w:t>1.1</w:t>
      </w:r>
      <w:r w:rsidR="005229F3">
        <w:rPr>
          <w:rFonts w:cs="Times New Roman"/>
          <w:b/>
          <w:bCs/>
          <w:szCs w:val="24"/>
        </w:rPr>
        <w:t xml:space="preserve">6 </w:t>
      </w:r>
      <w:r w:rsidR="005229F3" w:rsidRPr="00CA5D91">
        <w:rPr>
          <w:rFonts w:cs="Times New Roman"/>
          <w:b/>
          <w:bCs/>
          <w:szCs w:val="24"/>
        </w:rPr>
        <w:t>Efficiency</w:t>
      </w:r>
      <w:r w:rsidRPr="00CA5D91">
        <w:rPr>
          <w:rFonts w:cs="Times New Roman"/>
          <w:b/>
          <w:bCs/>
          <w:szCs w:val="24"/>
        </w:rPr>
        <w:t xml:space="preserve"> of the retaining strategy</w:t>
      </w:r>
    </w:p>
    <w:p w14:paraId="5322751A" w14:textId="77777777" w:rsidR="00CA5D91" w:rsidRPr="008F08C2" w:rsidRDefault="00CA5D91" w:rsidP="00CA5D91">
      <w:pPr>
        <w:tabs>
          <w:tab w:val="center" w:pos="4513"/>
        </w:tabs>
        <w:spacing w:line="360" w:lineRule="auto"/>
        <w:jc w:val="center"/>
      </w:pPr>
      <w:r w:rsidRPr="008F08C2">
        <w:t>Source: (Author creation according to primary data collected from the survey)</w:t>
      </w:r>
    </w:p>
    <w:p w14:paraId="2B5AE87E" w14:textId="44E9EC3A" w:rsidR="00FB78D4" w:rsidRDefault="00D90F9F" w:rsidP="00D90F9F">
      <w:pPr>
        <w:spacing w:line="360" w:lineRule="auto"/>
        <w:jc w:val="both"/>
      </w:pPr>
      <w:r w:rsidRPr="00D90F9F">
        <w:t>The demand for skilled human resources is a phenomenon that will increase proportionally with the aging of the population. Thus, companies must monitor themselves and apply strategies to retain skilled workers. From Figure 1.1</w:t>
      </w:r>
      <w:r w:rsidR="005229F3">
        <w:t>6</w:t>
      </w:r>
      <w:r>
        <w:t xml:space="preserve"> it is highlighted, that nearly 83 % of the migrant skilled workers agree </w:t>
      </w:r>
      <w:r w:rsidRPr="00D90F9F">
        <w:t>with the implementation and promotion of employee retention strategies, shown in question 10 of the questionnaire</w:t>
      </w:r>
      <w:r>
        <w:t xml:space="preserve">. Furthermore, only 15 % of the employees have a neutral position towards these strategies, and 2 % of the respondents are disagreeing with this retention strategies. </w:t>
      </w:r>
    </w:p>
    <w:p w14:paraId="1818772F" w14:textId="54E7E34B" w:rsidR="00D90F9F" w:rsidRDefault="00745D01" w:rsidP="00D90F9F">
      <w:pPr>
        <w:spacing w:line="360" w:lineRule="auto"/>
        <w:jc w:val="both"/>
      </w:pPr>
      <w:r>
        <w:rPr>
          <w:noProof/>
          <w:lang w:val="tr-TR" w:eastAsia="tr-TR"/>
        </w:rPr>
        <w:drawing>
          <wp:anchor distT="0" distB="0" distL="114300" distR="114300" simplePos="0" relativeHeight="251658278" behindDoc="0" locked="0" layoutInCell="1" allowOverlap="1" wp14:anchorId="38FAD894" wp14:editId="0F5F6987">
            <wp:simplePos x="0" y="0"/>
            <wp:positionH relativeFrom="column">
              <wp:posOffset>581660</wp:posOffset>
            </wp:positionH>
            <wp:positionV relativeFrom="paragraph">
              <wp:posOffset>75565</wp:posOffset>
            </wp:positionV>
            <wp:extent cx="4806950" cy="2382520"/>
            <wp:effectExtent l="0" t="0" r="6350" b="17780"/>
            <wp:wrapSquare wrapText="bothSides"/>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V relativeFrom="margin">
              <wp14:pctHeight>0</wp14:pctHeight>
            </wp14:sizeRelV>
          </wp:anchor>
        </w:drawing>
      </w:r>
    </w:p>
    <w:p w14:paraId="22957347" w14:textId="379B1E58" w:rsidR="00D90F9F" w:rsidRDefault="00D90F9F" w:rsidP="00D90F9F">
      <w:pPr>
        <w:spacing w:line="360" w:lineRule="auto"/>
        <w:jc w:val="both"/>
      </w:pPr>
    </w:p>
    <w:p w14:paraId="2E191026" w14:textId="796E6700" w:rsidR="00D90F9F" w:rsidRDefault="00D90F9F" w:rsidP="00D90F9F">
      <w:pPr>
        <w:spacing w:line="360" w:lineRule="auto"/>
        <w:jc w:val="both"/>
      </w:pPr>
    </w:p>
    <w:p w14:paraId="4FEB49B0" w14:textId="7D277C8D" w:rsidR="00D90F9F" w:rsidRDefault="00D90F9F" w:rsidP="00D90F9F">
      <w:pPr>
        <w:spacing w:line="360" w:lineRule="auto"/>
        <w:jc w:val="both"/>
      </w:pPr>
    </w:p>
    <w:p w14:paraId="3705E404" w14:textId="1DFA6B3F" w:rsidR="00D90F9F" w:rsidRDefault="00D90F9F" w:rsidP="00D90F9F">
      <w:pPr>
        <w:spacing w:line="360" w:lineRule="auto"/>
        <w:jc w:val="both"/>
      </w:pPr>
    </w:p>
    <w:p w14:paraId="1745D6D1" w14:textId="77777777" w:rsidR="00D90F9F" w:rsidRDefault="00D90F9F" w:rsidP="00D90F9F">
      <w:pPr>
        <w:spacing w:line="360" w:lineRule="auto"/>
        <w:jc w:val="both"/>
      </w:pPr>
    </w:p>
    <w:p w14:paraId="1F599707" w14:textId="77777777" w:rsidR="00745D01" w:rsidRDefault="00745D01" w:rsidP="00745D01">
      <w:pPr>
        <w:spacing w:line="360" w:lineRule="auto"/>
        <w:rPr>
          <w:rFonts w:cs="Times New Roman"/>
          <w:szCs w:val="24"/>
        </w:rPr>
      </w:pPr>
    </w:p>
    <w:p w14:paraId="7C48E0D4" w14:textId="54D10AB9" w:rsidR="00D90F9F" w:rsidRDefault="00745D01" w:rsidP="00745D01">
      <w:pPr>
        <w:spacing w:line="360" w:lineRule="auto"/>
        <w:jc w:val="center"/>
        <w:rPr>
          <w:b/>
          <w:bCs/>
        </w:rPr>
      </w:pPr>
      <w:r>
        <w:rPr>
          <w:b/>
          <w:bCs/>
        </w:rPr>
        <w:t xml:space="preserve">Figure </w:t>
      </w:r>
      <w:r w:rsidR="005229F3">
        <w:rPr>
          <w:b/>
          <w:bCs/>
        </w:rPr>
        <w:t>1.17 Comparison</w:t>
      </w:r>
      <w:r>
        <w:rPr>
          <w:b/>
          <w:bCs/>
        </w:rPr>
        <w:t xml:space="preserve"> between opportunities offered by Eastern European countries and UK</w:t>
      </w:r>
    </w:p>
    <w:p w14:paraId="342CD7BB" w14:textId="49E206D2" w:rsidR="00745D01" w:rsidRDefault="00745D01" w:rsidP="00745D01">
      <w:pPr>
        <w:spacing w:line="360" w:lineRule="auto"/>
        <w:jc w:val="center"/>
        <w:rPr>
          <w:b/>
          <w:bCs/>
        </w:rPr>
      </w:pPr>
      <w:r w:rsidRPr="008F08C2">
        <w:t>Source: (Author creation according to primary data collected from the survey)</w:t>
      </w:r>
    </w:p>
    <w:p w14:paraId="6ABA9DEC" w14:textId="224EE13A" w:rsidR="00745D01" w:rsidRDefault="00745D01" w:rsidP="00375C91">
      <w:pPr>
        <w:spacing w:line="360" w:lineRule="auto"/>
        <w:jc w:val="both"/>
      </w:pPr>
      <w:r>
        <w:lastRenderedPageBreak/>
        <w:t>From Figure 1.1</w:t>
      </w:r>
      <w:r w:rsidR="005229F3">
        <w:t>7</w:t>
      </w:r>
      <w:r>
        <w:t xml:space="preserve"> </w:t>
      </w:r>
      <w:r w:rsidRPr="00745D01">
        <w:t>it can be inferred that to the question "</w:t>
      </w:r>
      <w:r w:rsidRPr="00745D01">
        <w:rPr>
          <w:b/>
          <w:bCs/>
        </w:rPr>
        <w:t xml:space="preserve"> </w:t>
      </w:r>
      <w:r w:rsidRPr="00E260F3">
        <w:rPr>
          <w:b/>
          <w:bCs/>
        </w:rPr>
        <w:t>Do you think developed countries are offering more opportunities than Eastern European</w:t>
      </w:r>
      <w:r>
        <w:rPr>
          <w:b/>
          <w:bCs/>
        </w:rPr>
        <w:t xml:space="preserve"> </w:t>
      </w:r>
      <w:r w:rsidRPr="00E260F3">
        <w:rPr>
          <w:b/>
          <w:bCs/>
        </w:rPr>
        <w:t>countries?</w:t>
      </w:r>
      <w:r>
        <w:rPr>
          <w:b/>
          <w:bCs/>
        </w:rPr>
        <w:t xml:space="preserve">”, </w:t>
      </w:r>
      <w:r w:rsidR="007F5165" w:rsidRPr="00745D01">
        <w:t>most</w:t>
      </w:r>
      <w:r w:rsidRPr="00745D01">
        <w:t xml:space="preserve"> </w:t>
      </w:r>
      <w:r w:rsidR="007F5165">
        <w:t xml:space="preserve">of the </w:t>
      </w:r>
      <w:r w:rsidRPr="00745D01">
        <w:t>respondents,</w:t>
      </w:r>
      <w:r>
        <w:t xml:space="preserve"> which are </w:t>
      </w:r>
      <w:r w:rsidRPr="00745D01">
        <w:t>skilled migrant workers, about 75% agree that the</w:t>
      </w:r>
      <w:r>
        <w:t xml:space="preserve"> developed countries</w:t>
      </w:r>
      <w:r w:rsidR="007F5165">
        <w:t xml:space="preserve">, namely </w:t>
      </w:r>
      <w:r w:rsidRPr="00745D01">
        <w:t>UK offers much better work opportunities, while only 15% denied this fact.</w:t>
      </w:r>
    </w:p>
    <w:p w14:paraId="59B99E9A" w14:textId="7A106D0C" w:rsidR="007F5165" w:rsidRDefault="007F5165" w:rsidP="007F5165">
      <w:pPr>
        <w:spacing w:line="360" w:lineRule="auto"/>
        <w:jc w:val="both"/>
      </w:pPr>
      <w:r>
        <w:rPr>
          <w:noProof/>
          <w:lang w:val="tr-TR" w:eastAsia="tr-TR"/>
        </w:rPr>
        <w:drawing>
          <wp:inline distT="0" distB="0" distL="0" distR="0" wp14:anchorId="583AF3AB" wp14:editId="033E39A2">
            <wp:extent cx="5486400" cy="3200400"/>
            <wp:effectExtent l="0" t="0" r="12700" b="1270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B155A2D" w14:textId="6306A92C" w:rsidR="007F5165" w:rsidRPr="007F5165" w:rsidRDefault="007F5165" w:rsidP="007F5165">
      <w:pPr>
        <w:spacing w:line="360" w:lineRule="auto"/>
        <w:jc w:val="center"/>
        <w:rPr>
          <w:b/>
          <w:bCs/>
          <w:lang w:val="en-US"/>
        </w:rPr>
      </w:pPr>
      <w:r w:rsidRPr="007F5165">
        <w:rPr>
          <w:b/>
          <w:bCs/>
        </w:rPr>
        <w:t xml:space="preserve">Figure </w:t>
      </w:r>
      <w:r w:rsidR="00C04AEE" w:rsidRPr="007F5165">
        <w:rPr>
          <w:b/>
          <w:bCs/>
        </w:rPr>
        <w:t>1.1</w:t>
      </w:r>
      <w:r w:rsidR="005229F3">
        <w:rPr>
          <w:b/>
          <w:bCs/>
        </w:rPr>
        <w:t>8</w:t>
      </w:r>
      <w:r w:rsidR="00C04AEE">
        <w:rPr>
          <w:b/>
          <w:bCs/>
        </w:rPr>
        <w:t xml:space="preserve"> </w:t>
      </w:r>
      <w:r w:rsidR="00C04AEE" w:rsidRPr="007F5165">
        <w:rPr>
          <w:b/>
          <w:bCs/>
        </w:rPr>
        <w:t>Opportunities</w:t>
      </w:r>
      <w:r w:rsidRPr="007F5165">
        <w:rPr>
          <w:b/>
          <w:bCs/>
          <w:lang w:val="en-US"/>
        </w:rPr>
        <w:t xml:space="preserve"> adopted by UK for migrating employees</w:t>
      </w:r>
    </w:p>
    <w:p w14:paraId="63346CE7" w14:textId="55A0F4DC" w:rsidR="007F5165" w:rsidRPr="007F5165" w:rsidRDefault="007F5165" w:rsidP="007F5165">
      <w:pPr>
        <w:spacing w:line="360" w:lineRule="auto"/>
        <w:jc w:val="center"/>
        <w:rPr>
          <w:b/>
          <w:bCs/>
        </w:rPr>
      </w:pPr>
      <w:r w:rsidRPr="008F08C2">
        <w:t>Source: (Author creation according to primary data collected from the survey)</w:t>
      </w:r>
    </w:p>
    <w:p w14:paraId="60EEA2BD" w14:textId="3BEAB1CC" w:rsidR="00E91704" w:rsidRDefault="00375C91" w:rsidP="00375C91">
      <w:pPr>
        <w:spacing w:line="360" w:lineRule="auto"/>
        <w:jc w:val="both"/>
      </w:pPr>
      <w:r>
        <w:t>Equity Approach Model refers to employee equity which represents a HRM strategy of retention which involves the empowerment of the employee in the organization.</w:t>
      </w:r>
      <w:r w:rsidR="00D56D5E">
        <w:t xml:space="preserve"> </w:t>
      </w:r>
      <w:r w:rsidR="00D56D5E" w:rsidRPr="00D56D5E">
        <w:t>Cardy et al.</w:t>
      </w:r>
      <w:r w:rsidR="009E110F">
        <w:t xml:space="preserve"> (2007), emphasises </w:t>
      </w:r>
      <w:r w:rsidR="00877AEF" w:rsidRPr="00877AEF">
        <w:t>the equity retention strategy can be obtained by creating a close professional relationship between the organization and the employee. Thus, this can be achieved through the support and offering of training for new beginners, the correct and honest management of performance appraisal, as well as offering the possibility of self-evaluation of performance.</w:t>
      </w:r>
      <w:r w:rsidR="00D90F9F">
        <w:t xml:space="preserve"> </w:t>
      </w:r>
      <w:r w:rsidR="007F5165">
        <w:t xml:space="preserve">Thus, nearly 62 % of the participants to the survey choose that UK offers better working condition, </w:t>
      </w:r>
      <w:r w:rsidR="007F5165" w:rsidRPr="007F5165">
        <w:t>fact that is due to the development and sustainability of HRM processes, models and strategies implemented in UK organizations</w:t>
      </w:r>
      <w:r w:rsidR="007F5165">
        <w:t xml:space="preserve">. Nearly 14 % considering that UK offers fewer work pressure, </w:t>
      </w:r>
      <w:r w:rsidR="007F5165" w:rsidRPr="007F5165">
        <w:t>because for employees it is important that the job offers them flexibility and well-being</w:t>
      </w:r>
      <w:r w:rsidR="007F5165">
        <w:t>. However, 24 % from the migrants agree with the better pay opportunities that UK offers in comparison with the home-country.</w:t>
      </w:r>
    </w:p>
    <w:p w14:paraId="35B3AE89" w14:textId="493B85ED" w:rsidR="007F5165" w:rsidRDefault="007F5165" w:rsidP="00375C91">
      <w:pPr>
        <w:spacing w:line="360" w:lineRule="auto"/>
        <w:jc w:val="both"/>
      </w:pPr>
    </w:p>
    <w:p w14:paraId="0593285B" w14:textId="6D695C81" w:rsidR="00CD1B8E" w:rsidRDefault="00CE0DFB" w:rsidP="00CD1B8E">
      <w:pPr>
        <w:tabs>
          <w:tab w:val="left" w:pos="3971"/>
        </w:tabs>
        <w:spacing w:line="360" w:lineRule="auto"/>
        <w:jc w:val="both"/>
        <w:rPr>
          <w:b/>
          <w:bCs/>
        </w:rPr>
      </w:pPr>
      <w:r>
        <w:rPr>
          <w:noProof/>
          <w:lang w:val="tr-TR" w:eastAsia="tr-TR"/>
        </w:rPr>
        <w:lastRenderedPageBreak/>
        <w:drawing>
          <wp:anchor distT="0" distB="0" distL="114300" distR="114300" simplePos="0" relativeHeight="251658279" behindDoc="0" locked="0" layoutInCell="1" allowOverlap="1" wp14:anchorId="6BFE8477" wp14:editId="34EAED48">
            <wp:simplePos x="0" y="0"/>
            <wp:positionH relativeFrom="margin">
              <wp:posOffset>478155</wp:posOffset>
            </wp:positionH>
            <wp:positionV relativeFrom="margin">
              <wp:posOffset>-506730</wp:posOffset>
            </wp:positionV>
            <wp:extent cx="5042535" cy="1912620"/>
            <wp:effectExtent l="0" t="0" r="12065" b="17780"/>
            <wp:wrapSquare wrapText="bothSides"/>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r>
        <w:tab/>
      </w:r>
      <w:r w:rsidRPr="00CE0DFB">
        <w:rPr>
          <w:b/>
          <w:bCs/>
        </w:rPr>
        <w:t xml:space="preserve">Figure </w:t>
      </w:r>
      <w:r w:rsidR="0047675E" w:rsidRPr="00CE0DFB">
        <w:rPr>
          <w:b/>
          <w:bCs/>
        </w:rPr>
        <w:t>1.1</w:t>
      </w:r>
      <w:r w:rsidR="005229F3">
        <w:rPr>
          <w:b/>
          <w:bCs/>
        </w:rPr>
        <w:t xml:space="preserve">9 </w:t>
      </w:r>
      <w:r w:rsidR="0047675E" w:rsidRPr="00CE0DFB">
        <w:rPr>
          <w:b/>
          <w:bCs/>
        </w:rPr>
        <w:t>Fair</w:t>
      </w:r>
      <w:r w:rsidRPr="00CE0DFB">
        <w:rPr>
          <w:b/>
          <w:bCs/>
        </w:rPr>
        <w:t xml:space="preserve"> Salary</w:t>
      </w:r>
    </w:p>
    <w:p w14:paraId="36647F9B" w14:textId="340D8424" w:rsidR="00652DD0" w:rsidRDefault="00652DD0" w:rsidP="00CD1B8E">
      <w:pPr>
        <w:tabs>
          <w:tab w:val="left" w:pos="3971"/>
        </w:tabs>
        <w:spacing w:line="360" w:lineRule="auto"/>
        <w:jc w:val="center"/>
        <w:rPr>
          <w:b/>
          <w:bCs/>
        </w:rPr>
      </w:pPr>
      <w:r w:rsidRPr="008F08C2">
        <w:t>Source: (Author creation according to primary data collected from the survey)</w:t>
      </w:r>
    </w:p>
    <w:p w14:paraId="063981E0" w14:textId="5A6F4E90" w:rsidR="00CE0DFB" w:rsidRDefault="00C4717B" w:rsidP="00CE0DFB">
      <w:pPr>
        <w:tabs>
          <w:tab w:val="left" w:pos="3971"/>
        </w:tabs>
        <w:spacing w:line="360" w:lineRule="auto"/>
        <w:jc w:val="both"/>
      </w:pPr>
      <w:r>
        <w:rPr>
          <w:noProof/>
          <w:lang w:val="tr-TR" w:eastAsia="tr-TR"/>
        </w:rPr>
        <w:drawing>
          <wp:anchor distT="0" distB="0" distL="114300" distR="114300" simplePos="0" relativeHeight="251658280" behindDoc="0" locked="0" layoutInCell="1" allowOverlap="1" wp14:anchorId="17B1F129" wp14:editId="6506BFB6">
            <wp:simplePos x="0" y="0"/>
            <wp:positionH relativeFrom="margin">
              <wp:posOffset>41275</wp:posOffset>
            </wp:positionH>
            <wp:positionV relativeFrom="margin">
              <wp:posOffset>4540495</wp:posOffset>
            </wp:positionV>
            <wp:extent cx="5486400" cy="1953260"/>
            <wp:effectExtent l="0" t="0" r="12700" b="15240"/>
            <wp:wrapSquare wrapText="bothSides"/>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V relativeFrom="margin">
              <wp14:pctHeight>0</wp14:pctHeight>
            </wp14:sizeRelV>
          </wp:anchor>
        </w:drawing>
      </w:r>
      <w:r w:rsidR="00652DD0" w:rsidRPr="00652DD0">
        <w:t>Compensation, or practically money, is presented in a company in the form of salary, benefits, wages, and represents one of the primary strategies for obtaining employee engagement and their retention</w:t>
      </w:r>
      <w:r w:rsidR="00D65545">
        <w:t xml:space="preserve">. According </w:t>
      </w:r>
      <w:r w:rsidR="00E00164">
        <w:t xml:space="preserve">to </w:t>
      </w:r>
      <w:proofErr w:type="spellStart"/>
      <w:r w:rsidR="00E00164">
        <w:t>Salima</w:t>
      </w:r>
      <w:proofErr w:type="spellEnd"/>
      <w:r w:rsidR="007439B3" w:rsidRPr="007439B3">
        <w:t xml:space="preserve"> et al.</w:t>
      </w:r>
      <w:r w:rsidR="007439B3">
        <w:t xml:space="preserve"> (2020) </w:t>
      </w:r>
      <w:r w:rsidR="00D123E6" w:rsidRPr="00D123E6">
        <w:t>an organization with a non-planning of the compensation and benefits system leads to low performance and work environment results</w:t>
      </w:r>
      <w:r w:rsidR="00D123E6">
        <w:t xml:space="preserve">. Nearly </w:t>
      </w:r>
      <w:r w:rsidR="00E00164">
        <w:t>39</w:t>
      </w:r>
      <w:r w:rsidR="00D123E6">
        <w:t xml:space="preserve"> % of the respondents of the survey as shown in Figure 1.1</w:t>
      </w:r>
      <w:r w:rsidR="005229F3">
        <w:t xml:space="preserve">9 </w:t>
      </w:r>
      <w:r w:rsidR="00D123E6">
        <w:t>ag</w:t>
      </w:r>
      <w:r w:rsidR="00E00164">
        <w:t xml:space="preserve">ree that their company in UK is proving a fair salary according to their skills and profession, others 48 % agree with this </w:t>
      </w:r>
      <w:r w:rsidR="00A05486">
        <w:t>affirmation,</w:t>
      </w:r>
      <w:r w:rsidR="00E00164">
        <w:t xml:space="preserve"> and this being the ma</w:t>
      </w:r>
      <w:r w:rsidR="00A05486">
        <w:t>j</w:t>
      </w:r>
      <w:r w:rsidR="00E00164">
        <w:t xml:space="preserve">or factor that are retaining them </w:t>
      </w:r>
      <w:r w:rsidR="00A05486">
        <w:t xml:space="preserve">from living the company and this country. Furthermore, only </w:t>
      </w:r>
      <w:r w:rsidR="00D86631">
        <w:t>8 and 5 % of the participants disagree or strongly disagree with the compensations offered by UK.</w:t>
      </w:r>
    </w:p>
    <w:p w14:paraId="24F692E9" w14:textId="3F224FC6" w:rsidR="00D86631" w:rsidRPr="00C4717B" w:rsidRDefault="00C4717B" w:rsidP="00C4717B">
      <w:pPr>
        <w:tabs>
          <w:tab w:val="left" w:pos="3971"/>
        </w:tabs>
        <w:spacing w:line="360" w:lineRule="auto"/>
        <w:jc w:val="center"/>
        <w:rPr>
          <w:b/>
          <w:bCs/>
        </w:rPr>
      </w:pPr>
      <w:r w:rsidRPr="00C4717B">
        <w:rPr>
          <w:b/>
          <w:bCs/>
        </w:rPr>
        <w:t>Figure 1.</w:t>
      </w:r>
      <w:r w:rsidR="005229F3">
        <w:rPr>
          <w:b/>
          <w:bCs/>
        </w:rPr>
        <w:t>20</w:t>
      </w:r>
      <w:r w:rsidR="00B00A64">
        <w:rPr>
          <w:b/>
          <w:bCs/>
        </w:rPr>
        <w:t xml:space="preserve"> </w:t>
      </w:r>
      <w:r w:rsidRPr="00C4717B">
        <w:rPr>
          <w:b/>
          <w:bCs/>
        </w:rPr>
        <w:t>Return to the home-country</w:t>
      </w:r>
    </w:p>
    <w:p w14:paraId="701CCE23" w14:textId="77777777" w:rsidR="00C4717B" w:rsidRDefault="00C4717B" w:rsidP="00C4717B">
      <w:pPr>
        <w:spacing w:line="360" w:lineRule="auto"/>
        <w:jc w:val="center"/>
        <w:rPr>
          <w:b/>
          <w:bCs/>
        </w:rPr>
      </w:pPr>
      <w:r w:rsidRPr="008F08C2">
        <w:t>Source: (Author creation according to primary data collected from the survey)</w:t>
      </w:r>
    </w:p>
    <w:p w14:paraId="58C2F8F9" w14:textId="5693300E" w:rsidR="00081491" w:rsidRDefault="00C4717B" w:rsidP="00CD1B8E">
      <w:pPr>
        <w:spacing w:line="360" w:lineRule="auto"/>
      </w:pPr>
      <w:r>
        <w:t xml:space="preserve">To the question </w:t>
      </w:r>
      <w:r w:rsidRPr="00C4717B">
        <w:rPr>
          <w:b/>
          <w:bCs/>
        </w:rPr>
        <w:t>“If</w:t>
      </w:r>
      <w:r w:rsidRPr="007F585B">
        <w:rPr>
          <w:rStyle w:val="normaltextrun"/>
          <w:b/>
          <w:bCs/>
          <w:color w:val="000000"/>
          <w:shd w:val="clear" w:color="auto" w:fill="FFFFFF"/>
        </w:rPr>
        <w:t xml:space="preserve"> your organisation from UK will open a branch at your home-country and will transfer,</w:t>
      </w:r>
      <w:r>
        <w:rPr>
          <w:rStyle w:val="normaltextrun"/>
          <w:b/>
          <w:bCs/>
          <w:color w:val="000000"/>
          <w:shd w:val="clear" w:color="auto" w:fill="FFFFFF"/>
        </w:rPr>
        <w:t xml:space="preserve"> </w:t>
      </w:r>
      <w:r w:rsidRPr="007F585B">
        <w:rPr>
          <w:rStyle w:val="normaltextrun"/>
          <w:b/>
          <w:bCs/>
          <w:color w:val="000000"/>
          <w:shd w:val="clear" w:color="auto" w:fill="FFFFFF"/>
        </w:rPr>
        <w:t>you at their branch</w:t>
      </w:r>
      <w:r>
        <w:rPr>
          <w:rStyle w:val="normaltextrun"/>
          <w:b/>
          <w:bCs/>
          <w:color w:val="000000"/>
          <w:shd w:val="clear" w:color="auto" w:fill="FFFFFF"/>
        </w:rPr>
        <w:t xml:space="preserve"> would you go</w:t>
      </w:r>
      <w:r w:rsidRPr="007F585B">
        <w:rPr>
          <w:rStyle w:val="normaltextrun"/>
          <w:b/>
          <w:bCs/>
          <w:color w:val="000000"/>
          <w:shd w:val="clear" w:color="auto" w:fill="FFFFFF"/>
        </w:rPr>
        <w:t>?</w:t>
      </w:r>
      <w:r w:rsidRPr="007F585B">
        <w:rPr>
          <w:rStyle w:val="eop"/>
          <w:b/>
          <w:bCs/>
          <w:color w:val="000000"/>
          <w:shd w:val="clear" w:color="auto" w:fill="FFFFFF"/>
        </w:rPr>
        <w:t> </w:t>
      </w:r>
      <w:r w:rsidR="00CD1B8E">
        <w:rPr>
          <w:rStyle w:val="eop"/>
          <w:b/>
          <w:bCs/>
          <w:color w:val="000000"/>
          <w:shd w:val="clear" w:color="auto" w:fill="FFFFFF"/>
        </w:rPr>
        <w:t xml:space="preserve">“, </w:t>
      </w:r>
      <w:r w:rsidR="00CD1B8E">
        <w:rPr>
          <w:rStyle w:val="eop"/>
          <w:color w:val="000000"/>
          <w:shd w:val="clear" w:color="auto" w:fill="FFFFFF"/>
        </w:rPr>
        <w:t>majority</w:t>
      </w:r>
      <w:r>
        <w:rPr>
          <w:rStyle w:val="eop"/>
          <w:color w:val="000000"/>
          <w:shd w:val="clear" w:color="auto" w:fill="FFFFFF"/>
        </w:rPr>
        <w:t xml:space="preserve"> of the high-skilled migrants, namely 75 % said that they would like to </w:t>
      </w:r>
      <w:r w:rsidR="005229F3">
        <w:rPr>
          <w:rStyle w:val="eop"/>
          <w:color w:val="000000"/>
          <w:shd w:val="clear" w:color="auto" w:fill="FFFFFF"/>
        </w:rPr>
        <w:t>return</w:t>
      </w:r>
      <w:r>
        <w:rPr>
          <w:rStyle w:val="eop"/>
          <w:color w:val="000000"/>
          <w:shd w:val="clear" w:color="auto" w:fill="FFFFFF"/>
        </w:rPr>
        <w:t xml:space="preserve"> home but to keep the same work </w:t>
      </w:r>
      <w:r w:rsidR="005229F3">
        <w:rPr>
          <w:rStyle w:val="eop"/>
          <w:color w:val="000000"/>
          <w:shd w:val="clear" w:color="auto" w:fill="FFFFFF"/>
        </w:rPr>
        <w:t>conditions.</w:t>
      </w:r>
      <w:r>
        <w:rPr>
          <w:rStyle w:val="eop"/>
          <w:color w:val="000000"/>
          <w:shd w:val="clear" w:color="auto" w:fill="FFFFFF"/>
        </w:rPr>
        <w:t xml:space="preserve"> However, 15</w:t>
      </w:r>
      <w:r w:rsidR="001E43B5">
        <w:rPr>
          <w:rStyle w:val="eop"/>
          <w:color w:val="000000"/>
          <w:shd w:val="clear" w:color="auto" w:fill="FFFFFF"/>
        </w:rPr>
        <w:t xml:space="preserve"> % of them confirmed that they wouldn’t like to go back home even if the UK company will transfer them with the same working an </w:t>
      </w:r>
      <w:r w:rsidR="00CD1B8E">
        <w:rPr>
          <w:rStyle w:val="eop"/>
          <w:color w:val="000000"/>
          <w:shd w:val="clear" w:color="auto" w:fill="FFFFFF"/>
        </w:rPr>
        <w:t>opportunities condition.</w:t>
      </w:r>
    </w:p>
    <w:p w14:paraId="0D4BFE2A" w14:textId="144C943A" w:rsidR="00B64AF0" w:rsidRPr="00B64AF0" w:rsidRDefault="00B64AF0" w:rsidP="00B64AF0">
      <w:pPr>
        <w:keepNext/>
        <w:keepLines/>
        <w:spacing w:before="200" w:after="0" w:line="360" w:lineRule="auto"/>
        <w:jc w:val="both"/>
        <w:outlineLvl w:val="1"/>
        <w:rPr>
          <w:rFonts w:eastAsiaTheme="majorEastAsia" w:cs="Times New Roman"/>
          <w:b/>
          <w:bCs/>
          <w:sz w:val="28"/>
          <w:szCs w:val="26"/>
        </w:rPr>
      </w:pPr>
      <w:bookmarkStart w:id="52" w:name="_Toc122467312"/>
      <w:bookmarkStart w:id="53" w:name="_Toc122558536"/>
      <w:bookmarkStart w:id="54" w:name="_Toc127095275"/>
      <w:r w:rsidRPr="00B64AF0">
        <w:rPr>
          <w:rFonts w:eastAsiaTheme="majorEastAsia" w:cs="Times New Roman"/>
          <w:b/>
          <w:bCs/>
          <w:sz w:val="28"/>
          <w:szCs w:val="26"/>
        </w:rPr>
        <w:lastRenderedPageBreak/>
        <w:t>5.</w:t>
      </w:r>
      <w:r>
        <w:rPr>
          <w:rFonts w:eastAsiaTheme="majorEastAsia" w:cs="Times New Roman"/>
          <w:b/>
          <w:bCs/>
          <w:sz w:val="28"/>
          <w:szCs w:val="26"/>
        </w:rPr>
        <w:t>4</w:t>
      </w:r>
      <w:r w:rsidRPr="00B64AF0">
        <w:rPr>
          <w:rFonts w:eastAsiaTheme="majorEastAsia" w:cs="Times New Roman"/>
          <w:b/>
          <w:bCs/>
          <w:sz w:val="28"/>
          <w:szCs w:val="26"/>
        </w:rPr>
        <w:tab/>
        <w:t>Individual and Geographical Histories That Change All the Time</w:t>
      </w:r>
      <w:bookmarkEnd w:id="52"/>
      <w:bookmarkEnd w:id="53"/>
      <w:bookmarkEnd w:id="54"/>
    </w:p>
    <w:p w14:paraId="519FFEB3" w14:textId="72221C4A" w:rsidR="00B64AF0" w:rsidRPr="00B64AF0" w:rsidRDefault="00B64AF0" w:rsidP="00B64AF0">
      <w:pPr>
        <w:spacing w:after="0" w:line="360" w:lineRule="auto"/>
        <w:jc w:val="both"/>
        <w:rPr>
          <w:rFonts w:cs="Times New Roman"/>
          <w:szCs w:val="24"/>
        </w:rPr>
      </w:pPr>
      <w:r w:rsidRPr="00B64AF0">
        <w:rPr>
          <w:rFonts w:cs="Times New Roman"/>
          <w:szCs w:val="24"/>
        </w:rPr>
        <w:t xml:space="preserve">In each of the three case studies, it was made clear how important it was to move during the process of settling in. Over the past ten years. For example, in the UK, the number of international tourists, international students, and international migrants has risen sharply. In </w:t>
      </w:r>
      <w:r w:rsidR="005C42DF">
        <w:rPr>
          <w:rFonts w:cs="Times New Roman"/>
          <w:szCs w:val="24"/>
        </w:rPr>
        <w:t>Poland</w:t>
      </w:r>
      <w:r w:rsidRPr="00B64AF0">
        <w:rPr>
          <w:rFonts w:cs="Times New Roman"/>
          <w:szCs w:val="24"/>
        </w:rPr>
        <w:t xml:space="preserve">, getting to know the foreigners who live there has made life "significantly more comfortable" according to one respondent. Some participants who didn't know much language said that the fast internationalization of Eastern Europe in the UK has made it easier for them to deal with more complex problems in daily life in Poland that they couldn't have solved before without knowing the language. These people were talking about the fact that language skills used to be needed for these issues. So, their stories show that efforts to become more international have gotten rid of at least some of the long-standing problems that make it hard for migrants to stay in the country, like the lack of services in foreign languages and doctors with international training. Still, many respondents from Eastern Europe also relied on the help of bilingual friends or family members who were part of the rapidly growing foreign and multilingual community in Eastern Europe UK when dealing with difficult bureaucratic issues like tax issues. Others praised the helpfulness and patience of </w:t>
      </w:r>
      <w:r w:rsidR="00AF54E9" w:rsidRPr="00B64AF0">
        <w:rPr>
          <w:rFonts w:cs="Times New Roman"/>
          <w:szCs w:val="24"/>
        </w:rPr>
        <w:t>Pol</w:t>
      </w:r>
      <w:r w:rsidR="00AF54E9">
        <w:rPr>
          <w:rFonts w:cs="Times New Roman"/>
          <w:szCs w:val="24"/>
        </w:rPr>
        <w:t xml:space="preserve">and’s </w:t>
      </w:r>
      <w:r w:rsidR="00AF54E9" w:rsidRPr="00B64AF0">
        <w:rPr>
          <w:rFonts w:cs="Times New Roman"/>
          <w:szCs w:val="24"/>
        </w:rPr>
        <w:t>service</w:t>
      </w:r>
      <w:r w:rsidRPr="00B64AF0">
        <w:rPr>
          <w:rFonts w:cs="Times New Roman"/>
          <w:szCs w:val="24"/>
        </w:rPr>
        <w:t xml:space="preserve"> workers, who were said to be doing everything they could to help the growing number of international customers (</w:t>
      </w:r>
      <w:proofErr w:type="spellStart"/>
      <w:r w:rsidRPr="00B64AF0">
        <w:rPr>
          <w:rFonts w:cs="Times New Roman"/>
          <w:szCs w:val="24"/>
        </w:rPr>
        <w:t>Garretsen</w:t>
      </w:r>
      <w:proofErr w:type="spellEnd"/>
      <w:r w:rsidRPr="00B64AF0">
        <w:rPr>
          <w:rFonts w:cs="Times New Roman"/>
          <w:szCs w:val="24"/>
        </w:rPr>
        <w:t xml:space="preserve"> and Martin, 2010).</w:t>
      </w:r>
    </w:p>
    <w:p w14:paraId="01FAF232" w14:textId="5A25F51B" w:rsidR="00B64AF0" w:rsidRPr="00B64AF0" w:rsidRDefault="00B64AF0" w:rsidP="00B64AF0">
      <w:pPr>
        <w:spacing w:after="0" w:line="360" w:lineRule="auto"/>
        <w:jc w:val="both"/>
        <w:rPr>
          <w:rFonts w:cs="Times New Roman"/>
          <w:szCs w:val="24"/>
        </w:rPr>
      </w:pPr>
      <w:r w:rsidRPr="00B64AF0">
        <w:rPr>
          <w:rFonts w:cs="Times New Roman"/>
          <w:szCs w:val="24"/>
        </w:rPr>
        <w:t>In the United Kingdom, the changing nature of "super-diversity" brought on by immigrants and the changing history of the city has changed how things change over time. A great example of the is Romania. People who were more obviously different also said it was too dangerous to go to another country because they thought racism and prejudice had gotten worse since they moved to Romania. So, the ever-growing hyper diversity of the population was affecting the ways that people could stay alive. People's lives were also changing, and they were interacting with the changing histories of different places. Most of the people who took part in the study moved when they were young, so more important life events happened in their new country of residence. The showed how important it is to change your life story when you move to a new country.</w:t>
      </w:r>
    </w:p>
    <w:p w14:paraId="132A217D" w14:textId="3B7775CD" w:rsidR="00B64AF0" w:rsidRPr="00B64AF0" w:rsidRDefault="00B64AF0" w:rsidP="00B64AF0">
      <w:pPr>
        <w:spacing w:after="0" w:line="360" w:lineRule="auto"/>
        <w:jc w:val="both"/>
        <w:rPr>
          <w:rFonts w:cs="Times New Roman"/>
          <w:szCs w:val="24"/>
        </w:rPr>
      </w:pPr>
      <w:r w:rsidRPr="00B64AF0">
        <w:rPr>
          <w:rFonts w:cs="Times New Roman"/>
          <w:szCs w:val="24"/>
        </w:rPr>
        <w:t xml:space="preserve">The was also true in Eastern Europe and the UK, where a lot of newcomers saw city life as their "comfort zone." They thought it would be hard to leave their "comfort zone" because their resumes were shaped by education at Polish schools and work experience in Polish businesses. </w:t>
      </w:r>
    </w:p>
    <w:p w14:paraId="52536A2A" w14:textId="21A433A7" w:rsidR="00B64AF0" w:rsidRPr="00B64AF0" w:rsidRDefault="00B64AF0" w:rsidP="00B64AF0">
      <w:pPr>
        <w:keepNext/>
        <w:keepLines/>
        <w:spacing w:before="200" w:after="0" w:line="360" w:lineRule="auto"/>
        <w:jc w:val="both"/>
        <w:outlineLvl w:val="1"/>
        <w:rPr>
          <w:rFonts w:eastAsiaTheme="majorEastAsia" w:cs="Times New Roman"/>
          <w:b/>
          <w:bCs/>
          <w:sz w:val="28"/>
          <w:szCs w:val="26"/>
        </w:rPr>
      </w:pPr>
      <w:bookmarkStart w:id="55" w:name="_Toc122467313"/>
      <w:bookmarkStart w:id="56" w:name="_Toc122558537"/>
      <w:bookmarkStart w:id="57" w:name="_Toc127095276"/>
      <w:r w:rsidRPr="00B64AF0">
        <w:rPr>
          <w:rFonts w:eastAsiaTheme="majorEastAsia" w:cs="Times New Roman"/>
          <w:b/>
          <w:bCs/>
          <w:sz w:val="28"/>
          <w:szCs w:val="26"/>
        </w:rPr>
        <w:lastRenderedPageBreak/>
        <w:t>5.</w:t>
      </w:r>
      <w:r>
        <w:rPr>
          <w:rFonts w:eastAsiaTheme="majorEastAsia" w:cs="Times New Roman"/>
          <w:b/>
          <w:bCs/>
          <w:sz w:val="28"/>
          <w:szCs w:val="26"/>
        </w:rPr>
        <w:t>5</w:t>
      </w:r>
      <w:r w:rsidRPr="00B64AF0">
        <w:rPr>
          <w:rFonts w:eastAsiaTheme="majorEastAsia" w:cs="Times New Roman"/>
          <w:b/>
          <w:bCs/>
          <w:sz w:val="28"/>
          <w:szCs w:val="26"/>
        </w:rPr>
        <w:t xml:space="preserve"> </w:t>
      </w:r>
      <w:r w:rsidRPr="00B64AF0">
        <w:rPr>
          <w:rFonts w:eastAsiaTheme="majorEastAsia" w:cs="Times New Roman"/>
          <w:b/>
          <w:bCs/>
          <w:sz w:val="28"/>
          <w:szCs w:val="26"/>
        </w:rPr>
        <w:tab/>
        <w:t xml:space="preserve">In Addition </w:t>
      </w:r>
      <w:r w:rsidR="00A105F0" w:rsidRPr="00B64AF0">
        <w:rPr>
          <w:rFonts w:eastAsiaTheme="majorEastAsia" w:cs="Times New Roman"/>
          <w:b/>
          <w:bCs/>
          <w:sz w:val="28"/>
          <w:szCs w:val="26"/>
        </w:rPr>
        <w:t>to</w:t>
      </w:r>
      <w:r w:rsidRPr="00B64AF0">
        <w:rPr>
          <w:rFonts w:eastAsiaTheme="majorEastAsia" w:cs="Times New Roman"/>
          <w:b/>
          <w:bCs/>
          <w:sz w:val="28"/>
          <w:szCs w:val="26"/>
        </w:rPr>
        <w:t xml:space="preserve"> </w:t>
      </w:r>
      <w:r w:rsidR="00A105F0">
        <w:rPr>
          <w:rFonts w:eastAsiaTheme="majorEastAsia" w:cs="Times New Roman"/>
          <w:b/>
          <w:bCs/>
          <w:sz w:val="28"/>
          <w:szCs w:val="26"/>
        </w:rPr>
        <w:t>m</w:t>
      </w:r>
      <w:r w:rsidRPr="00B64AF0">
        <w:rPr>
          <w:rFonts w:eastAsiaTheme="majorEastAsia" w:cs="Times New Roman"/>
          <w:b/>
          <w:bCs/>
          <w:sz w:val="28"/>
          <w:szCs w:val="26"/>
        </w:rPr>
        <w:t xml:space="preserve">aking </w:t>
      </w:r>
      <w:r w:rsidR="00A105F0">
        <w:rPr>
          <w:rFonts w:eastAsiaTheme="majorEastAsia" w:cs="Times New Roman"/>
          <w:b/>
          <w:bCs/>
          <w:sz w:val="28"/>
          <w:szCs w:val="26"/>
        </w:rPr>
        <w:t>p</w:t>
      </w:r>
      <w:r w:rsidRPr="00B64AF0">
        <w:rPr>
          <w:rFonts w:eastAsiaTheme="majorEastAsia" w:cs="Times New Roman"/>
          <w:b/>
          <w:bCs/>
          <w:sz w:val="28"/>
          <w:szCs w:val="26"/>
        </w:rPr>
        <w:t xml:space="preserve">eople </w:t>
      </w:r>
      <w:r w:rsidR="00A105F0">
        <w:rPr>
          <w:rFonts w:eastAsiaTheme="majorEastAsia" w:cs="Times New Roman"/>
          <w:b/>
          <w:bCs/>
          <w:sz w:val="28"/>
          <w:szCs w:val="26"/>
        </w:rPr>
        <w:t>f</w:t>
      </w:r>
      <w:r w:rsidRPr="00B64AF0">
        <w:rPr>
          <w:rFonts w:eastAsiaTheme="majorEastAsia" w:cs="Times New Roman"/>
          <w:b/>
          <w:bCs/>
          <w:sz w:val="28"/>
          <w:szCs w:val="26"/>
        </w:rPr>
        <w:t xml:space="preserve">eel </w:t>
      </w:r>
      <w:r w:rsidR="00A105F0">
        <w:rPr>
          <w:rFonts w:eastAsiaTheme="majorEastAsia" w:cs="Times New Roman"/>
          <w:b/>
          <w:bCs/>
          <w:sz w:val="28"/>
          <w:szCs w:val="26"/>
        </w:rPr>
        <w:t>l</w:t>
      </w:r>
      <w:r w:rsidRPr="00B64AF0">
        <w:rPr>
          <w:rFonts w:eastAsiaTheme="majorEastAsia" w:cs="Times New Roman"/>
          <w:b/>
          <w:bCs/>
          <w:sz w:val="28"/>
          <w:szCs w:val="26"/>
        </w:rPr>
        <w:t xml:space="preserve">ike </w:t>
      </w:r>
      <w:r w:rsidR="00A105F0">
        <w:rPr>
          <w:rFonts w:eastAsiaTheme="majorEastAsia" w:cs="Times New Roman"/>
          <w:b/>
          <w:bCs/>
          <w:sz w:val="28"/>
          <w:szCs w:val="26"/>
        </w:rPr>
        <w:t>t</w:t>
      </w:r>
      <w:r w:rsidRPr="00B64AF0">
        <w:rPr>
          <w:rFonts w:eastAsiaTheme="majorEastAsia" w:cs="Times New Roman"/>
          <w:b/>
          <w:bCs/>
          <w:sz w:val="28"/>
          <w:szCs w:val="26"/>
        </w:rPr>
        <w:t xml:space="preserve">hey </w:t>
      </w:r>
      <w:r w:rsidR="00A105F0">
        <w:rPr>
          <w:rFonts w:eastAsiaTheme="majorEastAsia" w:cs="Times New Roman"/>
          <w:b/>
          <w:bCs/>
          <w:sz w:val="28"/>
          <w:szCs w:val="26"/>
        </w:rPr>
        <w:t>be</w:t>
      </w:r>
      <w:r w:rsidRPr="00B64AF0">
        <w:rPr>
          <w:rFonts w:eastAsiaTheme="majorEastAsia" w:cs="Times New Roman"/>
          <w:b/>
          <w:bCs/>
          <w:sz w:val="28"/>
          <w:szCs w:val="26"/>
        </w:rPr>
        <w:t>long, Anchors</w:t>
      </w:r>
      <w:bookmarkEnd w:id="55"/>
      <w:bookmarkEnd w:id="56"/>
      <w:bookmarkEnd w:id="57"/>
    </w:p>
    <w:p w14:paraId="651CAF1D" w14:textId="3A387BAB" w:rsidR="00B64AF0" w:rsidRPr="00B64AF0" w:rsidRDefault="00B64AF0" w:rsidP="00B64AF0">
      <w:pPr>
        <w:spacing w:after="0" w:line="360" w:lineRule="auto"/>
        <w:jc w:val="both"/>
        <w:rPr>
          <w:rFonts w:cs="Times New Roman"/>
          <w:szCs w:val="24"/>
        </w:rPr>
      </w:pPr>
      <w:r w:rsidRPr="00B64AF0">
        <w:rPr>
          <w:rFonts w:cs="Times New Roman"/>
          <w:szCs w:val="24"/>
        </w:rPr>
        <w:t>Migrants' changing assets and histories may also affect how they feel about being socially, emotionally, and psychologically stable, as well as how they feel about being "settled down." (</w:t>
      </w:r>
      <w:proofErr w:type="spellStart"/>
      <w:r w:rsidRPr="00B64AF0">
        <w:rPr>
          <w:rFonts w:cs="Times New Roman"/>
          <w:szCs w:val="24"/>
        </w:rPr>
        <w:t>Grzymala-Kazlowska</w:t>
      </w:r>
      <w:proofErr w:type="spellEnd"/>
      <w:r w:rsidRPr="00B64AF0">
        <w:rPr>
          <w:rFonts w:cs="Times New Roman"/>
          <w:szCs w:val="24"/>
        </w:rPr>
        <w:t>, 2016) calls these "footholds" "anchors."</w:t>
      </w:r>
      <w:r w:rsidR="00CD1B8E">
        <w:rPr>
          <w:rFonts w:cs="Times New Roman"/>
          <w:szCs w:val="24"/>
        </w:rPr>
        <w:t xml:space="preserve"> </w:t>
      </w:r>
      <w:r w:rsidRPr="00B64AF0">
        <w:rPr>
          <w:rFonts w:cs="Times New Roman"/>
          <w:szCs w:val="24"/>
        </w:rPr>
        <w:t>Anchors are like the psychological part of migrant assets, but they are better thought of as a state of being that migrants can reach over time and that makes them feel more "settled down." In other words, migrants can't easily trade or replace the sense of belonging they may develop over time as the lives of people or places change or as they gain or lose assets. For example, a new community network could be made to replace an intangible asset like a community network. Still, a migrant's sense of belonging is not something that can be easily traded or replaced. The is not possible, though, because feelings of belonging are personal and can change over time. Over time, these feelings change.</w:t>
      </w:r>
    </w:p>
    <w:p w14:paraId="1876CDEB" w14:textId="043AADB0" w:rsidR="00B64AF0" w:rsidRPr="00B64AF0" w:rsidRDefault="00B64AF0" w:rsidP="00B64AF0">
      <w:pPr>
        <w:spacing w:after="0" w:line="360" w:lineRule="auto"/>
        <w:jc w:val="both"/>
        <w:rPr>
          <w:rFonts w:cs="Times New Roman"/>
          <w:szCs w:val="24"/>
        </w:rPr>
      </w:pPr>
      <w:r w:rsidRPr="00B64AF0">
        <w:rPr>
          <w:rFonts w:cs="Times New Roman"/>
          <w:szCs w:val="24"/>
        </w:rPr>
        <w:t xml:space="preserve">Our study shows how important daily and weekly routines and "rhythms" are as anchors that tie migrants to certain places, and how these things can change as people's lives and homes change. The study builds on what we already know about the different kinds of anchors that are important for settling. Some people felt "Feeling settled" when they had enough money, they didn't have to worry about their survival anymore. For many others, though, they felt settled when they knew their </w:t>
      </w:r>
      <w:r w:rsidR="00CD1B8E" w:rsidRPr="00B64AF0">
        <w:rPr>
          <w:rFonts w:cs="Times New Roman"/>
          <w:szCs w:val="24"/>
        </w:rPr>
        <w:t>neighbourhood</w:t>
      </w:r>
      <w:r w:rsidRPr="00B64AF0">
        <w:rPr>
          <w:rFonts w:cs="Times New Roman"/>
          <w:szCs w:val="24"/>
        </w:rPr>
        <w:t xml:space="preserve"> or city "by heart" or when they no longer needed the help of a native speaker. So, they felt comfortable enough to stop thinking of themselves as outsiders and start thinking of themselves as "local" where they were (Buhr 2018). It was clear that migrants' sense of safety was tied to familiarity, predictability, and the ability to "know the city" or their area. All three case study sites came to the same conclusion.</w:t>
      </w:r>
    </w:p>
    <w:p w14:paraId="197BC1B5" w14:textId="2F6CA9DD" w:rsidR="005F3FC5" w:rsidRDefault="00B64AF0" w:rsidP="005F3FC5">
      <w:pPr>
        <w:spacing w:after="0" w:line="360" w:lineRule="auto"/>
        <w:jc w:val="both"/>
        <w:rPr>
          <w:rFonts w:cs="Times New Roman"/>
          <w:szCs w:val="24"/>
        </w:rPr>
      </w:pPr>
      <w:r w:rsidRPr="00B64AF0">
        <w:rPr>
          <w:rFonts w:cs="Times New Roman"/>
          <w:szCs w:val="24"/>
        </w:rPr>
        <w:t xml:space="preserve">Similarly, most of the respondents who answered the survey in Romania said that as they learned more about how to get around the city over time, </w:t>
      </w:r>
      <w:proofErr w:type="spellStart"/>
      <w:r w:rsidRPr="00B64AF0">
        <w:rPr>
          <w:rFonts w:cs="Times New Roman"/>
          <w:szCs w:val="24"/>
        </w:rPr>
        <w:t>the</w:t>
      </w:r>
      <w:proofErr w:type="spellEnd"/>
      <w:r w:rsidRPr="00B64AF0">
        <w:rPr>
          <w:rFonts w:cs="Times New Roman"/>
          <w:szCs w:val="24"/>
        </w:rPr>
        <w:t xml:space="preserve"> became an important part of their decision to stay. The was a big reason why they decided to stay. In the context of the conversation, a sense of living a good life was linked to issues of access. </w:t>
      </w:r>
      <w:bookmarkStart w:id="58" w:name="_Toc122467314"/>
      <w:bookmarkStart w:id="59" w:name="_Toc122558538"/>
    </w:p>
    <w:p w14:paraId="56DEA67F" w14:textId="77777777" w:rsidR="005F3FC5" w:rsidRPr="005F3FC5" w:rsidRDefault="005F3FC5" w:rsidP="005F3FC5">
      <w:pPr>
        <w:spacing w:after="0" w:line="360" w:lineRule="auto"/>
        <w:jc w:val="both"/>
        <w:rPr>
          <w:rFonts w:cs="Times New Roman"/>
          <w:szCs w:val="24"/>
        </w:rPr>
      </w:pPr>
    </w:p>
    <w:p w14:paraId="436D8274" w14:textId="77777777" w:rsidR="005F3FC5" w:rsidRDefault="00B64AF0" w:rsidP="00B64AF0">
      <w:pPr>
        <w:keepNext/>
        <w:keepLines/>
        <w:spacing w:before="480" w:after="0" w:line="360" w:lineRule="auto"/>
        <w:jc w:val="both"/>
        <w:outlineLvl w:val="0"/>
        <w:rPr>
          <w:rFonts w:eastAsiaTheme="majorEastAsia" w:cs="Times New Roman"/>
          <w:b/>
          <w:bCs/>
          <w:sz w:val="32"/>
          <w:szCs w:val="28"/>
        </w:rPr>
      </w:pPr>
      <w:bookmarkStart w:id="60" w:name="_Toc127095277"/>
      <w:r w:rsidRPr="00B64AF0">
        <w:rPr>
          <w:rFonts w:eastAsiaTheme="majorEastAsia" w:cs="Times New Roman"/>
          <w:b/>
          <w:bCs/>
          <w:sz w:val="32"/>
          <w:szCs w:val="28"/>
        </w:rPr>
        <w:lastRenderedPageBreak/>
        <w:t>CHAPTER 6</w:t>
      </w:r>
      <w:bookmarkStart w:id="61" w:name="_Toc122467315"/>
      <w:bookmarkStart w:id="62" w:name="_Toc122558539"/>
      <w:bookmarkEnd w:id="58"/>
      <w:bookmarkEnd w:id="59"/>
      <w:bookmarkEnd w:id="60"/>
    </w:p>
    <w:p w14:paraId="40CDCD97" w14:textId="3BF00672" w:rsidR="00B64AF0" w:rsidRPr="00B64AF0" w:rsidRDefault="00B64AF0" w:rsidP="00B64AF0">
      <w:pPr>
        <w:keepNext/>
        <w:keepLines/>
        <w:spacing w:before="480" w:after="0" w:line="360" w:lineRule="auto"/>
        <w:jc w:val="both"/>
        <w:outlineLvl w:val="0"/>
        <w:rPr>
          <w:rFonts w:eastAsiaTheme="majorEastAsia" w:cs="Times New Roman"/>
          <w:b/>
          <w:bCs/>
          <w:sz w:val="32"/>
          <w:szCs w:val="28"/>
        </w:rPr>
      </w:pPr>
      <w:bookmarkStart w:id="63" w:name="_Toc127095278"/>
      <w:r w:rsidRPr="00B64AF0">
        <w:rPr>
          <w:rFonts w:eastAsiaTheme="majorEastAsia" w:cs="Times New Roman"/>
          <w:b/>
          <w:bCs/>
          <w:sz w:val="32"/>
          <w:szCs w:val="28"/>
        </w:rPr>
        <w:t xml:space="preserve">6.1 </w:t>
      </w:r>
      <w:r w:rsidRPr="00B64AF0">
        <w:rPr>
          <w:rFonts w:eastAsiaTheme="majorEastAsia" w:cs="Times New Roman"/>
          <w:b/>
          <w:bCs/>
          <w:sz w:val="32"/>
          <w:szCs w:val="28"/>
        </w:rPr>
        <w:tab/>
        <w:t>Discussion</w:t>
      </w:r>
      <w:bookmarkEnd w:id="61"/>
      <w:bookmarkEnd w:id="62"/>
      <w:bookmarkEnd w:id="63"/>
    </w:p>
    <w:p w14:paraId="3254FA4A" w14:textId="679D3310" w:rsidR="00B64AF0" w:rsidRPr="00B64AF0" w:rsidRDefault="00B64AF0" w:rsidP="00B64AF0">
      <w:pPr>
        <w:spacing w:after="0" w:line="360" w:lineRule="auto"/>
        <w:jc w:val="both"/>
        <w:rPr>
          <w:rFonts w:cs="Times New Roman"/>
          <w:szCs w:val="24"/>
        </w:rPr>
      </w:pPr>
      <w:r w:rsidRPr="00B64AF0">
        <w:rPr>
          <w:rFonts w:cs="Times New Roman"/>
          <w:szCs w:val="24"/>
        </w:rPr>
        <w:t xml:space="preserve">The study, which was conducted within the context of the Special Issue, has provided novel insights on the significance of migrant staying – as opposed to the recruitment and selection of foreign </w:t>
      </w:r>
      <w:r w:rsidR="005F3FC5" w:rsidRPr="00B64AF0">
        <w:rPr>
          <w:rFonts w:cs="Times New Roman"/>
          <w:szCs w:val="24"/>
        </w:rPr>
        <w:t>labour</w:t>
      </w:r>
      <w:r w:rsidRPr="00B64AF0">
        <w:rPr>
          <w:rFonts w:cs="Times New Roman"/>
          <w:szCs w:val="24"/>
        </w:rPr>
        <w:t xml:space="preserve"> in and of itself – in addressing sector-specific </w:t>
      </w:r>
      <w:r w:rsidR="005F3FC5" w:rsidRPr="00B64AF0">
        <w:rPr>
          <w:rFonts w:cs="Times New Roman"/>
          <w:szCs w:val="24"/>
        </w:rPr>
        <w:t>labour</w:t>
      </w:r>
      <w:r w:rsidRPr="00B64AF0">
        <w:rPr>
          <w:rFonts w:cs="Times New Roman"/>
          <w:szCs w:val="24"/>
        </w:rPr>
        <w:t xml:space="preserve"> market shortages in </w:t>
      </w:r>
      <w:r w:rsidR="005F3FC5">
        <w:rPr>
          <w:rFonts w:cs="Times New Roman"/>
          <w:szCs w:val="24"/>
        </w:rPr>
        <w:t xml:space="preserve">Eastern Europe and </w:t>
      </w:r>
      <w:r w:rsidR="005F3FC5" w:rsidRPr="00B64AF0">
        <w:rPr>
          <w:rFonts w:cs="Times New Roman"/>
          <w:szCs w:val="24"/>
        </w:rPr>
        <w:t>UK</w:t>
      </w:r>
      <w:r w:rsidRPr="00B64AF0">
        <w:rPr>
          <w:rFonts w:cs="Times New Roman"/>
          <w:szCs w:val="24"/>
        </w:rPr>
        <w:t xml:space="preserve">. The study was carried out within the context of the Special Issue. Within the scope of the Special Issue, the research was carried out in its entirety. Because these nations share several characteristics, including sluggish economic growth, an aging population, and increasing super-diversity (Romania is the </w:t>
      </w:r>
      <w:r w:rsidR="005F3FC5" w:rsidRPr="00B64AF0">
        <w:rPr>
          <w:rFonts w:cs="Times New Roman"/>
          <w:szCs w:val="24"/>
        </w:rPr>
        <w:t>centre</w:t>
      </w:r>
      <w:r w:rsidRPr="00B64AF0">
        <w:rPr>
          <w:rFonts w:cs="Times New Roman"/>
          <w:szCs w:val="24"/>
        </w:rPr>
        <w:t xml:space="preserve"> point due to its higher levels of diversity compared to the rest of the country, with the rest of the country serving as a recurring role), and attempts to address </w:t>
      </w:r>
      <w:r w:rsidR="005F3FC5" w:rsidRPr="00B64AF0">
        <w:rPr>
          <w:rFonts w:cs="Times New Roman"/>
          <w:szCs w:val="24"/>
        </w:rPr>
        <w:t>labour</w:t>
      </w:r>
      <w:r w:rsidRPr="00B64AF0">
        <w:rPr>
          <w:rFonts w:cs="Times New Roman"/>
          <w:szCs w:val="24"/>
        </w:rPr>
        <w:t xml:space="preserve"> shortages through the use of migration policy measures, they were selected for investigation as countries with which to conduct research. On the other hand, in contrast to earlier research that has focused on the circularity, transience, and fluidity of EU migrants (Ryan 2018; </w:t>
      </w:r>
      <w:proofErr w:type="spellStart"/>
      <w:r w:rsidRPr="00B64AF0">
        <w:rPr>
          <w:rFonts w:cs="Times New Roman"/>
          <w:szCs w:val="24"/>
        </w:rPr>
        <w:t>Beaverstock</w:t>
      </w:r>
      <w:proofErr w:type="spellEnd"/>
      <w:r w:rsidRPr="00B64AF0">
        <w:rPr>
          <w:rFonts w:cs="Times New Roman"/>
          <w:szCs w:val="24"/>
        </w:rPr>
        <w:t xml:space="preserve"> 2002), </w:t>
      </w:r>
      <w:r w:rsidR="002F1DB3">
        <w:rPr>
          <w:rFonts w:cs="Times New Roman"/>
          <w:szCs w:val="24"/>
        </w:rPr>
        <w:t>this work</w:t>
      </w:r>
      <w:r w:rsidRPr="00B64AF0">
        <w:rPr>
          <w:rFonts w:cs="Times New Roman"/>
          <w:szCs w:val="24"/>
        </w:rPr>
        <w:t xml:space="preserve"> presented an alternative approach that examined EU migrants' staying processes in </w:t>
      </w:r>
      <w:r w:rsidR="00977899">
        <w:rPr>
          <w:rFonts w:cs="Times New Roman"/>
          <w:szCs w:val="24"/>
        </w:rPr>
        <w:t>other migrant countries, UK.</w:t>
      </w:r>
    </w:p>
    <w:p w14:paraId="0112B9F6" w14:textId="77777777" w:rsidR="00B64AF0" w:rsidRPr="00B64AF0" w:rsidRDefault="00B64AF0" w:rsidP="00B64AF0">
      <w:pPr>
        <w:spacing w:after="0" w:line="360" w:lineRule="auto"/>
        <w:jc w:val="both"/>
        <w:rPr>
          <w:rFonts w:cs="Times New Roman"/>
          <w:szCs w:val="24"/>
        </w:rPr>
      </w:pPr>
      <w:r w:rsidRPr="00B64AF0">
        <w:rPr>
          <w:rFonts w:cs="Times New Roman"/>
          <w:szCs w:val="24"/>
        </w:rPr>
        <w:t>To stay, one must first achieve their short-term goals or ambitions, which, when combined, may serve as a source of inspiration for people to continue staying for the long haul. Additional perspectives on the temporalities of migration, which have garnered an increasing amount of attention over the last several years, are included right into the framework. These include awareness of the different components of time, such as time's "length" and "rhythm," which may impact a migrant's decision to stay in the same region. For example, A crucial component of the framework is an understanding of the several facets of time, each of which has the potential to play a part in the choice that migrants make about whether to remain in the country.</w:t>
      </w:r>
    </w:p>
    <w:p w14:paraId="145C6288" w14:textId="77777777" w:rsidR="00312F30" w:rsidRDefault="00B64AF0" w:rsidP="00312F30">
      <w:pPr>
        <w:spacing w:after="0" w:line="360" w:lineRule="auto"/>
        <w:jc w:val="both"/>
        <w:rPr>
          <w:rFonts w:eastAsiaTheme="majorEastAsia" w:cs="Times New Roman"/>
          <w:b/>
          <w:bCs/>
          <w:sz w:val="32"/>
          <w:szCs w:val="28"/>
        </w:rPr>
      </w:pPr>
      <w:r w:rsidRPr="00B64AF0">
        <w:rPr>
          <w:rFonts w:cs="Times New Roman"/>
          <w:szCs w:val="24"/>
        </w:rPr>
        <w:t xml:space="preserve">Even though the concept may apply to a variety of immigration and/or emigration scenarios, additional research is required to evaluate the relative influence of migrant biographies, assets, and anchors under a variety of immigrant welfare and </w:t>
      </w:r>
      <w:r w:rsidR="005F3FC5" w:rsidRPr="00B64AF0">
        <w:rPr>
          <w:rFonts w:cs="Times New Roman"/>
          <w:szCs w:val="24"/>
        </w:rPr>
        <w:t>labour</w:t>
      </w:r>
      <w:r w:rsidRPr="00B64AF0">
        <w:rPr>
          <w:rFonts w:cs="Times New Roman"/>
          <w:szCs w:val="24"/>
        </w:rPr>
        <w:t xml:space="preserve"> market conditions. The evaluation will be necessary to determine whether the concept applies to a variety of immigration and/or emigration scenarios. When migration occurs between low- and middle-income countries and the most economically developed countries, and vice versa, particularly in areas where people's standard of living may be less normalized, the phenomenon is referred to as international migration. </w:t>
      </w:r>
      <w:r w:rsidR="00DF0F75">
        <w:rPr>
          <w:rFonts w:cs="Times New Roman"/>
          <w:szCs w:val="24"/>
        </w:rPr>
        <w:t>T</w:t>
      </w:r>
      <w:r w:rsidRPr="00B64AF0">
        <w:rPr>
          <w:rFonts w:cs="Times New Roman"/>
          <w:szCs w:val="24"/>
        </w:rPr>
        <w:t xml:space="preserve">he necessitates researching methods of staying, as well as the repercussions that come because of those methods. </w:t>
      </w:r>
      <w:bookmarkStart w:id="64" w:name="_Toc122467317"/>
      <w:bookmarkStart w:id="65" w:name="_Toc122558540"/>
    </w:p>
    <w:p w14:paraId="062A9FED" w14:textId="328ADD66" w:rsidR="00B64AF0" w:rsidRPr="00B64AF0" w:rsidRDefault="00B64AF0" w:rsidP="00312F30">
      <w:pPr>
        <w:spacing w:after="0" w:line="360" w:lineRule="auto"/>
        <w:jc w:val="both"/>
        <w:rPr>
          <w:rFonts w:eastAsiaTheme="majorEastAsia" w:cs="Times New Roman"/>
          <w:b/>
          <w:bCs/>
          <w:sz w:val="32"/>
          <w:szCs w:val="28"/>
        </w:rPr>
      </w:pPr>
      <w:r w:rsidRPr="00B64AF0">
        <w:rPr>
          <w:rFonts w:eastAsiaTheme="majorEastAsia" w:cs="Times New Roman"/>
          <w:b/>
          <w:bCs/>
          <w:sz w:val="32"/>
          <w:szCs w:val="28"/>
        </w:rPr>
        <w:lastRenderedPageBreak/>
        <w:t xml:space="preserve">CHAPTER </w:t>
      </w:r>
      <w:bookmarkEnd w:id="64"/>
      <w:r w:rsidRPr="00B64AF0">
        <w:rPr>
          <w:rFonts w:eastAsiaTheme="majorEastAsia" w:cs="Times New Roman"/>
          <w:b/>
          <w:bCs/>
          <w:sz w:val="32"/>
          <w:szCs w:val="28"/>
        </w:rPr>
        <w:t>7</w:t>
      </w:r>
      <w:bookmarkEnd w:id="65"/>
    </w:p>
    <w:p w14:paraId="2C45F4F5" w14:textId="61780001" w:rsidR="00B64AF0" w:rsidRPr="00B64AF0" w:rsidRDefault="00B64AF0" w:rsidP="00B64AF0">
      <w:pPr>
        <w:keepNext/>
        <w:keepLines/>
        <w:spacing w:before="480" w:after="0" w:line="360" w:lineRule="auto"/>
        <w:jc w:val="both"/>
        <w:outlineLvl w:val="0"/>
        <w:rPr>
          <w:rFonts w:eastAsiaTheme="majorEastAsia" w:cs="Times New Roman"/>
          <w:b/>
          <w:bCs/>
          <w:sz w:val="32"/>
          <w:szCs w:val="28"/>
        </w:rPr>
      </w:pPr>
      <w:bookmarkStart w:id="66" w:name="_Toc122467318"/>
      <w:bookmarkStart w:id="67" w:name="_Toc122558541"/>
      <w:bookmarkStart w:id="68" w:name="_Toc127095279"/>
      <w:r w:rsidRPr="00B64AF0">
        <w:rPr>
          <w:rFonts w:eastAsiaTheme="majorEastAsia" w:cs="Times New Roman"/>
          <w:b/>
          <w:bCs/>
          <w:sz w:val="32"/>
          <w:szCs w:val="28"/>
        </w:rPr>
        <w:t xml:space="preserve">7.0 </w:t>
      </w:r>
      <w:r w:rsidRPr="00B64AF0">
        <w:rPr>
          <w:rFonts w:eastAsiaTheme="majorEastAsia" w:cs="Times New Roman"/>
          <w:b/>
          <w:bCs/>
          <w:sz w:val="32"/>
          <w:szCs w:val="28"/>
        </w:rPr>
        <w:tab/>
        <w:t>Conclusion</w:t>
      </w:r>
      <w:bookmarkEnd w:id="66"/>
      <w:bookmarkEnd w:id="67"/>
      <w:bookmarkEnd w:id="68"/>
      <w:r w:rsidRPr="00B64AF0">
        <w:rPr>
          <w:rFonts w:eastAsiaTheme="majorEastAsia" w:cs="Times New Roman"/>
          <w:b/>
          <w:bCs/>
          <w:sz w:val="32"/>
          <w:szCs w:val="28"/>
        </w:rPr>
        <w:t xml:space="preserve"> </w:t>
      </w:r>
    </w:p>
    <w:p w14:paraId="12D314C7" w14:textId="3F94D8A7" w:rsidR="00B64AF0" w:rsidRPr="00B64AF0" w:rsidRDefault="00B64AF0" w:rsidP="00B64AF0">
      <w:pPr>
        <w:spacing w:after="0" w:line="360" w:lineRule="auto"/>
        <w:jc w:val="both"/>
        <w:rPr>
          <w:rFonts w:cs="Times New Roman"/>
          <w:b/>
          <w:bCs/>
          <w:szCs w:val="24"/>
        </w:rPr>
      </w:pPr>
      <w:r w:rsidRPr="00B64AF0">
        <w:rPr>
          <w:rFonts w:cs="Times New Roman"/>
          <w:szCs w:val="24"/>
        </w:rPr>
        <w:t xml:space="preserve">When compared, for example, to the proportion that is found in the UK, the percentage of non-native workers who are part of the </w:t>
      </w:r>
      <w:r w:rsidR="00312F30" w:rsidRPr="00B64AF0">
        <w:rPr>
          <w:rFonts w:cs="Times New Roman"/>
          <w:szCs w:val="24"/>
        </w:rPr>
        <w:t>labour</w:t>
      </w:r>
      <w:r w:rsidRPr="00B64AF0">
        <w:rPr>
          <w:rFonts w:cs="Times New Roman"/>
          <w:szCs w:val="24"/>
        </w:rPr>
        <w:t xml:space="preserve"> force </w:t>
      </w:r>
      <w:r w:rsidR="00B52B8B">
        <w:rPr>
          <w:rFonts w:cs="Times New Roman"/>
          <w:szCs w:val="24"/>
        </w:rPr>
        <w:t xml:space="preserve">of Eastern Europe countries </w:t>
      </w:r>
      <w:r w:rsidRPr="00B64AF0">
        <w:rPr>
          <w:rFonts w:cs="Times New Roman"/>
          <w:szCs w:val="24"/>
        </w:rPr>
        <w:t xml:space="preserve">is substantially less. The is because the country has a stricter immigration policy. On the other hand, the government has, for the very first time in its history, devised strategies to open avenues to permanent residence for a much higher number of distinct categories of migrants who bring a wide range of professional experiences and skill sets. These avenues to permanent residence have been </w:t>
      </w:r>
      <w:r w:rsidR="00B52B8B" w:rsidRPr="00B64AF0">
        <w:rPr>
          <w:rFonts w:cs="Times New Roman"/>
          <w:szCs w:val="24"/>
        </w:rPr>
        <w:t>opened</w:t>
      </w:r>
      <w:r w:rsidRPr="00B64AF0">
        <w:rPr>
          <w:rFonts w:cs="Times New Roman"/>
          <w:szCs w:val="24"/>
        </w:rPr>
        <w:t xml:space="preserve"> for a much higher number of distinct categories of migrants who can apply for them (Oishi 2020). Nevertheless, taking into consideration the fact that is currently engaged in a struggle to maintain a sizeable number of migrants, the framework might be useful for research to be conducted in the future to produce a more in-depth understanding of the factors influencing migration processes for migrants working in certain high-paying and low-paying industries. </w:t>
      </w:r>
    </w:p>
    <w:p w14:paraId="46D0CB7E" w14:textId="4174F6A6" w:rsidR="00B64AF0" w:rsidRPr="00B64AF0" w:rsidRDefault="00B64AF0" w:rsidP="00B64AF0">
      <w:pPr>
        <w:spacing w:after="0" w:line="360" w:lineRule="auto"/>
        <w:jc w:val="both"/>
        <w:rPr>
          <w:rFonts w:cs="Times New Roman"/>
          <w:szCs w:val="24"/>
        </w:rPr>
      </w:pPr>
      <w:r w:rsidRPr="00B64AF0">
        <w:rPr>
          <w:rFonts w:cs="Times New Roman"/>
          <w:szCs w:val="24"/>
        </w:rPr>
        <w:t>Even though the focus of the article is on migrants who have documentation, it is still helpful to investigate the factors that influence the staying processes of undocumented migrants in Po</w:t>
      </w:r>
      <w:r w:rsidR="00B52B8B">
        <w:rPr>
          <w:rFonts w:cs="Times New Roman"/>
          <w:szCs w:val="24"/>
        </w:rPr>
        <w:t>land,</w:t>
      </w:r>
      <w:r w:rsidRPr="00B64AF0">
        <w:rPr>
          <w:rFonts w:cs="Times New Roman"/>
          <w:szCs w:val="24"/>
        </w:rPr>
        <w:t xml:space="preserve"> as well as the potential benefits and drawbacks of "regularizing" such people on a temporary or permanent basis. The is because such an investigation can shed light on the ways that are used to enable illegal migrants to continue residing. As a result of the, therefore it is important to conduct such an investigation. </w:t>
      </w:r>
    </w:p>
    <w:p w14:paraId="22814742" w14:textId="77777777" w:rsidR="00B52B8B" w:rsidRDefault="00B52B8B" w:rsidP="00B64AF0">
      <w:pPr>
        <w:keepNext/>
        <w:keepLines/>
        <w:spacing w:before="480" w:after="0" w:line="360" w:lineRule="auto"/>
        <w:jc w:val="both"/>
        <w:outlineLvl w:val="0"/>
        <w:rPr>
          <w:rFonts w:eastAsiaTheme="majorEastAsia" w:cs="Times New Roman"/>
          <w:b/>
          <w:bCs/>
          <w:sz w:val="32"/>
          <w:szCs w:val="28"/>
        </w:rPr>
      </w:pPr>
      <w:bookmarkStart w:id="69" w:name="_Toc122558542"/>
    </w:p>
    <w:p w14:paraId="4439CBE8" w14:textId="77777777" w:rsidR="00B52B8B" w:rsidRDefault="00B52B8B" w:rsidP="00B64AF0">
      <w:pPr>
        <w:keepNext/>
        <w:keepLines/>
        <w:spacing w:before="480" w:after="0" w:line="360" w:lineRule="auto"/>
        <w:jc w:val="both"/>
        <w:outlineLvl w:val="0"/>
        <w:rPr>
          <w:rFonts w:eastAsiaTheme="majorEastAsia" w:cs="Times New Roman"/>
          <w:b/>
          <w:bCs/>
          <w:sz w:val="32"/>
          <w:szCs w:val="28"/>
        </w:rPr>
      </w:pPr>
    </w:p>
    <w:p w14:paraId="2CCD6A79" w14:textId="77777777" w:rsidR="00B52B8B" w:rsidRDefault="00B52B8B" w:rsidP="00B64AF0">
      <w:pPr>
        <w:keepNext/>
        <w:keepLines/>
        <w:spacing w:before="480" w:after="0" w:line="360" w:lineRule="auto"/>
        <w:jc w:val="both"/>
        <w:outlineLvl w:val="0"/>
        <w:rPr>
          <w:rFonts w:eastAsiaTheme="majorEastAsia" w:cs="Times New Roman"/>
          <w:b/>
          <w:bCs/>
          <w:sz w:val="32"/>
          <w:szCs w:val="28"/>
        </w:rPr>
      </w:pPr>
    </w:p>
    <w:bookmarkEnd w:id="69"/>
    <w:p w14:paraId="15B1040D" w14:textId="77777777" w:rsidR="00B52B8B" w:rsidRDefault="00B52B8B" w:rsidP="00B64AF0">
      <w:pPr>
        <w:keepNext/>
        <w:keepLines/>
        <w:spacing w:before="480" w:after="0" w:line="360" w:lineRule="auto"/>
        <w:jc w:val="both"/>
        <w:outlineLvl w:val="0"/>
        <w:rPr>
          <w:rFonts w:eastAsiaTheme="majorEastAsia" w:cs="Times New Roman"/>
          <w:b/>
          <w:bCs/>
          <w:sz w:val="32"/>
          <w:szCs w:val="28"/>
        </w:rPr>
      </w:pPr>
    </w:p>
    <w:p w14:paraId="5C00A65F" w14:textId="77777777" w:rsidR="00B52B8B" w:rsidRDefault="00B52B8B" w:rsidP="00B64AF0">
      <w:pPr>
        <w:spacing w:after="0" w:line="360" w:lineRule="auto"/>
        <w:jc w:val="both"/>
        <w:rPr>
          <w:rFonts w:eastAsiaTheme="majorEastAsia" w:cs="Times New Roman"/>
          <w:b/>
          <w:bCs/>
          <w:sz w:val="32"/>
          <w:szCs w:val="28"/>
        </w:rPr>
      </w:pPr>
    </w:p>
    <w:p w14:paraId="5BCB4640" w14:textId="77777777" w:rsidR="00B52B8B" w:rsidRDefault="00B52B8B" w:rsidP="00B52B8B">
      <w:pPr>
        <w:keepNext/>
        <w:keepLines/>
        <w:spacing w:before="480" w:after="0" w:line="360" w:lineRule="auto"/>
        <w:jc w:val="both"/>
        <w:outlineLvl w:val="0"/>
        <w:rPr>
          <w:rFonts w:eastAsiaTheme="majorEastAsia" w:cs="Times New Roman"/>
          <w:b/>
          <w:bCs/>
          <w:sz w:val="32"/>
          <w:szCs w:val="28"/>
        </w:rPr>
      </w:pPr>
      <w:bookmarkStart w:id="70" w:name="_Toc127095280"/>
      <w:r w:rsidRPr="00B64AF0">
        <w:rPr>
          <w:rFonts w:eastAsiaTheme="majorEastAsia" w:cs="Times New Roman"/>
          <w:b/>
          <w:bCs/>
          <w:sz w:val="32"/>
          <w:szCs w:val="28"/>
        </w:rPr>
        <w:lastRenderedPageBreak/>
        <w:t>7.1</w:t>
      </w:r>
      <w:r w:rsidRPr="00B64AF0">
        <w:rPr>
          <w:rFonts w:eastAsiaTheme="majorEastAsia" w:cs="Times New Roman"/>
          <w:b/>
          <w:bCs/>
          <w:sz w:val="32"/>
          <w:szCs w:val="28"/>
        </w:rPr>
        <w:tab/>
        <w:t>Recommendations</w:t>
      </w:r>
      <w:bookmarkEnd w:id="70"/>
    </w:p>
    <w:p w14:paraId="40A38251" w14:textId="77777777" w:rsidR="00B52B8B" w:rsidRDefault="00B52B8B" w:rsidP="00B64AF0">
      <w:pPr>
        <w:spacing w:after="0" w:line="360" w:lineRule="auto"/>
        <w:jc w:val="both"/>
        <w:rPr>
          <w:rFonts w:cs="Times New Roman"/>
          <w:szCs w:val="24"/>
        </w:rPr>
      </w:pPr>
    </w:p>
    <w:p w14:paraId="6007ED09" w14:textId="6CA10B03" w:rsidR="00B64AF0" w:rsidRPr="00B64AF0" w:rsidRDefault="00B64AF0" w:rsidP="00B64AF0">
      <w:pPr>
        <w:spacing w:after="0" w:line="360" w:lineRule="auto"/>
        <w:jc w:val="both"/>
        <w:rPr>
          <w:rFonts w:cs="Times New Roman"/>
          <w:szCs w:val="24"/>
        </w:rPr>
      </w:pPr>
      <w:r w:rsidRPr="00B64AF0">
        <w:rPr>
          <w:rFonts w:cs="Times New Roman"/>
          <w:szCs w:val="24"/>
        </w:rPr>
        <w:t xml:space="preserve">Even though the UK has relied on </w:t>
      </w:r>
      <w:r w:rsidR="00D65C0D" w:rsidRPr="00B64AF0">
        <w:rPr>
          <w:rFonts w:cs="Times New Roman"/>
          <w:szCs w:val="24"/>
        </w:rPr>
        <w:t>labour</w:t>
      </w:r>
      <w:r w:rsidRPr="00B64AF0">
        <w:rPr>
          <w:rFonts w:cs="Times New Roman"/>
          <w:szCs w:val="24"/>
        </w:rPr>
        <w:t xml:space="preserve"> from other countries for a longer period, it is anticipated that after Brexit there will be more regulation of low-skilled migrants (from the EU), and there will be a reaffirmation of the need to recruit highly skilled workers from all over the world. </w:t>
      </w:r>
    </w:p>
    <w:p w14:paraId="2B1D491D" w14:textId="261A903A" w:rsidR="00B64AF0" w:rsidRPr="00B64AF0" w:rsidRDefault="00B64AF0" w:rsidP="00B64AF0">
      <w:pPr>
        <w:spacing w:after="0" w:line="360" w:lineRule="auto"/>
        <w:jc w:val="both"/>
        <w:rPr>
          <w:rFonts w:cs="Times New Roman"/>
          <w:szCs w:val="24"/>
        </w:rPr>
      </w:pPr>
      <w:r w:rsidRPr="00B64AF0">
        <w:rPr>
          <w:rFonts w:cs="Times New Roman"/>
          <w:szCs w:val="24"/>
        </w:rPr>
        <w:t xml:space="preserve">There is a need for greater research on the temporalities of migrant staying as migration patterns shift due to the implementation of a points-based immigration system in countries such as UK and elsewhere, as well as on how individuals' sentiments of being at home change over time. "Settled down" are challenged by reliance on visas. Specifically, there is a need for research on how individuals' feelings of being "settled down" are challenged by reliance on visas. There is a need for greater study on the temporalities of migrant stays </w:t>
      </w:r>
      <w:r w:rsidR="00B52B8B" w:rsidRPr="00B64AF0">
        <w:rPr>
          <w:rFonts w:cs="Times New Roman"/>
          <w:szCs w:val="24"/>
        </w:rPr>
        <w:t>considering</w:t>
      </w:r>
      <w:r w:rsidRPr="00B64AF0">
        <w:rPr>
          <w:rFonts w:cs="Times New Roman"/>
          <w:szCs w:val="24"/>
        </w:rPr>
        <w:t xml:space="preserve"> the shifting migratory pathways that have resulted from the establishment of a points-based visa system. Because of the, the actions that legal and undocumented workers take to stay on the job, as well as the strategies that are used to keep them, will be influenced by the modifications to immigration regulations, as well as the effects that these modifications will have. In addition, the strategies that are used to keep them will also be influenced by the effects that these modifications will have. The consequences that these adjustments will have on the system will also have an impact on the tactics that are used to maintain the status quo of the system.</w:t>
      </w:r>
    </w:p>
    <w:p w14:paraId="1D8AA505" w14:textId="77777777" w:rsidR="00B64AF0" w:rsidRDefault="00B64AF0" w:rsidP="00B64AF0">
      <w:pPr>
        <w:spacing w:line="360" w:lineRule="auto"/>
        <w:jc w:val="both"/>
        <w:rPr>
          <w:rFonts w:cs="Times New Roman"/>
          <w:szCs w:val="24"/>
        </w:rPr>
      </w:pPr>
      <w:r w:rsidRPr="00B64AF0">
        <w:rPr>
          <w:rFonts w:cs="Times New Roman"/>
          <w:szCs w:val="24"/>
        </w:rPr>
        <w:br w:type="page"/>
      </w:r>
    </w:p>
    <w:p w14:paraId="3CCBB220" w14:textId="07FA0D61" w:rsidR="00905BFD" w:rsidRDefault="00AC7410" w:rsidP="00905BFD">
      <w:pPr>
        <w:spacing w:line="360" w:lineRule="auto"/>
        <w:rPr>
          <w:rFonts w:cs="Times New Roman"/>
          <w:b/>
          <w:bCs/>
          <w:sz w:val="32"/>
          <w:szCs w:val="32"/>
        </w:rPr>
      </w:pPr>
      <w:r w:rsidRPr="00AC7410">
        <w:rPr>
          <w:rFonts w:cs="Times New Roman"/>
          <w:b/>
          <w:bCs/>
          <w:sz w:val="32"/>
          <w:szCs w:val="32"/>
        </w:rPr>
        <w:lastRenderedPageBreak/>
        <w:t>References</w:t>
      </w:r>
    </w:p>
    <w:p w14:paraId="6F1FEDDE" w14:textId="02DB8CB5" w:rsidR="0017316C" w:rsidRPr="0017316C" w:rsidRDefault="0017316C" w:rsidP="00E450E9">
      <w:pPr>
        <w:pStyle w:val="Bibliography"/>
        <w:jc w:val="both"/>
        <w:rPr>
          <w:rFonts w:cs="Times New Roman"/>
          <w:noProof/>
          <w:szCs w:val="24"/>
          <w:lang w:val="en-US"/>
        </w:rPr>
      </w:pPr>
      <w:r w:rsidRPr="0017316C">
        <w:rPr>
          <w:rFonts w:cs="Times New Roman"/>
          <w:noProof/>
          <w:szCs w:val="24"/>
          <w:lang w:val="en-US"/>
        </w:rPr>
        <w:t xml:space="preserve">Armstrong, M. and Taylor, S. (2020). </w:t>
      </w:r>
      <w:r w:rsidRPr="0017316C">
        <w:rPr>
          <w:rFonts w:cs="Times New Roman"/>
          <w:i/>
          <w:iCs/>
          <w:noProof/>
          <w:szCs w:val="24"/>
          <w:lang w:val="en-US"/>
        </w:rPr>
        <w:t>Armstrong’s handbook of human resource management practice</w:t>
      </w:r>
      <w:r w:rsidRPr="0017316C">
        <w:rPr>
          <w:rFonts w:cs="Times New Roman"/>
          <w:noProof/>
          <w:szCs w:val="24"/>
          <w:lang w:val="en-US"/>
        </w:rPr>
        <w:t>. 15th ed. New York: Kogan Page.</w:t>
      </w:r>
    </w:p>
    <w:p w14:paraId="49D37101" w14:textId="368D8B25" w:rsidR="00853308" w:rsidRPr="00E450E9" w:rsidRDefault="00853308" w:rsidP="00E450E9">
      <w:pPr>
        <w:pStyle w:val="Bibliography"/>
        <w:jc w:val="both"/>
        <w:rPr>
          <w:rFonts w:cs="Times New Roman"/>
          <w:noProof/>
          <w:szCs w:val="24"/>
        </w:rPr>
      </w:pPr>
      <w:r w:rsidRPr="00E450E9">
        <w:rPr>
          <w:rFonts w:cs="Times New Roman"/>
          <w:noProof/>
          <w:szCs w:val="24"/>
        </w:rPr>
        <w:t>Al Ariss, A., Cascio, W.F. and Paauwe, J. (2014). Talent management: Current theories and</w:t>
      </w:r>
      <w:r w:rsidR="0017316C">
        <w:rPr>
          <w:rFonts w:cs="Times New Roman"/>
          <w:noProof/>
          <w:szCs w:val="24"/>
        </w:rPr>
        <w:t xml:space="preserve"> </w:t>
      </w:r>
      <w:r w:rsidRPr="00E450E9">
        <w:rPr>
          <w:rFonts w:cs="Times New Roman"/>
          <w:noProof/>
          <w:szCs w:val="24"/>
        </w:rPr>
        <w:t>future research directions. Journal of World Business, 49(2), pp.173–179. doi: 10.1016/j.jwb.2013.11.001</w:t>
      </w:r>
    </w:p>
    <w:p w14:paraId="4FA3033C" w14:textId="77777777" w:rsidR="00853308" w:rsidRDefault="00853308" w:rsidP="00E450E9">
      <w:pPr>
        <w:pStyle w:val="Bibliography"/>
        <w:jc w:val="both"/>
        <w:rPr>
          <w:rFonts w:cs="Times New Roman"/>
          <w:noProof/>
          <w:szCs w:val="24"/>
        </w:rPr>
      </w:pPr>
      <w:r w:rsidRPr="00E450E9">
        <w:rPr>
          <w:rFonts w:cs="Times New Roman"/>
          <w:noProof/>
          <w:szCs w:val="24"/>
        </w:rPr>
        <w:t>Alharahsheh, H.H. and Pius, A., 2020. A review of key paradigms: Positivism VS interpretivism. Global Academic Journal of Humanities and Social Sciences, 2(3), pp.39-43.</w:t>
      </w:r>
    </w:p>
    <w:p w14:paraId="57BA1C69" w14:textId="77777777" w:rsidR="00273C99" w:rsidRPr="00273C99" w:rsidRDefault="00273C99" w:rsidP="00273C99">
      <w:r w:rsidRPr="00273C99">
        <w:t xml:space="preserve">Adler, Seymour. “Maslow’s Need Hierarchy and the Adjustment of Immigrants.” International Migration Review, vol. 11, no. 4, Dec. 1977, pp. 444–451, </w:t>
      </w:r>
      <w:hyperlink r:id="rId32" w:history="1">
        <w:r w:rsidRPr="00273C99">
          <w:rPr>
            <w:rStyle w:val="Hyperlink"/>
          </w:rPr>
          <w:t>https://doi.org/10.1177/019791839701100402</w:t>
        </w:r>
      </w:hyperlink>
      <w:r w:rsidRPr="00273C99">
        <w:t>.</w:t>
      </w:r>
    </w:p>
    <w:p w14:paraId="5235BEBC" w14:textId="5BA1B01F" w:rsidR="00273C99" w:rsidRDefault="00273C99" w:rsidP="00273C99">
      <w:r w:rsidRPr="00273C99">
        <w:t xml:space="preserve">Al </w:t>
      </w:r>
      <w:proofErr w:type="spellStart"/>
      <w:r w:rsidRPr="00273C99">
        <w:t>Mehrzi</w:t>
      </w:r>
      <w:proofErr w:type="spellEnd"/>
      <w:r w:rsidRPr="00273C99">
        <w:t xml:space="preserve">, Nada, and Sanjay Kumar Singh. “Competing through Employee Engagement: A Proposed Framework.” International Journal of Productivity and Performance Management, vol. 65, no. 6, 11 July 2016, pp. 831–843, </w:t>
      </w:r>
      <w:hyperlink r:id="rId33" w:history="1">
        <w:r w:rsidR="00051AA2" w:rsidRPr="004970C8">
          <w:rPr>
            <w:rStyle w:val="Hyperlink"/>
          </w:rPr>
          <w:t>https://doi.org/10.1108/ijppm-02-2016-0037. Accessed 24 December 2022</w:t>
        </w:r>
      </w:hyperlink>
      <w:r w:rsidRPr="00273C99">
        <w:t>.</w:t>
      </w:r>
    </w:p>
    <w:p w14:paraId="0ACFE18B" w14:textId="77777777" w:rsidR="00051AA2" w:rsidRPr="00051AA2" w:rsidRDefault="00051AA2" w:rsidP="00051AA2">
      <w:r w:rsidRPr="00051AA2">
        <w:t xml:space="preserve">Becker, Gary S. “Investment in Human Capital: A Theoretical Analysis.” Journal of Political Economy, vol. 70, no. 5, Part 2, Oct. 1962, pp. 9–49, </w:t>
      </w:r>
      <w:hyperlink r:id="rId34" w:history="1">
        <w:r w:rsidRPr="00051AA2">
          <w:rPr>
            <w:rStyle w:val="Hyperlink"/>
          </w:rPr>
          <w:t>https://doi.org/10.1086/258724</w:t>
        </w:r>
      </w:hyperlink>
      <w:r w:rsidRPr="00051AA2">
        <w:t>.</w:t>
      </w:r>
    </w:p>
    <w:p w14:paraId="640C3516" w14:textId="77777777" w:rsidR="00051AA2" w:rsidRPr="00051AA2" w:rsidRDefault="00051AA2" w:rsidP="00051AA2">
      <w:r w:rsidRPr="00051AA2">
        <w:t xml:space="preserve">BERISHA, HAJDIN, and </w:t>
      </w:r>
      <w:proofErr w:type="spellStart"/>
      <w:r w:rsidRPr="00051AA2">
        <w:t>Mirsim</w:t>
      </w:r>
      <w:proofErr w:type="spellEnd"/>
      <w:r w:rsidRPr="00051AA2">
        <w:t xml:space="preserve"> </w:t>
      </w:r>
      <w:proofErr w:type="spellStart"/>
      <w:r w:rsidRPr="00051AA2">
        <w:t>Gashi</w:t>
      </w:r>
      <w:proofErr w:type="spellEnd"/>
      <w:r w:rsidRPr="00051AA2">
        <w:t xml:space="preserve">. “Employee Retention in the Wake of Migration Crisis: Rethinking Organizational Strategies and Policies.” SSRN Electronic Journal, 2023, </w:t>
      </w:r>
      <w:hyperlink r:id="rId35" w:history="1">
        <w:r w:rsidRPr="00051AA2">
          <w:rPr>
            <w:rStyle w:val="Hyperlink"/>
          </w:rPr>
          <w:t>https://doi.org/10.2139/ssrn.4331124</w:t>
        </w:r>
      </w:hyperlink>
      <w:r w:rsidRPr="00051AA2">
        <w:t>. Accessed 3 Feb. 2023.</w:t>
      </w:r>
    </w:p>
    <w:p w14:paraId="435D718C" w14:textId="77777777" w:rsidR="00051AA2" w:rsidRPr="00051AA2" w:rsidRDefault="00051AA2" w:rsidP="00051AA2">
      <w:proofErr w:type="spellStart"/>
      <w:r w:rsidRPr="00051AA2">
        <w:t>Bidisha</w:t>
      </w:r>
      <w:proofErr w:type="spellEnd"/>
      <w:r w:rsidRPr="00051AA2">
        <w:t xml:space="preserve"> </w:t>
      </w:r>
      <w:proofErr w:type="spellStart"/>
      <w:r w:rsidRPr="00051AA2">
        <w:t>Lahkar</w:t>
      </w:r>
      <w:proofErr w:type="spellEnd"/>
      <w:r w:rsidRPr="00051AA2">
        <w:t xml:space="preserve"> Das. “Employee Retention: A Review of Literature.” IOSR Journal of Business and Management, vol. 14, no. 2, 2013, pp. 08-16, iosrjournals.org/</w:t>
      </w:r>
      <w:proofErr w:type="spellStart"/>
      <w:r w:rsidRPr="00051AA2">
        <w:t>iosr-jbm</w:t>
      </w:r>
      <w:proofErr w:type="spellEnd"/>
      <w:r w:rsidRPr="00051AA2">
        <w:t xml:space="preserve">/papers/Vol14-issue2/B01420816.pdf, </w:t>
      </w:r>
      <w:hyperlink r:id="rId36" w:history="1">
        <w:r w:rsidRPr="00051AA2">
          <w:rPr>
            <w:rStyle w:val="Hyperlink"/>
          </w:rPr>
          <w:t>https://doi.org/10.9790/487x-1420816</w:t>
        </w:r>
      </w:hyperlink>
      <w:r w:rsidRPr="00051AA2">
        <w:t>.</w:t>
      </w:r>
    </w:p>
    <w:p w14:paraId="72D9D88E" w14:textId="77777777" w:rsidR="00051AA2" w:rsidRPr="00051AA2" w:rsidRDefault="00051AA2" w:rsidP="00051AA2">
      <w:proofErr w:type="spellStart"/>
      <w:r w:rsidRPr="00051AA2">
        <w:t>Bjerre</w:t>
      </w:r>
      <w:proofErr w:type="spellEnd"/>
      <w:r w:rsidRPr="00051AA2">
        <w:t xml:space="preserve">, Liv, et al. “Conceptualizing and Measuring Immigration Policies: A Comparative Perspective.” International Migration Review, vol. 49, no. 3, Sept. 2015, pp. 555–600, </w:t>
      </w:r>
      <w:hyperlink r:id="rId37" w:history="1">
        <w:r w:rsidRPr="00051AA2">
          <w:rPr>
            <w:rStyle w:val="Hyperlink"/>
          </w:rPr>
          <w:t>https://doi.org/10.1111/imre.12100</w:t>
        </w:r>
      </w:hyperlink>
      <w:r w:rsidRPr="00051AA2">
        <w:t>.</w:t>
      </w:r>
    </w:p>
    <w:p w14:paraId="2A55B17B" w14:textId="77777777" w:rsidR="00051AA2" w:rsidRDefault="00051AA2" w:rsidP="00051AA2">
      <w:r w:rsidRPr="00051AA2">
        <w:t xml:space="preserve">Blair, Fix. A Service of </w:t>
      </w:r>
      <w:proofErr w:type="spellStart"/>
      <w:r w:rsidRPr="00051AA2">
        <w:t>Zbw</w:t>
      </w:r>
      <w:proofErr w:type="spellEnd"/>
      <w:r w:rsidRPr="00051AA2">
        <w:t xml:space="preserve"> the Trouble with Human Capital Theory. 2018.</w:t>
      </w:r>
    </w:p>
    <w:p w14:paraId="49AC0CDB" w14:textId="77777777" w:rsidR="00051AA2" w:rsidRPr="00E450E9" w:rsidRDefault="00051AA2" w:rsidP="00051AA2">
      <w:pPr>
        <w:pStyle w:val="Bibliography"/>
        <w:jc w:val="both"/>
        <w:rPr>
          <w:rFonts w:cs="Times New Roman"/>
          <w:noProof/>
          <w:szCs w:val="24"/>
        </w:rPr>
      </w:pPr>
      <w:r w:rsidRPr="00E450E9">
        <w:rPr>
          <w:rFonts w:cs="Times New Roman"/>
          <w:noProof/>
          <w:szCs w:val="24"/>
        </w:rPr>
        <w:t>Bulat, A., 2019. ‘High-Skilled Good, Low-Skilled Bad?’British, Polish and Romanian Attitudes Towards Low-Skilled EU Migration. National Institute Economic Review, 248, pp.R49-R57.</w:t>
      </w:r>
    </w:p>
    <w:p w14:paraId="2E493612" w14:textId="02D2AE17" w:rsidR="00051AA2" w:rsidRDefault="00051AA2" w:rsidP="00051AA2">
      <w:pPr>
        <w:pStyle w:val="Bibliography"/>
        <w:jc w:val="both"/>
        <w:rPr>
          <w:rFonts w:cs="Times New Roman"/>
          <w:noProof/>
          <w:szCs w:val="24"/>
        </w:rPr>
      </w:pPr>
      <w:r w:rsidRPr="00E450E9">
        <w:rPr>
          <w:rFonts w:cs="Times New Roman"/>
          <w:noProof/>
          <w:szCs w:val="24"/>
        </w:rPr>
        <w:t xml:space="preserve">Bulatov, A., Habarta, A., &amp;Sergeev, E. 2021,International Financial Centers as Channels for Foreign Investment Inflow to European Cities.Journal of Globalization Studies, 12(1). </w:t>
      </w:r>
      <w:hyperlink r:id="rId38" w:history="1">
        <w:r w:rsidRPr="00E450E9">
          <w:rPr>
            <w:rFonts w:cs="Times New Roman"/>
            <w:noProof/>
            <w:szCs w:val="24"/>
          </w:rPr>
          <w:t>https://doi.org/10.30884/jogs/2021.01.06</w:t>
        </w:r>
      </w:hyperlink>
    </w:p>
    <w:p w14:paraId="7554D7F3" w14:textId="77777777" w:rsidR="005229F3" w:rsidRPr="005229F3" w:rsidRDefault="005229F3" w:rsidP="005229F3">
      <w:proofErr w:type="spellStart"/>
      <w:r w:rsidRPr="005229F3">
        <w:t>Bulińska-Stangrecka</w:t>
      </w:r>
      <w:proofErr w:type="spellEnd"/>
      <w:r w:rsidRPr="005229F3">
        <w:t xml:space="preserve">, H., 2017. HR Practises in E-culture </w:t>
      </w:r>
      <w:proofErr w:type="gramStart"/>
      <w:r w:rsidRPr="005229F3">
        <w:t>on the Basis of</w:t>
      </w:r>
      <w:proofErr w:type="gramEnd"/>
      <w:r w:rsidRPr="005229F3">
        <w:t xml:space="preserve"> Qualitative Research in Virtual Organizations. </w:t>
      </w:r>
      <w:proofErr w:type="spellStart"/>
      <w:r w:rsidRPr="005229F3">
        <w:rPr>
          <w:i/>
          <w:iCs/>
        </w:rPr>
        <w:t>Przedsiębiorczość</w:t>
      </w:r>
      <w:proofErr w:type="spellEnd"/>
      <w:r w:rsidRPr="005229F3">
        <w:rPr>
          <w:i/>
          <w:iCs/>
        </w:rPr>
        <w:t xml:space="preserve"> </w:t>
      </w:r>
      <w:proofErr w:type="spellStart"/>
      <w:r w:rsidRPr="005229F3">
        <w:rPr>
          <w:i/>
          <w:iCs/>
        </w:rPr>
        <w:t>i</w:t>
      </w:r>
      <w:proofErr w:type="spellEnd"/>
      <w:r w:rsidRPr="005229F3">
        <w:rPr>
          <w:i/>
          <w:iCs/>
        </w:rPr>
        <w:t xml:space="preserve"> </w:t>
      </w:r>
      <w:proofErr w:type="spellStart"/>
      <w:r w:rsidRPr="005229F3">
        <w:rPr>
          <w:i/>
          <w:iCs/>
        </w:rPr>
        <w:t>Zarządzanie</w:t>
      </w:r>
      <w:proofErr w:type="spellEnd"/>
      <w:r w:rsidRPr="005229F3">
        <w:rPr>
          <w:i/>
          <w:iCs/>
        </w:rPr>
        <w:t xml:space="preserve">, </w:t>
      </w:r>
      <w:r w:rsidRPr="005229F3">
        <w:t>18(10.1), pp. 55-67.</w:t>
      </w:r>
    </w:p>
    <w:p w14:paraId="0DEDC2BF" w14:textId="77777777" w:rsidR="005229F3" w:rsidRPr="00051AA2" w:rsidRDefault="005229F3" w:rsidP="005229F3"/>
    <w:p w14:paraId="348672C2" w14:textId="77777777" w:rsidR="00051AA2" w:rsidRPr="00051AA2" w:rsidRDefault="00051AA2" w:rsidP="00051AA2">
      <w:r w:rsidRPr="00051AA2">
        <w:lastRenderedPageBreak/>
        <w:t xml:space="preserve">Cardy, Robert L., et al. “Employee Equity: Toward a Person-Based Approach to HRM.” Human Resource Management Review, vol. 17, no. 2, June 2007, pp. 140–151, </w:t>
      </w:r>
      <w:hyperlink r:id="rId39" w:history="1">
        <w:r w:rsidRPr="00051AA2">
          <w:rPr>
            <w:rStyle w:val="Hyperlink"/>
          </w:rPr>
          <w:t>https://doi.org/10.1016/j.hrmr.2007.03.006</w:t>
        </w:r>
      </w:hyperlink>
      <w:r w:rsidRPr="00051AA2">
        <w:t>. Accessed 17 Apr. 2019.</w:t>
      </w:r>
    </w:p>
    <w:p w14:paraId="24ED435C" w14:textId="77777777" w:rsidR="00051AA2" w:rsidRDefault="00051AA2" w:rsidP="00051AA2">
      <w:proofErr w:type="spellStart"/>
      <w:r w:rsidRPr="00051AA2">
        <w:t>Chalfin</w:t>
      </w:r>
      <w:proofErr w:type="spellEnd"/>
      <w:r w:rsidRPr="00051AA2">
        <w:t xml:space="preserve">, Aaron, et al. “Productivity and Selection of Human Capital with Machine Learning.” American Economic Review, vol. 106, no. 5, May 2016, pp. 124–127, </w:t>
      </w:r>
      <w:hyperlink r:id="rId40" w:history="1">
        <w:r w:rsidRPr="00051AA2">
          <w:rPr>
            <w:rStyle w:val="Hyperlink"/>
          </w:rPr>
          <w:t>https://doi.org/10.1257/aer.p20161029</w:t>
        </w:r>
      </w:hyperlink>
      <w:r w:rsidRPr="00051AA2">
        <w:t>.</w:t>
      </w:r>
    </w:p>
    <w:p w14:paraId="7DC783E5" w14:textId="6FFE4100" w:rsidR="0017316C" w:rsidRPr="00051AA2" w:rsidRDefault="0017316C" w:rsidP="00051AA2">
      <w:r w:rsidRPr="0017316C">
        <w:t xml:space="preserve">Choi, S., L. &amp; </w:t>
      </w:r>
      <w:proofErr w:type="spellStart"/>
      <w:r w:rsidRPr="0017316C">
        <w:t>Ajagbe</w:t>
      </w:r>
      <w:proofErr w:type="spellEnd"/>
      <w:r w:rsidRPr="0017316C">
        <w:t xml:space="preserve">, M., 2012. </w:t>
      </w:r>
      <w:r w:rsidRPr="0017316C">
        <w:rPr>
          <w:i/>
          <w:iCs/>
        </w:rPr>
        <w:t xml:space="preserve">The Impact of Human Resource Management Practices on Employees’ Turnover Intention: A Conceptual Model., </w:t>
      </w:r>
      <w:proofErr w:type="spellStart"/>
      <w:r w:rsidRPr="0017316C">
        <w:t>s.l.</w:t>
      </w:r>
      <w:proofErr w:type="spellEnd"/>
      <w:r w:rsidRPr="0017316C">
        <w:t>: INTERDISCIPLINARY JOURNAL OF CONTEMPORARY RESEARCH IN BUSINESS.</w:t>
      </w:r>
    </w:p>
    <w:p w14:paraId="61E372A5" w14:textId="77777777" w:rsidR="00853308" w:rsidRPr="00E450E9" w:rsidRDefault="00853308" w:rsidP="00E450E9">
      <w:pPr>
        <w:pStyle w:val="Bibliography"/>
        <w:jc w:val="both"/>
        <w:rPr>
          <w:rFonts w:cs="Times New Roman"/>
          <w:noProof/>
          <w:szCs w:val="24"/>
        </w:rPr>
      </w:pPr>
      <w:r w:rsidRPr="00E450E9">
        <w:rPr>
          <w:rFonts w:cs="Times New Roman"/>
          <w:noProof/>
          <w:szCs w:val="24"/>
        </w:rPr>
        <w:t>Dünkel, F., 2017. European penology: The rise and fall of prison population rates in Europe in times of migrant crises and terrorism. European Journal of Criminology, 14(6), pp.629-653.</w:t>
      </w:r>
    </w:p>
    <w:p w14:paraId="6DB21E12" w14:textId="77777777" w:rsidR="00853308" w:rsidRDefault="00853308" w:rsidP="00E450E9">
      <w:pPr>
        <w:pStyle w:val="Bibliography"/>
        <w:jc w:val="both"/>
        <w:rPr>
          <w:rFonts w:cs="Times New Roman"/>
          <w:noProof/>
          <w:szCs w:val="24"/>
        </w:rPr>
      </w:pPr>
      <w:r w:rsidRPr="00E450E9">
        <w:rPr>
          <w:rFonts w:cs="Times New Roman"/>
          <w:noProof/>
          <w:szCs w:val="24"/>
        </w:rPr>
        <w:t>Dzenovska, D., 2016. Eastern Europe, the moral subject of the migration/refugee crisis, and political futures. Near Futures Online, 1, pp.1-13.</w:t>
      </w:r>
    </w:p>
    <w:p w14:paraId="71847613" w14:textId="77777777" w:rsidR="00EB19A1" w:rsidRPr="00EB19A1" w:rsidRDefault="00EB19A1" w:rsidP="00EB19A1">
      <w:r w:rsidRPr="00EB19A1">
        <w:t xml:space="preserve">D, VENKATRAMA RAJU, et al. “Employee Retention Techniques.” Journal of Research on the Lepidoptera, vol. 50, no. 1, 25 Mar. 2019, pp. 40–47, </w:t>
      </w:r>
      <w:hyperlink r:id="rId41" w:history="1">
        <w:r w:rsidRPr="00EB19A1">
          <w:rPr>
            <w:rStyle w:val="Hyperlink"/>
          </w:rPr>
          <w:t>https://doi.org/10.36872/lepi/v50i1/201055</w:t>
        </w:r>
      </w:hyperlink>
      <w:r w:rsidRPr="00EB19A1">
        <w:t>.</w:t>
      </w:r>
    </w:p>
    <w:p w14:paraId="01B2AE1E" w14:textId="77777777" w:rsidR="00EB19A1" w:rsidRPr="00EB19A1" w:rsidRDefault="00EB19A1" w:rsidP="00EB19A1">
      <w:proofErr w:type="spellStart"/>
      <w:r w:rsidRPr="00EB19A1">
        <w:t>Davda</w:t>
      </w:r>
      <w:proofErr w:type="spellEnd"/>
      <w:r w:rsidRPr="00EB19A1">
        <w:t xml:space="preserve">, </w:t>
      </w:r>
      <w:proofErr w:type="spellStart"/>
      <w:r w:rsidRPr="00EB19A1">
        <w:t>Latha</w:t>
      </w:r>
      <w:proofErr w:type="spellEnd"/>
      <w:r w:rsidRPr="00EB19A1">
        <w:t xml:space="preserve"> S., et al. “Migration, Retention and Return Migration of Health Professionals Comment on “Doctor Retention: A Cross-Sectional Study of How Ireland Has Been Losing the Battle.”” International Journal of Health Policy and Management, 23 Nov. 2020, </w:t>
      </w:r>
      <w:hyperlink r:id="rId42" w:history="1">
        <w:r w:rsidRPr="00EB19A1">
          <w:rPr>
            <w:rStyle w:val="Hyperlink"/>
          </w:rPr>
          <w:t>https://doi.org/10.34172/ijhpm.2020.225</w:t>
        </w:r>
      </w:hyperlink>
      <w:r w:rsidRPr="00EB19A1">
        <w:t>. Accessed 7 Jan. 2021.</w:t>
      </w:r>
    </w:p>
    <w:p w14:paraId="3ECE6813" w14:textId="77777777" w:rsidR="00EB19A1" w:rsidRPr="00EB19A1" w:rsidRDefault="00EB19A1" w:rsidP="00EB19A1">
      <w:proofErr w:type="spellStart"/>
      <w:r w:rsidRPr="00EB19A1">
        <w:t>Davidescu</w:t>
      </w:r>
      <w:proofErr w:type="spellEnd"/>
      <w:r w:rsidRPr="00EB19A1">
        <w:t xml:space="preserve">, Adriana </w:t>
      </w:r>
      <w:proofErr w:type="spellStart"/>
      <w:r w:rsidRPr="00EB19A1">
        <w:t>AnaMaria</w:t>
      </w:r>
      <w:proofErr w:type="spellEnd"/>
      <w:r w:rsidRPr="00EB19A1">
        <w:t xml:space="preserve">, et al. “Socioeconomic Effects of COVID-19 Pandemic: Exploring Uncertainty in the Forecast of the Romanian Unemployment Rate for the Period 2020–2023.” Sustainability, vol. 13, no. 13, 23 June 2021, p. 7078, </w:t>
      </w:r>
      <w:hyperlink r:id="rId43" w:history="1">
        <w:r w:rsidRPr="00EB19A1">
          <w:rPr>
            <w:rStyle w:val="Hyperlink"/>
          </w:rPr>
          <w:t>https://doi.org/10.3390/su13137078</w:t>
        </w:r>
      </w:hyperlink>
      <w:r w:rsidRPr="00EB19A1">
        <w:t>. Accessed 17 Nov. 2021.</w:t>
      </w:r>
    </w:p>
    <w:p w14:paraId="6ECD7509" w14:textId="0F7B7D12" w:rsidR="00170254" w:rsidRPr="00170254" w:rsidRDefault="00EB19A1" w:rsidP="00EB19A1">
      <w:proofErr w:type="spellStart"/>
      <w:r w:rsidRPr="00EB19A1">
        <w:t>Dohlman</w:t>
      </w:r>
      <w:proofErr w:type="spellEnd"/>
      <w:r w:rsidRPr="00EB19A1">
        <w:t xml:space="preserve">, Lena, et al. “Global Brain Drain: How Can the Maslow Theory of Motivation Improve Our Understanding of Physician Migration?” International Journal of Environmental Research and Public Health, vol. 16, no. 7, 2 Apr. 2019, p. 1182, </w:t>
      </w:r>
      <w:hyperlink r:id="rId44" w:history="1">
        <w:r w:rsidRPr="00EB19A1">
          <w:rPr>
            <w:rStyle w:val="Hyperlink"/>
          </w:rPr>
          <w:t>https://doi.org/10.3390/ijerph16071182</w:t>
        </w:r>
      </w:hyperlink>
      <w:r w:rsidRPr="00EB19A1">
        <w:t>.</w:t>
      </w:r>
    </w:p>
    <w:p w14:paraId="65389B96" w14:textId="77777777" w:rsidR="00853308" w:rsidRPr="00E450E9" w:rsidRDefault="00853308" w:rsidP="00E450E9">
      <w:pPr>
        <w:pStyle w:val="Bibliography"/>
        <w:jc w:val="both"/>
        <w:rPr>
          <w:rFonts w:cs="Times New Roman"/>
          <w:noProof/>
          <w:szCs w:val="24"/>
        </w:rPr>
      </w:pPr>
      <w:r w:rsidRPr="00E450E9">
        <w:rPr>
          <w:rFonts w:cs="Times New Roman"/>
          <w:noProof/>
          <w:szCs w:val="24"/>
        </w:rPr>
        <w:t>Erdmans, M.P. (1995). Immigrants and Ethnics: Conflict and Identity in Chicago Polinia. The Sociological Quarterly, 36(1), pp.175–195. doi:10.1111/j.1533-8525.1995.tb02326.x.</w:t>
      </w:r>
    </w:p>
    <w:p w14:paraId="47B5BDDB" w14:textId="77777777" w:rsidR="00853308" w:rsidRPr="00E450E9" w:rsidRDefault="00853308" w:rsidP="00E450E9">
      <w:pPr>
        <w:pStyle w:val="Bibliography"/>
        <w:jc w:val="both"/>
        <w:rPr>
          <w:rFonts w:cs="Times New Roman"/>
          <w:noProof/>
          <w:szCs w:val="24"/>
        </w:rPr>
      </w:pPr>
      <w:r w:rsidRPr="00E450E9">
        <w:rPr>
          <w:rFonts w:cs="Times New Roman"/>
          <w:noProof/>
          <w:szCs w:val="24"/>
        </w:rPr>
        <w:t>Etikan, I. and Bala, K., 2017. Sampling and sampling methods. Biometrics &amp; Biostatistics International Journal, 5(6), p.00149.</w:t>
      </w:r>
    </w:p>
    <w:p w14:paraId="224157C6" w14:textId="77777777" w:rsidR="00853308" w:rsidRPr="00E450E9" w:rsidRDefault="00853308" w:rsidP="00E450E9">
      <w:pPr>
        <w:pStyle w:val="Bibliography"/>
        <w:jc w:val="both"/>
        <w:rPr>
          <w:rFonts w:cs="Times New Roman"/>
          <w:noProof/>
          <w:szCs w:val="24"/>
        </w:rPr>
      </w:pPr>
      <w:r w:rsidRPr="00E450E9">
        <w:rPr>
          <w:rFonts w:cs="Times New Roman"/>
          <w:noProof/>
          <w:szCs w:val="24"/>
        </w:rPr>
        <w:t>Haig, B.D., 2018. The philosophy of quantitative methods.In Method Matters in Psychology (pp. 159-186).Springer, Cham.</w:t>
      </w:r>
    </w:p>
    <w:p w14:paraId="3FD0F8E8" w14:textId="77777777" w:rsidR="00853308" w:rsidRPr="00E450E9" w:rsidRDefault="00853308" w:rsidP="00E450E9">
      <w:pPr>
        <w:pStyle w:val="Bibliography"/>
        <w:jc w:val="both"/>
        <w:rPr>
          <w:rFonts w:cs="Times New Roman"/>
          <w:noProof/>
          <w:szCs w:val="24"/>
        </w:rPr>
      </w:pPr>
      <w:r w:rsidRPr="00E450E9">
        <w:rPr>
          <w:rFonts w:cs="Times New Roman"/>
          <w:noProof/>
          <w:szCs w:val="24"/>
        </w:rPr>
        <w:t>HAINMUELLER, J. and HISCOX, M.J. (2010). Attitudes toward Highly Skilled and Low-skilled Immigration: Evidence from a Survey Experiment. American Political Science Review, 104(1), pp.61–84.  doi:10.1017/s0003055409990372</w:t>
      </w:r>
    </w:p>
    <w:p w14:paraId="4EE9BC0A" w14:textId="77777777" w:rsidR="00853308" w:rsidRPr="00E450E9" w:rsidRDefault="00853308" w:rsidP="00E450E9">
      <w:pPr>
        <w:pStyle w:val="Bibliography"/>
        <w:jc w:val="both"/>
        <w:rPr>
          <w:rFonts w:cs="Times New Roman"/>
          <w:noProof/>
          <w:szCs w:val="24"/>
        </w:rPr>
      </w:pPr>
      <w:r w:rsidRPr="00E450E9">
        <w:rPr>
          <w:rFonts w:cs="Times New Roman"/>
          <w:noProof/>
          <w:szCs w:val="24"/>
        </w:rPr>
        <w:t>Heap, V. and Waters, J., 2019.Data collection methods.In Mixed Methods in Criminology (pp. 141-176).Routledge.</w:t>
      </w:r>
    </w:p>
    <w:p w14:paraId="77DFAAB7" w14:textId="03939649" w:rsidR="00853308" w:rsidRDefault="00853308" w:rsidP="00E450E9">
      <w:pPr>
        <w:pStyle w:val="Bibliography"/>
        <w:jc w:val="both"/>
        <w:rPr>
          <w:rFonts w:cs="Times New Roman"/>
          <w:noProof/>
          <w:szCs w:val="24"/>
        </w:rPr>
      </w:pPr>
      <w:r w:rsidRPr="00E450E9">
        <w:rPr>
          <w:rFonts w:cs="Times New Roman"/>
          <w:noProof/>
          <w:szCs w:val="24"/>
        </w:rPr>
        <w:lastRenderedPageBreak/>
        <w:t xml:space="preserve">Hercog, M., &amp; Sandoz, L, 2018.Highly Skilled or Highly Wanted Migrants?Conceptualizations, Policy Designs and Implementations of High-skilled Migration Policies.MIGRATION LETTERS, 15(4), 453–460. </w:t>
      </w:r>
      <w:hyperlink r:id="rId45" w:history="1">
        <w:r w:rsidR="0023177C" w:rsidRPr="004970C8">
          <w:rPr>
            <w:rStyle w:val="Hyperlink"/>
            <w:rFonts w:cs="Times New Roman"/>
            <w:noProof/>
            <w:szCs w:val="24"/>
          </w:rPr>
          <w:t>https://doi.org/10.33182/ml.v15i4.534</w:t>
        </w:r>
      </w:hyperlink>
    </w:p>
    <w:p w14:paraId="034E24D4" w14:textId="77777777" w:rsidR="0023177C" w:rsidRPr="0023177C" w:rsidRDefault="0023177C" w:rsidP="0023177C">
      <w:r w:rsidRPr="0023177C">
        <w:t xml:space="preserve">Halvorsen, Beni, et al. “Job Embeddedness among Migrants: Fit and Links without Sacrifice.” The International Journal of Human Resource Management, vol. 26, no. 10, 17 Dec. 2014, pp. 1298–1317, </w:t>
      </w:r>
      <w:hyperlink r:id="rId46" w:history="1">
        <w:r w:rsidRPr="0023177C">
          <w:rPr>
            <w:rStyle w:val="Hyperlink"/>
          </w:rPr>
          <w:t>https://doi.org/10.1080/09585192.2014.990399</w:t>
        </w:r>
      </w:hyperlink>
      <w:r w:rsidRPr="0023177C">
        <w:t>. Accessed 6 Feb. 2022.</w:t>
      </w:r>
    </w:p>
    <w:p w14:paraId="5AA51B93" w14:textId="77777777" w:rsidR="00853308" w:rsidRDefault="00853308" w:rsidP="00E450E9">
      <w:pPr>
        <w:pStyle w:val="Bibliography"/>
        <w:jc w:val="both"/>
        <w:rPr>
          <w:rFonts w:cs="Times New Roman"/>
          <w:noProof/>
          <w:szCs w:val="24"/>
        </w:rPr>
      </w:pPr>
      <w:r w:rsidRPr="00E450E9">
        <w:rPr>
          <w:rFonts w:cs="Times New Roman"/>
          <w:noProof/>
          <w:szCs w:val="24"/>
        </w:rPr>
        <w:t>Johnston, M.P., 2017. Secondary data analysis: A method of which the time has come. Qualitative and quantitative methods in libraries, 3(3), pp.619-626.</w:t>
      </w:r>
    </w:p>
    <w:p w14:paraId="26A1D8BA" w14:textId="16C83FF8" w:rsidR="005229F3" w:rsidRPr="005229F3" w:rsidRDefault="005229F3" w:rsidP="005229F3">
      <w:proofErr w:type="spellStart"/>
      <w:r w:rsidRPr="005229F3">
        <w:t>Kamalaveni</w:t>
      </w:r>
      <w:proofErr w:type="spellEnd"/>
      <w:r w:rsidRPr="005229F3">
        <w:t xml:space="preserve">, M., Ramesh, S. &amp; Vetrivel, T., 2019. A REVIEW OF LITERATURE ON EMPLOYEE RETENTION. </w:t>
      </w:r>
      <w:r w:rsidRPr="005229F3">
        <w:rPr>
          <w:i/>
          <w:iCs/>
        </w:rPr>
        <w:t xml:space="preserve">International Journal of Innovative Research in Management Studies (IJIRMS), </w:t>
      </w:r>
      <w:r w:rsidRPr="005229F3">
        <w:t>4(4), pp. 1-10.</w:t>
      </w:r>
    </w:p>
    <w:p w14:paraId="0B1FC23A" w14:textId="77777777" w:rsidR="00853308" w:rsidRPr="00E450E9" w:rsidRDefault="00853308" w:rsidP="00E450E9">
      <w:pPr>
        <w:pStyle w:val="Bibliography"/>
        <w:jc w:val="both"/>
        <w:rPr>
          <w:rFonts w:cs="Times New Roman"/>
          <w:noProof/>
          <w:szCs w:val="24"/>
        </w:rPr>
      </w:pPr>
      <w:r w:rsidRPr="00E450E9">
        <w:rPr>
          <w:rFonts w:cs="Times New Roman"/>
          <w:noProof/>
          <w:szCs w:val="24"/>
        </w:rPr>
        <w:t>Kasnauskiene, G. and Palubinskaite, J., 2020. Impact of high-skilled migration to the UK on the source countries (EU8) economies. Organizations and Markets in Emerging Economies, 11(1), pp.55-68.</w:t>
      </w:r>
    </w:p>
    <w:p w14:paraId="5C6AED28" w14:textId="01E75CF4" w:rsidR="00853308" w:rsidRDefault="00853308" w:rsidP="00E450E9">
      <w:pPr>
        <w:pStyle w:val="Bibliography"/>
        <w:jc w:val="both"/>
        <w:rPr>
          <w:rFonts w:cs="Times New Roman"/>
          <w:noProof/>
          <w:szCs w:val="24"/>
        </w:rPr>
      </w:pPr>
      <w:r w:rsidRPr="00E450E9">
        <w:rPr>
          <w:rFonts w:cs="Times New Roman"/>
          <w:noProof/>
          <w:szCs w:val="24"/>
        </w:rPr>
        <w:t xml:space="preserve">Khoo, S.-E. (2013). Attracting and Retaining Globally Mobile Skilled Migrants: Policy Challenges based on Australian Research. International Migration, 52(2), 20–30. </w:t>
      </w:r>
      <w:hyperlink r:id="rId47" w:history="1">
        <w:r w:rsidRPr="00E450E9">
          <w:rPr>
            <w:rFonts w:cs="Times New Roman"/>
            <w:noProof/>
            <w:szCs w:val="24"/>
          </w:rPr>
          <w:t>https://doi.org/10.1111/imig.12103</w:t>
        </w:r>
      </w:hyperlink>
    </w:p>
    <w:p w14:paraId="23E5AC72" w14:textId="26284622" w:rsidR="00B94960" w:rsidRPr="00B94960" w:rsidRDefault="00B94960" w:rsidP="00B94960">
      <w:pPr>
        <w:pStyle w:val="NormalWeb"/>
        <w:spacing w:before="0" w:beforeAutospacing="0" w:after="240" w:afterAutospacing="0" w:line="360" w:lineRule="auto"/>
        <w:rPr>
          <w:lang w:val="en-RO"/>
        </w:rPr>
      </w:pPr>
      <w:proofErr w:type="spellStart"/>
      <w:r>
        <w:t>Korpi</w:t>
      </w:r>
      <w:proofErr w:type="spellEnd"/>
      <w:r>
        <w:t xml:space="preserve">, M. and Clark, W.A.V. (2015). Internal migration and human capital theory: To what extent is it selective? </w:t>
      </w:r>
      <w:r>
        <w:rPr>
          <w:i/>
          <w:iCs/>
        </w:rPr>
        <w:t>Economics Letters</w:t>
      </w:r>
      <w:r>
        <w:t xml:space="preserve">, [online] 136, pp.31–34. </w:t>
      </w:r>
      <w:proofErr w:type="spellStart"/>
      <w:proofErr w:type="gramStart"/>
      <w:r>
        <w:t>doi:https</w:t>
      </w:r>
      <w:proofErr w:type="spellEnd"/>
      <w:r>
        <w:t>://doi.org/10.1016/j.econlet.2015.08.016</w:t>
      </w:r>
      <w:proofErr w:type="gramEnd"/>
      <w:r>
        <w:t>.</w:t>
      </w:r>
      <w:r>
        <w:t xml:space="preserve"> </w:t>
      </w:r>
    </w:p>
    <w:p w14:paraId="39239451" w14:textId="7EAAD444" w:rsidR="0023177C" w:rsidRPr="0023177C" w:rsidRDefault="0023177C" w:rsidP="0023177C">
      <w:proofErr w:type="spellStart"/>
      <w:r w:rsidRPr="0023177C">
        <w:t>Lulle</w:t>
      </w:r>
      <w:proofErr w:type="spellEnd"/>
      <w:r w:rsidRPr="0023177C">
        <w:t xml:space="preserve">, </w:t>
      </w:r>
      <w:proofErr w:type="spellStart"/>
      <w:r w:rsidRPr="0023177C">
        <w:t>Aija</w:t>
      </w:r>
      <w:proofErr w:type="spellEnd"/>
      <w:r w:rsidRPr="0023177C">
        <w:t xml:space="preserve">, et al. “Introduction to the Special Issue: European Youth Migration: Human Capital Outcomes, Skills and Competences.” Journal of Ethnic and Migration Studies, vol. 47, no. 8, 23 Nov. 2019, pp. 1725–1739, </w:t>
      </w:r>
      <w:hyperlink r:id="rId48" w:history="1">
        <w:r w:rsidRPr="0023177C">
          <w:rPr>
            <w:rStyle w:val="Hyperlink"/>
          </w:rPr>
          <w:t>https://doi.org/10.1080/1369183x.2019.1679407</w:t>
        </w:r>
      </w:hyperlink>
      <w:r w:rsidRPr="0023177C">
        <w:t>. Accessed 31 Oct. 2021.</w:t>
      </w:r>
    </w:p>
    <w:p w14:paraId="0D18F951" w14:textId="77777777" w:rsidR="00853308" w:rsidRDefault="00853308" w:rsidP="00E450E9">
      <w:pPr>
        <w:pStyle w:val="Bibliography"/>
        <w:jc w:val="both"/>
        <w:rPr>
          <w:rFonts w:cs="Times New Roman"/>
          <w:noProof/>
          <w:szCs w:val="24"/>
        </w:rPr>
      </w:pPr>
      <w:r w:rsidRPr="00E450E9">
        <w:rPr>
          <w:rFonts w:cs="Times New Roman"/>
          <w:noProof/>
          <w:szCs w:val="24"/>
        </w:rPr>
        <w:t>Lotfy, H.M., Fayez, Y.M., Tawakkol, S.M., Fahmy, N.M. and Shehata, M.A.E.A., 2017.Evaluation of graphical and statistical representation of analytical signals of spectrophotometric methods. SpectrochimicaActa Part A: Molecular and Biomolecular Spectroscopy, 184, pp.61-70.</w:t>
      </w:r>
    </w:p>
    <w:p w14:paraId="687BB958" w14:textId="14B98F61" w:rsidR="005229F3" w:rsidRPr="005229F3" w:rsidRDefault="005229F3" w:rsidP="005229F3">
      <w:r w:rsidRPr="005229F3">
        <w:t xml:space="preserve">Lunenburg, F. C., 2011. Goal-Setting Theory of Motivation. </w:t>
      </w:r>
      <w:r w:rsidRPr="005229F3">
        <w:rPr>
          <w:i/>
          <w:iCs/>
        </w:rPr>
        <w:t xml:space="preserve">INTERNATIONAL JOURNAL OF MANAGEMENT, BUSINESS, AND ADMINISTRATION, </w:t>
      </w:r>
      <w:r w:rsidRPr="005229F3">
        <w:t>15(1), pp. 1-6.</w:t>
      </w:r>
    </w:p>
    <w:p w14:paraId="12214D7A" w14:textId="77777777" w:rsidR="00853308" w:rsidRDefault="00853308" w:rsidP="00E450E9">
      <w:pPr>
        <w:pStyle w:val="Bibliography"/>
        <w:jc w:val="both"/>
        <w:rPr>
          <w:rFonts w:cs="Times New Roman"/>
          <w:noProof/>
          <w:szCs w:val="24"/>
        </w:rPr>
      </w:pPr>
      <w:r w:rsidRPr="00E450E9">
        <w:rPr>
          <w:rFonts w:cs="Times New Roman"/>
          <w:noProof/>
          <w:szCs w:val="24"/>
        </w:rPr>
        <w:t xml:space="preserve">Migration observatory, 2022.EU migration to and from the UK, Migration Observatory.Online. Available at: https://migrationobservatory.ox.ac.uk/resources/briefings/eu-migration-to-and-from-the-uk/ (Accessed: November 1, 2022). </w:t>
      </w:r>
    </w:p>
    <w:p w14:paraId="76D12BA4" w14:textId="77777777" w:rsidR="0085431A" w:rsidRPr="0085431A" w:rsidRDefault="0085431A" w:rsidP="0085431A">
      <w:proofErr w:type="spellStart"/>
      <w:r w:rsidRPr="0085431A">
        <w:t>Marginean</w:t>
      </w:r>
      <w:proofErr w:type="spellEnd"/>
      <w:r w:rsidRPr="0085431A">
        <w:t xml:space="preserve">, Silvia. “Youth Unemployment in Romania: Post-Crisis Challenges.” Procedia Economics and Finance, vol. 16, 2014, pp. 613–620, </w:t>
      </w:r>
      <w:hyperlink r:id="rId49" w:history="1">
        <w:r w:rsidRPr="0085431A">
          <w:rPr>
            <w:rStyle w:val="Hyperlink"/>
          </w:rPr>
          <w:t>https://doi.org/10.1016/s2212-5671(14)00848-x</w:t>
        </w:r>
      </w:hyperlink>
      <w:r w:rsidRPr="0085431A">
        <w:t>.</w:t>
      </w:r>
    </w:p>
    <w:p w14:paraId="481F6AB9" w14:textId="518432B4" w:rsidR="0085431A" w:rsidRPr="0085431A" w:rsidRDefault="0085431A" w:rsidP="0085431A">
      <w:proofErr w:type="spellStart"/>
      <w:r w:rsidRPr="0085431A">
        <w:t>Oluwatunmise</w:t>
      </w:r>
      <w:proofErr w:type="spellEnd"/>
      <w:r w:rsidRPr="0085431A">
        <w:t xml:space="preserve">, </w:t>
      </w:r>
      <w:proofErr w:type="spellStart"/>
      <w:r w:rsidRPr="0085431A">
        <w:t>Ojebola</w:t>
      </w:r>
      <w:proofErr w:type="spellEnd"/>
      <w:r w:rsidRPr="0085431A">
        <w:t xml:space="preserve">, et al. “Employee Engagement Strategies Antecedents and Migration Intention of Medical Practitioners in Nigeria: A Theoretical Assessment.” Journal of African </w:t>
      </w:r>
      <w:r w:rsidRPr="0085431A">
        <w:lastRenderedPageBreak/>
        <w:t xml:space="preserve">Research in Business &amp; Technology, 24 Aug. 2020, pp. 1–13, </w:t>
      </w:r>
      <w:hyperlink r:id="rId50" w:history="1">
        <w:r w:rsidRPr="0085431A">
          <w:rPr>
            <w:rStyle w:val="Hyperlink"/>
          </w:rPr>
          <w:t>https://doi.org/10.5171/2020.199942</w:t>
        </w:r>
      </w:hyperlink>
      <w:r w:rsidRPr="0085431A">
        <w:t>.</w:t>
      </w:r>
    </w:p>
    <w:p w14:paraId="22A60BE0" w14:textId="77777777" w:rsidR="00853308" w:rsidRPr="00E450E9" w:rsidRDefault="00853308" w:rsidP="00E450E9">
      <w:pPr>
        <w:pStyle w:val="Bibliography"/>
        <w:jc w:val="both"/>
        <w:rPr>
          <w:rFonts w:cs="Times New Roman"/>
          <w:noProof/>
          <w:szCs w:val="24"/>
        </w:rPr>
      </w:pPr>
      <w:r w:rsidRPr="00E450E9">
        <w:rPr>
          <w:rFonts w:cs="Times New Roman"/>
          <w:noProof/>
          <w:szCs w:val="24"/>
        </w:rPr>
        <w:t>Pearse, N., 2019, June.An illustration of deductive analysis in qualitative research. In 18th European conference on research methodology for business and management studies (p. 264).</w:t>
      </w:r>
    </w:p>
    <w:p w14:paraId="57225FF3" w14:textId="77777777" w:rsidR="00853308" w:rsidRDefault="00853308" w:rsidP="00E450E9">
      <w:pPr>
        <w:pStyle w:val="Bibliography"/>
        <w:jc w:val="both"/>
        <w:rPr>
          <w:rFonts w:cs="Times New Roman"/>
          <w:noProof/>
          <w:szCs w:val="24"/>
        </w:rPr>
      </w:pPr>
      <w:r w:rsidRPr="00E450E9">
        <w:rPr>
          <w:rFonts w:cs="Times New Roman"/>
          <w:noProof/>
          <w:szCs w:val="24"/>
        </w:rPr>
        <w:t>Pinson, H., Arnot, M. and Candappa, M. (2010). Education, Asylum and the ‘Non-Citizen’ Child. London: Palgrave Macmillan UK. doi:10.1057/9780230276505.</w:t>
      </w:r>
    </w:p>
    <w:p w14:paraId="7F1FE0C3" w14:textId="77777777" w:rsidR="005D169E" w:rsidRPr="005D169E" w:rsidRDefault="005D169E" w:rsidP="005D169E">
      <w:proofErr w:type="spellStart"/>
      <w:r w:rsidRPr="005D169E">
        <w:t>Pichère</w:t>
      </w:r>
      <w:proofErr w:type="spellEnd"/>
      <w:r w:rsidRPr="005D169E">
        <w:t xml:space="preserve">, Pierre. Maslow’s Hierarchy of </w:t>
      </w:r>
      <w:proofErr w:type="gramStart"/>
      <w:r w:rsidRPr="005D169E">
        <w:t>Needs :</w:t>
      </w:r>
      <w:proofErr w:type="gramEnd"/>
      <w:r w:rsidRPr="005D169E">
        <w:t xml:space="preserve"> Gain Vital Insights into How to Motivate People. 50Minutes.com, 2015.</w:t>
      </w:r>
    </w:p>
    <w:p w14:paraId="033167BD" w14:textId="77777777" w:rsidR="00B94960" w:rsidRDefault="005D169E" w:rsidP="005D169E">
      <w:r w:rsidRPr="005D169E">
        <w:t xml:space="preserve">“Rates and Thresholds for Employers 2021 to 2022.” GOV.UK, </w:t>
      </w:r>
    </w:p>
    <w:p w14:paraId="54B8C85C" w14:textId="46037663" w:rsidR="00B94960" w:rsidRDefault="00B94960" w:rsidP="005D169E">
      <w:hyperlink r:id="rId51" w:history="1">
        <w:r w:rsidRPr="004970C8">
          <w:rPr>
            <w:rStyle w:val="Hyperlink"/>
          </w:rPr>
          <w:t>www.gov.uk/guidance/rates-and-thresholds-for-employers-2021-to-2022</w:t>
        </w:r>
      </w:hyperlink>
      <w:r>
        <w:t xml:space="preserve"> </w:t>
      </w:r>
      <w:proofErr w:type="gramStart"/>
      <w:r>
        <w:t xml:space="preserve">( </w:t>
      </w:r>
      <w:proofErr w:type="spellStart"/>
      <w:r>
        <w:t>accesed</w:t>
      </w:r>
      <w:proofErr w:type="spellEnd"/>
      <w:proofErr w:type="gramEnd"/>
      <w:r>
        <w:t xml:space="preserve"> on 29</w:t>
      </w:r>
      <w:r w:rsidRPr="00B94960">
        <w:rPr>
          <w:vertAlign w:val="superscript"/>
        </w:rPr>
        <w:t>th</w:t>
      </w:r>
      <w:r>
        <w:t xml:space="preserve"> of January 2023)</w:t>
      </w:r>
    </w:p>
    <w:p w14:paraId="5CC7C35E" w14:textId="77777777" w:rsidR="00853308" w:rsidRPr="00E450E9" w:rsidRDefault="00853308" w:rsidP="00E450E9">
      <w:pPr>
        <w:pStyle w:val="Bibliography"/>
        <w:jc w:val="both"/>
        <w:rPr>
          <w:rFonts w:cs="Times New Roman"/>
          <w:noProof/>
          <w:szCs w:val="24"/>
        </w:rPr>
      </w:pPr>
      <w:r w:rsidRPr="00E450E9">
        <w:rPr>
          <w:rFonts w:cs="Times New Roman"/>
          <w:noProof/>
          <w:szCs w:val="24"/>
        </w:rPr>
        <w:t>Roth, W.M. and Von Unger, H., 2018, September.Current perspectives on research ethics in qualitative research. In Forum qualitative sozialforschung/forum: Qualitative social research (Vol. 19, No. 3, pp. 1-12). DEU.</w:t>
      </w:r>
    </w:p>
    <w:p w14:paraId="769EE209" w14:textId="77777777" w:rsidR="00853308" w:rsidRPr="00E450E9" w:rsidRDefault="00853308" w:rsidP="00E450E9">
      <w:pPr>
        <w:pStyle w:val="Bibliography"/>
        <w:jc w:val="both"/>
        <w:rPr>
          <w:rFonts w:cs="Times New Roman"/>
          <w:noProof/>
          <w:szCs w:val="24"/>
        </w:rPr>
      </w:pPr>
      <w:r w:rsidRPr="00E450E9">
        <w:rPr>
          <w:rFonts w:cs="Times New Roman"/>
          <w:noProof/>
          <w:szCs w:val="24"/>
        </w:rPr>
        <w:t>Ryan, G., 2018. Introduction to positivism, interpretivism and critical theory.Nurse researcher, 25(4), pp.41-49.</w:t>
      </w:r>
    </w:p>
    <w:p w14:paraId="48525AE5" w14:textId="77777777" w:rsidR="00853308" w:rsidRPr="00E450E9" w:rsidRDefault="00853308" w:rsidP="00E450E9">
      <w:pPr>
        <w:pStyle w:val="Bibliography"/>
        <w:jc w:val="both"/>
        <w:rPr>
          <w:rFonts w:cs="Times New Roman"/>
          <w:noProof/>
          <w:szCs w:val="24"/>
        </w:rPr>
      </w:pPr>
      <w:r w:rsidRPr="00E450E9">
        <w:rPr>
          <w:rFonts w:cs="Times New Roman"/>
          <w:noProof/>
          <w:szCs w:val="24"/>
        </w:rPr>
        <w:t>Salt, J. (1992). Migration Processes among the Highly Skilled in Europe. International Migration Review, 26(2), pp.484–505. doi:10.1177/019791839202600216.</w:t>
      </w:r>
    </w:p>
    <w:p w14:paraId="1A75E520" w14:textId="77777777" w:rsidR="00853308" w:rsidRPr="00E450E9" w:rsidRDefault="00853308" w:rsidP="00E450E9">
      <w:pPr>
        <w:pStyle w:val="Bibliography"/>
        <w:jc w:val="both"/>
        <w:rPr>
          <w:rFonts w:cs="Times New Roman"/>
          <w:noProof/>
          <w:szCs w:val="24"/>
        </w:rPr>
      </w:pPr>
      <w:r w:rsidRPr="00E450E9">
        <w:rPr>
          <w:rFonts w:cs="Times New Roman"/>
          <w:noProof/>
          <w:szCs w:val="24"/>
        </w:rPr>
        <w:t>Scholten, P. and Geddes, A., 2016. The politics of migration and immigration in Europe. The Politics of Migration and Immigration in Europe, pp.1-288.</w:t>
      </w:r>
    </w:p>
    <w:p w14:paraId="37E3BF9D" w14:textId="46A6C02B" w:rsidR="00853308" w:rsidRDefault="00853308" w:rsidP="00E450E9">
      <w:pPr>
        <w:pStyle w:val="Bibliography"/>
        <w:jc w:val="both"/>
        <w:rPr>
          <w:rFonts w:cs="Times New Roman"/>
          <w:noProof/>
          <w:szCs w:val="24"/>
        </w:rPr>
      </w:pPr>
      <w:r w:rsidRPr="00E450E9">
        <w:rPr>
          <w:rFonts w:cs="Times New Roman"/>
          <w:noProof/>
          <w:szCs w:val="24"/>
        </w:rPr>
        <w:t xml:space="preserve">Shugurov, M. V. (2017). Mezhdunarodno-pravovoeregulirovanieperedachitekhnologiy v tselyakhbezopasnogoproizvodstvaiispol’zovaniyatoksichnykhkhimicheskikhveshchestv.Russian Journal of Legal Studies, 4(2), 114–124. </w:t>
      </w:r>
      <w:hyperlink r:id="rId52" w:history="1">
        <w:r w:rsidR="005D169E" w:rsidRPr="004970C8">
          <w:rPr>
            <w:rStyle w:val="Hyperlink"/>
            <w:rFonts w:cs="Times New Roman"/>
            <w:noProof/>
            <w:szCs w:val="24"/>
          </w:rPr>
          <w:t>https://doi.org/10.17816/rjls18322</w:t>
        </w:r>
      </w:hyperlink>
    </w:p>
    <w:p w14:paraId="72427079" w14:textId="77777777" w:rsidR="00F45D02" w:rsidRPr="00F45D02" w:rsidRDefault="00F45D02" w:rsidP="00F45D02">
      <w:proofErr w:type="spellStart"/>
      <w:r w:rsidRPr="00F45D02">
        <w:t>Salima</w:t>
      </w:r>
      <w:proofErr w:type="spellEnd"/>
      <w:r w:rsidRPr="00F45D02">
        <w:t xml:space="preserve">, Haruna, et al. “Examining Effective Human Resource </w:t>
      </w:r>
      <w:proofErr w:type="gramStart"/>
      <w:r w:rsidRPr="00F45D02">
        <w:t>Management  Practices</w:t>
      </w:r>
      <w:proofErr w:type="gramEnd"/>
      <w:r w:rsidRPr="00F45D02">
        <w:t xml:space="preserve"> on Employee Retention: Tamale Technical  University as a Case Study.” The International Journal </w:t>
      </w:r>
      <w:proofErr w:type="gramStart"/>
      <w:r w:rsidRPr="00F45D02">
        <w:t>of  Business</w:t>
      </w:r>
      <w:proofErr w:type="gramEnd"/>
      <w:r w:rsidRPr="00F45D02">
        <w:t xml:space="preserve"> &amp; Management, vol. 8, no. 12, 31 Dec. 2020, </w:t>
      </w:r>
      <w:hyperlink r:id="rId53" w:history="1">
        <w:r w:rsidRPr="00F45D02">
          <w:rPr>
            <w:rStyle w:val="Hyperlink"/>
          </w:rPr>
          <w:t>https://doi.org/10.24940/theijbm/2020/v8/i12/bm2010-051</w:t>
        </w:r>
      </w:hyperlink>
      <w:r w:rsidRPr="00F45D02">
        <w:t>.</w:t>
      </w:r>
    </w:p>
    <w:p w14:paraId="79E1BEC0" w14:textId="77777777" w:rsidR="00F45D02" w:rsidRPr="00F45D02" w:rsidRDefault="00F45D02" w:rsidP="00F45D02">
      <w:r w:rsidRPr="00F45D02">
        <w:t xml:space="preserve">Scholten, Peter, and Mark van </w:t>
      </w:r>
      <w:proofErr w:type="spellStart"/>
      <w:r w:rsidRPr="00F45D02">
        <w:t>Ostaijen</w:t>
      </w:r>
      <w:proofErr w:type="spellEnd"/>
      <w:r w:rsidRPr="00F45D02">
        <w:t>. Between Mobility and Migration. Springer, 20 July 2018.</w:t>
      </w:r>
    </w:p>
    <w:p w14:paraId="645FC20F" w14:textId="77777777" w:rsidR="00F45D02" w:rsidRPr="00F45D02" w:rsidRDefault="00F45D02" w:rsidP="00F45D02">
      <w:r w:rsidRPr="00F45D02">
        <w:t xml:space="preserve">Singh, Diwakar. “A Literature Review on Employee Retention with Focus on Recent Trends.” International Journal of Scientific Research in Science, Engineering and Technology, vol. 6, no. 1, 10 Feb. 2019, pp. 425–431. ResearchGate, www.researchgate.net/publication/331306592_A_Literature_Review_on_Employee_Retention_with_Focus_on_Recent_Trends, </w:t>
      </w:r>
      <w:hyperlink r:id="rId54" w:history="1">
        <w:r w:rsidRPr="00F45D02">
          <w:rPr>
            <w:rStyle w:val="Hyperlink"/>
          </w:rPr>
          <w:t>https://doi.org/10.32628/ijsrst195463</w:t>
        </w:r>
      </w:hyperlink>
      <w:r w:rsidRPr="00F45D02">
        <w:t>.</w:t>
      </w:r>
    </w:p>
    <w:p w14:paraId="48A4B275" w14:textId="77777777" w:rsidR="00F45D02" w:rsidRPr="00F45D02" w:rsidRDefault="00F45D02" w:rsidP="00F45D02">
      <w:proofErr w:type="spellStart"/>
      <w:r w:rsidRPr="00F45D02">
        <w:t>Stoyan</w:t>
      </w:r>
      <w:proofErr w:type="spellEnd"/>
      <w:r w:rsidRPr="00F45D02">
        <w:t xml:space="preserve"> </w:t>
      </w:r>
      <w:proofErr w:type="spellStart"/>
      <w:r w:rsidRPr="00F45D02">
        <w:t>Stoyanov</w:t>
      </w:r>
      <w:proofErr w:type="spellEnd"/>
      <w:r w:rsidRPr="00F45D02">
        <w:t xml:space="preserve">. Theory of Human Motivation. </w:t>
      </w:r>
      <w:proofErr w:type="spellStart"/>
      <w:r w:rsidRPr="00F45D02">
        <w:t>Macat</w:t>
      </w:r>
      <w:proofErr w:type="spellEnd"/>
      <w:r w:rsidRPr="00F45D02">
        <w:t xml:space="preserve"> International Limited, 2017.</w:t>
      </w:r>
    </w:p>
    <w:p w14:paraId="715F19C1" w14:textId="37C68DBC" w:rsidR="00F45D02" w:rsidRDefault="00F45D02" w:rsidP="00F45D02">
      <w:r w:rsidRPr="00F45D02">
        <w:t xml:space="preserve">“Student Finance.” GOV.UK, </w:t>
      </w:r>
      <w:hyperlink r:id="rId55" w:history="1">
        <w:r w:rsidR="00B94960" w:rsidRPr="004970C8">
          <w:rPr>
            <w:rStyle w:val="Hyperlink"/>
          </w:rPr>
          <w:t>www.gov.uk/student-finance/eu-students</w:t>
        </w:r>
      </w:hyperlink>
      <w:r w:rsidR="00B94960">
        <w:t xml:space="preserve"> </w:t>
      </w:r>
      <w:proofErr w:type="gramStart"/>
      <w:r w:rsidR="00B94960">
        <w:t xml:space="preserve">( </w:t>
      </w:r>
      <w:proofErr w:type="spellStart"/>
      <w:r w:rsidR="00B94960">
        <w:t>accesed</w:t>
      </w:r>
      <w:proofErr w:type="spellEnd"/>
      <w:proofErr w:type="gramEnd"/>
      <w:r w:rsidR="00B94960">
        <w:t xml:space="preserve"> on 29</w:t>
      </w:r>
      <w:r w:rsidR="00B94960" w:rsidRPr="00B94960">
        <w:rPr>
          <w:vertAlign w:val="superscript"/>
        </w:rPr>
        <w:t>th</w:t>
      </w:r>
      <w:r w:rsidR="00B94960">
        <w:t xml:space="preserve"> of January 2023)</w:t>
      </w:r>
    </w:p>
    <w:p w14:paraId="2FE95B5E" w14:textId="77777777" w:rsidR="00B94960" w:rsidRPr="00F45D02" w:rsidRDefault="00B94960" w:rsidP="00F45D02"/>
    <w:p w14:paraId="686BE67D" w14:textId="77777777" w:rsidR="00F45D02" w:rsidRPr="00F45D02" w:rsidRDefault="00F45D02" w:rsidP="00F45D02">
      <w:r w:rsidRPr="00F45D02">
        <w:lastRenderedPageBreak/>
        <w:t>Sumption, Madeleine, and Zachary Strain-</w:t>
      </w:r>
      <w:proofErr w:type="spellStart"/>
      <w:r w:rsidRPr="00F45D02">
        <w:t>Fajth</w:t>
      </w:r>
      <w:proofErr w:type="spellEnd"/>
      <w:r w:rsidRPr="00F45D02">
        <w:t>. “Work Visas and Migrant Workers in the UK.” 3 Sept. 2022.</w:t>
      </w:r>
    </w:p>
    <w:p w14:paraId="0E764079" w14:textId="77777777" w:rsidR="00F45D02" w:rsidRPr="00F45D02" w:rsidRDefault="00F45D02" w:rsidP="00F45D02">
      <w:proofErr w:type="spellStart"/>
      <w:r w:rsidRPr="00F45D02">
        <w:t>Suraihi</w:t>
      </w:r>
      <w:proofErr w:type="spellEnd"/>
      <w:r w:rsidRPr="00F45D02">
        <w:t xml:space="preserve">, Walid Abdullah Al, et al. “Employee Turnover: Causes, Importance </w:t>
      </w:r>
      <w:proofErr w:type="gramStart"/>
      <w:r w:rsidRPr="00F45D02">
        <w:t>and  Retention</w:t>
      </w:r>
      <w:proofErr w:type="gramEnd"/>
      <w:r w:rsidRPr="00F45D02">
        <w:t xml:space="preserve"> Strategies.” European Journal of Business and Management Research, vol. 6, no. 3, 9 June 2021, pp. 1–10. </w:t>
      </w:r>
      <w:proofErr w:type="spellStart"/>
      <w:r w:rsidRPr="00F45D02">
        <w:t>researchgate</w:t>
      </w:r>
      <w:proofErr w:type="spellEnd"/>
      <w:r w:rsidRPr="00F45D02">
        <w:t xml:space="preserve">, www.researchgate.net/publication/352390912_Employee_Turnover_Causes_Importance_and_Retention_Strategies, </w:t>
      </w:r>
      <w:hyperlink r:id="rId56" w:history="1">
        <w:r w:rsidRPr="00F45D02">
          <w:rPr>
            <w:rStyle w:val="Hyperlink"/>
          </w:rPr>
          <w:t>https://doi.org/10.24018/ejbmr.2021.6.3.893</w:t>
        </w:r>
      </w:hyperlink>
      <w:r w:rsidRPr="00F45D02">
        <w:t>.</w:t>
      </w:r>
    </w:p>
    <w:p w14:paraId="34B42FD9" w14:textId="69942D7C" w:rsidR="005D169E" w:rsidRPr="005D169E" w:rsidRDefault="00F45D02" w:rsidP="00F45D02">
      <w:proofErr w:type="spellStart"/>
      <w:r w:rsidRPr="00F45D02">
        <w:t>Terera</w:t>
      </w:r>
      <w:proofErr w:type="spellEnd"/>
      <w:r w:rsidRPr="00F45D02">
        <w:t xml:space="preserve">, Sharon </w:t>
      </w:r>
      <w:proofErr w:type="spellStart"/>
      <w:r w:rsidRPr="00F45D02">
        <w:t>Ruvimbo</w:t>
      </w:r>
      <w:proofErr w:type="spellEnd"/>
      <w:r w:rsidRPr="00F45D02">
        <w:t xml:space="preserve">, and </w:t>
      </w:r>
      <w:proofErr w:type="spellStart"/>
      <w:r w:rsidRPr="00F45D02">
        <w:t>Hlanganipai</w:t>
      </w:r>
      <w:proofErr w:type="spellEnd"/>
      <w:r w:rsidRPr="00F45D02">
        <w:t xml:space="preserve"> </w:t>
      </w:r>
      <w:proofErr w:type="spellStart"/>
      <w:r w:rsidRPr="00F45D02">
        <w:t>Ngirande</w:t>
      </w:r>
      <w:proofErr w:type="spellEnd"/>
      <w:r w:rsidRPr="00F45D02">
        <w:t xml:space="preserve">. “The Impact of Rewards on Job Satisfaction and Employee Retention.” Mediterranean Journal of Social Sciences, vol. 5, no. 1, 1 Jan. 2014, www.researchgate.net/publication/272708313_The_Impact_of_Rewards_on_Job_Satisfaction_and_Employee_Retention, </w:t>
      </w:r>
      <w:hyperlink r:id="rId57" w:history="1">
        <w:r w:rsidRPr="00F45D02">
          <w:rPr>
            <w:rStyle w:val="Hyperlink"/>
          </w:rPr>
          <w:t>https://doi.org/10.5901/mjss.2014.v5n1p481</w:t>
        </w:r>
      </w:hyperlink>
      <w:r w:rsidRPr="00F45D02">
        <w:t>.</w:t>
      </w:r>
    </w:p>
    <w:p w14:paraId="373AAC59" w14:textId="77777777" w:rsidR="00853308" w:rsidRPr="00E450E9" w:rsidRDefault="00853308" w:rsidP="00E450E9">
      <w:pPr>
        <w:pStyle w:val="Bibliography"/>
        <w:jc w:val="both"/>
        <w:rPr>
          <w:rFonts w:cs="Times New Roman"/>
          <w:noProof/>
          <w:szCs w:val="24"/>
        </w:rPr>
      </w:pPr>
      <w:r w:rsidRPr="00E450E9">
        <w:rPr>
          <w:rFonts w:cs="Times New Roman"/>
          <w:noProof/>
          <w:szCs w:val="24"/>
        </w:rPr>
        <w:t>Vele, C.L. (2016). The Effects of Migration on Romanian Employees: A Managerial Perspective. The Phenomenon of Migration, [online] pp.3–13. Available at: https://www.ceeol.com/search/chapter-detail?id=571724 [Accessed 20 Dec. 2022].</w:t>
      </w:r>
    </w:p>
    <w:p w14:paraId="60F2A2A7" w14:textId="77777777" w:rsidR="00853308" w:rsidRPr="00E450E9" w:rsidRDefault="00853308" w:rsidP="00E450E9">
      <w:pPr>
        <w:pStyle w:val="Bibliography"/>
        <w:jc w:val="both"/>
        <w:rPr>
          <w:rFonts w:cs="Times New Roman"/>
          <w:noProof/>
          <w:szCs w:val="24"/>
        </w:rPr>
      </w:pPr>
      <w:r w:rsidRPr="00E450E9">
        <w:rPr>
          <w:rFonts w:cs="Times New Roman"/>
          <w:noProof/>
          <w:szCs w:val="24"/>
        </w:rPr>
        <w:t>Wakisaka, D. and Cardwell, P.J., 2021. Exploring the trajectories of highly skilled migration law and policy in Polinia and the UK. Comparative Migration Studies, 9(1), pp.1-18.</w:t>
      </w:r>
    </w:p>
    <w:sdt>
      <w:sdtPr>
        <w:rPr>
          <w:rFonts w:cs="Times New Roman"/>
          <w:szCs w:val="24"/>
        </w:rPr>
        <w:id w:val="111145805"/>
        <w:bibliography/>
      </w:sdtPr>
      <w:sdtEndPr>
        <w:rPr>
          <w:rFonts w:cstheme="minorBidi"/>
          <w:szCs w:val="22"/>
        </w:rPr>
      </w:sdtEndPr>
      <w:sdtContent>
        <w:sdt>
          <w:sdtPr>
            <w:rPr>
              <w:rFonts w:asciiTheme="majorHAnsi" w:eastAsiaTheme="majorEastAsia" w:hAnsiTheme="majorHAnsi" w:cstheme="majorBidi"/>
              <w:color w:val="2F5496" w:themeColor="accent1" w:themeShade="BF"/>
              <w:sz w:val="32"/>
              <w:szCs w:val="32"/>
            </w:rPr>
            <w:id w:val="1858470433"/>
            <w:docPartObj>
              <w:docPartGallery w:val="Bibliographies"/>
              <w:docPartUnique/>
            </w:docPartObj>
          </w:sdtPr>
          <w:sdtEndPr>
            <w:rPr>
              <w:rFonts w:ascii="Times New Roman" w:eastAsiaTheme="minorHAnsi" w:hAnsi="Times New Roman" w:cstheme="minorBidi"/>
              <w:color w:val="auto"/>
              <w:sz w:val="24"/>
              <w:szCs w:val="22"/>
            </w:rPr>
          </w:sdtEndPr>
          <w:sdtContent>
            <w:p w14:paraId="3409E896" w14:textId="5828C0A7" w:rsidR="0017316C" w:rsidRDefault="0017316C" w:rsidP="005229F3">
              <w:pPr>
                <w:pStyle w:val="Bibliography"/>
                <w:jc w:val="both"/>
                <w:rPr>
                  <w:noProof/>
                </w:rPr>
              </w:pPr>
            </w:p>
            <w:p w14:paraId="297B01CD" w14:textId="039B16F1" w:rsidR="0017316C" w:rsidRDefault="00B94960" w:rsidP="0017316C"/>
          </w:sdtContent>
        </w:sdt>
        <w:p w14:paraId="356B5043" w14:textId="029E7585" w:rsidR="002C5160" w:rsidRDefault="00B94960" w:rsidP="00E450E9">
          <w:pPr>
            <w:jc w:val="both"/>
          </w:pPr>
        </w:p>
      </w:sdtContent>
    </w:sdt>
    <w:p w14:paraId="70F2E1BE" w14:textId="77777777" w:rsidR="002C5160" w:rsidRDefault="002C5160" w:rsidP="002C5160"/>
    <w:p w14:paraId="2E4E7573" w14:textId="77777777" w:rsidR="002E75B1" w:rsidRPr="00A11F1C" w:rsidRDefault="002E75B1" w:rsidP="002E75B1">
      <w:pPr>
        <w:spacing w:after="240" w:line="360" w:lineRule="auto"/>
        <w:ind w:left="720" w:hanging="720"/>
        <w:jc w:val="both"/>
        <w:rPr>
          <w:rFonts w:eastAsia="Times New Roman" w:cs="Times New Roman"/>
          <w:szCs w:val="24"/>
          <w:lang w:val="en-US"/>
        </w:rPr>
      </w:pPr>
    </w:p>
    <w:p w14:paraId="50522AC8" w14:textId="77777777" w:rsidR="002E75B1" w:rsidRDefault="002E75B1" w:rsidP="002E75B1">
      <w:pPr>
        <w:spacing w:after="240" w:line="360" w:lineRule="auto"/>
        <w:rPr>
          <w:rFonts w:eastAsia="Times New Roman" w:cs="Times New Roman"/>
          <w:szCs w:val="24"/>
          <w:lang w:val="en-US"/>
        </w:rPr>
      </w:pPr>
    </w:p>
    <w:p w14:paraId="5C552812" w14:textId="77777777" w:rsidR="00D30749" w:rsidRDefault="00D30749" w:rsidP="00D30749">
      <w:pPr>
        <w:spacing w:after="240" w:line="360" w:lineRule="auto"/>
        <w:jc w:val="both"/>
        <w:rPr>
          <w:rFonts w:eastAsia="Times New Roman" w:cs="Times New Roman"/>
          <w:szCs w:val="24"/>
          <w:lang w:val="en-US"/>
        </w:rPr>
      </w:pPr>
    </w:p>
    <w:p w14:paraId="0B1EE192" w14:textId="77777777" w:rsidR="00D30749" w:rsidRPr="00A11F1C" w:rsidRDefault="00D30749" w:rsidP="00D30749">
      <w:pPr>
        <w:spacing w:after="240" w:line="360" w:lineRule="auto"/>
        <w:jc w:val="both"/>
        <w:rPr>
          <w:rFonts w:eastAsia="Times New Roman" w:cs="Times New Roman"/>
          <w:szCs w:val="24"/>
          <w:lang w:val="en-US"/>
        </w:rPr>
      </w:pPr>
    </w:p>
    <w:p w14:paraId="37A1758F" w14:textId="77777777" w:rsidR="005B4B49" w:rsidRPr="00375C91" w:rsidRDefault="005B4B49" w:rsidP="00375C91">
      <w:pPr>
        <w:spacing w:line="360" w:lineRule="auto"/>
        <w:jc w:val="both"/>
        <w:rPr>
          <w:b/>
          <w:bCs/>
        </w:rPr>
      </w:pPr>
    </w:p>
    <w:p w14:paraId="1ADAD2F9" w14:textId="77777777" w:rsidR="00375C91" w:rsidRPr="00375C91" w:rsidRDefault="00375C91" w:rsidP="00375C91">
      <w:pPr>
        <w:spacing w:line="360" w:lineRule="auto"/>
        <w:jc w:val="both"/>
        <w:rPr>
          <w:b/>
          <w:bCs/>
        </w:rPr>
      </w:pPr>
    </w:p>
    <w:p w14:paraId="3DFD1E05" w14:textId="77777777" w:rsidR="00375C91" w:rsidRDefault="00375C91" w:rsidP="00375C91">
      <w:pPr>
        <w:spacing w:line="360" w:lineRule="auto"/>
        <w:jc w:val="both"/>
        <w:rPr>
          <w:b/>
          <w:bCs/>
        </w:rPr>
      </w:pPr>
    </w:p>
    <w:p w14:paraId="36D20075" w14:textId="57383971" w:rsidR="005229F3" w:rsidRDefault="005229F3" w:rsidP="00375C91">
      <w:pPr>
        <w:spacing w:line="360" w:lineRule="auto"/>
        <w:jc w:val="both"/>
        <w:rPr>
          <w:b/>
          <w:bCs/>
        </w:rPr>
      </w:pPr>
    </w:p>
    <w:p w14:paraId="23007D38" w14:textId="77777777" w:rsidR="00B94960" w:rsidRDefault="00B94960" w:rsidP="00375C91">
      <w:pPr>
        <w:spacing w:line="360" w:lineRule="auto"/>
        <w:jc w:val="both"/>
        <w:rPr>
          <w:b/>
          <w:bCs/>
        </w:rPr>
      </w:pPr>
    </w:p>
    <w:p w14:paraId="318C87E1" w14:textId="77777777" w:rsidR="00D65C0D" w:rsidRDefault="00D65C0D" w:rsidP="00375C91">
      <w:pPr>
        <w:spacing w:line="360" w:lineRule="auto"/>
        <w:jc w:val="both"/>
        <w:rPr>
          <w:b/>
          <w:bCs/>
        </w:rPr>
      </w:pPr>
    </w:p>
    <w:p w14:paraId="456C41BD" w14:textId="3FE0A581" w:rsidR="00D65C0D" w:rsidRPr="005C42DF" w:rsidRDefault="00D65C0D" w:rsidP="00375C91">
      <w:pPr>
        <w:spacing w:line="360" w:lineRule="auto"/>
        <w:jc w:val="both"/>
        <w:rPr>
          <w:b/>
          <w:bCs/>
          <w:sz w:val="28"/>
          <w:szCs w:val="24"/>
        </w:rPr>
      </w:pPr>
      <w:r>
        <w:rPr>
          <w:b/>
          <w:bCs/>
        </w:rPr>
        <w:lastRenderedPageBreak/>
        <w:t>Appendix 1</w:t>
      </w:r>
      <w:r w:rsidR="00BA03BD">
        <w:rPr>
          <w:b/>
          <w:bCs/>
        </w:rPr>
        <w:t xml:space="preserve">: </w:t>
      </w:r>
      <w:r w:rsidR="005229F3">
        <w:rPr>
          <w:b/>
          <w:bCs/>
        </w:rPr>
        <w:t xml:space="preserve">Survey Questionnaire </w:t>
      </w:r>
    </w:p>
    <w:p w14:paraId="47ECBC8A" w14:textId="77777777" w:rsidR="005C42DF" w:rsidRDefault="005C42DF" w:rsidP="005C42DF">
      <w:pPr>
        <w:jc w:val="center"/>
        <w:rPr>
          <w:b/>
          <w:bCs/>
          <w:sz w:val="28"/>
          <w:szCs w:val="24"/>
        </w:rPr>
      </w:pPr>
    </w:p>
    <w:p w14:paraId="20932EDD" w14:textId="4AC94884" w:rsidR="005C42DF" w:rsidRDefault="005C42DF" w:rsidP="005C42DF">
      <w:pPr>
        <w:jc w:val="center"/>
        <w:rPr>
          <w:b/>
          <w:bCs/>
          <w:sz w:val="28"/>
          <w:szCs w:val="24"/>
        </w:rPr>
      </w:pPr>
      <w:r w:rsidRPr="005C42DF">
        <w:rPr>
          <w:b/>
          <w:bCs/>
          <w:sz w:val="28"/>
          <w:szCs w:val="24"/>
        </w:rPr>
        <w:t>Migration of high-skilled workers</w:t>
      </w:r>
    </w:p>
    <w:p w14:paraId="15F12E2C" w14:textId="77777777" w:rsidR="005C42DF" w:rsidRPr="005C42DF" w:rsidRDefault="005C42DF" w:rsidP="005C42DF">
      <w:pPr>
        <w:jc w:val="center"/>
        <w:rPr>
          <w:b/>
          <w:bCs/>
          <w:sz w:val="28"/>
          <w:szCs w:val="24"/>
        </w:rPr>
      </w:pPr>
    </w:p>
    <w:p w14:paraId="49799ADE" w14:textId="77777777" w:rsidR="005C42DF" w:rsidRPr="00EE0644" w:rsidRDefault="005C42DF" w:rsidP="005C42DF">
      <w:r>
        <w:t>1. What is your gender?</w:t>
      </w:r>
    </w:p>
    <w:p w14:paraId="59371488" w14:textId="77777777" w:rsidR="005C42DF" w:rsidRDefault="005C42DF" w:rsidP="005C42DF">
      <w:pPr>
        <w:pStyle w:val="ListParagraph"/>
        <w:numPr>
          <w:ilvl w:val="0"/>
          <w:numId w:val="18"/>
        </w:numPr>
      </w:pPr>
      <w:r>
        <w:t>Male</w:t>
      </w:r>
    </w:p>
    <w:p w14:paraId="311B961A" w14:textId="77777777" w:rsidR="005C42DF" w:rsidRDefault="005C42DF" w:rsidP="005C42DF">
      <w:pPr>
        <w:pStyle w:val="ListParagraph"/>
        <w:numPr>
          <w:ilvl w:val="0"/>
          <w:numId w:val="18"/>
        </w:numPr>
      </w:pPr>
      <w:r>
        <w:t>Female</w:t>
      </w:r>
    </w:p>
    <w:p w14:paraId="0A5A1E1E" w14:textId="77777777" w:rsidR="005C42DF" w:rsidRDefault="005C42DF" w:rsidP="005C42DF">
      <w:r>
        <w:t>2. What is your age?</w:t>
      </w:r>
    </w:p>
    <w:p w14:paraId="3E4220FE" w14:textId="77777777" w:rsidR="005C42DF" w:rsidRDefault="005C42DF" w:rsidP="005C42DF">
      <w:pPr>
        <w:pStyle w:val="ListParagraph"/>
        <w:numPr>
          <w:ilvl w:val="0"/>
          <w:numId w:val="17"/>
        </w:numPr>
      </w:pPr>
      <w:r>
        <w:t>20-35</w:t>
      </w:r>
    </w:p>
    <w:p w14:paraId="09F87DAE" w14:textId="77777777" w:rsidR="005C42DF" w:rsidRDefault="005C42DF" w:rsidP="005C42DF">
      <w:pPr>
        <w:pStyle w:val="ListParagraph"/>
        <w:numPr>
          <w:ilvl w:val="0"/>
          <w:numId w:val="17"/>
        </w:numPr>
      </w:pPr>
      <w:r>
        <w:t>35-50</w:t>
      </w:r>
    </w:p>
    <w:p w14:paraId="1CFA21AD" w14:textId="77777777" w:rsidR="005C42DF" w:rsidRDefault="005C42DF" w:rsidP="005C42DF">
      <w:pPr>
        <w:pStyle w:val="ListParagraph"/>
        <w:numPr>
          <w:ilvl w:val="0"/>
          <w:numId w:val="17"/>
        </w:numPr>
      </w:pPr>
      <w:r>
        <w:t>50-65</w:t>
      </w:r>
    </w:p>
    <w:p w14:paraId="42EABCCB" w14:textId="77777777" w:rsidR="005C42DF" w:rsidRDefault="005C42DF" w:rsidP="005C42DF">
      <w:pPr>
        <w:pStyle w:val="ListParagraph"/>
        <w:numPr>
          <w:ilvl w:val="0"/>
          <w:numId w:val="17"/>
        </w:numPr>
      </w:pPr>
      <w:r>
        <w:t>other</w:t>
      </w:r>
    </w:p>
    <w:p w14:paraId="42599482" w14:textId="77777777" w:rsidR="005C42DF" w:rsidRDefault="005C42DF" w:rsidP="005C42DF">
      <w:r>
        <w:t>3. How many years of working experience do you have as high skilled worker?</w:t>
      </w:r>
    </w:p>
    <w:p w14:paraId="01A31420" w14:textId="77777777" w:rsidR="005C42DF" w:rsidRDefault="005C42DF" w:rsidP="005C42DF">
      <w:pPr>
        <w:pStyle w:val="ListParagraph"/>
        <w:numPr>
          <w:ilvl w:val="0"/>
          <w:numId w:val="19"/>
        </w:numPr>
      </w:pPr>
      <w:r>
        <w:t>More than 1 year</w:t>
      </w:r>
    </w:p>
    <w:p w14:paraId="6847BB62" w14:textId="77777777" w:rsidR="005C42DF" w:rsidRDefault="005C42DF" w:rsidP="005C42DF">
      <w:pPr>
        <w:pStyle w:val="ListParagraph"/>
        <w:numPr>
          <w:ilvl w:val="0"/>
          <w:numId w:val="19"/>
        </w:numPr>
      </w:pPr>
      <w:r>
        <w:t>2-5 years</w:t>
      </w:r>
    </w:p>
    <w:p w14:paraId="22EC7B71" w14:textId="77777777" w:rsidR="005C42DF" w:rsidRDefault="005C42DF" w:rsidP="005C42DF">
      <w:pPr>
        <w:pStyle w:val="ListParagraph"/>
        <w:numPr>
          <w:ilvl w:val="0"/>
          <w:numId w:val="19"/>
        </w:numPr>
      </w:pPr>
      <w:r>
        <w:t>6-10 years</w:t>
      </w:r>
    </w:p>
    <w:p w14:paraId="65485F03" w14:textId="77777777" w:rsidR="005C42DF" w:rsidRDefault="005C42DF" w:rsidP="005C42DF">
      <w:pPr>
        <w:pStyle w:val="ListParagraph"/>
        <w:numPr>
          <w:ilvl w:val="0"/>
          <w:numId w:val="19"/>
        </w:numPr>
      </w:pPr>
      <w:r>
        <w:t>More than 10 Years</w:t>
      </w:r>
    </w:p>
    <w:p w14:paraId="2471E270" w14:textId="77777777" w:rsidR="005C42DF" w:rsidRDefault="005C42DF" w:rsidP="005C42DF">
      <w:r>
        <w:t>4. From which country did you immigrate to the UK?</w:t>
      </w:r>
    </w:p>
    <w:p w14:paraId="4008AF31" w14:textId="77777777" w:rsidR="005C42DF" w:rsidRDefault="005C42DF" w:rsidP="005C42DF">
      <w:pPr>
        <w:pStyle w:val="ListParagraph"/>
        <w:numPr>
          <w:ilvl w:val="0"/>
          <w:numId w:val="20"/>
        </w:numPr>
      </w:pPr>
      <w:r>
        <w:t>Romania</w:t>
      </w:r>
    </w:p>
    <w:p w14:paraId="2835AFBD" w14:textId="77777777" w:rsidR="005C42DF" w:rsidRDefault="005C42DF" w:rsidP="005C42DF">
      <w:pPr>
        <w:pStyle w:val="ListParagraph"/>
        <w:numPr>
          <w:ilvl w:val="0"/>
          <w:numId w:val="20"/>
        </w:numPr>
      </w:pPr>
      <w:r>
        <w:t>Bulgaria</w:t>
      </w:r>
    </w:p>
    <w:p w14:paraId="2EA39D55" w14:textId="77777777" w:rsidR="005C42DF" w:rsidRDefault="005C42DF" w:rsidP="005C42DF">
      <w:pPr>
        <w:pStyle w:val="ListParagraph"/>
        <w:numPr>
          <w:ilvl w:val="0"/>
          <w:numId w:val="20"/>
        </w:numPr>
      </w:pPr>
      <w:r>
        <w:t>Poland</w:t>
      </w:r>
    </w:p>
    <w:p w14:paraId="55D79E25" w14:textId="77777777" w:rsidR="005C42DF" w:rsidRDefault="005C42DF" w:rsidP="005C42DF">
      <w:r>
        <w:t>5. Are you satisfied with the working conditions in your country?</w:t>
      </w:r>
    </w:p>
    <w:p w14:paraId="4BDACA3B" w14:textId="77777777" w:rsidR="005C42DF" w:rsidRDefault="005C42DF" w:rsidP="005C42DF">
      <w:pPr>
        <w:pStyle w:val="ListParagraph"/>
        <w:numPr>
          <w:ilvl w:val="0"/>
          <w:numId w:val="21"/>
        </w:numPr>
      </w:pPr>
      <w:r>
        <w:t>Yes</w:t>
      </w:r>
    </w:p>
    <w:p w14:paraId="238D1CA4" w14:textId="77777777" w:rsidR="005C42DF" w:rsidRDefault="005C42DF" w:rsidP="005C42DF">
      <w:pPr>
        <w:pStyle w:val="ListParagraph"/>
        <w:numPr>
          <w:ilvl w:val="0"/>
          <w:numId w:val="21"/>
        </w:numPr>
      </w:pPr>
      <w:r>
        <w:t>No</w:t>
      </w:r>
    </w:p>
    <w:p w14:paraId="779085EF" w14:textId="77777777" w:rsidR="005C42DF" w:rsidRDefault="005C42DF" w:rsidP="005C42DF">
      <w:pPr>
        <w:pStyle w:val="ListParagraph"/>
        <w:numPr>
          <w:ilvl w:val="0"/>
          <w:numId w:val="21"/>
        </w:numPr>
      </w:pPr>
      <w:r>
        <w:t>Maybe</w:t>
      </w:r>
    </w:p>
    <w:p w14:paraId="7E6F112A" w14:textId="77777777" w:rsidR="005C42DF" w:rsidRDefault="005C42DF" w:rsidP="005C42DF">
      <w:r>
        <w:t>6. If not, then what is the reason for dissatisfaction?</w:t>
      </w:r>
    </w:p>
    <w:p w14:paraId="05F27578" w14:textId="77777777" w:rsidR="005C42DF" w:rsidRDefault="005C42DF" w:rsidP="005C42DF">
      <w:pPr>
        <w:pStyle w:val="ListParagraph"/>
        <w:numPr>
          <w:ilvl w:val="0"/>
          <w:numId w:val="22"/>
        </w:numPr>
      </w:pPr>
      <w:r>
        <w:t>Fewer opportunities</w:t>
      </w:r>
    </w:p>
    <w:p w14:paraId="41911DCA" w14:textId="77777777" w:rsidR="005C42DF" w:rsidRDefault="005C42DF" w:rsidP="005C42DF">
      <w:pPr>
        <w:pStyle w:val="ListParagraph"/>
        <w:numPr>
          <w:ilvl w:val="0"/>
          <w:numId w:val="22"/>
        </w:numPr>
      </w:pPr>
      <w:r>
        <w:t>Low Pay scale</w:t>
      </w:r>
    </w:p>
    <w:p w14:paraId="773093C3" w14:textId="77777777" w:rsidR="005C42DF" w:rsidRDefault="005C42DF" w:rsidP="005C42DF">
      <w:pPr>
        <w:pStyle w:val="ListParagraph"/>
        <w:numPr>
          <w:ilvl w:val="0"/>
          <w:numId w:val="22"/>
        </w:numPr>
      </w:pPr>
      <w:r>
        <w:t>Working conditions in the country</w:t>
      </w:r>
    </w:p>
    <w:p w14:paraId="1DA1A7B0" w14:textId="77777777" w:rsidR="005C42DF" w:rsidRDefault="005C42DF" w:rsidP="005C42DF">
      <w:pPr>
        <w:pStyle w:val="ListParagraph"/>
        <w:numPr>
          <w:ilvl w:val="0"/>
          <w:numId w:val="22"/>
        </w:numPr>
      </w:pPr>
      <w:r>
        <w:t>All above</w:t>
      </w:r>
    </w:p>
    <w:p w14:paraId="5DAACA8D" w14:textId="14C76E3D" w:rsidR="005C42DF" w:rsidRDefault="005C42DF" w:rsidP="005C42DF">
      <w:r>
        <w:t xml:space="preserve">7. </w:t>
      </w:r>
      <w:r w:rsidR="00BA03BD">
        <w:t xml:space="preserve">Is </w:t>
      </w:r>
      <w:r>
        <w:t>your organisation is facing the problem of employee shortage?</w:t>
      </w:r>
    </w:p>
    <w:p w14:paraId="7C29653A" w14:textId="77777777" w:rsidR="005C42DF" w:rsidRDefault="005C42DF" w:rsidP="005C42DF">
      <w:pPr>
        <w:pStyle w:val="ListParagraph"/>
        <w:numPr>
          <w:ilvl w:val="0"/>
          <w:numId w:val="23"/>
        </w:numPr>
      </w:pPr>
      <w:r>
        <w:t>Agree</w:t>
      </w:r>
    </w:p>
    <w:p w14:paraId="5B1D5263" w14:textId="77777777" w:rsidR="005C42DF" w:rsidRDefault="005C42DF" w:rsidP="005C42DF">
      <w:pPr>
        <w:pStyle w:val="ListParagraph"/>
        <w:numPr>
          <w:ilvl w:val="0"/>
          <w:numId w:val="23"/>
        </w:numPr>
      </w:pPr>
      <w:r>
        <w:t>Neutral</w:t>
      </w:r>
    </w:p>
    <w:p w14:paraId="0EEE8499" w14:textId="77777777" w:rsidR="005C42DF" w:rsidRDefault="005C42DF" w:rsidP="005C42DF">
      <w:pPr>
        <w:pStyle w:val="ListParagraph"/>
        <w:numPr>
          <w:ilvl w:val="0"/>
          <w:numId w:val="23"/>
        </w:numPr>
      </w:pPr>
      <w:r>
        <w:t>Disagree</w:t>
      </w:r>
    </w:p>
    <w:p w14:paraId="6F6192E2" w14:textId="77777777" w:rsidR="005C42DF" w:rsidRDefault="005C42DF" w:rsidP="005C42DF">
      <w:pPr>
        <w:pStyle w:val="ListParagraph"/>
        <w:numPr>
          <w:ilvl w:val="0"/>
          <w:numId w:val="23"/>
        </w:numPr>
      </w:pPr>
      <w:r>
        <w:t>Strongly disagree</w:t>
      </w:r>
    </w:p>
    <w:p w14:paraId="2F403314" w14:textId="77777777" w:rsidR="005C42DF" w:rsidRDefault="005C42DF" w:rsidP="005C42DF">
      <w:r>
        <w:lastRenderedPageBreak/>
        <w:t>8. According to you what is the major problem being faced by the employees in Eastern European countries?</w:t>
      </w:r>
    </w:p>
    <w:p w14:paraId="4CF45F81" w14:textId="77777777" w:rsidR="005C42DF" w:rsidRDefault="005C42DF" w:rsidP="005C42DF">
      <w:pPr>
        <w:pStyle w:val="ListParagraph"/>
        <w:numPr>
          <w:ilvl w:val="0"/>
          <w:numId w:val="24"/>
        </w:numPr>
      </w:pPr>
      <w:r>
        <w:t>Work Visa</w:t>
      </w:r>
    </w:p>
    <w:p w14:paraId="5600BE84" w14:textId="77777777" w:rsidR="005C42DF" w:rsidRDefault="005C42DF" w:rsidP="005C42DF">
      <w:pPr>
        <w:pStyle w:val="ListParagraph"/>
        <w:numPr>
          <w:ilvl w:val="0"/>
          <w:numId w:val="24"/>
        </w:numPr>
      </w:pPr>
      <w:r>
        <w:t>Post-Brexit Policies</w:t>
      </w:r>
    </w:p>
    <w:p w14:paraId="7599A1F2" w14:textId="77777777" w:rsidR="005C42DF" w:rsidRDefault="005C42DF" w:rsidP="005C42DF">
      <w:pPr>
        <w:pStyle w:val="ListParagraph"/>
        <w:numPr>
          <w:ilvl w:val="0"/>
          <w:numId w:val="24"/>
        </w:numPr>
      </w:pPr>
      <w:r>
        <w:t>Low Pay scale</w:t>
      </w:r>
    </w:p>
    <w:p w14:paraId="21E6B282" w14:textId="77777777" w:rsidR="005C42DF" w:rsidRDefault="005C42DF" w:rsidP="005C42DF">
      <w:pPr>
        <w:pStyle w:val="ListParagraph"/>
        <w:numPr>
          <w:ilvl w:val="0"/>
          <w:numId w:val="24"/>
        </w:numPr>
      </w:pPr>
      <w:r>
        <w:t>All above</w:t>
      </w:r>
    </w:p>
    <w:p w14:paraId="2A5AE6CA" w14:textId="77777777" w:rsidR="005C42DF" w:rsidRDefault="005C42DF" w:rsidP="005C42DF"/>
    <w:p w14:paraId="7C54AABF" w14:textId="77777777" w:rsidR="005C42DF" w:rsidRDefault="005C42DF" w:rsidP="005C42DF">
      <w:r>
        <w:t>9. Are you satisfied with the current working policy and migrating policies?</w:t>
      </w:r>
    </w:p>
    <w:p w14:paraId="572759A5" w14:textId="77777777" w:rsidR="005C42DF" w:rsidRDefault="005C42DF" w:rsidP="005C42DF">
      <w:pPr>
        <w:pStyle w:val="ListParagraph"/>
        <w:numPr>
          <w:ilvl w:val="0"/>
          <w:numId w:val="25"/>
        </w:numPr>
      </w:pPr>
      <w:r>
        <w:t>Yes</w:t>
      </w:r>
    </w:p>
    <w:p w14:paraId="1BA6FD50" w14:textId="77777777" w:rsidR="005C42DF" w:rsidRDefault="005C42DF" w:rsidP="005C42DF">
      <w:pPr>
        <w:pStyle w:val="ListParagraph"/>
        <w:numPr>
          <w:ilvl w:val="0"/>
          <w:numId w:val="25"/>
        </w:numPr>
      </w:pPr>
      <w:r>
        <w:t>No</w:t>
      </w:r>
    </w:p>
    <w:p w14:paraId="7050AEE4" w14:textId="77777777" w:rsidR="005C42DF" w:rsidRDefault="005C42DF" w:rsidP="005C42DF">
      <w:pPr>
        <w:pStyle w:val="ListParagraph"/>
        <w:numPr>
          <w:ilvl w:val="0"/>
          <w:numId w:val="25"/>
        </w:numPr>
      </w:pPr>
      <w:r>
        <w:t>Maybe</w:t>
      </w:r>
    </w:p>
    <w:p w14:paraId="62524FF2" w14:textId="77777777" w:rsidR="005C42DF" w:rsidRDefault="005C42DF" w:rsidP="005C42DF">
      <w:r>
        <w:t>10. What strategies are being adopted by your organisation toward retaining employees?</w:t>
      </w:r>
    </w:p>
    <w:p w14:paraId="0AD1DF25" w14:textId="77777777" w:rsidR="005C42DF" w:rsidRDefault="005C42DF" w:rsidP="005C42DF">
      <w:pPr>
        <w:pStyle w:val="ListParagraph"/>
        <w:numPr>
          <w:ilvl w:val="0"/>
          <w:numId w:val="26"/>
        </w:numPr>
      </w:pPr>
      <w:r>
        <w:t>Assisting in process of migrating to the country</w:t>
      </w:r>
    </w:p>
    <w:p w14:paraId="306A34F5" w14:textId="77777777" w:rsidR="005C42DF" w:rsidRDefault="005C42DF" w:rsidP="005C42DF">
      <w:pPr>
        <w:pStyle w:val="ListParagraph"/>
        <w:numPr>
          <w:ilvl w:val="0"/>
          <w:numId w:val="26"/>
        </w:numPr>
      </w:pPr>
      <w:r>
        <w:t>Providing pay scale according to the profession and skills</w:t>
      </w:r>
    </w:p>
    <w:p w14:paraId="757E5C6A" w14:textId="77777777" w:rsidR="005C42DF" w:rsidRDefault="005C42DF" w:rsidP="005C42DF">
      <w:pPr>
        <w:pStyle w:val="ListParagraph"/>
        <w:numPr>
          <w:ilvl w:val="0"/>
          <w:numId w:val="26"/>
        </w:numPr>
      </w:pPr>
      <w:r>
        <w:t>Offering a good working culture</w:t>
      </w:r>
    </w:p>
    <w:p w14:paraId="0BAC3E4E" w14:textId="77777777" w:rsidR="005C42DF" w:rsidRDefault="005C42DF" w:rsidP="005C42DF">
      <w:pPr>
        <w:pStyle w:val="ListParagraph"/>
        <w:numPr>
          <w:ilvl w:val="0"/>
          <w:numId w:val="26"/>
        </w:numPr>
      </w:pPr>
      <w:r>
        <w:t>All the above</w:t>
      </w:r>
    </w:p>
    <w:p w14:paraId="69DEEA1C" w14:textId="77777777" w:rsidR="005C42DF" w:rsidRDefault="005C42DF" w:rsidP="005C42DF">
      <w:r>
        <w:t>11. Do you think these strategies are helping organizations in retaining employees and lower the shortage of employees?</w:t>
      </w:r>
    </w:p>
    <w:p w14:paraId="27C821B8" w14:textId="77777777" w:rsidR="005C42DF" w:rsidRDefault="005C42DF" w:rsidP="005C42DF">
      <w:pPr>
        <w:pStyle w:val="ListParagraph"/>
        <w:numPr>
          <w:ilvl w:val="0"/>
          <w:numId w:val="27"/>
        </w:numPr>
      </w:pPr>
      <w:r>
        <w:t>Strongly Agree</w:t>
      </w:r>
    </w:p>
    <w:p w14:paraId="43C258C0" w14:textId="77777777" w:rsidR="005C42DF" w:rsidRDefault="005C42DF" w:rsidP="005C42DF">
      <w:pPr>
        <w:pStyle w:val="ListParagraph"/>
        <w:numPr>
          <w:ilvl w:val="0"/>
          <w:numId w:val="27"/>
        </w:numPr>
      </w:pPr>
      <w:r>
        <w:t>Agree</w:t>
      </w:r>
    </w:p>
    <w:p w14:paraId="11D38D7A" w14:textId="77777777" w:rsidR="005C42DF" w:rsidRDefault="005C42DF" w:rsidP="005C42DF">
      <w:pPr>
        <w:pStyle w:val="ListParagraph"/>
        <w:numPr>
          <w:ilvl w:val="0"/>
          <w:numId w:val="27"/>
        </w:numPr>
      </w:pPr>
      <w:r>
        <w:t>Neutral</w:t>
      </w:r>
    </w:p>
    <w:p w14:paraId="7BE73EFC" w14:textId="77777777" w:rsidR="005C42DF" w:rsidRDefault="005C42DF" w:rsidP="005C42DF">
      <w:pPr>
        <w:pStyle w:val="ListParagraph"/>
        <w:numPr>
          <w:ilvl w:val="0"/>
          <w:numId w:val="27"/>
        </w:numPr>
      </w:pPr>
      <w:r>
        <w:t>Disagree</w:t>
      </w:r>
    </w:p>
    <w:p w14:paraId="71683631" w14:textId="77777777" w:rsidR="005C42DF" w:rsidRDefault="005C42DF" w:rsidP="005C42DF">
      <w:pPr>
        <w:pStyle w:val="ListParagraph"/>
        <w:numPr>
          <w:ilvl w:val="0"/>
          <w:numId w:val="27"/>
        </w:numPr>
      </w:pPr>
      <w:r>
        <w:t>Strongly disagree</w:t>
      </w:r>
    </w:p>
    <w:p w14:paraId="45F3DE53" w14:textId="77777777" w:rsidR="005C42DF" w:rsidRDefault="005C42DF" w:rsidP="005C42DF">
      <w:r>
        <w:t>12. Do you think developed countries are offering more opportunities than Eastern European countries?</w:t>
      </w:r>
    </w:p>
    <w:p w14:paraId="37A4FEFA" w14:textId="77777777" w:rsidR="005C42DF" w:rsidRDefault="005C42DF" w:rsidP="005C42DF">
      <w:pPr>
        <w:pStyle w:val="ListParagraph"/>
        <w:numPr>
          <w:ilvl w:val="0"/>
          <w:numId w:val="28"/>
        </w:numPr>
      </w:pPr>
      <w:r>
        <w:t>Yes</w:t>
      </w:r>
    </w:p>
    <w:p w14:paraId="4FD69B14" w14:textId="77777777" w:rsidR="005C42DF" w:rsidRDefault="005C42DF" w:rsidP="005C42DF">
      <w:pPr>
        <w:pStyle w:val="ListParagraph"/>
        <w:numPr>
          <w:ilvl w:val="0"/>
          <w:numId w:val="28"/>
        </w:numPr>
      </w:pPr>
      <w:r>
        <w:t>No</w:t>
      </w:r>
    </w:p>
    <w:p w14:paraId="77083B6F" w14:textId="77777777" w:rsidR="005C42DF" w:rsidRDefault="005C42DF" w:rsidP="005C42DF">
      <w:pPr>
        <w:pStyle w:val="ListParagraph"/>
        <w:numPr>
          <w:ilvl w:val="0"/>
          <w:numId w:val="28"/>
        </w:numPr>
      </w:pPr>
      <w:r>
        <w:t>Cannot say</w:t>
      </w:r>
    </w:p>
    <w:p w14:paraId="11DD041E" w14:textId="77777777" w:rsidR="005C42DF" w:rsidRDefault="005C42DF" w:rsidP="005C42DF">
      <w:r>
        <w:t>13. What opportunities are adopting UK for employees?</w:t>
      </w:r>
    </w:p>
    <w:p w14:paraId="66F3B0DD" w14:textId="77777777" w:rsidR="005C42DF" w:rsidRDefault="005C42DF" w:rsidP="005C42DF">
      <w:pPr>
        <w:pStyle w:val="ListParagraph"/>
        <w:numPr>
          <w:ilvl w:val="0"/>
          <w:numId w:val="29"/>
        </w:numPr>
      </w:pPr>
      <w:r>
        <w:t>Better working condition</w:t>
      </w:r>
    </w:p>
    <w:p w14:paraId="2DD4F071" w14:textId="77777777" w:rsidR="005C42DF" w:rsidRDefault="005C42DF" w:rsidP="005C42DF">
      <w:pPr>
        <w:pStyle w:val="ListParagraph"/>
        <w:numPr>
          <w:ilvl w:val="0"/>
          <w:numId w:val="29"/>
        </w:numPr>
      </w:pPr>
      <w:r>
        <w:t>Fewer work pressures</w:t>
      </w:r>
    </w:p>
    <w:p w14:paraId="5D18F6F1" w14:textId="77777777" w:rsidR="005C42DF" w:rsidRDefault="005C42DF" w:rsidP="005C42DF">
      <w:pPr>
        <w:pStyle w:val="ListParagraph"/>
        <w:numPr>
          <w:ilvl w:val="0"/>
          <w:numId w:val="29"/>
        </w:numPr>
      </w:pPr>
      <w:r>
        <w:t>Better pay</w:t>
      </w:r>
    </w:p>
    <w:p w14:paraId="21C657DD" w14:textId="77777777" w:rsidR="005C42DF" w:rsidRDefault="005C42DF" w:rsidP="005C42DF"/>
    <w:p w14:paraId="51258ABB" w14:textId="77777777" w:rsidR="005C42DF" w:rsidRDefault="005C42DF" w:rsidP="005C42DF"/>
    <w:p w14:paraId="284812C8" w14:textId="77777777" w:rsidR="005C42DF" w:rsidRDefault="005C42DF" w:rsidP="005C42DF"/>
    <w:p w14:paraId="70055D3E" w14:textId="77777777" w:rsidR="005C42DF" w:rsidRDefault="005C42DF" w:rsidP="005C42DF"/>
    <w:p w14:paraId="18D70485" w14:textId="77777777" w:rsidR="005C42DF" w:rsidRDefault="005C42DF" w:rsidP="005C42DF"/>
    <w:p w14:paraId="0BD51280" w14:textId="77777777" w:rsidR="005C42DF" w:rsidRDefault="005C42DF" w:rsidP="005C42DF">
      <w:r>
        <w:lastRenderedPageBreak/>
        <w:t>14. Do your company provide a fair salary according to the skills you have as per the need of the job profile?</w:t>
      </w:r>
    </w:p>
    <w:p w14:paraId="0833641D" w14:textId="77777777" w:rsidR="005C42DF" w:rsidRDefault="005C42DF" w:rsidP="005C42DF">
      <w:pPr>
        <w:pStyle w:val="ListParagraph"/>
        <w:numPr>
          <w:ilvl w:val="0"/>
          <w:numId w:val="30"/>
        </w:numPr>
      </w:pPr>
      <w:r>
        <w:t>Strongly Agree</w:t>
      </w:r>
    </w:p>
    <w:p w14:paraId="36945513" w14:textId="77777777" w:rsidR="005C42DF" w:rsidRDefault="005C42DF" w:rsidP="005C42DF">
      <w:pPr>
        <w:pStyle w:val="ListParagraph"/>
        <w:numPr>
          <w:ilvl w:val="0"/>
          <w:numId w:val="30"/>
        </w:numPr>
      </w:pPr>
      <w:r>
        <w:t>Agree</w:t>
      </w:r>
    </w:p>
    <w:p w14:paraId="739077A4" w14:textId="77777777" w:rsidR="005C42DF" w:rsidRDefault="005C42DF" w:rsidP="005C42DF">
      <w:pPr>
        <w:pStyle w:val="ListParagraph"/>
        <w:numPr>
          <w:ilvl w:val="0"/>
          <w:numId w:val="30"/>
        </w:numPr>
      </w:pPr>
      <w:r>
        <w:t>Neutral</w:t>
      </w:r>
    </w:p>
    <w:p w14:paraId="084AC232" w14:textId="77777777" w:rsidR="005C42DF" w:rsidRDefault="005C42DF" w:rsidP="005C42DF">
      <w:pPr>
        <w:pStyle w:val="ListParagraph"/>
        <w:numPr>
          <w:ilvl w:val="0"/>
          <w:numId w:val="30"/>
        </w:numPr>
      </w:pPr>
      <w:r>
        <w:t>Disagree</w:t>
      </w:r>
    </w:p>
    <w:p w14:paraId="3708B621" w14:textId="77777777" w:rsidR="005C42DF" w:rsidRDefault="005C42DF" w:rsidP="005C42DF">
      <w:pPr>
        <w:pStyle w:val="ListParagraph"/>
        <w:numPr>
          <w:ilvl w:val="0"/>
          <w:numId w:val="30"/>
        </w:numPr>
      </w:pPr>
      <w:r>
        <w:t>Strongly disagree</w:t>
      </w:r>
    </w:p>
    <w:p w14:paraId="643FF224" w14:textId="77777777" w:rsidR="005C42DF" w:rsidRPr="00C55519" w:rsidRDefault="005C42DF" w:rsidP="005C42DF">
      <w:r w:rsidRPr="00C55519">
        <w:t xml:space="preserve"> 15. If</w:t>
      </w:r>
      <w:r w:rsidRPr="00C55519">
        <w:rPr>
          <w:rStyle w:val="normaltextrun"/>
          <w:color w:val="000000"/>
          <w:shd w:val="clear" w:color="auto" w:fill="FFFFFF"/>
        </w:rPr>
        <w:t xml:space="preserve"> your organisation from UK will open a branch at your home-country and will transfer, you at their branch would you go?</w:t>
      </w:r>
    </w:p>
    <w:p w14:paraId="04394D56" w14:textId="77777777" w:rsidR="005C42DF" w:rsidRDefault="005C42DF" w:rsidP="005C42DF">
      <w:pPr>
        <w:pStyle w:val="ListParagraph"/>
        <w:numPr>
          <w:ilvl w:val="0"/>
          <w:numId w:val="31"/>
        </w:numPr>
      </w:pPr>
      <w:r>
        <w:t>Yes</w:t>
      </w:r>
    </w:p>
    <w:p w14:paraId="25589231" w14:textId="77777777" w:rsidR="005C42DF" w:rsidRDefault="005C42DF" w:rsidP="005C42DF">
      <w:pPr>
        <w:pStyle w:val="ListParagraph"/>
        <w:numPr>
          <w:ilvl w:val="0"/>
          <w:numId w:val="31"/>
        </w:numPr>
      </w:pPr>
      <w:r>
        <w:t>No</w:t>
      </w:r>
    </w:p>
    <w:p w14:paraId="51ED333F" w14:textId="77777777" w:rsidR="005C42DF" w:rsidRDefault="005C42DF" w:rsidP="005C42DF">
      <w:pPr>
        <w:pStyle w:val="ListParagraph"/>
        <w:numPr>
          <w:ilvl w:val="0"/>
          <w:numId w:val="31"/>
        </w:numPr>
      </w:pPr>
      <w:r>
        <w:t>May</w:t>
      </w:r>
    </w:p>
    <w:p w14:paraId="13D3E2BD" w14:textId="77777777" w:rsidR="005C42DF" w:rsidRDefault="005C42DF" w:rsidP="005C42DF"/>
    <w:p w14:paraId="1C7ABC8D" w14:textId="77777777" w:rsidR="00D65C0D" w:rsidRDefault="00D65C0D" w:rsidP="00375C91">
      <w:pPr>
        <w:spacing w:line="360" w:lineRule="auto"/>
        <w:jc w:val="both"/>
        <w:rPr>
          <w:b/>
          <w:bCs/>
        </w:rPr>
      </w:pPr>
    </w:p>
    <w:p w14:paraId="3ACDF0C9" w14:textId="77777777" w:rsidR="00D65C0D" w:rsidRPr="00375C91" w:rsidRDefault="00D65C0D" w:rsidP="00375C91">
      <w:pPr>
        <w:spacing w:line="360" w:lineRule="auto"/>
        <w:jc w:val="both"/>
        <w:rPr>
          <w:b/>
          <w:bCs/>
        </w:rPr>
      </w:pPr>
    </w:p>
    <w:sectPr w:rsidR="00D65C0D" w:rsidRPr="00375C91" w:rsidSect="001C3E44">
      <w:headerReference w:type="default" r:id="rId58"/>
      <w:footerReference w:type="default" r:id="rId59"/>
      <w:pgSz w:w="11906" w:h="16838"/>
      <w:pgMar w:top="1440" w:right="1440" w:bottom="1440" w:left="1440" w:header="0" w:footer="68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8F4985" w14:textId="77777777" w:rsidR="009243C6" w:rsidRDefault="009243C6" w:rsidP="00950CDB">
      <w:pPr>
        <w:spacing w:after="0" w:line="240" w:lineRule="auto"/>
      </w:pPr>
      <w:r>
        <w:separator/>
      </w:r>
    </w:p>
  </w:endnote>
  <w:endnote w:type="continuationSeparator" w:id="0">
    <w:p w14:paraId="57D59C7D" w14:textId="77777777" w:rsidR="009243C6" w:rsidRDefault="009243C6" w:rsidP="00950CDB">
      <w:pPr>
        <w:spacing w:after="0" w:line="240" w:lineRule="auto"/>
      </w:pPr>
      <w:r>
        <w:continuationSeparator/>
      </w:r>
    </w:p>
  </w:endnote>
  <w:endnote w:type="continuationNotice" w:id="1">
    <w:p w14:paraId="35883ACD" w14:textId="77777777" w:rsidR="009243C6" w:rsidRDefault="009243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1D5DD" w14:textId="77777777" w:rsidR="001C3E44" w:rsidRPr="001C3E44" w:rsidRDefault="001C3E44">
    <w:pPr>
      <w:pStyle w:val="Footer"/>
      <w:jc w:val="right"/>
      <w:rPr>
        <w:b/>
        <w:bCs/>
        <w:color w:val="000000" w:themeColor="text1"/>
        <w:sz w:val="40"/>
        <w:szCs w:val="40"/>
      </w:rPr>
    </w:pPr>
    <w:r w:rsidRPr="001C3E44">
      <w:rPr>
        <w:b/>
        <w:bCs/>
        <w:color w:val="000000" w:themeColor="text1"/>
        <w:szCs w:val="24"/>
      </w:rPr>
      <w:t xml:space="preserve">pg. </w:t>
    </w:r>
    <w:r w:rsidRPr="001C3E44">
      <w:rPr>
        <w:b/>
        <w:bCs/>
        <w:color w:val="000000" w:themeColor="text1"/>
        <w:szCs w:val="24"/>
      </w:rPr>
      <w:fldChar w:fldCharType="begin"/>
    </w:r>
    <w:r w:rsidRPr="001C3E44">
      <w:rPr>
        <w:b/>
        <w:bCs/>
        <w:color w:val="000000" w:themeColor="text1"/>
        <w:szCs w:val="24"/>
      </w:rPr>
      <w:instrText xml:space="preserve"> PAGE  \* Arabic </w:instrText>
    </w:r>
    <w:r w:rsidRPr="001C3E44">
      <w:rPr>
        <w:b/>
        <w:bCs/>
        <w:color w:val="000000" w:themeColor="text1"/>
        <w:szCs w:val="24"/>
      </w:rPr>
      <w:fldChar w:fldCharType="separate"/>
    </w:r>
    <w:r w:rsidR="00197DBA">
      <w:rPr>
        <w:b/>
        <w:bCs/>
        <w:noProof/>
        <w:color w:val="000000" w:themeColor="text1"/>
        <w:szCs w:val="24"/>
      </w:rPr>
      <w:t>51</w:t>
    </w:r>
    <w:r w:rsidRPr="001C3E44">
      <w:rPr>
        <w:b/>
        <w:bCs/>
        <w:color w:val="000000" w:themeColor="text1"/>
        <w:szCs w:val="24"/>
      </w:rPr>
      <w:fldChar w:fldCharType="end"/>
    </w:r>
  </w:p>
  <w:p w14:paraId="50E2F3ED" w14:textId="77777777" w:rsidR="00986A85" w:rsidRDefault="00986A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4ECF25" w14:textId="77777777" w:rsidR="009243C6" w:rsidRDefault="009243C6" w:rsidP="00950CDB">
      <w:pPr>
        <w:spacing w:after="0" w:line="240" w:lineRule="auto"/>
      </w:pPr>
      <w:r>
        <w:separator/>
      </w:r>
    </w:p>
  </w:footnote>
  <w:footnote w:type="continuationSeparator" w:id="0">
    <w:p w14:paraId="6E4F6A20" w14:textId="77777777" w:rsidR="009243C6" w:rsidRDefault="009243C6" w:rsidP="00950CDB">
      <w:pPr>
        <w:spacing w:after="0" w:line="240" w:lineRule="auto"/>
      </w:pPr>
      <w:r>
        <w:continuationSeparator/>
      </w:r>
    </w:p>
  </w:footnote>
  <w:footnote w:type="continuationNotice" w:id="1">
    <w:p w14:paraId="67FCF436" w14:textId="77777777" w:rsidR="009243C6" w:rsidRDefault="009243C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7C7B9" w14:textId="77777777" w:rsidR="00BA03BD" w:rsidRDefault="00BA03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432AF"/>
    <w:multiLevelType w:val="hybridMultilevel"/>
    <w:tmpl w:val="575CE02E"/>
    <w:lvl w:ilvl="0" w:tplc="1B725D38">
      <w:start w:val="1"/>
      <w:numFmt w:val="none"/>
      <w:lvlText w:val="5.1 "/>
      <w:lvlJc w:val="left"/>
      <w:pPr>
        <w:ind w:left="2166"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BA4C1D"/>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2" w15:restartNumberingAfterBreak="0">
    <w:nsid w:val="053B5FAF"/>
    <w:multiLevelType w:val="hybridMultilevel"/>
    <w:tmpl w:val="FF62F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1F08F2"/>
    <w:multiLevelType w:val="hybridMultilevel"/>
    <w:tmpl w:val="ABE4CA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6A01CC"/>
    <w:multiLevelType w:val="hybridMultilevel"/>
    <w:tmpl w:val="45DA11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D432A5"/>
    <w:multiLevelType w:val="multilevel"/>
    <w:tmpl w:val="9A1EE016"/>
    <w:lvl w:ilvl="0">
      <w:start w:val="1"/>
      <w:numFmt w:val="decimal"/>
      <w:lvlText w:val="%1.0"/>
      <w:lvlJc w:val="left"/>
      <w:pPr>
        <w:ind w:left="640" w:hanging="420"/>
      </w:pPr>
      <w:rPr>
        <w:rFonts w:hint="default"/>
      </w:rPr>
    </w:lvl>
    <w:lvl w:ilvl="1">
      <w:start w:val="1"/>
      <w:numFmt w:val="decimal"/>
      <w:lvlText w:val="%1.%2"/>
      <w:lvlJc w:val="left"/>
      <w:pPr>
        <w:ind w:left="1360" w:hanging="42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460" w:hanging="108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5260" w:hanging="144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7060" w:hanging="1800"/>
      </w:pPr>
      <w:rPr>
        <w:rFonts w:hint="default"/>
      </w:rPr>
    </w:lvl>
    <w:lvl w:ilvl="8">
      <w:start w:val="1"/>
      <w:numFmt w:val="decimal"/>
      <w:lvlText w:val="%1.%2.%3.%4.%5.%6.%7.%8.%9"/>
      <w:lvlJc w:val="left"/>
      <w:pPr>
        <w:ind w:left="8140" w:hanging="2160"/>
      </w:pPr>
      <w:rPr>
        <w:rFonts w:hint="default"/>
      </w:rPr>
    </w:lvl>
  </w:abstractNum>
  <w:abstractNum w:abstractNumId="6" w15:restartNumberingAfterBreak="0">
    <w:nsid w:val="127E2E41"/>
    <w:multiLevelType w:val="hybridMultilevel"/>
    <w:tmpl w:val="6E0C4CD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A76552"/>
    <w:multiLevelType w:val="hybridMultilevel"/>
    <w:tmpl w:val="6A722C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D03643"/>
    <w:multiLevelType w:val="hybridMultilevel"/>
    <w:tmpl w:val="B4080F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D10FA5"/>
    <w:multiLevelType w:val="hybridMultilevel"/>
    <w:tmpl w:val="7B1ECB50"/>
    <w:lvl w:ilvl="0" w:tplc="6ADCD58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D501DC"/>
    <w:multiLevelType w:val="hybridMultilevel"/>
    <w:tmpl w:val="F2509C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6164B2"/>
    <w:multiLevelType w:val="hybridMultilevel"/>
    <w:tmpl w:val="86AE69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EDB4C00"/>
    <w:multiLevelType w:val="hybridMultilevel"/>
    <w:tmpl w:val="DB165E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E776BF"/>
    <w:multiLevelType w:val="hybridMultilevel"/>
    <w:tmpl w:val="A67A3D02"/>
    <w:lvl w:ilvl="0" w:tplc="E480C85E">
      <w:start w:val="1"/>
      <w:numFmt w:val="none"/>
      <w:lvlText w:val="4.1 "/>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2B2968"/>
    <w:multiLevelType w:val="multilevel"/>
    <w:tmpl w:val="4C8045B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31D33206"/>
    <w:multiLevelType w:val="multilevel"/>
    <w:tmpl w:val="9A1EE016"/>
    <w:lvl w:ilvl="0">
      <w:start w:val="1"/>
      <w:numFmt w:val="decimal"/>
      <w:lvlText w:val="%1.0"/>
      <w:lvlJc w:val="left"/>
      <w:pPr>
        <w:ind w:left="640" w:hanging="420"/>
      </w:pPr>
      <w:rPr>
        <w:rFonts w:hint="default"/>
      </w:rPr>
    </w:lvl>
    <w:lvl w:ilvl="1">
      <w:start w:val="1"/>
      <w:numFmt w:val="decimal"/>
      <w:lvlText w:val="%1.%2"/>
      <w:lvlJc w:val="left"/>
      <w:pPr>
        <w:ind w:left="1360" w:hanging="42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460" w:hanging="108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5260" w:hanging="144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7060" w:hanging="1800"/>
      </w:pPr>
      <w:rPr>
        <w:rFonts w:hint="default"/>
      </w:rPr>
    </w:lvl>
    <w:lvl w:ilvl="8">
      <w:start w:val="1"/>
      <w:numFmt w:val="decimal"/>
      <w:lvlText w:val="%1.%2.%3.%4.%5.%6.%7.%8.%9"/>
      <w:lvlJc w:val="left"/>
      <w:pPr>
        <w:ind w:left="8140" w:hanging="2160"/>
      </w:pPr>
      <w:rPr>
        <w:rFonts w:hint="default"/>
      </w:rPr>
    </w:lvl>
  </w:abstractNum>
  <w:abstractNum w:abstractNumId="16" w15:restartNumberingAfterBreak="0">
    <w:nsid w:val="321176DA"/>
    <w:multiLevelType w:val="hybridMultilevel"/>
    <w:tmpl w:val="C1C0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0B4A66"/>
    <w:multiLevelType w:val="hybridMultilevel"/>
    <w:tmpl w:val="01AEE9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7413FB"/>
    <w:multiLevelType w:val="hybridMultilevel"/>
    <w:tmpl w:val="61848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A338F0"/>
    <w:multiLevelType w:val="multilevel"/>
    <w:tmpl w:val="9A1EE016"/>
    <w:lvl w:ilvl="0">
      <w:start w:val="1"/>
      <w:numFmt w:val="decimal"/>
      <w:lvlText w:val="%1.0"/>
      <w:lvlJc w:val="left"/>
      <w:pPr>
        <w:ind w:left="640" w:hanging="420"/>
      </w:pPr>
      <w:rPr>
        <w:rFonts w:hint="default"/>
      </w:rPr>
    </w:lvl>
    <w:lvl w:ilvl="1">
      <w:start w:val="1"/>
      <w:numFmt w:val="decimal"/>
      <w:lvlText w:val="%1.%2"/>
      <w:lvlJc w:val="left"/>
      <w:pPr>
        <w:ind w:left="1360" w:hanging="42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460" w:hanging="108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5260" w:hanging="144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7060" w:hanging="1800"/>
      </w:pPr>
      <w:rPr>
        <w:rFonts w:hint="default"/>
      </w:rPr>
    </w:lvl>
    <w:lvl w:ilvl="8">
      <w:start w:val="1"/>
      <w:numFmt w:val="decimal"/>
      <w:lvlText w:val="%1.%2.%3.%4.%5.%6.%7.%8.%9"/>
      <w:lvlJc w:val="left"/>
      <w:pPr>
        <w:ind w:left="8140" w:hanging="2160"/>
      </w:pPr>
      <w:rPr>
        <w:rFonts w:hint="default"/>
      </w:rPr>
    </w:lvl>
  </w:abstractNum>
  <w:abstractNum w:abstractNumId="20" w15:restartNumberingAfterBreak="0">
    <w:nsid w:val="387C2817"/>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21" w15:restartNumberingAfterBreak="0">
    <w:nsid w:val="39966092"/>
    <w:multiLevelType w:val="multilevel"/>
    <w:tmpl w:val="4C8045B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39B760C2"/>
    <w:multiLevelType w:val="hybridMultilevel"/>
    <w:tmpl w:val="646ABF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1027AF"/>
    <w:multiLevelType w:val="multilevel"/>
    <w:tmpl w:val="4A0624B2"/>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3C166664"/>
    <w:multiLevelType w:val="multilevel"/>
    <w:tmpl w:val="9A1EE016"/>
    <w:lvl w:ilvl="0">
      <w:start w:val="1"/>
      <w:numFmt w:val="decimal"/>
      <w:lvlText w:val="%1.0"/>
      <w:lvlJc w:val="left"/>
      <w:pPr>
        <w:ind w:left="640" w:hanging="420"/>
      </w:pPr>
      <w:rPr>
        <w:rFonts w:hint="default"/>
      </w:rPr>
    </w:lvl>
    <w:lvl w:ilvl="1">
      <w:start w:val="1"/>
      <w:numFmt w:val="decimal"/>
      <w:lvlText w:val="%1.%2"/>
      <w:lvlJc w:val="left"/>
      <w:pPr>
        <w:ind w:left="1360" w:hanging="42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460" w:hanging="108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5260" w:hanging="144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7060" w:hanging="1800"/>
      </w:pPr>
      <w:rPr>
        <w:rFonts w:hint="default"/>
      </w:rPr>
    </w:lvl>
    <w:lvl w:ilvl="8">
      <w:start w:val="1"/>
      <w:numFmt w:val="decimal"/>
      <w:lvlText w:val="%1.%2.%3.%4.%5.%6.%7.%8.%9"/>
      <w:lvlJc w:val="left"/>
      <w:pPr>
        <w:ind w:left="8140" w:hanging="2160"/>
      </w:pPr>
      <w:rPr>
        <w:rFonts w:hint="default"/>
      </w:rPr>
    </w:lvl>
  </w:abstractNum>
  <w:abstractNum w:abstractNumId="25" w15:restartNumberingAfterBreak="0">
    <w:nsid w:val="3C443AA8"/>
    <w:multiLevelType w:val="hybridMultilevel"/>
    <w:tmpl w:val="141CC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4F122A"/>
    <w:multiLevelType w:val="multilevel"/>
    <w:tmpl w:val="36247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65E3A26"/>
    <w:multiLevelType w:val="multilevel"/>
    <w:tmpl w:val="9A1EE016"/>
    <w:lvl w:ilvl="0">
      <w:start w:val="1"/>
      <w:numFmt w:val="decimal"/>
      <w:lvlText w:val="%1.0"/>
      <w:lvlJc w:val="left"/>
      <w:pPr>
        <w:ind w:left="640" w:hanging="420"/>
      </w:pPr>
      <w:rPr>
        <w:rFonts w:hint="default"/>
      </w:rPr>
    </w:lvl>
    <w:lvl w:ilvl="1">
      <w:start w:val="1"/>
      <w:numFmt w:val="decimal"/>
      <w:lvlText w:val="%1.%2"/>
      <w:lvlJc w:val="left"/>
      <w:pPr>
        <w:ind w:left="1360" w:hanging="42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460" w:hanging="108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5260" w:hanging="144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7060" w:hanging="1800"/>
      </w:pPr>
      <w:rPr>
        <w:rFonts w:hint="default"/>
      </w:rPr>
    </w:lvl>
    <w:lvl w:ilvl="8">
      <w:start w:val="1"/>
      <w:numFmt w:val="decimal"/>
      <w:lvlText w:val="%1.%2.%3.%4.%5.%6.%7.%8.%9"/>
      <w:lvlJc w:val="left"/>
      <w:pPr>
        <w:ind w:left="8140" w:hanging="2160"/>
      </w:pPr>
      <w:rPr>
        <w:rFonts w:hint="default"/>
      </w:rPr>
    </w:lvl>
  </w:abstractNum>
  <w:abstractNum w:abstractNumId="28" w15:restartNumberingAfterBreak="0">
    <w:nsid w:val="47013EE0"/>
    <w:multiLevelType w:val="hybridMultilevel"/>
    <w:tmpl w:val="9ED6FC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7D463AB"/>
    <w:multiLevelType w:val="hybridMultilevel"/>
    <w:tmpl w:val="A5FE8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BA70EC1"/>
    <w:multiLevelType w:val="hybridMultilevel"/>
    <w:tmpl w:val="879023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CEE1725"/>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32" w15:restartNumberingAfterBreak="0">
    <w:nsid w:val="546F64EA"/>
    <w:multiLevelType w:val="hybridMultilevel"/>
    <w:tmpl w:val="7ABE3A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F876E7"/>
    <w:multiLevelType w:val="hybridMultilevel"/>
    <w:tmpl w:val="B8E25E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5321C46"/>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35" w15:restartNumberingAfterBreak="0">
    <w:nsid w:val="55613AA8"/>
    <w:multiLevelType w:val="hybridMultilevel"/>
    <w:tmpl w:val="F1749CFE"/>
    <w:lvl w:ilvl="0" w:tplc="6ADCD58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6387619"/>
    <w:multiLevelType w:val="hybridMultilevel"/>
    <w:tmpl w:val="C4EC0DA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743727E"/>
    <w:multiLevelType w:val="hybridMultilevel"/>
    <w:tmpl w:val="31E0BAEE"/>
    <w:lvl w:ilvl="0" w:tplc="08090001">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5AA06F3C"/>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39" w15:restartNumberingAfterBreak="0">
    <w:nsid w:val="5AB22440"/>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40" w15:restartNumberingAfterBreak="0">
    <w:nsid w:val="5B965309"/>
    <w:multiLevelType w:val="hybridMultilevel"/>
    <w:tmpl w:val="86525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CB55AE7"/>
    <w:multiLevelType w:val="hybridMultilevel"/>
    <w:tmpl w:val="564404D0"/>
    <w:lvl w:ilvl="0" w:tplc="6ADCD58A">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5ECC024D"/>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43" w15:restartNumberingAfterBreak="0">
    <w:nsid w:val="6AFD4610"/>
    <w:multiLevelType w:val="multilevel"/>
    <w:tmpl w:val="F6DE44CA"/>
    <w:styleLink w:val="CurrentList1"/>
    <w:lvl w:ilvl="0">
      <w:start w:val="1"/>
      <w:numFmt w:val="decimal"/>
      <w:lvlText w:val="%1."/>
      <w:lvlJc w:val="left"/>
      <w:pPr>
        <w:tabs>
          <w:tab w:val="num" w:pos="720"/>
        </w:tabs>
        <w:ind w:left="720" w:hanging="360"/>
      </w:pPr>
      <w:rPr>
        <w:rFonts w:hint="default"/>
      </w:rPr>
    </w:lvl>
    <w:lvl w:ilvl="1">
      <w:start w:val="1"/>
      <w:numFmt w:val="decimal"/>
      <w:isLgl/>
      <w:lvlText w:val="%1.%2"/>
      <w:lvlJc w:val="left"/>
      <w:pPr>
        <w:ind w:left="2160" w:hanging="360"/>
      </w:pPr>
      <w:rPr>
        <w:rFonts w:hint="default"/>
      </w:rPr>
    </w:lvl>
    <w:lvl w:ilvl="2">
      <w:start w:val="1"/>
      <w:numFmt w:val="decimal"/>
      <w:isLgl/>
      <w:lvlText w:val="%1.%2.%3"/>
      <w:lvlJc w:val="left"/>
      <w:pPr>
        <w:ind w:left="3960" w:hanging="720"/>
      </w:pPr>
      <w:rPr>
        <w:rFonts w:hint="default"/>
      </w:rPr>
    </w:lvl>
    <w:lvl w:ilvl="3">
      <w:start w:val="1"/>
      <w:numFmt w:val="decimal"/>
      <w:isLgl/>
      <w:lvlText w:val="%1.%2.%3.%4"/>
      <w:lvlJc w:val="left"/>
      <w:pPr>
        <w:ind w:left="5400" w:hanging="720"/>
      </w:pPr>
      <w:rPr>
        <w:rFonts w:hint="default"/>
      </w:rPr>
    </w:lvl>
    <w:lvl w:ilvl="4">
      <w:start w:val="1"/>
      <w:numFmt w:val="decimal"/>
      <w:isLgl/>
      <w:lvlText w:val="%1.%2.%3.%4.%5"/>
      <w:lvlJc w:val="left"/>
      <w:pPr>
        <w:ind w:left="7200" w:hanging="1080"/>
      </w:pPr>
      <w:rPr>
        <w:rFonts w:hint="default"/>
      </w:rPr>
    </w:lvl>
    <w:lvl w:ilvl="5">
      <w:start w:val="1"/>
      <w:numFmt w:val="decimal"/>
      <w:isLgl/>
      <w:lvlText w:val="%1.%2.%3.%4.%5.%6"/>
      <w:lvlJc w:val="left"/>
      <w:pPr>
        <w:ind w:left="8640" w:hanging="1080"/>
      </w:pPr>
      <w:rPr>
        <w:rFonts w:hint="default"/>
      </w:rPr>
    </w:lvl>
    <w:lvl w:ilvl="6">
      <w:start w:val="1"/>
      <w:numFmt w:val="decimal"/>
      <w:isLgl/>
      <w:lvlText w:val="%1.%2.%3.%4.%5.%6.%7"/>
      <w:lvlJc w:val="left"/>
      <w:pPr>
        <w:ind w:left="10440" w:hanging="1440"/>
      </w:pPr>
      <w:rPr>
        <w:rFonts w:hint="default"/>
      </w:rPr>
    </w:lvl>
    <w:lvl w:ilvl="7">
      <w:start w:val="1"/>
      <w:numFmt w:val="decimal"/>
      <w:isLgl/>
      <w:lvlText w:val="%1.%2.%3.%4.%5.%6.%7.%8"/>
      <w:lvlJc w:val="left"/>
      <w:pPr>
        <w:ind w:left="11880" w:hanging="1440"/>
      </w:pPr>
      <w:rPr>
        <w:rFonts w:hint="default"/>
      </w:rPr>
    </w:lvl>
    <w:lvl w:ilvl="8">
      <w:start w:val="1"/>
      <w:numFmt w:val="decimal"/>
      <w:isLgl/>
      <w:lvlText w:val="%1.%2.%3.%4.%5.%6.%7.%8.%9"/>
      <w:lvlJc w:val="left"/>
      <w:pPr>
        <w:ind w:left="13680" w:hanging="1800"/>
      </w:pPr>
      <w:rPr>
        <w:rFonts w:hint="default"/>
      </w:rPr>
    </w:lvl>
  </w:abstractNum>
  <w:abstractNum w:abstractNumId="44" w15:restartNumberingAfterBreak="0">
    <w:nsid w:val="6DED7500"/>
    <w:multiLevelType w:val="hybridMultilevel"/>
    <w:tmpl w:val="A2D2D17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4B17C85"/>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46" w15:restartNumberingAfterBreak="0">
    <w:nsid w:val="76101202"/>
    <w:multiLevelType w:val="multilevel"/>
    <w:tmpl w:val="9A1EE016"/>
    <w:lvl w:ilvl="0">
      <w:start w:val="1"/>
      <w:numFmt w:val="decimal"/>
      <w:lvlText w:val="%1.0"/>
      <w:lvlJc w:val="left"/>
      <w:pPr>
        <w:ind w:left="640" w:hanging="420"/>
      </w:pPr>
      <w:rPr>
        <w:rFonts w:hint="default"/>
      </w:rPr>
    </w:lvl>
    <w:lvl w:ilvl="1">
      <w:start w:val="1"/>
      <w:numFmt w:val="decimal"/>
      <w:lvlText w:val="%1.%2"/>
      <w:lvlJc w:val="left"/>
      <w:pPr>
        <w:ind w:left="1360" w:hanging="42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460" w:hanging="108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5260" w:hanging="144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7060" w:hanging="1800"/>
      </w:pPr>
      <w:rPr>
        <w:rFonts w:hint="default"/>
      </w:rPr>
    </w:lvl>
    <w:lvl w:ilvl="8">
      <w:start w:val="1"/>
      <w:numFmt w:val="decimal"/>
      <w:lvlText w:val="%1.%2.%3.%4.%5.%6.%7.%8.%9"/>
      <w:lvlJc w:val="left"/>
      <w:pPr>
        <w:ind w:left="8140" w:hanging="2160"/>
      </w:pPr>
      <w:rPr>
        <w:rFonts w:hint="default"/>
      </w:rPr>
    </w:lvl>
  </w:abstractNum>
  <w:abstractNum w:abstractNumId="47" w15:restartNumberingAfterBreak="0">
    <w:nsid w:val="767A688F"/>
    <w:multiLevelType w:val="hybridMultilevel"/>
    <w:tmpl w:val="2A72A9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3210F0"/>
    <w:multiLevelType w:val="multilevel"/>
    <w:tmpl w:val="F6DE44CA"/>
    <w:lvl w:ilvl="0">
      <w:start w:val="1"/>
      <w:numFmt w:val="decimal"/>
      <w:lvlText w:val="%1."/>
      <w:lvlJc w:val="left"/>
      <w:pPr>
        <w:tabs>
          <w:tab w:val="num" w:pos="720"/>
        </w:tabs>
        <w:ind w:left="720" w:hanging="360"/>
      </w:pPr>
      <w:rPr>
        <w:rFonts w:hint="default"/>
      </w:rPr>
    </w:lvl>
    <w:lvl w:ilvl="1">
      <w:start w:val="1"/>
      <w:numFmt w:val="decimal"/>
      <w:isLgl/>
      <w:lvlText w:val="%1.%2"/>
      <w:lvlJc w:val="left"/>
      <w:pPr>
        <w:ind w:left="2160" w:hanging="360"/>
      </w:pPr>
      <w:rPr>
        <w:rFonts w:hint="default"/>
      </w:rPr>
    </w:lvl>
    <w:lvl w:ilvl="2">
      <w:start w:val="1"/>
      <w:numFmt w:val="decimal"/>
      <w:isLgl/>
      <w:lvlText w:val="%1.%2.%3"/>
      <w:lvlJc w:val="left"/>
      <w:pPr>
        <w:ind w:left="3960" w:hanging="720"/>
      </w:pPr>
      <w:rPr>
        <w:rFonts w:hint="default"/>
      </w:rPr>
    </w:lvl>
    <w:lvl w:ilvl="3">
      <w:start w:val="1"/>
      <w:numFmt w:val="decimal"/>
      <w:isLgl/>
      <w:lvlText w:val="%1.%2.%3.%4"/>
      <w:lvlJc w:val="left"/>
      <w:pPr>
        <w:ind w:left="5400" w:hanging="720"/>
      </w:pPr>
      <w:rPr>
        <w:rFonts w:hint="default"/>
      </w:rPr>
    </w:lvl>
    <w:lvl w:ilvl="4">
      <w:start w:val="1"/>
      <w:numFmt w:val="decimal"/>
      <w:isLgl/>
      <w:lvlText w:val="%1.%2.%3.%4.%5"/>
      <w:lvlJc w:val="left"/>
      <w:pPr>
        <w:ind w:left="7200" w:hanging="1080"/>
      </w:pPr>
      <w:rPr>
        <w:rFonts w:hint="default"/>
      </w:rPr>
    </w:lvl>
    <w:lvl w:ilvl="5">
      <w:start w:val="1"/>
      <w:numFmt w:val="decimal"/>
      <w:isLgl/>
      <w:lvlText w:val="%1.%2.%3.%4.%5.%6"/>
      <w:lvlJc w:val="left"/>
      <w:pPr>
        <w:ind w:left="8640" w:hanging="1080"/>
      </w:pPr>
      <w:rPr>
        <w:rFonts w:hint="default"/>
      </w:rPr>
    </w:lvl>
    <w:lvl w:ilvl="6">
      <w:start w:val="1"/>
      <w:numFmt w:val="decimal"/>
      <w:isLgl/>
      <w:lvlText w:val="%1.%2.%3.%4.%5.%6.%7"/>
      <w:lvlJc w:val="left"/>
      <w:pPr>
        <w:ind w:left="10440" w:hanging="1440"/>
      </w:pPr>
      <w:rPr>
        <w:rFonts w:hint="default"/>
      </w:rPr>
    </w:lvl>
    <w:lvl w:ilvl="7">
      <w:start w:val="1"/>
      <w:numFmt w:val="decimal"/>
      <w:isLgl/>
      <w:lvlText w:val="%1.%2.%3.%4.%5.%6.%7.%8"/>
      <w:lvlJc w:val="left"/>
      <w:pPr>
        <w:ind w:left="11880" w:hanging="1440"/>
      </w:pPr>
      <w:rPr>
        <w:rFonts w:hint="default"/>
      </w:rPr>
    </w:lvl>
    <w:lvl w:ilvl="8">
      <w:start w:val="1"/>
      <w:numFmt w:val="decimal"/>
      <w:isLgl/>
      <w:lvlText w:val="%1.%2.%3.%4.%5.%6.%7.%8.%9"/>
      <w:lvlJc w:val="left"/>
      <w:pPr>
        <w:ind w:left="13680" w:hanging="1800"/>
      </w:pPr>
      <w:rPr>
        <w:rFonts w:hint="default"/>
      </w:rPr>
    </w:lvl>
  </w:abstractNum>
  <w:num w:numId="1" w16cid:durableId="1408461385">
    <w:abstractNumId w:val="18"/>
  </w:num>
  <w:num w:numId="2" w16cid:durableId="1521822829">
    <w:abstractNumId w:val="14"/>
  </w:num>
  <w:num w:numId="3" w16cid:durableId="129640070">
    <w:abstractNumId w:val="21"/>
  </w:num>
  <w:num w:numId="4" w16cid:durableId="2065177735">
    <w:abstractNumId w:val="48"/>
  </w:num>
  <w:num w:numId="5" w16cid:durableId="2021351638">
    <w:abstractNumId w:val="11"/>
  </w:num>
  <w:num w:numId="6" w16cid:durableId="1237203461">
    <w:abstractNumId w:val="9"/>
  </w:num>
  <w:num w:numId="7" w16cid:durableId="1676229393">
    <w:abstractNumId w:val="41"/>
  </w:num>
  <w:num w:numId="8" w16cid:durableId="1447890186">
    <w:abstractNumId w:val="35"/>
  </w:num>
  <w:num w:numId="9" w16cid:durableId="1148204573">
    <w:abstractNumId w:val="37"/>
  </w:num>
  <w:num w:numId="10" w16cid:durableId="1075782994">
    <w:abstractNumId w:val="16"/>
  </w:num>
  <w:num w:numId="11" w16cid:durableId="1707871600">
    <w:abstractNumId w:val="40"/>
  </w:num>
  <w:num w:numId="12" w16cid:durableId="1322150404">
    <w:abstractNumId w:val="25"/>
  </w:num>
  <w:num w:numId="13" w16cid:durableId="958999625">
    <w:abstractNumId w:val="2"/>
  </w:num>
  <w:num w:numId="14" w16cid:durableId="2117557837">
    <w:abstractNumId w:val="29"/>
  </w:num>
  <w:num w:numId="15" w16cid:durableId="1855876160">
    <w:abstractNumId w:val="26"/>
  </w:num>
  <w:num w:numId="16" w16cid:durableId="1309166600">
    <w:abstractNumId w:val="23"/>
  </w:num>
  <w:num w:numId="17" w16cid:durableId="412170024">
    <w:abstractNumId w:val="4"/>
  </w:num>
  <w:num w:numId="18" w16cid:durableId="42022121">
    <w:abstractNumId w:val="12"/>
  </w:num>
  <w:num w:numId="19" w16cid:durableId="1981840548">
    <w:abstractNumId w:val="30"/>
  </w:num>
  <w:num w:numId="20" w16cid:durableId="1435442906">
    <w:abstractNumId w:val="22"/>
  </w:num>
  <w:num w:numId="21" w16cid:durableId="764154124">
    <w:abstractNumId w:val="36"/>
  </w:num>
  <w:num w:numId="22" w16cid:durableId="367216898">
    <w:abstractNumId w:val="32"/>
  </w:num>
  <w:num w:numId="23" w16cid:durableId="1752460968">
    <w:abstractNumId w:val="6"/>
  </w:num>
  <w:num w:numId="24" w16cid:durableId="1842158399">
    <w:abstractNumId w:val="47"/>
  </w:num>
  <w:num w:numId="25" w16cid:durableId="1719621212">
    <w:abstractNumId w:val="7"/>
  </w:num>
  <w:num w:numId="26" w16cid:durableId="684944261">
    <w:abstractNumId w:val="44"/>
  </w:num>
  <w:num w:numId="27" w16cid:durableId="1730957893">
    <w:abstractNumId w:val="8"/>
  </w:num>
  <w:num w:numId="28" w16cid:durableId="1461804935">
    <w:abstractNumId w:val="3"/>
  </w:num>
  <w:num w:numId="29" w16cid:durableId="1388796065">
    <w:abstractNumId w:val="17"/>
  </w:num>
  <w:num w:numId="30" w16cid:durableId="651056220">
    <w:abstractNumId w:val="28"/>
  </w:num>
  <w:num w:numId="31" w16cid:durableId="749808906">
    <w:abstractNumId w:val="10"/>
  </w:num>
  <w:num w:numId="32" w16cid:durableId="1804537781">
    <w:abstractNumId w:val="33"/>
  </w:num>
  <w:num w:numId="33" w16cid:durableId="1540585242">
    <w:abstractNumId w:val="24"/>
  </w:num>
  <w:num w:numId="34" w16cid:durableId="1007831833">
    <w:abstractNumId w:val="27"/>
  </w:num>
  <w:num w:numId="35" w16cid:durableId="431517379">
    <w:abstractNumId w:val="15"/>
  </w:num>
  <w:num w:numId="36" w16cid:durableId="1987853321">
    <w:abstractNumId w:val="19"/>
  </w:num>
  <w:num w:numId="37" w16cid:durableId="595289857">
    <w:abstractNumId w:val="46"/>
  </w:num>
  <w:num w:numId="38" w16cid:durableId="709309195">
    <w:abstractNumId w:val="5"/>
  </w:num>
  <w:num w:numId="39" w16cid:durableId="256254461">
    <w:abstractNumId w:val="34"/>
  </w:num>
  <w:num w:numId="40" w16cid:durableId="681199741">
    <w:abstractNumId w:val="1"/>
  </w:num>
  <w:num w:numId="41" w16cid:durableId="1077945476">
    <w:abstractNumId w:val="42"/>
  </w:num>
  <w:num w:numId="42" w16cid:durableId="813912593">
    <w:abstractNumId w:val="45"/>
  </w:num>
  <w:num w:numId="43" w16cid:durableId="438139222">
    <w:abstractNumId w:val="38"/>
  </w:num>
  <w:num w:numId="44" w16cid:durableId="1494880906">
    <w:abstractNumId w:val="13"/>
  </w:num>
  <w:num w:numId="45" w16cid:durableId="105389532">
    <w:abstractNumId w:val="31"/>
  </w:num>
  <w:num w:numId="46" w16cid:durableId="1149830089">
    <w:abstractNumId w:val="39"/>
  </w:num>
  <w:num w:numId="47" w16cid:durableId="878396030">
    <w:abstractNumId w:val="20"/>
  </w:num>
  <w:num w:numId="48" w16cid:durableId="627859059">
    <w:abstractNumId w:val="0"/>
  </w:num>
  <w:num w:numId="49" w16cid:durableId="353729216">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3A4B"/>
    <w:rsid w:val="00001E9E"/>
    <w:rsid w:val="0000429E"/>
    <w:rsid w:val="000118A6"/>
    <w:rsid w:val="00012C42"/>
    <w:rsid w:val="00012F80"/>
    <w:rsid w:val="000138EE"/>
    <w:rsid w:val="00013C0C"/>
    <w:rsid w:val="00017063"/>
    <w:rsid w:val="00020B04"/>
    <w:rsid w:val="00021C26"/>
    <w:rsid w:val="00022AE5"/>
    <w:rsid w:val="000270D5"/>
    <w:rsid w:val="00032BDC"/>
    <w:rsid w:val="00042DB2"/>
    <w:rsid w:val="00046345"/>
    <w:rsid w:val="000475F2"/>
    <w:rsid w:val="000506E6"/>
    <w:rsid w:val="0005199E"/>
    <w:rsid w:val="00051AA2"/>
    <w:rsid w:val="00053BCC"/>
    <w:rsid w:val="00060952"/>
    <w:rsid w:val="00060969"/>
    <w:rsid w:val="00062CC9"/>
    <w:rsid w:val="000637C5"/>
    <w:rsid w:val="00066CB9"/>
    <w:rsid w:val="000676F9"/>
    <w:rsid w:val="00070B0D"/>
    <w:rsid w:val="000753EA"/>
    <w:rsid w:val="000778A5"/>
    <w:rsid w:val="0008010E"/>
    <w:rsid w:val="000803B2"/>
    <w:rsid w:val="00081491"/>
    <w:rsid w:val="00083FD5"/>
    <w:rsid w:val="00085380"/>
    <w:rsid w:val="00085EA8"/>
    <w:rsid w:val="00091C8C"/>
    <w:rsid w:val="000922B9"/>
    <w:rsid w:val="000A2CB3"/>
    <w:rsid w:val="000A34B5"/>
    <w:rsid w:val="000A3CC9"/>
    <w:rsid w:val="000A3D88"/>
    <w:rsid w:val="000A5933"/>
    <w:rsid w:val="000A5B46"/>
    <w:rsid w:val="000A6265"/>
    <w:rsid w:val="000A661E"/>
    <w:rsid w:val="000B0364"/>
    <w:rsid w:val="000B2017"/>
    <w:rsid w:val="000B2F16"/>
    <w:rsid w:val="000B3000"/>
    <w:rsid w:val="000B631B"/>
    <w:rsid w:val="000B6320"/>
    <w:rsid w:val="000C1E3F"/>
    <w:rsid w:val="000C29B5"/>
    <w:rsid w:val="000C375C"/>
    <w:rsid w:val="000C54B4"/>
    <w:rsid w:val="000C570F"/>
    <w:rsid w:val="000C6F36"/>
    <w:rsid w:val="000C7E3F"/>
    <w:rsid w:val="000D0A9D"/>
    <w:rsid w:val="000D2007"/>
    <w:rsid w:val="000D30A6"/>
    <w:rsid w:val="000D4ABF"/>
    <w:rsid w:val="000D556D"/>
    <w:rsid w:val="000E2477"/>
    <w:rsid w:val="000E2B07"/>
    <w:rsid w:val="000E4DF1"/>
    <w:rsid w:val="000E6881"/>
    <w:rsid w:val="000E6B3B"/>
    <w:rsid w:val="000F3A4B"/>
    <w:rsid w:val="000F747B"/>
    <w:rsid w:val="000F76E6"/>
    <w:rsid w:val="00102404"/>
    <w:rsid w:val="001116F6"/>
    <w:rsid w:val="00114604"/>
    <w:rsid w:val="00114F27"/>
    <w:rsid w:val="0011774A"/>
    <w:rsid w:val="00120DFF"/>
    <w:rsid w:val="00121BFA"/>
    <w:rsid w:val="00123107"/>
    <w:rsid w:val="00123B83"/>
    <w:rsid w:val="00126178"/>
    <w:rsid w:val="00127D4E"/>
    <w:rsid w:val="00130335"/>
    <w:rsid w:val="001317F4"/>
    <w:rsid w:val="00135785"/>
    <w:rsid w:val="00140A67"/>
    <w:rsid w:val="00141353"/>
    <w:rsid w:val="00144EDF"/>
    <w:rsid w:val="00146CFE"/>
    <w:rsid w:val="00150462"/>
    <w:rsid w:val="001540F9"/>
    <w:rsid w:val="00156230"/>
    <w:rsid w:val="00156D18"/>
    <w:rsid w:val="00161281"/>
    <w:rsid w:val="001623FC"/>
    <w:rsid w:val="00164C21"/>
    <w:rsid w:val="00166224"/>
    <w:rsid w:val="00170254"/>
    <w:rsid w:val="0017316C"/>
    <w:rsid w:val="00180D24"/>
    <w:rsid w:val="00182590"/>
    <w:rsid w:val="0018588C"/>
    <w:rsid w:val="001873E6"/>
    <w:rsid w:val="001976F3"/>
    <w:rsid w:val="00197DBA"/>
    <w:rsid w:val="001A03CE"/>
    <w:rsid w:val="001A0B4F"/>
    <w:rsid w:val="001A1DD5"/>
    <w:rsid w:val="001A2716"/>
    <w:rsid w:val="001A6D8D"/>
    <w:rsid w:val="001B067A"/>
    <w:rsid w:val="001B369D"/>
    <w:rsid w:val="001B452D"/>
    <w:rsid w:val="001B6477"/>
    <w:rsid w:val="001B748E"/>
    <w:rsid w:val="001C1873"/>
    <w:rsid w:val="001C3E44"/>
    <w:rsid w:val="001D111A"/>
    <w:rsid w:val="001D16F6"/>
    <w:rsid w:val="001D6EEE"/>
    <w:rsid w:val="001E43B5"/>
    <w:rsid w:val="001E4AF7"/>
    <w:rsid w:val="001E4D36"/>
    <w:rsid w:val="001E54F8"/>
    <w:rsid w:val="001E559E"/>
    <w:rsid w:val="001F5242"/>
    <w:rsid w:val="00205C04"/>
    <w:rsid w:val="00210DC7"/>
    <w:rsid w:val="00211028"/>
    <w:rsid w:val="00211A11"/>
    <w:rsid w:val="00213DE9"/>
    <w:rsid w:val="00213FD7"/>
    <w:rsid w:val="00214AB4"/>
    <w:rsid w:val="00216C95"/>
    <w:rsid w:val="002209A1"/>
    <w:rsid w:val="0022151B"/>
    <w:rsid w:val="00223402"/>
    <w:rsid w:val="00227D68"/>
    <w:rsid w:val="0023177C"/>
    <w:rsid w:val="002318A1"/>
    <w:rsid w:val="00232C10"/>
    <w:rsid w:val="002332A9"/>
    <w:rsid w:val="00234613"/>
    <w:rsid w:val="00235CB8"/>
    <w:rsid w:val="00236A42"/>
    <w:rsid w:val="0024035D"/>
    <w:rsid w:val="00241AF6"/>
    <w:rsid w:val="002463E1"/>
    <w:rsid w:val="0024726F"/>
    <w:rsid w:val="00250374"/>
    <w:rsid w:val="00254122"/>
    <w:rsid w:val="00254124"/>
    <w:rsid w:val="002559E3"/>
    <w:rsid w:val="0025729C"/>
    <w:rsid w:val="00257448"/>
    <w:rsid w:val="00260FC8"/>
    <w:rsid w:val="002625FA"/>
    <w:rsid w:val="0026600F"/>
    <w:rsid w:val="00272F45"/>
    <w:rsid w:val="002736A4"/>
    <w:rsid w:val="00273C99"/>
    <w:rsid w:val="00275553"/>
    <w:rsid w:val="00276462"/>
    <w:rsid w:val="00281F80"/>
    <w:rsid w:val="00285EB9"/>
    <w:rsid w:val="0028687F"/>
    <w:rsid w:val="002919CE"/>
    <w:rsid w:val="00293487"/>
    <w:rsid w:val="002A08C0"/>
    <w:rsid w:val="002A1E84"/>
    <w:rsid w:val="002A2009"/>
    <w:rsid w:val="002A2D03"/>
    <w:rsid w:val="002A31C6"/>
    <w:rsid w:val="002A482A"/>
    <w:rsid w:val="002B2A96"/>
    <w:rsid w:val="002B366C"/>
    <w:rsid w:val="002B3AFA"/>
    <w:rsid w:val="002B3E43"/>
    <w:rsid w:val="002B4016"/>
    <w:rsid w:val="002B43F9"/>
    <w:rsid w:val="002B5A05"/>
    <w:rsid w:val="002C09AC"/>
    <w:rsid w:val="002C0D82"/>
    <w:rsid w:val="002C15C8"/>
    <w:rsid w:val="002C3AC7"/>
    <w:rsid w:val="002C5160"/>
    <w:rsid w:val="002C6CC6"/>
    <w:rsid w:val="002C7167"/>
    <w:rsid w:val="002D171A"/>
    <w:rsid w:val="002D3130"/>
    <w:rsid w:val="002D6327"/>
    <w:rsid w:val="002E5271"/>
    <w:rsid w:val="002E65C6"/>
    <w:rsid w:val="002E71D1"/>
    <w:rsid w:val="002E75B1"/>
    <w:rsid w:val="002F1DB3"/>
    <w:rsid w:val="002F5FCE"/>
    <w:rsid w:val="002F65B9"/>
    <w:rsid w:val="0030414D"/>
    <w:rsid w:val="003042E7"/>
    <w:rsid w:val="00304E04"/>
    <w:rsid w:val="00307A64"/>
    <w:rsid w:val="00310DE3"/>
    <w:rsid w:val="003112F8"/>
    <w:rsid w:val="00312F30"/>
    <w:rsid w:val="00313197"/>
    <w:rsid w:val="00313646"/>
    <w:rsid w:val="00315A85"/>
    <w:rsid w:val="00317BD7"/>
    <w:rsid w:val="00320D66"/>
    <w:rsid w:val="0032291B"/>
    <w:rsid w:val="00322CF6"/>
    <w:rsid w:val="00322FB3"/>
    <w:rsid w:val="00323CD7"/>
    <w:rsid w:val="00325E63"/>
    <w:rsid w:val="0032786A"/>
    <w:rsid w:val="00331E8D"/>
    <w:rsid w:val="00332FB7"/>
    <w:rsid w:val="00336B1C"/>
    <w:rsid w:val="00337B7B"/>
    <w:rsid w:val="00340C97"/>
    <w:rsid w:val="00344B69"/>
    <w:rsid w:val="00345291"/>
    <w:rsid w:val="00351AE8"/>
    <w:rsid w:val="0035319B"/>
    <w:rsid w:val="00353524"/>
    <w:rsid w:val="00353C57"/>
    <w:rsid w:val="00354D91"/>
    <w:rsid w:val="00355C77"/>
    <w:rsid w:val="0035619F"/>
    <w:rsid w:val="003602BA"/>
    <w:rsid w:val="003645BD"/>
    <w:rsid w:val="0036684D"/>
    <w:rsid w:val="00370595"/>
    <w:rsid w:val="00371DE4"/>
    <w:rsid w:val="0037206E"/>
    <w:rsid w:val="003725B9"/>
    <w:rsid w:val="0037514B"/>
    <w:rsid w:val="00375870"/>
    <w:rsid w:val="00375C91"/>
    <w:rsid w:val="003760CF"/>
    <w:rsid w:val="003763D2"/>
    <w:rsid w:val="00380318"/>
    <w:rsid w:val="00380921"/>
    <w:rsid w:val="003815E8"/>
    <w:rsid w:val="00382443"/>
    <w:rsid w:val="003849C4"/>
    <w:rsid w:val="00384B5A"/>
    <w:rsid w:val="003931D3"/>
    <w:rsid w:val="00394E32"/>
    <w:rsid w:val="00397240"/>
    <w:rsid w:val="003A0310"/>
    <w:rsid w:val="003A3F1E"/>
    <w:rsid w:val="003A53F4"/>
    <w:rsid w:val="003A5E75"/>
    <w:rsid w:val="003A6E50"/>
    <w:rsid w:val="003B02B5"/>
    <w:rsid w:val="003B21AB"/>
    <w:rsid w:val="003B3410"/>
    <w:rsid w:val="003B3A0E"/>
    <w:rsid w:val="003B400F"/>
    <w:rsid w:val="003B7083"/>
    <w:rsid w:val="003B71AF"/>
    <w:rsid w:val="003B736A"/>
    <w:rsid w:val="003C0B24"/>
    <w:rsid w:val="003C1A27"/>
    <w:rsid w:val="003C3535"/>
    <w:rsid w:val="003C43EB"/>
    <w:rsid w:val="003C65EF"/>
    <w:rsid w:val="003D2879"/>
    <w:rsid w:val="003D2A38"/>
    <w:rsid w:val="003D3190"/>
    <w:rsid w:val="003D747B"/>
    <w:rsid w:val="003D7C32"/>
    <w:rsid w:val="003E2E75"/>
    <w:rsid w:val="003E2FC4"/>
    <w:rsid w:val="003E33C0"/>
    <w:rsid w:val="003E57CF"/>
    <w:rsid w:val="003F0B23"/>
    <w:rsid w:val="003F3DC7"/>
    <w:rsid w:val="003F5A52"/>
    <w:rsid w:val="00401291"/>
    <w:rsid w:val="004016B0"/>
    <w:rsid w:val="00402910"/>
    <w:rsid w:val="004120CE"/>
    <w:rsid w:val="004121F7"/>
    <w:rsid w:val="00416763"/>
    <w:rsid w:val="00416AA5"/>
    <w:rsid w:val="00420F3E"/>
    <w:rsid w:val="00423DBC"/>
    <w:rsid w:val="00424C11"/>
    <w:rsid w:val="00426ACF"/>
    <w:rsid w:val="00430FC1"/>
    <w:rsid w:val="00432BFF"/>
    <w:rsid w:val="00433120"/>
    <w:rsid w:val="00433362"/>
    <w:rsid w:val="00435517"/>
    <w:rsid w:val="00436429"/>
    <w:rsid w:val="004376A4"/>
    <w:rsid w:val="00440ABB"/>
    <w:rsid w:val="0044151E"/>
    <w:rsid w:val="00442833"/>
    <w:rsid w:val="00443FB5"/>
    <w:rsid w:val="0044411F"/>
    <w:rsid w:val="00445B08"/>
    <w:rsid w:val="00453A66"/>
    <w:rsid w:val="00455094"/>
    <w:rsid w:val="004558B4"/>
    <w:rsid w:val="004564F1"/>
    <w:rsid w:val="004612F8"/>
    <w:rsid w:val="0046385F"/>
    <w:rsid w:val="00472526"/>
    <w:rsid w:val="00476712"/>
    <w:rsid w:val="0047675E"/>
    <w:rsid w:val="0048151D"/>
    <w:rsid w:val="004A1CB5"/>
    <w:rsid w:val="004A1F0F"/>
    <w:rsid w:val="004A2C23"/>
    <w:rsid w:val="004A3983"/>
    <w:rsid w:val="004A3AB1"/>
    <w:rsid w:val="004A6D66"/>
    <w:rsid w:val="004B0213"/>
    <w:rsid w:val="004B41AD"/>
    <w:rsid w:val="004B578E"/>
    <w:rsid w:val="004B5FAE"/>
    <w:rsid w:val="004B65F9"/>
    <w:rsid w:val="004C2CE0"/>
    <w:rsid w:val="004C4275"/>
    <w:rsid w:val="004C47D7"/>
    <w:rsid w:val="004D0475"/>
    <w:rsid w:val="004D3F96"/>
    <w:rsid w:val="004D59EB"/>
    <w:rsid w:val="004E0770"/>
    <w:rsid w:val="004E2C9E"/>
    <w:rsid w:val="004E6536"/>
    <w:rsid w:val="004E7D6D"/>
    <w:rsid w:val="004F00DE"/>
    <w:rsid w:val="004F01A3"/>
    <w:rsid w:val="004F0F19"/>
    <w:rsid w:val="004F214B"/>
    <w:rsid w:val="004F35F6"/>
    <w:rsid w:val="004F3FE1"/>
    <w:rsid w:val="00504E0E"/>
    <w:rsid w:val="00506AEB"/>
    <w:rsid w:val="005144F5"/>
    <w:rsid w:val="005219B5"/>
    <w:rsid w:val="005229F3"/>
    <w:rsid w:val="00525073"/>
    <w:rsid w:val="00525C6E"/>
    <w:rsid w:val="00525D1D"/>
    <w:rsid w:val="00525E3A"/>
    <w:rsid w:val="00526CF8"/>
    <w:rsid w:val="005306F0"/>
    <w:rsid w:val="0053199E"/>
    <w:rsid w:val="00532123"/>
    <w:rsid w:val="00535A26"/>
    <w:rsid w:val="005364AB"/>
    <w:rsid w:val="00543937"/>
    <w:rsid w:val="00546876"/>
    <w:rsid w:val="00547666"/>
    <w:rsid w:val="005501D2"/>
    <w:rsid w:val="005506CB"/>
    <w:rsid w:val="00551098"/>
    <w:rsid w:val="00553B3A"/>
    <w:rsid w:val="00553F54"/>
    <w:rsid w:val="00553F70"/>
    <w:rsid w:val="00555980"/>
    <w:rsid w:val="00556645"/>
    <w:rsid w:val="00561494"/>
    <w:rsid w:val="00567C09"/>
    <w:rsid w:val="00571B1D"/>
    <w:rsid w:val="00572208"/>
    <w:rsid w:val="005771AA"/>
    <w:rsid w:val="00584841"/>
    <w:rsid w:val="00586E6F"/>
    <w:rsid w:val="00587D89"/>
    <w:rsid w:val="0059081F"/>
    <w:rsid w:val="00591B89"/>
    <w:rsid w:val="00592A2E"/>
    <w:rsid w:val="00597DB7"/>
    <w:rsid w:val="005A1D21"/>
    <w:rsid w:val="005A3221"/>
    <w:rsid w:val="005A36CD"/>
    <w:rsid w:val="005A36E9"/>
    <w:rsid w:val="005A43DD"/>
    <w:rsid w:val="005A4BB3"/>
    <w:rsid w:val="005A5938"/>
    <w:rsid w:val="005A5A43"/>
    <w:rsid w:val="005B03EC"/>
    <w:rsid w:val="005B16D4"/>
    <w:rsid w:val="005B4B49"/>
    <w:rsid w:val="005B6EA4"/>
    <w:rsid w:val="005C42DF"/>
    <w:rsid w:val="005C459D"/>
    <w:rsid w:val="005C4F59"/>
    <w:rsid w:val="005C6927"/>
    <w:rsid w:val="005C6BAC"/>
    <w:rsid w:val="005D169E"/>
    <w:rsid w:val="005D3CF2"/>
    <w:rsid w:val="005D4784"/>
    <w:rsid w:val="005D7296"/>
    <w:rsid w:val="005E0FF0"/>
    <w:rsid w:val="005E30E2"/>
    <w:rsid w:val="005E4501"/>
    <w:rsid w:val="005E6179"/>
    <w:rsid w:val="005E6597"/>
    <w:rsid w:val="005F3350"/>
    <w:rsid w:val="005F3FC5"/>
    <w:rsid w:val="005F4A25"/>
    <w:rsid w:val="005F5CD1"/>
    <w:rsid w:val="005F629D"/>
    <w:rsid w:val="006021C0"/>
    <w:rsid w:val="0062266B"/>
    <w:rsid w:val="00624423"/>
    <w:rsid w:val="00626D40"/>
    <w:rsid w:val="00630FDF"/>
    <w:rsid w:val="006317EF"/>
    <w:rsid w:val="006413B2"/>
    <w:rsid w:val="00644F44"/>
    <w:rsid w:val="006508C8"/>
    <w:rsid w:val="00652DD0"/>
    <w:rsid w:val="0065313B"/>
    <w:rsid w:val="006555A4"/>
    <w:rsid w:val="0065632C"/>
    <w:rsid w:val="00656355"/>
    <w:rsid w:val="00657296"/>
    <w:rsid w:val="00660C44"/>
    <w:rsid w:val="006615E8"/>
    <w:rsid w:val="006630F7"/>
    <w:rsid w:val="00664938"/>
    <w:rsid w:val="0066503A"/>
    <w:rsid w:val="00666BF4"/>
    <w:rsid w:val="00670BF4"/>
    <w:rsid w:val="00674892"/>
    <w:rsid w:val="0067569F"/>
    <w:rsid w:val="0068598F"/>
    <w:rsid w:val="0068761B"/>
    <w:rsid w:val="0069010B"/>
    <w:rsid w:val="00694DBE"/>
    <w:rsid w:val="00695AAD"/>
    <w:rsid w:val="006A001C"/>
    <w:rsid w:val="006A0C1F"/>
    <w:rsid w:val="006A269D"/>
    <w:rsid w:val="006A6976"/>
    <w:rsid w:val="006B0C9E"/>
    <w:rsid w:val="006B2E3F"/>
    <w:rsid w:val="006B3F13"/>
    <w:rsid w:val="006B4107"/>
    <w:rsid w:val="006B4ADF"/>
    <w:rsid w:val="006B591D"/>
    <w:rsid w:val="006B6D02"/>
    <w:rsid w:val="006C0462"/>
    <w:rsid w:val="006C1461"/>
    <w:rsid w:val="006C633F"/>
    <w:rsid w:val="006C6663"/>
    <w:rsid w:val="006D4A5E"/>
    <w:rsid w:val="006E3FEC"/>
    <w:rsid w:val="006E4B32"/>
    <w:rsid w:val="006E76DC"/>
    <w:rsid w:val="006F1853"/>
    <w:rsid w:val="006F3EE6"/>
    <w:rsid w:val="006F6A02"/>
    <w:rsid w:val="006F6BF4"/>
    <w:rsid w:val="006F78AB"/>
    <w:rsid w:val="00700323"/>
    <w:rsid w:val="00702EA3"/>
    <w:rsid w:val="00704AA6"/>
    <w:rsid w:val="00705737"/>
    <w:rsid w:val="0071000F"/>
    <w:rsid w:val="00710D01"/>
    <w:rsid w:val="00715002"/>
    <w:rsid w:val="0071638B"/>
    <w:rsid w:val="007255A8"/>
    <w:rsid w:val="00725617"/>
    <w:rsid w:val="00725D1C"/>
    <w:rsid w:val="00727D61"/>
    <w:rsid w:val="00730E59"/>
    <w:rsid w:val="00731EE7"/>
    <w:rsid w:val="0073702C"/>
    <w:rsid w:val="007439B3"/>
    <w:rsid w:val="00743E8E"/>
    <w:rsid w:val="0074506A"/>
    <w:rsid w:val="00745D01"/>
    <w:rsid w:val="00745EFD"/>
    <w:rsid w:val="00746721"/>
    <w:rsid w:val="00747DAE"/>
    <w:rsid w:val="00751E5D"/>
    <w:rsid w:val="0075366D"/>
    <w:rsid w:val="00760F7C"/>
    <w:rsid w:val="0076228C"/>
    <w:rsid w:val="007702D8"/>
    <w:rsid w:val="00770F4B"/>
    <w:rsid w:val="00773FC3"/>
    <w:rsid w:val="007810AC"/>
    <w:rsid w:val="0078362A"/>
    <w:rsid w:val="007917EB"/>
    <w:rsid w:val="0079289D"/>
    <w:rsid w:val="00797902"/>
    <w:rsid w:val="007A085F"/>
    <w:rsid w:val="007A2215"/>
    <w:rsid w:val="007B72AD"/>
    <w:rsid w:val="007C2996"/>
    <w:rsid w:val="007C2D13"/>
    <w:rsid w:val="007C5492"/>
    <w:rsid w:val="007D3261"/>
    <w:rsid w:val="007E00C0"/>
    <w:rsid w:val="007E01DF"/>
    <w:rsid w:val="007E37F4"/>
    <w:rsid w:val="007E45D1"/>
    <w:rsid w:val="007E58DC"/>
    <w:rsid w:val="007E5ADD"/>
    <w:rsid w:val="007E7E8B"/>
    <w:rsid w:val="007F5165"/>
    <w:rsid w:val="007F585B"/>
    <w:rsid w:val="00802348"/>
    <w:rsid w:val="0080261B"/>
    <w:rsid w:val="00803B42"/>
    <w:rsid w:val="00803EF5"/>
    <w:rsid w:val="00804371"/>
    <w:rsid w:val="00804EF7"/>
    <w:rsid w:val="00805834"/>
    <w:rsid w:val="00805D46"/>
    <w:rsid w:val="00807201"/>
    <w:rsid w:val="00821F0E"/>
    <w:rsid w:val="00821FC3"/>
    <w:rsid w:val="00823ABE"/>
    <w:rsid w:val="00823E42"/>
    <w:rsid w:val="00824966"/>
    <w:rsid w:val="00825752"/>
    <w:rsid w:val="008311CA"/>
    <w:rsid w:val="00831D99"/>
    <w:rsid w:val="00841F69"/>
    <w:rsid w:val="00846BCB"/>
    <w:rsid w:val="008510AF"/>
    <w:rsid w:val="00851F97"/>
    <w:rsid w:val="0085318F"/>
    <w:rsid w:val="00853308"/>
    <w:rsid w:val="008534F4"/>
    <w:rsid w:val="0085431A"/>
    <w:rsid w:val="00854846"/>
    <w:rsid w:val="00856834"/>
    <w:rsid w:val="00856F75"/>
    <w:rsid w:val="00857B3D"/>
    <w:rsid w:val="00864BA4"/>
    <w:rsid w:val="0086529A"/>
    <w:rsid w:val="008670A8"/>
    <w:rsid w:val="00870B13"/>
    <w:rsid w:val="00871BAD"/>
    <w:rsid w:val="00871F6B"/>
    <w:rsid w:val="0087211D"/>
    <w:rsid w:val="00872461"/>
    <w:rsid w:val="0087384E"/>
    <w:rsid w:val="0087466A"/>
    <w:rsid w:val="00875CD4"/>
    <w:rsid w:val="00877AEF"/>
    <w:rsid w:val="0088227A"/>
    <w:rsid w:val="00882B0E"/>
    <w:rsid w:val="00885ADB"/>
    <w:rsid w:val="00886E19"/>
    <w:rsid w:val="00892BBC"/>
    <w:rsid w:val="008941E7"/>
    <w:rsid w:val="008961C7"/>
    <w:rsid w:val="008A1B11"/>
    <w:rsid w:val="008A4E69"/>
    <w:rsid w:val="008A61B6"/>
    <w:rsid w:val="008A622F"/>
    <w:rsid w:val="008B73CA"/>
    <w:rsid w:val="008D0678"/>
    <w:rsid w:val="008D2D09"/>
    <w:rsid w:val="008D2F8A"/>
    <w:rsid w:val="008D37A1"/>
    <w:rsid w:val="008D4099"/>
    <w:rsid w:val="008D504B"/>
    <w:rsid w:val="008E03EB"/>
    <w:rsid w:val="008E674A"/>
    <w:rsid w:val="008E6EA2"/>
    <w:rsid w:val="008E6EFE"/>
    <w:rsid w:val="008E7912"/>
    <w:rsid w:val="008E7F24"/>
    <w:rsid w:val="008F0433"/>
    <w:rsid w:val="008F08C2"/>
    <w:rsid w:val="008F0A38"/>
    <w:rsid w:val="008F3D2F"/>
    <w:rsid w:val="008F3FE8"/>
    <w:rsid w:val="008F4EEA"/>
    <w:rsid w:val="0090031E"/>
    <w:rsid w:val="00905BFD"/>
    <w:rsid w:val="00906FEE"/>
    <w:rsid w:val="0091018E"/>
    <w:rsid w:val="00913068"/>
    <w:rsid w:val="00923517"/>
    <w:rsid w:val="009243C6"/>
    <w:rsid w:val="00935730"/>
    <w:rsid w:val="00936495"/>
    <w:rsid w:val="00944A15"/>
    <w:rsid w:val="00950CDB"/>
    <w:rsid w:val="009526DF"/>
    <w:rsid w:val="009630AD"/>
    <w:rsid w:val="00965D87"/>
    <w:rsid w:val="0096663B"/>
    <w:rsid w:val="0096790B"/>
    <w:rsid w:val="00967C79"/>
    <w:rsid w:val="00972408"/>
    <w:rsid w:val="00974465"/>
    <w:rsid w:val="0097485E"/>
    <w:rsid w:val="00977899"/>
    <w:rsid w:val="00982115"/>
    <w:rsid w:val="00985D41"/>
    <w:rsid w:val="00986A85"/>
    <w:rsid w:val="00986C6A"/>
    <w:rsid w:val="009874D1"/>
    <w:rsid w:val="00987F79"/>
    <w:rsid w:val="00992542"/>
    <w:rsid w:val="009926EF"/>
    <w:rsid w:val="00996AA6"/>
    <w:rsid w:val="009A0205"/>
    <w:rsid w:val="009A2EBB"/>
    <w:rsid w:val="009A7CD5"/>
    <w:rsid w:val="009B2809"/>
    <w:rsid w:val="009B7783"/>
    <w:rsid w:val="009B797D"/>
    <w:rsid w:val="009D084A"/>
    <w:rsid w:val="009D1B56"/>
    <w:rsid w:val="009D728B"/>
    <w:rsid w:val="009E04C8"/>
    <w:rsid w:val="009E110F"/>
    <w:rsid w:val="009E17F8"/>
    <w:rsid w:val="009E35FB"/>
    <w:rsid w:val="009F1B3C"/>
    <w:rsid w:val="009F46E6"/>
    <w:rsid w:val="009F5541"/>
    <w:rsid w:val="009F6F89"/>
    <w:rsid w:val="009F7DE2"/>
    <w:rsid w:val="00A00C30"/>
    <w:rsid w:val="00A00CCF"/>
    <w:rsid w:val="00A01139"/>
    <w:rsid w:val="00A02360"/>
    <w:rsid w:val="00A0336E"/>
    <w:rsid w:val="00A05486"/>
    <w:rsid w:val="00A05705"/>
    <w:rsid w:val="00A059BC"/>
    <w:rsid w:val="00A06C61"/>
    <w:rsid w:val="00A105F0"/>
    <w:rsid w:val="00A10FAD"/>
    <w:rsid w:val="00A1658C"/>
    <w:rsid w:val="00A179A1"/>
    <w:rsid w:val="00A17DFA"/>
    <w:rsid w:val="00A26634"/>
    <w:rsid w:val="00A2732A"/>
    <w:rsid w:val="00A276FE"/>
    <w:rsid w:val="00A278E6"/>
    <w:rsid w:val="00A31BF6"/>
    <w:rsid w:val="00A339E3"/>
    <w:rsid w:val="00A419EB"/>
    <w:rsid w:val="00A46AAE"/>
    <w:rsid w:val="00A47010"/>
    <w:rsid w:val="00A514C6"/>
    <w:rsid w:val="00A54309"/>
    <w:rsid w:val="00A57E3B"/>
    <w:rsid w:val="00A6697A"/>
    <w:rsid w:val="00A67418"/>
    <w:rsid w:val="00A70416"/>
    <w:rsid w:val="00A71240"/>
    <w:rsid w:val="00A71EC4"/>
    <w:rsid w:val="00A74CC1"/>
    <w:rsid w:val="00A7578F"/>
    <w:rsid w:val="00A75A8F"/>
    <w:rsid w:val="00A76CD6"/>
    <w:rsid w:val="00A76DEB"/>
    <w:rsid w:val="00A77BC7"/>
    <w:rsid w:val="00A8014B"/>
    <w:rsid w:val="00A80684"/>
    <w:rsid w:val="00A8354D"/>
    <w:rsid w:val="00A86799"/>
    <w:rsid w:val="00A9032D"/>
    <w:rsid w:val="00A90EFE"/>
    <w:rsid w:val="00AA0D66"/>
    <w:rsid w:val="00AA4ADC"/>
    <w:rsid w:val="00AB1883"/>
    <w:rsid w:val="00AB3D93"/>
    <w:rsid w:val="00AB3FDC"/>
    <w:rsid w:val="00AB6B03"/>
    <w:rsid w:val="00AB7208"/>
    <w:rsid w:val="00AB7B79"/>
    <w:rsid w:val="00AC2861"/>
    <w:rsid w:val="00AC7410"/>
    <w:rsid w:val="00AD1C42"/>
    <w:rsid w:val="00AD68FA"/>
    <w:rsid w:val="00AD7ABA"/>
    <w:rsid w:val="00AE54AE"/>
    <w:rsid w:val="00AE6114"/>
    <w:rsid w:val="00AF1E7D"/>
    <w:rsid w:val="00AF54E9"/>
    <w:rsid w:val="00AF5CA0"/>
    <w:rsid w:val="00B00A64"/>
    <w:rsid w:val="00B02158"/>
    <w:rsid w:val="00B05572"/>
    <w:rsid w:val="00B06C8F"/>
    <w:rsid w:val="00B106E7"/>
    <w:rsid w:val="00B11538"/>
    <w:rsid w:val="00B130D0"/>
    <w:rsid w:val="00B13506"/>
    <w:rsid w:val="00B14081"/>
    <w:rsid w:val="00B15F47"/>
    <w:rsid w:val="00B177B0"/>
    <w:rsid w:val="00B177B7"/>
    <w:rsid w:val="00B223A2"/>
    <w:rsid w:val="00B23020"/>
    <w:rsid w:val="00B23E67"/>
    <w:rsid w:val="00B2620F"/>
    <w:rsid w:val="00B320D9"/>
    <w:rsid w:val="00B36EEB"/>
    <w:rsid w:val="00B4444C"/>
    <w:rsid w:val="00B46EE3"/>
    <w:rsid w:val="00B471A6"/>
    <w:rsid w:val="00B505FC"/>
    <w:rsid w:val="00B51C73"/>
    <w:rsid w:val="00B52B8B"/>
    <w:rsid w:val="00B53E6A"/>
    <w:rsid w:val="00B547F9"/>
    <w:rsid w:val="00B5591B"/>
    <w:rsid w:val="00B562AF"/>
    <w:rsid w:val="00B57D3A"/>
    <w:rsid w:val="00B61D3B"/>
    <w:rsid w:val="00B63D50"/>
    <w:rsid w:val="00B64AF0"/>
    <w:rsid w:val="00B65A11"/>
    <w:rsid w:val="00B707A0"/>
    <w:rsid w:val="00B726F0"/>
    <w:rsid w:val="00B72890"/>
    <w:rsid w:val="00B73D39"/>
    <w:rsid w:val="00B752FB"/>
    <w:rsid w:val="00B77619"/>
    <w:rsid w:val="00B80B8F"/>
    <w:rsid w:val="00B862F3"/>
    <w:rsid w:val="00B94960"/>
    <w:rsid w:val="00BA03BD"/>
    <w:rsid w:val="00BA1106"/>
    <w:rsid w:val="00BA5E9C"/>
    <w:rsid w:val="00BA7C65"/>
    <w:rsid w:val="00BA7CFA"/>
    <w:rsid w:val="00BB0024"/>
    <w:rsid w:val="00BB395B"/>
    <w:rsid w:val="00BB40F4"/>
    <w:rsid w:val="00BB4F21"/>
    <w:rsid w:val="00BB559A"/>
    <w:rsid w:val="00BC12E6"/>
    <w:rsid w:val="00BC2B47"/>
    <w:rsid w:val="00BC3DE3"/>
    <w:rsid w:val="00BC448B"/>
    <w:rsid w:val="00BC62D9"/>
    <w:rsid w:val="00BC6A21"/>
    <w:rsid w:val="00BD2931"/>
    <w:rsid w:val="00BD4E4E"/>
    <w:rsid w:val="00BD7103"/>
    <w:rsid w:val="00BD729B"/>
    <w:rsid w:val="00BD75FC"/>
    <w:rsid w:val="00BE48B8"/>
    <w:rsid w:val="00BF284E"/>
    <w:rsid w:val="00BF296D"/>
    <w:rsid w:val="00BF2FDB"/>
    <w:rsid w:val="00BF3D2B"/>
    <w:rsid w:val="00C00AD9"/>
    <w:rsid w:val="00C02055"/>
    <w:rsid w:val="00C03145"/>
    <w:rsid w:val="00C03493"/>
    <w:rsid w:val="00C04AEE"/>
    <w:rsid w:val="00C11CD2"/>
    <w:rsid w:val="00C14479"/>
    <w:rsid w:val="00C146BF"/>
    <w:rsid w:val="00C20300"/>
    <w:rsid w:val="00C324C8"/>
    <w:rsid w:val="00C330F9"/>
    <w:rsid w:val="00C343EF"/>
    <w:rsid w:val="00C35E8F"/>
    <w:rsid w:val="00C44BD0"/>
    <w:rsid w:val="00C45EB1"/>
    <w:rsid w:val="00C46AB4"/>
    <w:rsid w:val="00C4717B"/>
    <w:rsid w:val="00C4733F"/>
    <w:rsid w:val="00C50A50"/>
    <w:rsid w:val="00C55594"/>
    <w:rsid w:val="00C6110F"/>
    <w:rsid w:val="00C612D6"/>
    <w:rsid w:val="00C638B9"/>
    <w:rsid w:val="00C63DF6"/>
    <w:rsid w:val="00C668F4"/>
    <w:rsid w:val="00C73B05"/>
    <w:rsid w:val="00C74088"/>
    <w:rsid w:val="00C762C0"/>
    <w:rsid w:val="00C765CF"/>
    <w:rsid w:val="00C831A5"/>
    <w:rsid w:val="00C8463B"/>
    <w:rsid w:val="00C84FC3"/>
    <w:rsid w:val="00C8670E"/>
    <w:rsid w:val="00C86B24"/>
    <w:rsid w:val="00C92FCF"/>
    <w:rsid w:val="00C97D4F"/>
    <w:rsid w:val="00CA45D4"/>
    <w:rsid w:val="00CA4F3E"/>
    <w:rsid w:val="00CA5D91"/>
    <w:rsid w:val="00CA5FB1"/>
    <w:rsid w:val="00CB2998"/>
    <w:rsid w:val="00CB330F"/>
    <w:rsid w:val="00CB6170"/>
    <w:rsid w:val="00CB6667"/>
    <w:rsid w:val="00CC34D9"/>
    <w:rsid w:val="00CC4E12"/>
    <w:rsid w:val="00CC6626"/>
    <w:rsid w:val="00CD1B8E"/>
    <w:rsid w:val="00CD3B30"/>
    <w:rsid w:val="00CD631D"/>
    <w:rsid w:val="00CD6649"/>
    <w:rsid w:val="00CD734D"/>
    <w:rsid w:val="00CE0C44"/>
    <w:rsid w:val="00CE0DFB"/>
    <w:rsid w:val="00CE1EC5"/>
    <w:rsid w:val="00CE32F9"/>
    <w:rsid w:val="00CE3963"/>
    <w:rsid w:val="00CF401C"/>
    <w:rsid w:val="00CF48C1"/>
    <w:rsid w:val="00D017A7"/>
    <w:rsid w:val="00D027A9"/>
    <w:rsid w:val="00D041FA"/>
    <w:rsid w:val="00D042C5"/>
    <w:rsid w:val="00D0430C"/>
    <w:rsid w:val="00D123E6"/>
    <w:rsid w:val="00D13E32"/>
    <w:rsid w:val="00D1555B"/>
    <w:rsid w:val="00D15AC6"/>
    <w:rsid w:val="00D227F9"/>
    <w:rsid w:val="00D250CA"/>
    <w:rsid w:val="00D26057"/>
    <w:rsid w:val="00D30749"/>
    <w:rsid w:val="00D30FC9"/>
    <w:rsid w:val="00D312EB"/>
    <w:rsid w:val="00D543D4"/>
    <w:rsid w:val="00D5634C"/>
    <w:rsid w:val="00D56D5E"/>
    <w:rsid w:val="00D6022B"/>
    <w:rsid w:val="00D64CF6"/>
    <w:rsid w:val="00D65388"/>
    <w:rsid w:val="00D65545"/>
    <w:rsid w:val="00D656B9"/>
    <w:rsid w:val="00D65C0D"/>
    <w:rsid w:val="00D70CA2"/>
    <w:rsid w:val="00D71308"/>
    <w:rsid w:val="00D714B8"/>
    <w:rsid w:val="00D71C6F"/>
    <w:rsid w:val="00D71F9F"/>
    <w:rsid w:val="00D729D0"/>
    <w:rsid w:val="00D72E38"/>
    <w:rsid w:val="00D734A2"/>
    <w:rsid w:val="00D74516"/>
    <w:rsid w:val="00D75D47"/>
    <w:rsid w:val="00D830F6"/>
    <w:rsid w:val="00D86631"/>
    <w:rsid w:val="00D8671E"/>
    <w:rsid w:val="00D86933"/>
    <w:rsid w:val="00D90F9F"/>
    <w:rsid w:val="00D91C00"/>
    <w:rsid w:val="00D96A99"/>
    <w:rsid w:val="00D97233"/>
    <w:rsid w:val="00DA0ACA"/>
    <w:rsid w:val="00DA4246"/>
    <w:rsid w:val="00DA7179"/>
    <w:rsid w:val="00DB04EE"/>
    <w:rsid w:val="00DB17E6"/>
    <w:rsid w:val="00DB208D"/>
    <w:rsid w:val="00DB4C52"/>
    <w:rsid w:val="00DB53DC"/>
    <w:rsid w:val="00DC2A35"/>
    <w:rsid w:val="00DC372D"/>
    <w:rsid w:val="00DC43FE"/>
    <w:rsid w:val="00DC6246"/>
    <w:rsid w:val="00DC71D9"/>
    <w:rsid w:val="00DD2B16"/>
    <w:rsid w:val="00DD41F6"/>
    <w:rsid w:val="00DE03B5"/>
    <w:rsid w:val="00DE0BE9"/>
    <w:rsid w:val="00DE1292"/>
    <w:rsid w:val="00DE6CF1"/>
    <w:rsid w:val="00DF0AC2"/>
    <w:rsid w:val="00DF0F75"/>
    <w:rsid w:val="00DF1380"/>
    <w:rsid w:val="00DF1444"/>
    <w:rsid w:val="00DF4E47"/>
    <w:rsid w:val="00DF4E59"/>
    <w:rsid w:val="00E00164"/>
    <w:rsid w:val="00E00256"/>
    <w:rsid w:val="00E03B4F"/>
    <w:rsid w:val="00E045DA"/>
    <w:rsid w:val="00E05860"/>
    <w:rsid w:val="00E0667C"/>
    <w:rsid w:val="00E06E6D"/>
    <w:rsid w:val="00E15CED"/>
    <w:rsid w:val="00E2073D"/>
    <w:rsid w:val="00E20777"/>
    <w:rsid w:val="00E21BF4"/>
    <w:rsid w:val="00E23712"/>
    <w:rsid w:val="00E260F3"/>
    <w:rsid w:val="00E2643A"/>
    <w:rsid w:val="00E26DCE"/>
    <w:rsid w:val="00E279B2"/>
    <w:rsid w:val="00E429F8"/>
    <w:rsid w:val="00E42DBC"/>
    <w:rsid w:val="00E43FC4"/>
    <w:rsid w:val="00E450E9"/>
    <w:rsid w:val="00E45AE9"/>
    <w:rsid w:val="00E501C3"/>
    <w:rsid w:val="00E5189D"/>
    <w:rsid w:val="00E51D3B"/>
    <w:rsid w:val="00E57354"/>
    <w:rsid w:val="00E615F5"/>
    <w:rsid w:val="00E62175"/>
    <w:rsid w:val="00E62BC2"/>
    <w:rsid w:val="00E6383F"/>
    <w:rsid w:val="00E65613"/>
    <w:rsid w:val="00E738B3"/>
    <w:rsid w:val="00E73A7C"/>
    <w:rsid w:val="00E83544"/>
    <w:rsid w:val="00E8423F"/>
    <w:rsid w:val="00E91704"/>
    <w:rsid w:val="00E948F4"/>
    <w:rsid w:val="00EA093B"/>
    <w:rsid w:val="00EA0F4B"/>
    <w:rsid w:val="00EA1B6C"/>
    <w:rsid w:val="00EA4BDB"/>
    <w:rsid w:val="00EA5688"/>
    <w:rsid w:val="00EA6269"/>
    <w:rsid w:val="00EA63B3"/>
    <w:rsid w:val="00EA7A10"/>
    <w:rsid w:val="00EB19A1"/>
    <w:rsid w:val="00EB21C3"/>
    <w:rsid w:val="00EB2DB6"/>
    <w:rsid w:val="00EB30CE"/>
    <w:rsid w:val="00EB3655"/>
    <w:rsid w:val="00EB4367"/>
    <w:rsid w:val="00EB43FF"/>
    <w:rsid w:val="00EB4710"/>
    <w:rsid w:val="00EB4DF0"/>
    <w:rsid w:val="00EB518E"/>
    <w:rsid w:val="00EC1073"/>
    <w:rsid w:val="00EC3013"/>
    <w:rsid w:val="00EC4F54"/>
    <w:rsid w:val="00EC5DF7"/>
    <w:rsid w:val="00EC739F"/>
    <w:rsid w:val="00ED3619"/>
    <w:rsid w:val="00ED5BDE"/>
    <w:rsid w:val="00ED62DC"/>
    <w:rsid w:val="00EE4412"/>
    <w:rsid w:val="00EF3996"/>
    <w:rsid w:val="00EF43C3"/>
    <w:rsid w:val="00F01204"/>
    <w:rsid w:val="00F03DA2"/>
    <w:rsid w:val="00F04676"/>
    <w:rsid w:val="00F05AD1"/>
    <w:rsid w:val="00F06DDA"/>
    <w:rsid w:val="00F10229"/>
    <w:rsid w:val="00F10486"/>
    <w:rsid w:val="00F10631"/>
    <w:rsid w:val="00F117C9"/>
    <w:rsid w:val="00F16C43"/>
    <w:rsid w:val="00F20901"/>
    <w:rsid w:val="00F20DE2"/>
    <w:rsid w:val="00F229EE"/>
    <w:rsid w:val="00F2523B"/>
    <w:rsid w:val="00F25710"/>
    <w:rsid w:val="00F257F4"/>
    <w:rsid w:val="00F25839"/>
    <w:rsid w:val="00F303C9"/>
    <w:rsid w:val="00F3048D"/>
    <w:rsid w:val="00F40199"/>
    <w:rsid w:val="00F42703"/>
    <w:rsid w:val="00F42731"/>
    <w:rsid w:val="00F45783"/>
    <w:rsid w:val="00F45D02"/>
    <w:rsid w:val="00F46147"/>
    <w:rsid w:val="00F51AC8"/>
    <w:rsid w:val="00F523CC"/>
    <w:rsid w:val="00F54276"/>
    <w:rsid w:val="00F54666"/>
    <w:rsid w:val="00F57609"/>
    <w:rsid w:val="00F64D8A"/>
    <w:rsid w:val="00F70771"/>
    <w:rsid w:val="00F728A8"/>
    <w:rsid w:val="00F75A6E"/>
    <w:rsid w:val="00F80924"/>
    <w:rsid w:val="00F83C9E"/>
    <w:rsid w:val="00F873DA"/>
    <w:rsid w:val="00F8765B"/>
    <w:rsid w:val="00F907BA"/>
    <w:rsid w:val="00F91D0B"/>
    <w:rsid w:val="00F9292C"/>
    <w:rsid w:val="00F9309B"/>
    <w:rsid w:val="00F94B46"/>
    <w:rsid w:val="00F95FFA"/>
    <w:rsid w:val="00F9719F"/>
    <w:rsid w:val="00FA308A"/>
    <w:rsid w:val="00FA51AA"/>
    <w:rsid w:val="00FA51AE"/>
    <w:rsid w:val="00FA5783"/>
    <w:rsid w:val="00FA680D"/>
    <w:rsid w:val="00FB279D"/>
    <w:rsid w:val="00FB41B6"/>
    <w:rsid w:val="00FB60F8"/>
    <w:rsid w:val="00FB78D4"/>
    <w:rsid w:val="00FC3EA3"/>
    <w:rsid w:val="00FC5B10"/>
    <w:rsid w:val="00FD0DEF"/>
    <w:rsid w:val="00FD1D24"/>
    <w:rsid w:val="00FD30C2"/>
    <w:rsid w:val="00FD7936"/>
    <w:rsid w:val="00FE43A3"/>
    <w:rsid w:val="00FE5994"/>
    <w:rsid w:val="00FF06AD"/>
    <w:rsid w:val="00FF3636"/>
    <w:rsid w:val="00FF37F6"/>
    <w:rsid w:val="05027986"/>
    <w:rsid w:val="07BBD896"/>
    <w:rsid w:val="105E0513"/>
    <w:rsid w:val="1A99802C"/>
    <w:rsid w:val="2122E3CE"/>
    <w:rsid w:val="3328EE61"/>
    <w:rsid w:val="479EF210"/>
    <w:rsid w:val="4C111221"/>
    <w:rsid w:val="605BD1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B5BF2"/>
  <w15:chartTrackingRefBased/>
  <w15:docId w15:val="{DD03F1BE-7796-483A-9FD6-5DB6BF58D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501D2"/>
    <w:pPr>
      <w:spacing w:after="160" w:line="259" w:lineRule="auto"/>
    </w:pPr>
    <w:rPr>
      <w:rFonts w:ascii="Times New Roman" w:hAnsi="Times New Roman"/>
      <w:szCs w:val="22"/>
      <w:lang w:val="en-GB"/>
    </w:rPr>
  </w:style>
  <w:style w:type="paragraph" w:styleId="Heading1">
    <w:name w:val="heading 1"/>
    <w:basedOn w:val="Normal"/>
    <w:next w:val="Normal"/>
    <w:link w:val="Heading1Char"/>
    <w:uiPriority w:val="9"/>
    <w:qFormat/>
    <w:rsid w:val="007450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D71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336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501D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1D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501D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501D2"/>
    <w:rPr>
      <w:rFonts w:ascii="Times New Roman" w:eastAsiaTheme="minorEastAsia" w:hAnsi="Times New Roman"/>
      <w:color w:val="5A5A5A" w:themeColor="text1" w:themeTint="A5"/>
      <w:spacing w:val="15"/>
      <w:szCs w:val="22"/>
      <w:lang w:val="en-GB"/>
    </w:rPr>
  </w:style>
  <w:style w:type="paragraph" w:styleId="Header">
    <w:name w:val="header"/>
    <w:basedOn w:val="Normal"/>
    <w:link w:val="HeaderChar"/>
    <w:uiPriority w:val="99"/>
    <w:unhideWhenUsed/>
    <w:rsid w:val="00950C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CDB"/>
    <w:rPr>
      <w:rFonts w:ascii="Times New Roman" w:hAnsi="Times New Roman"/>
      <w:szCs w:val="22"/>
      <w:lang w:val="en-GB"/>
    </w:rPr>
  </w:style>
  <w:style w:type="paragraph" w:styleId="Footer">
    <w:name w:val="footer"/>
    <w:basedOn w:val="Normal"/>
    <w:link w:val="FooterChar"/>
    <w:uiPriority w:val="99"/>
    <w:unhideWhenUsed/>
    <w:rsid w:val="00950C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CDB"/>
    <w:rPr>
      <w:rFonts w:ascii="Times New Roman" w:hAnsi="Times New Roman"/>
      <w:szCs w:val="22"/>
      <w:lang w:val="en-GB"/>
    </w:rPr>
  </w:style>
  <w:style w:type="table" w:styleId="TableGrid">
    <w:name w:val="Table Grid"/>
    <w:basedOn w:val="TableNormal"/>
    <w:uiPriority w:val="59"/>
    <w:rsid w:val="0074506A"/>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4506A"/>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74506A"/>
    <w:pPr>
      <w:spacing w:before="480" w:line="276" w:lineRule="auto"/>
      <w:outlineLvl w:val="9"/>
    </w:pPr>
    <w:rPr>
      <w:rFonts w:ascii="Times New Roman" w:hAnsi="Times New Roman"/>
      <w:b/>
      <w:bCs/>
      <w:color w:val="auto"/>
      <w:szCs w:val="28"/>
      <w:lang w:val="en-US"/>
    </w:rPr>
  </w:style>
  <w:style w:type="paragraph" w:styleId="TOC2">
    <w:name w:val="toc 2"/>
    <w:basedOn w:val="Normal"/>
    <w:next w:val="Normal"/>
    <w:autoRedefine/>
    <w:uiPriority w:val="39"/>
    <w:unhideWhenUsed/>
    <w:rsid w:val="0074506A"/>
    <w:pPr>
      <w:spacing w:before="120" w:after="0"/>
      <w:ind w:left="240"/>
    </w:pPr>
    <w:rPr>
      <w:rFonts w:asciiTheme="minorHAnsi" w:hAnsiTheme="minorHAnsi" w:cstheme="minorHAnsi"/>
      <w:b/>
      <w:bCs/>
      <w:sz w:val="22"/>
    </w:rPr>
  </w:style>
  <w:style w:type="paragraph" w:styleId="TOC1">
    <w:name w:val="toc 1"/>
    <w:basedOn w:val="Normal"/>
    <w:next w:val="Normal"/>
    <w:autoRedefine/>
    <w:uiPriority w:val="39"/>
    <w:unhideWhenUsed/>
    <w:rsid w:val="00831D99"/>
    <w:pPr>
      <w:tabs>
        <w:tab w:val="right" w:leader="dot" w:pos="9016"/>
      </w:tabs>
      <w:spacing w:before="120" w:after="0" w:line="276" w:lineRule="auto"/>
      <w:ind w:left="220"/>
      <w:jc w:val="both"/>
    </w:pPr>
    <w:rPr>
      <w:rFonts w:cs="Times New Roman"/>
      <w:b/>
      <w:bCs/>
      <w:sz w:val="28"/>
      <w:szCs w:val="28"/>
    </w:rPr>
  </w:style>
  <w:style w:type="paragraph" w:styleId="TOC3">
    <w:name w:val="toc 3"/>
    <w:basedOn w:val="Normal"/>
    <w:next w:val="Normal"/>
    <w:autoRedefine/>
    <w:uiPriority w:val="39"/>
    <w:unhideWhenUsed/>
    <w:rsid w:val="0074506A"/>
    <w:pPr>
      <w:spacing w:after="0"/>
      <w:ind w:left="480"/>
    </w:pPr>
    <w:rPr>
      <w:rFonts w:asciiTheme="minorHAnsi" w:hAnsiTheme="minorHAnsi" w:cstheme="minorHAnsi"/>
      <w:sz w:val="20"/>
      <w:szCs w:val="20"/>
    </w:rPr>
  </w:style>
  <w:style w:type="character" w:styleId="Hyperlink">
    <w:name w:val="Hyperlink"/>
    <w:basedOn w:val="DefaultParagraphFont"/>
    <w:uiPriority w:val="99"/>
    <w:unhideWhenUsed/>
    <w:rsid w:val="0074506A"/>
    <w:rPr>
      <w:color w:val="0563C1" w:themeColor="hyperlink"/>
      <w:u w:val="single"/>
    </w:rPr>
  </w:style>
  <w:style w:type="table" w:styleId="TableGridLight">
    <w:name w:val="Grid Table Light"/>
    <w:basedOn w:val="TableNormal"/>
    <w:uiPriority w:val="40"/>
    <w:rsid w:val="0074506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114F27"/>
    <w:pPr>
      <w:spacing w:before="100" w:beforeAutospacing="1" w:after="100" w:afterAutospacing="1" w:line="240" w:lineRule="auto"/>
    </w:pPr>
    <w:rPr>
      <w:rFonts w:eastAsia="Times New Roman" w:cs="Times New Roman"/>
      <w:szCs w:val="24"/>
      <w:lang w:val="en-US"/>
    </w:rPr>
  </w:style>
  <w:style w:type="paragraph" w:styleId="ListParagraph">
    <w:name w:val="List Paragraph"/>
    <w:basedOn w:val="Normal"/>
    <w:uiPriority w:val="34"/>
    <w:qFormat/>
    <w:rsid w:val="00114F27"/>
    <w:pPr>
      <w:ind w:left="720"/>
      <w:contextualSpacing/>
    </w:pPr>
  </w:style>
  <w:style w:type="character" w:customStyle="1" w:styleId="Heading2Char">
    <w:name w:val="Heading 2 Char"/>
    <w:basedOn w:val="DefaultParagraphFont"/>
    <w:link w:val="Heading2"/>
    <w:uiPriority w:val="9"/>
    <w:rsid w:val="00BD7103"/>
    <w:rPr>
      <w:rFonts w:asciiTheme="majorHAnsi" w:eastAsiaTheme="majorEastAsia" w:hAnsiTheme="majorHAnsi" w:cstheme="majorBidi"/>
      <w:color w:val="2F5496" w:themeColor="accent1" w:themeShade="BF"/>
      <w:sz w:val="26"/>
      <w:szCs w:val="26"/>
      <w:lang w:val="en-GB"/>
    </w:rPr>
  </w:style>
  <w:style w:type="character" w:customStyle="1" w:styleId="UnresolvedMention1">
    <w:name w:val="Unresolved Mention1"/>
    <w:basedOn w:val="DefaultParagraphFont"/>
    <w:uiPriority w:val="99"/>
    <w:semiHidden/>
    <w:unhideWhenUsed/>
    <w:rsid w:val="0037206E"/>
    <w:rPr>
      <w:color w:val="605E5C"/>
      <w:shd w:val="clear" w:color="auto" w:fill="E1DFDD"/>
    </w:rPr>
  </w:style>
  <w:style w:type="character" w:customStyle="1" w:styleId="Heading3Char">
    <w:name w:val="Heading 3 Char"/>
    <w:basedOn w:val="DefaultParagraphFont"/>
    <w:link w:val="Heading3"/>
    <w:uiPriority w:val="9"/>
    <w:rsid w:val="00433362"/>
    <w:rPr>
      <w:rFonts w:asciiTheme="majorHAnsi" w:eastAsiaTheme="majorEastAsia" w:hAnsiTheme="majorHAnsi" w:cstheme="majorBidi"/>
      <w:color w:val="1F3763" w:themeColor="accent1" w:themeShade="7F"/>
      <w:lang w:val="en-GB"/>
    </w:rPr>
  </w:style>
  <w:style w:type="table" w:styleId="PlainTable1">
    <w:name w:val="Plain Table 1"/>
    <w:basedOn w:val="TableNormal"/>
    <w:uiPriority w:val="41"/>
    <w:rsid w:val="003C43E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normaltextrun">
    <w:name w:val="normaltextrun"/>
    <w:basedOn w:val="DefaultParagraphFont"/>
    <w:rsid w:val="004F01A3"/>
  </w:style>
  <w:style w:type="character" w:customStyle="1" w:styleId="eop">
    <w:name w:val="eop"/>
    <w:basedOn w:val="DefaultParagraphFont"/>
    <w:rsid w:val="004F01A3"/>
  </w:style>
  <w:style w:type="paragraph" w:styleId="TOC4">
    <w:name w:val="toc 4"/>
    <w:basedOn w:val="Normal"/>
    <w:next w:val="Normal"/>
    <w:autoRedefine/>
    <w:uiPriority w:val="39"/>
    <w:semiHidden/>
    <w:unhideWhenUsed/>
    <w:rsid w:val="00A0336E"/>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0336E"/>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0336E"/>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0336E"/>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0336E"/>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0336E"/>
    <w:pPr>
      <w:spacing w:after="0"/>
      <w:ind w:left="1920"/>
    </w:pPr>
    <w:rPr>
      <w:rFonts w:asciiTheme="minorHAnsi" w:hAnsiTheme="minorHAnsi" w:cstheme="minorHAnsi"/>
      <w:sz w:val="20"/>
      <w:szCs w:val="20"/>
    </w:rPr>
  </w:style>
  <w:style w:type="numbering" w:customStyle="1" w:styleId="CurrentList1">
    <w:name w:val="Current List1"/>
    <w:uiPriority w:val="99"/>
    <w:rsid w:val="006C633F"/>
    <w:pPr>
      <w:numPr>
        <w:numId w:val="49"/>
      </w:numPr>
    </w:pPr>
  </w:style>
  <w:style w:type="paragraph" w:styleId="Bibliography">
    <w:name w:val="Bibliography"/>
    <w:basedOn w:val="Normal"/>
    <w:next w:val="Normal"/>
    <w:uiPriority w:val="37"/>
    <w:unhideWhenUsed/>
    <w:rsid w:val="00216C95"/>
  </w:style>
  <w:style w:type="paragraph" w:styleId="TableofFigures">
    <w:name w:val="table of figures"/>
    <w:basedOn w:val="Normal"/>
    <w:next w:val="Normal"/>
    <w:uiPriority w:val="99"/>
    <w:semiHidden/>
    <w:unhideWhenUsed/>
    <w:rsid w:val="006C633F"/>
    <w:pPr>
      <w:spacing w:after="0"/>
    </w:pPr>
  </w:style>
  <w:style w:type="character" w:styleId="CommentReference">
    <w:name w:val="annotation reference"/>
    <w:basedOn w:val="DefaultParagraphFont"/>
    <w:uiPriority w:val="99"/>
    <w:semiHidden/>
    <w:unhideWhenUsed/>
    <w:rsid w:val="000B3000"/>
    <w:rPr>
      <w:sz w:val="18"/>
      <w:szCs w:val="18"/>
    </w:rPr>
  </w:style>
  <w:style w:type="paragraph" w:styleId="CommentText">
    <w:name w:val="annotation text"/>
    <w:basedOn w:val="Normal"/>
    <w:link w:val="CommentTextChar"/>
    <w:uiPriority w:val="99"/>
    <w:semiHidden/>
    <w:unhideWhenUsed/>
    <w:rsid w:val="000B3000"/>
    <w:pPr>
      <w:spacing w:line="240" w:lineRule="auto"/>
    </w:pPr>
    <w:rPr>
      <w:szCs w:val="24"/>
    </w:rPr>
  </w:style>
  <w:style w:type="character" w:customStyle="1" w:styleId="CommentTextChar">
    <w:name w:val="Comment Text Char"/>
    <w:basedOn w:val="DefaultParagraphFont"/>
    <w:link w:val="CommentText"/>
    <w:uiPriority w:val="99"/>
    <w:semiHidden/>
    <w:rsid w:val="000B3000"/>
    <w:rPr>
      <w:rFonts w:ascii="Times New Roman" w:hAnsi="Times New Roman"/>
      <w:lang w:val="en-GB"/>
    </w:rPr>
  </w:style>
  <w:style w:type="paragraph" w:styleId="CommentSubject">
    <w:name w:val="annotation subject"/>
    <w:basedOn w:val="CommentText"/>
    <w:next w:val="CommentText"/>
    <w:link w:val="CommentSubjectChar"/>
    <w:uiPriority w:val="99"/>
    <w:semiHidden/>
    <w:unhideWhenUsed/>
    <w:rsid w:val="000B3000"/>
    <w:rPr>
      <w:b/>
      <w:bCs/>
      <w:sz w:val="20"/>
      <w:szCs w:val="20"/>
    </w:rPr>
  </w:style>
  <w:style w:type="character" w:customStyle="1" w:styleId="CommentSubjectChar">
    <w:name w:val="Comment Subject Char"/>
    <w:basedOn w:val="CommentTextChar"/>
    <w:link w:val="CommentSubject"/>
    <w:uiPriority w:val="99"/>
    <w:semiHidden/>
    <w:rsid w:val="000B3000"/>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0B3000"/>
    <w:pPr>
      <w:spacing w:after="0" w:line="240" w:lineRule="auto"/>
    </w:pPr>
    <w:rPr>
      <w:rFonts w:cs="Times New Roman"/>
      <w:sz w:val="18"/>
      <w:szCs w:val="18"/>
    </w:rPr>
  </w:style>
  <w:style w:type="character" w:customStyle="1" w:styleId="BalloonTextChar">
    <w:name w:val="Balloon Text Char"/>
    <w:basedOn w:val="DefaultParagraphFont"/>
    <w:link w:val="BalloonText"/>
    <w:uiPriority w:val="99"/>
    <w:semiHidden/>
    <w:rsid w:val="000B3000"/>
    <w:rPr>
      <w:rFonts w:ascii="Times New Roman" w:hAnsi="Times New Roman" w:cs="Times New Roman"/>
      <w:sz w:val="18"/>
      <w:szCs w:val="18"/>
      <w:lang w:val="en-GB"/>
    </w:rPr>
  </w:style>
  <w:style w:type="character" w:styleId="UnresolvedMention">
    <w:name w:val="Unresolved Mention"/>
    <w:basedOn w:val="DefaultParagraphFont"/>
    <w:uiPriority w:val="99"/>
    <w:rsid w:val="00B949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8970">
      <w:bodyDiv w:val="1"/>
      <w:marLeft w:val="0"/>
      <w:marRight w:val="0"/>
      <w:marTop w:val="0"/>
      <w:marBottom w:val="0"/>
      <w:divBdr>
        <w:top w:val="none" w:sz="0" w:space="0" w:color="auto"/>
        <w:left w:val="none" w:sz="0" w:space="0" w:color="auto"/>
        <w:bottom w:val="none" w:sz="0" w:space="0" w:color="auto"/>
        <w:right w:val="none" w:sz="0" w:space="0" w:color="auto"/>
      </w:divBdr>
      <w:divsChild>
        <w:div w:id="110976130">
          <w:marLeft w:val="0"/>
          <w:marRight w:val="0"/>
          <w:marTop w:val="0"/>
          <w:marBottom w:val="0"/>
          <w:divBdr>
            <w:top w:val="none" w:sz="0" w:space="0" w:color="auto"/>
            <w:left w:val="none" w:sz="0" w:space="0" w:color="auto"/>
            <w:bottom w:val="none" w:sz="0" w:space="0" w:color="auto"/>
            <w:right w:val="none" w:sz="0" w:space="0" w:color="auto"/>
          </w:divBdr>
        </w:div>
      </w:divsChild>
    </w:div>
    <w:div w:id="98455627">
      <w:bodyDiv w:val="1"/>
      <w:marLeft w:val="0"/>
      <w:marRight w:val="0"/>
      <w:marTop w:val="0"/>
      <w:marBottom w:val="0"/>
      <w:divBdr>
        <w:top w:val="none" w:sz="0" w:space="0" w:color="auto"/>
        <w:left w:val="none" w:sz="0" w:space="0" w:color="auto"/>
        <w:bottom w:val="none" w:sz="0" w:space="0" w:color="auto"/>
        <w:right w:val="none" w:sz="0" w:space="0" w:color="auto"/>
      </w:divBdr>
    </w:div>
    <w:div w:id="120658951">
      <w:bodyDiv w:val="1"/>
      <w:marLeft w:val="0"/>
      <w:marRight w:val="0"/>
      <w:marTop w:val="0"/>
      <w:marBottom w:val="0"/>
      <w:divBdr>
        <w:top w:val="none" w:sz="0" w:space="0" w:color="auto"/>
        <w:left w:val="none" w:sz="0" w:space="0" w:color="auto"/>
        <w:bottom w:val="none" w:sz="0" w:space="0" w:color="auto"/>
        <w:right w:val="none" w:sz="0" w:space="0" w:color="auto"/>
      </w:divBdr>
    </w:div>
    <w:div w:id="480731439">
      <w:bodyDiv w:val="1"/>
      <w:marLeft w:val="0"/>
      <w:marRight w:val="0"/>
      <w:marTop w:val="0"/>
      <w:marBottom w:val="0"/>
      <w:divBdr>
        <w:top w:val="none" w:sz="0" w:space="0" w:color="auto"/>
        <w:left w:val="none" w:sz="0" w:space="0" w:color="auto"/>
        <w:bottom w:val="none" w:sz="0" w:space="0" w:color="auto"/>
        <w:right w:val="none" w:sz="0" w:space="0" w:color="auto"/>
      </w:divBdr>
      <w:divsChild>
        <w:div w:id="762607945">
          <w:marLeft w:val="0"/>
          <w:marRight w:val="0"/>
          <w:marTop w:val="0"/>
          <w:marBottom w:val="0"/>
          <w:divBdr>
            <w:top w:val="none" w:sz="0" w:space="0" w:color="auto"/>
            <w:left w:val="none" w:sz="0" w:space="0" w:color="auto"/>
            <w:bottom w:val="none" w:sz="0" w:space="0" w:color="auto"/>
            <w:right w:val="none" w:sz="0" w:space="0" w:color="auto"/>
          </w:divBdr>
          <w:divsChild>
            <w:div w:id="75441667">
              <w:marLeft w:val="0"/>
              <w:marRight w:val="0"/>
              <w:marTop w:val="0"/>
              <w:marBottom w:val="0"/>
              <w:divBdr>
                <w:top w:val="none" w:sz="0" w:space="0" w:color="auto"/>
                <w:left w:val="none" w:sz="0" w:space="0" w:color="auto"/>
                <w:bottom w:val="none" w:sz="0" w:space="0" w:color="auto"/>
                <w:right w:val="none" w:sz="0" w:space="0" w:color="auto"/>
              </w:divBdr>
              <w:divsChild>
                <w:div w:id="1596015100">
                  <w:marLeft w:val="0"/>
                  <w:marRight w:val="0"/>
                  <w:marTop w:val="0"/>
                  <w:marBottom w:val="0"/>
                  <w:divBdr>
                    <w:top w:val="none" w:sz="0" w:space="0" w:color="auto"/>
                    <w:left w:val="none" w:sz="0" w:space="0" w:color="auto"/>
                    <w:bottom w:val="none" w:sz="0" w:space="0" w:color="auto"/>
                    <w:right w:val="none" w:sz="0" w:space="0" w:color="auto"/>
                  </w:divBdr>
                  <w:divsChild>
                    <w:div w:id="537665460">
                      <w:marLeft w:val="0"/>
                      <w:marRight w:val="0"/>
                      <w:marTop w:val="0"/>
                      <w:marBottom w:val="0"/>
                      <w:divBdr>
                        <w:top w:val="none" w:sz="0" w:space="0" w:color="auto"/>
                        <w:left w:val="none" w:sz="0" w:space="0" w:color="auto"/>
                        <w:bottom w:val="none" w:sz="0" w:space="0" w:color="auto"/>
                        <w:right w:val="none" w:sz="0" w:space="0" w:color="auto"/>
                      </w:divBdr>
                      <w:divsChild>
                        <w:div w:id="70079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375880">
              <w:marLeft w:val="0"/>
              <w:marRight w:val="0"/>
              <w:marTop w:val="0"/>
              <w:marBottom w:val="0"/>
              <w:divBdr>
                <w:top w:val="none" w:sz="0" w:space="0" w:color="auto"/>
                <w:left w:val="none" w:sz="0" w:space="0" w:color="auto"/>
                <w:bottom w:val="none" w:sz="0" w:space="0" w:color="auto"/>
                <w:right w:val="none" w:sz="0" w:space="0" w:color="auto"/>
              </w:divBdr>
              <w:divsChild>
                <w:div w:id="190657226">
                  <w:marLeft w:val="0"/>
                  <w:marRight w:val="0"/>
                  <w:marTop w:val="0"/>
                  <w:marBottom w:val="0"/>
                  <w:divBdr>
                    <w:top w:val="none" w:sz="0" w:space="0" w:color="auto"/>
                    <w:left w:val="none" w:sz="0" w:space="0" w:color="auto"/>
                    <w:bottom w:val="none" w:sz="0" w:space="0" w:color="auto"/>
                    <w:right w:val="none" w:sz="0" w:space="0" w:color="auto"/>
                  </w:divBdr>
                  <w:divsChild>
                    <w:div w:id="1226407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099597">
          <w:marLeft w:val="0"/>
          <w:marRight w:val="0"/>
          <w:marTop w:val="100"/>
          <w:marBottom w:val="0"/>
          <w:divBdr>
            <w:top w:val="none" w:sz="0" w:space="0" w:color="auto"/>
            <w:left w:val="none" w:sz="0" w:space="0" w:color="auto"/>
            <w:bottom w:val="none" w:sz="0" w:space="0" w:color="auto"/>
            <w:right w:val="none" w:sz="0" w:space="0" w:color="auto"/>
          </w:divBdr>
        </w:div>
      </w:divsChild>
    </w:div>
    <w:div w:id="581136167">
      <w:bodyDiv w:val="1"/>
      <w:marLeft w:val="0"/>
      <w:marRight w:val="0"/>
      <w:marTop w:val="0"/>
      <w:marBottom w:val="0"/>
      <w:divBdr>
        <w:top w:val="none" w:sz="0" w:space="0" w:color="auto"/>
        <w:left w:val="none" w:sz="0" w:space="0" w:color="auto"/>
        <w:bottom w:val="none" w:sz="0" w:space="0" w:color="auto"/>
        <w:right w:val="none" w:sz="0" w:space="0" w:color="auto"/>
      </w:divBdr>
    </w:div>
    <w:div w:id="833647720">
      <w:bodyDiv w:val="1"/>
      <w:marLeft w:val="0"/>
      <w:marRight w:val="0"/>
      <w:marTop w:val="0"/>
      <w:marBottom w:val="0"/>
      <w:divBdr>
        <w:top w:val="none" w:sz="0" w:space="0" w:color="auto"/>
        <w:left w:val="none" w:sz="0" w:space="0" w:color="auto"/>
        <w:bottom w:val="none" w:sz="0" w:space="0" w:color="auto"/>
        <w:right w:val="none" w:sz="0" w:space="0" w:color="auto"/>
      </w:divBdr>
      <w:divsChild>
        <w:div w:id="1842427165">
          <w:marLeft w:val="0"/>
          <w:marRight w:val="0"/>
          <w:marTop w:val="0"/>
          <w:marBottom w:val="0"/>
          <w:divBdr>
            <w:top w:val="none" w:sz="0" w:space="0" w:color="auto"/>
            <w:left w:val="none" w:sz="0" w:space="0" w:color="auto"/>
            <w:bottom w:val="none" w:sz="0" w:space="0" w:color="auto"/>
            <w:right w:val="none" w:sz="0" w:space="0" w:color="auto"/>
          </w:divBdr>
        </w:div>
      </w:divsChild>
    </w:div>
    <w:div w:id="885680592">
      <w:bodyDiv w:val="1"/>
      <w:marLeft w:val="0"/>
      <w:marRight w:val="0"/>
      <w:marTop w:val="0"/>
      <w:marBottom w:val="0"/>
      <w:divBdr>
        <w:top w:val="none" w:sz="0" w:space="0" w:color="auto"/>
        <w:left w:val="none" w:sz="0" w:space="0" w:color="auto"/>
        <w:bottom w:val="none" w:sz="0" w:space="0" w:color="auto"/>
        <w:right w:val="none" w:sz="0" w:space="0" w:color="auto"/>
      </w:divBdr>
    </w:div>
    <w:div w:id="1063406899">
      <w:bodyDiv w:val="1"/>
      <w:marLeft w:val="0"/>
      <w:marRight w:val="0"/>
      <w:marTop w:val="0"/>
      <w:marBottom w:val="0"/>
      <w:divBdr>
        <w:top w:val="none" w:sz="0" w:space="0" w:color="auto"/>
        <w:left w:val="none" w:sz="0" w:space="0" w:color="auto"/>
        <w:bottom w:val="none" w:sz="0" w:space="0" w:color="auto"/>
        <w:right w:val="none" w:sz="0" w:space="0" w:color="auto"/>
      </w:divBdr>
    </w:div>
    <w:div w:id="1091967025">
      <w:bodyDiv w:val="1"/>
      <w:marLeft w:val="0"/>
      <w:marRight w:val="0"/>
      <w:marTop w:val="0"/>
      <w:marBottom w:val="0"/>
      <w:divBdr>
        <w:top w:val="none" w:sz="0" w:space="0" w:color="auto"/>
        <w:left w:val="none" w:sz="0" w:space="0" w:color="auto"/>
        <w:bottom w:val="none" w:sz="0" w:space="0" w:color="auto"/>
        <w:right w:val="none" w:sz="0" w:space="0" w:color="auto"/>
      </w:divBdr>
      <w:divsChild>
        <w:div w:id="986132542">
          <w:marLeft w:val="0"/>
          <w:marRight w:val="0"/>
          <w:marTop w:val="0"/>
          <w:marBottom w:val="0"/>
          <w:divBdr>
            <w:top w:val="none" w:sz="0" w:space="0" w:color="auto"/>
            <w:left w:val="none" w:sz="0" w:space="0" w:color="auto"/>
            <w:bottom w:val="none" w:sz="0" w:space="0" w:color="auto"/>
            <w:right w:val="none" w:sz="0" w:space="0" w:color="auto"/>
          </w:divBdr>
        </w:div>
      </w:divsChild>
    </w:div>
    <w:div w:id="1372145749">
      <w:bodyDiv w:val="1"/>
      <w:marLeft w:val="0"/>
      <w:marRight w:val="0"/>
      <w:marTop w:val="0"/>
      <w:marBottom w:val="0"/>
      <w:divBdr>
        <w:top w:val="none" w:sz="0" w:space="0" w:color="auto"/>
        <w:left w:val="none" w:sz="0" w:space="0" w:color="auto"/>
        <w:bottom w:val="none" w:sz="0" w:space="0" w:color="auto"/>
        <w:right w:val="none" w:sz="0" w:space="0" w:color="auto"/>
      </w:divBdr>
    </w:div>
    <w:div w:id="1412848897">
      <w:bodyDiv w:val="1"/>
      <w:marLeft w:val="0"/>
      <w:marRight w:val="0"/>
      <w:marTop w:val="0"/>
      <w:marBottom w:val="0"/>
      <w:divBdr>
        <w:top w:val="none" w:sz="0" w:space="0" w:color="auto"/>
        <w:left w:val="none" w:sz="0" w:space="0" w:color="auto"/>
        <w:bottom w:val="none" w:sz="0" w:space="0" w:color="auto"/>
        <w:right w:val="none" w:sz="0" w:space="0" w:color="auto"/>
      </w:divBdr>
      <w:divsChild>
        <w:div w:id="430589999">
          <w:marLeft w:val="0"/>
          <w:marRight w:val="0"/>
          <w:marTop w:val="0"/>
          <w:marBottom w:val="0"/>
          <w:divBdr>
            <w:top w:val="none" w:sz="0" w:space="0" w:color="auto"/>
            <w:left w:val="none" w:sz="0" w:space="0" w:color="auto"/>
            <w:bottom w:val="none" w:sz="0" w:space="0" w:color="auto"/>
            <w:right w:val="none" w:sz="0" w:space="0" w:color="auto"/>
          </w:divBdr>
        </w:div>
      </w:divsChild>
    </w:div>
    <w:div w:id="1460493109">
      <w:bodyDiv w:val="1"/>
      <w:marLeft w:val="0"/>
      <w:marRight w:val="0"/>
      <w:marTop w:val="0"/>
      <w:marBottom w:val="0"/>
      <w:divBdr>
        <w:top w:val="none" w:sz="0" w:space="0" w:color="auto"/>
        <w:left w:val="none" w:sz="0" w:space="0" w:color="auto"/>
        <w:bottom w:val="none" w:sz="0" w:space="0" w:color="auto"/>
        <w:right w:val="none" w:sz="0" w:space="0" w:color="auto"/>
      </w:divBdr>
    </w:div>
    <w:div w:id="1641111303">
      <w:bodyDiv w:val="1"/>
      <w:marLeft w:val="0"/>
      <w:marRight w:val="0"/>
      <w:marTop w:val="0"/>
      <w:marBottom w:val="0"/>
      <w:divBdr>
        <w:top w:val="none" w:sz="0" w:space="0" w:color="auto"/>
        <w:left w:val="none" w:sz="0" w:space="0" w:color="auto"/>
        <w:bottom w:val="none" w:sz="0" w:space="0" w:color="auto"/>
        <w:right w:val="none" w:sz="0" w:space="0" w:color="auto"/>
      </w:divBdr>
    </w:div>
    <w:div w:id="1647083329">
      <w:bodyDiv w:val="1"/>
      <w:marLeft w:val="0"/>
      <w:marRight w:val="0"/>
      <w:marTop w:val="0"/>
      <w:marBottom w:val="0"/>
      <w:divBdr>
        <w:top w:val="none" w:sz="0" w:space="0" w:color="auto"/>
        <w:left w:val="none" w:sz="0" w:space="0" w:color="auto"/>
        <w:bottom w:val="none" w:sz="0" w:space="0" w:color="auto"/>
        <w:right w:val="none" w:sz="0" w:space="0" w:color="auto"/>
      </w:divBdr>
    </w:div>
    <w:div w:id="1710301418">
      <w:bodyDiv w:val="1"/>
      <w:marLeft w:val="0"/>
      <w:marRight w:val="0"/>
      <w:marTop w:val="0"/>
      <w:marBottom w:val="0"/>
      <w:divBdr>
        <w:top w:val="none" w:sz="0" w:space="0" w:color="auto"/>
        <w:left w:val="none" w:sz="0" w:space="0" w:color="auto"/>
        <w:bottom w:val="none" w:sz="0" w:space="0" w:color="auto"/>
        <w:right w:val="none" w:sz="0" w:space="0" w:color="auto"/>
      </w:divBdr>
    </w:div>
    <w:div w:id="1720204391">
      <w:bodyDiv w:val="1"/>
      <w:marLeft w:val="0"/>
      <w:marRight w:val="0"/>
      <w:marTop w:val="0"/>
      <w:marBottom w:val="0"/>
      <w:divBdr>
        <w:top w:val="none" w:sz="0" w:space="0" w:color="auto"/>
        <w:left w:val="none" w:sz="0" w:space="0" w:color="auto"/>
        <w:bottom w:val="none" w:sz="0" w:space="0" w:color="auto"/>
        <w:right w:val="none" w:sz="0" w:space="0" w:color="auto"/>
      </w:divBdr>
    </w:div>
    <w:div w:id="1848791264">
      <w:bodyDiv w:val="1"/>
      <w:marLeft w:val="0"/>
      <w:marRight w:val="0"/>
      <w:marTop w:val="0"/>
      <w:marBottom w:val="0"/>
      <w:divBdr>
        <w:top w:val="none" w:sz="0" w:space="0" w:color="auto"/>
        <w:left w:val="none" w:sz="0" w:space="0" w:color="auto"/>
        <w:bottom w:val="none" w:sz="0" w:space="0" w:color="auto"/>
        <w:right w:val="none" w:sz="0" w:space="0" w:color="auto"/>
      </w:divBdr>
    </w:div>
    <w:div w:id="1863469384">
      <w:bodyDiv w:val="1"/>
      <w:marLeft w:val="0"/>
      <w:marRight w:val="0"/>
      <w:marTop w:val="0"/>
      <w:marBottom w:val="0"/>
      <w:divBdr>
        <w:top w:val="none" w:sz="0" w:space="0" w:color="auto"/>
        <w:left w:val="none" w:sz="0" w:space="0" w:color="auto"/>
        <w:bottom w:val="none" w:sz="0" w:space="0" w:color="auto"/>
        <w:right w:val="none" w:sz="0" w:space="0" w:color="auto"/>
      </w:divBdr>
    </w:div>
    <w:div w:id="1918898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chart" Target="charts/chart2.xml"/><Relationship Id="rId26" Type="http://schemas.openxmlformats.org/officeDocument/2006/relationships/chart" Target="charts/chart10.xml"/><Relationship Id="rId39" Type="http://schemas.openxmlformats.org/officeDocument/2006/relationships/hyperlink" Target="https://doi.org/10.1016/j.hrmr.2007.03.006" TargetMode="External"/><Relationship Id="rId21" Type="http://schemas.openxmlformats.org/officeDocument/2006/relationships/chart" Target="charts/chart5.xml"/><Relationship Id="rId34" Type="http://schemas.openxmlformats.org/officeDocument/2006/relationships/hyperlink" Target="https://doi.org/10.1086/258724" TargetMode="External"/><Relationship Id="rId42" Type="http://schemas.openxmlformats.org/officeDocument/2006/relationships/hyperlink" Target="https://doi.org/10.34172/ijhpm.2020.225" TargetMode="External"/><Relationship Id="rId47" Type="http://schemas.openxmlformats.org/officeDocument/2006/relationships/hyperlink" Target="https://doi.org/10.1111/imig.12103" TargetMode="External"/><Relationship Id="rId50" Type="http://schemas.openxmlformats.org/officeDocument/2006/relationships/hyperlink" Target="https://doi.org/10.5171/2020.199942" TargetMode="External"/><Relationship Id="rId55" Type="http://schemas.openxmlformats.org/officeDocument/2006/relationships/hyperlink" Target="http://www.gov.uk/student-finance/eu-students" TargetMode="Externa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chart" Target="charts/chart13.xml"/><Relationship Id="rId11" Type="http://schemas.openxmlformats.org/officeDocument/2006/relationships/image" Target="media/image4.png"/><Relationship Id="rId24" Type="http://schemas.openxmlformats.org/officeDocument/2006/relationships/chart" Target="charts/chart8.xml"/><Relationship Id="rId32" Type="http://schemas.openxmlformats.org/officeDocument/2006/relationships/hyperlink" Target="https://doi.org/10.1177/019791839701100402" TargetMode="External"/><Relationship Id="rId37" Type="http://schemas.openxmlformats.org/officeDocument/2006/relationships/hyperlink" Target="https://doi.org/10.1111/imre.12100" TargetMode="External"/><Relationship Id="rId40" Type="http://schemas.openxmlformats.org/officeDocument/2006/relationships/hyperlink" Target="https://doi.org/10.1257/aer.p20161029" TargetMode="External"/><Relationship Id="rId45" Type="http://schemas.openxmlformats.org/officeDocument/2006/relationships/hyperlink" Target="https://doi.org/10.33182/ml.v15i4.534" TargetMode="External"/><Relationship Id="rId53" Type="http://schemas.openxmlformats.org/officeDocument/2006/relationships/hyperlink" Target="https://doi.org/10.24940/theijbm/2020/v8/i12/bm2010-051" TargetMode="External"/><Relationship Id="rId58"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chart" Target="charts/chart3.xml"/><Relationship Id="rId14" Type="http://schemas.openxmlformats.org/officeDocument/2006/relationships/diagramQuickStyle" Target="diagrams/quickStyle1.xml"/><Relationship Id="rId22" Type="http://schemas.openxmlformats.org/officeDocument/2006/relationships/chart" Target="charts/chart6.xml"/><Relationship Id="rId27" Type="http://schemas.openxmlformats.org/officeDocument/2006/relationships/chart" Target="charts/chart11.xml"/><Relationship Id="rId30" Type="http://schemas.openxmlformats.org/officeDocument/2006/relationships/chart" Target="charts/chart14.xml"/><Relationship Id="rId35" Type="http://schemas.openxmlformats.org/officeDocument/2006/relationships/hyperlink" Target="https://doi.org/10.2139/ssrn.4331124" TargetMode="External"/><Relationship Id="rId43" Type="http://schemas.openxmlformats.org/officeDocument/2006/relationships/hyperlink" Target="https://doi.org/10.3390/su13137078" TargetMode="External"/><Relationship Id="rId48" Type="http://schemas.openxmlformats.org/officeDocument/2006/relationships/hyperlink" Target="https://doi.org/10.1080/1369183x.2019.1679407" TargetMode="External"/><Relationship Id="rId56" Type="http://schemas.openxmlformats.org/officeDocument/2006/relationships/hyperlink" Target="https://doi.org/10.24018/ejbmr.2021.6.3.893" TargetMode="External"/><Relationship Id="rId8" Type="http://schemas.openxmlformats.org/officeDocument/2006/relationships/image" Target="media/image1.jpeg"/><Relationship Id="rId51" Type="http://schemas.openxmlformats.org/officeDocument/2006/relationships/hyperlink" Target="http://www.gov.uk/guidance/rates-and-thresholds-for-employers-2021-to-2022" TargetMode="Externa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chart" Target="charts/chart1.xml"/><Relationship Id="rId25" Type="http://schemas.openxmlformats.org/officeDocument/2006/relationships/chart" Target="charts/chart9.xml"/><Relationship Id="rId33" Type="http://schemas.openxmlformats.org/officeDocument/2006/relationships/hyperlink" Target="https://doi.org/10.1108/ijppm-02-2016-0037.%20Accessed%2024%20December%202022" TargetMode="External"/><Relationship Id="rId38" Type="http://schemas.openxmlformats.org/officeDocument/2006/relationships/hyperlink" Target="https://doi.org/10.30884/jogs/2021.01.06" TargetMode="External"/><Relationship Id="rId46" Type="http://schemas.openxmlformats.org/officeDocument/2006/relationships/hyperlink" Target="https://doi.org/10.1080/09585192.2014.990399" TargetMode="External"/><Relationship Id="rId59" Type="http://schemas.openxmlformats.org/officeDocument/2006/relationships/footer" Target="footer1.xml"/><Relationship Id="rId20" Type="http://schemas.openxmlformats.org/officeDocument/2006/relationships/chart" Target="charts/chart4.xml"/><Relationship Id="rId41" Type="http://schemas.openxmlformats.org/officeDocument/2006/relationships/hyperlink" Target="https://doi.org/10.36872/lepi/v50i1/201055" TargetMode="External"/><Relationship Id="rId54" Type="http://schemas.openxmlformats.org/officeDocument/2006/relationships/hyperlink" Target="https://doi.org/10.32628/ijsrst19546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chart" Target="charts/chart7.xml"/><Relationship Id="rId28" Type="http://schemas.openxmlformats.org/officeDocument/2006/relationships/chart" Target="charts/chart12.xml"/><Relationship Id="rId36" Type="http://schemas.openxmlformats.org/officeDocument/2006/relationships/hyperlink" Target="https://doi.org/10.9790/487x-1420816" TargetMode="External"/><Relationship Id="rId49" Type="http://schemas.openxmlformats.org/officeDocument/2006/relationships/hyperlink" Target="https://doi.org/10.1016/s2212-5671(14)00848-x" TargetMode="External"/><Relationship Id="rId57" Type="http://schemas.openxmlformats.org/officeDocument/2006/relationships/hyperlink" Target="https://doi.org/10.5901/mjss.2014.v5n1p481" TargetMode="External"/><Relationship Id="rId10" Type="http://schemas.openxmlformats.org/officeDocument/2006/relationships/image" Target="media/image3.png"/><Relationship Id="rId31" Type="http://schemas.openxmlformats.org/officeDocument/2006/relationships/chart" Target="charts/chart15.xml"/><Relationship Id="rId44" Type="http://schemas.openxmlformats.org/officeDocument/2006/relationships/hyperlink" Target="https://doi.org/10.3390/ijerph16071182" TargetMode="External"/><Relationship Id="rId52" Type="http://schemas.openxmlformats.org/officeDocument/2006/relationships/hyperlink" Target="https://doi.org/10.17816/rjls18322"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a:t>GENDER</a:t>
            </a:r>
          </a:p>
        </c:rich>
      </c:tx>
      <c:layout>
        <c:manualLayout>
          <c:xMode val="edge"/>
          <c:yMode val="edge"/>
          <c:x val="0.44103000145815102"/>
          <c:y val="2.3809523809523801E-2"/>
        </c:manualLayout>
      </c:layout>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RO"/>
        </a:p>
      </c:txPr>
    </c:title>
    <c:autoTitleDeleted val="0"/>
    <c:plotArea>
      <c:layout/>
      <c:barChart>
        <c:barDir val="col"/>
        <c:grouping val="clustered"/>
        <c:varyColors val="0"/>
        <c:ser>
          <c:idx val="0"/>
          <c:order val="0"/>
          <c:tx>
            <c:strRef>
              <c:f>Sheet1!$B$1</c:f>
              <c:strCache>
                <c:ptCount val="1"/>
                <c:pt idx="0">
                  <c:v>Male</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Sheet1!$B$2:$B$5</c:f>
              <c:numCache>
                <c:formatCode>General</c:formatCode>
                <c:ptCount val="4"/>
                <c:pt idx="0">
                  <c:v>77</c:v>
                </c:pt>
              </c:numCache>
            </c:numRef>
          </c:val>
          <c:extLst>
            <c:ext xmlns:c16="http://schemas.microsoft.com/office/drawing/2014/chart" uri="{C3380CC4-5D6E-409C-BE32-E72D297353CC}">
              <c16:uniqueId val="{00000000-80C9-7B4F-BA2C-CA511D0ECFB2}"/>
            </c:ext>
          </c:extLst>
        </c:ser>
        <c:ser>
          <c:idx val="1"/>
          <c:order val="1"/>
          <c:tx>
            <c:strRef>
              <c:f>Sheet1!$C$1</c:f>
              <c:strCache>
                <c:ptCount val="1"/>
                <c:pt idx="0">
                  <c:v>Female</c:v>
                </c:pt>
              </c:strCache>
            </c:strRef>
          </c:tx>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Sheet1!$C$2:$C$5</c:f>
              <c:numCache>
                <c:formatCode>General</c:formatCode>
                <c:ptCount val="4"/>
                <c:pt idx="0">
                  <c:v>23</c:v>
                </c:pt>
              </c:numCache>
            </c:numRef>
          </c:val>
          <c:extLst>
            <c:ext xmlns:c16="http://schemas.microsoft.com/office/drawing/2014/chart" uri="{C3380CC4-5D6E-409C-BE32-E72D297353CC}">
              <c16:uniqueId val="{00000001-80C9-7B4F-BA2C-CA511D0ECFB2}"/>
            </c:ext>
          </c:extLst>
        </c:ser>
        <c:ser>
          <c:idx val="2"/>
          <c:order val="2"/>
          <c:tx>
            <c:strRef>
              <c:f>Sheet1!$D$1</c:f>
              <c:strCache>
                <c:ptCount val="1"/>
                <c:pt idx="0">
                  <c:v>Column1</c:v>
                </c:pt>
              </c:strCache>
            </c:strRef>
          </c:tx>
          <c:spPr>
            <a:gradFill flip="none"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Sheet1!$D$2:$D$5</c:f>
              <c:numCache>
                <c:formatCode>General</c:formatCode>
                <c:ptCount val="4"/>
              </c:numCache>
            </c:numRef>
          </c:val>
          <c:extLst>
            <c:ext xmlns:c16="http://schemas.microsoft.com/office/drawing/2014/chart" uri="{C3380CC4-5D6E-409C-BE32-E72D297353CC}">
              <c16:uniqueId val="{00000002-80C9-7B4F-BA2C-CA511D0ECFB2}"/>
            </c:ext>
          </c:extLst>
        </c:ser>
        <c:dLbls>
          <c:dLblPos val="outEnd"/>
          <c:showLegendKey val="0"/>
          <c:showVal val="1"/>
          <c:showCatName val="0"/>
          <c:showSerName val="0"/>
          <c:showPercent val="0"/>
          <c:showBubbleSize val="0"/>
        </c:dLbls>
        <c:gapWidth val="355"/>
        <c:overlap val="-70"/>
        <c:axId val="557174720"/>
        <c:axId val="557177552"/>
      </c:barChart>
      <c:catAx>
        <c:axId val="557174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57177552"/>
        <c:crosses val="autoZero"/>
        <c:auto val="1"/>
        <c:lblAlgn val="ctr"/>
        <c:lblOffset val="100"/>
        <c:noMultiLvlLbl val="0"/>
      </c:catAx>
      <c:valAx>
        <c:axId val="557177552"/>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57174720"/>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sz="1600" b="1">
                <a:solidFill>
                  <a:schemeClr val="tx1"/>
                </a:solidFill>
              </a:rPr>
              <a:t>Age</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RO"/>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Age</c:v>
                </c:pt>
              </c:strCache>
            </c:strRef>
          </c:tx>
          <c:explosion val="6"/>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a:noFill/>
              </a:ln>
              <a:effectLst/>
              <a:sp3d/>
            </c:spPr>
            <c:extLst>
              <c:ext xmlns:c16="http://schemas.microsoft.com/office/drawing/2014/chart" uri="{C3380CC4-5D6E-409C-BE32-E72D297353CC}">
                <c16:uniqueId val="{00000001-600C-1D4D-A502-9F42EEC0C90C}"/>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a:noFill/>
              </a:ln>
              <a:effectLst/>
              <a:sp3d/>
            </c:spPr>
            <c:extLst>
              <c:ext xmlns:c16="http://schemas.microsoft.com/office/drawing/2014/chart" uri="{C3380CC4-5D6E-409C-BE32-E72D297353CC}">
                <c16:uniqueId val="{00000003-600C-1D4D-A502-9F42EEC0C90C}"/>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a:noFill/>
              </a:ln>
              <a:effectLst/>
              <a:sp3d/>
            </c:spPr>
            <c:extLst>
              <c:ext xmlns:c16="http://schemas.microsoft.com/office/drawing/2014/chart" uri="{C3380CC4-5D6E-409C-BE32-E72D297353CC}">
                <c16:uniqueId val="{00000005-600C-1D4D-A502-9F42EEC0C90C}"/>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a:noFill/>
              </a:ln>
              <a:effectLst/>
              <a:sp3d/>
            </c:spPr>
            <c:extLst>
              <c:ext xmlns:c16="http://schemas.microsoft.com/office/drawing/2014/chart" uri="{C3380CC4-5D6E-409C-BE32-E72D297353CC}">
                <c16:uniqueId val="{00000007-600C-1D4D-A502-9F42EEC0C90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RO"/>
              </a:p>
            </c:txPr>
            <c:dLblPos val="ct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4"/>
                <c:pt idx="0">
                  <c:v>20-35</c:v>
                </c:pt>
                <c:pt idx="1">
                  <c:v>35-30</c:v>
                </c:pt>
                <c:pt idx="2">
                  <c:v>50-65</c:v>
                </c:pt>
                <c:pt idx="3">
                  <c:v>other</c:v>
                </c:pt>
              </c:strCache>
            </c:strRef>
          </c:cat>
          <c:val>
            <c:numRef>
              <c:f>Sheet1!$B$2:$B$5</c:f>
              <c:numCache>
                <c:formatCode>General</c:formatCode>
                <c:ptCount val="4"/>
                <c:pt idx="0">
                  <c:v>58</c:v>
                </c:pt>
                <c:pt idx="1">
                  <c:v>23</c:v>
                </c:pt>
                <c:pt idx="2">
                  <c:v>10</c:v>
                </c:pt>
                <c:pt idx="3">
                  <c:v>5</c:v>
                </c:pt>
              </c:numCache>
            </c:numRef>
          </c:val>
          <c:extLst>
            <c:ext xmlns:c16="http://schemas.microsoft.com/office/drawing/2014/chart" uri="{C3380CC4-5D6E-409C-BE32-E72D297353CC}">
              <c16:uniqueId val="{00000000-CCD1-E949-ACA3-129962BA5277}"/>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Working Experience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pieChart>
        <c:varyColors val="1"/>
        <c:ser>
          <c:idx val="0"/>
          <c:order val="0"/>
          <c:tx>
            <c:strRef>
              <c:f>Sheet1!$B$1</c:f>
              <c:strCache>
                <c:ptCount val="1"/>
                <c:pt idx="0">
                  <c:v>Working Expirience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7E0-8B49-9E5F-621554CC741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7E0-8B49-9E5F-621554CC741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7E0-8B49-9E5F-621554CC741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7E0-8B49-9E5F-621554CC741D}"/>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RO"/>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More than 1 year</c:v>
                </c:pt>
                <c:pt idx="1">
                  <c:v>2-5 years</c:v>
                </c:pt>
                <c:pt idx="2">
                  <c:v>6-10 years</c:v>
                </c:pt>
                <c:pt idx="3">
                  <c:v>More than 10 years</c:v>
                </c:pt>
              </c:strCache>
            </c:strRef>
          </c:cat>
          <c:val>
            <c:numRef>
              <c:f>Sheet1!$B$2:$B$5</c:f>
              <c:numCache>
                <c:formatCode>General</c:formatCode>
                <c:ptCount val="4"/>
                <c:pt idx="0">
                  <c:v>11</c:v>
                </c:pt>
                <c:pt idx="1">
                  <c:v>23</c:v>
                </c:pt>
                <c:pt idx="2">
                  <c:v>50</c:v>
                </c:pt>
                <c:pt idx="3">
                  <c:v>15</c:v>
                </c:pt>
              </c:numCache>
            </c:numRef>
          </c:val>
          <c:extLst>
            <c:ext xmlns:c16="http://schemas.microsoft.com/office/drawing/2014/chart" uri="{C3380CC4-5D6E-409C-BE32-E72D297353CC}">
              <c16:uniqueId val="{00000000-5EBA-B64F-A4EA-0D4B68E6CA2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2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Country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doughnutChart>
        <c:varyColors val="1"/>
        <c:ser>
          <c:idx val="0"/>
          <c:order val="0"/>
          <c:tx>
            <c:strRef>
              <c:f>Sheet1!$B$1</c:f>
              <c:strCache>
                <c:ptCount val="1"/>
                <c:pt idx="0">
                  <c:v>Country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232-E84D-B39A-F1A75841BA2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232-E84D-B39A-F1A75841BA2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232-E84D-B39A-F1A75841BA2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232-E84D-B39A-F1A75841BA2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RO"/>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Romania</c:v>
                </c:pt>
                <c:pt idx="1">
                  <c:v>Bulgaria</c:v>
                </c:pt>
                <c:pt idx="2">
                  <c:v>Poland</c:v>
                </c:pt>
              </c:strCache>
            </c:strRef>
          </c:cat>
          <c:val>
            <c:numRef>
              <c:f>Sheet1!$B$2:$B$5</c:f>
              <c:numCache>
                <c:formatCode>General</c:formatCode>
                <c:ptCount val="4"/>
                <c:pt idx="0">
                  <c:v>50</c:v>
                </c:pt>
                <c:pt idx="1">
                  <c:v>23</c:v>
                </c:pt>
                <c:pt idx="2">
                  <c:v>7</c:v>
                </c:pt>
              </c:numCache>
            </c:numRef>
          </c:val>
          <c:extLst>
            <c:ext xmlns:c16="http://schemas.microsoft.com/office/drawing/2014/chart" uri="{C3380CC4-5D6E-409C-BE32-E72D297353CC}">
              <c16:uniqueId val="{00000008-5232-E84D-B39A-F1A75841BA27}"/>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egendEntry>
        <c:idx val="3"/>
        <c:delete val="1"/>
      </c:legendEntry>
      <c:layout>
        <c:manualLayout>
          <c:xMode val="edge"/>
          <c:yMode val="edge"/>
          <c:x val="0.84847550306211705"/>
          <c:y val="0.467021622297213"/>
          <c:w val="0.137635608048994"/>
          <c:h val="0.22855580552430901"/>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50" baseline="0">
                <a:solidFill>
                  <a:schemeClr val="tx1"/>
                </a:solidFill>
                <a:latin typeface="Times New Roman" panose="02020603050405020304" pitchFamily="18" charset="0"/>
                <a:ea typeface="+mn-ea"/>
                <a:cs typeface="Times New Roman" panose="02020603050405020304" pitchFamily="18" charset="0"/>
              </a:defRPr>
            </a:pPr>
            <a:r>
              <a:rPr lang="en-GB" sz="1600">
                <a:solidFill>
                  <a:schemeClr val="tx1"/>
                </a:solidFill>
                <a:latin typeface="Times New Roman" panose="02020603050405020304" pitchFamily="18" charset="0"/>
                <a:cs typeface="Times New Roman" panose="02020603050405020304" pitchFamily="18" charset="0"/>
              </a:rPr>
              <a:t>Working Conditions</a:t>
            </a:r>
          </a:p>
        </c:rich>
      </c:tx>
      <c:layout>
        <c:manualLayout>
          <c:xMode val="edge"/>
          <c:yMode val="edge"/>
          <c:x val="0.237054352580927"/>
          <c:y val="4.7619047619047603E-2"/>
        </c:manualLayout>
      </c:layout>
      <c:overlay val="0"/>
      <c:spPr>
        <a:noFill/>
        <a:ln>
          <a:noFill/>
        </a:ln>
        <a:effectLst/>
      </c:spPr>
      <c:txPr>
        <a:bodyPr rot="0" spcFirstLastPara="1" vertOverflow="ellipsis" vert="horz" wrap="square" anchor="ctr" anchorCtr="1"/>
        <a:lstStyle/>
        <a:p>
          <a:pPr>
            <a:defRPr sz="1600" b="1" i="0" u="none" strike="noStrike" kern="1200" cap="all" spc="150" baseline="0">
              <a:solidFill>
                <a:schemeClr val="tx1"/>
              </a:solidFill>
              <a:latin typeface="Times New Roman" panose="02020603050405020304" pitchFamily="18" charset="0"/>
              <a:ea typeface="+mn-ea"/>
              <a:cs typeface="Times New Roman" panose="02020603050405020304" pitchFamily="18" charset="0"/>
            </a:defRPr>
          </a:pPr>
          <a:endParaRPr lang="en-RO"/>
        </a:p>
      </c:txPr>
    </c:title>
    <c:autoTitleDeleted val="0"/>
    <c:plotArea>
      <c:layout/>
      <c:barChart>
        <c:barDir val="col"/>
        <c:grouping val="clustered"/>
        <c:varyColors val="0"/>
        <c:ser>
          <c:idx val="0"/>
          <c:order val="0"/>
          <c:tx>
            <c:strRef>
              <c:f>Sheet1!$B$1</c:f>
              <c:strCache>
                <c:ptCount val="1"/>
                <c:pt idx="0">
                  <c:v>YES</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Sheet1!$B$2:$B$5</c:f>
              <c:numCache>
                <c:formatCode>General</c:formatCode>
                <c:ptCount val="4"/>
                <c:pt idx="0">
                  <c:v>23</c:v>
                </c:pt>
              </c:numCache>
            </c:numRef>
          </c:val>
          <c:extLst>
            <c:ext xmlns:c16="http://schemas.microsoft.com/office/drawing/2014/chart" uri="{C3380CC4-5D6E-409C-BE32-E72D297353CC}">
              <c16:uniqueId val="{00000000-D7AB-964D-9E79-9F509D9179EE}"/>
            </c:ext>
          </c:extLst>
        </c:ser>
        <c:ser>
          <c:idx val="1"/>
          <c:order val="1"/>
          <c:tx>
            <c:strRef>
              <c:f>Sheet1!$C$1</c:f>
              <c:strCache>
                <c:ptCount val="1"/>
                <c:pt idx="0">
                  <c:v>NO</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Sheet1!$C$2:$C$5</c:f>
              <c:numCache>
                <c:formatCode>General</c:formatCode>
                <c:ptCount val="4"/>
                <c:pt idx="1">
                  <c:v>55</c:v>
                </c:pt>
              </c:numCache>
            </c:numRef>
          </c:val>
          <c:extLst>
            <c:ext xmlns:c16="http://schemas.microsoft.com/office/drawing/2014/chart" uri="{C3380CC4-5D6E-409C-BE32-E72D297353CC}">
              <c16:uniqueId val="{00000001-D7AB-964D-9E79-9F509D9179EE}"/>
            </c:ext>
          </c:extLst>
        </c:ser>
        <c:ser>
          <c:idx val="2"/>
          <c:order val="2"/>
          <c:tx>
            <c:strRef>
              <c:f>Sheet1!$D$1</c:f>
              <c:strCache>
                <c:ptCount val="1"/>
                <c:pt idx="0">
                  <c:v>MAYBE</c:v>
                </c:pt>
              </c:strCache>
            </c:strRef>
          </c:tx>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Sheet1!$D$2:$D$5</c:f>
              <c:numCache>
                <c:formatCode>General</c:formatCode>
                <c:ptCount val="4"/>
                <c:pt idx="0">
                  <c:v>21</c:v>
                </c:pt>
              </c:numCache>
            </c:numRef>
          </c:val>
          <c:extLst>
            <c:ext xmlns:c16="http://schemas.microsoft.com/office/drawing/2014/chart" uri="{C3380CC4-5D6E-409C-BE32-E72D297353CC}">
              <c16:uniqueId val="{00000002-D7AB-964D-9E79-9F509D9179EE}"/>
            </c:ext>
          </c:extLst>
        </c:ser>
        <c:dLbls>
          <c:dLblPos val="outEnd"/>
          <c:showLegendKey val="0"/>
          <c:showVal val="1"/>
          <c:showCatName val="0"/>
          <c:showSerName val="0"/>
          <c:showPercent val="0"/>
          <c:showBubbleSize val="0"/>
        </c:dLbls>
        <c:gapWidth val="164"/>
        <c:overlap val="-22"/>
        <c:axId val="596910688"/>
        <c:axId val="596914416"/>
      </c:barChart>
      <c:catAx>
        <c:axId val="596910688"/>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96914416"/>
        <c:crosses val="autoZero"/>
        <c:auto val="1"/>
        <c:lblAlgn val="ctr"/>
        <c:lblOffset val="100"/>
        <c:noMultiLvlLbl val="0"/>
      </c:catAx>
      <c:valAx>
        <c:axId val="59691441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96910688"/>
        <c:crosses val="autoZero"/>
        <c:crossBetween val="between"/>
      </c:valAx>
      <c:spPr>
        <a:noFill/>
        <a:ln>
          <a:noFill/>
        </a:ln>
        <a:effectLst/>
      </c:spPr>
    </c:plotArea>
    <c:legend>
      <c:legendPos val="t"/>
      <c:layout>
        <c:manualLayout>
          <c:xMode val="edge"/>
          <c:yMode val="edge"/>
          <c:x val="9.8271179644211101E-2"/>
          <c:y val="0.193333333333333"/>
          <c:w val="0.22475393700787399"/>
          <c:h val="6.6945381827271597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b="1">
                <a:solidFill>
                  <a:schemeClr val="tx1"/>
                </a:solidFill>
                <a:latin typeface="Times New Roman" panose="02020603050405020304" pitchFamily="18" charset="0"/>
                <a:cs typeface="Times New Roman" panose="02020603050405020304" pitchFamily="18" charset="0"/>
              </a:rPr>
              <a:t>Reason for migration</a:t>
            </a:r>
          </a:p>
        </c:rich>
      </c:tx>
      <c:layout>
        <c:manualLayout>
          <c:xMode val="edge"/>
          <c:yMode val="edge"/>
          <c:x val="0.29285287255759701"/>
          <c:y val="2.7777777777777801E-2"/>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RO"/>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Reason for migration</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3A7D-5644-8086-5063BC08F9F7}"/>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2-3A7D-5644-8086-5063BC08F9F7}"/>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3A7D-5644-8086-5063BC08F9F7}"/>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4-3A7D-5644-8086-5063BC08F9F7}"/>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RO"/>
                </a:p>
              </c:txPr>
              <c:dLblPos val="outEnd"/>
              <c:showLegendKey val="0"/>
              <c:showVal val="0"/>
              <c:showCatName val="1"/>
              <c:showSerName val="0"/>
              <c:showPercent val="1"/>
              <c:showBubbleSize val="0"/>
              <c:extLst>
                <c:ext xmlns:c16="http://schemas.microsoft.com/office/drawing/2014/chart" uri="{C3380CC4-5D6E-409C-BE32-E72D297353CC}">
                  <c16:uniqueId val="{00000001-3A7D-5644-8086-5063BC08F9F7}"/>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RO"/>
                </a:p>
              </c:txPr>
              <c:dLblPos val="outEnd"/>
              <c:showLegendKey val="0"/>
              <c:showVal val="0"/>
              <c:showCatName val="1"/>
              <c:showSerName val="0"/>
              <c:showPercent val="1"/>
              <c:showBubbleSize val="0"/>
              <c:extLst>
                <c:ext xmlns:c16="http://schemas.microsoft.com/office/drawing/2014/chart" uri="{C3380CC4-5D6E-409C-BE32-E72D297353CC}">
                  <c16:uniqueId val="{00000002-3A7D-5644-8086-5063BC08F9F7}"/>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RO"/>
                </a:p>
              </c:txPr>
              <c:dLblPos val="outEnd"/>
              <c:showLegendKey val="0"/>
              <c:showVal val="0"/>
              <c:showCatName val="1"/>
              <c:showSerName val="0"/>
              <c:showPercent val="1"/>
              <c:showBubbleSize val="0"/>
              <c:extLst>
                <c:ext xmlns:c16="http://schemas.microsoft.com/office/drawing/2014/chart" uri="{C3380CC4-5D6E-409C-BE32-E72D297353CC}">
                  <c16:uniqueId val="{00000003-3A7D-5644-8086-5063BC08F9F7}"/>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RO"/>
                </a:p>
              </c:txPr>
              <c:dLblPos val="outEnd"/>
              <c:showLegendKey val="0"/>
              <c:showVal val="0"/>
              <c:showCatName val="1"/>
              <c:showSerName val="0"/>
              <c:showPercent val="1"/>
              <c:showBubbleSize val="0"/>
              <c:extLst>
                <c:ext xmlns:c16="http://schemas.microsoft.com/office/drawing/2014/chart" uri="{C3380CC4-5D6E-409C-BE32-E72D297353CC}">
                  <c16:uniqueId val="{00000004-3A7D-5644-8086-5063BC08F9F7}"/>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Fewer opportunities  </c:v>
                </c:pt>
                <c:pt idx="1">
                  <c:v>Low pay scale </c:v>
                </c:pt>
                <c:pt idx="2">
                  <c:v>Working conditions in the country  </c:v>
                </c:pt>
                <c:pt idx="3">
                  <c:v>All the above</c:v>
                </c:pt>
              </c:strCache>
            </c:strRef>
          </c:cat>
          <c:val>
            <c:numRef>
              <c:f>Sheet1!$B$2:$B$5</c:f>
              <c:numCache>
                <c:formatCode>General</c:formatCode>
                <c:ptCount val="4"/>
                <c:pt idx="0">
                  <c:v>38</c:v>
                </c:pt>
                <c:pt idx="1">
                  <c:v>45</c:v>
                </c:pt>
                <c:pt idx="2">
                  <c:v>10</c:v>
                </c:pt>
                <c:pt idx="3">
                  <c:v>7</c:v>
                </c:pt>
              </c:numCache>
            </c:numRef>
          </c:val>
          <c:extLst>
            <c:ext xmlns:c16="http://schemas.microsoft.com/office/drawing/2014/chart" uri="{C3380CC4-5D6E-409C-BE32-E72D297353CC}">
              <c16:uniqueId val="{00000000-3A7D-5644-8086-5063BC08F9F7}"/>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solidFill>
                  <a:schemeClr val="tx1"/>
                </a:solidFill>
                <a:latin typeface="Times New Roman" panose="02020603050405020304" pitchFamily="18" charset="0"/>
                <a:cs typeface="Times New Roman" panose="02020603050405020304" pitchFamily="18" charset="0"/>
              </a:rPr>
              <a:t>High-skilled workes shortage</a:t>
            </a:r>
          </a:p>
        </c:rich>
      </c:tx>
      <c:layout>
        <c:manualLayout>
          <c:xMode val="edge"/>
          <c:yMode val="edge"/>
          <c:x val="0.30881361184018702"/>
          <c:y val="3.9682539682539701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RO"/>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Strongly 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cat>
            <c:numRef>
              <c:f>Sheet1!$A$2:$A$5</c:f>
              <c:numCache>
                <c:formatCode>General</c:formatCode>
                <c:ptCount val="4"/>
              </c:numCache>
            </c:numRef>
          </c:cat>
          <c:val>
            <c:numRef>
              <c:f>Sheet1!$B$2:$B$5</c:f>
              <c:numCache>
                <c:formatCode>General</c:formatCode>
                <c:ptCount val="4"/>
                <c:pt idx="0">
                  <c:v>65</c:v>
                </c:pt>
              </c:numCache>
            </c:numRef>
          </c:val>
          <c:extLst>
            <c:ext xmlns:c16="http://schemas.microsoft.com/office/drawing/2014/chart" uri="{C3380CC4-5D6E-409C-BE32-E72D297353CC}">
              <c16:uniqueId val="{00000000-5025-B64D-9A4C-B5F3AD6534C6}"/>
            </c:ext>
          </c:extLst>
        </c:ser>
        <c:ser>
          <c:idx val="1"/>
          <c:order val="1"/>
          <c:tx>
            <c:strRef>
              <c:f>Sheet1!$C$1</c:f>
              <c:strCache>
                <c:ptCount val="1"/>
                <c:pt idx="0">
                  <c:v>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invertIfNegative val="0"/>
          <c:cat>
            <c:numRef>
              <c:f>Sheet1!$A$2:$A$5</c:f>
              <c:numCache>
                <c:formatCode>General</c:formatCode>
                <c:ptCount val="4"/>
              </c:numCache>
            </c:numRef>
          </c:cat>
          <c:val>
            <c:numRef>
              <c:f>Sheet1!$C$2:$C$5</c:f>
              <c:numCache>
                <c:formatCode>General</c:formatCode>
                <c:ptCount val="4"/>
                <c:pt idx="1">
                  <c:v>20</c:v>
                </c:pt>
              </c:numCache>
            </c:numRef>
          </c:val>
          <c:extLst>
            <c:ext xmlns:c16="http://schemas.microsoft.com/office/drawing/2014/chart" uri="{C3380CC4-5D6E-409C-BE32-E72D297353CC}">
              <c16:uniqueId val="{00000001-5025-B64D-9A4C-B5F3AD6534C6}"/>
            </c:ext>
          </c:extLst>
        </c:ser>
        <c:ser>
          <c:idx val="2"/>
          <c:order val="2"/>
          <c:tx>
            <c:strRef>
              <c:f>Sheet1!$D$1</c:f>
              <c:strCache>
                <c:ptCount val="1"/>
                <c:pt idx="0">
                  <c:v>Neutral</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invertIfNegative val="0"/>
          <c:cat>
            <c:numRef>
              <c:f>Sheet1!$A$2:$A$5</c:f>
              <c:numCache>
                <c:formatCode>General</c:formatCode>
                <c:ptCount val="4"/>
              </c:numCache>
            </c:numRef>
          </c:cat>
          <c:val>
            <c:numRef>
              <c:f>Sheet1!$D$2:$D$5</c:f>
              <c:numCache>
                <c:formatCode>General</c:formatCode>
                <c:ptCount val="4"/>
                <c:pt idx="1">
                  <c:v>10</c:v>
                </c:pt>
              </c:numCache>
            </c:numRef>
          </c:val>
          <c:extLst>
            <c:ext xmlns:c16="http://schemas.microsoft.com/office/drawing/2014/chart" uri="{C3380CC4-5D6E-409C-BE32-E72D297353CC}">
              <c16:uniqueId val="{00000002-5025-B64D-9A4C-B5F3AD6534C6}"/>
            </c:ext>
          </c:extLst>
        </c:ser>
        <c:ser>
          <c:idx val="3"/>
          <c:order val="3"/>
          <c:tx>
            <c:strRef>
              <c:f>Sheet1!$E$1</c:f>
              <c:strCache>
                <c:ptCount val="1"/>
                <c:pt idx="0">
                  <c:v>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invertIfNegative val="0"/>
          <c:cat>
            <c:numRef>
              <c:f>Sheet1!$A$2:$A$5</c:f>
              <c:numCache>
                <c:formatCode>General</c:formatCode>
                <c:ptCount val="4"/>
              </c:numCache>
            </c:numRef>
          </c:cat>
          <c:val>
            <c:numRef>
              <c:f>Sheet1!$E$2:$E$5</c:f>
              <c:numCache>
                <c:formatCode>General</c:formatCode>
                <c:ptCount val="4"/>
                <c:pt idx="2">
                  <c:v>5</c:v>
                </c:pt>
              </c:numCache>
            </c:numRef>
          </c:val>
          <c:extLst>
            <c:ext xmlns:c16="http://schemas.microsoft.com/office/drawing/2014/chart" uri="{C3380CC4-5D6E-409C-BE32-E72D297353CC}">
              <c16:uniqueId val="{00000003-5025-B64D-9A4C-B5F3AD6534C6}"/>
            </c:ext>
          </c:extLst>
        </c:ser>
        <c:ser>
          <c:idx val="4"/>
          <c:order val="4"/>
          <c:tx>
            <c:strRef>
              <c:f>Sheet1!$F$1</c:f>
              <c:strCache>
                <c:ptCount val="1"/>
                <c:pt idx="0">
                  <c:v>Strongly Disagree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invertIfNegative val="0"/>
          <c:cat>
            <c:numRef>
              <c:f>Sheet1!$A$2:$A$5</c:f>
              <c:numCache>
                <c:formatCode>General</c:formatCode>
                <c:ptCount val="4"/>
              </c:numCache>
            </c:numRef>
          </c:cat>
          <c:val>
            <c:numRef>
              <c:f>Sheet1!$F$2:$F$5</c:f>
              <c:numCache>
                <c:formatCode>General</c:formatCode>
                <c:ptCount val="4"/>
                <c:pt idx="3">
                  <c:v>0</c:v>
                </c:pt>
              </c:numCache>
            </c:numRef>
          </c:val>
          <c:extLst>
            <c:ext xmlns:c16="http://schemas.microsoft.com/office/drawing/2014/chart" uri="{C3380CC4-5D6E-409C-BE32-E72D297353CC}">
              <c16:uniqueId val="{00000004-5025-B64D-9A4C-B5F3AD6534C6}"/>
            </c:ext>
          </c:extLst>
        </c:ser>
        <c:dLbls>
          <c:showLegendKey val="0"/>
          <c:showVal val="0"/>
          <c:showCatName val="0"/>
          <c:showSerName val="0"/>
          <c:showPercent val="0"/>
          <c:showBubbleSize val="0"/>
        </c:dLbls>
        <c:gapWidth val="150"/>
        <c:shape val="box"/>
        <c:axId val="561107744"/>
        <c:axId val="561110064"/>
        <c:axId val="0"/>
      </c:bar3DChart>
      <c:catAx>
        <c:axId val="56110774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RO"/>
          </a:p>
        </c:txPr>
        <c:crossAx val="561110064"/>
        <c:crosses val="autoZero"/>
        <c:auto val="1"/>
        <c:lblAlgn val="ctr"/>
        <c:lblOffset val="100"/>
        <c:noMultiLvlLbl val="0"/>
      </c:catAx>
      <c:valAx>
        <c:axId val="561110064"/>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RO"/>
          </a:p>
        </c:txPr>
        <c:crossAx val="5611077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RO"/>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20" baseline="0">
              <a:solidFill>
                <a:schemeClr val="tx1"/>
              </a:solidFill>
              <a:latin typeface="Times New Roman" panose="02020603050405020304" pitchFamily="18" charset="0"/>
              <a:ea typeface="+mn-ea"/>
              <a:cs typeface="Times New Roman" panose="02020603050405020304" pitchFamily="18" charset="0"/>
            </a:defRPr>
          </a:pPr>
          <a:endParaRPr lang="en-RO"/>
        </a:p>
      </c:txPr>
    </c:title>
    <c:autoTitleDeleted val="0"/>
    <c:plotArea>
      <c:layout/>
      <c:pieChart>
        <c:varyColors val="1"/>
        <c:ser>
          <c:idx val="0"/>
          <c:order val="0"/>
          <c:tx>
            <c:strRef>
              <c:f>Sheet1!$B$1</c:f>
              <c:strCache>
                <c:ptCount val="1"/>
                <c:pt idx="0">
                  <c:v>Migration Policy</c:v>
                </c:pt>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1871-C847-80E2-65921C91DA2C}"/>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1871-C847-80E2-65921C91DA2C}"/>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1871-C847-80E2-65921C91DA2C}"/>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1871-C847-80E2-65921C91DA2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RO"/>
              </a:p>
            </c:txPr>
            <c:dLblPos val="ct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4"/>
                <c:pt idx="0">
                  <c:v>Work Visa</c:v>
                </c:pt>
                <c:pt idx="1">
                  <c:v>Post-Brexit policies</c:v>
                </c:pt>
                <c:pt idx="2">
                  <c:v>Low pay scale</c:v>
                </c:pt>
                <c:pt idx="3">
                  <c:v>All the above</c:v>
                </c:pt>
              </c:strCache>
            </c:strRef>
          </c:cat>
          <c:val>
            <c:numRef>
              <c:f>Sheet1!$B$2:$B$5</c:f>
              <c:numCache>
                <c:formatCode>General</c:formatCode>
                <c:ptCount val="4"/>
                <c:pt idx="0">
                  <c:v>55</c:v>
                </c:pt>
                <c:pt idx="1">
                  <c:v>27</c:v>
                </c:pt>
                <c:pt idx="2">
                  <c:v>14</c:v>
                </c:pt>
                <c:pt idx="3">
                  <c:v>5</c:v>
                </c:pt>
              </c:numCache>
            </c:numRef>
          </c:val>
          <c:extLst>
            <c:ext xmlns:c16="http://schemas.microsoft.com/office/drawing/2014/chart" uri="{C3380CC4-5D6E-409C-BE32-E72D297353CC}">
              <c16:uniqueId val="{00000008-1871-C847-80E2-65921C91DA2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title>
    <c:autoTitleDeleted val="0"/>
    <c:plotArea>
      <c:layout/>
      <c:doughnutChart>
        <c:varyColors val="1"/>
        <c:ser>
          <c:idx val="0"/>
          <c:order val="0"/>
          <c:tx>
            <c:strRef>
              <c:f>Sheet1!$B$1</c:f>
              <c:strCache>
                <c:ptCount val="1"/>
                <c:pt idx="0">
                  <c:v>Satisfaction with the current working and migration policy</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FB49-4547-A829-F07F1E2F3684}"/>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FB49-4547-A829-F07F1E2F3684}"/>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FB49-4547-A829-F07F1E2F368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23</c:v>
                </c:pt>
                <c:pt idx="1">
                  <c:v>55</c:v>
                </c:pt>
                <c:pt idx="2">
                  <c:v>21</c:v>
                </c:pt>
              </c:numCache>
            </c:numRef>
          </c:val>
          <c:extLst>
            <c:ext xmlns:c16="http://schemas.microsoft.com/office/drawing/2014/chart" uri="{C3380CC4-5D6E-409C-BE32-E72D297353CC}">
              <c16:uniqueId val="{00000000-B0BD-DE43-BE1B-6CD2AE3A7315}"/>
            </c:ext>
          </c:extLst>
        </c:ser>
        <c:dLbls>
          <c:showLegendKey val="0"/>
          <c:showVal val="0"/>
          <c:showCatName val="1"/>
          <c:showSerName val="0"/>
          <c:showPercent val="1"/>
          <c:showBubbleSize val="0"/>
          <c:showLeaderLines val="1"/>
        </c:dLbls>
        <c:firstSliceAng val="0"/>
        <c:holeSize val="70"/>
      </c:doughnut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1000" b="0"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RO"/>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tx1"/>
                </a:solidFill>
                <a:latin typeface="Times New Roman" panose="02020603050405020304" pitchFamily="18" charset="0"/>
                <a:ea typeface="+mn-ea"/>
                <a:cs typeface="Times New Roman" panose="02020603050405020304" pitchFamily="18" charset="0"/>
              </a:defRPr>
            </a:pPr>
            <a:r>
              <a:rPr lang="en-US" sz="1800">
                <a:solidFill>
                  <a:schemeClr val="tx1"/>
                </a:solidFill>
                <a:latin typeface="Times New Roman" panose="02020603050405020304" pitchFamily="18" charset="0"/>
                <a:cs typeface="Times New Roman" panose="02020603050405020304" pitchFamily="18" charset="0"/>
              </a:rPr>
              <a:t>Strategies</a:t>
            </a:r>
            <a:r>
              <a:rPr lang="en-US" sz="1800" baseline="0">
                <a:solidFill>
                  <a:schemeClr val="tx1"/>
                </a:solidFill>
                <a:latin typeface="Times New Roman" panose="02020603050405020304" pitchFamily="18" charset="0"/>
                <a:cs typeface="Times New Roman" panose="02020603050405020304" pitchFamily="18" charset="0"/>
              </a:rPr>
              <a:t> adopted to retain employee</a:t>
            </a:r>
            <a:endParaRPr lang="en-US" sz="1800">
              <a:solidFill>
                <a:schemeClr val="tx1"/>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Column3</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07B2-B446-A821-0A707C68D6A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07B2-B446-A821-0A707C68D6A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5-07B2-B446-A821-0A707C68D6A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7-07B2-B446-A821-0A707C68D6AF}"/>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RO"/>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Sheet1!$A$2:$A$5</c:f>
              <c:strCache>
                <c:ptCount val="4"/>
                <c:pt idx="0">
                  <c:v>Assisting in process of migrating to the country</c:v>
                </c:pt>
                <c:pt idx="1">
                  <c:v>Providing pay scale according to the profession and skills</c:v>
                </c:pt>
                <c:pt idx="2">
                  <c:v>Offering a good working culture</c:v>
                </c:pt>
                <c:pt idx="3">
                  <c:v>All the above</c:v>
                </c:pt>
              </c:strCache>
            </c:strRef>
          </c:cat>
          <c:val>
            <c:numRef>
              <c:f>Sheet1!$B$2:$B$5</c:f>
              <c:numCache>
                <c:formatCode>General</c:formatCode>
                <c:ptCount val="4"/>
                <c:pt idx="0">
                  <c:v>64</c:v>
                </c:pt>
                <c:pt idx="1">
                  <c:v>18</c:v>
                </c:pt>
                <c:pt idx="2">
                  <c:v>9</c:v>
                </c:pt>
                <c:pt idx="3">
                  <c:v>9</c:v>
                </c:pt>
              </c:numCache>
            </c:numRef>
          </c:val>
          <c:extLst>
            <c:ext xmlns:c16="http://schemas.microsoft.com/office/drawing/2014/chart" uri="{C3380CC4-5D6E-409C-BE32-E72D297353CC}">
              <c16:uniqueId val="{00000000-F26F-D54A-BA01-53DD078C27A5}"/>
            </c:ext>
          </c:extLst>
        </c:ser>
        <c:ser>
          <c:idx val="1"/>
          <c:order val="1"/>
          <c:tx>
            <c:strRef>
              <c:f>Sheet1!$C$1</c:f>
              <c:strCache>
                <c:ptCount val="1"/>
                <c:pt idx="0">
                  <c:v>Column2</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9-07B2-B446-A821-0A707C68D6A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B-07B2-B446-A821-0A707C68D6A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D-07B2-B446-A821-0A707C68D6A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F-07B2-B446-A821-0A707C68D6A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RO"/>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Sheet1!$A$2:$A$5</c:f>
              <c:strCache>
                <c:ptCount val="4"/>
                <c:pt idx="0">
                  <c:v>Assisting in process of migrating to the country</c:v>
                </c:pt>
                <c:pt idx="1">
                  <c:v>Providing pay scale according to the profession and skills</c:v>
                </c:pt>
                <c:pt idx="2">
                  <c:v>Offering a good working culture</c:v>
                </c:pt>
                <c:pt idx="3">
                  <c:v>All the above</c:v>
                </c:pt>
              </c:strCache>
            </c:strRef>
          </c:cat>
          <c:val>
            <c:numRef>
              <c:f>Sheet1!$C$2:$C$5</c:f>
              <c:numCache>
                <c:formatCode>General</c:formatCode>
                <c:ptCount val="4"/>
              </c:numCache>
            </c:numRef>
          </c:val>
          <c:extLst>
            <c:ext xmlns:c16="http://schemas.microsoft.com/office/drawing/2014/chart" uri="{C3380CC4-5D6E-409C-BE32-E72D297353CC}">
              <c16:uniqueId val="{00000001-F26F-D54A-BA01-53DD078C27A5}"/>
            </c:ext>
          </c:extLst>
        </c:ser>
        <c:ser>
          <c:idx val="2"/>
          <c:order val="2"/>
          <c:tx>
            <c:strRef>
              <c:f>Sheet1!$D$1</c:f>
              <c:strCache>
                <c:ptCount val="1"/>
                <c:pt idx="0">
                  <c:v>Series 3</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11-07B2-B446-A821-0A707C68D6A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13-07B2-B446-A821-0A707C68D6A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15-07B2-B446-A821-0A707C68D6A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17-07B2-B446-A821-0A707C68D6A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RO"/>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Sheet1!$A$2:$A$5</c:f>
              <c:strCache>
                <c:ptCount val="4"/>
                <c:pt idx="0">
                  <c:v>Assisting in process of migrating to the country</c:v>
                </c:pt>
                <c:pt idx="1">
                  <c:v>Providing pay scale according to the profession and skills</c:v>
                </c:pt>
                <c:pt idx="2">
                  <c:v>Offering a good working culture</c:v>
                </c:pt>
                <c:pt idx="3">
                  <c:v>All the above</c:v>
                </c:pt>
              </c:strCache>
            </c:strRef>
          </c:cat>
          <c:val>
            <c:numRef>
              <c:f>Sheet1!$D$2:$D$5</c:f>
              <c:numCache>
                <c:formatCode>General</c:formatCode>
                <c:ptCount val="4"/>
              </c:numCache>
            </c:numRef>
          </c:val>
          <c:extLst>
            <c:ext xmlns:c16="http://schemas.microsoft.com/office/drawing/2014/chart" uri="{C3380CC4-5D6E-409C-BE32-E72D297353CC}">
              <c16:uniqueId val="{00000002-F26F-D54A-BA01-53DD078C27A5}"/>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RO"/>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Efficiency of the retaining strategies</a:t>
            </a:r>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Times New Roman" panose="02020603050405020304" pitchFamily="18" charset="0"/>
              <a:ea typeface="+mn-ea"/>
              <a:cs typeface="Times New Roman" panose="02020603050405020304" pitchFamily="18" charset="0"/>
            </a:defRPr>
          </a:pPr>
          <a:endParaRPr lang="en-RO"/>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5462962962963E-2"/>
          <c:y val="0.34605143107111602"/>
          <c:w val="0.94907407407407396"/>
          <c:h val="0.58173322084739398"/>
        </c:manualLayout>
      </c:layout>
      <c:bar3DChart>
        <c:barDir val="col"/>
        <c:grouping val="clustered"/>
        <c:varyColors val="0"/>
        <c:ser>
          <c:idx val="0"/>
          <c:order val="0"/>
          <c:tx>
            <c:strRef>
              <c:f>Sheet1!$B$1</c:f>
              <c:strCache>
                <c:ptCount val="1"/>
                <c:pt idx="0">
                  <c:v>Strongly Agree</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4472C4">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Sheet1!$A$2:$A$6</c:f>
              <c:strCache>
                <c:ptCount val="4"/>
                <c:pt idx="1">
                  <c:v>Category 2</c:v>
                </c:pt>
                <c:pt idx="2">
                  <c:v>Category 3</c:v>
                </c:pt>
                <c:pt idx="3">
                  <c:v>Category 4</c:v>
                </c:pt>
              </c:strCache>
            </c:strRef>
          </c:cat>
          <c:val>
            <c:numRef>
              <c:f>Sheet1!$B$2:$B$6</c:f>
              <c:numCache>
                <c:formatCode>General</c:formatCode>
                <c:ptCount val="5"/>
                <c:pt idx="0">
                  <c:v>0</c:v>
                </c:pt>
                <c:pt idx="1">
                  <c:v>2.5</c:v>
                </c:pt>
              </c:numCache>
            </c:numRef>
          </c:val>
          <c:extLst>
            <c:ext xmlns:c16="http://schemas.microsoft.com/office/drawing/2014/chart" uri="{C3380CC4-5D6E-409C-BE32-E72D297353CC}">
              <c16:uniqueId val="{00000000-151C-684E-9EF6-9E335E206BF4}"/>
            </c:ext>
          </c:extLst>
        </c:ser>
        <c:ser>
          <c:idx val="1"/>
          <c:order val="1"/>
          <c:tx>
            <c:strRef>
              <c:f>Sheet1!$C$1</c:f>
              <c:strCache>
                <c:ptCount val="1"/>
                <c:pt idx="0">
                  <c:v>Agree</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Sheet1!$A$2:$A$6</c:f>
              <c:strCache>
                <c:ptCount val="4"/>
                <c:pt idx="1">
                  <c:v>Category 2</c:v>
                </c:pt>
                <c:pt idx="2">
                  <c:v>Category 3</c:v>
                </c:pt>
                <c:pt idx="3">
                  <c:v>Category 4</c:v>
                </c:pt>
              </c:strCache>
            </c:strRef>
          </c:cat>
          <c:val>
            <c:numRef>
              <c:f>Sheet1!$C$2:$C$6</c:f>
              <c:numCache>
                <c:formatCode>General</c:formatCode>
                <c:ptCount val="5"/>
                <c:pt idx="1">
                  <c:v>83</c:v>
                </c:pt>
              </c:numCache>
            </c:numRef>
          </c:val>
          <c:extLst>
            <c:ext xmlns:c16="http://schemas.microsoft.com/office/drawing/2014/chart" uri="{C3380CC4-5D6E-409C-BE32-E72D297353CC}">
              <c16:uniqueId val="{00000001-151C-684E-9EF6-9E335E206BF4}"/>
            </c:ext>
          </c:extLst>
        </c:ser>
        <c:ser>
          <c:idx val="2"/>
          <c:order val="2"/>
          <c:tx>
            <c:strRef>
              <c:f>Sheet1!$D$1</c:f>
              <c:strCache>
                <c:ptCount val="1"/>
                <c:pt idx="0">
                  <c:v>Neutral</c:v>
                </c:pt>
              </c:strCache>
            </c:strRef>
          </c:tx>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dLbls>
            <c:spPr>
              <a:solidFill>
                <a:srgbClr val="A5A5A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Sheet1!$A$2:$A$6</c:f>
              <c:strCache>
                <c:ptCount val="4"/>
                <c:pt idx="1">
                  <c:v>Category 2</c:v>
                </c:pt>
                <c:pt idx="2">
                  <c:v>Category 3</c:v>
                </c:pt>
                <c:pt idx="3">
                  <c:v>Category 4</c:v>
                </c:pt>
              </c:strCache>
            </c:strRef>
          </c:cat>
          <c:val>
            <c:numRef>
              <c:f>Sheet1!$D$2:$D$6</c:f>
              <c:numCache>
                <c:formatCode>General</c:formatCode>
                <c:ptCount val="5"/>
                <c:pt idx="2">
                  <c:v>15</c:v>
                </c:pt>
              </c:numCache>
            </c:numRef>
          </c:val>
          <c:extLst>
            <c:ext xmlns:c16="http://schemas.microsoft.com/office/drawing/2014/chart" uri="{C3380CC4-5D6E-409C-BE32-E72D297353CC}">
              <c16:uniqueId val="{00000002-151C-684E-9EF6-9E335E206BF4}"/>
            </c:ext>
          </c:extLst>
        </c:ser>
        <c:ser>
          <c:idx val="3"/>
          <c:order val="3"/>
          <c:tx>
            <c:strRef>
              <c:f>Sheet1!$E$1</c:f>
              <c:strCache>
                <c:ptCount val="1"/>
                <c:pt idx="0">
                  <c:v>Disagree</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rgbClr val="FFC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Sheet1!$A$2:$A$6</c:f>
              <c:strCache>
                <c:ptCount val="4"/>
                <c:pt idx="1">
                  <c:v>Category 2</c:v>
                </c:pt>
                <c:pt idx="2">
                  <c:v>Category 3</c:v>
                </c:pt>
                <c:pt idx="3">
                  <c:v>Category 4</c:v>
                </c:pt>
              </c:strCache>
            </c:strRef>
          </c:cat>
          <c:val>
            <c:numRef>
              <c:f>Sheet1!$E$2:$E$6</c:f>
              <c:numCache>
                <c:formatCode>General</c:formatCode>
                <c:ptCount val="5"/>
                <c:pt idx="3">
                  <c:v>2</c:v>
                </c:pt>
              </c:numCache>
            </c:numRef>
          </c:val>
          <c:extLst>
            <c:ext xmlns:c16="http://schemas.microsoft.com/office/drawing/2014/chart" uri="{C3380CC4-5D6E-409C-BE32-E72D297353CC}">
              <c16:uniqueId val="{00000003-151C-684E-9EF6-9E335E206BF4}"/>
            </c:ext>
          </c:extLst>
        </c:ser>
        <c:ser>
          <c:idx val="4"/>
          <c:order val="4"/>
          <c:tx>
            <c:strRef>
              <c:f>Sheet1!$F$1</c:f>
              <c:strCache>
                <c:ptCount val="1"/>
                <c:pt idx="0">
                  <c:v>Strongly Disagree</c:v>
                </c:pt>
              </c:strCache>
            </c:strRef>
          </c:tx>
          <c:spPr>
            <a:solidFill>
              <a:schemeClr val="accent5">
                <a:alpha val="88000"/>
              </a:schemeClr>
            </a:solidFill>
            <a:ln>
              <a:solidFill>
                <a:schemeClr val="accent5">
                  <a:lumMod val="50000"/>
                </a:schemeClr>
              </a:solidFill>
            </a:ln>
            <a:effectLst/>
            <a:scene3d>
              <a:camera prst="orthographicFront"/>
              <a:lightRig rig="threePt" dir="t"/>
            </a:scene3d>
            <a:sp3d prstMaterial="flat">
              <a:contourClr>
                <a:schemeClr val="accent5">
                  <a:lumMod val="50000"/>
                </a:schemeClr>
              </a:contourClr>
            </a:sp3d>
          </c:spPr>
          <c:invertIfNegative val="0"/>
          <c:dLbls>
            <c:spPr>
              <a:solidFill>
                <a:srgbClr val="5B9BD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Sheet1!$A$2:$A$6</c:f>
              <c:strCache>
                <c:ptCount val="4"/>
                <c:pt idx="1">
                  <c:v>Category 2</c:v>
                </c:pt>
                <c:pt idx="2">
                  <c:v>Category 3</c:v>
                </c:pt>
                <c:pt idx="3">
                  <c:v>Category 4</c:v>
                </c:pt>
              </c:strCache>
            </c:strRef>
          </c:cat>
          <c:val>
            <c:numRef>
              <c:f>Sheet1!$F$2:$F$6</c:f>
              <c:numCache>
                <c:formatCode>General</c:formatCode>
                <c:ptCount val="5"/>
                <c:pt idx="4">
                  <c:v>0</c:v>
                </c:pt>
              </c:numCache>
            </c:numRef>
          </c:val>
          <c:extLst>
            <c:ext xmlns:c16="http://schemas.microsoft.com/office/drawing/2014/chart" uri="{C3380CC4-5D6E-409C-BE32-E72D297353CC}">
              <c16:uniqueId val="{00000004-151C-684E-9EF6-9E335E206BF4}"/>
            </c:ext>
          </c:extLst>
        </c:ser>
        <c:dLbls>
          <c:showLegendKey val="0"/>
          <c:showVal val="1"/>
          <c:showCatName val="0"/>
          <c:showSerName val="0"/>
          <c:showPercent val="0"/>
          <c:showBubbleSize val="0"/>
        </c:dLbls>
        <c:gapWidth val="84"/>
        <c:gapDepth val="53"/>
        <c:shape val="box"/>
        <c:axId val="560323072"/>
        <c:axId val="560325392"/>
        <c:axId val="0"/>
      </c:bar3DChart>
      <c:catAx>
        <c:axId val="560323072"/>
        <c:scaling>
          <c:orientation val="minMax"/>
        </c:scaling>
        <c:delete val="1"/>
        <c:axPos val="b"/>
        <c:numFmt formatCode="General" sourceLinked="1"/>
        <c:majorTickMark val="none"/>
        <c:minorTickMark val="none"/>
        <c:tickLblPos val="nextTo"/>
        <c:crossAx val="560325392"/>
        <c:crosses val="autoZero"/>
        <c:auto val="1"/>
        <c:lblAlgn val="ctr"/>
        <c:lblOffset val="100"/>
        <c:noMultiLvlLbl val="0"/>
      </c:catAx>
      <c:valAx>
        <c:axId val="560325392"/>
        <c:scaling>
          <c:orientation val="minMax"/>
        </c:scaling>
        <c:delete val="1"/>
        <c:axPos val="l"/>
        <c:numFmt formatCode="General" sourceLinked="1"/>
        <c:majorTickMark val="out"/>
        <c:minorTickMark val="none"/>
        <c:tickLblPos val="nextTo"/>
        <c:crossAx val="5603230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400" b="0" i="0" u="none" strike="noStrike" kern="1200" baseline="0">
              <a:solidFill>
                <a:schemeClr val="lt1">
                  <a:lumMod val="75000"/>
                </a:schemeClr>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RO"/>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solidFill>
                  <a:schemeClr val="tx1"/>
                </a:solidFill>
                <a:effectLst/>
                <a:latin typeface="Times New Roman" panose="02020603050405020304" pitchFamily="18" charset="0"/>
                <a:cs typeface="Times New Roman" panose="02020603050405020304" pitchFamily="18" charset="0"/>
              </a:rPr>
              <a:t>Comparison between opportunities offered by Eastern European countries and UK</a:t>
            </a:r>
            <a:r>
              <a:rPr lang="x-none" sz="1400" b="1" i="0" u="none" strike="noStrike" baseline="0">
                <a:solidFill>
                  <a:schemeClr val="tx1"/>
                </a:solidFill>
                <a:effectLst/>
                <a:latin typeface="Times New Roman" panose="02020603050405020304" pitchFamily="18" charset="0"/>
                <a:cs typeface="Times New Roman" panose="02020603050405020304" pitchFamily="18" charset="0"/>
              </a:rPr>
              <a:t> </a:t>
            </a:r>
            <a:endParaRPr lang="en-GB" b="1">
              <a:solidFill>
                <a:schemeClr val="tx1"/>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RO"/>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6.33156159310998E-2"/>
          <c:y val="0.19101230682502601"/>
          <c:w val="0.90762229688263796"/>
          <c:h val="0.57174722848029302"/>
        </c:manualLayout>
      </c:layout>
      <c:bar3DChart>
        <c:barDir val="col"/>
        <c:grouping val="clustered"/>
        <c:varyColors val="0"/>
        <c:ser>
          <c:idx val="0"/>
          <c:order val="0"/>
          <c:tx>
            <c:strRef>
              <c:f>Sheet1!$B$1</c:f>
              <c:strCache>
                <c:ptCount val="1"/>
                <c:pt idx="0">
                  <c:v>Yes</c:v>
                </c:pt>
              </c:strCache>
            </c:strRef>
          </c:tx>
          <c:spPr>
            <a:solidFill>
              <a:schemeClr val="accent1"/>
            </a:solidFill>
            <a:ln>
              <a:noFill/>
            </a:ln>
            <a:effectLst/>
            <a:sp3d/>
          </c:spPr>
          <c:invertIfNegative val="0"/>
          <c:cat>
            <c:strRef>
              <c:f>Sheet1!$A$2:$A$4</c:f>
              <c:strCache>
                <c:ptCount val="3"/>
                <c:pt idx="0">
                  <c:v>Category 1</c:v>
                </c:pt>
                <c:pt idx="1">
                  <c:v>Category 2</c:v>
                </c:pt>
                <c:pt idx="2">
                  <c:v>Category 3</c:v>
                </c:pt>
              </c:strCache>
            </c:strRef>
          </c:cat>
          <c:val>
            <c:numRef>
              <c:f>Sheet1!$B$2:$B$4</c:f>
              <c:numCache>
                <c:formatCode>General</c:formatCode>
                <c:ptCount val="3"/>
                <c:pt idx="0">
                  <c:v>75</c:v>
                </c:pt>
              </c:numCache>
            </c:numRef>
          </c:val>
          <c:extLst>
            <c:ext xmlns:c16="http://schemas.microsoft.com/office/drawing/2014/chart" uri="{C3380CC4-5D6E-409C-BE32-E72D297353CC}">
              <c16:uniqueId val="{00000000-75D5-C14E-A6FA-EBBF9877CBB3}"/>
            </c:ext>
          </c:extLst>
        </c:ser>
        <c:ser>
          <c:idx val="1"/>
          <c:order val="1"/>
          <c:tx>
            <c:strRef>
              <c:f>Sheet1!$C$1</c:f>
              <c:strCache>
                <c:ptCount val="1"/>
                <c:pt idx="0">
                  <c:v>No</c:v>
                </c:pt>
              </c:strCache>
            </c:strRef>
          </c:tx>
          <c:spPr>
            <a:solidFill>
              <a:schemeClr val="accent2"/>
            </a:solidFill>
            <a:ln>
              <a:noFill/>
            </a:ln>
            <a:effectLst/>
            <a:sp3d/>
          </c:spPr>
          <c:invertIfNegative val="0"/>
          <c:cat>
            <c:strRef>
              <c:f>Sheet1!$A$2:$A$4</c:f>
              <c:strCache>
                <c:ptCount val="3"/>
                <c:pt idx="0">
                  <c:v>Category 1</c:v>
                </c:pt>
                <c:pt idx="1">
                  <c:v>Category 2</c:v>
                </c:pt>
                <c:pt idx="2">
                  <c:v>Category 3</c:v>
                </c:pt>
              </c:strCache>
            </c:strRef>
          </c:cat>
          <c:val>
            <c:numRef>
              <c:f>Sheet1!$C$2:$C$4</c:f>
              <c:numCache>
                <c:formatCode>General</c:formatCode>
                <c:ptCount val="3"/>
                <c:pt idx="1">
                  <c:v>15</c:v>
                </c:pt>
              </c:numCache>
            </c:numRef>
          </c:val>
          <c:extLst>
            <c:ext xmlns:c16="http://schemas.microsoft.com/office/drawing/2014/chart" uri="{C3380CC4-5D6E-409C-BE32-E72D297353CC}">
              <c16:uniqueId val="{00000001-75D5-C14E-A6FA-EBBF9877CBB3}"/>
            </c:ext>
          </c:extLst>
        </c:ser>
        <c:ser>
          <c:idx val="2"/>
          <c:order val="2"/>
          <c:tx>
            <c:strRef>
              <c:f>Sheet1!$D$1</c:f>
              <c:strCache>
                <c:ptCount val="1"/>
                <c:pt idx="0">
                  <c:v>Cannot say</c:v>
                </c:pt>
              </c:strCache>
            </c:strRef>
          </c:tx>
          <c:spPr>
            <a:solidFill>
              <a:schemeClr val="accent3"/>
            </a:solidFill>
            <a:ln>
              <a:noFill/>
            </a:ln>
            <a:effectLst/>
            <a:sp3d/>
          </c:spPr>
          <c:invertIfNegative val="0"/>
          <c:cat>
            <c:strRef>
              <c:f>Sheet1!$A$2:$A$4</c:f>
              <c:strCache>
                <c:ptCount val="3"/>
                <c:pt idx="0">
                  <c:v>Category 1</c:v>
                </c:pt>
                <c:pt idx="1">
                  <c:v>Category 2</c:v>
                </c:pt>
                <c:pt idx="2">
                  <c:v>Category 3</c:v>
                </c:pt>
              </c:strCache>
            </c:strRef>
          </c:cat>
          <c:val>
            <c:numRef>
              <c:f>Sheet1!$D$2:$D$4</c:f>
              <c:numCache>
                <c:formatCode>General</c:formatCode>
                <c:ptCount val="3"/>
                <c:pt idx="2">
                  <c:v>9</c:v>
                </c:pt>
              </c:numCache>
            </c:numRef>
          </c:val>
          <c:extLst>
            <c:ext xmlns:c16="http://schemas.microsoft.com/office/drawing/2014/chart" uri="{C3380CC4-5D6E-409C-BE32-E72D297353CC}">
              <c16:uniqueId val="{00000002-75D5-C14E-A6FA-EBBF9877CBB3}"/>
            </c:ext>
          </c:extLst>
        </c:ser>
        <c:dLbls>
          <c:showLegendKey val="0"/>
          <c:showVal val="0"/>
          <c:showCatName val="0"/>
          <c:showSerName val="0"/>
          <c:showPercent val="0"/>
          <c:showBubbleSize val="0"/>
        </c:dLbls>
        <c:gapWidth val="150"/>
        <c:shape val="box"/>
        <c:axId val="560357808"/>
        <c:axId val="560360128"/>
        <c:axId val="0"/>
      </c:bar3DChart>
      <c:catAx>
        <c:axId val="5603578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60360128"/>
        <c:crosses val="autoZero"/>
        <c:auto val="1"/>
        <c:lblAlgn val="ctr"/>
        <c:lblOffset val="100"/>
        <c:noMultiLvlLbl val="0"/>
      </c:catAx>
      <c:valAx>
        <c:axId val="5603601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60357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800">
                <a:solidFill>
                  <a:schemeClr val="tx1"/>
                </a:solidFill>
                <a:latin typeface="Times New Roman" panose="02020603050405020304" pitchFamily="18" charset="0"/>
                <a:cs typeface="Times New Roman" panose="02020603050405020304" pitchFamily="18" charset="0"/>
              </a:rPr>
              <a:t>Opportunities adopted by UK for migrating employees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RO"/>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Oportunities adopted by UK for migrating employees</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A77F-8A41-9985-0A9FE16B8693}"/>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A77F-8A41-9985-0A9FE16B8693}"/>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A77F-8A41-9985-0A9FE16B8693}"/>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Better working condition</c:v>
                </c:pt>
                <c:pt idx="1">
                  <c:v>Fewer work pressures</c:v>
                </c:pt>
                <c:pt idx="2">
                  <c:v>Better Pay</c:v>
                </c:pt>
              </c:strCache>
            </c:strRef>
          </c:cat>
          <c:val>
            <c:numRef>
              <c:f>Sheet1!$B$2:$B$4</c:f>
              <c:numCache>
                <c:formatCode>General</c:formatCode>
                <c:ptCount val="3"/>
                <c:pt idx="0">
                  <c:v>65</c:v>
                </c:pt>
                <c:pt idx="1">
                  <c:v>15</c:v>
                </c:pt>
                <c:pt idx="2">
                  <c:v>25</c:v>
                </c:pt>
              </c:numCache>
            </c:numRef>
          </c:val>
          <c:extLst>
            <c:ext xmlns:c16="http://schemas.microsoft.com/office/drawing/2014/chart" uri="{C3380CC4-5D6E-409C-BE32-E72D297353CC}">
              <c16:uniqueId val="{00000000-3B6C-684E-A0AB-ECB32C40787A}"/>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105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RO"/>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title>
    <c:autoTitleDeleted val="0"/>
    <c:plotArea>
      <c:layout/>
      <c:doughnutChart>
        <c:varyColors val="1"/>
        <c:ser>
          <c:idx val="0"/>
          <c:order val="0"/>
          <c:tx>
            <c:strRef>
              <c:f>Sheet1!$B$1</c:f>
              <c:strCache>
                <c:ptCount val="1"/>
                <c:pt idx="0">
                  <c:v>Fair Salary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A88-E84E-816C-4B0110EF2B3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A88-E84E-816C-4B0110EF2B3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A88-E84E-816C-4B0110EF2B3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A88-E84E-816C-4B0110EF2B36}"/>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RO"/>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38</c:v>
                </c:pt>
                <c:pt idx="1">
                  <c:v>46</c:v>
                </c:pt>
                <c:pt idx="2">
                  <c:v>8</c:v>
                </c:pt>
                <c:pt idx="3">
                  <c:v>5</c:v>
                </c:pt>
              </c:numCache>
            </c:numRef>
          </c:val>
          <c:extLst>
            <c:ext xmlns:c16="http://schemas.microsoft.com/office/drawing/2014/chart" uri="{C3380CC4-5D6E-409C-BE32-E72D297353CC}">
              <c16:uniqueId val="{00000000-B2AD-3444-B015-95350B93084D}"/>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2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Return to the home-country</a:t>
            </a:r>
          </a:p>
        </c:rich>
      </c:tx>
      <c:layout>
        <c:manualLayout>
          <c:xMode val="edge"/>
          <c:yMode val="edge"/>
          <c:x val="0.18739574219889199"/>
          <c:y val="4.3650793650793697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7777777777777801E-2"/>
          <c:y val="0.30542938472092801"/>
          <c:w val="0.80520322980460801"/>
          <c:h val="0.65555891176801895"/>
        </c:manualLayout>
      </c:layout>
      <c:pie3DChart>
        <c:varyColors val="1"/>
        <c:ser>
          <c:idx val="0"/>
          <c:order val="0"/>
          <c:tx>
            <c:strRef>
              <c:f>Sheet1!$B$1</c:f>
              <c:strCache>
                <c:ptCount val="1"/>
                <c:pt idx="0">
                  <c:v>Turnover to home-country</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F22-FA44-BA7A-A623F5A43DE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F22-FA44-BA7A-A623F5A43DE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F22-FA44-BA7A-A623F5A43DE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F22-FA44-BA7A-A623F5A43DEA}"/>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RO"/>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Yes</c:v>
                </c:pt>
                <c:pt idx="1">
                  <c:v>No</c:v>
                </c:pt>
                <c:pt idx="2">
                  <c:v>Cannot say</c:v>
                </c:pt>
                <c:pt idx="3">
                  <c:v>4th Qtr</c:v>
                </c:pt>
              </c:strCache>
            </c:strRef>
          </c:cat>
          <c:val>
            <c:numRef>
              <c:f>Sheet1!$B$2:$B$5</c:f>
              <c:numCache>
                <c:formatCode>General</c:formatCode>
                <c:ptCount val="4"/>
                <c:pt idx="0">
                  <c:v>75</c:v>
                </c:pt>
                <c:pt idx="1">
                  <c:v>15</c:v>
                </c:pt>
                <c:pt idx="2">
                  <c:v>10</c:v>
                </c:pt>
              </c:numCache>
            </c:numRef>
          </c:val>
          <c:extLst>
            <c:ext xmlns:c16="http://schemas.microsoft.com/office/drawing/2014/chart" uri="{C3380CC4-5D6E-409C-BE32-E72D297353CC}">
              <c16:uniqueId val="{00000000-FA91-EA45-BE2D-558CF07696D3}"/>
            </c:ext>
          </c:extLst>
        </c:ser>
        <c:dLbls>
          <c:dLblPos val="ctr"/>
          <c:showLegendKey val="0"/>
          <c:showVal val="0"/>
          <c:showCatName val="0"/>
          <c:showSerName val="0"/>
          <c:showPercent val="1"/>
          <c:showBubbleSize val="0"/>
          <c:showLeaderLines val="1"/>
        </c:dLbls>
      </c:pie3D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1.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1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74EC5D-1559-E848-99AB-B4934DF92E2A}" type="doc">
      <dgm:prSet loTypeId="urn:microsoft.com/office/officeart/2005/8/layout/radial3" loCatId="" qsTypeId="urn:microsoft.com/office/officeart/2005/8/quickstyle/simple1" qsCatId="simple" csTypeId="urn:microsoft.com/office/officeart/2005/8/colors/colorful4" csCatId="colorful" phldr="1"/>
      <dgm:spPr/>
      <dgm:t>
        <a:bodyPr/>
        <a:lstStyle/>
        <a:p>
          <a:endParaRPr lang="en-GB"/>
        </a:p>
      </dgm:t>
    </dgm:pt>
    <dgm:pt modelId="{CB6886E9-2704-084F-966F-CDDE8DA38082}">
      <dgm:prSet phldrT="[Text]" custT="1"/>
      <dgm:spPr/>
      <dgm:t>
        <a:bodyPr/>
        <a:lstStyle/>
        <a:p>
          <a:r>
            <a:rPr lang="en-GB" sz="1600" b="1">
              <a:latin typeface="Times New Roman" panose="02020603050405020304" pitchFamily="18" charset="0"/>
              <a:cs typeface="Times New Roman" panose="02020603050405020304" pitchFamily="18" charset="0"/>
            </a:rPr>
            <a:t>High -skilled migration retention strategies</a:t>
          </a:r>
        </a:p>
      </dgm:t>
    </dgm:pt>
    <dgm:pt modelId="{D7322B7C-7327-3E40-B915-9833EE4CD0A1}" type="parTrans" cxnId="{D7F0BC2D-7470-8B45-BC7E-3CACC6EBDBCF}">
      <dgm:prSet/>
      <dgm:spPr/>
      <dgm:t>
        <a:bodyPr/>
        <a:lstStyle/>
        <a:p>
          <a:endParaRPr lang="en-GB"/>
        </a:p>
      </dgm:t>
    </dgm:pt>
    <dgm:pt modelId="{D65EDB39-BB5E-1B4C-88E2-3E1A76CA08EF}" type="sibTrans" cxnId="{D7F0BC2D-7470-8B45-BC7E-3CACC6EBDBCF}">
      <dgm:prSet/>
      <dgm:spPr/>
      <dgm:t>
        <a:bodyPr/>
        <a:lstStyle/>
        <a:p>
          <a:endParaRPr lang="en-GB"/>
        </a:p>
      </dgm:t>
    </dgm:pt>
    <dgm:pt modelId="{AF8C4E9D-C9E2-7249-A30F-2481D9F61EAB}">
      <dgm:prSet phldrT="[Text]" custT="1"/>
      <dgm:spPr/>
      <dgm:t>
        <a:bodyPr/>
        <a:lstStyle/>
        <a:p>
          <a:r>
            <a:rPr lang="en-GB" sz="900">
              <a:latin typeface="Times New Roman" panose="02020603050405020304" pitchFamily="18" charset="0"/>
              <a:cs typeface="Times New Roman" panose="02020603050405020304" pitchFamily="18" charset="0"/>
            </a:rPr>
            <a:t>Imporvment of Urban Enviroment</a:t>
          </a:r>
        </a:p>
      </dgm:t>
    </dgm:pt>
    <dgm:pt modelId="{81AD0DC7-CC0E-8348-B7D2-EBF9113C09F4}" type="parTrans" cxnId="{7DDF931E-8063-074D-B0D2-08CC92D0CC80}">
      <dgm:prSet/>
      <dgm:spPr/>
      <dgm:t>
        <a:bodyPr/>
        <a:lstStyle/>
        <a:p>
          <a:endParaRPr lang="en-GB"/>
        </a:p>
      </dgm:t>
    </dgm:pt>
    <dgm:pt modelId="{52C6A79D-8B1A-8D46-9F96-36A7796F2886}" type="sibTrans" cxnId="{7DDF931E-8063-074D-B0D2-08CC92D0CC80}">
      <dgm:prSet/>
      <dgm:spPr/>
      <dgm:t>
        <a:bodyPr/>
        <a:lstStyle/>
        <a:p>
          <a:endParaRPr lang="en-GB"/>
        </a:p>
      </dgm:t>
    </dgm:pt>
    <dgm:pt modelId="{685A6D03-9637-CB42-AD10-B7F39D409D56}">
      <dgm:prSet phldrT="[Text]" custT="1"/>
      <dgm:spPr/>
      <dgm:t>
        <a:bodyPr/>
        <a:lstStyle/>
        <a:p>
          <a:r>
            <a:rPr lang="en-GB" sz="900">
              <a:latin typeface="Times New Roman" panose="02020603050405020304" pitchFamily="18" charset="0"/>
              <a:cs typeface="Times New Roman" panose="02020603050405020304" pitchFamily="18" charset="0"/>
            </a:rPr>
            <a:t>Implimentation of HSMs</a:t>
          </a:r>
        </a:p>
      </dgm:t>
    </dgm:pt>
    <dgm:pt modelId="{EEFD2752-09C0-E443-A30C-49315210ACB0}" type="parTrans" cxnId="{2D4978BB-CB93-AE48-9163-3361E44C530A}">
      <dgm:prSet/>
      <dgm:spPr/>
      <dgm:t>
        <a:bodyPr/>
        <a:lstStyle/>
        <a:p>
          <a:endParaRPr lang="en-GB"/>
        </a:p>
      </dgm:t>
    </dgm:pt>
    <dgm:pt modelId="{74849641-AEFA-B24B-A952-D1ED0C8F672D}" type="sibTrans" cxnId="{2D4978BB-CB93-AE48-9163-3361E44C530A}">
      <dgm:prSet/>
      <dgm:spPr/>
      <dgm:t>
        <a:bodyPr/>
        <a:lstStyle/>
        <a:p>
          <a:endParaRPr lang="en-GB"/>
        </a:p>
      </dgm:t>
    </dgm:pt>
    <dgm:pt modelId="{05CFCD29-1EEA-D343-BFD6-4DE8229B1517}">
      <dgm:prSet phldrT="[Text]" custT="1"/>
      <dgm:spPr/>
      <dgm:t>
        <a:bodyPr/>
        <a:lstStyle/>
        <a:p>
          <a:r>
            <a:rPr lang="en-GB" sz="900">
              <a:latin typeface="Times New Roman" panose="02020603050405020304" pitchFamily="18" charset="0"/>
              <a:cs typeface="Times New Roman" panose="02020603050405020304" pitchFamily="18" charset="0"/>
            </a:rPr>
            <a:t>Challenges being faced by East European Countries</a:t>
          </a:r>
        </a:p>
      </dgm:t>
    </dgm:pt>
    <dgm:pt modelId="{D7326BBF-A603-0342-B417-B570CED3B50D}" type="parTrans" cxnId="{83B97466-609A-ED4D-A21C-D81A0D14FDC4}">
      <dgm:prSet/>
      <dgm:spPr/>
      <dgm:t>
        <a:bodyPr/>
        <a:lstStyle/>
        <a:p>
          <a:endParaRPr lang="en-GB"/>
        </a:p>
      </dgm:t>
    </dgm:pt>
    <dgm:pt modelId="{268777E8-CE69-E444-B84A-3B89DBAC244B}" type="sibTrans" cxnId="{83B97466-609A-ED4D-A21C-D81A0D14FDC4}">
      <dgm:prSet/>
      <dgm:spPr/>
      <dgm:t>
        <a:bodyPr/>
        <a:lstStyle/>
        <a:p>
          <a:endParaRPr lang="en-GB"/>
        </a:p>
      </dgm:t>
    </dgm:pt>
    <dgm:pt modelId="{BAE63C5A-D5B9-FC47-87EB-5AD76C2B79E3}">
      <dgm:prSet phldrT="[Text]" custT="1"/>
      <dgm:spPr/>
      <dgm:t>
        <a:bodyPr/>
        <a:lstStyle/>
        <a:p>
          <a:r>
            <a:rPr lang="en-GB" sz="900" b="0">
              <a:latin typeface="Times New Roman" panose="02020603050405020304" pitchFamily="18" charset="0"/>
              <a:cs typeface="Times New Roman" panose="02020603050405020304" pitchFamily="18" charset="0"/>
            </a:rPr>
            <a:t>Application of the Theories</a:t>
          </a:r>
        </a:p>
      </dgm:t>
    </dgm:pt>
    <dgm:pt modelId="{BDC60A7C-82A1-AB4E-B09D-ADDF138BA6C2}" type="sibTrans" cxnId="{C64B4970-A557-CE4C-B9F8-A14E1DACB8E6}">
      <dgm:prSet/>
      <dgm:spPr/>
      <dgm:t>
        <a:bodyPr/>
        <a:lstStyle/>
        <a:p>
          <a:endParaRPr lang="en-GB"/>
        </a:p>
      </dgm:t>
    </dgm:pt>
    <dgm:pt modelId="{EAFD20A7-759E-2C46-8B44-7323821F4319}" type="parTrans" cxnId="{C64B4970-A557-CE4C-B9F8-A14E1DACB8E6}">
      <dgm:prSet/>
      <dgm:spPr/>
      <dgm:t>
        <a:bodyPr/>
        <a:lstStyle/>
        <a:p>
          <a:endParaRPr lang="en-GB"/>
        </a:p>
      </dgm:t>
    </dgm:pt>
    <dgm:pt modelId="{79B6FB9F-CA28-F245-A4A8-65142E2650C3}">
      <dgm:prSet phldrT="[Text]" custT="1"/>
      <dgm:spPr/>
      <dgm:t>
        <a:bodyPr/>
        <a:lstStyle/>
        <a:p>
          <a:r>
            <a:rPr lang="en-GB" sz="900">
              <a:latin typeface="Times New Roman" panose="02020603050405020304" pitchFamily="18" charset="0"/>
              <a:cs typeface="Times New Roman" panose="02020603050405020304" pitchFamily="18" charset="0"/>
            </a:rPr>
            <a:t>Strategies adopted by Organisations to Retain the High Skilled Workers</a:t>
          </a:r>
        </a:p>
      </dgm:t>
    </dgm:pt>
    <dgm:pt modelId="{8AB4FC84-3BFA-964E-8364-9BC497854DEC}" type="parTrans" cxnId="{2DD4C194-5B07-C144-A769-32D5B0A018BC}">
      <dgm:prSet/>
      <dgm:spPr/>
      <dgm:t>
        <a:bodyPr/>
        <a:lstStyle/>
        <a:p>
          <a:endParaRPr lang="en-GB"/>
        </a:p>
      </dgm:t>
    </dgm:pt>
    <dgm:pt modelId="{6D1C5013-2F51-F542-B375-D35FA958679A}" type="sibTrans" cxnId="{2DD4C194-5B07-C144-A769-32D5B0A018BC}">
      <dgm:prSet/>
      <dgm:spPr/>
      <dgm:t>
        <a:bodyPr/>
        <a:lstStyle/>
        <a:p>
          <a:endParaRPr lang="en-GB"/>
        </a:p>
      </dgm:t>
    </dgm:pt>
    <dgm:pt modelId="{1720B6BC-EED0-D542-9A73-B0B218683449}">
      <dgm:prSet phldrT="[Text]" custT="1"/>
      <dgm:spPr/>
      <dgm:t>
        <a:bodyPr/>
        <a:lstStyle/>
        <a:p>
          <a:r>
            <a:rPr lang="en-GB" sz="900" b="0">
              <a:latin typeface="Times New Roman" panose="02020603050405020304" pitchFamily="18" charset="0"/>
              <a:cs typeface="Times New Roman" panose="02020603050405020304" pitchFamily="18" charset="0"/>
            </a:rPr>
            <a:t>Reason Behind the Migration of Skilled Employees from East European Countries to Developed Countries</a:t>
          </a:r>
        </a:p>
      </dgm:t>
    </dgm:pt>
    <dgm:pt modelId="{FB9A88B0-7EC2-7A47-8799-47C4D24EF7FB}" type="parTrans" cxnId="{404A033E-DAB2-3646-B8AE-F92720F7E88B}">
      <dgm:prSet/>
      <dgm:spPr/>
      <dgm:t>
        <a:bodyPr/>
        <a:lstStyle/>
        <a:p>
          <a:endParaRPr lang="en-GB"/>
        </a:p>
      </dgm:t>
    </dgm:pt>
    <dgm:pt modelId="{A40CB6DE-0D98-8C4F-95B5-0F09020A83DA}" type="sibTrans" cxnId="{404A033E-DAB2-3646-B8AE-F92720F7E88B}">
      <dgm:prSet/>
      <dgm:spPr/>
      <dgm:t>
        <a:bodyPr/>
        <a:lstStyle/>
        <a:p>
          <a:endParaRPr lang="en-GB"/>
        </a:p>
      </dgm:t>
    </dgm:pt>
    <dgm:pt modelId="{C69AAC26-C19D-8C4B-840A-90621B8D5F10}" type="pres">
      <dgm:prSet presAssocID="{6274EC5D-1559-E848-99AB-B4934DF92E2A}" presName="composite" presStyleCnt="0">
        <dgm:presLayoutVars>
          <dgm:chMax val="1"/>
          <dgm:dir/>
          <dgm:resizeHandles val="exact"/>
        </dgm:presLayoutVars>
      </dgm:prSet>
      <dgm:spPr/>
    </dgm:pt>
    <dgm:pt modelId="{CAB4245F-C9DE-1342-A6A9-BADBA017EAAC}" type="pres">
      <dgm:prSet presAssocID="{6274EC5D-1559-E848-99AB-B4934DF92E2A}" presName="radial" presStyleCnt="0">
        <dgm:presLayoutVars>
          <dgm:animLvl val="ctr"/>
        </dgm:presLayoutVars>
      </dgm:prSet>
      <dgm:spPr/>
    </dgm:pt>
    <dgm:pt modelId="{0F33640F-821D-164F-9D52-F4FA89DAF1AA}" type="pres">
      <dgm:prSet presAssocID="{CB6886E9-2704-084F-966F-CDDE8DA38082}" presName="centerShape" presStyleLbl="vennNode1" presStyleIdx="0" presStyleCnt="7"/>
      <dgm:spPr/>
    </dgm:pt>
    <dgm:pt modelId="{F3E8FA08-046B-A64E-B6A9-40B84EC79915}" type="pres">
      <dgm:prSet presAssocID="{BAE63C5A-D5B9-FC47-87EB-5AD76C2B79E3}" presName="node" presStyleLbl="vennNode1" presStyleIdx="1" presStyleCnt="7">
        <dgm:presLayoutVars>
          <dgm:bulletEnabled val="1"/>
        </dgm:presLayoutVars>
      </dgm:prSet>
      <dgm:spPr/>
    </dgm:pt>
    <dgm:pt modelId="{0189962A-543D-6D4B-B2CB-A3E0860A452E}" type="pres">
      <dgm:prSet presAssocID="{AF8C4E9D-C9E2-7249-A30F-2481D9F61EAB}" presName="node" presStyleLbl="vennNode1" presStyleIdx="2" presStyleCnt="7">
        <dgm:presLayoutVars>
          <dgm:bulletEnabled val="1"/>
        </dgm:presLayoutVars>
      </dgm:prSet>
      <dgm:spPr/>
    </dgm:pt>
    <dgm:pt modelId="{FFF6F301-ABC2-3B45-AF21-DC5F1E9D803A}" type="pres">
      <dgm:prSet presAssocID="{685A6D03-9637-CB42-AD10-B7F39D409D56}" presName="node" presStyleLbl="vennNode1" presStyleIdx="3" presStyleCnt="7">
        <dgm:presLayoutVars>
          <dgm:bulletEnabled val="1"/>
        </dgm:presLayoutVars>
      </dgm:prSet>
      <dgm:spPr/>
    </dgm:pt>
    <dgm:pt modelId="{FDAF1C00-29F5-BC4B-A40D-4F121E29D58B}" type="pres">
      <dgm:prSet presAssocID="{05CFCD29-1EEA-D343-BFD6-4DE8229B1517}" presName="node" presStyleLbl="vennNode1" presStyleIdx="4" presStyleCnt="7">
        <dgm:presLayoutVars>
          <dgm:bulletEnabled val="1"/>
        </dgm:presLayoutVars>
      </dgm:prSet>
      <dgm:spPr/>
    </dgm:pt>
    <dgm:pt modelId="{3BCCD0AD-B202-CD46-9315-AB47CBEA9488}" type="pres">
      <dgm:prSet presAssocID="{79B6FB9F-CA28-F245-A4A8-65142E2650C3}" presName="node" presStyleLbl="vennNode1" presStyleIdx="5" presStyleCnt="7">
        <dgm:presLayoutVars>
          <dgm:bulletEnabled val="1"/>
        </dgm:presLayoutVars>
      </dgm:prSet>
      <dgm:spPr/>
    </dgm:pt>
    <dgm:pt modelId="{F798C663-C011-6041-9483-8F8CBBBA2C4F}" type="pres">
      <dgm:prSet presAssocID="{1720B6BC-EED0-D542-9A73-B0B218683449}" presName="node" presStyleLbl="vennNode1" presStyleIdx="6" presStyleCnt="7" custScaleX="125244" custRadScaleRad="101337" custRadScaleInc="2141">
        <dgm:presLayoutVars>
          <dgm:bulletEnabled val="1"/>
        </dgm:presLayoutVars>
      </dgm:prSet>
      <dgm:spPr/>
    </dgm:pt>
  </dgm:ptLst>
  <dgm:cxnLst>
    <dgm:cxn modelId="{7DDF931E-8063-074D-B0D2-08CC92D0CC80}" srcId="{CB6886E9-2704-084F-966F-CDDE8DA38082}" destId="{AF8C4E9D-C9E2-7249-A30F-2481D9F61EAB}" srcOrd="1" destOrd="0" parTransId="{81AD0DC7-CC0E-8348-B7D2-EBF9113C09F4}" sibTransId="{52C6A79D-8B1A-8D46-9F96-36A7796F2886}"/>
    <dgm:cxn modelId="{17880E22-09CC-D644-83A9-F5D68F09AAD3}" type="presOf" srcId="{CB6886E9-2704-084F-966F-CDDE8DA38082}" destId="{0F33640F-821D-164F-9D52-F4FA89DAF1AA}" srcOrd="0" destOrd="0" presId="urn:microsoft.com/office/officeart/2005/8/layout/radial3"/>
    <dgm:cxn modelId="{D7F0BC2D-7470-8B45-BC7E-3CACC6EBDBCF}" srcId="{6274EC5D-1559-E848-99AB-B4934DF92E2A}" destId="{CB6886E9-2704-084F-966F-CDDE8DA38082}" srcOrd="0" destOrd="0" parTransId="{D7322B7C-7327-3E40-B915-9833EE4CD0A1}" sibTransId="{D65EDB39-BB5E-1B4C-88E2-3E1A76CA08EF}"/>
    <dgm:cxn modelId="{404A033E-DAB2-3646-B8AE-F92720F7E88B}" srcId="{CB6886E9-2704-084F-966F-CDDE8DA38082}" destId="{1720B6BC-EED0-D542-9A73-B0B218683449}" srcOrd="5" destOrd="0" parTransId="{FB9A88B0-7EC2-7A47-8799-47C4D24EF7FB}" sibTransId="{A40CB6DE-0D98-8C4F-95B5-0F09020A83DA}"/>
    <dgm:cxn modelId="{E9B76151-ECCA-A941-8B9A-C2B14D09128C}" type="presOf" srcId="{BAE63C5A-D5B9-FC47-87EB-5AD76C2B79E3}" destId="{F3E8FA08-046B-A64E-B6A9-40B84EC79915}" srcOrd="0" destOrd="0" presId="urn:microsoft.com/office/officeart/2005/8/layout/radial3"/>
    <dgm:cxn modelId="{83B97466-609A-ED4D-A21C-D81A0D14FDC4}" srcId="{CB6886E9-2704-084F-966F-CDDE8DA38082}" destId="{05CFCD29-1EEA-D343-BFD6-4DE8229B1517}" srcOrd="3" destOrd="0" parTransId="{D7326BBF-A603-0342-B417-B570CED3B50D}" sibTransId="{268777E8-CE69-E444-B84A-3B89DBAC244B}"/>
    <dgm:cxn modelId="{C64B4970-A557-CE4C-B9F8-A14E1DACB8E6}" srcId="{CB6886E9-2704-084F-966F-CDDE8DA38082}" destId="{BAE63C5A-D5B9-FC47-87EB-5AD76C2B79E3}" srcOrd="0" destOrd="0" parTransId="{EAFD20A7-759E-2C46-8B44-7323821F4319}" sibTransId="{BDC60A7C-82A1-AB4E-B09D-ADDF138BA6C2}"/>
    <dgm:cxn modelId="{2DD4C194-5B07-C144-A769-32D5B0A018BC}" srcId="{CB6886E9-2704-084F-966F-CDDE8DA38082}" destId="{79B6FB9F-CA28-F245-A4A8-65142E2650C3}" srcOrd="4" destOrd="0" parTransId="{8AB4FC84-3BFA-964E-8364-9BC497854DEC}" sibTransId="{6D1C5013-2F51-F542-B375-D35FA958679A}"/>
    <dgm:cxn modelId="{1BE84197-4D6E-0E49-B029-3B0F3E72C26F}" type="presOf" srcId="{79B6FB9F-CA28-F245-A4A8-65142E2650C3}" destId="{3BCCD0AD-B202-CD46-9315-AB47CBEA9488}" srcOrd="0" destOrd="0" presId="urn:microsoft.com/office/officeart/2005/8/layout/radial3"/>
    <dgm:cxn modelId="{D55D4C97-BCC9-3A46-8A48-6540551590DB}" type="presOf" srcId="{05CFCD29-1EEA-D343-BFD6-4DE8229B1517}" destId="{FDAF1C00-29F5-BC4B-A40D-4F121E29D58B}" srcOrd="0" destOrd="0" presId="urn:microsoft.com/office/officeart/2005/8/layout/radial3"/>
    <dgm:cxn modelId="{500981B7-E531-D842-A4CA-38BFD04DC191}" type="presOf" srcId="{685A6D03-9637-CB42-AD10-B7F39D409D56}" destId="{FFF6F301-ABC2-3B45-AF21-DC5F1E9D803A}" srcOrd="0" destOrd="0" presId="urn:microsoft.com/office/officeart/2005/8/layout/radial3"/>
    <dgm:cxn modelId="{FE23C2B8-A5DD-5F46-874C-E6CD5CA64318}" type="presOf" srcId="{1720B6BC-EED0-D542-9A73-B0B218683449}" destId="{F798C663-C011-6041-9483-8F8CBBBA2C4F}" srcOrd="0" destOrd="0" presId="urn:microsoft.com/office/officeart/2005/8/layout/radial3"/>
    <dgm:cxn modelId="{2D4978BB-CB93-AE48-9163-3361E44C530A}" srcId="{CB6886E9-2704-084F-966F-CDDE8DA38082}" destId="{685A6D03-9637-CB42-AD10-B7F39D409D56}" srcOrd="2" destOrd="0" parTransId="{EEFD2752-09C0-E443-A30C-49315210ACB0}" sibTransId="{74849641-AEFA-B24B-A952-D1ED0C8F672D}"/>
    <dgm:cxn modelId="{A7F90FD0-93BD-DA42-8BE8-441E4963D928}" type="presOf" srcId="{AF8C4E9D-C9E2-7249-A30F-2481D9F61EAB}" destId="{0189962A-543D-6D4B-B2CB-A3E0860A452E}" srcOrd="0" destOrd="0" presId="urn:microsoft.com/office/officeart/2005/8/layout/radial3"/>
    <dgm:cxn modelId="{59CD52F9-5E4F-B843-AAEC-EB91CC0FC174}" type="presOf" srcId="{6274EC5D-1559-E848-99AB-B4934DF92E2A}" destId="{C69AAC26-C19D-8C4B-840A-90621B8D5F10}" srcOrd="0" destOrd="0" presId="urn:microsoft.com/office/officeart/2005/8/layout/radial3"/>
    <dgm:cxn modelId="{3FEE3CA1-BDFB-0041-A376-3B3855ECD2A3}" type="presParOf" srcId="{C69AAC26-C19D-8C4B-840A-90621B8D5F10}" destId="{CAB4245F-C9DE-1342-A6A9-BADBA017EAAC}" srcOrd="0" destOrd="0" presId="urn:microsoft.com/office/officeart/2005/8/layout/radial3"/>
    <dgm:cxn modelId="{B256D792-870C-F649-B87D-0344FA8AC68E}" type="presParOf" srcId="{CAB4245F-C9DE-1342-A6A9-BADBA017EAAC}" destId="{0F33640F-821D-164F-9D52-F4FA89DAF1AA}" srcOrd="0" destOrd="0" presId="urn:microsoft.com/office/officeart/2005/8/layout/radial3"/>
    <dgm:cxn modelId="{E732C161-EF58-AA45-8706-5EFA2BF50D04}" type="presParOf" srcId="{CAB4245F-C9DE-1342-A6A9-BADBA017EAAC}" destId="{F3E8FA08-046B-A64E-B6A9-40B84EC79915}" srcOrd="1" destOrd="0" presId="urn:microsoft.com/office/officeart/2005/8/layout/radial3"/>
    <dgm:cxn modelId="{4BE0671F-3000-E647-98E4-E0D39ACB462B}" type="presParOf" srcId="{CAB4245F-C9DE-1342-A6A9-BADBA017EAAC}" destId="{0189962A-543D-6D4B-B2CB-A3E0860A452E}" srcOrd="2" destOrd="0" presId="urn:microsoft.com/office/officeart/2005/8/layout/radial3"/>
    <dgm:cxn modelId="{F680B04B-45F8-EC49-84EB-E2FBA76ED644}" type="presParOf" srcId="{CAB4245F-C9DE-1342-A6A9-BADBA017EAAC}" destId="{FFF6F301-ABC2-3B45-AF21-DC5F1E9D803A}" srcOrd="3" destOrd="0" presId="urn:microsoft.com/office/officeart/2005/8/layout/radial3"/>
    <dgm:cxn modelId="{B5F24EDD-F916-BE4B-BC8E-A8051D0F5D2B}" type="presParOf" srcId="{CAB4245F-C9DE-1342-A6A9-BADBA017EAAC}" destId="{FDAF1C00-29F5-BC4B-A40D-4F121E29D58B}" srcOrd="4" destOrd="0" presId="urn:microsoft.com/office/officeart/2005/8/layout/radial3"/>
    <dgm:cxn modelId="{55C2CCB6-02B2-E14A-B486-7C2F0F49733B}" type="presParOf" srcId="{CAB4245F-C9DE-1342-A6A9-BADBA017EAAC}" destId="{3BCCD0AD-B202-CD46-9315-AB47CBEA9488}" srcOrd="5" destOrd="0" presId="urn:microsoft.com/office/officeart/2005/8/layout/radial3"/>
    <dgm:cxn modelId="{6ECD7ACB-8B1E-F443-8DA4-BBE81A194514}" type="presParOf" srcId="{CAB4245F-C9DE-1342-A6A9-BADBA017EAAC}" destId="{F798C663-C011-6041-9483-8F8CBBBA2C4F}" srcOrd="6" destOrd="0" presId="urn:microsoft.com/office/officeart/2005/8/layout/radial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33640F-821D-164F-9D52-F4FA89DAF1AA}">
      <dsp:nvSpPr>
        <dsp:cNvPr id="0" name=""/>
        <dsp:cNvSpPr/>
      </dsp:nvSpPr>
      <dsp:spPr>
        <a:xfrm>
          <a:off x="1895727" y="831212"/>
          <a:ext cx="2070739" cy="2070739"/>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High -skilled migration retention strategies</a:t>
          </a:r>
        </a:p>
      </dsp:txBody>
      <dsp:txXfrm>
        <a:off x="2198980" y="1134465"/>
        <a:ext cx="1464233" cy="1464233"/>
      </dsp:txXfrm>
    </dsp:sp>
    <dsp:sp modelId="{F3E8FA08-046B-A64E-B6A9-40B84EC79915}">
      <dsp:nvSpPr>
        <dsp:cNvPr id="0" name=""/>
        <dsp:cNvSpPr/>
      </dsp:nvSpPr>
      <dsp:spPr>
        <a:xfrm>
          <a:off x="2413412" y="369"/>
          <a:ext cx="1035369" cy="1035369"/>
        </a:xfrm>
        <a:prstGeom prst="ellipse">
          <a:avLst/>
        </a:prstGeom>
        <a:solidFill>
          <a:schemeClr val="accent4">
            <a:alpha val="50000"/>
            <a:hueOff val="1633482"/>
            <a:satOff val="-6796"/>
            <a:lumOff val="160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0" kern="1200">
              <a:latin typeface="Times New Roman" panose="02020603050405020304" pitchFamily="18" charset="0"/>
              <a:cs typeface="Times New Roman" panose="02020603050405020304" pitchFamily="18" charset="0"/>
            </a:rPr>
            <a:t>Application of the Theories</a:t>
          </a:r>
        </a:p>
      </dsp:txBody>
      <dsp:txXfrm>
        <a:off x="2565038" y="151995"/>
        <a:ext cx="732117" cy="732117"/>
      </dsp:txXfrm>
    </dsp:sp>
    <dsp:sp modelId="{0189962A-543D-6D4B-B2CB-A3E0860A452E}">
      <dsp:nvSpPr>
        <dsp:cNvPr id="0" name=""/>
        <dsp:cNvSpPr/>
      </dsp:nvSpPr>
      <dsp:spPr>
        <a:xfrm>
          <a:off x="3581271" y="674633"/>
          <a:ext cx="1035369" cy="1035369"/>
        </a:xfrm>
        <a:prstGeom prst="ellipse">
          <a:avLst/>
        </a:prstGeom>
        <a:solidFill>
          <a:schemeClr val="accent4">
            <a:alpha val="50000"/>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Imporvment of Urban Enviroment</a:t>
          </a:r>
        </a:p>
      </dsp:txBody>
      <dsp:txXfrm>
        <a:off x="3732897" y="826259"/>
        <a:ext cx="732117" cy="732117"/>
      </dsp:txXfrm>
    </dsp:sp>
    <dsp:sp modelId="{FFF6F301-ABC2-3B45-AF21-DC5F1E9D803A}">
      <dsp:nvSpPr>
        <dsp:cNvPr id="0" name=""/>
        <dsp:cNvSpPr/>
      </dsp:nvSpPr>
      <dsp:spPr>
        <a:xfrm>
          <a:off x="3581271" y="2023161"/>
          <a:ext cx="1035369" cy="1035369"/>
        </a:xfrm>
        <a:prstGeom prst="ellipse">
          <a:avLst/>
        </a:prstGeom>
        <a:solidFill>
          <a:schemeClr val="accent4">
            <a:alpha val="50000"/>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Implimentation of HSMs</a:t>
          </a:r>
        </a:p>
      </dsp:txBody>
      <dsp:txXfrm>
        <a:off x="3732897" y="2174787"/>
        <a:ext cx="732117" cy="732117"/>
      </dsp:txXfrm>
    </dsp:sp>
    <dsp:sp modelId="{FDAF1C00-29F5-BC4B-A40D-4F121E29D58B}">
      <dsp:nvSpPr>
        <dsp:cNvPr id="0" name=""/>
        <dsp:cNvSpPr/>
      </dsp:nvSpPr>
      <dsp:spPr>
        <a:xfrm>
          <a:off x="2413412" y="2697425"/>
          <a:ext cx="1035369" cy="1035369"/>
        </a:xfrm>
        <a:prstGeom prst="ellipse">
          <a:avLst/>
        </a:prstGeom>
        <a:solidFill>
          <a:schemeClr val="accent4">
            <a:alpha val="50000"/>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Challenges being faced by East European Countries</a:t>
          </a:r>
        </a:p>
      </dsp:txBody>
      <dsp:txXfrm>
        <a:off x="2565038" y="2849051"/>
        <a:ext cx="732117" cy="732117"/>
      </dsp:txXfrm>
    </dsp:sp>
    <dsp:sp modelId="{3BCCD0AD-B202-CD46-9315-AB47CBEA9488}">
      <dsp:nvSpPr>
        <dsp:cNvPr id="0" name=""/>
        <dsp:cNvSpPr/>
      </dsp:nvSpPr>
      <dsp:spPr>
        <a:xfrm>
          <a:off x="1245552" y="2023161"/>
          <a:ext cx="1035369" cy="1035369"/>
        </a:xfrm>
        <a:prstGeom prst="ellipse">
          <a:avLst/>
        </a:prstGeom>
        <a:solidFill>
          <a:schemeClr val="accent4">
            <a:alpha val="50000"/>
            <a:hueOff val="8167408"/>
            <a:satOff val="-33981"/>
            <a:lumOff val="80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Strategies adopted by Organisations to Retain the High Skilled Workers</a:t>
          </a:r>
        </a:p>
      </dsp:txBody>
      <dsp:txXfrm>
        <a:off x="1397178" y="2174787"/>
        <a:ext cx="732117" cy="732117"/>
      </dsp:txXfrm>
    </dsp:sp>
    <dsp:sp modelId="{F798C663-C011-6041-9483-8F8CBBBA2C4F}">
      <dsp:nvSpPr>
        <dsp:cNvPr id="0" name=""/>
        <dsp:cNvSpPr/>
      </dsp:nvSpPr>
      <dsp:spPr>
        <a:xfrm>
          <a:off x="1114869" y="639258"/>
          <a:ext cx="1296738" cy="1035369"/>
        </a:xfrm>
        <a:prstGeom prst="ellipse">
          <a:avLst/>
        </a:prstGeom>
        <a:solidFill>
          <a:schemeClr val="accent4">
            <a:alpha val="50000"/>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0" kern="1200">
              <a:latin typeface="Times New Roman" panose="02020603050405020304" pitchFamily="18" charset="0"/>
              <a:cs typeface="Times New Roman" panose="02020603050405020304" pitchFamily="18" charset="0"/>
            </a:rPr>
            <a:t>Reason Behind the Migration of Skilled Employees from East European Countries to Developed Countries</a:t>
          </a:r>
        </a:p>
      </dsp:txBody>
      <dsp:txXfrm>
        <a:off x="1304772" y="790884"/>
        <a:ext cx="916932" cy="732117"/>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Cho12</b:Tag>
    <b:SourceType>Report</b:SourceType>
    <b:Guid>{3F1B9315-2E3D-2B45-ADCD-4BF6D602685A}</b:Guid>
    <b:Title> The Impact of Human Resource Management Practices on Employees’ Turnover Intention: A Conceptual Model.</b:Title>
    <b:Year>2012</b:Year>
    <b:Publisher>INTERDISCIPLINARY JOURNAL OF CONTEMPORARY RESEARCH IN BUSINESS</b:Publisher>
    <b:Author>
      <b:Author>
        <b:NameList>
          <b:Person>
            <b:Last>Choi</b:Last>
            <b:First>S.</b:First>
          </b:Person>
          <b:Person>
            <b:First>Long</b:First>
          </b:Person>
          <b:Person>
            <b:Last>Ajagbe</b:Last>
            <b:First>M.</b:First>
          </b:Person>
        </b:NameList>
      </b:Author>
    </b:Author>
    <b:RefOrder>2</b:RefOrder>
  </b:Source>
  <b:Source>
    <b:Tag>Bul17</b:Tag>
    <b:SourceType>JournalArticle</b:SourceType>
    <b:Guid>{E3192762-7650-5348-9853-8AE040130F2E}</b:Guid>
    <b:Title>HR Practises in E-culture on the Basis of Qualitative Research in Virtual Organizations</b:Title>
    <b:Year>2017</b:Year>
    <b:JournalName>Przedsiębiorczość i Zarządzanie</b:JournalName>
    <b:Volume>18</b:Volume>
    <b:Issue>10.1</b:Issue>
    <b:Pages>55-67</b:Pages>
    <b:Author>
      <b:Author>
        <b:NameList>
          <b:Person>
            <b:Last>Bulińska-Stangrecka</b:Last>
            <b:First>Helena</b:First>
          </b:Person>
        </b:NameList>
      </b:Author>
    </b:Author>
    <b:RefOrder>3</b:RefOrder>
  </b:Source>
  <b:Source>
    <b:Tag>Ome15</b:Tag>
    <b:SourceType>JournalArticle</b:SourceType>
    <b:Guid>{7EBA9278-E2E7-4259-B571-99D5F06165EB}</b:Guid>
    <b:LCID>en-GB</b:LCID>
    <b:Title>The Importance of Developing Strategies for Employee Retention</b:Title>
    <b:JournalName>Journal of Leadership, Accountability and Ethics</b:JournalName>
    <b:Year>2015</b:Year>
    <b:Pages>119-129</b:Pages>
    <b:Volume>12</b:Volume>
    <b:Issue>2</b:Issue>
    <b:Author>
      <b:Author>
        <b:NameList>
          <b:Person>
            <b:Last>Omer</b:Last>
            <b:First>Clouter</b:First>
          </b:Person>
          <b:Person>
            <b:Last>Laura</b:Last>
            <b:First>Felusiak</b:First>
          </b:Person>
          <b:Person>
            <b:Last>Calvin</b:Last>
            <b:First>Hill</b:First>
          </b:Person>
          <b:Person>
            <b:Last>Enda Jean </b:Last>
            <b:First>Pemberton-Jones</b:First>
          </b:Person>
        </b:NameList>
      </b:Author>
    </b:Author>
    <b:RefOrder>4</b:RefOrder>
  </b:Source>
  <b:Source>
    <b:Tag>Dav13</b:Tag>
    <b:SourceType>JournalArticle</b:SourceType>
    <b:Guid>{20795293-B352-4D77-943B-70AE0D525EBB}</b:Guid>
    <b:LCID>en-GB</b:LCID>
    <b:Title>MEASURING MASLOW’S HIERARCHY OF NEEDS</b:Title>
    <b:JournalName>Psychological Reports: Mental &amp; Physical Health</b:JournalName>
    <b:Year>2013</b:Year>
    <b:Pages>15-17</b:Pages>
    <b:Volume>113</b:Volume>
    <b:Issue>1</b:Issue>
    <b:Author>
      <b:Author>
        <b:NameList>
          <b:Person>
            <b:Last>Lester</b:Last>
            <b:First>David</b:First>
          </b:Person>
        </b:NameList>
      </b:Author>
    </b:Author>
    <b:RefOrder>5</b:RefOrder>
  </b:Source>
  <b:Source>
    <b:Tag>Mic04</b:Tag>
    <b:SourceType>JournalArticle</b:SourceType>
    <b:Guid>{A3D50D85-82DE-43E3-9198-76C1FEE07C30}</b:Guid>
    <b:LCID>en-GB</b:LCID>
    <b:Title>Organizational Cultures of Libraries as a Strategic Resource</b:Title>
    <b:JournalName>SURFACE</b:JournalName>
    <b:Year>2004</b:Year>
    <b:Pages>33-53</b:Pages>
    <b:Volume>53</b:Volume>
    <b:Issue>1</b:Issue>
    <b:Author>
      <b:Author>
        <b:NameList>
          <b:Person>
            <b:Last>Scott </b:Last>
            <b:First> Nicholson </b:First>
          </b:Person>
          <b:Person>
            <b:Last>Gisela M. </b:Last>
            <b:First> von Dran</b:First>
          </b:Person>
          <b:Person>
            <b:Last>Jeffrey M. </b:Last>
            <b:First>Stanton</b:First>
          </b:Person>
          <b:Person>
            <b:Last>Kaarst-Brown</b:Last>
            <b:First>Michelle L.</b:First>
          </b:Person>
        </b:NameList>
      </b:Author>
    </b:Author>
    <b:RefOrder>6</b:RefOrder>
  </b:Source>
  <b:Source>
    <b:Tag>Lun11</b:Tag>
    <b:SourceType>JournalArticle</b:SourceType>
    <b:Guid>{1925CA18-6BFD-4412-BE06-0C45168E9238}</b:Guid>
    <b:LCID>en-GB</b:LCID>
    <b:Title>Goal-Setting Theory of Motivation</b:Title>
    <b:JournalName>INTERNATIONAL JOURNAL OF MANAGEMENT, BUSINESS, AND ADMINISTRATION</b:JournalName>
    <b:Year>2011</b:Year>
    <b:Pages>1-6</b:Pages>
    <b:Volume>15</b:Volume>
    <b:Issue>1</b:Issue>
    <b:Author>
      <b:Author>
        <b:NameList>
          <b:Person>
            <b:Last> Lunenburg</b:Last>
            <b:First>Fred C.</b:First>
          </b:Person>
        </b:NameList>
      </b:Author>
    </b:Author>
    <b:RefOrder>7</b:RefOrder>
  </b:Source>
  <b:Source>
    <b:Tag>Sak06</b:Tag>
    <b:SourceType>JournalArticle</b:SourceType>
    <b:Guid>{52652AD4-119C-49D7-B485-B1570E8BF881}</b:Guid>
    <b:LCID>en-GB</b:LCID>
    <b:Title>Antecedents and consequences of employee engagement</b:Title>
    <b:JournalName>Journal of Managerial Psychology</b:JournalName>
    <b:Year>2006</b:Year>
    <b:Pages>600-619</b:Pages>
    <b:Volume>21</b:Volume>
    <b:Issue>7</b:Issue>
    <b:Author>
      <b:Author>
        <b:NameList>
          <b:Person>
            <b:Last>Saks</b:Last>
            <b:First>Alan M. </b:First>
          </b:Person>
          <b:Person>
            <b:Last>Rotman</b:Last>
            <b:First>Joseph L.</b:First>
          </b:Person>
        </b:NameList>
      </b:Author>
    </b:Author>
    <b:RefOrder>8</b:RefOrder>
  </b:Source>
  <b:Source>
    <b:Tag>Kam19</b:Tag>
    <b:SourceType>JournalArticle</b:SourceType>
    <b:Guid>{F591F287-00A1-054B-BBC6-7A120C7AA54F}</b:Guid>
    <b:Title>A REVIEW OF LITERATURE ON EMPLOYEE RETENTION</b:Title>
    <b:JournalName>International Journal of Innovative Research in Management Studies (IJIRMS)</b:JournalName>
    <b:Year>2019</b:Year>
    <b:Volume>4</b:Volume>
    <b:Issue>4</b:Issue>
    <b:Pages>1-10</b:Pages>
    <b:Author>
      <b:Author>
        <b:NameList>
          <b:Person>
            <b:Last>Kamalaveni</b:Last>
            <b:First>M.S.</b:First>
          </b:Person>
          <b:Person>
            <b:Last>Ramesh</b:Last>
            <b:First>S.</b:First>
          </b:Person>
          <b:Person>
            <b:Last>Vetrivel</b:Last>
            <b:First>T.</b:First>
          </b:Person>
        </b:NameList>
      </b:Author>
    </b:Author>
    <b:RefOrder>1</b:RefOrder>
  </b:Source>
</b:Sources>
</file>

<file path=customXml/itemProps1.xml><?xml version="1.0" encoding="utf-8"?>
<ds:datastoreItem xmlns:ds="http://schemas.openxmlformats.org/officeDocument/2006/customXml" ds:itemID="{D0E0A898-0A28-C34B-8AD6-FAEDB5184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66</Pages>
  <Words>15031</Words>
  <Characters>85680</Characters>
  <Application>Microsoft Office Word</Application>
  <DocSecurity>0</DocSecurity>
  <Lines>714</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100510</CharactersWithSpaces>
  <SharedDoc>false</SharedDoc>
  <HLinks>
    <vt:vector size="144" baseType="variant">
      <vt:variant>
        <vt:i4>2228278</vt:i4>
      </vt:variant>
      <vt:variant>
        <vt:i4>74</vt:i4>
      </vt:variant>
      <vt:variant>
        <vt:i4>0</vt:i4>
      </vt:variant>
      <vt:variant>
        <vt:i4>5</vt:i4>
      </vt:variant>
      <vt:variant>
        <vt:lpwstr>https://doi.org/10.5901/mjss.2014.v5n1p481</vt:lpwstr>
      </vt:variant>
      <vt:variant>
        <vt:lpwstr/>
      </vt:variant>
      <vt:variant>
        <vt:i4>6619237</vt:i4>
      </vt:variant>
      <vt:variant>
        <vt:i4>71</vt:i4>
      </vt:variant>
      <vt:variant>
        <vt:i4>0</vt:i4>
      </vt:variant>
      <vt:variant>
        <vt:i4>5</vt:i4>
      </vt:variant>
      <vt:variant>
        <vt:lpwstr>https://doi.org/10.24018/ejbmr.2021.6.3.893</vt:lpwstr>
      </vt:variant>
      <vt:variant>
        <vt:lpwstr/>
      </vt:variant>
      <vt:variant>
        <vt:i4>5963796</vt:i4>
      </vt:variant>
      <vt:variant>
        <vt:i4>68</vt:i4>
      </vt:variant>
      <vt:variant>
        <vt:i4>0</vt:i4>
      </vt:variant>
      <vt:variant>
        <vt:i4>5</vt:i4>
      </vt:variant>
      <vt:variant>
        <vt:lpwstr>https://doi.org/10.32628/ijsrst195463</vt:lpwstr>
      </vt:variant>
      <vt:variant>
        <vt:lpwstr/>
      </vt:variant>
      <vt:variant>
        <vt:i4>2424867</vt:i4>
      </vt:variant>
      <vt:variant>
        <vt:i4>65</vt:i4>
      </vt:variant>
      <vt:variant>
        <vt:i4>0</vt:i4>
      </vt:variant>
      <vt:variant>
        <vt:i4>5</vt:i4>
      </vt:variant>
      <vt:variant>
        <vt:lpwstr>https://doi.org/10.24940/theijbm/2020/v8/i12/bm2010-051</vt:lpwstr>
      </vt:variant>
      <vt:variant>
        <vt:lpwstr/>
      </vt:variant>
      <vt:variant>
        <vt:i4>2883680</vt:i4>
      </vt:variant>
      <vt:variant>
        <vt:i4>62</vt:i4>
      </vt:variant>
      <vt:variant>
        <vt:i4>0</vt:i4>
      </vt:variant>
      <vt:variant>
        <vt:i4>5</vt:i4>
      </vt:variant>
      <vt:variant>
        <vt:lpwstr>https://doi.org/10.17816/rjls18322</vt:lpwstr>
      </vt:variant>
      <vt:variant>
        <vt:lpwstr/>
      </vt:variant>
      <vt:variant>
        <vt:i4>2883700</vt:i4>
      </vt:variant>
      <vt:variant>
        <vt:i4>59</vt:i4>
      </vt:variant>
      <vt:variant>
        <vt:i4>0</vt:i4>
      </vt:variant>
      <vt:variant>
        <vt:i4>5</vt:i4>
      </vt:variant>
      <vt:variant>
        <vt:lpwstr>https://doi.org/10.5171/2020.199942</vt:lpwstr>
      </vt:variant>
      <vt:variant>
        <vt:lpwstr/>
      </vt:variant>
      <vt:variant>
        <vt:i4>655361</vt:i4>
      </vt:variant>
      <vt:variant>
        <vt:i4>56</vt:i4>
      </vt:variant>
      <vt:variant>
        <vt:i4>0</vt:i4>
      </vt:variant>
      <vt:variant>
        <vt:i4>5</vt:i4>
      </vt:variant>
      <vt:variant>
        <vt:lpwstr>https://doi.org/10.1016/s2212-5671(14)00848-x</vt:lpwstr>
      </vt:variant>
      <vt:variant>
        <vt:lpwstr/>
      </vt:variant>
      <vt:variant>
        <vt:i4>4390986</vt:i4>
      </vt:variant>
      <vt:variant>
        <vt:i4>53</vt:i4>
      </vt:variant>
      <vt:variant>
        <vt:i4>0</vt:i4>
      </vt:variant>
      <vt:variant>
        <vt:i4>5</vt:i4>
      </vt:variant>
      <vt:variant>
        <vt:lpwstr>https://doi.org/10.1080/1369183x.2019.1679407</vt:lpwstr>
      </vt:variant>
      <vt:variant>
        <vt:lpwstr/>
      </vt:variant>
      <vt:variant>
        <vt:i4>2818166</vt:i4>
      </vt:variant>
      <vt:variant>
        <vt:i4>50</vt:i4>
      </vt:variant>
      <vt:variant>
        <vt:i4>0</vt:i4>
      </vt:variant>
      <vt:variant>
        <vt:i4>5</vt:i4>
      </vt:variant>
      <vt:variant>
        <vt:lpwstr>https://doi.org/10.1111/imig.12103</vt:lpwstr>
      </vt:variant>
      <vt:variant>
        <vt:lpwstr/>
      </vt:variant>
      <vt:variant>
        <vt:i4>458825</vt:i4>
      </vt:variant>
      <vt:variant>
        <vt:i4>47</vt:i4>
      </vt:variant>
      <vt:variant>
        <vt:i4>0</vt:i4>
      </vt:variant>
      <vt:variant>
        <vt:i4>5</vt:i4>
      </vt:variant>
      <vt:variant>
        <vt:lpwstr>https://doi.org/10.1080/09585192.2014.990399</vt:lpwstr>
      </vt:variant>
      <vt:variant>
        <vt:lpwstr/>
      </vt:variant>
      <vt:variant>
        <vt:i4>720976</vt:i4>
      </vt:variant>
      <vt:variant>
        <vt:i4>44</vt:i4>
      </vt:variant>
      <vt:variant>
        <vt:i4>0</vt:i4>
      </vt:variant>
      <vt:variant>
        <vt:i4>5</vt:i4>
      </vt:variant>
      <vt:variant>
        <vt:lpwstr>https://doi.org/10.33182/ml.v15i4.534</vt:lpwstr>
      </vt:variant>
      <vt:variant>
        <vt:lpwstr/>
      </vt:variant>
      <vt:variant>
        <vt:i4>6946861</vt:i4>
      </vt:variant>
      <vt:variant>
        <vt:i4>41</vt:i4>
      </vt:variant>
      <vt:variant>
        <vt:i4>0</vt:i4>
      </vt:variant>
      <vt:variant>
        <vt:i4>5</vt:i4>
      </vt:variant>
      <vt:variant>
        <vt:lpwstr>https://doi.org/10.3390/ijerph16071182</vt:lpwstr>
      </vt:variant>
      <vt:variant>
        <vt:lpwstr/>
      </vt:variant>
      <vt:variant>
        <vt:i4>6619178</vt:i4>
      </vt:variant>
      <vt:variant>
        <vt:i4>38</vt:i4>
      </vt:variant>
      <vt:variant>
        <vt:i4>0</vt:i4>
      </vt:variant>
      <vt:variant>
        <vt:i4>5</vt:i4>
      </vt:variant>
      <vt:variant>
        <vt:lpwstr>https://doi.org/10.3390/su13137078</vt:lpwstr>
      </vt:variant>
      <vt:variant>
        <vt:lpwstr/>
      </vt:variant>
      <vt:variant>
        <vt:i4>8192112</vt:i4>
      </vt:variant>
      <vt:variant>
        <vt:i4>35</vt:i4>
      </vt:variant>
      <vt:variant>
        <vt:i4>0</vt:i4>
      </vt:variant>
      <vt:variant>
        <vt:i4>5</vt:i4>
      </vt:variant>
      <vt:variant>
        <vt:lpwstr>https://doi.org/10.34172/ijhpm.2020.225</vt:lpwstr>
      </vt:variant>
      <vt:variant>
        <vt:lpwstr/>
      </vt:variant>
      <vt:variant>
        <vt:i4>7405625</vt:i4>
      </vt:variant>
      <vt:variant>
        <vt:i4>32</vt:i4>
      </vt:variant>
      <vt:variant>
        <vt:i4>0</vt:i4>
      </vt:variant>
      <vt:variant>
        <vt:i4>5</vt:i4>
      </vt:variant>
      <vt:variant>
        <vt:lpwstr>https://doi.org/10.36872/lepi/v50i1/201055</vt:lpwstr>
      </vt:variant>
      <vt:variant>
        <vt:lpwstr/>
      </vt:variant>
      <vt:variant>
        <vt:i4>6094858</vt:i4>
      </vt:variant>
      <vt:variant>
        <vt:i4>29</vt:i4>
      </vt:variant>
      <vt:variant>
        <vt:i4>0</vt:i4>
      </vt:variant>
      <vt:variant>
        <vt:i4>5</vt:i4>
      </vt:variant>
      <vt:variant>
        <vt:lpwstr>https://doi.org/10.1257/aer.p20161029</vt:lpwstr>
      </vt:variant>
      <vt:variant>
        <vt:lpwstr/>
      </vt:variant>
      <vt:variant>
        <vt:i4>2424884</vt:i4>
      </vt:variant>
      <vt:variant>
        <vt:i4>26</vt:i4>
      </vt:variant>
      <vt:variant>
        <vt:i4>0</vt:i4>
      </vt:variant>
      <vt:variant>
        <vt:i4>5</vt:i4>
      </vt:variant>
      <vt:variant>
        <vt:lpwstr>https://doi.org/10.1016/j.hrmr.2007.03.006</vt:lpwstr>
      </vt:variant>
      <vt:variant>
        <vt:lpwstr/>
      </vt:variant>
      <vt:variant>
        <vt:i4>589902</vt:i4>
      </vt:variant>
      <vt:variant>
        <vt:i4>23</vt:i4>
      </vt:variant>
      <vt:variant>
        <vt:i4>0</vt:i4>
      </vt:variant>
      <vt:variant>
        <vt:i4>5</vt:i4>
      </vt:variant>
      <vt:variant>
        <vt:lpwstr>https://doi.org/10.30884/jogs/2021.01.06</vt:lpwstr>
      </vt:variant>
      <vt:variant>
        <vt:lpwstr/>
      </vt:variant>
      <vt:variant>
        <vt:i4>2752621</vt:i4>
      </vt:variant>
      <vt:variant>
        <vt:i4>20</vt:i4>
      </vt:variant>
      <vt:variant>
        <vt:i4>0</vt:i4>
      </vt:variant>
      <vt:variant>
        <vt:i4>5</vt:i4>
      </vt:variant>
      <vt:variant>
        <vt:lpwstr>https://doi.org/10.1111/imre.12100</vt:lpwstr>
      </vt:variant>
      <vt:variant>
        <vt:lpwstr/>
      </vt:variant>
      <vt:variant>
        <vt:i4>6225990</vt:i4>
      </vt:variant>
      <vt:variant>
        <vt:i4>17</vt:i4>
      </vt:variant>
      <vt:variant>
        <vt:i4>0</vt:i4>
      </vt:variant>
      <vt:variant>
        <vt:i4>5</vt:i4>
      </vt:variant>
      <vt:variant>
        <vt:lpwstr>https://doi.org/10.9790/487x-1420816</vt:lpwstr>
      </vt:variant>
      <vt:variant>
        <vt:lpwstr/>
      </vt:variant>
      <vt:variant>
        <vt:i4>786509</vt:i4>
      </vt:variant>
      <vt:variant>
        <vt:i4>14</vt:i4>
      </vt:variant>
      <vt:variant>
        <vt:i4>0</vt:i4>
      </vt:variant>
      <vt:variant>
        <vt:i4>5</vt:i4>
      </vt:variant>
      <vt:variant>
        <vt:lpwstr>https://doi.org/10.2139/ssrn.4331124</vt:lpwstr>
      </vt:variant>
      <vt:variant>
        <vt:lpwstr/>
      </vt:variant>
      <vt:variant>
        <vt:i4>2949220</vt:i4>
      </vt:variant>
      <vt:variant>
        <vt:i4>11</vt:i4>
      </vt:variant>
      <vt:variant>
        <vt:i4>0</vt:i4>
      </vt:variant>
      <vt:variant>
        <vt:i4>5</vt:i4>
      </vt:variant>
      <vt:variant>
        <vt:lpwstr>https://doi.org/10.1086/258724</vt:lpwstr>
      </vt:variant>
      <vt:variant>
        <vt:lpwstr/>
      </vt:variant>
      <vt:variant>
        <vt:i4>786446</vt:i4>
      </vt:variant>
      <vt:variant>
        <vt:i4>8</vt:i4>
      </vt:variant>
      <vt:variant>
        <vt:i4>0</vt:i4>
      </vt:variant>
      <vt:variant>
        <vt:i4>5</vt:i4>
      </vt:variant>
      <vt:variant>
        <vt:lpwstr>https://doi.org/10.1108/ijppm-02-2016-0037. Accessed 24 December 2022</vt:lpwstr>
      </vt:variant>
      <vt:variant>
        <vt:lpwstr/>
      </vt:variant>
      <vt:variant>
        <vt:i4>2097260</vt:i4>
      </vt:variant>
      <vt:variant>
        <vt:i4>5</vt:i4>
      </vt:variant>
      <vt:variant>
        <vt:i4>0</vt:i4>
      </vt:variant>
      <vt:variant>
        <vt:i4>5</vt:i4>
      </vt:variant>
      <vt:variant>
        <vt:lpwstr>https://doi.org/10.1177/019791839701100402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Bivol (2115546)</dc:creator>
  <cp:keywords/>
  <dc:description/>
  <cp:lastModifiedBy>Viorica Bivol (2115546)</cp:lastModifiedBy>
  <cp:revision>2</cp:revision>
  <dcterms:created xsi:type="dcterms:W3CDTF">2023-02-26T14:33:00Z</dcterms:created>
  <dcterms:modified xsi:type="dcterms:W3CDTF">2023-02-26T14:33:00Z</dcterms:modified>
</cp:coreProperties>
</file>