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3B30FC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25487">
              <w:rPr>
                <w:b/>
                <w:color w:val="auto"/>
                <w:sz w:val="32"/>
              </w:rPr>
              <w:t>Luke Howells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0A6F7C4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25487">
              <w:rPr>
                <w:b/>
                <w:color w:val="auto"/>
                <w:sz w:val="32"/>
              </w:rPr>
              <w:t xml:space="preserve"> 2124829</w:t>
            </w:r>
          </w:p>
          <w:p w14:paraId="52B439D7" w14:textId="44A05FEA" w:rsidR="005A1BA3" w:rsidRPr="008F22BD" w:rsidRDefault="005A1BA3" w:rsidP="00D25487">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7B2BE8" w:rsidRDefault="00FF7784" w:rsidP="00340E9A">
      <w:pPr>
        <w:ind w:right="237"/>
        <w:jc w:val="both"/>
        <w:rPr>
          <w:sz w:val="24"/>
          <w:szCs w:val="24"/>
        </w:rPr>
      </w:pPr>
    </w:p>
    <w:p w14:paraId="32AFD5C0" w14:textId="77777777" w:rsidR="007B2BE8" w:rsidRPr="007B2BE8" w:rsidRDefault="00BE4DC3" w:rsidP="007B2BE8">
      <w:pPr>
        <w:pStyle w:val="p1"/>
        <w:spacing w:before="0" w:beforeAutospacing="0" w:after="0" w:afterAutospacing="0"/>
        <w:rPr>
          <w:rFonts w:ascii="Arial" w:hAnsi="Arial" w:cs="Arial"/>
          <w:sz w:val="24"/>
          <w:szCs w:val="24"/>
        </w:rPr>
      </w:pPr>
      <w:r w:rsidRPr="007B2BE8">
        <w:rPr>
          <w:rFonts w:ascii="Arial" w:hAnsi="Arial" w:cs="Arial"/>
          <w:sz w:val="24"/>
          <w:szCs w:val="24"/>
        </w:rPr>
        <w:t>Within this reflective essay, I will be exploring the impact organisational culture has upon myself within my policing environment, evaluating its effect upon my wellbeing and resilience.</w:t>
      </w:r>
      <w:r w:rsidR="007B2BE8" w:rsidRPr="007B2BE8">
        <w:rPr>
          <w:rFonts w:ascii="Arial" w:hAnsi="Arial" w:cs="Arial"/>
          <w:sz w:val="24"/>
          <w:szCs w:val="24"/>
        </w:rPr>
        <w:t xml:space="preserve"> </w:t>
      </w:r>
      <w:r w:rsidR="007B2BE8" w:rsidRPr="007B2BE8">
        <w:rPr>
          <w:rStyle w:val="s1"/>
          <w:rFonts w:ascii="Arial" w:hAnsi="Arial" w:cs="Arial"/>
          <w:sz w:val="24"/>
          <w:szCs w:val="24"/>
        </w:rPr>
        <w:t>This essay explores how the organisational culture within UK policing can affect individual wellbeing and resilience, the risks of conforming to such culture, and proposes strategies for maintaining wellbeing and resilience while retaining personal values in the face of organisational change.</w:t>
      </w:r>
    </w:p>
    <w:p w14:paraId="0590AAF8" w14:textId="1EA7FDBE" w:rsidR="00FF7784" w:rsidRPr="00270EEB" w:rsidRDefault="00FF7784" w:rsidP="00340E9A">
      <w:pPr>
        <w:ind w:right="237"/>
        <w:jc w:val="both"/>
        <w:rPr>
          <w:sz w:val="24"/>
          <w:szCs w:val="24"/>
        </w:rPr>
      </w:pPr>
    </w:p>
    <w:p w14:paraId="670E1FB9" w14:textId="4CF39F85" w:rsidR="00FF7784" w:rsidRDefault="00BF59B2" w:rsidP="00340E9A">
      <w:pPr>
        <w:ind w:right="237"/>
        <w:jc w:val="both"/>
        <w:rPr>
          <w:sz w:val="24"/>
          <w:szCs w:val="24"/>
        </w:rPr>
      </w:pPr>
      <w:r>
        <w:rPr>
          <w:sz w:val="24"/>
          <w:szCs w:val="24"/>
        </w:rPr>
        <w:t xml:space="preserve">Firstly, it is important to have an understanding of what </w:t>
      </w:r>
      <w:r w:rsidR="00A52348">
        <w:rPr>
          <w:sz w:val="24"/>
          <w:szCs w:val="24"/>
        </w:rPr>
        <w:t xml:space="preserve">exactly </w:t>
      </w:r>
      <w:r>
        <w:rPr>
          <w:sz w:val="24"/>
          <w:szCs w:val="24"/>
        </w:rPr>
        <w:t>organisational culture is. This terminology refers to a collection of values, practices and expectations that are formed within an organisation and then enforced and adhered too by working personnel</w:t>
      </w:r>
      <w:r w:rsidR="00722F5B">
        <w:rPr>
          <w:sz w:val="24"/>
          <w:szCs w:val="24"/>
        </w:rPr>
        <w:t xml:space="preserve"> </w:t>
      </w:r>
      <w:r w:rsidRPr="00BF59B2">
        <w:rPr>
          <w:sz w:val="24"/>
          <w:szCs w:val="24"/>
        </w:rPr>
        <w:t>(Wong, 2020)</w:t>
      </w:r>
      <w:r>
        <w:rPr>
          <w:sz w:val="24"/>
          <w:szCs w:val="24"/>
        </w:rPr>
        <w:t xml:space="preserve">. </w:t>
      </w:r>
    </w:p>
    <w:p w14:paraId="63190379" w14:textId="41D6908E" w:rsidR="00722F5B" w:rsidRDefault="00722F5B" w:rsidP="00340E9A">
      <w:pPr>
        <w:ind w:right="237"/>
        <w:jc w:val="both"/>
        <w:rPr>
          <w:color w:val="333333"/>
          <w:sz w:val="24"/>
          <w:szCs w:val="24"/>
          <w:shd w:val="clear" w:color="auto" w:fill="FFFFFF"/>
        </w:rPr>
      </w:pPr>
      <w:r>
        <w:rPr>
          <w:sz w:val="24"/>
          <w:szCs w:val="24"/>
        </w:rPr>
        <w:t xml:space="preserve">Resilience and wellbeing can have personal meanings to one another, however, there is a general definition provided for both, with </w:t>
      </w:r>
      <w:r w:rsidR="008A01BA">
        <w:rPr>
          <w:sz w:val="24"/>
          <w:szCs w:val="24"/>
        </w:rPr>
        <w:t>The Oxford</w:t>
      </w:r>
      <w:r w:rsidR="00C53B0D">
        <w:rPr>
          <w:sz w:val="24"/>
          <w:szCs w:val="24"/>
        </w:rPr>
        <w:t xml:space="preserve"> </w:t>
      </w:r>
      <w:r w:rsidR="008A01BA">
        <w:rPr>
          <w:sz w:val="24"/>
          <w:szCs w:val="24"/>
        </w:rPr>
        <w:t xml:space="preserve">Dictionary </w:t>
      </w:r>
      <w:r w:rsidR="00EC41B3">
        <w:rPr>
          <w:sz w:val="24"/>
          <w:szCs w:val="24"/>
        </w:rPr>
        <w:t xml:space="preserve">(2019) providing definitions for both words. Resilience is defined as </w:t>
      </w:r>
      <w:r w:rsidR="00EC41B3" w:rsidRPr="00EC41B3">
        <w:rPr>
          <w:sz w:val="24"/>
          <w:szCs w:val="24"/>
        </w:rPr>
        <w:t>“</w:t>
      </w:r>
      <w:r w:rsidR="00EC41B3" w:rsidRPr="00EC41B3">
        <w:rPr>
          <w:color w:val="333333"/>
          <w:sz w:val="24"/>
          <w:szCs w:val="24"/>
          <w:shd w:val="clear" w:color="auto" w:fill="FFFFFF"/>
        </w:rPr>
        <w:t>the ability of people or things to recover quickly after something unpleasant, such as shock, injury, etc.</w:t>
      </w:r>
      <w:r w:rsidR="00EC41B3">
        <w:rPr>
          <w:color w:val="333333"/>
          <w:sz w:val="24"/>
          <w:szCs w:val="24"/>
          <w:shd w:val="clear" w:color="auto" w:fill="FFFFFF"/>
        </w:rPr>
        <w:t xml:space="preserve">”, whilst wellbeing is defined as </w:t>
      </w:r>
      <w:r w:rsidR="00EC41B3" w:rsidRPr="00EC41B3">
        <w:rPr>
          <w:color w:val="333333"/>
          <w:sz w:val="24"/>
          <w:szCs w:val="24"/>
          <w:shd w:val="clear" w:color="auto" w:fill="FFFFFF"/>
        </w:rPr>
        <w:t>“general health and happiness</w:t>
      </w:r>
      <w:r w:rsidR="00EC41B3">
        <w:rPr>
          <w:color w:val="333333"/>
          <w:sz w:val="24"/>
          <w:szCs w:val="24"/>
          <w:shd w:val="clear" w:color="auto" w:fill="FFFFFF"/>
        </w:rPr>
        <w:t>.”</w:t>
      </w:r>
      <w:r w:rsidR="00C53B0D">
        <w:rPr>
          <w:color w:val="333333"/>
          <w:sz w:val="24"/>
          <w:szCs w:val="24"/>
          <w:shd w:val="clear" w:color="auto" w:fill="FFFFFF"/>
        </w:rPr>
        <w:t xml:space="preserve"> This can be in the form of emotional, physical, or even psychological. </w:t>
      </w:r>
    </w:p>
    <w:p w14:paraId="1D8CB872" w14:textId="77777777" w:rsidR="008A1D0B" w:rsidRDefault="008A1D0B" w:rsidP="00340E9A">
      <w:pPr>
        <w:ind w:right="237"/>
        <w:jc w:val="both"/>
        <w:rPr>
          <w:color w:val="333333"/>
          <w:sz w:val="24"/>
          <w:szCs w:val="24"/>
          <w:shd w:val="clear" w:color="auto" w:fill="FFFFFF"/>
        </w:rPr>
      </w:pPr>
    </w:p>
    <w:p w14:paraId="3FB266F7" w14:textId="7B9E0491" w:rsidR="008A1D0B" w:rsidRPr="00A67F9D" w:rsidRDefault="008A1D0B" w:rsidP="008A1D0B">
      <w:pPr>
        <w:pStyle w:val="PlainText"/>
        <w:rPr>
          <w:rFonts w:ascii="Arial" w:hAnsi="Arial" w:cs="Arial"/>
          <w:sz w:val="24"/>
          <w:szCs w:val="22"/>
        </w:rPr>
      </w:pPr>
      <w:r w:rsidRPr="00A67F9D">
        <w:rPr>
          <w:rFonts w:ascii="Arial" w:hAnsi="Arial" w:cs="Arial"/>
          <w:sz w:val="24"/>
          <w:szCs w:val="22"/>
        </w:rPr>
        <w:t xml:space="preserve">I have realised during my brief period of being an independent police officer, that organisational change, such as restructuring, policy shifts, and changes in leadership, can significantly affect my wellbeing and resilience.  As I am someone who battles with a lot of stress and anxiety within work, these changes often introduce uncertainty, increased workload, and job insecurity, leading to heightened stress levels and reduced job satisfaction. </w:t>
      </w:r>
      <w:r w:rsidR="007A32CD">
        <w:rPr>
          <w:rFonts w:ascii="Arial" w:hAnsi="Arial" w:cs="Arial"/>
          <w:sz w:val="24"/>
          <w:szCs w:val="22"/>
        </w:rPr>
        <w:t>R</w:t>
      </w:r>
      <w:r w:rsidRPr="00A67F9D">
        <w:rPr>
          <w:rFonts w:ascii="Arial" w:hAnsi="Arial" w:cs="Arial"/>
          <w:sz w:val="24"/>
          <w:szCs w:val="22"/>
        </w:rPr>
        <w:t xml:space="preserve">esearch conducted by </w:t>
      </w:r>
      <w:r w:rsidR="00A67F9D" w:rsidRPr="00A67F9D">
        <w:rPr>
          <w:rFonts w:ascii="Arial" w:hAnsi="Arial" w:cs="Arial"/>
          <w:sz w:val="24"/>
          <w:szCs w:val="22"/>
        </w:rPr>
        <w:t xml:space="preserve">Rafferty and </w:t>
      </w:r>
      <w:proofErr w:type="spellStart"/>
      <w:r w:rsidR="00A67F9D" w:rsidRPr="00A67F9D">
        <w:rPr>
          <w:rFonts w:ascii="Arial" w:hAnsi="Arial" w:cs="Arial"/>
          <w:sz w:val="24"/>
          <w:szCs w:val="22"/>
        </w:rPr>
        <w:t>Jimmieson</w:t>
      </w:r>
      <w:proofErr w:type="spellEnd"/>
      <w:r w:rsidR="00A67F9D" w:rsidRPr="00A67F9D">
        <w:rPr>
          <w:rFonts w:ascii="Arial" w:hAnsi="Arial" w:cs="Arial"/>
          <w:sz w:val="24"/>
          <w:szCs w:val="22"/>
        </w:rPr>
        <w:t xml:space="preserve"> </w:t>
      </w:r>
      <w:r w:rsidRPr="00A67F9D">
        <w:rPr>
          <w:rFonts w:ascii="Arial" w:hAnsi="Arial" w:cs="Arial"/>
          <w:sz w:val="24"/>
          <w:szCs w:val="22"/>
        </w:rPr>
        <w:t>(2017) highlights that individuals who perceive change as a threat rather than an opportunity are more likely to experience negative effects on their wellbeing and resilience.</w:t>
      </w:r>
    </w:p>
    <w:p w14:paraId="425B019A" w14:textId="77777777" w:rsidR="008A1D0B" w:rsidRDefault="008A1D0B" w:rsidP="00340E9A">
      <w:pPr>
        <w:ind w:right="237"/>
        <w:jc w:val="both"/>
        <w:rPr>
          <w:color w:val="333333"/>
          <w:sz w:val="24"/>
          <w:szCs w:val="24"/>
          <w:shd w:val="clear" w:color="auto" w:fill="FFFFFF"/>
        </w:rPr>
      </w:pPr>
    </w:p>
    <w:p w14:paraId="376C27AF" w14:textId="16CE4D9C" w:rsidR="00A67F9D" w:rsidRPr="00164DE6" w:rsidRDefault="00A67F9D" w:rsidP="00A67F9D">
      <w:pPr>
        <w:pStyle w:val="PlainText"/>
        <w:rPr>
          <w:rFonts w:ascii="Arial" w:hAnsi="Arial" w:cs="Arial"/>
          <w:sz w:val="24"/>
          <w:szCs w:val="22"/>
        </w:rPr>
      </w:pPr>
      <w:r w:rsidRPr="00164DE6">
        <w:rPr>
          <w:rFonts w:ascii="Arial" w:hAnsi="Arial" w:cs="Arial"/>
          <w:sz w:val="24"/>
          <w:szCs w:val="22"/>
        </w:rPr>
        <w:t xml:space="preserve">I have also discovered that maintaining personal values within a wider organisational culture can be very challenging. UK policing, like any large institution, has its own set of values and norms that may conflict with an individual's personal beliefs. The </w:t>
      </w:r>
      <w:r w:rsidRPr="00164DE6">
        <w:rPr>
          <w:rFonts w:ascii="Arial" w:hAnsi="Arial" w:cs="Arial"/>
          <w:sz w:val="24"/>
          <w:szCs w:val="22"/>
        </w:rPr>
        <w:lastRenderedPageBreak/>
        <w:t>tension between personal values and organi</w:t>
      </w:r>
      <w:r w:rsidR="00DC47FC">
        <w:rPr>
          <w:rFonts w:ascii="Arial" w:hAnsi="Arial" w:cs="Arial"/>
          <w:sz w:val="24"/>
          <w:szCs w:val="22"/>
        </w:rPr>
        <w:t>s</w:t>
      </w:r>
      <w:r w:rsidRPr="00164DE6">
        <w:rPr>
          <w:rFonts w:ascii="Arial" w:hAnsi="Arial" w:cs="Arial"/>
          <w:sz w:val="24"/>
          <w:szCs w:val="22"/>
        </w:rPr>
        <w:t xml:space="preserve">ational expectations can lead to moral distress, job dissatisfaction, and reduced psychological well-being (Angeline, 2011). For instance, I value community-oriented policing, but I often feel and face pressure to prioritise targets and statistics. This is where a conflict arises within my own head that can </w:t>
      </w:r>
      <w:r w:rsidR="00164DE6" w:rsidRPr="00164DE6">
        <w:rPr>
          <w:rFonts w:ascii="Arial" w:hAnsi="Arial" w:cs="Arial"/>
          <w:sz w:val="24"/>
          <w:szCs w:val="22"/>
        </w:rPr>
        <w:t xml:space="preserve">subsequently </w:t>
      </w:r>
      <w:r w:rsidRPr="00164DE6">
        <w:rPr>
          <w:rFonts w:ascii="Arial" w:hAnsi="Arial" w:cs="Arial"/>
          <w:sz w:val="24"/>
          <w:szCs w:val="22"/>
        </w:rPr>
        <w:t xml:space="preserve">erode </w:t>
      </w:r>
      <w:r w:rsidR="00164DE6" w:rsidRPr="00164DE6">
        <w:rPr>
          <w:rFonts w:ascii="Arial" w:hAnsi="Arial" w:cs="Arial"/>
          <w:sz w:val="24"/>
          <w:szCs w:val="22"/>
        </w:rPr>
        <w:t xml:space="preserve">my </w:t>
      </w:r>
      <w:r w:rsidRPr="00164DE6">
        <w:rPr>
          <w:rFonts w:ascii="Arial" w:hAnsi="Arial" w:cs="Arial"/>
          <w:sz w:val="24"/>
          <w:szCs w:val="22"/>
        </w:rPr>
        <w:t xml:space="preserve">wellbeing and resilience as I believe that certain priorities are </w:t>
      </w:r>
      <w:r w:rsidR="00164DE6" w:rsidRPr="00164DE6">
        <w:rPr>
          <w:rFonts w:ascii="Arial" w:hAnsi="Arial" w:cs="Arial"/>
          <w:sz w:val="24"/>
          <w:szCs w:val="22"/>
        </w:rPr>
        <w:t>misplaced</w:t>
      </w:r>
      <w:r w:rsidRPr="00164DE6">
        <w:rPr>
          <w:rFonts w:ascii="Arial" w:hAnsi="Arial" w:cs="Arial"/>
          <w:sz w:val="24"/>
          <w:szCs w:val="22"/>
        </w:rPr>
        <w:t xml:space="preserve"> and </w:t>
      </w:r>
      <w:r w:rsidR="00164DE6" w:rsidRPr="00164DE6">
        <w:rPr>
          <w:rFonts w:ascii="Arial" w:hAnsi="Arial" w:cs="Arial"/>
          <w:sz w:val="24"/>
          <w:szCs w:val="22"/>
        </w:rPr>
        <w:t>do not align with what I think the force should prioritise.</w:t>
      </w:r>
    </w:p>
    <w:p w14:paraId="5064D451" w14:textId="77777777" w:rsidR="00164DE6" w:rsidRDefault="00164DE6" w:rsidP="00A67F9D">
      <w:pPr>
        <w:pStyle w:val="PlainText"/>
      </w:pPr>
    </w:p>
    <w:p w14:paraId="6BA67004" w14:textId="7F4365EA" w:rsidR="007B2BE8" w:rsidRPr="00164DE6" w:rsidRDefault="00164DE6" w:rsidP="00164DE6">
      <w:pPr>
        <w:pStyle w:val="PlainText"/>
        <w:rPr>
          <w:rFonts w:ascii="Arial" w:hAnsi="Arial" w:cs="Arial"/>
          <w:sz w:val="24"/>
          <w:szCs w:val="22"/>
        </w:rPr>
      </w:pPr>
      <w:r w:rsidRPr="00164DE6">
        <w:rPr>
          <w:rFonts w:ascii="Arial" w:hAnsi="Arial" w:cs="Arial"/>
          <w:sz w:val="24"/>
          <w:szCs w:val="22"/>
        </w:rPr>
        <w:t>Furthermore, c</w:t>
      </w:r>
      <w:r w:rsidR="00A67F9D" w:rsidRPr="00164DE6">
        <w:rPr>
          <w:rFonts w:ascii="Arial" w:hAnsi="Arial" w:cs="Arial"/>
          <w:sz w:val="24"/>
          <w:szCs w:val="22"/>
        </w:rPr>
        <w:t>onforming to organi</w:t>
      </w:r>
      <w:r w:rsidR="00153684">
        <w:rPr>
          <w:rFonts w:ascii="Arial" w:hAnsi="Arial" w:cs="Arial"/>
          <w:sz w:val="24"/>
          <w:szCs w:val="22"/>
        </w:rPr>
        <w:t>s</w:t>
      </w:r>
      <w:r w:rsidR="00A67F9D" w:rsidRPr="00164DE6">
        <w:rPr>
          <w:rFonts w:ascii="Arial" w:hAnsi="Arial" w:cs="Arial"/>
          <w:sz w:val="24"/>
          <w:szCs w:val="22"/>
        </w:rPr>
        <w:t>ational culture can carry several risks for individual wellbeing and resilience within UK policing.</w:t>
      </w:r>
    </w:p>
    <w:p w14:paraId="4C62247E" w14:textId="4343CFFC" w:rsidR="00C50024" w:rsidRDefault="00C50024" w:rsidP="00C50024">
      <w:pPr>
        <w:pStyle w:val="li1"/>
        <w:spacing w:before="0" w:beforeAutospacing="0" w:after="0" w:afterAutospacing="0"/>
        <w:rPr>
          <w:rStyle w:val="s1"/>
          <w:rFonts w:ascii="Arial" w:eastAsia="Times New Roman" w:hAnsi="Arial" w:cs="Arial"/>
          <w:sz w:val="24"/>
          <w:szCs w:val="24"/>
        </w:rPr>
      </w:pPr>
      <w:r w:rsidRPr="00C50024">
        <w:rPr>
          <w:rStyle w:val="s1"/>
          <w:rFonts w:ascii="Arial" w:hAnsi="Arial" w:cs="Arial"/>
          <w:sz w:val="24"/>
          <w:szCs w:val="24"/>
        </w:rPr>
        <w:t>Since achieving independent patrol status, I have noticed that o</w:t>
      </w:r>
      <w:r w:rsidR="007B2BE8" w:rsidRPr="00C50024">
        <w:rPr>
          <w:rStyle w:val="s1"/>
          <w:rFonts w:ascii="Arial" w:hAnsi="Arial" w:cs="Arial"/>
          <w:sz w:val="24"/>
          <w:szCs w:val="24"/>
        </w:rPr>
        <w:t xml:space="preserve">rganisational culture </w:t>
      </w:r>
      <w:r w:rsidRPr="00C50024">
        <w:rPr>
          <w:rStyle w:val="s1"/>
          <w:rFonts w:ascii="Arial" w:hAnsi="Arial" w:cs="Arial"/>
          <w:sz w:val="24"/>
          <w:szCs w:val="24"/>
        </w:rPr>
        <w:t xml:space="preserve">has </w:t>
      </w:r>
      <w:r w:rsidR="007B2BE8" w:rsidRPr="00C50024">
        <w:rPr>
          <w:rStyle w:val="s1"/>
          <w:rFonts w:ascii="Arial" w:hAnsi="Arial" w:cs="Arial"/>
          <w:sz w:val="24"/>
          <w:szCs w:val="24"/>
        </w:rPr>
        <w:t>play</w:t>
      </w:r>
      <w:r w:rsidRPr="00C50024">
        <w:rPr>
          <w:rStyle w:val="s1"/>
          <w:rFonts w:ascii="Arial" w:hAnsi="Arial" w:cs="Arial"/>
          <w:sz w:val="24"/>
          <w:szCs w:val="24"/>
        </w:rPr>
        <w:t>ed</w:t>
      </w:r>
      <w:r w:rsidR="007B2BE8" w:rsidRPr="00C50024">
        <w:rPr>
          <w:rStyle w:val="s1"/>
          <w:rFonts w:ascii="Arial" w:hAnsi="Arial" w:cs="Arial"/>
          <w:sz w:val="24"/>
          <w:szCs w:val="24"/>
        </w:rPr>
        <w:t xml:space="preserve"> a significant role in shaping the experience</w:t>
      </w:r>
      <w:r w:rsidRPr="00C50024">
        <w:rPr>
          <w:rStyle w:val="s1"/>
          <w:rFonts w:ascii="Arial" w:hAnsi="Arial" w:cs="Arial"/>
          <w:sz w:val="24"/>
          <w:szCs w:val="24"/>
        </w:rPr>
        <w:t xml:space="preserve"> </w:t>
      </w:r>
      <w:r w:rsidR="007B2BE8" w:rsidRPr="00C50024">
        <w:rPr>
          <w:rStyle w:val="s1"/>
          <w:rFonts w:ascii="Arial" w:hAnsi="Arial" w:cs="Arial"/>
          <w:sz w:val="24"/>
          <w:szCs w:val="24"/>
        </w:rPr>
        <w:t xml:space="preserve">within the workplace. In the context of UK policing, where officers face unique challenges and demands, understanding the impact of organisational culture on their wellbeing and resilience is crucial. </w:t>
      </w:r>
      <w:r w:rsidRPr="00C50024">
        <w:rPr>
          <w:rStyle w:val="s1"/>
          <w:rFonts w:ascii="Arial" w:hAnsi="Arial" w:cs="Arial"/>
          <w:sz w:val="24"/>
          <w:szCs w:val="24"/>
        </w:rPr>
        <w:t xml:space="preserve">Having shared personal experiences with my colleagues, I have become aware of the possibility of stress induced burnout. Many police officers before me have experienced this due to </w:t>
      </w:r>
      <w:r w:rsidRPr="00C50024">
        <w:rPr>
          <w:rStyle w:val="s1"/>
          <w:rFonts w:ascii="Arial" w:eastAsia="Times New Roman" w:hAnsi="Arial" w:cs="Arial"/>
          <w:sz w:val="24"/>
          <w:szCs w:val="24"/>
        </w:rPr>
        <w:t xml:space="preserve">a culture being set that prioritises high-performance targets, relentless work demands, and long hours, all of </w:t>
      </w:r>
      <w:r>
        <w:rPr>
          <w:rStyle w:val="s1"/>
          <w:rFonts w:ascii="Arial" w:eastAsia="Times New Roman" w:hAnsi="Arial" w:cs="Arial"/>
          <w:sz w:val="24"/>
          <w:szCs w:val="24"/>
        </w:rPr>
        <w:t xml:space="preserve">which </w:t>
      </w:r>
      <w:r w:rsidRPr="00C50024">
        <w:rPr>
          <w:rStyle w:val="s1"/>
          <w:rFonts w:ascii="Arial" w:eastAsia="Times New Roman" w:hAnsi="Arial" w:cs="Arial"/>
          <w:sz w:val="24"/>
          <w:szCs w:val="24"/>
        </w:rPr>
        <w:t>can contribute to increased stress levels and burnout among police officers (Burke, 1993).</w:t>
      </w:r>
    </w:p>
    <w:p w14:paraId="1A4FAC2E" w14:textId="7CE3E778" w:rsidR="00164DE6" w:rsidRDefault="00164DE6" w:rsidP="00164DE6">
      <w:pPr>
        <w:pStyle w:val="PlainText"/>
      </w:pPr>
      <w:r>
        <w:rPr>
          <w:rStyle w:val="s1"/>
          <w:rFonts w:ascii="Arial" w:eastAsia="Times New Roman" w:hAnsi="Arial" w:cs="Arial"/>
          <w:sz w:val="24"/>
          <w:szCs w:val="24"/>
        </w:rPr>
        <w:t xml:space="preserve">I also fell a sense of </w:t>
      </w:r>
      <w:r w:rsidRPr="007C0E29">
        <w:rPr>
          <w:rFonts w:ascii="Arial" w:hAnsi="Arial" w:cs="Arial"/>
          <w:sz w:val="24"/>
          <w:szCs w:val="22"/>
        </w:rPr>
        <w:t xml:space="preserve">pressure to conform to the dominant organisational culture, making me suppress my personal values and beliefs in some instances. This then leads to an identity conflict, where I second guess my own values and beliefs, creating a confusing blend of my own and the organisations beliefs, leading to little or no conviction when relaying a professional opinion. </w:t>
      </w:r>
      <w:r w:rsidR="007C0E29" w:rsidRPr="007C0E29">
        <w:rPr>
          <w:rFonts w:ascii="Arial" w:hAnsi="Arial" w:cs="Arial"/>
          <w:sz w:val="24"/>
          <w:szCs w:val="22"/>
        </w:rPr>
        <w:t>Research suggests</w:t>
      </w:r>
      <w:r w:rsidRPr="007C0E29">
        <w:rPr>
          <w:rFonts w:ascii="Arial" w:hAnsi="Arial" w:cs="Arial"/>
          <w:sz w:val="24"/>
          <w:szCs w:val="22"/>
        </w:rPr>
        <w:t xml:space="preserve"> that identity conflict can contribute to decreased job satisfaction, burnout, and reduced resilience, as individuals struggle to align their personal identity with the demands of the organi</w:t>
      </w:r>
      <w:r w:rsidR="007C0E29" w:rsidRPr="007C0E29">
        <w:rPr>
          <w:rFonts w:ascii="Arial" w:hAnsi="Arial" w:cs="Arial"/>
          <w:sz w:val="24"/>
          <w:szCs w:val="22"/>
        </w:rPr>
        <w:t>s</w:t>
      </w:r>
      <w:r w:rsidRPr="007C0E29">
        <w:rPr>
          <w:rFonts w:ascii="Arial" w:hAnsi="Arial" w:cs="Arial"/>
          <w:sz w:val="24"/>
          <w:szCs w:val="22"/>
        </w:rPr>
        <w:t>ational culture</w:t>
      </w:r>
      <w:r w:rsidR="007C0E29" w:rsidRPr="007C0E29">
        <w:rPr>
          <w:rFonts w:ascii="Arial" w:hAnsi="Arial" w:cs="Arial"/>
          <w:sz w:val="24"/>
          <w:szCs w:val="22"/>
        </w:rPr>
        <w:t xml:space="preserve"> (</w:t>
      </w:r>
      <w:proofErr w:type="spellStart"/>
      <w:r w:rsidR="007C0E29" w:rsidRPr="007C0E29">
        <w:rPr>
          <w:rFonts w:ascii="Arial" w:hAnsi="Arial" w:cs="Arial"/>
          <w:sz w:val="24"/>
          <w:szCs w:val="22"/>
        </w:rPr>
        <w:t>Polletta</w:t>
      </w:r>
      <w:proofErr w:type="spellEnd"/>
      <w:r w:rsidR="007C0E29" w:rsidRPr="007C0E29">
        <w:rPr>
          <w:rFonts w:ascii="Arial" w:hAnsi="Arial" w:cs="Arial"/>
          <w:sz w:val="24"/>
          <w:szCs w:val="22"/>
        </w:rPr>
        <w:t xml:space="preserve"> and Jasper, 2001).</w:t>
      </w:r>
    </w:p>
    <w:p w14:paraId="1494A730" w14:textId="7D8D317B" w:rsidR="00164DE6" w:rsidRDefault="00164DE6" w:rsidP="00C50024">
      <w:pPr>
        <w:pStyle w:val="li1"/>
        <w:spacing w:before="0" w:beforeAutospacing="0" w:after="0" w:afterAutospacing="0"/>
        <w:rPr>
          <w:rStyle w:val="s1"/>
          <w:rFonts w:ascii="Arial" w:eastAsia="Times New Roman" w:hAnsi="Arial" w:cs="Arial"/>
          <w:sz w:val="24"/>
          <w:szCs w:val="24"/>
        </w:rPr>
      </w:pPr>
    </w:p>
    <w:p w14:paraId="4218A963" w14:textId="77777777" w:rsidR="00DD6B40" w:rsidRDefault="007C0E29" w:rsidP="00C50024">
      <w:pPr>
        <w:pStyle w:val="li1"/>
        <w:spacing w:before="0" w:beforeAutospacing="0" w:after="0" w:afterAutospacing="0"/>
        <w:rPr>
          <w:rFonts w:ascii="Arial" w:hAnsi="Arial" w:cs="Arial"/>
          <w:sz w:val="24"/>
          <w:szCs w:val="24"/>
        </w:rPr>
      </w:pPr>
      <w:r>
        <w:rPr>
          <w:rStyle w:val="s1"/>
          <w:rFonts w:ascii="Arial" w:eastAsia="Times New Roman" w:hAnsi="Arial" w:cs="Arial"/>
          <w:sz w:val="24"/>
          <w:szCs w:val="24"/>
        </w:rPr>
        <w:t xml:space="preserve">Despite these challenges, I am very fortunate to work within a team that recognises my personal battles within work and as a group they have implemented various measures to help support not just myself but every other individual within the team. </w:t>
      </w:r>
      <w:r w:rsidRPr="007C0E29">
        <w:rPr>
          <w:rFonts w:ascii="Arial" w:hAnsi="Arial" w:cs="Arial"/>
          <w:sz w:val="24"/>
          <w:szCs w:val="24"/>
        </w:rPr>
        <w:t xml:space="preserve">The team has multi-person leadership, implemented by my sergeant, that emphasises employee well-being and values personal and organisational alignment. This can create a positive organisational culture, encouraging open communication, active listening, and involving employees in decision-making processes can all enhance individual wellbeing and resilience (Brown and </w:t>
      </w:r>
      <w:proofErr w:type="spellStart"/>
      <w:r w:rsidRPr="007C0E29">
        <w:rPr>
          <w:rFonts w:ascii="Arial" w:hAnsi="Arial" w:cs="Arial"/>
          <w:sz w:val="24"/>
          <w:szCs w:val="24"/>
        </w:rPr>
        <w:t>Cregan</w:t>
      </w:r>
      <w:proofErr w:type="spellEnd"/>
      <w:r w:rsidRPr="007C0E29">
        <w:rPr>
          <w:rFonts w:ascii="Arial" w:hAnsi="Arial" w:cs="Arial"/>
          <w:sz w:val="24"/>
          <w:szCs w:val="24"/>
        </w:rPr>
        <w:t>, 2008).</w:t>
      </w:r>
      <w:r w:rsidR="00DD6B40">
        <w:rPr>
          <w:rFonts w:ascii="Arial" w:hAnsi="Arial" w:cs="Arial"/>
          <w:sz w:val="24"/>
          <w:szCs w:val="24"/>
        </w:rPr>
        <w:t xml:space="preserve"> </w:t>
      </w:r>
    </w:p>
    <w:p w14:paraId="50EE76DC" w14:textId="770B8D7A" w:rsidR="00C50024" w:rsidRDefault="00DD6B40" w:rsidP="00C50024">
      <w:pPr>
        <w:pStyle w:val="li1"/>
        <w:spacing w:before="0" w:beforeAutospacing="0" w:after="0" w:afterAutospacing="0"/>
        <w:rPr>
          <w:rStyle w:val="s1"/>
          <w:rFonts w:ascii="Arial" w:eastAsia="Times New Roman" w:hAnsi="Arial" w:cs="Arial"/>
          <w:sz w:val="24"/>
          <w:szCs w:val="24"/>
        </w:rPr>
      </w:pPr>
      <w:r>
        <w:rPr>
          <w:rFonts w:ascii="Arial" w:hAnsi="Arial" w:cs="Arial"/>
          <w:sz w:val="24"/>
          <w:szCs w:val="24"/>
        </w:rPr>
        <w:t xml:space="preserve">Outside of a working environment, all members will try and involve each other in any fun activities they may be doing, ranging from physical exercise to a night out. This helps build a sense of togetherness, making each individual have a sense of belonging, being a part of something much bigger than themselves. This is something that has a beneficial impact on my wellbeing and resilience, as I know I am never alone and will always have guidance to help me </w:t>
      </w:r>
      <w:r w:rsidR="007A32CD">
        <w:rPr>
          <w:rFonts w:ascii="Arial" w:hAnsi="Arial" w:cs="Arial"/>
          <w:sz w:val="24"/>
          <w:szCs w:val="24"/>
        </w:rPr>
        <w:t>through</w:t>
      </w:r>
      <w:r>
        <w:rPr>
          <w:rFonts w:ascii="Arial" w:hAnsi="Arial" w:cs="Arial"/>
          <w:sz w:val="24"/>
          <w:szCs w:val="24"/>
        </w:rPr>
        <w:t xml:space="preserve"> challenging periods not only inside of work but outside also. During periods of reflection upon my wellbeing and resilience, I believe I am in a far better headspace now than I ever have been, despite all the challenges, the culture of comradery that is evident within my team really does provide a feel-good factor.</w:t>
      </w:r>
      <w:r w:rsidR="007A32CD">
        <w:rPr>
          <w:rFonts w:ascii="Arial" w:hAnsi="Arial" w:cs="Arial"/>
          <w:sz w:val="24"/>
          <w:szCs w:val="24"/>
        </w:rPr>
        <w:t xml:space="preserve"> Whilst this coping mechanism isn’t related to the organisational culture</w:t>
      </w:r>
      <w:r w:rsidR="00194EE4">
        <w:rPr>
          <w:rFonts w:ascii="Arial" w:hAnsi="Arial" w:cs="Arial"/>
          <w:sz w:val="24"/>
          <w:szCs w:val="24"/>
        </w:rPr>
        <w:t xml:space="preserve"> set from those in higher ranking positions</w:t>
      </w:r>
      <w:r w:rsidR="007A32CD">
        <w:rPr>
          <w:rFonts w:ascii="Arial" w:hAnsi="Arial" w:cs="Arial"/>
          <w:sz w:val="24"/>
          <w:szCs w:val="24"/>
        </w:rPr>
        <w:t xml:space="preserve">, it is a culture that my team has built </w:t>
      </w:r>
      <w:r w:rsidR="00B7451D">
        <w:rPr>
          <w:rFonts w:ascii="Arial" w:hAnsi="Arial" w:cs="Arial"/>
          <w:sz w:val="24"/>
          <w:szCs w:val="24"/>
        </w:rPr>
        <w:t>regardless,</w:t>
      </w:r>
      <w:r w:rsidR="007A32CD">
        <w:rPr>
          <w:rFonts w:ascii="Arial" w:hAnsi="Arial" w:cs="Arial"/>
          <w:sz w:val="24"/>
          <w:szCs w:val="24"/>
        </w:rPr>
        <w:t xml:space="preserve"> and </w:t>
      </w:r>
      <w:r w:rsidR="00A65BCE">
        <w:rPr>
          <w:rFonts w:ascii="Arial" w:hAnsi="Arial" w:cs="Arial"/>
          <w:sz w:val="24"/>
          <w:szCs w:val="24"/>
        </w:rPr>
        <w:t xml:space="preserve">a quality found within many other </w:t>
      </w:r>
      <w:r w:rsidR="0035399F">
        <w:rPr>
          <w:rFonts w:ascii="Arial" w:hAnsi="Arial" w:cs="Arial"/>
          <w:sz w:val="24"/>
          <w:szCs w:val="24"/>
        </w:rPr>
        <w:t>teams,</w:t>
      </w:r>
      <w:r w:rsidR="00A65BCE">
        <w:rPr>
          <w:rFonts w:ascii="Arial" w:hAnsi="Arial" w:cs="Arial"/>
          <w:sz w:val="24"/>
          <w:szCs w:val="24"/>
        </w:rPr>
        <w:t xml:space="preserve"> but this is on a </w:t>
      </w:r>
      <w:r w:rsidR="00194EE4">
        <w:rPr>
          <w:rFonts w:ascii="Arial" w:hAnsi="Arial" w:cs="Arial"/>
          <w:sz w:val="24"/>
          <w:szCs w:val="24"/>
        </w:rPr>
        <w:t>team-to-team</w:t>
      </w:r>
      <w:r w:rsidR="00A65BCE">
        <w:rPr>
          <w:rFonts w:ascii="Arial" w:hAnsi="Arial" w:cs="Arial"/>
          <w:sz w:val="24"/>
          <w:szCs w:val="24"/>
        </w:rPr>
        <w:t xml:space="preserve"> basis and not ultimately a culture set by the organisation itself.</w:t>
      </w:r>
    </w:p>
    <w:p w14:paraId="6C2786BF" w14:textId="77777777" w:rsidR="00C50024" w:rsidRDefault="00C50024" w:rsidP="00C50024">
      <w:pPr>
        <w:pStyle w:val="li1"/>
        <w:spacing w:before="0" w:beforeAutospacing="0" w:after="0" w:afterAutospacing="0"/>
        <w:rPr>
          <w:rFonts w:ascii="Arial" w:eastAsia="Times New Roman" w:hAnsi="Arial" w:cs="Arial"/>
          <w:sz w:val="24"/>
          <w:szCs w:val="24"/>
        </w:rPr>
      </w:pPr>
    </w:p>
    <w:p w14:paraId="39B869F4" w14:textId="398B60D1" w:rsidR="00DD6B40" w:rsidRDefault="00DD6B40" w:rsidP="00C50024">
      <w:pPr>
        <w:pStyle w:val="li1"/>
        <w:spacing w:before="0" w:beforeAutospacing="0" w:after="0" w:afterAutospacing="0"/>
        <w:rPr>
          <w:rFonts w:ascii="Arial" w:eastAsia="Times New Roman" w:hAnsi="Arial" w:cs="Arial"/>
          <w:sz w:val="24"/>
          <w:szCs w:val="24"/>
        </w:rPr>
      </w:pPr>
      <w:r>
        <w:rPr>
          <w:rFonts w:ascii="Arial" w:eastAsia="Times New Roman" w:hAnsi="Arial" w:cs="Arial"/>
          <w:sz w:val="24"/>
          <w:szCs w:val="24"/>
        </w:rPr>
        <w:lastRenderedPageBreak/>
        <w:t xml:space="preserve">However, I do believe that more can be done from those at the top of the organisation </w:t>
      </w:r>
      <w:r w:rsidR="00103B26">
        <w:rPr>
          <w:rFonts w:ascii="Arial" w:eastAsia="Times New Roman" w:hAnsi="Arial" w:cs="Arial"/>
          <w:sz w:val="24"/>
          <w:szCs w:val="24"/>
        </w:rPr>
        <w:t xml:space="preserve">to support and improve officer wellbeing and resilience. </w:t>
      </w:r>
    </w:p>
    <w:p w14:paraId="3078911E" w14:textId="1004FE05" w:rsidR="00103B26" w:rsidRDefault="00103B26" w:rsidP="00103B26">
      <w:pPr>
        <w:pStyle w:val="PlainText"/>
        <w:rPr>
          <w:rFonts w:ascii="Arial" w:hAnsi="Arial" w:cs="Arial"/>
          <w:sz w:val="24"/>
          <w:szCs w:val="22"/>
        </w:rPr>
      </w:pPr>
      <w:r w:rsidRPr="00103B26">
        <w:rPr>
          <w:rFonts w:ascii="Arial" w:hAnsi="Arial" w:cs="Arial"/>
          <w:sz w:val="24"/>
          <w:szCs w:val="22"/>
        </w:rPr>
        <w:t>Offering resilience training programs would be an ideal way to equip officers with the necessary skills to cope with the challenges of organi</w:t>
      </w:r>
      <w:r w:rsidR="00153684">
        <w:rPr>
          <w:rFonts w:ascii="Arial" w:hAnsi="Arial" w:cs="Arial"/>
          <w:sz w:val="24"/>
          <w:szCs w:val="22"/>
        </w:rPr>
        <w:t>s</w:t>
      </w:r>
      <w:r w:rsidRPr="00103B26">
        <w:rPr>
          <w:rFonts w:ascii="Arial" w:hAnsi="Arial" w:cs="Arial"/>
          <w:sz w:val="24"/>
          <w:szCs w:val="22"/>
        </w:rPr>
        <w:t>ational change and cultural conflicts. Such programs can focus on stress management, emotional regulation, and building social support networks by enhancing resilience, individuals can better adapt to changing circumstances while maintaining their wellbeing (</w:t>
      </w:r>
      <w:proofErr w:type="spellStart"/>
      <w:r w:rsidRPr="00103B26">
        <w:rPr>
          <w:rFonts w:ascii="Arial" w:hAnsi="Arial" w:cs="Arial"/>
          <w:sz w:val="24"/>
          <w:szCs w:val="22"/>
        </w:rPr>
        <w:t>Mccraty</w:t>
      </w:r>
      <w:proofErr w:type="spellEnd"/>
      <w:r w:rsidRPr="00103B26">
        <w:rPr>
          <w:rFonts w:ascii="Arial" w:hAnsi="Arial" w:cs="Arial"/>
          <w:sz w:val="24"/>
          <w:szCs w:val="22"/>
        </w:rPr>
        <w:t xml:space="preserve"> and Atkinson, 2012).</w:t>
      </w:r>
    </w:p>
    <w:p w14:paraId="1F49E898" w14:textId="77777777" w:rsidR="00A65BCE" w:rsidRDefault="00A65BCE" w:rsidP="00103B26">
      <w:pPr>
        <w:pStyle w:val="PlainText"/>
        <w:rPr>
          <w:rFonts w:ascii="Arial" w:hAnsi="Arial" w:cs="Arial"/>
          <w:sz w:val="24"/>
          <w:szCs w:val="22"/>
        </w:rPr>
      </w:pPr>
    </w:p>
    <w:p w14:paraId="68FB05B1" w14:textId="60A341AB" w:rsidR="00103B26" w:rsidRDefault="00103B26" w:rsidP="00103B26">
      <w:pPr>
        <w:pStyle w:val="PlainText"/>
        <w:rPr>
          <w:rFonts w:ascii="Arial" w:hAnsi="Arial" w:cs="Arial"/>
          <w:sz w:val="24"/>
          <w:szCs w:val="22"/>
        </w:rPr>
      </w:pPr>
      <w:r>
        <w:rPr>
          <w:rFonts w:ascii="Arial" w:hAnsi="Arial" w:cs="Arial"/>
          <w:sz w:val="24"/>
          <w:szCs w:val="22"/>
        </w:rPr>
        <w:t xml:space="preserve">I also feel that there should be a drive to </w:t>
      </w:r>
      <w:r w:rsidRPr="0066272B">
        <w:rPr>
          <w:rFonts w:ascii="Arial" w:hAnsi="Arial" w:cs="Arial"/>
          <w:sz w:val="24"/>
          <w:szCs w:val="22"/>
        </w:rPr>
        <w:t>create an environment that supports officers in aligning their personal values with the organisational culture, as I believe that a lot of officer discretion has been taken away and in turn this is creating a further restrain on force resources. This culture can be achieved by promoting value</w:t>
      </w:r>
      <w:r w:rsidR="0066272B">
        <w:rPr>
          <w:rFonts w:ascii="Arial" w:hAnsi="Arial" w:cs="Arial"/>
          <w:sz w:val="24"/>
          <w:szCs w:val="22"/>
        </w:rPr>
        <w:t>s</w:t>
      </w:r>
      <w:r w:rsidRPr="0066272B">
        <w:rPr>
          <w:rFonts w:ascii="Arial" w:hAnsi="Arial" w:cs="Arial"/>
          <w:sz w:val="24"/>
          <w:szCs w:val="22"/>
        </w:rPr>
        <w:t xml:space="preserve">-based decision making, providing ethical dilemma training, and whilst already being present further and continued efforts should be made to promote an inclusive culture that appreciates diversity and the diverse perspectives that come with it. </w:t>
      </w:r>
      <w:r w:rsidR="0066272B" w:rsidRPr="0066272B">
        <w:rPr>
          <w:rFonts w:ascii="Arial" w:hAnsi="Arial" w:cs="Arial"/>
          <w:sz w:val="24"/>
          <w:szCs w:val="22"/>
        </w:rPr>
        <w:t xml:space="preserve">This can create a </w:t>
      </w:r>
      <w:r w:rsidRPr="0066272B">
        <w:rPr>
          <w:rFonts w:ascii="Arial" w:hAnsi="Arial" w:cs="Arial"/>
          <w:sz w:val="24"/>
          <w:szCs w:val="22"/>
        </w:rPr>
        <w:t>strong alignment between personal and organisational values</w:t>
      </w:r>
      <w:r w:rsidR="0066272B" w:rsidRPr="0066272B">
        <w:rPr>
          <w:rFonts w:ascii="Arial" w:hAnsi="Arial" w:cs="Arial"/>
          <w:sz w:val="24"/>
          <w:szCs w:val="22"/>
        </w:rPr>
        <w:t>, which is</w:t>
      </w:r>
      <w:r w:rsidRPr="0066272B">
        <w:rPr>
          <w:rFonts w:ascii="Arial" w:hAnsi="Arial" w:cs="Arial"/>
          <w:sz w:val="24"/>
          <w:szCs w:val="22"/>
        </w:rPr>
        <w:t xml:space="preserve"> linked to higher job satisfaction and psychological well-being</w:t>
      </w:r>
      <w:r w:rsidR="0066272B" w:rsidRPr="0066272B">
        <w:rPr>
          <w:rFonts w:ascii="Arial" w:hAnsi="Arial" w:cs="Arial"/>
          <w:sz w:val="24"/>
          <w:szCs w:val="22"/>
        </w:rPr>
        <w:t xml:space="preserve"> (</w:t>
      </w:r>
      <w:proofErr w:type="spellStart"/>
      <w:r w:rsidR="0066272B" w:rsidRPr="0066272B">
        <w:rPr>
          <w:rFonts w:ascii="Arial" w:hAnsi="Arial" w:cs="Arial"/>
          <w:sz w:val="24"/>
          <w:szCs w:val="22"/>
        </w:rPr>
        <w:t>Caricati</w:t>
      </w:r>
      <w:proofErr w:type="spellEnd"/>
      <w:r w:rsidR="0066272B" w:rsidRPr="0066272B">
        <w:rPr>
          <w:rFonts w:ascii="Arial" w:hAnsi="Arial" w:cs="Arial"/>
          <w:sz w:val="24"/>
          <w:szCs w:val="22"/>
        </w:rPr>
        <w:t xml:space="preserve"> et al., 2013).</w:t>
      </w:r>
    </w:p>
    <w:p w14:paraId="40406660" w14:textId="77777777" w:rsidR="0066272B" w:rsidRDefault="0066272B" w:rsidP="00103B26">
      <w:pPr>
        <w:pStyle w:val="PlainText"/>
        <w:rPr>
          <w:rFonts w:ascii="Arial" w:hAnsi="Arial" w:cs="Arial"/>
          <w:sz w:val="24"/>
          <w:szCs w:val="22"/>
        </w:rPr>
      </w:pPr>
    </w:p>
    <w:p w14:paraId="35216A55" w14:textId="2B54F1AD" w:rsidR="0066272B" w:rsidRPr="0066272B" w:rsidRDefault="0066272B" w:rsidP="0066272B">
      <w:pPr>
        <w:pStyle w:val="PlainText"/>
        <w:rPr>
          <w:rFonts w:ascii="Arial" w:hAnsi="Arial" w:cs="Arial"/>
          <w:sz w:val="24"/>
          <w:szCs w:val="24"/>
        </w:rPr>
      </w:pPr>
      <w:r w:rsidRPr="0066272B">
        <w:rPr>
          <w:rFonts w:ascii="Arial" w:hAnsi="Arial" w:cs="Arial"/>
          <w:sz w:val="24"/>
          <w:szCs w:val="24"/>
        </w:rPr>
        <w:t xml:space="preserve">To summarise, </w:t>
      </w:r>
      <w:r w:rsidR="009F070B">
        <w:rPr>
          <w:rFonts w:ascii="Arial" w:hAnsi="Arial" w:cs="Arial"/>
          <w:sz w:val="24"/>
          <w:szCs w:val="24"/>
        </w:rPr>
        <w:t>o</w:t>
      </w:r>
      <w:r w:rsidRPr="0066272B">
        <w:rPr>
          <w:rFonts w:ascii="Arial" w:hAnsi="Arial" w:cs="Arial"/>
          <w:sz w:val="24"/>
          <w:szCs w:val="24"/>
        </w:rPr>
        <w:t>rganisational culture within UK policing has significantly impacted upon my personal wellbeing and resilience. The challenges of organisation change and the retaining of personal values in a wider cultural context can pose risks to the psychological well-being and resilience of police officers</w:t>
      </w:r>
      <w:r w:rsidR="00B7451D">
        <w:rPr>
          <w:rFonts w:ascii="Arial" w:hAnsi="Arial" w:cs="Arial"/>
          <w:sz w:val="24"/>
          <w:szCs w:val="24"/>
        </w:rPr>
        <w:t xml:space="preserve"> </w:t>
      </w:r>
      <w:r w:rsidR="00B7451D" w:rsidRPr="00B7451D">
        <w:rPr>
          <w:rFonts w:ascii="Arial" w:hAnsi="Arial" w:cs="Arial"/>
          <w:sz w:val="24"/>
          <w:szCs w:val="24"/>
        </w:rPr>
        <w:t>(Branson, 2008)</w:t>
      </w:r>
      <w:r w:rsidRPr="0066272B">
        <w:rPr>
          <w:rFonts w:ascii="Arial" w:hAnsi="Arial" w:cs="Arial"/>
          <w:sz w:val="24"/>
          <w:szCs w:val="24"/>
        </w:rPr>
        <w:t>. However, several strategies can be employed to mitigate these risks and promote individual wellbeing and resilience.</w:t>
      </w:r>
    </w:p>
    <w:p w14:paraId="3B00DAC0" w14:textId="77777777" w:rsidR="0066272B" w:rsidRDefault="0066272B" w:rsidP="0066272B">
      <w:pPr>
        <w:pStyle w:val="PlainText"/>
      </w:pPr>
    </w:p>
    <w:p w14:paraId="5DF91B7D" w14:textId="56CE1805" w:rsidR="0066272B" w:rsidRPr="0066272B" w:rsidRDefault="0066272B" w:rsidP="0066272B">
      <w:pPr>
        <w:pStyle w:val="PlainText"/>
        <w:rPr>
          <w:rFonts w:ascii="Arial" w:hAnsi="Arial" w:cs="Arial"/>
          <w:sz w:val="24"/>
          <w:szCs w:val="22"/>
        </w:rPr>
      </w:pPr>
      <w:r w:rsidRPr="0066272B">
        <w:rPr>
          <w:rFonts w:ascii="Arial" w:hAnsi="Arial" w:cs="Arial"/>
          <w:sz w:val="24"/>
          <w:szCs w:val="22"/>
        </w:rPr>
        <w:t>Promoting supportive leadership that values employee well-being and encourages open communication can create a positive organisational culture</w:t>
      </w:r>
      <w:r w:rsidR="00A65BCE">
        <w:rPr>
          <w:rFonts w:ascii="Arial" w:hAnsi="Arial" w:cs="Arial"/>
          <w:sz w:val="24"/>
          <w:szCs w:val="22"/>
        </w:rPr>
        <w:t xml:space="preserve"> </w:t>
      </w:r>
      <w:r w:rsidR="00A65BCE" w:rsidRPr="00A65BCE">
        <w:rPr>
          <w:rFonts w:ascii="Arial" w:hAnsi="Arial" w:cs="Arial"/>
          <w:sz w:val="24"/>
          <w:szCs w:val="22"/>
        </w:rPr>
        <w:t>(</w:t>
      </w:r>
      <w:proofErr w:type="spellStart"/>
      <w:r w:rsidR="00A65BCE" w:rsidRPr="00A65BCE">
        <w:rPr>
          <w:rFonts w:ascii="Arial" w:hAnsi="Arial" w:cs="Arial"/>
          <w:sz w:val="24"/>
          <w:szCs w:val="22"/>
        </w:rPr>
        <w:t>Mohelska</w:t>
      </w:r>
      <w:proofErr w:type="spellEnd"/>
      <w:r w:rsidR="00A65BCE" w:rsidRPr="00A65BCE">
        <w:rPr>
          <w:rFonts w:ascii="Arial" w:hAnsi="Arial" w:cs="Arial"/>
          <w:sz w:val="24"/>
          <w:szCs w:val="22"/>
        </w:rPr>
        <w:t xml:space="preserve"> and Sokolova, 2015)</w:t>
      </w:r>
      <w:r w:rsidRPr="0066272B">
        <w:rPr>
          <w:rFonts w:ascii="Arial" w:hAnsi="Arial" w:cs="Arial"/>
          <w:sz w:val="24"/>
          <w:szCs w:val="22"/>
        </w:rPr>
        <w:t>. Resilience training programs can equip myself and other officers with the necessary skills to cope with the challenges of organisational change and cultural conflicts. By enhancing resilience, individuals can better adapt to changing circumstances while maintaining their wellbeing.</w:t>
      </w:r>
    </w:p>
    <w:p w14:paraId="761CC00A" w14:textId="77777777" w:rsidR="0066272B" w:rsidRDefault="0066272B" w:rsidP="0066272B">
      <w:pPr>
        <w:pStyle w:val="PlainText"/>
      </w:pPr>
    </w:p>
    <w:p w14:paraId="38A077BB" w14:textId="26CC7A1D" w:rsidR="0066272B" w:rsidRPr="0066272B" w:rsidRDefault="0066272B" w:rsidP="0066272B">
      <w:pPr>
        <w:pStyle w:val="PlainText"/>
        <w:rPr>
          <w:rFonts w:ascii="Arial" w:hAnsi="Arial" w:cs="Arial"/>
          <w:sz w:val="24"/>
          <w:szCs w:val="22"/>
        </w:rPr>
      </w:pPr>
      <w:r w:rsidRPr="0066272B">
        <w:rPr>
          <w:rFonts w:ascii="Arial" w:hAnsi="Arial" w:cs="Arial"/>
          <w:sz w:val="24"/>
          <w:szCs w:val="22"/>
        </w:rPr>
        <w:t>Moreover, the force can promote an environment that supports individuals in aligning their personal values with the organisational culture</w:t>
      </w:r>
      <w:r w:rsidR="00A65BCE">
        <w:rPr>
          <w:rFonts w:ascii="Arial" w:hAnsi="Arial" w:cs="Arial"/>
          <w:sz w:val="24"/>
          <w:szCs w:val="22"/>
        </w:rPr>
        <w:t xml:space="preserve"> </w:t>
      </w:r>
      <w:r w:rsidR="00A65BCE" w:rsidRPr="00A65BCE">
        <w:rPr>
          <w:rFonts w:ascii="Arial" w:hAnsi="Arial" w:cs="Arial"/>
          <w:sz w:val="24"/>
          <w:szCs w:val="22"/>
        </w:rPr>
        <w:t>(Williams, 2002)</w:t>
      </w:r>
      <w:r w:rsidRPr="0066272B">
        <w:rPr>
          <w:rFonts w:ascii="Arial" w:hAnsi="Arial" w:cs="Arial"/>
          <w:sz w:val="24"/>
          <w:szCs w:val="22"/>
        </w:rPr>
        <w:t>. Values-based decision making, ethical dilemma training, and an inclusive culture that appreciates officer diversity and perspectives can contribute to higher job satisfaction and psychological well-being.</w:t>
      </w:r>
    </w:p>
    <w:p w14:paraId="5196CB55" w14:textId="77777777" w:rsidR="0066272B" w:rsidRDefault="0066272B" w:rsidP="0066272B">
      <w:pPr>
        <w:pStyle w:val="PlainText"/>
      </w:pPr>
    </w:p>
    <w:p w14:paraId="7F1E1B4B" w14:textId="265AB4B5" w:rsidR="0066272B" w:rsidRPr="009F070B" w:rsidRDefault="0066272B" w:rsidP="0066272B">
      <w:pPr>
        <w:pStyle w:val="PlainText"/>
        <w:rPr>
          <w:rFonts w:ascii="Arial" w:hAnsi="Arial" w:cs="Arial"/>
          <w:sz w:val="24"/>
          <w:szCs w:val="22"/>
        </w:rPr>
      </w:pPr>
      <w:r w:rsidRPr="009F070B">
        <w:rPr>
          <w:rFonts w:ascii="Arial" w:hAnsi="Arial" w:cs="Arial"/>
          <w:sz w:val="24"/>
          <w:szCs w:val="22"/>
        </w:rPr>
        <w:t>In conclusion, acknowledging the impact of organi</w:t>
      </w:r>
      <w:r w:rsidR="009F070B" w:rsidRPr="009F070B">
        <w:rPr>
          <w:rFonts w:ascii="Arial" w:hAnsi="Arial" w:cs="Arial"/>
          <w:sz w:val="24"/>
          <w:szCs w:val="22"/>
        </w:rPr>
        <w:t>s</w:t>
      </w:r>
      <w:r w:rsidRPr="009F070B">
        <w:rPr>
          <w:rFonts w:ascii="Arial" w:hAnsi="Arial" w:cs="Arial"/>
          <w:sz w:val="24"/>
          <w:szCs w:val="22"/>
        </w:rPr>
        <w:t>ational culture within UK policing on individual wellbeing and resilience is crucial. By implementing strategies that prioriti</w:t>
      </w:r>
      <w:r w:rsidR="00277BDE">
        <w:rPr>
          <w:rFonts w:ascii="Arial" w:hAnsi="Arial" w:cs="Arial"/>
          <w:sz w:val="24"/>
          <w:szCs w:val="22"/>
        </w:rPr>
        <w:t>s</w:t>
      </w:r>
      <w:r w:rsidRPr="009F070B">
        <w:rPr>
          <w:rFonts w:ascii="Arial" w:hAnsi="Arial" w:cs="Arial"/>
          <w:sz w:val="24"/>
          <w:szCs w:val="22"/>
        </w:rPr>
        <w:t xml:space="preserve">e employee well-being, provide necessary training, and promote values-based decision making, </w:t>
      </w:r>
      <w:r w:rsidR="009F070B" w:rsidRPr="009F070B">
        <w:rPr>
          <w:rFonts w:ascii="Arial" w:hAnsi="Arial" w:cs="Arial"/>
          <w:sz w:val="24"/>
          <w:szCs w:val="22"/>
        </w:rPr>
        <w:t>police forces</w:t>
      </w:r>
      <w:r w:rsidRPr="009F070B">
        <w:rPr>
          <w:rFonts w:ascii="Arial" w:hAnsi="Arial" w:cs="Arial"/>
          <w:sz w:val="24"/>
          <w:szCs w:val="22"/>
        </w:rPr>
        <w:t xml:space="preserve"> can create a supportive environment that allows individuals to retain their personal values while adapting to the wider organi</w:t>
      </w:r>
      <w:r w:rsidR="009F070B" w:rsidRPr="009F070B">
        <w:rPr>
          <w:rFonts w:ascii="Arial" w:hAnsi="Arial" w:cs="Arial"/>
          <w:sz w:val="24"/>
          <w:szCs w:val="22"/>
        </w:rPr>
        <w:t>s</w:t>
      </w:r>
      <w:r w:rsidRPr="009F070B">
        <w:rPr>
          <w:rFonts w:ascii="Arial" w:hAnsi="Arial" w:cs="Arial"/>
          <w:sz w:val="24"/>
          <w:szCs w:val="22"/>
        </w:rPr>
        <w:t>ational culture. Such efforts can contribute to the overall wellbeing and resilience of police officers, enabling them to effectively serve and protect the community.</w:t>
      </w:r>
    </w:p>
    <w:p w14:paraId="16D8DFE6" w14:textId="410A0EB2" w:rsidR="0066272B" w:rsidRDefault="0066272B" w:rsidP="00103B26">
      <w:pPr>
        <w:pStyle w:val="PlainText"/>
      </w:pPr>
      <w:r>
        <w:rPr>
          <w:rFonts w:ascii="Arial" w:hAnsi="Arial" w:cs="Arial"/>
          <w:sz w:val="24"/>
          <w:szCs w:val="22"/>
        </w:rPr>
        <w:t xml:space="preserve"> </w:t>
      </w:r>
    </w:p>
    <w:p w14:paraId="088C4F19" w14:textId="34DA1634" w:rsidR="00103B26" w:rsidRPr="00103B26" w:rsidRDefault="009F070B" w:rsidP="00103B26">
      <w:pPr>
        <w:pStyle w:val="PlainText"/>
        <w:rPr>
          <w:rFonts w:ascii="Arial" w:hAnsi="Arial" w:cs="Arial"/>
          <w:sz w:val="24"/>
          <w:szCs w:val="22"/>
        </w:rPr>
      </w:pPr>
      <w:r>
        <w:rPr>
          <w:rFonts w:ascii="Arial" w:hAnsi="Arial" w:cs="Arial"/>
          <w:sz w:val="24"/>
          <w:szCs w:val="22"/>
        </w:rPr>
        <w:t xml:space="preserve">Word count: </w:t>
      </w:r>
      <w:r w:rsidR="00194EE4">
        <w:rPr>
          <w:rFonts w:ascii="Arial" w:hAnsi="Arial" w:cs="Arial"/>
          <w:sz w:val="24"/>
          <w:szCs w:val="22"/>
        </w:rPr>
        <w:t>1338</w:t>
      </w:r>
    </w:p>
    <w:p w14:paraId="707AC230" w14:textId="77777777" w:rsidR="00103B26" w:rsidRPr="00C50024" w:rsidRDefault="00103B26" w:rsidP="00C50024">
      <w:pPr>
        <w:pStyle w:val="li1"/>
        <w:spacing w:before="0" w:beforeAutospacing="0" w:after="0" w:afterAutospacing="0"/>
        <w:rPr>
          <w:rFonts w:ascii="Arial" w:eastAsia="Times New Roman" w:hAnsi="Arial" w:cs="Arial"/>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194EE4">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00313582">
        <w:rPr>
          <w:rFonts w:eastAsia="Arial"/>
          <w:color w:val="000000" w:themeColor="text1"/>
          <w:sz w:val="24"/>
          <w:szCs w:val="24"/>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72F966F" w:rsidR="00AA666E" w:rsidRPr="004A6228" w:rsidRDefault="00CD3A3C" w:rsidP="00340E9A">
      <w:pPr>
        <w:ind w:right="237"/>
        <w:jc w:val="both"/>
        <w:rPr>
          <w:sz w:val="24"/>
          <w:szCs w:val="24"/>
        </w:rPr>
      </w:pPr>
      <w:r w:rsidRPr="004A6228">
        <w:rPr>
          <w:sz w:val="24"/>
          <w:szCs w:val="24"/>
        </w:rPr>
        <w:t>In this essay I will describe</w:t>
      </w:r>
      <w:r w:rsidR="004D28B8" w:rsidRPr="004A6228">
        <w:rPr>
          <w:sz w:val="24"/>
          <w:szCs w:val="24"/>
        </w:rPr>
        <w:t xml:space="preserve">, </w:t>
      </w:r>
      <w:r w:rsidR="00391867" w:rsidRPr="004A6228">
        <w:rPr>
          <w:sz w:val="24"/>
          <w:szCs w:val="24"/>
        </w:rPr>
        <w:t>reflect,</w:t>
      </w:r>
      <w:r w:rsidR="004D28B8" w:rsidRPr="004A6228">
        <w:rPr>
          <w:sz w:val="24"/>
          <w:szCs w:val="24"/>
        </w:rPr>
        <w:t xml:space="preserve"> and </w:t>
      </w:r>
      <w:r w:rsidRPr="004A6228">
        <w:rPr>
          <w:sz w:val="24"/>
          <w:szCs w:val="24"/>
        </w:rPr>
        <w:t xml:space="preserve">evaluate a domestic related I dealt with whilst working as an emergency response officer for South Wales Police. </w:t>
      </w:r>
      <w:r w:rsidR="004D28B8" w:rsidRPr="004A6228">
        <w:rPr>
          <w:sz w:val="24"/>
          <w:szCs w:val="24"/>
        </w:rPr>
        <w:t xml:space="preserve">Throughout I will be explaining my thought and </w:t>
      </w:r>
      <w:r w:rsidR="00391867" w:rsidRPr="004A6228">
        <w:rPr>
          <w:sz w:val="24"/>
          <w:szCs w:val="24"/>
        </w:rPr>
        <w:t>decision-making</w:t>
      </w:r>
      <w:r w:rsidR="004D28B8" w:rsidRPr="004A6228">
        <w:rPr>
          <w:sz w:val="24"/>
          <w:szCs w:val="24"/>
        </w:rPr>
        <w:t xml:space="preserve"> process, showing my considerations at the time and basing decisions upon the National </w:t>
      </w:r>
      <w:r w:rsidR="00391867" w:rsidRPr="004A6228">
        <w:rPr>
          <w:sz w:val="24"/>
          <w:szCs w:val="24"/>
        </w:rPr>
        <w:t>Decision-Making</w:t>
      </w:r>
      <w:r w:rsidR="004D28B8" w:rsidRPr="004A6228">
        <w:rPr>
          <w:sz w:val="24"/>
          <w:szCs w:val="24"/>
        </w:rPr>
        <w:t xml:space="preserve"> Model (NDM)</w:t>
      </w:r>
      <w:r w:rsidR="00BC66D8" w:rsidRPr="004A6228">
        <w:rPr>
          <w:sz w:val="24"/>
          <w:szCs w:val="24"/>
        </w:rPr>
        <w:t xml:space="preserve">. I will also be referring to </w:t>
      </w:r>
      <w:proofErr w:type="spellStart"/>
      <w:r w:rsidR="00BC66D8" w:rsidRPr="004A6228">
        <w:rPr>
          <w:sz w:val="24"/>
          <w:szCs w:val="24"/>
        </w:rPr>
        <w:t>Borton’s</w:t>
      </w:r>
      <w:proofErr w:type="spellEnd"/>
      <w:r w:rsidR="00BC66D8" w:rsidRPr="004A6228">
        <w:rPr>
          <w:sz w:val="24"/>
          <w:szCs w:val="24"/>
        </w:rPr>
        <w:t xml:space="preserve"> model of reflection</w:t>
      </w:r>
      <w:r w:rsidR="00C93F55" w:rsidRPr="004A6228">
        <w:rPr>
          <w:sz w:val="24"/>
          <w:szCs w:val="24"/>
        </w:rPr>
        <w:t xml:space="preserve"> (</w:t>
      </w:r>
      <w:proofErr w:type="spellStart"/>
      <w:r w:rsidR="00C93F55" w:rsidRPr="004A6228">
        <w:rPr>
          <w:sz w:val="24"/>
          <w:szCs w:val="24"/>
        </w:rPr>
        <w:t>Borton</w:t>
      </w:r>
      <w:proofErr w:type="spellEnd"/>
      <w:r w:rsidR="00C93F55" w:rsidRPr="004A6228">
        <w:rPr>
          <w:sz w:val="24"/>
          <w:szCs w:val="24"/>
        </w:rPr>
        <w:t xml:space="preserve">, 1970), </w:t>
      </w:r>
      <w:r w:rsidR="002C2D9E">
        <w:rPr>
          <w:sz w:val="24"/>
          <w:szCs w:val="24"/>
        </w:rPr>
        <w:t xml:space="preserve">this model of reflections based around answering 3 </w:t>
      </w:r>
      <w:r w:rsidR="00C93F55" w:rsidRPr="004A6228">
        <w:rPr>
          <w:sz w:val="24"/>
          <w:szCs w:val="24"/>
        </w:rPr>
        <w:t xml:space="preserve">questions, </w:t>
      </w:r>
      <w:r w:rsidR="000E10F4" w:rsidRPr="004A6228">
        <w:rPr>
          <w:sz w:val="24"/>
          <w:szCs w:val="24"/>
        </w:rPr>
        <w:t>what?</w:t>
      </w:r>
      <w:r w:rsidR="00C93F55" w:rsidRPr="004A6228">
        <w:rPr>
          <w:sz w:val="24"/>
          <w:szCs w:val="24"/>
        </w:rPr>
        <w:t xml:space="preserve"> so </w:t>
      </w:r>
      <w:r w:rsidR="000E10F4" w:rsidRPr="004A6228">
        <w:rPr>
          <w:sz w:val="24"/>
          <w:szCs w:val="24"/>
        </w:rPr>
        <w:t>what?</w:t>
      </w:r>
      <w:r w:rsidR="00C93F55" w:rsidRPr="004A6228">
        <w:rPr>
          <w:sz w:val="24"/>
          <w:szCs w:val="24"/>
        </w:rPr>
        <w:t xml:space="preserve"> and </w:t>
      </w:r>
      <w:r w:rsidR="000E10F4" w:rsidRPr="004A6228">
        <w:rPr>
          <w:sz w:val="24"/>
          <w:szCs w:val="24"/>
        </w:rPr>
        <w:t>now what?</w:t>
      </w:r>
      <w:r w:rsidR="002C2D9E">
        <w:rPr>
          <w:sz w:val="24"/>
          <w:szCs w:val="24"/>
        </w:rPr>
        <w:t xml:space="preserve"> This model promotes thinking and due to the questions asked it allows for a structured review of the actions taken.</w:t>
      </w:r>
    </w:p>
    <w:p w14:paraId="4557CCDD" w14:textId="77777777" w:rsidR="008B28E7" w:rsidRPr="004A6228" w:rsidRDefault="008B28E7" w:rsidP="00340E9A">
      <w:pPr>
        <w:ind w:right="237"/>
        <w:jc w:val="both"/>
        <w:rPr>
          <w:sz w:val="24"/>
          <w:szCs w:val="24"/>
        </w:rPr>
      </w:pPr>
    </w:p>
    <w:p w14:paraId="4D764E40" w14:textId="57462AE0" w:rsidR="00391867" w:rsidRPr="004A6228" w:rsidRDefault="004D28B8" w:rsidP="00391867">
      <w:pPr>
        <w:ind w:right="237"/>
        <w:jc w:val="both"/>
        <w:rPr>
          <w:sz w:val="24"/>
          <w:szCs w:val="24"/>
        </w:rPr>
      </w:pPr>
      <w:r w:rsidRPr="004A6228">
        <w:rPr>
          <w:sz w:val="24"/>
          <w:szCs w:val="24"/>
        </w:rPr>
        <w:t>Firstly, it is important to understand exactly what the NDM is</w:t>
      </w:r>
      <w:r w:rsidR="00EE769A" w:rsidRPr="004A6228">
        <w:rPr>
          <w:sz w:val="24"/>
          <w:szCs w:val="24"/>
        </w:rPr>
        <w:t>. This model</w:t>
      </w:r>
      <w:r w:rsidR="00564511" w:rsidRPr="004A6228">
        <w:rPr>
          <w:sz w:val="24"/>
          <w:szCs w:val="24"/>
        </w:rPr>
        <w:t xml:space="preserve"> is made up five different elements, all surrounding the key element, the Code of Ethics.</w:t>
      </w:r>
      <w:r w:rsidR="00391867" w:rsidRPr="004A6228">
        <w:rPr>
          <w:sz w:val="24"/>
          <w:szCs w:val="24"/>
        </w:rPr>
        <w:t xml:space="preserve"> These ethics are the foundation of modern-day policing, with them encouraging professional behaviour, responsibility, and judgement (College of Policing, 2014).</w:t>
      </w:r>
    </w:p>
    <w:p w14:paraId="66FD41E1" w14:textId="0B1A640F" w:rsidR="007746F1" w:rsidRDefault="007746F1" w:rsidP="00391867">
      <w:pPr>
        <w:ind w:right="237"/>
        <w:jc w:val="both"/>
        <w:rPr>
          <w:spacing w:val="3"/>
          <w:sz w:val="24"/>
          <w:szCs w:val="24"/>
        </w:rPr>
      </w:pPr>
      <w:r w:rsidRPr="004A6228">
        <w:rPr>
          <w:sz w:val="24"/>
          <w:szCs w:val="24"/>
        </w:rPr>
        <w:t>The surrounding</w:t>
      </w:r>
      <w:r w:rsidR="00391867" w:rsidRPr="004A6228">
        <w:rPr>
          <w:sz w:val="24"/>
          <w:szCs w:val="24"/>
        </w:rPr>
        <w:t xml:space="preserve"> </w:t>
      </w:r>
      <w:r w:rsidRPr="004A6228">
        <w:rPr>
          <w:sz w:val="24"/>
          <w:szCs w:val="24"/>
        </w:rPr>
        <w:t xml:space="preserve">elements have a start point of Gathering information and intelligence. </w:t>
      </w:r>
      <w:r w:rsidRPr="004A6228">
        <w:rPr>
          <w:spacing w:val="3"/>
          <w:sz w:val="24"/>
          <w:szCs w:val="24"/>
        </w:rPr>
        <w:t xml:space="preserve">During this stage the model asks for decision maker </w:t>
      </w:r>
      <w:r w:rsidR="000057C8" w:rsidRPr="004A6228">
        <w:rPr>
          <w:spacing w:val="3"/>
          <w:sz w:val="24"/>
          <w:szCs w:val="24"/>
        </w:rPr>
        <w:t xml:space="preserve">to consider the situation in front of them and to ask questions to further develop the information and gain intelligence on the situation. The second phase is to assess threat and risk and develop a working strategy. This requires the decision maker to think about possible risks and threats this situation may have and encourages a clear working guide to be implements to safely deal with the situation. The third phase </w:t>
      </w:r>
      <w:r w:rsidR="00C43E9E" w:rsidRPr="004A6228">
        <w:rPr>
          <w:spacing w:val="3"/>
          <w:sz w:val="24"/>
          <w:szCs w:val="24"/>
        </w:rPr>
        <w:t>is to consider the powers and policies available to the decision maker, these powers and policies may well be the pinnacle of your decision.</w:t>
      </w:r>
      <w:r w:rsidR="000A63C4" w:rsidRPr="004A6228">
        <w:rPr>
          <w:spacing w:val="3"/>
          <w:sz w:val="24"/>
          <w:szCs w:val="24"/>
        </w:rPr>
        <w:t xml:space="preserve"> The fourth element is to identify the options and contingencies available to you as the decision maker, this may result in you option to use your discretion rather that any powers or policies previously considered. The final element is for you to take action in the situation but also to review what happened</w:t>
      </w:r>
      <w:r w:rsidR="00391867" w:rsidRPr="004A6228">
        <w:rPr>
          <w:spacing w:val="3"/>
          <w:sz w:val="24"/>
          <w:szCs w:val="24"/>
        </w:rPr>
        <w:t xml:space="preserve"> (College of Policing, 2013)</w:t>
      </w:r>
      <w:r w:rsidR="000A63C4" w:rsidRPr="004A6228">
        <w:rPr>
          <w:spacing w:val="3"/>
          <w:sz w:val="24"/>
          <w:szCs w:val="24"/>
        </w:rPr>
        <w:t xml:space="preserve">, this </w:t>
      </w:r>
      <w:r w:rsidR="000A63C4" w:rsidRPr="004A6228">
        <w:rPr>
          <w:spacing w:val="3"/>
          <w:sz w:val="24"/>
          <w:szCs w:val="24"/>
        </w:rPr>
        <w:lastRenderedPageBreak/>
        <w:t>element promotes self-reflection which enables self-development and progression (Gupta, 2023).</w:t>
      </w:r>
    </w:p>
    <w:p w14:paraId="464323CF" w14:textId="77777777" w:rsidR="002C2D9E" w:rsidRPr="004A6228" w:rsidRDefault="002C2D9E" w:rsidP="00391867">
      <w:pPr>
        <w:ind w:right="237"/>
        <w:jc w:val="both"/>
        <w:rPr>
          <w:sz w:val="24"/>
          <w:szCs w:val="24"/>
        </w:rPr>
      </w:pPr>
    </w:p>
    <w:p w14:paraId="7F3174B0" w14:textId="01CDFDD4" w:rsidR="000E10F4" w:rsidRPr="004A6228" w:rsidRDefault="000E10F4" w:rsidP="000E10F4">
      <w:pPr>
        <w:jc w:val="both"/>
        <w:rPr>
          <w:sz w:val="24"/>
          <w:szCs w:val="24"/>
        </w:rPr>
      </w:pPr>
      <w:r w:rsidRPr="004A6228">
        <w:rPr>
          <w:sz w:val="24"/>
          <w:szCs w:val="24"/>
        </w:rPr>
        <w:t>An incident where I can recall extensively using the NDM is when I had attended at an emergency 999 call. Very little information was available due to the call being abandoned; however, it was noted that there were sounds of a disturbance and possible crying before the line terminated. Further checks were conducted on the phone number used by control room staff, who later provided details of a male who was linked to that phone number</w:t>
      </w:r>
      <w:r w:rsidR="00B714F8" w:rsidRPr="004A6228">
        <w:rPr>
          <w:sz w:val="24"/>
          <w:szCs w:val="24"/>
        </w:rPr>
        <w:t xml:space="preserve"> and an address nearby</w:t>
      </w:r>
      <w:r w:rsidRPr="004A6228">
        <w:rPr>
          <w:sz w:val="24"/>
          <w:szCs w:val="24"/>
        </w:rPr>
        <w:t xml:space="preserve">. </w:t>
      </w:r>
      <w:r w:rsidR="00B714F8" w:rsidRPr="004A6228">
        <w:rPr>
          <w:sz w:val="24"/>
          <w:szCs w:val="24"/>
        </w:rPr>
        <w:t>Whilst on route to the address provided, I deemed it important to conduct a search on the male, in order to gain further information and intelligence</w:t>
      </w:r>
      <w:r w:rsidR="0091446D">
        <w:rPr>
          <w:sz w:val="24"/>
          <w:szCs w:val="24"/>
        </w:rPr>
        <w:t>, this shows the use of step one of the NDM</w:t>
      </w:r>
      <w:r w:rsidR="00B714F8" w:rsidRPr="004A6228">
        <w:rPr>
          <w:sz w:val="24"/>
          <w:szCs w:val="24"/>
        </w:rPr>
        <w:t xml:space="preserve">. </w:t>
      </w:r>
      <w:r w:rsidRPr="004A6228">
        <w:rPr>
          <w:sz w:val="24"/>
          <w:szCs w:val="24"/>
        </w:rPr>
        <w:t>The male in question had previous involvements with the police</w:t>
      </w:r>
      <w:r w:rsidR="00B714F8" w:rsidRPr="004A6228">
        <w:rPr>
          <w:sz w:val="24"/>
          <w:szCs w:val="24"/>
        </w:rPr>
        <w:t xml:space="preserve"> but only as a reporting person. I did notice that he had a female associate who also lived at the provided address and as such I conducted a search on her too. This search showed the female having may previous incidents in which she had been violent towards others and partially police. </w:t>
      </w:r>
      <w:r w:rsidR="00575DF1" w:rsidRPr="004A6228">
        <w:rPr>
          <w:sz w:val="24"/>
          <w:szCs w:val="24"/>
        </w:rPr>
        <w:t>This gave me a platform in which to base a dynamic risk assessment</w:t>
      </w:r>
      <w:r w:rsidR="0091446D">
        <w:rPr>
          <w:sz w:val="24"/>
          <w:szCs w:val="24"/>
        </w:rPr>
        <w:t xml:space="preserve">, this involves identify and analyse any possible threats or hazards </w:t>
      </w:r>
      <w:r w:rsidR="0091446D" w:rsidRPr="0091446D">
        <w:rPr>
          <w:sz w:val="24"/>
          <w:szCs w:val="24"/>
        </w:rPr>
        <w:t>(Cornelius, 2023)</w:t>
      </w:r>
      <w:r w:rsidR="0091446D">
        <w:rPr>
          <w:sz w:val="24"/>
          <w:szCs w:val="24"/>
        </w:rPr>
        <w:t xml:space="preserve">, </w:t>
      </w:r>
      <w:r w:rsidR="00575DF1" w:rsidRPr="004A6228">
        <w:rPr>
          <w:sz w:val="24"/>
          <w:szCs w:val="24"/>
        </w:rPr>
        <w:t>in the case this female is also present at the address.</w:t>
      </w:r>
    </w:p>
    <w:p w14:paraId="2756766E" w14:textId="77777777" w:rsidR="000E10F4" w:rsidRPr="004A6228" w:rsidRDefault="000E10F4" w:rsidP="000E10F4">
      <w:pPr>
        <w:jc w:val="both"/>
        <w:rPr>
          <w:sz w:val="24"/>
          <w:szCs w:val="24"/>
        </w:rPr>
      </w:pPr>
    </w:p>
    <w:p w14:paraId="3B0A226B" w14:textId="4F92F4A9" w:rsidR="000E10F4" w:rsidRPr="004A6228" w:rsidRDefault="00575DF1" w:rsidP="000E10F4">
      <w:pPr>
        <w:jc w:val="both"/>
        <w:rPr>
          <w:sz w:val="24"/>
          <w:szCs w:val="24"/>
        </w:rPr>
      </w:pPr>
      <w:r w:rsidRPr="004A6228">
        <w:rPr>
          <w:sz w:val="24"/>
          <w:szCs w:val="24"/>
        </w:rPr>
        <w:t>Upon arrival, there was a male sat on the wall outside the address, visibly upset. The male stated that he has been the victim of domestic abuse from his wife over the past 10 years. The male stated that today his wife had hit him to the face on multiple occasions</w:t>
      </w:r>
      <w:r w:rsidR="009F29B5" w:rsidRPr="004A6228">
        <w:rPr>
          <w:sz w:val="24"/>
          <w:szCs w:val="24"/>
        </w:rPr>
        <w:t xml:space="preserve">, thrown items around the house and at him, </w:t>
      </w:r>
      <w:r w:rsidRPr="004A6228">
        <w:rPr>
          <w:sz w:val="24"/>
          <w:szCs w:val="24"/>
        </w:rPr>
        <w:t xml:space="preserve">and verbally abused him when he returned from the shop forgetting to purchase bread. The male stated that there </w:t>
      </w:r>
      <w:r w:rsidR="000E10F4" w:rsidRPr="004A6228">
        <w:rPr>
          <w:sz w:val="24"/>
          <w:szCs w:val="24"/>
        </w:rPr>
        <w:t xml:space="preserve">were 3 </w:t>
      </w:r>
      <w:r w:rsidRPr="004A6228">
        <w:rPr>
          <w:sz w:val="24"/>
          <w:szCs w:val="24"/>
        </w:rPr>
        <w:t xml:space="preserve">other </w:t>
      </w:r>
      <w:r w:rsidR="000E10F4" w:rsidRPr="004A6228">
        <w:rPr>
          <w:sz w:val="24"/>
          <w:szCs w:val="24"/>
        </w:rPr>
        <w:t>people at the address</w:t>
      </w:r>
      <w:r w:rsidRPr="004A6228">
        <w:rPr>
          <w:sz w:val="24"/>
          <w:szCs w:val="24"/>
        </w:rPr>
        <w:t>, his wife and their two children.</w:t>
      </w:r>
      <w:r w:rsidR="000E10F4" w:rsidRPr="004A6228">
        <w:rPr>
          <w:sz w:val="24"/>
          <w:szCs w:val="24"/>
        </w:rPr>
        <w:t xml:space="preserve"> </w:t>
      </w:r>
      <w:r w:rsidRPr="004A6228">
        <w:rPr>
          <w:sz w:val="24"/>
          <w:szCs w:val="24"/>
        </w:rPr>
        <w:t>Due to the disclosure made by the mal</w:t>
      </w:r>
      <w:r w:rsidR="009F29B5" w:rsidRPr="004A6228">
        <w:rPr>
          <w:sz w:val="24"/>
          <w:szCs w:val="24"/>
        </w:rPr>
        <w:t>e I collected all personal details about him and his family before entering the address</w:t>
      </w:r>
      <w:r w:rsidR="00670B59">
        <w:rPr>
          <w:sz w:val="24"/>
          <w:szCs w:val="24"/>
        </w:rPr>
        <w:t>, in line with the NDM, this referred to the first step</w:t>
      </w:r>
      <w:r w:rsidR="00E26F7F">
        <w:rPr>
          <w:sz w:val="24"/>
          <w:szCs w:val="24"/>
        </w:rPr>
        <w:t xml:space="preserve"> of the NDM</w:t>
      </w:r>
      <w:r w:rsidR="00670B59">
        <w:rPr>
          <w:sz w:val="24"/>
          <w:szCs w:val="24"/>
        </w:rPr>
        <w:t xml:space="preserve"> but also due to the previous disclosure made</w:t>
      </w:r>
      <w:r w:rsidR="00E26F7F">
        <w:rPr>
          <w:sz w:val="24"/>
          <w:szCs w:val="24"/>
        </w:rPr>
        <w:t xml:space="preserve"> </w:t>
      </w:r>
      <w:r w:rsidR="00670B59">
        <w:rPr>
          <w:sz w:val="24"/>
          <w:szCs w:val="24"/>
        </w:rPr>
        <w:t xml:space="preserve">I was also beginning to enter stage </w:t>
      </w:r>
      <w:r w:rsidR="00E26F7F">
        <w:rPr>
          <w:sz w:val="24"/>
          <w:szCs w:val="24"/>
        </w:rPr>
        <w:t>3 as I began considering what powers I had and what action was most appropriate to take</w:t>
      </w:r>
      <w:r w:rsidR="009F29B5" w:rsidRPr="004A6228">
        <w:rPr>
          <w:sz w:val="24"/>
          <w:szCs w:val="24"/>
        </w:rPr>
        <w:t xml:space="preserve">. </w:t>
      </w:r>
      <w:r w:rsidR="000E10F4" w:rsidRPr="004A6228">
        <w:rPr>
          <w:sz w:val="24"/>
          <w:szCs w:val="24"/>
        </w:rPr>
        <w:t xml:space="preserve">Upon entering the address, there was signs of disturbance, household objects had been damaged </w:t>
      </w:r>
      <w:r w:rsidR="000E017A" w:rsidRPr="004A6228">
        <w:rPr>
          <w:sz w:val="24"/>
          <w:szCs w:val="24"/>
        </w:rPr>
        <w:t>which correlated to the previous disclosure.</w:t>
      </w:r>
    </w:p>
    <w:p w14:paraId="0ED72F27" w14:textId="77777777" w:rsidR="000E10F4" w:rsidRPr="004A6228" w:rsidRDefault="000E10F4" w:rsidP="000E10F4">
      <w:pPr>
        <w:jc w:val="both"/>
        <w:rPr>
          <w:sz w:val="24"/>
          <w:szCs w:val="24"/>
        </w:rPr>
      </w:pPr>
    </w:p>
    <w:p w14:paraId="3BECD073" w14:textId="2DFFF7EB" w:rsidR="00987FE9" w:rsidRDefault="000E10F4" w:rsidP="000E10F4">
      <w:pPr>
        <w:jc w:val="both"/>
        <w:rPr>
          <w:sz w:val="24"/>
          <w:szCs w:val="24"/>
        </w:rPr>
      </w:pPr>
      <w:r w:rsidRPr="004A6228">
        <w:rPr>
          <w:sz w:val="24"/>
          <w:szCs w:val="24"/>
        </w:rPr>
        <w:t>I spoke the female</w:t>
      </w:r>
      <w:r w:rsidR="000E017A" w:rsidRPr="004A6228">
        <w:rPr>
          <w:sz w:val="24"/>
          <w:szCs w:val="24"/>
        </w:rPr>
        <w:t xml:space="preserve"> separately</w:t>
      </w:r>
      <w:r w:rsidRPr="004A6228">
        <w:rPr>
          <w:sz w:val="24"/>
          <w:szCs w:val="24"/>
        </w:rPr>
        <w:t xml:space="preserve">, </w:t>
      </w:r>
      <w:r w:rsidR="000E017A" w:rsidRPr="004A6228">
        <w:rPr>
          <w:sz w:val="24"/>
          <w:szCs w:val="24"/>
        </w:rPr>
        <w:t>whilst keeping a safe distance due to the information previously obtained. This is something I deem necessary in these situations as there can be no interference with any accounts given. The female, who was very irate and clearly anti police, began shouting, stating that she hadn’t done anything and that he was being a “wimp”. At this point I considered the powers available to me in line with force policy</w:t>
      </w:r>
      <w:r w:rsidR="00AE74F0">
        <w:rPr>
          <w:sz w:val="24"/>
          <w:szCs w:val="24"/>
        </w:rPr>
        <w:t xml:space="preserve"> </w:t>
      </w:r>
      <w:r w:rsidR="00AE74F0" w:rsidRPr="00AE74F0">
        <w:rPr>
          <w:sz w:val="24"/>
          <w:szCs w:val="24"/>
        </w:rPr>
        <w:t>(Police and Crime Commissioner, 2019)</w:t>
      </w:r>
      <w:r w:rsidR="00987FE9" w:rsidRPr="004A6228">
        <w:rPr>
          <w:sz w:val="24"/>
          <w:szCs w:val="24"/>
        </w:rPr>
        <w:t xml:space="preserve">. I </w:t>
      </w:r>
      <w:r w:rsidR="00AE74F0">
        <w:rPr>
          <w:sz w:val="24"/>
          <w:szCs w:val="24"/>
        </w:rPr>
        <w:t>have then applied stage 4 of the NDM,</w:t>
      </w:r>
      <w:r w:rsidR="00987FE9" w:rsidRPr="004A6228">
        <w:rPr>
          <w:sz w:val="24"/>
          <w:szCs w:val="24"/>
        </w:rPr>
        <w:t xml:space="preserve"> </w:t>
      </w:r>
      <w:r w:rsidR="00AE74F0" w:rsidRPr="004A6228">
        <w:rPr>
          <w:sz w:val="24"/>
          <w:szCs w:val="24"/>
        </w:rPr>
        <w:t>identify</w:t>
      </w:r>
      <w:r w:rsidR="00AE74F0">
        <w:rPr>
          <w:sz w:val="24"/>
          <w:szCs w:val="24"/>
        </w:rPr>
        <w:t>ing</w:t>
      </w:r>
      <w:r w:rsidR="00987FE9" w:rsidRPr="004A6228">
        <w:rPr>
          <w:sz w:val="24"/>
          <w:szCs w:val="24"/>
        </w:rPr>
        <w:t xml:space="preserve"> the options and contingencies available to me based upon the information I had been given or obtained. Upon conclusion to my </w:t>
      </w:r>
      <w:r w:rsidR="00E56F8C" w:rsidRPr="004A6228">
        <w:rPr>
          <w:sz w:val="24"/>
          <w:szCs w:val="24"/>
        </w:rPr>
        <w:t>considerations,</w:t>
      </w:r>
      <w:r w:rsidR="00987FE9" w:rsidRPr="004A6228">
        <w:rPr>
          <w:sz w:val="24"/>
          <w:szCs w:val="24"/>
        </w:rPr>
        <w:t xml:space="preserve"> I decided to take action</w:t>
      </w:r>
      <w:r w:rsidR="00D20E74">
        <w:rPr>
          <w:sz w:val="24"/>
          <w:szCs w:val="24"/>
        </w:rPr>
        <w:t>, the final stage of the NDM,</w:t>
      </w:r>
      <w:r w:rsidR="00987FE9" w:rsidRPr="004A6228">
        <w:rPr>
          <w:sz w:val="24"/>
          <w:szCs w:val="24"/>
        </w:rPr>
        <w:t xml:space="preserve"> and</w:t>
      </w:r>
      <w:r w:rsidR="00E56F8C" w:rsidRPr="004A6228">
        <w:rPr>
          <w:sz w:val="24"/>
          <w:szCs w:val="24"/>
        </w:rPr>
        <w:t xml:space="preserve"> worked in line with section 24 of the Police and Criminal Evidence Act 1984, otherwise referred to as </w:t>
      </w:r>
      <w:r w:rsidR="00297952" w:rsidRPr="004A6228">
        <w:rPr>
          <w:sz w:val="24"/>
          <w:szCs w:val="24"/>
        </w:rPr>
        <w:t xml:space="preserve">‘PACE’, </w:t>
      </w:r>
      <w:r w:rsidR="00E56F8C" w:rsidRPr="004A6228">
        <w:rPr>
          <w:sz w:val="24"/>
          <w:szCs w:val="24"/>
        </w:rPr>
        <w:t>(legislation.gov.uk, 1984) and</w:t>
      </w:r>
      <w:r w:rsidR="00987FE9" w:rsidRPr="004A6228">
        <w:rPr>
          <w:sz w:val="24"/>
          <w:szCs w:val="24"/>
        </w:rPr>
        <w:t xml:space="preserve"> </w:t>
      </w:r>
      <w:r w:rsidR="000E017A" w:rsidRPr="004A6228">
        <w:rPr>
          <w:sz w:val="24"/>
          <w:szCs w:val="24"/>
        </w:rPr>
        <w:t>informed t</w:t>
      </w:r>
      <w:r w:rsidRPr="004A6228">
        <w:rPr>
          <w:sz w:val="24"/>
          <w:szCs w:val="24"/>
        </w:rPr>
        <w:t>he female</w:t>
      </w:r>
      <w:r w:rsidR="00987FE9" w:rsidRPr="004A6228">
        <w:rPr>
          <w:sz w:val="24"/>
          <w:szCs w:val="24"/>
        </w:rPr>
        <w:t xml:space="preserve"> that she was under arrest for domestic related common</w:t>
      </w:r>
      <w:r w:rsidRPr="004A6228">
        <w:rPr>
          <w:sz w:val="24"/>
          <w:szCs w:val="24"/>
        </w:rPr>
        <w:t xml:space="preserve"> </w:t>
      </w:r>
      <w:r w:rsidR="00987FE9" w:rsidRPr="004A6228">
        <w:rPr>
          <w:sz w:val="24"/>
          <w:szCs w:val="24"/>
        </w:rPr>
        <w:t xml:space="preserve">assault (legislation.gov.uk, 2011) and (Titchener, 2019). </w:t>
      </w:r>
      <w:r w:rsidR="00D20E74">
        <w:rPr>
          <w:sz w:val="24"/>
          <w:szCs w:val="24"/>
        </w:rPr>
        <w:t>I did, however, consider the consequences of the decision to arrest the female, with there being a possibility for and a hatred towards police to form</w:t>
      </w:r>
      <w:r w:rsidR="00CB2127">
        <w:rPr>
          <w:sz w:val="24"/>
          <w:szCs w:val="24"/>
        </w:rPr>
        <w:t xml:space="preserve"> </w:t>
      </w:r>
      <w:r w:rsidR="00CB2127" w:rsidRPr="00CB2127">
        <w:rPr>
          <w:sz w:val="24"/>
          <w:szCs w:val="24"/>
        </w:rPr>
        <w:t>(</w:t>
      </w:r>
      <w:proofErr w:type="spellStart"/>
      <w:r w:rsidR="00CB2127" w:rsidRPr="00CB2127">
        <w:rPr>
          <w:sz w:val="24"/>
          <w:szCs w:val="24"/>
        </w:rPr>
        <w:t>Hovmand</w:t>
      </w:r>
      <w:proofErr w:type="spellEnd"/>
      <w:r w:rsidR="00CB2127" w:rsidRPr="00CB2127">
        <w:rPr>
          <w:sz w:val="24"/>
          <w:szCs w:val="24"/>
        </w:rPr>
        <w:t xml:space="preserve"> et al., 2009)</w:t>
      </w:r>
      <w:r w:rsidR="00D20E74">
        <w:rPr>
          <w:sz w:val="24"/>
          <w:szCs w:val="24"/>
        </w:rPr>
        <w:t xml:space="preserve">. Despite </w:t>
      </w:r>
      <w:r w:rsidR="00CB2127">
        <w:rPr>
          <w:sz w:val="24"/>
          <w:szCs w:val="24"/>
        </w:rPr>
        <w:t>these considerations</w:t>
      </w:r>
      <w:r w:rsidR="00D20E74">
        <w:rPr>
          <w:sz w:val="24"/>
          <w:szCs w:val="24"/>
        </w:rPr>
        <w:t xml:space="preserve">, I deemed it necessary to arrest, allowing for the victim to be safeguarded and ultimately </w:t>
      </w:r>
      <w:r w:rsidR="00CB2127">
        <w:rPr>
          <w:sz w:val="24"/>
          <w:szCs w:val="24"/>
        </w:rPr>
        <w:t>this allowed me to work within the code of ethics and in line with force policy.</w:t>
      </w:r>
      <w:r w:rsidR="00D20E74">
        <w:rPr>
          <w:sz w:val="24"/>
          <w:szCs w:val="24"/>
        </w:rPr>
        <w:t xml:space="preserve"> </w:t>
      </w:r>
      <w:r w:rsidR="00987FE9" w:rsidRPr="004A6228">
        <w:rPr>
          <w:sz w:val="24"/>
          <w:szCs w:val="24"/>
        </w:rPr>
        <w:t xml:space="preserve">The arrest was necessary to allow a prompt and effective investigation, to protect a </w:t>
      </w:r>
      <w:r w:rsidR="00E56F8C" w:rsidRPr="004A6228">
        <w:rPr>
          <w:sz w:val="24"/>
          <w:szCs w:val="24"/>
        </w:rPr>
        <w:t>v</w:t>
      </w:r>
      <w:r w:rsidR="00987FE9" w:rsidRPr="004A6228">
        <w:rPr>
          <w:sz w:val="24"/>
          <w:szCs w:val="24"/>
        </w:rPr>
        <w:t>ulnerable person, and to prevent further injury</w:t>
      </w:r>
      <w:r w:rsidR="00E56F8C" w:rsidRPr="004A6228">
        <w:rPr>
          <w:sz w:val="24"/>
          <w:szCs w:val="24"/>
        </w:rPr>
        <w:t xml:space="preserve">, all of which </w:t>
      </w:r>
      <w:r w:rsidR="00E56F8C" w:rsidRPr="004A6228">
        <w:rPr>
          <w:sz w:val="24"/>
          <w:szCs w:val="24"/>
        </w:rPr>
        <w:lastRenderedPageBreak/>
        <w:t xml:space="preserve">are in line with Code G of the Police and Criminal Evidence Act 1984 (Home Office, 2022) and (GOV.UK, 1984). Following the arrest, the female was conveyed to a nearby Police Station, where her detention was authorised by an </w:t>
      </w:r>
      <w:r w:rsidR="007B2FB2" w:rsidRPr="004A6228">
        <w:rPr>
          <w:sz w:val="24"/>
          <w:szCs w:val="24"/>
        </w:rPr>
        <w:t>on-duty</w:t>
      </w:r>
      <w:r w:rsidR="00E56F8C" w:rsidRPr="004A6228">
        <w:rPr>
          <w:sz w:val="24"/>
          <w:szCs w:val="24"/>
        </w:rPr>
        <w:t xml:space="preserve"> custody sergeant in line with Code F of PACE</w:t>
      </w:r>
      <w:r w:rsidR="00297952" w:rsidRPr="004A6228">
        <w:rPr>
          <w:sz w:val="24"/>
          <w:szCs w:val="24"/>
        </w:rPr>
        <w:t xml:space="preserve"> (Home Office, 2013).</w:t>
      </w:r>
    </w:p>
    <w:p w14:paraId="168C54B2" w14:textId="625E308C" w:rsidR="00D20E74" w:rsidRPr="004A6228" w:rsidRDefault="00D20E74" w:rsidP="000E10F4">
      <w:pPr>
        <w:jc w:val="both"/>
        <w:rPr>
          <w:sz w:val="24"/>
          <w:szCs w:val="24"/>
        </w:rPr>
      </w:pPr>
    </w:p>
    <w:p w14:paraId="46A6B790" w14:textId="77777777" w:rsidR="000E10F4" w:rsidRPr="004A6228" w:rsidRDefault="000E10F4" w:rsidP="000E10F4">
      <w:pPr>
        <w:jc w:val="both"/>
        <w:rPr>
          <w:sz w:val="24"/>
          <w:szCs w:val="24"/>
        </w:rPr>
      </w:pPr>
    </w:p>
    <w:p w14:paraId="2981D37F" w14:textId="77777777" w:rsidR="000E10F4" w:rsidRPr="004A6228" w:rsidRDefault="000E10F4" w:rsidP="000E10F4">
      <w:pPr>
        <w:jc w:val="both"/>
        <w:rPr>
          <w:sz w:val="24"/>
          <w:szCs w:val="24"/>
        </w:rPr>
      </w:pPr>
    </w:p>
    <w:p w14:paraId="6C3F0F40" w14:textId="4A00153F" w:rsidR="000E10F4" w:rsidRPr="004A6228" w:rsidRDefault="000E10F4" w:rsidP="000E10F4">
      <w:pPr>
        <w:jc w:val="both"/>
        <w:rPr>
          <w:sz w:val="24"/>
          <w:szCs w:val="24"/>
        </w:rPr>
      </w:pPr>
      <w:r w:rsidRPr="004A6228">
        <w:rPr>
          <w:sz w:val="24"/>
          <w:szCs w:val="24"/>
        </w:rPr>
        <w:t xml:space="preserve">Once the </w:t>
      </w:r>
      <w:r w:rsidR="00D20E74">
        <w:rPr>
          <w:sz w:val="24"/>
          <w:szCs w:val="24"/>
        </w:rPr>
        <w:t>fe</w:t>
      </w:r>
      <w:r w:rsidR="005F0FC3" w:rsidRPr="004A6228">
        <w:rPr>
          <w:sz w:val="24"/>
          <w:szCs w:val="24"/>
        </w:rPr>
        <w:t>male</w:t>
      </w:r>
      <w:r w:rsidR="00297952" w:rsidRPr="004A6228">
        <w:rPr>
          <w:sz w:val="24"/>
          <w:szCs w:val="24"/>
        </w:rPr>
        <w:t xml:space="preserve"> was in the care of custody staff</w:t>
      </w:r>
      <w:r w:rsidRPr="004A6228">
        <w:rPr>
          <w:sz w:val="24"/>
          <w:szCs w:val="24"/>
        </w:rPr>
        <w:t>, I returned to the address of the victim</w:t>
      </w:r>
      <w:r w:rsidR="00297952" w:rsidRPr="004A6228">
        <w:rPr>
          <w:sz w:val="24"/>
          <w:szCs w:val="24"/>
        </w:rPr>
        <w:t xml:space="preserve">, </w:t>
      </w:r>
      <w:r w:rsidRPr="004A6228">
        <w:rPr>
          <w:sz w:val="24"/>
          <w:szCs w:val="24"/>
        </w:rPr>
        <w:t>in order to ascertain a statement</w:t>
      </w:r>
      <w:r w:rsidR="00297952" w:rsidRPr="004A6228">
        <w:rPr>
          <w:sz w:val="24"/>
          <w:szCs w:val="24"/>
        </w:rPr>
        <w:t>.</w:t>
      </w:r>
      <w:r w:rsidRPr="004A6228">
        <w:rPr>
          <w:sz w:val="24"/>
          <w:szCs w:val="24"/>
        </w:rPr>
        <w:t xml:space="preserve"> I also informed the victim that if he was willing </w:t>
      </w:r>
      <w:r w:rsidR="00297952" w:rsidRPr="004A6228">
        <w:rPr>
          <w:sz w:val="24"/>
          <w:szCs w:val="24"/>
        </w:rPr>
        <w:t xml:space="preserve">the children </w:t>
      </w:r>
      <w:r w:rsidRPr="004A6228">
        <w:rPr>
          <w:sz w:val="24"/>
          <w:szCs w:val="24"/>
        </w:rPr>
        <w:t xml:space="preserve">may </w:t>
      </w:r>
      <w:r w:rsidR="00297952" w:rsidRPr="004A6228">
        <w:rPr>
          <w:sz w:val="24"/>
          <w:szCs w:val="24"/>
        </w:rPr>
        <w:t>need to provide</w:t>
      </w:r>
      <w:r w:rsidRPr="004A6228">
        <w:rPr>
          <w:sz w:val="24"/>
          <w:szCs w:val="24"/>
        </w:rPr>
        <w:t xml:space="preserve"> a statement too</w:t>
      </w:r>
      <w:r w:rsidR="00297952" w:rsidRPr="004A6228">
        <w:rPr>
          <w:sz w:val="24"/>
          <w:szCs w:val="24"/>
        </w:rPr>
        <w:t xml:space="preserve">, but </w:t>
      </w:r>
      <w:r w:rsidRPr="004A6228">
        <w:rPr>
          <w:sz w:val="24"/>
          <w:szCs w:val="24"/>
        </w:rPr>
        <w:t xml:space="preserve">at a later date when an appropriate adult could be arranged, as he was unable to </w:t>
      </w:r>
      <w:r w:rsidR="00297952" w:rsidRPr="004A6228">
        <w:rPr>
          <w:sz w:val="24"/>
          <w:szCs w:val="24"/>
        </w:rPr>
        <w:t xml:space="preserve">act as an </w:t>
      </w:r>
      <w:r w:rsidRPr="004A6228">
        <w:rPr>
          <w:sz w:val="24"/>
          <w:szCs w:val="24"/>
        </w:rPr>
        <w:t xml:space="preserve">appropriate adult </w:t>
      </w:r>
      <w:r w:rsidR="00297952" w:rsidRPr="004A6228">
        <w:rPr>
          <w:sz w:val="24"/>
          <w:szCs w:val="24"/>
        </w:rPr>
        <w:t>due to his direct</w:t>
      </w:r>
      <w:r w:rsidRPr="004A6228">
        <w:rPr>
          <w:sz w:val="24"/>
          <w:szCs w:val="24"/>
        </w:rPr>
        <w:t xml:space="preserve"> involve</w:t>
      </w:r>
      <w:r w:rsidR="00297952" w:rsidRPr="004A6228">
        <w:rPr>
          <w:sz w:val="24"/>
          <w:szCs w:val="24"/>
        </w:rPr>
        <w:t>ment</w:t>
      </w:r>
      <w:r w:rsidRPr="004A6228">
        <w:rPr>
          <w:sz w:val="24"/>
          <w:szCs w:val="24"/>
        </w:rPr>
        <w:t xml:space="preserve"> in the incident. </w:t>
      </w:r>
      <w:r w:rsidR="00297952" w:rsidRPr="004A6228">
        <w:rPr>
          <w:sz w:val="24"/>
          <w:szCs w:val="24"/>
        </w:rPr>
        <w:t>When obtaining the statement, the male informed me that whilst he does want to provide a statement of complaint</w:t>
      </w:r>
      <w:r w:rsidR="003C77D7" w:rsidRPr="004A6228">
        <w:rPr>
          <w:sz w:val="24"/>
          <w:szCs w:val="24"/>
        </w:rPr>
        <w:t>, he was unsure of the whole process.</w:t>
      </w:r>
      <w:r w:rsidR="00297952" w:rsidRPr="004A6228">
        <w:rPr>
          <w:sz w:val="24"/>
          <w:szCs w:val="24"/>
        </w:rPr>
        <w:t xml:space="preserve"> </w:t>
      </w:r>
      <w:r w:rsidR="003C77D7" w:rsidRPr="004A6228">
        <w:rPr>
          <w:sz w:val="24"/>
          <w:szCs w:val="24"/>
        </w:rPr>
        <w:t xml:space="preserve">At this point, I </w:t>
      </w:r>
      <w:r w:rsidR="00297952" w:rsidRPr="004A6228">
        <w:rPr>
          <w:sz w:val="24"/>
          <w:szCs w:val="24"/>
        </w:rPr>
        <w:t>referred back to the NDM and had a further thought about what policies and options I had available to support the victim</w:t>
      </w:r>
      <w:r w:rsidR="003C77D7" w:rsidRPr="004A6228">
        <w:rPr>
          <w:sz w:val="24"/>
          <w:szCs w:val="24"/>
        </w:rPr>
        <w:t xml:space="preserve"> and how I could relay the information in an understandable format.</w:t>
      </w:r>
      <w:r w:rsidR="00297952" w:rsidRPr="004A6228">
        <w:rPr>
          <w:sz w:val="24"/>
          <w:szCs w:val="24"/>
        </w:rPr>
        <w:t xml:space="preserve"> </w:t>
      </w:r>
      <w:r w:rsidRPr="004A6228">
        <w:rPr>
          <w:sz w:val="24"/>
          <w:szCs w:val="24"/>
        </w:rPr>
        <w:t xml:space="preserve">I </w:t>
      </w:r>
      <w:r w:rsidR="003C77D7" w:rsidRPr="004A6228">
        <w:rPr>
          <w:sz w:val="24"/>
          <w:szCs w:val="24"/>
        </w:rPr>
        <w:t xml:space="preserve">began by </w:t>
      </w:r>
      <w:r w:rsidRPr="004A6228">
        <w:rPr>
          <w:sz w:val="24"/>
          <w:szCs w:val="24"/>
        </w:rPr>
        <w:t>explai</w:t>
      </w:r>
      <w:r w:rsidR="003C77D7" w:rsidRPr="004A6228">
        <w:rPr>
          <w:sz w:val="24"/>
          <w:szCs w:val="24"/>
        </w:rPr>
        <w:t xml:space="preserve">ning </w:t>
      </w:r>
      <w:r w:rsidRPr="004A6228">
        <w:rPr>
          <w:sz w:val="24"/>
          <w:szCs w:val="24"/>
        </w:rPr>
        <w:t>what was going to be done</w:t>
      </w:r>
      <w:r w:rsidR="003C77D7" w:rsidRPr="004A6228">
        <w:rPr>
          <w:sz w:val="24"/>
          <w:szCs w:val="24"/>
        </w:rPr>
        <w:t xml:space="preserve"> by police</w:t>
      </w:r>
      <w:r w:rsidRPr="004A6228">
        <w:rPr>
          <w:sz w:val="24"/>
          <w:szCs w:val="24"/>
        </w:rPr>
        <w:t xml:space="preserve"> and what would be expected of h</w:t>
      </w:r>
      <w:r w:rsidR="003C77D7" w:rsidRPr="004A6228">
        <w:rPr>
          <w:sz w:val="24"/>
          <w:szCs w:val="24"/>
        </w:rPr>
        <w:t>im</w:t>
      </w:r>
      <w:r w:rsidRPr="004A6228">
        <w:rPr>
          <w:sz w:val="24"/>
          <w:szCs w:val="24"/>
        </w:rPr>
        <w:t xml:space="preserve">. I </w:t>
      </w:r>
      <w:r w:rsidR="003C77D7" w:rsidRPr="004A6228">
        <w:rPr>
          <w:sz w:val="24"/>
          <w:szCs w:val="24"/>
        </w:rPr>
        <w:t>informed him</w:t>
      </w:r>
      <w:r w:rsidRPr="004A6228">
        <w:rPr>
          <w:sz w:val="24"/>
          <w:szCs w:val="24"/>
        </w:rPr>
        <w:t xml:space="preserve"> that I will be submitting several forms </w:t>
      </w:r>
      <w:r w:rsidR="003C77D7" w:rsidRPr="004A6228">
        <w:rPr>
          <w:sz w:val="24"/>
          <w:szCs w:val="24"/>
        </w:rPr>
        <w:t xml:space="preserve">in relation to the </w:t>
      </w:r>
      <w:r w:rsidRPr="004A6228">
        <w:rPr>
          <w:sz w:val="24"/>
          <w:szCs w:val="24"/>
        </w:rPr>
        <w:t>situation. I explained that to start</w:t>
      </w:r>
      <w:r w:rsidR="003C77D7" w:rsidRPr="004A6228">
        <w:rPr>
          <w:sz w:val="24"/>
          <w:szCs w:val="24"/>
        </w:rPr>
        <w:t xml:space="preserve"> with,</w:t>
      </w:r>
      <w:r w:rsidRPr="004A6228">
        <w:rPr>
          <w:sz w:val="24"/>
          <w:szCs w:val="24"/>
        </w:rPr>
        <w:t xml:space="preserve"> I will be submitting a Public Protection Notice (PPN). I explained to the victim that a Public Protection Notice is a document that is submitted in these circumstances, it allows for the sharing of information</w:t>
      </w:r>
      <w:r w:rsidR="003C77D7" w:rsidRPr="004A6228">
        <w:rPr>
          <w:sz w:val="24"/>
          <w:szCs w:val="24"/>
        </w:rPr>
        <w:t xml:space="preserve"> and for a multi-agency response (HMICFRS, 2023). I informed the male that as part of this report </w:t>
      </w:r>
      <w:r w:rsidRPr="004A6228">
        <w:rPr>
          <w:sz w:val="24"/>
          <w:szCs w:val="24"/>
        </w:rPr>
        <w:t xml:space="preserve">I </w:t>
      </w:r>
      <w:r w:rsidR="003C77D7" w:rsidRPr="004A6228">
        <w:rPr>
          <w:sz w:val="24"/>
          <w:szCs w:val="24"/>
        </w:rPr>
        <w:t>would be requesting his permission to ask numerous</w:t>
      </w:r>
      <w:r w:rsidRPr="004A6228">
        <w:rPr>
          <w:sz w:val="24"/>
          <w:szCs w:val="24"/>
        </w:rPr>
        <w:t xml:space="preserve"> questions</w:t>
      </w:r>
      <w:r w:rsidR="003C77D7" w:rsidRPr="004A6228">
        <w:rPr>
          <w:sz w:val="24"/>
          <w:szCs w:val="24"/>
        </w:rPr>
        <w:t>,</w:t>
      </w:r>
      <w:r w:rsidRPr="004A6228">
        <w:rPr>
          <w:sz w:val="24"/>
          <w:szCs w:val="24"/>
        </w:rPr>
        <w:t xml:space="preserve"> which all relate the abuse </w:t>
      </w:r>
      <w:r w:rsidR="003C77D7" w:rsidRPr="004A6228">
        <w:rPr>
          <w:sz w:val="24"/>
          <w:szCs w:val="24"/>
        </w:rPr>
        <w:t>he</w:t>
      </w:r>
      <w:r w:rsidRPr="004A6228">
        <w:rPr>
          <w:sz w:val="24"/>
          <w:szCs w:val="24"/>
        </w:rPr>
        <w:t xml:space="preserve"> has been experiencing. I al</w:t>
      </w:r>
      <w:r w:rsidR="00F42662" w:rsidRPr="004A6228">
        <w:rPr>
          <w:sz w:val="24"/>
          <w:szCs w:val="24"/>
        </w:rPr>
        <w:t>so provided a</w:t>
      </w:r>
      <w:r w:rsidRPr="004A6228">
        <w:rPr>
          <w:sz w:val="24"/>
          <w:szCs w:val="24"/>
        </w:rPr>
        <w:t xml:space="preserve"> warn</w:t>
      </w:r>
      <w:r w:rsidR="00F42662" w:rsidRPr="004A6228">
        <w:rPr>
          <w:sz w:val="24"/>
          <w:szCs w:val="24"/>
        </w:rPr>
        <w:t xml:space="preserve">ing </w:t>
      </w:r>
      <w:r w:rsidRPr="004A6228">
        <w:rPr>
          <w:sz w:val="24"/>
          <w:szCs w:val="24"/>
        </w:rPr>
        <w:t xml:space="preserve">that some of these questions can be quite intrusive, however, </w:t>
      </w:r>
      <w:r w:rsidR="00F42662" w:rsidRPr="004A6228">
        <w:rPr>
          <w:sz w:val="24"/>
          <w:szCs w:val="24"/>
        </w:rPr>
        <w:t>the male</w:t>
      </w:r>
      <w:r w:rsidRPr="004A6228">
        <w:rPr>
          <w:sz w:val="24"/>
          <w:szCs w:val="24"/>
        </w:rPr>
        <w:t xml:space="preserve"> accepted</w:t>
      </w:r>
      <w:r w:rsidR="00F42662" w:rsidRPr="004A6228">
        <w:rPr>
          <w:sz w:val="24"/>
          <w:szCs w:val="24"/>
        </w:rPr>
        <w:t xml:space="preserve"> to answer whatever questions I may have</w:t>
      </w:r>
      <w:r w:rsidRPr="004A6228">
        <w:rPr>
          <w:sz w:val="24"/>
          <w:szCs w:val="24"/>
        </w:rPr>
        <w:t xml:space="preserve">. I </w:t>
      </w:r>
      <w:r w:rsidR="00F42662" w:rsidRPr="004A6228">
        <w:rPr>
          <w:sz w:val="24"/>
          <w:szCs w:val="24"/>
        </w:rPr>
        <w:t xml:space="preserve">further </w:t>
      </w:r>
      <w:r w:rsidRPr="004A6228">
        <w:rPr>
          <w:sz w:val="24"/>
          <w:szCs w:val="24"/>
        </w:rPr>
        <w:t>informed h</w:t>
      </w:r>
      <w:r w:rsidR="00F42662" w:rsidRPr="004A6228">
        <w:rPr>
          <w:sz w:val="24"/>
          <w:szCs w:val="24"/>
        </w:rPr>
        <w:t>im</w:t>
      </w:r>
      <w:r w:rsidRPr="004A6228">
        <w:rPr>
          <w:sz w:val="24"/>
          <w:szCs w:val="24"/>
        </w:rPr>
        <w:t xml:space="preserve"> that these questions are called DASH questions, which </w:t>
      </w:r>
      <w:r w:rsidR="00F42662" w:rsidRPr="004A6228">
        <w:rPr>
          <w:sz w:val="24"/>
          <w:szCs w:val="24"/>
        </w:rPr>
        <w:t xml:space="preserve">abbreviates from </w:t>
      </w:r>
      <w:r w:rsidRPr="004A6228">
        <w:rPr>
          <w:sz w:val="24"/>
          <w:szCs w:val="24"/>
        </w:rPr>
        <w:t>Domestic Abuse, Stalking and Harassment questions</w:t>
      </w:r>
      <w:r w:rsidR="00E46865" w:rsidRPr="004A6228">
        <w:rPr>
          <w:sz w:val="24"/>
          <w:szCs w:val="24"/>
        </w:rPr>
        <w:t xml:space="preserve"> (Robinson et al., 2016)</w:t>
      </w:r>
      <w:r w:rsidRPr="004A6228">
        <w:rPr>
          <w:sz w:val="24"/>
          <w:szCs w:val="24"/>
        </w:rPr>
        <w:t>. I then informed the victim that h</w:t>
      </w:r>
      <w:r w:rsidR="00E46865" w:rsidRPr="004A6228">
        <w:rPr>
          <w:sz w:val="24"/>
          <w:szCs w:val="24"/>
        </w:rPr>
        <w:t>is</w:t>
      </w:r>
      <w:r w:rsidRPr="004A6228">
        <w:rPr>
          <w:sz w:val="24"/>
          <w:szCs w:val="24"/>
        </w:rPr>
        <w:t xml:space="preserve"> answers will be submitted as part of the public protection notice, this will allow agencies involved to get in contact </w:t>
      </w:r>
      <w:r w:rsidR="00E46865" w:rsidRPr="004A6228">
        <w:rPr>
          <w:sz w:val="24"/>
          <w:szCs w:val="24"/>
        </w:rPr>
        <w:t>with him a</w:t>
      </w:r>
      <w:r w:rsidRPr="004A6228">
        <w:rPr>
          <w:sz w:val="24"/>
          <w:szCs w:val="24"/>
        </w:rPr>
        <w:t>nd offer support if it is needed, I also mentioned how the agencies will know the circumstances of what has happened. I explained that there is a conference that takes place with different agencies who can provide help to those at a high risk of domestic abuse, this conference is referred to as MARAC</w:t>
      </w:r>
      <w:r w:rsidR="00E46865" w:rsidRPr="004A6228">
        <w:rPr>
          <w:sz w:val="24"/>
          <w:szCs w:val="24"/>
        </w:rPr>
        <w:t xml:space="preserve"> (College of Policing, 2015).</w:t>
      </w:r>
    </w:p>
    <w:p w14:paraId="4A39097A" w14:textId="77777777" w:rsidR="000E10F4" w:rsidRPr="004A6228" w:rsidRDefault="000E10F4" w:rsidP="000E10F4">
      <w:pPr>
        <w:jc w:val="both"/>
        <w:rPr>
          <w:sz w:val="24"/>
          <w:szCs w:val="24"/>
        </w:rPr>
      </w:pPr>
    </w:p>
    <w:p w14:paraId="6E28A2D0" w14:textId="77777777" w:rsidR="003F673F" w:rsidRPr="004A6228" w:rsidRDefault="007B2FB2" w:rsidP="000E10F4">
      <w:pPr>
        <w:jc w:val="both"/>
        <w:rPr>
          <w:sz w:val="24"/>
          <w:szCs w:val="24"/>
        </w:rPr>
      </w:pPr>
      <w:r w:rsidRPr="004A6228">
        <w:rPr>
          <w:sz w:val="24"/>
          <w:szCs w:val="24"/>
        </w:rPr>
        <w:t>Following those details being explained, I obtained a statement from the male, detailing the incident and the history of abuse he suffered. I then explained that I can apply for special measures to be placed in court if required in the form of a screen being placed in between himself and his wife or even allow him to provide the court with evidence via a video link (CPS, 2021). This was declined alongside my request to obtain a victim personal statement, otherwise known as a VPS (gov.uk, 2013), with him stating that he wished to do this at a different time. I also provided a Live Fear Free information card to the victim as this is an avenue of support available separate tom police (Welsh Government, 2020).</w:t>
      </w:r>
      <w:r w:rsidR="003F673F" w:rsidRPr="004A6228">
        <w:rPr>
          <w:sz w:val="24"/>
          <w:szCs w:val="24"/>
        </w:rPr>
        <w:t xml:space="preserve"> I then informed the victim that police will be in further contact to update him on the investigation in due course.</w:t>
      </w:r>
    </w:p>
    <w:p w14:paraId="0DBD0B1A" w14:textId="77777777" w:rsidR="003F673F" w:rsidRPr="004A6228" w:rsidRDefault="003F673F" w:rsidP="000E10F4">
      <w:pPr>
        <w:jc w:val="both"/>
        <w:rPr>
          <w:sz w:val="24"/>
          <w:szCs w:val="24"/>
        </w:rPr>
      </w:pPr>
    </w:p>
    <w:p w14:paraId="3D0166BD" w14:textId="1C2427D5" w:rsidR="006E54ED" w:rsidRPr="004A6228" w:rsidRDefault="003F673F" w:rsidP="000E10F4">
      <w:pPr>
        <w:jc w:val="both"/>
        <w:rPr>
          <w:sz w:val="24"/>
          <w:szCs w:val="24"/>
        </w:rPr>
      </w:pPr>
      <w:r w:rsidRPr="004A6228">
        <w:rPr>
          <w:sz w:val="24"/>
          <w:szCs w:val="24"/>
        </w:rPr>
        <w:t>F</w:t>
      </w:r>
      <w:r w:rsidR="007B2FB2" w:rsidRPr="004A6228">
        <w:rPr>
          <w:sz w:val="24"/>
          <w:szCs w:val="24"/>
        </w:rPr>
        <w:t xml:space="preserve">ollowing the providing of this information, I left the address and began to reflect upon </w:t>
      </w:r>
      <w:r w:rsidR="006E54ED" w:rsidRPr="004A6228">
        <w:rPr>
          <w:sz w:val="24"/>
          <w:szCs w:val="24"/>
        </w:rPr>
        <w:t xml:space="preserve">the situation and how I dealt with it. Firstly, I ran the situation through the </w:t>
      </w:r>
      <w:proofErr w:type="spellStart"/>
      <w:r w:rsidR="006E54ED" w:rsidRPr="004A6228">
        <w:rPr>
          <w:sz w:val="24"/>
          <w:szCs w:val="24"/>
        </w:rPr>
        <w:t>Borton’s</w:t>
      </w:r>
      <w:proofErr w:type="spellEnd"/>
      <w:r w:rsidR="006E54ED" w:rsidRPr="004A6228">
        <w:rPr>
          <w:sz w:val="24"/>
          <w:szCs w:val="24"/>
        </w:rPr>
        <w:t xml:space="preserve"> model of reflection</w:t>
      </w:r>
      <w:r w:rsidR="00DB4BBB">
        <w:rPr>
          <w:sz w:val="24"/>
          <w:szCs w:val="24"/>
        </w:rPr>
        <w:t xml:space="preserve"> (1970)</w:t>
      </w:r>
      <w:r w:rsidR="006E54ED" w:rsidRPr="004A6228">
        <w:rPr>
          <w:sz w:val="24"/>
          <w:szCs w:val="24"/>
        </w:rPr>
        <w:t xml:space="preserve">. I asked myself What had happened, which of course was a common assault of a domestic nature. Next, I asked, So what? This </w:t>
      </w:r>
      <w:r w:rsidR="00AD6405" w:rsidRPr="004A6228">
        <w:rPr>
          <w:sz w:val="24"/>
          <w:szCs w:val="24"/>
        </w:rPr>
        <w:t>led</w:t>
      </w:r>
      <w:r w:rsidR="006E54ED" w:rsidRPr="004A6228">
        <w:rPr>
          <w:sz w:val="24"/>
          <w:szCs w:val="24"/>
        </w:rPr>
        <w:t xml:space="preserve"> me </w:t>
      </w:r>
      <w:r w:rsidR="00AD6405" w:rsidRPr="004A6228">
        <w:rPr>
          <w:sz w:val="24"/>
          <w:szCs w:val="24"/>
        </w:rPr>
        <w:t xml:space="preserve">to use powers </w:t>
      </w:r>
      <w:r w:rsidR="006E54ED" w:rsidRPr="004A6228">
        <w:rPr>
          <w:sz w:val="24"/>
          <w:szCs w:val="24"/>
        </w:rPr>
        <w:t>to arrest the suspect for the offence</w:t>
      </w:r>
      <w:r w:rsidR="00AD6405" w:rsidRPr="004A6228">
        <w:rPr>
          <w:sz w:val="24"/>
          <w:szCs w:val="24"/>
        </w:rPr>
        <w:t xml:space="preserve"> in line with the relevant policies. The final </w:t>
      </w:r>
      <w:r w:rsidR="00AD6405" w:rsidRPr="004A6228">
        <w:rPr>
          <w:sz w:val="24"/>
          <w:szCs w:val="24"/>
        </w:rPr>
        <w:lastRenderedPageBreak/>
        <w:t xml:space="preserve">question is, now what? Now </w:t>
      </w:r>
      <w:r w:rsidR="00843249" w:rsidRPr="004A6228">
        <w:rPr>
          <w:sz w:val="24"/>
          <w:szCs w:val="24"/>
        </w:rPr>
        <w:t>it’s</w:t>
      </w:r>
      <w:r w:rsidR="00AD6405" w:rsidRPr="004A6228">
        <w:rPr>
          <w:sz w:val="24"/>
          <w:szCs w:val="24"/>
        </w:rPr>
        <w:t xml:space="preserve"> important to investigate lines of enquiries and collect all the evidence to produce to the Crown Prosecution Service (CPS)</w:t>
      </w:r>
      <w:r w:rsidR="003558B7" w:rsidRPr="004A6228">
        <w:rPr>
          <w:sz w:val="24"/>
          <w:szCs w:val="24"/>
        </w:rPr>
        <w:t xml:space="preserve"> as the victim was now safeguarded and further safeguarding measures will be put in place, in the form of bail conditions</w:t>
      </w:r>
      <w:r w:rsidR="00BB7086" w:rsidRPr="004A6228">
        <w:rPr>
          <w:sz w:val="24"/>
          <w:szCs w:val="24"/>
        </w:rPr>
        <w:t>,</w:t>
      </w:r>
      <w:r w:rsidR="003558B7" w:rsidRPr="004A6228">
        <w:rPr>
          <w:sz w:val="24"/>
          <w:szCs w:val="24"/>
        </w:rPr>
        <w:t xml:space="preserve"> if the suspect is released from police custody.</w:t>
      </w:r>
    </w:p>
    <w:p w14:paraId="745E77FA" w14:textId="051206B3" w:rsidR="007746F1" w:rsidRPr="004A6228" w:rsidRDefault="007746F1" w:rsidP="00340E9A">
      <w:pPr>
        <w:ind w:right="237"/>
        <w:jc w:val="both"/>
        <w:rPr>
          <w:sz w:val="24"/>
          <w:szCs w:val="24"/>
        </w:rPr>
      </w:pPr>
    </w:p>
    <w:p w14:paraId="3F1FBB8C" w14:textId="15D6AFA2" w:rsidR="00BB7086" w:rsidRPr="004A6228" w:rsidRDefault="00BB7086" w:rsidP="00340E9A">
      <w:pPr>
        <w:ind w:right="237"/>
        <w:jc w:val="both"/>
        <w:rPr>
          <w:sz w:val="24"/>
          <w:szCs w:val="24"/>
        </w:rPr>
      </w:pPr>
      <w:r w:rsidRPr="004A6228">
        <w:rPr>
          <w:sz w:val="24"/>
          <w:szCs w:val="24"/>
        </w:rPr>
        <w:t xml:space="preserve">To conclude, </w:t>
      </w:r>
      <w:r w:rsidR="003F673F" w:rsidRPr="004A6228">
        <w:rPr>
          <w:sz w:val="24"/>
          <w:szCs w:val="24"/>
        </w:rPr>
        <w:t>I believe I acted in a correct and professional manner, often referring to the NDM when making decisions</w:t>
      </w:r>
      <w:r w:rsidR="008A4BE3" w:rsidRPr="004A6228">
        <w:rPr>
          <w:sz w:val="24"/>
          <w:szCs w:val="24"/>
        </w:rPr>
        <w:t xml:space="preserve"> and using the NDM to consider powers, policies, options, and contingencies available to deal with the situation at hand. I successfully safeguarded the victim and applied police powers in line with legislative framework and force policies all whilst conducting a continual risk assessment based upon the information in front of me. Whilst using an arrest as a solution to a problem isn’t always the correct decision, I believe that this arrest was necessary due to the nature of the offence resulting in force policy wanting positive action to be taken, in this case an arrest was the positive action taken. </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20558C25" w:rsidR="008B28E7" w:rsidRPr="00270EEB" w:rsidRDefault="008A4BE3" w:rsidP="00340E9A">
      <w:pPr>
        <w:ind w:right="237"/>
        <w:jc w:val="both"/>
        <w:rPr>
          <w:sz w:val="24"/>
          <w:szCs w:val="24"/>
        </w:rPr>
      </w:pPr>
      <w:r>
        <w:rPr>
          <w:sz w:val="24"/>
          <w:szCs w:val="24"/>
        </w:rPr>
        <w:t>Word Count: 1</w:t>
      </w:r>
      <w:r w:rsidR="0097275B">
        <w:rPr>
          <w:sz w:val="24"/>
          <w:szCs w:val="24"/>
        </w:rPr>
        <w:t>810</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8AF31BA" w14:textId="082844B4" w:rsidR="00130663" w:rsidRPr="00130663" w:rsidRDefault="00130663" w:rsidP="00130663">
      <w:pPr>
        <w:pStyle w:val="p1"/>
        <w:spacing w:before="0" w:beforeAutospacing="0" w:after="0" w:afterAutospacing="0"/>
        <w:rPr>
          <w:rFonts w:ascii="Arial" w:hAnsi="Arial" w:cs="Arial"/>
          <w:sz w:val="24"/>
          <w:szCs w:val="24"/>
        </w:rPr>
      </w:pPr>
      <w:r w:rsidRPr="00130663">
        <w:rPr>
          <w:rStyle w:val="s1"/>
          <w:rFonts w:ascii="Arial" w:hAnsi="Arial" w:cs="Arial"/>
          <w:sz w:val="24"/>
          <w:szCs w:val="24"/>
        </w:rPr>
        <w:t xml:space="preserve">Team dynamics </w:t>
      </w:r>
      <w:r w:rsidR="000E06FE">
        <w:rPr>
          <w:rStyle w:val="s1"/>
          <w:rFonts w:ascii="Arial" w:hAnsi="Arial" w:cs="Arial"/>
          <w:sz w:val="24"/>
          <w:szCs w:val="24"/>
        </w:rPr>
        <w:t xml:space="preserve">can </w:t>
      </w:r>
      <w:r w:rsidRPr="00130663">
        <w:rPr>
          <w:rStyle w:val="s1"/>
          <w:rFonts w:ascii="Arial" w:hAnsi="Arial" w:cs="Arial"/>
          <w:sz w:val="24"/>
          <w:szCs w:val="24"/>
        </w:rPr>
        <w:t xml:space="preserve">play a crucial role in fostering cohesion and achieving optimal performance within a group. This essay aims to evaluate theories of team dynamics as a means of developing team cohesion. </w:t>
      </w:r>
      <w:r w:rsidR="00F90D0A">
        <w:rPr>
          <w:rStyle w:val="s1"/>
          <w:rFonts w:ascii="Arial" w:hAnsi="Arial" w:cs="Arial"/>
          <w:sz w:val="24"/>
          <w:szCs w:val="24"/>
        </w:rPr>
        <w:t>E</w:t>
      </w:r>
      <w:r w:rsidRPr="00130663">
        <w:rPr>
          <w:rStyle w:val="s1"/>
          <w:rFonts w:ascii="Arial" w:hAnsi="Arial" w:cs="Arial"/>
          <w:sz w:val="24"/>
          <w:szCs w:val="24"/>
        </w:rPr>
        <w:t>xplor</w:t>
      </w:r>
      <w:r w:rsidR="00F90D0A">
        <w:rPr>
          <w:rStyle w:val="s1"/>
          <w:rFonts w:ascii="Arial" w:hAnsi="Arial" w:cs="Arial"/>
          <w:sz w:val="24"/>
          <w:szCs w:val="24"/>
        </w:rPr>
        <w:t>ing</w:t>
      </w:r>
      <w:r w:rsidRPr="00130663">
        <w:rPr>
          <w:rStyle w:val="s1"/>
          <w:rFonts w:ascii="Arial" w:hAnsi="Arial" w:cs="Arial"/>
          <w:sz w:val="24"/>
          <w:szCs w:val="24"/>
        </w:rPr>
        <w:t xml:space="preserve"> reasons why some teams fail to function effectively, examine various theories and models related to team dynamics, and discuss strategies that can be adopted to enhance individual and team performance. Additionally, </w:t>
      </w:r>
      <w:r w:rsidR="00F90D0A">
        <w:rPr>
          <w:rStyle w:val="s1"/>
          <w:rFonts w:ascii="Arial" w:hAnsi="Arial" w:cs="Arial"/>
          <w:sz w:val="24"/>
          <w:szCs w:val="24"/>
        </w:rPr>
        <w:t xml:space="preserve">this essay will </w:t>
      </w:r>
      <w:r w:rsidRPr="00130663">
        <w:rPr>
          <w:rStyle w:val="s1"/>
          <w:rFonts w:ascii="Arial" w:hAnsi="Arial" w:cs="Arial"/>
          <w:sz w:val="24"/>
          <w:szCs w:val="24"/>
        </w:rPr>
        <w:t xml:space="preserve">delve into the context of </w:t>
      </w:r>
      <w:r w:rsidR="00A95B3A">
        <w:rPr>
          <w:rStyle w:val="s1"/>
          <w:rFonts w:ascii="Arial" w:hAnsi="Arial" w:cs="Arial"/>
          <w:sz w:val="24"/>
          <w:szCs w:val="24"/>
        </w:rPr>
        <w:t xml:space="preserve">teamwork within </w:t>
      </w:r>
      <w:r w:rsidRPr="00130663">
        <w:rPr>
          <w:rStyle w:val="s1"/>
          <w:rFonts w:ascii="Arial" w:hAnsi="Arial" w:cs="Arial"/>
          <w:sz w:val="24"/>
          <w:szCs w:val="24"/>
        </w:rPr>
        <w:t>the UK Police Service, analy</w:t>
      </w:r>
      <w:r>
        <w:rPr>
          <w:rStyle w:val="s1"/>
          <w:rFonts w:ascii="Arial" w:hAnsi="Arial" w:cs="Arial"/>
          <w:sz w:val="24"/>
          <w:szCs w:val="24"/>
        </w:rPr>
        <w:t>s</w:t>
      </w:r>
      <w:r w:rsidRPr="00130663">
        <w:rPr>
          <w:rStyle w:val="s1"/>
          <w:rFonts w:ascii="Arial" w:hAnsi="Arial" w:cs="Arial"/>
          <w:sz w:val="24"/>
          <w:szCs w:val="24"/>
        </w:rPr>
        <w:t>ing how team dynamics can lead to non-compliance with professional standards requirements, including the code of ethics, policies, procedures, protocols, and legislation.</w:t>
      </w:r>
    </w:p>
    <w:p w14:paraId="17D068B8" w14:textId="77777777" w:rsidR="00130663" w:rsidRDefault="00130663" w:rsidP="00130663">
      <w:pPr>
        <w:pStyle w:val="p1"/>
        <w:spacing w:before="0" w:beforeAutospacing="0" w:after="0" w:afterAutospacing="0"/>
        <w:rPr>
          <w:rStyle w:val="s1"/>
          <w:rFonts w:ascii="Arial" w:hAnsi="Arial" w:cs="Arial"/>
          <w:sz w:val="24"/>
          <w:szCs w:val="24"/>
        </w:rPr>
      </w:pPr>
    </w:p>
    <w:p w14:paraId="378EF011" w14:textId="14DC0D57" w:rsidR="00130663" w:rsidRPr="00130663" w:rsidRDefault="00130663" w:rsidP="00130663">
      <w:pPr>
        <w:pStyle w:val="p1"/>
        <w:spacing w:before="0" w:beforeAutospacing="0" w:after="0" w:afterAutospacing="0"/>
        <w:rPr>
          <w:rFonts w:ascii="Arial" w:hAnsi="Arial" w:cs="Arial"/>
          <w:sz w:val="24"/>
          <w:szCs w:val="24"/>
        </w:rPr>
      </w:pPr>
      <w:r w:rsidRPr="00130663">
        <w:rPr>
          <w:rStyle w:val="s1"/>
          <w:rFonts w:ascii="Arial" w:hAnsi="Arial" w:cs="Arial"/>
          <w:sz w:val="24"/>
          <w:szCs w:val="24"/>
        </w:rPr>
        <w:t>Teams may struggle to function effectively due to several factors. One significant reason is a lack of clear goals and objectives. When team members are unsure about the purpose of their work, it becomes challenging to coordinate efforts and achieve cohesion</w:t>
      </w:r>
      <w:r w:rsidR="00DB4BBB">
        <w:rPr>
          <w:rStyle w:val="s1"/>
          <w:rFonts w:ascii="Arial" w:hAnsi="Arial" w:cs="Arial"/>
          <w:sz w:val="24"/>
          <w:szCs w:val="24"/>
        </w:rPr>
        <w:t xml:space="preserve">, </w:t>
      </w:r>
      <w:r w:rsidR="00A71F41">
        <w:rPr>
          <w:rStyle w:val="s1"/>
          <w:rFonts w:ascii="Arial" w:hAnsi="Arial" w:cs="Arial"/>
          <w:sz w:val="24"/>
          <w:szCs w:val="24"/>
        </w:rPr>
        <w:t xml:space="preserve">with Cohesion being defined as “the situation when the members of a group or society are united” </w:t>
      </w:r>
      <w:r w:rsidR="00A71F41" w:rsidRPr="00A71F41">
        <w:rPr>
          <w:rStyle w:val="s1"/>
          <w:rFonts w:ascii="Arial" w:hAnsi="Arial" w:cs="Arial"/>
          <w:sz w:val="24"/>
          <w:szCs w:val="24"/>
        </w:rPr>
        <w:t>(Cambridge Dictionary, 2020)</w:t>
      </w:r>
      <w:r w:rsidRPr="00130663">
        <w:rPr>
          <w:rStyle w:val="s1"/>
          <w:rFonts w:ascii="Arial" w:hAnsi="Arial" w:cs="Arial"/>
          <w:sz w:val="24"/>
          <w:szCs w:val="24"/>
        </w:rPr>
        <w:t>. Poor communication is another common obstacle, as it can lead to misunderstandings, conflicts, and reduced trust among team members</w:t>
      </w:r>
      <w:r w:rsidR="00CF0D25">
        <w:rPr>
          <w:rStyle w:val="s1"/>
          <w:rFonts w:ascii="Arial" w:hAnsi="Arial" w:cs="Arial"/>
          <w:sz w:val="24"/>
          <w:szCs w:val="24"/>
        </w:rPr>
        <w:t xml:space="preserve"> </w:t>
      </w:r>
      <w:r w:rsidR="00CF0D25" w:rsidRPr="00CF0D25">
        <w:rPr>
          <w:rStyle w:val="s1"/>
          <w:rFonts w:ascii="Arial" w:hAnsi="Arial" w:cs="Arial"/>
          <w:sz w:val="24"/>
          <w:szCs w:val="24"/>
        </w:rPr>
        <w:t>(Hu and Liden, 2011)</w:t>
      </w:r>
      <w:r w:rsidR="00CF0D25">
        <w:rPr>
          <w:rStyle w:val="s1"/>
          <w:rFonts w:ascii="Arial" w:hAnsi="Arial" w:cs="Arial"/>
          <w:sz w:val="24"/>
          <w:szCs w:val="24"/>
        </w:rPr>
        <w:t xml:space="preserve">. </w:t>
      </w:r>
      <w:r w:rsidRPr="00130663">
        <w:rPr>
          <w:rStyle w:val="s1"/>
          <w:rFonts w:ascii="Arial" w:hAnsi="Arial" w:cs="Arial"/>
          <w:sz w:val="24"/>
          <w:szCs w:val="24"/>
        </w:rPr>
        <w:t>Additionally, a lack of diverse skills and expertise within the team can hinder problem-solving and decision-making processes</w:t>
      </w:r>
      <w:r w:rsidR="006A1F74">
        <w:rPr>
          <w:rStyle w:val="s1"/>
          <w:rFonts w:ascii="Arial" w:hAnsi="Arial" w:cs="Arial"/>
          <w:sz w:val="24"/>
          <w:szCs w:val="24"/>
        </w:rPr>
        <w:t xml:space="preserve">. </w:t>
      </w:r>
      <w:r w:rsidRPr="00130663">
        <w:rPr>
          <w:rStyle w:val="s1"/>
          <w:rFonts w:ascii="Arial" w:hAnsi="Arial" w:cs="Arial"/>
          <w:sz w:val="24"/>
          <w:szCs w:val="24"/>
        </w:rPr>
        <w:t>Moreover, conflicts arising from personality clashes, differences in work styles, or conflicting interests can disrupt team dynamics and impede progress</w:t>
      </w:r>
      <w:r w:rsidR="006A1F74">
        <w:rPr>
          <w:rStyle w:val="s1"/>
          <w:rFonts w:ascii="Arial" w:hAnsi="Arial" w:cs="Arial"/>
          <w:sz w:val="24"/>
          <w:szCs w:val="24"/>
        </w:rPr>
        <w:t xml:space="preserve"> </w:t>
      </w:r>
      <w:r w:rsidR="006A1F74" w:rsidRPr="006A1F74">
        <w:rPr>
          <w:rStyle w:val="s1"/>
          <w:rFonts w:ascii="Arial" w:hAnsi="Arial" w:cs="Arial"/>
          <w:sz w:val="24"/>
          <w:szCs w:val="24"/>
        </w:rPr>
        <w:t>(Proctor, 2014)</w:t>
      </w:r>
      <w:r w:rsidR="006A1F74">
        <w:rPr>
          <w:rStyle w:val="s1"/>
          <w:rFonts w:ascii="Arial" w:hAnsi="Arial" w:cs="Arial"/>
          <w:sz w:val="24"/>
          <w:szCs w:val="24"/>
        </w:rPr>
        <w:t>.</w:t>
      </w:r>
    </w:p>
    <w:p w14:paraId="019C7E7E" w14:textId="7580FDEF" w:rsidR="00130663" w:rsidRPr="00130663" w:rsidRDefault="00130663" w:rsidP="00130663">
      <w:pPr>
        <w:pStyle w:val="p1"/>
        <w:spacing w:before="0" w:beforeAutospacing="0" w:after="0" w:afterAutospacing="0"/>
        <w:rPr>
          <w:rFonts w:ascii="Arial" w:hAnsi="Arial" w:cs="Arial"/>
          <w:sz w:val="24"/>
          <w:szCs w:val="24"/>
        </w:rPr>
      </w:pPr>
    </w:p>
    <w:p w14:paraId="73256858" w14:textId="5AC1F96B" w:rsidR="00130663" w:rsidRDefault="003B6B77" w:rsidP="00130663">
      <w:pPr>
        <w:pStyle w:val="li1"/>
        <w:spacing w:before="0" w:beforeAutospacing="0" w:after="0" w:afterAutospacing="0"/>
        <w:rPr>
          <w:rStyle w:val="s1"/>
          <w:rFonts w:ascii="Arial" w:eastAsia="Times New Roman" w:hAnsi="Arial" w:cs="Arial"/>
          <w:sz w:val="24"/>
          <w:szCs w:val="24"/>
        </w:rPr>
      </w:pPr>
      <w:r w:rsidRPr="00130663">
        <w:rPr>
          <w:rStyle w:val="s1"/>
          <w:rFonts w:ascii="Arial" w:eastAsia="Times New Roman" w:hAnsi="Arial" w:cs="Arial"/>
          <w:sz w:val="24"/>
          <w:szCs w:val="24"/>
        </w:rPr>
        <w:t>Tuckman’s model (Tuckman, 1965)</w:t>
      </w:r>
      <w:r w:rsidR="00130663" w:rsidRPr="00130663">
        <w:rPr>
          <w:rStyle w:val="s1"/>
          <w:rFonts w:ascii="Arial" w:eastAsia="Times New Roman" w:hAnsi="Arial" w:cs="Arial"/>
          <w:sz w:val="24"/>
          <w:szCs w:val="24"/>
        </w:rPr>
        <w:t xml:space="preserve"> suggests that teams evolve through four stage</w:t>
      </w:r>
      <w:r>
        <w:rPr>
          <w:rStyle w:val="s1"/>
          <w:rFonts w:ascii="Arial" w:eastAsia="Times New Roman" w:hAnsi="Arial" w:cs="Arial"/>
          <w:sz w:val="24"/>
          <w:szCs w:val="24"/>
        </w:rPr>
        <w:t xml:space="preserve">s, </w:t>
      </w:r>
      <w:r w:rsidR="00130663" w:rsidRPr="00130663">
        <w:rPr>
          <w:rStyle w:val="s1"/>
          <w:rFonts w:ascii="Arial" w:eastAsia="Times New Roman" w:hAnsi="Arial" w:cs="Arial"/>
          <w:sz w:val="24"/>
          <w:szCs w:val="24"/>
        </w:rPr>
        <w:t xml:space="preserve">forming, storming, norming, and performing. During the forming stage, team members acquaint themselves and establish initial relationships. In the storming stage, conflicts and disagreements emerge as individuals assert their opinions and vie for leadership. In the norming stage, the team establishes rules, norms, and </w:t>
      </w:r>
      <w:r w:rsidR="00130663" w:rsidRPr="00130663">
        <w:rPr>
          <w:rStyle w:val="s1"/>
          <w:rFonts w:ascii="Arial" w:eastAsia="Times New Roman" w:hAnsi="Arial" w:cs="Arial"/>
          <w:sz w:val="24"/>
          <w:szCs w:val="24"/>
        </w:rPr>
        <w:lastRenderedPageBreak/>
        <w:t>roles, leading to increased cooperation. Finally, in the performing stage, the team achieves high productivity and synergy</w:t>
      </w:r>
      <w:r>
        <w:rPr>
          <w:rStyle w:val="s1"/>
          <w:rFonts w:ascii="Arial" w:eastAsia="Times New Roman" w:hAnsi="Arial" w:cs="Arial"/>
          <w:sz w:val="24"/>
          <w:szCs w:val="24"/>
        </w:rPr>
        <w:t xml:space="preserve"> </w:t>
      </w:r>
      <w:r w:rsidRPr="003B6B77">
        <w:rPr>
          <w:rStyle w:val="s1"/>
          <w:rFonts w:ascii="Arial" w:eastAsia="Times New Roman" w:hAnsi="Arial" w:cs="Arial"/>
          <w:sz w:val="24"/>
          <w:szCs w:val="24"/>
        </w:rPr>
        <w:t>(Mind Tools, 2022)</w:t>
      </w:r>
      <w:r>
        <w:rPr>
          <w:rStyle w:val="s1"/>
          <w:rFonts w:ascii="Arial" w:eastAsia="Times New Roman" w:hAnsi="Arial" w:cs="Arial"/>
          <w:sz w:val="24"/>
          <w:szCs w:val="24"/>
        </w:rPr>
        <w:t>.</w:t>
      </w:r>
      <w:r w:rsidR="00F01DA4">
        <w:rPr>
          <w:rStyle w:val="s1"/>
          <w:rFonts w:ascii="Arial" w:eastAsia="Times New Roman" w:hAnsi="Arial" w:cs="Arial"/>
          <w:sz w:val="24"/>
          <w:szCs w:val="24"/>
        </w:rPr>
        <w:t xml:space="preserve"> Whilst Tuckman’s model has proved to be a basis for other models to base their foundations upon, the model doesn’t delve deep enough into the team roles that can be present within a team. However, it is this simplistic approach that has given the model its popularity</w:t>
      </w:r>
      <w:r w:rsidR="005A05E4">
        <w:rPr>
          <w:rStyle w:val="s1"/>
          <w:rFonts w:ascii="Arial" w:eastAsia="Times New Roman" w:hAnsi="Arial" w:cs="Arial"/>
          <w:sz w:val="24"/>
          <w:szCs w:val="24"/>
        </w:rPr>
        <w:t>, a</w:t>
      </w:r>
      <w:r w:rsidR="00F01DA4">
        <w:rPr>
          <w:rStyle w:val="s1"/>
          <w:rFonts w:ascii="Arial" w:eastAsia="Times New Roman" w:hAnsi="Arial" w:cs="Arial"/>
          <w:sz w:val="24"/>
          <w:szCs w:val="24"/>
        </w:rPr>
        <w:t xml:space="preserve">llowing for a brief and understandable evaluation of </w:t>
      </w:r>
      <w:r w:rsidR="005A05E4">
        <w:rPr>
          <w:rStyle w:val="s1"/>
          <w:rFonts w:ascii="Arial" w:eastAsia="Times New Roman" w:hAnsi="Arial" w:cs="Arial"/>
          <w:sz w:val="24"/>
          <w:szCs w:val="24"/>
        </w:rPr>
        <w:t xml:space="preserve">generic </w:t>
      </w:r>
      <w:r w:rsidR="00F01DA4">
        <w:rPr>
          <w:rStyle w:val="s1"/>
          <w:rFonts w:ascii="Arial" w:eastAsia="Times New Roman" w:hAnsi="Arial" w:cs="Arial"/>
          <w:sz w:val="24"/>
          <w:szCs w:val="24"/>
        </w:rPr>
        <w:t>team roles</w:t>
      </w:r>
      <w:r w:rsidR="005A05E4">
        <w:rPr>
          <w:rStyle w:val="s1"/>
          <w:rFonts w:ascii="Arial" w:eastAsia="Times New Roman" w:hAnsi="Arial" w:cs="Arial"/>
          <w:sz w:val="24"/>
          <w:szCs w:val="24"/>
        </w:rPr>
        <w:t xml:space="preserve"> </w:t>
      </w:r>
      <w:r w:rsidR="005A05E4" w:rsidRPr="005A05E4">
        <w:rPr>
          <w:rStyle w:val="s1"/>
          <w:rFonts w:ascii="Arial" w:eastAsia="Times New Roman" w:hAnsi="Arial" w:cs="Arial"/>
          <w:sz w:val="24"/>
          <w:szCs w:val="24"/>
        </w:rPr>
        <w:t>(</w:t>
      </w:r>
      <w:proofErr w:type="spellStart"/>
      <w:r w:rsidR="005A05E4" w:rsidRPr="005A05E4">
        <w:rPr>
          <w:rStyle w:val="s1"/>
          <w:rFonts w:ascii="Arial" w:eastAsia="Times New Roman" w:hAnsi="Arial" w:cs="Arial"/>
          <w:sz w:val="24"/>
          <w:szCs w:val="24"/>
        </w:rPr>
        <w:t>Bonebright</w:t>
      </w:r>
      <w:proofErr w:type="spellEnd"/>
      <w:r w:rsidR="005A05E4" w:rsidRPr="005A05E4">
        <w:rPr>
          <w:rStyle w:val="s1"/>
          <w:rFonts w:ascii="Arial" w:eastAsia="Times New Roman" w:hAnsi="Arial" w:cs="Arial"/>
          <w:sz w:val="24"/>
          <w:szCs w:val="24"/>
        </w:rPr>
        <w:t>, 2010)</w:t>
      </w:r>
      <w:r w:rsidR="005A05E4">
        <w:rPr>
          <w:rStyle w:val="s1"/>
          <w:rFonts w:ascii="Arial" w:eastAsia="Times New Roman" w:hAnsi="Arial" w:cs="Arial"/>
          <w:sz w:val="24"/>
          <w:szCs w:val="24"/>
        </w:rPr>
        <w:t>.</w:t>
      </w:r>
    </w:p>
    <w:p w14:paraId="51F71504" w14:textId="77777777" w:rsidR="00F01DA4" w:rsidRPr="00130663" w:rsidRDefault="00F01DA4" w:rsidP="00130663">
      <w:pPr>
        <w:pStyle w:val="li1"/>
        <w:spacing w:before="0" w:beforeAutospacing="0" w:after="0" w:afterAutospacing="0"/>
        <w:rPr>
          <w:rFonts w:ascii="Arial" w:eastAsia="Times New Roman" w:hAnsi="Arial" w:cs="Arial"/>
          <w:sz w:val="24"/>
          <w:szCs w:val="24"/>
        </w:rPr>
      </w:pPr>
    </w:p>
    <w:p w14:paraId="747BC620" w14:textId="3E5E8E40" w:rsidR="00130663" w:rsidRP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t xml:space="preserve">Belbin's theory </w:t>
      </w:r>
      <w:r w:rsidR="00C63F43">
        <w:rPr>
          <w:rStyle w:val="s1"/>
          <w:rFonts w:ascii="Arial" w:eastAsia="Times New Roman" w:hAnsi="Arial" w:cs="Arial"/>
          <w:sz w:val="24"/>
          <w:szCs w:val="24"/>
        </w:rPr>
        <w:t xml:space="preserve">(1981) </w:t>
      </w:r>
      <w:r w:rsidRPr="00130663">
        <w:rPr>
          <w:rStyle w:val="s1"/>
          <w:rFonts w:ascii="Arial" w:eastAsia="Times New Roman" w:hAnsi="Arial" w:cs="Arial"/>
          <w:sz w:val="24"/>
          <w:szCs w:val="24"/>
        </w:rPr>
        <w:t xml:space="preserve">proposes that individuals </w:t>
      </w:r>
      <w:r w:rsidR="009C4DCA">
        <w:rPr>
          <w:rStyle w:val="s1"/>
          <w:rFonts w:ascii="Arial" w:eastAsia="Times New Roman" w:hAnsi="Arial" w:cs="Arial"/>
          <w:sz w:val="24"/>
          <w:szCs w:val="24"/>
        </w:rPr>
        <w:t xml:space="preserve">within </w:t>
      </w:r>
      <w:r w:rsidRPr="00130663">
        <w:rPr>
          <w:rStyle w:val="s1"/>
          <w:rFonts w:ascii="Arial" w:eastAsia="Times New Roman" w:hAnsi="Arial" w:cs="Arial"/>
          <w:sz w:val="24"/>
          <w:szCs w:val="24"/>
        </w:rPr>
        <w:t xml:space="preserve">a team adopt specific roles based </w:t>
      </w:r>
      <w:r w:rsidR="009C4DCA">
        <w:rPr>
          <w:rStyle w:val="s1"/>
          <w:rFonts w:ascii="Arial" w:eastAsia="Times New Roman" w:hAnsi="Arial" w:cs="Arial"/>
          <w:sz w:val="24"/>
          <w:szCs w:val="24"/>
        </w:rPr>
        <w:t>up</w:t>
      </w:r>
      <w:r w:rsidRPr="00130663">
        <w:rPr>
          <w:rStyle w:val="s1"/>
          <w:rFonts w:ascii="Arial" w:eastAsia="Times New Roman" w:hAnsi="Arial" w:cs="Arial"/>
          <w:sz w:val="24"/>
          <w:szCs w:val="24"/>
        </w:rPr>
        <w:t>on their strengths and preferences. These roles include resource investigators</w:t>
      </w:r>
      <w:r w:rsidR="00D65804">
        <w:rPr>
          <w:rStyle w:val="s1"/>
          <w:rFonts w:ascii="Arial" w:eastAsia="Times New Roman" w:hAnsi="Arial" w:cs="Arial"/>
          <w:sz w:val="24"/>
          <w:szCs w:val="24"/>
        </w:rPr>
        <w:t xml:space="preserve"> who have an inquisitive nature and provide ideas to be discussed by the team</w:t>
      </w:r>
      <w:r w:rsidRPr="00130663">
        <w:rPr>
          <w:rStyle w:val="s1"/>
          <w:rFonts w:ascii="Arial" w:eastAsia="Times New Roman" w:hAnsi="Arial" w:cs="Arial"/>
          <w:sz w:val="24"/>
          <w:szCs w:val="24"/>
        </w:rPr>
        <w:t>, coordinators</w:t>
      </w:r>
      <w:r w:rsidR="00D65804">
        <w:rPr>
          <w:rStyle w:val="s1"/>
          <w:rFonts w:ascii="Arial" w:eastAsia="Times New Roman" w:hAnsi="Arial" w:cs="Arial"/>
          <w:sz w:val="24"/>
          <w:szCs w:val="24"/>
        </w:rPr>
        <w:t xml:space="preserve"> who focus on the team objective and delegate work appropriately</w:t>
      </w:r>
      <w:r w:rsidRPr="00130663">
        <w:rPr>
          <w:rStyle w:val="s1"/>
          <w:rFonts w:ascii="Arial" w:eastAsia="Times New Roman" w:hAnsi="Arial" w:cs="Arial"/>
          <w:sz w:val="24"/>
          <w:szCs w:val="24"/>
        </w:rPr>
        <w:t>, implementers</w:t>
      </w:r>
      <w:r w:rsidR="00D65804">
        <w:rPr>
          <w:rStyle w:val="s1"/>
          <w:rFonts w:ascii="Arial" w:eastAsia="Times New Roman" w:hAnsi="Arial" w:cs="Arial"/>
          <w:sz w:val="24"/>
          <w:szCs w:val="24"/>
        </w:rPr>
        <w:t xml:space="preserve"> who plan and carry out an effective strategy</w:t>
      </w:r>
      <w:r w:rsidRPr="00130663">
        <w:rPr>
          <w:rStyle w:val="s1"/>
          <w:rFonts w:ascii="Arial" w:eastAsia="Times New Roman" w:hAnsi="Arial" w:cs="Arial"/>
          <w:sz w:val="24"/>
          <w:szCs w:val="24"/>
        </w:rPr>
        <w:t>, completer-finishers</w:t>
      </w:r>
      <w:r w:rsidR="00DC47FC">
        <w:rPr>
          <w:rStyle w:val="s1"/>
          <w:rFonts w:ascii="Arial" w:eastAsia="Times New Roman" w:hAnsi="Arial" w:cs="Arial"/>
          <w:sz w:val="24"/>
          <w:szCs w:val="24"/>
        </w:rPr>
        <w:t xml:space="preserve"> who polish and scrutinise the work for errors</w:t>
      </w:r>
      <w:r w:rsidRPr="00130663">
        <w:rPr>
          <w:rStyle w:val="s1"/>
          <w:rFonts w:ascii="Arial" w:eastAsia="Times New Roman" w:hAnsi="Arial" w:cs="Arial"/>
          <w:sz w:val="24"/>
          <w:szCs w:val="24"/>
        </w:rPr>
        <w:t>, team workers</w:t>
      </w:r>
      <w:r w:rsidR="00DC47FC">
        <w:rPr>
          <w:rStyle w:val="s1"/>
          <w:rFonts w:ascii="Arial" w:eastAsia="Times New Roman" w:hAnsi="Arial" w:cs="Arial"/>
          <w:sz w:val="24"/>
          <w:szCs w:val="24"/>
        </w:rPr>
        <w:t xml:space="preserve"> who gel the team together and uses their versatile nature to complete the required work on behalf of the team</w:t>
      </w:r>
      <w:r w:rsidRPr="00130663">
        <w:rPr>
          <w:rStyle w:val="s1"/>
          <w:rFonts w:ascii="Arial" w:eastAsia="Times New Roman" w:hAnsi="Arial" w:cs="Arial"/>
          <w:sz w:val="24"/>
          <w:szCs w:val="24"/>
        </w:rPr>
        <w:t>, shapers</w:t>
      </w:r>
      <w:r w:rsidR="00DC47FC">
        <w:rPr>
          <w:rStyle w:val="s1"/>
          <w:rFonts w:ascii="Arial" w:eastAsia="Times New Roman" w:hAnsi="Arial" w:cs="Arial"/>
          <w:sz w:val="24"/>
          <w:szCs w:val="24"/>
        </w:rPr>
        <w:t xml:space="preserve"> who provide drive to ensure that the team moves forward with no loss of momentum</w:t>
      </w:r>
      <w:r w:rsidRPr="00130663">
        <w:rPr>
          <w:rStyle w:val="s1"/>
          <w:rFonts w:ascii="Arial" w:eastAsia="Times New Roman" w:hAnsi="Arial" w:cs="Arial"/>
          <w:sz w:val="24"/>
          <w:szCs w:val="24"/>
        </w:rPr>
        <w:t>, planters</w:t>
      </w:r>
      <w:r w:rsidR="00DC47FC">
        <w:rPr>
          <w:rStyle w:val="s1"/>
          <w:rFonts w:ascii="Arial" w:eastAsia="Times New Roman" w:hAnsi="Arial" w:cs="Arial"/>
          <w:sz w:val="24"/>
          <w:szCs w:val="24"/>
        </w:rPr>
        <w:t xml:space="preserve"> who are creative and good problem solvers</w:t>
      </w:r>
      <w:r w:rsidRPr="00130663">
        <w:rPr>
          <w:rStyle w:val="s1"/>
          <w:rFonts w:ascii="Arial" w:eastAsia="Times New Roman" w:hAnsi="Arial" w:cs="Arial"/>
          <w:sz w:val="24"/>
          <w:szCs w:val="24"/>
        </w:rPr>
        <w:t>, monitors-evaluators</w:t>
      </w:r>
      <w:r w:rsidR="00DC47FC">
        <w:rPr>
          <w:rStyle w:val="s1"/>
          <w:rFonts w:ascii="Arial" w:eastAsia="Times New Roman" w:hAnsi="Arial" w:cs="Arial"/>
          <w:sz w:val="24"/>
          <w:szCs w:val="24"/>
        </w:rPr>
        <w:t xml:space="preserve"> who provide a logical balance when marking decisions</w:t>
      </w:r>
      <w:r w:rsidRPr="00130663">
        <w:rPr>
          <w:rStyle w:val="s1"/>
          <w:rFonts w:ascii="Arial" w:eastAsia="Times New Roman" w:hAnsi="Arial" w:cs="Arial"/>
          <w:sz w:val="24"/>
          <w:szCs w:val="24"/>
        </w:rPr>
        <w:t>, and specialists</w:t>
      </w:r>
      <w:r w:rsidR="00DC47FC">
        <w:rPr>
          <w:rStyle w:val="s1"/>
          <w:rFonts w:ascii="Arial" w:eastAsia="Times New Roman" w:hAnsi="Arial" w:cs="Arial"/>
          <w:sz w:val="24"/>
          <w:szCs w:val="24"/>
        </w:rPr>
        <w:t xml:space="preserve"> who brings an in-depth knowledge of a key area</w:t>
      </w:r>
      <w:r w:rsidRPr="00130663">
        <w:rPr>
          <w:rStyle w:val="s1"/>
          <w:rFonts w:ascii="Arial" w:eastAsia="Times New Roman" w:hAnsi="Arial" w:cs="Arial"/>
          <w:sz w:val="24"/>
          <w:szCs w:val="24"/>
        </w:rPr>
        <w:t xml:space="preserve">. </w:t>
      </w:r>
      <w:r w:rsidR="00870F84">
        <w:rPr>
          <w:rStyle w:val="s1"/>
          <w:rFonts w:ascii="Arial" w:eastAsia="Times New Roman" w:hAnsi="Arial" w:cs="Arial"/>
          <w:sz w:val="24"/>
          <w:szCs w:val="24"/>
        </w:rPr>
        <w:t>These roles are grouped into three different categories: Action Oriented, Thought Oriented and People Oriented. Due to successful teams being made up of a hugely diverse mix of behaviours it is important to understand</w:t>
      </w:r>
      <w:r w:rsidRPr="00130663">
        <w:rPr>
          <w:rStyle w:val="s1"/>
          <w:rFonts w:ascii="Arial" w:eastAsia="Times New Roman" w:hAnsi="Arial" w:cs="Arial"/>
          <w:sz w:val="24"/>
          <w:szCs w:val="24"/>
        </w:rPr>
        <w:t xml:space="preserve"> these roles </w:t>
      </w:r>
      <w:r w:rsidR="00870F84">
        <w:rPr>
          <w:rStyle w:val="s1"/>
          <w:rFonts w:ascii="Arial" w:eastAsia="Times New Roman" w:hAnsi="Arial" w:cs="Arial"/>
          <w:sz w:val="24"/>
          <w:szCs w:val="24"/>
        </w:rPr>
        <w:t xml:space="preserve">as they can </w:t>
      </w:r>
      <w:r w:rsidRPr="00130663">
        <w:rPr>
          <w:rStyle w:val="s1"/>
          <w:rFonts w:ascii="Arial" w:eastAsia="Times New Roman" w:hAnsi="Arial" w:cs="Arial"/>
          <w:sz w:val="24"/>
          <w:szCs w:val="24"/>
        </w:rPr>
        <w:t>enable teams to ensure a balanced distribution of tasks, which promotes cohesion and maximizes performance</w:t>
      </w:r>
      <w:r w:rsidR="00870F84">
        <w:rPr>
          <w:rStyle w:val="s1"/>
          <w:rFonts w:ascii="Arial" w:eastAsia="Times New Roman" w:hAnsi="Arial" w:cs="Arial"/>
          <w:sz w:val="24"/>
          <w:szCs w:val="24"/>
        </w:rPr>
        <w:t xml:space="preserve"> </w:t>
      </w:r>
      <w:r w:rsidR="00870F84" w:rsidRPr="00870F84">
        <w:rPr>
          <w:rStyle w:val="s1"/>
          <w:rFonts w:ascii="Arial" w:eastAsia="Times New Roman" w:hAnsi="Arial" w:cs="Arial"/>
          <w:sz w:val="24"/>
          <w:szCs w:val="24"/>
        </w:rPr>
        <w:t>(Belbin, 2023)</w:t>
      </w:r>
      <w:r w:rsidR="00870F84">
        <w:rPr>
          <w:rStyle w:val="s1"/>
          <w:rFonts w:ascii="Arial" w:eastAsia="Times New Roman" w:hAnsi="Arial" w:cs="Arial"/>
          <w:sz w:val="24"/>
          <w:szCs w:val="24"/>
        </w:rPr>
        <w:t>.</w:t>
      </w:r>
      <w:r w:rsidR="007C0BE6">
        <w:rPr>
          <w:rStyle w:val="s1"/>
          <w:rFonts w:ascii="Arial" w:eastAsia="Times New Roman" w:hAnsi="Arial" w:cs="Arial"/>
          <w:sz w:val="24"/>
          <w:szCs w:val="24"/>
        </w:rPr>
        <w:t xml:space="preserve"> A case study found that whilst this theory does indeed promote certain roles within a team being adopted by its members, quite often many of these roles were simply ignored, with no individual acting out such roles, namely the shaper role. This shows that this blanket idea of the roles assigned within the theory will not always be present and are shown to be present within teams on an individual basis</w:t>
      </w:r>
      <w:r w:rsidR="0058590A">
        <w:rPr>
          <w:rStyle w:val="s1"/>
          <w:rFonts w:ascii="Arial" w:eastAsia="Times New Roman" w:hAnsi="Arial" w:cs="Arial"/>
          <w:sz w:val="24"/>
          <w:szCs w:val="24"/>
        </w:rPr>
        <w:t xml:space="preserve"> </w:t>
      </w:r>
      <w:r w:rsidR="0058590A" w:rsidRPr="0058590A">
        <w:rPr>
          <w:rStyle w:val="s1"/>
          <w:rFonts w:ascii="Arial" w:eastAsia="Times New Roman" w:hAnsi="Arial" w:cs="Arial"/>
          <w:sz w:val="24"/>
          <w:szCs w:val="24"/>
        </w:rPr>
        <w:t>(</w:t>
      </w:r>
      <w:proofErr w:type="spellStart"/>
      <w:r w:rsidR="0058590A" w:rsidRPr="0058590A">
        <w:rPr>
          <w:rStyle w:val="s1"/>
          <w:rFonts w:ascii="Arial" w:eastAsia="Times New Roman" w:hAnsi="Arial" w:cs="Arial"/>
          <w:sz w:val="24"/>
          <w:szCs w:val="24"/>
        </w:rPr>
        <w:t>Gündüz</w:t>
      </w:r>
      <w:proofErr w:type="spellEnd"/>
      <w:r w:rsidR="0058590A" w:rsidRPr="0058590A">
        <w:rPr>
          <w:rStyle w:val="s1"/>
          <w:rFonts w:ascii="Arial" w:eastAsia="Times New Roman" w:hAnsi="Arial" w:cs="Arial"/>
          <w:sz w:val="24"/>
          <w:szCs w:val="24"/>
        </w:rPr>
        <w:t>, 2008)</w:t>
      </w:r>
      <w:r w:rsidR="0058590A">
        <w:rPr>
          <w:rStyle w:val="s1"/>
          <w:rFonts w:ascii="Arial" w:eastAsia="Times New Roman" w:hAnsi="Arial" w:cs="Arial"/>
          <w:sz w:val="24"/>
          <w:szCs w:val="24"/>
        </w:rPr>
        <w:t>.</w:t>
      </w:r>
    </w:p>
    <w:p w14:paraId="4B6CB315" w14:textId="709AAABD" w:rsidR="00130663" w:rsidRPr="00130663" w:rsidRDefault="00130663" w:rsidP="00130663">
      <w:pPr>
        <w:pStyle w:val="li1"/>
        <w:spacing w:before="0" w:beforeAutospacing="0" w:after="0" w:afterAutospacing="0"/>
        <w:ind w:left="720"/>
        <w:rPr>
          <w:rFonts w:ascii="Arial" w:eastAsia="Times New Roman" w:hAnsi="Arial" w:cs="Arial"/>
          <w:sz w:val="24"/>
          <w:szCs w:val="24"/>
        </w:rPr>
      </w:pPr>
    </w:p>
    <w:p w14:paraId="241F1767" w14:textId="043CB370" w:rsidR="00130663" w:rsidRP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t>Hackman's model</w:t>
      </w:r>
      <w:r w:rsidR="009C4DCA">
        <w:rPr>
          <w:rStyle w:val="s1"/>
          <w:rFonts w:ascii="Arial" w:eastAsia="Times New Roman" w:hAnsi="Arial" w:cs="Arial"/>
          <w:sz w:val="24"/>
          <w:szCs w:val="24"/>
        </w:rPr>
        <w:t xml:space="preserve"> </w:t>
      </w:r>
      <w:r w:rsidR="009C4DCA" w:rsidRPr="009C4DCA">
        <w:rPr>
          <w:rStyle w:val="s1"/>
          <w:rFonts w:ascii="Arial" w:eastAsia="Times New Roman" w:hAnsi="Arial" w:cs="Arial"/>
          <w:sz w:val="24"/>
          <w:szCs w:val="24"/>
        </w:rPr>
        <w:t>(Hackman, 2002)</w:t>
      </w:r>
      <w:r w:rsidRPr="00130663">
        <w:rPr>
          <w:rStyle w:val="s1"/>
          <w:rFonts w:ascii="Arial" w:eastAsia="Times New Roman" w:hAnsi="Arial" w:cs="Arial"/>
          <w:sz w:val="24"/>
          <w:szCs w:val="24"/>
        </w:rPr>
        <w:t xml:space="preserve"> emphasizes the importance of team design factors (inputs), team processes, and team effectiveness (outputs). Inputs include team composition, task clarity, and organi</w:t>
      </w:r>
      <w:r w:rsidR="004A6228">
        <w:rPr>
          <w:rStyle w:val="s1"/>
          <w:rFonts w:ascii="Arial" w:eastAsia="Times New Roman" w:hAnsi="Arial" w:cs="Arial"/>
          <w:sz w:val="24"/>
          <w:szCs w:val="24"/>
        </w:rPr>
        <w:t>s</w:t>
      </w:r>
      <w:r w:rsidRPr="00130663">
        <w:rPr>
          <w:rStyle w:val="s1"/>
          <w:rFonts w:ascii="Arial" w:eastAsia="Times New Roman" w:hAnsi="Arial" w:cs="Arial"/>
          <w:sz w:val="24"/>
          <w:szCs w:val="24"/>
        </w:rPr>
        <w:t>ational support. Processes encompass factors such as goal setting, communication, decision-making, and conflict management. By optimi</w:t>
      </w:r>
      <w:r w:rsidR="004A6228">
        <w:rPr>
          <w:rStyle w:val="s1"/>
          <w:rFonts w:ascii="Arial" w:eastAsia="Times New Roman" w:hAnsi="Arial" w:cs="Arial"/>
          <w:sz w:val="24"/>
          <w:szCs w:val="24"/>
        </w:rPr>
        <w:t>s</w:t>
      </w:r>
      <w:r w:rsidRPr="00130663">
        <w:rPr>
          <w:rStyle w:val="s1"/>
          <w:rFonts w:ascii="Arial" w:eastAsia="Times New Roman" w:hAnsi="Arial" w:cs="Arial"/>
          <w:sz w:val="24"/>
          <w:szCs w:val="24"/>
        </w:rPr>
        <w:t>ing these elements, teams can enhance their performance and cohesion</w:t>
      </w:r>
      <w:r w:rsidR="009C4DCA">
        <w:rPr>
          <w:rStyle w:val="s1"/>
          <w:rFonts w:ascii="Arial" w:eastAsia="Times New Roman" w:hAnsi="Arial" w:cs="Arial"/>
          <w:sz w:val="24"/>
          <w:szCs w:val="24"/>
        </w:rPr>
        <w:t xml:space="preserve"> </w:t>
      </w:r>
      <w:r w:rsidR="009C4DCA" w:rsidRPr="009C4DCA">
        <w:rPr>
          <w:rStyle w:val="s1"/>
          <w:rFonts w:ascii="Arial" w:eastAsia="Times New Roman" w:hAnsi="Arial" w:cs="Arial"/>
          <w:sz w:val="24"/>
          <w:szCs w:val="24"/>
        </w:rPr>
        <w:t>(</w:t>
      </w:r>
      <w:proofErr w:type="spellStart"/>
      <w:r w:rsidR="009C4DCA" w:rsidRPr="009C4DCA">
        <w:rPr>
          <w:rStyle w:val="s1"/>
          <w:rFonts w:ascii="Arial" w:eastAsia="Times New Roman" w:hAnsi="Arial" w:cs="Arial"/>
          <w:sz w:val="24"/>
          <w:szCs w:val="24"/>
        </w:rPr>
        <w:t>Udoagwu</w:t>
      </w:r>
      <w:proofErr w:type="spellEnd"/>
      <w:r w:rsidR="009C4DCA" w:rsidRPr="009C4DCA">
        <w:rPr>
          <w:rStyle w:val="s1"/>
          <w:rFonts w:ascii="Arial" w:eastAsia="Times New Roman" w:hAnsi="Arial" w:cs="Arial"/>
          <w:sz w:val="24"/>
          <w:szCs w:val="24"/>
        </w:rPr>
        <w:t>, 2022)</w:t>
      </w:r>
      <w:r w:rsidR="009C4DCA">
        <w:rPr>
          <w:rStyle w:val="s1"/>
          <w:rFonts w:ascii="Arial" w:eastAsia="Times New Roman" w:hAnsi="Arial" w:cs="Arial"/>
          <w:sz w:val="24"/>
          <w:szCs w:val="24"/>
        </w:rPr>
        <w:t>.</w:t>
      </w:r>
      <w:r w:rsidR="00C63F43">
        <w:rPr>
          <w:rStyle w:val="s1"/>
          <w:rFonts w:ascii="Arial" w:eastAsia="Times New Roman" w:hAnsi="Arial" w:cs="Arial"/>
          <w:sz w:val="24"/>
          <w:szCs w:val="24"/>
        </w:rPr>
        <w:t xml:space="preserve"> A study has shown that the content discussed within this model are present within teams, although it is stated that further research is required to assess the effectiveness of the model in relation to organisational and cultural change </w:t>
      </w:r>
      <w:r w:rsidR="00C63F43" w:rsidRPr="00C63F43">
        <w:rPr>
          <w:rStyle w:val="s1"/>
          <w:rFonts w:ascii="Arial" w:eastAsia="Times New Roman" w:hAnsi="Arial" w:cs="Arial"/>
          <w:sz w:val="24"/>
          <w:szCs w:val="24"/>
        </w:rPr>
        <w:t>(Terborg and Davis, 1982)</w:t>
      </w:r>
      <w:r w:rsidR="00C63F43">
        <w:rPr>
          <w:rStyle w:val="s1"/>
          <w:rFonts w:ascii="Arial" w:eastAsia="Times New Roman" w:hAnsi="Arial" w:cs="Arial"/>
          <w:sz w:val="24"/>
          <w:szCs w:val="24"/>
        </w:rPr>
        <w:t>.</w:t>
      </w:r>
    </w:p>
    <w:p w14:paraId="1FA8B462" w14:textId="78950AAB" w:rsidR="00130663" w:rsidRPr="00130663" w:rsidRDefault="00130663" w:rsidP="00130663">
      <w:pPr>
        <w:pStyle w:val="li1"/>
        <w:spacing w:before="0" w:beforeAutospacing="0" w:after="0" w:afterAutospacing="0"/>
        <w:ind w:left="720"/>
        <w:rPr>
          <w:rFonts w:ascii="Arial" w:eastAsia="Times New Roman" w:hAnsi="Arial" w:cs="Arial"/>
          <w:sz w:val="24"/>
          <w:szCs w:val="24"/>
        </w:rPr>
      </w:pPr>
    </w:p>
    <w:p w14:paraId="22761D07" w14:textId="77777777" w:rsidR="009C4DCA" w:rsidRDefault="009C4DCA" w:rsidP="00130663">
      <w:pPr>
        <w:pStyle w:val="li1"/>
        <w:spacing w:before="0" w:beforeAutospacing="0" w:after="0" w:afterAutospacing="0"/>
        <w:rPr>
          <w:rStyle w:val="s1"/>
          <w:rFonts w:ascii="Arial" w:eastAsia="Times New Roman" w:hAnsi="Arial" w:cs="Arial"/>
          <w:sz w:val="24"/>
          <w:szCs w:val="24"/>
        </w:rPr>
      </w:pPr>
      <w:r>
        <w:rPr>
          <w:rStyle w:val="s1"/>
          <w:rFonts w:ascii="Arial" w:eastAsia="Times New Roman" w:hAnsi="Arial" w:cs="Arial"/>
          <w:sz w:val="24"/>
          <w:szCs w:val="24"/>
        </w:rPr>
        <w:t xml:space="preserve">In all teams it important that team cohesion is at an optimal level, there are many ways in which this can be achieved. </w:t>
      </w:r>
    </w:p>
    <w:p w14:paraId="5D853D44" w14:textId="78223611" w:rsidR="009F4AE2" w:rsidRPr="00130663" w:rsidRDefault="009C4DCA" w:rsidP="00130663">
      <w:pPr>
        <w:pStyle w:val="li1"/>
        <w:spacing w:before="0" w:beforeAutospacing="0" w:after="0" w:afterAutospacing="0"/>
        <w:rPr>
          <w:rFonts w:ascii="Arial" w:eastAsia="Times New Roman" w:hAnsi="Arial" w:cs="Arial"/>
          <w:sz w:val="24"/>
          <w:szCs w:val="24"/>
        </w:rPr>
      </w:pPr>
      <w:r>
        <w:rPr>
          <w:rStyle w:val="s1"/>
          <w:rFonts w:ascii="Arial" w:eastAsia="Times New Roman" w:hAnsi="Arial" w:cs="Arial"/>
          <w:sz w:val="24"/>
          <w:szCs w:val="24"/>
        </w:rPr>
        <w:t>Firstly, e</w:t>
      </w:r>
      <w:r w:rsidR="00130663" w:rsidRPr="00130663">
        <w:rPr>
          <w:rStyle w:val="s1"/>
          <w:rFonts w:ascii="Arial" w:eastAsia="Times New Roman" w:hAnsi="Arial" w:cs="Arial"/>
          <w:sz w:val="24"/>
          <w:szCs w:val="24"/>
        </w:rPr>
        <w:t>stablishing clear goals and individual roles within the team is vital for fostering cohesion. Clear goals provide direction, align efforts, and create a sense of purpose. Individual roles should be defined based on team members' skills and expertise, ensuring a diverse skill set that complements one another</w:t>
      </w:r>
      <w:r w:rsidR="00363B15">
        <w:rPr>
          <w:rStyle w:val="s1"/>
          <w:rFonts w:ascii="Arial" w:eastAsia="Times New Roman" w:hAnsi="Arial" w:cs="Arial"/>
          <w:sz w:val="24"/>
          <w:szCs w:val="24"/>
        </w:rPr>
        <w:t xml:space="preserve"> </w:t>
      </w:r>
      <w:r w:rsidR="00363B15" w:rsidRPr="00363B15">
        <w:rPr>
          <w:rStyle w:val="s1"/>
          <w:rFonts w:ascii="Arial" w:eastAsia="Times New Roman" w:hAnsi="Arial" w:cs="Arial"/>
          <w:sz w:val="24"/>
          <w:szCs w:val="24"/>
        </w:rPr>
        <w:t>(</w:t>
      </w:r>
      <w:proofErr w:type="spellStart"/>
      <w:r w:rsidR="00363B15" w:rsidRPr="00363B15">
        <w:rPr>
          <w:rStyle w:val="s1"/>
          <w:rFonts w:ascii="Arial" w:eastAsia="Times New Roman" w:hAnsi="Arial" w:cs="Arial"/>
          <w:sz w:val="24"/>
          <w:szCs w:val="24"/>
        </w:rPr>
        <w:t>Senécal</w:t>
      </w:r>
      <w:proofErr w:type="spellEnd"/>
      <w:r w:rsidR="00363B15" w:rsidRPr="00363B15">
        <w:rPr>
          <w:rStyle w:val="s1"/>
          <w:rFonts w:ascii="Arial" w:eastAsia="Times New Roman" w:hAnsi="Arial" w:cs="Arial"/>
          <w:sz w:val="24"/>
          <w:szCs w:val="24"/>
        </w:rPr>
        <w:t xml:space="preserve">, </w:t>
      </w:r>
      <w:proofErr w:type="spellStart"/>
      <w:r w:rsidR="00363B15" w:rsidRPr="00363B15">
        <w:rPr>
          <w:rStyle w:val="s1"/>
          <w:rFonts w:ascii="Arial" w:eastAsia="Times New Roman" w:hAnsi="Arial" w:cs="Arial"/>
          <w:sz w:val="24"/>
          <w:szCs w:val="24"/>
        </w:rPr>
        <w:t>Loughead</w:t>
      </w:r>
      <w:proofErr w:type="spellEnd"/>
      <w:r w:rsidR="00363B15" w:rsidRPr="00363B15">
        <w:rPr>
          <w:rStyle w:val="s1"/>
          <w:rFonts w:ascii="Arial" w:eastAsia="Times New Roman" w:hAnsi="Arial" w:cs="Arial"/>
          <w:sz w:val="24"/>
          <w:szCs w:val="24"/>
        </w:rPr>
        <w:t xml:space="preserve"> and Bloom, 2008)</w:t>
      </w:r>
      <w:r w:rsidR="00363B15">
        <w:rPr>
          <w:rStyle w:val="s1"/>
          <w:rFonts w:ascii="Arial" w:eastAsia="Times New Roman" w:hAnsi="Arial" w:cs="Arial"/>
          <w:sz w:val="24"/>
          <w:szCs w:val="24"/>
        </w:rPr>
        <w:t>.</w:t>
      </w:r>
    </w:p>
    <w:p w14:paraId="3BAF9209" w14:textId="53813312" w:rsidR="00130663" w:rsidRDefault="009F4AE2" w:rsidP="00130663">
      <w:pPr>
        <w:pStyle w:val="li1"/>
        <w:spacing w:before="0" w:beforeAutospacing="0" w:after="0" w:afterAutospacing="0"/>
        <w:rPr>
          <w:rStyle w:val="s1"/>
          <w:rFonts w:ascii="Arial" w:eastAsia="Times New Roman" w:hAnsi="Arial" w:cs="Arial"/>
          <w:sz w:val="24"/>
          <w:szCs w:val="24"/>
        </w:rPr>
      </w:pPr>
      <w:r>
        <w:rPr>
          <w:rStyle w:val="s1"/>
          <w:rFonts w:ascii="Arial" w:eastAsia="Times New Roman" w:hAnsi="Arial" w:cs="Arial"/>
          <w:sz w:val="24"/>
          <w:szCs w:val="24"/>
        </w:rPr>
        <w:t xml:space="preserve">Secondly, </w:t>
      </w:r>
      <w:r w:rsidR="004A6228">
        <w:rPr>
          <w:rStyle w:val="s1"/>
          <w:rFonts w:ascii="Arial" w:eastAsia="Times New Roman" w:hAnsi="Arial" w:cs="Arial"/>
          <w:sz w:val="24"/>
          <w:szCs w:val="24"/>
        </w:rPr>
        <w:t>o</w:t>
      </w:r>
      <w:r w:rsidR="004A6228" w:rsidRPr="00130663">
        <w:rPr>
          <w:rStyle w:val="s1"/>
          <w:rFonts w:ascii="Arial" w:eastAsia="Times New Roman" w:hAnsi="Arial" w:cs="Arial"/>
          <w:sz w:val="24"/>
          <w:szCs w:val="24"/>
        </w:rPr>
        <w:t>pen,</w:t>
      </w:r>
      <w:r w:rsidR="00130663" w:rsidRPr="00130663">
        <w:rPr>
          <w:rStyle w:val="s1"/>
          <w:rFonts w:ascii="Arial" w:eastAsia="Times New Roman" w:hAnsi="Arial" w:cs="Arial"/>
          <w:sz w:val="24"/>
          <w:szCs w:val="24"/>
        </w:rPr>
        <w:t xml:space="preserve"> and transparent communication is fundamental</w:t>
      </w:r>
      <w:r>
        <w:rPr>
          <w:rStyle w:val="s1"/>
          <w:rFonts w:ascii="Arial" w:eastAsia="Times New Roman" w:hAnsi="Arial" w:cs="Arial"/>
          <w:sz w:val="24"/>
          <w:szCs w:val="24"/>
        </w:rPr>
        <w:t xml:space="preserve"> aspect of </w:t>
      </w:r>
      <w:r w:rsidR="00130663" w:rsidRPr="00130663">
        <w:rPr>
          <w:rStyle w:val="s1"/>
          <w:rFonts w:ascii="Arial" w:eastAsia="Times New Roman" w:hAnsi="Arial" w:cs="Arial"/>
          <w:sz w:val="24"/>
          <w:szCs w:val="24"/>
        </w:rPr>
        <w:t xml:space="preserve">team cohesion. Encouraging active listening, promoting regular team meetings, and utilizing various communication channels can help </w:t>
      </w:r>
      <w:r w:rsidR="00363B15">
        <w:rPr>
          <w:rStyle w:val="s1"/>
          <w:rFonts w:ascii="Arial" w:eastAsia="Times New Roman" w:hAnsi="Arial" w:cs="Arial"/>
          <w:sz w:val="24"/>
          <w:szCs w:val="24"/>
        </w:rPr>
        <w:t>promote</w:t>
      </w:r>
      <w:r w:rsidR="00130663" w:rsidRPr="00130663">
        <w:rPr>
          <w:rStyle w:val="s1"/>
          <w:rFonts w:ascii="Arial" w:eastAsia="Times New Roman" w:hAnsi="Arial" w:cs="Arial"/>
          <w:sz w:val="24"/>
          <w:szCs w:val="24"/>
        </w:rPr>
        <w:t xml:space="preserve"> understanding and trust </w:t>
      </w:r>
      <w:r w:rsidR="00130663" w:rsidRPr="00130663">
        <w:rPr>
          <w:rStyle w:val="s1"/>
          <w:rFonts w:ascii="Arial" w:eastAsia="Times New Roman" w:hAnsi="Arial" w:cs="Arial"/>
          <w:sz w:val="24"/>
          <w:szCs w:val="24"/>
        </w:rPr>
        <w:lastRenderedPageBreak/>
        <w:t>among team members. Establishing feedback mechanisms also enables continuous improvement and addresses any conflicts or concerns promptly</w:t>
      </w:r>
      <w:r>
        <w:rPr>
          <w:rStyle w:val="s1"/>
          <w:rFonts w:ascii="Arial" w:eastAsia="Times New Roman" w:hAnsi="Arial" w:cs="Arial"/>
          <w:sz w:val="24"/>
          <w:szCs w:val="24"/>
        </w:rPr>
        <w:t xml:space="preserve"> </w:t>
      </w:r>
      <w:r w:rsidRPr="009F4AE2">
        <w:rPr>
          <w:rStyle w:val="s1"/>
          <w:rFonts w:ascii="Arial" w:eastAsia="Times New Roman" w:hAnsi="Arial" w:cs="Arial"/>
          <w:sz w:val="24"/>
          <w:szCs w:val="24"/>
        </w:rPr>
        <w:t>(Salas et al., 2008)</w:t>
      </w:r>
      <w:r>
        <w:rPr>
          <w:rStyle w:val="s1"/>
          <w:rFonts w:ascii="Arial" w:eastAsia="Times New Roman" w:hAnsi="Arial" w:cs="Arial"/>
          <w:sz w:val="24"/>
          <w:szCs w:val="24"/>
        </w:rPr>
        <w:t>.</w:t>
      </w:r>
    </w:p>
    <w:p w14:paraId="7227A718" w14:textId="47D82C7E" w:rsidR="00130663" w:rsidRPr="00BF5A11" w:rsidRDefault="009F4AE2" w:rsidP="00130663">
      <w:pPr>
        <w:pStyle w:val="li1"/>
        <w:spacing w:before="0" w:beforeAutospacing="0" w:after="0" w:afterAutospacing="0"/>
        <w:rPr>
          <w:rStyle w:val="s1"/>
          <w:rFonts w:ascii="Arial" w:eastAsia="Times New Roman" w:hAnsi="Arial" w:cs="Arial"/>
          <w:sz w:val="24"/>
          <w:szCs w:val="24"/>
        </w:rPr>
      </w:pPr>
      <w:r>
        <w:rPr>
          <w:rStyle w:val="s1"/>
          <w:rFonts w:ascii="Arial" w:eastAsia="Times New Roman" w:hAnsi="Arial" w:cs="Arial"/>
          <w:sz w:val="24"/>
          <w:szCs w:val="24"/>
        </w:rPr>
        <w:t>Thirdly, a</w:t>
      </w:r>
      <w:r w:rsidR="00130663" w:rsidRPr="00130663">
        <w:rPr>
          <w:rStyle w:val="s1"/>
          <w:rFonts w:ascii="Arial" w:eastAsia="Times New Roman" w:hAnsi="Arial" w:cs="Arial"/>
          <w:sz w:val="24"/>
          <w:szCs w:val="24"/>
        </w:rPr>
        <w:t xml:space="preserve">ddressing conflicts promptly and effectively is crucial for maintaining team cohesion. Encouraging open dialogue, </w:t>
      </w:r>
      <w:r>
        <w:rPr>
          <w:rStyle w:val="s1"/>
          <w:rFonts w:ascii="Arial" w:eastAsia="Times New Roman" w:hAnsi="Arial" w:cs="Arial"/>
          <w:sz w:val="24"/>
          <w:szCs w:val="24"/>
        </w:rPr>
        <w:t>culturing</w:t>
      </w:r>
      <w:r w:rsidR="00130663" w:rsidRPr="00130663">
        <w:rPr>
          <w:rStyle w:val="s1"/>
          <w:rFonts w:ascii="Arial" w:eastAsia="Times New Roman" w:hAnsi="Arial" w:cs="Arial"/>
          <w:sz w:val="24"/>
          <w:szCs w:val="24"/>
        </w:rPr>
        <w:t xml:space="preserve"> a supportive environment, and employing conflict resolution techniques, such as mediation or negotiation, can help resolve conflicts and strengthen relationships within the team</w:t>
      </w:r>
      <w:r>
        <w:rPr>
          <w:rStyle w:val="s1"/>
          <w:rFonts w:ascii="Arial" w:eastAsia="Times New Roman" w:hAnsi="Arial" w:cs="Arial"/>
          <w:sz w:val="24"/>
          <w:szCs w:val="24"/>
        </w:rPr>
        <w:t xml:space="preserve"> </w:t>
      </w:r>
      <w:r w:rsidRPr="009F4AE2">
        <w:rPr>
          <w:rStyle w:val="s1"/>
          <w:rFonts w:ascii="Arial" w:eastAsia="Times New Roman" w:hAnsi="Arial" w:cs="Arial"/>
          <w:sz w:val="24"/>
          <w:szCs w:val="24"/>
        </w:rPr>
        <w:t>(Clarke University, 2016)</w:t>
      </w:r>
      <w:r>
        <w:rPr>
          <w:rStyle w:val="s1"/>
          <w:rFonts w:ascii="Arial" w:eastAsia="Times New Roman" w:hAnsi="Arial" w:cs="Arial"/>
          <w:sz w:val="24"/>
          <w:szCs w:val="24"/>
        </w:rPr>
        <w:t>.</w:t>
      </w:r>
      <w:r w:rsidR="00F739BE">
        <w:rPr>
          <w:rStyle w:val="s1"/>
          <w:rFonts w:ascii="Arial" w:eastAsia="Times New Roman" w:hAnsi="Arial" w:cs="Arial"/>
          <w:sz w:val="24"/>
          <w:szCs w:val="24"/>
        </w:rPr>
        <w:t xml:space="preserve"> </w:t>
      </w:r>
      <w:r w:rsidR="00BF5A11">
        <w:rPr>
          <w:rStyle w:val="s1"/>
          <w:rFonts w:ascii="Arial" w:eastAsia="Times New Roman" w:hAnsi="Arial" w:cs="Arial"/>
          <w:sz w:val="24"/>
          <w:szCs w:val="24"/>
        </w:rPr>
        <w:t xml:space="preserve">Whilst </w:t>
      </w:r>
      <w:r w:rsidR="00BF5A11">
        <w:rPr>
          <w:rFonts w:ascii="Arial" w:hAnsi="Arial" w:cs="Arial"/>
          <w:color w:val="333333"/>
          <w:sz w:val="24"/>
          <w:szCs w:val="24"/>
          <w:shd w:val="clear" w:color="auto" w:fill="FCFCFC"/>
        </w:rPr>
        <w:t>c</w:t>
      </w:r>
      <w:r w:rsidR="00BF5A11" w:rsidRPr="00BF5A11">
        <w:rPr>
          <w:rFonts w:ascii="Arial" w:hAnsi="Arial" w:cs="Arial"/>
          <w:color w:val="333333"/>
          <w:sz w:val="24"/>
          <w:szCs w:val="24"/>
          <w:shd w:val="clear" w:color="auto" w:fill="FCFCFC"/>
        </w:rPr>
        <w:t>onflict is commonplace in strategic decision-making</w:t>
      </w:r>
      <w:r w:rsidR="00BF5A11">
        <w:rPr>
          <w:rFonts w:ascii="Arial" w:hAnsi="Arial" w:cs="Arial"/>
          <w:color w:val="333333"/>
          <w:sz w:val="24"/>
          <w:szCs w:val="24"/>
          <w:shd w:val="clear" w:color="auto" w:fill="FCFCFC"/>
        </w:rPr>
        <w:t xml:space="preserve">, due to human nature, it is often combatted through factual data, humour and balanced power structures, which all work together to build substantive conflict and allow for speed in the decision making process which can be associated with a high level of performance </w:t>
      </w:r>
      <w:r w:rsidR="00BF5A11" w:rsidRPr="00BF5A11">
        <w:rPr>
          <w:rFonts w:ascii="Arial" w:hAnsi="Arial" w:cs="Arial"/>
          <w:color w:val="333333"/>
          <w:sz w:val="24"/>
          <w:szCs w:val="24"/>
          <w:shd w:val="clear" w:color="auto" w:fill="FCFCFC"/>
        </w:rPr>
        <w:t xml:space="preserve">(Eisenhardt, </w:t>
      </w:r>
      <w:proofErr w:type="spellStart"/>
      <w:r w:rsidR="00BF5A11" w:rsidRPr="00BF5A11">
        <w:rPr>
          <w:rFonts w:ascii="Arial" w:hAnsi="Arial" w:cs="Arial"/>
          <w:color w:val="333333"/>
          <w:sz w:val="24"/>
          <w:szCs w:val="24"/>
          <w:shd w:val="clear" w:color="auto" w:fill="FCFCFC"/>
        </w:rPr>
        <w:t>Kahwajy</w:t>
      </w:r>
      <w:proofErr w:type="spellEnd"/>
      <w:r w:rsidR="00BF5A11" w:rsidRPr="00BF5A11">
        <w:rPr>
          <w:rFonts w:ascii="Arial" w:hAnsi="Arial" w:cs="Arial"/>
          <w:color w:val="333333"/>
          <w:sz w:val="24"/>
          <w:szCs w:val="24"/>
          <w:shd w:val="clear" w:color="auto" w:fill="FCFCFC"/>
        </w:rPr>
        <w:t xml:space="preserve"> and Bourgeois, 1997)</w:t>
      </w:r>
      <w:r w:rsidR="00BF5A11">
        <w:rPr>
          <w:rFonts w:ascii="Arial" w:hAnsi="Arial" w:cs="Arial"/>
          <w:color w:val="333333"/>
          <w:sz w:val="24"/>
          <w:szCs w:val="24"/>
          <w:shd w:val="clear" w:color="auto" w:fill="FCFCFC"/>
        </w:rPr>
        <w:t>.</w:t>
      </w:r>
    </w:p>
    <w:p w14:paraId="7A3510E0" w14:textId="3DD24B39" w:rsidR="00130663" w:rsidRDefault="009F4AE2" w:rsidP="00130663">
      <w:pPr>
        <w:pStyle w:val="li1"/>
        <w:spacing w:before="0" w:beforeAutospacing="0" w:after="0" w:afterAutospacing="0"/>
        <w:rPr>
          <w:rStyle w:val="s1"/>
          <w:rFonts w:ascii="Arial" w:eastAsia="Times New Roman" w:hAnsi="Arial" w:cs="Arial"/>
          <w:sz w:val="24"/>
          <w:szCs w:val="24"/>
        </w:rPr>
      </w:pPr>
      <w:r>
        <w:rPr>
          <w:rStyle w:val="s1"/>
          <w:rFonts w:ascii="Arial" w:eastAsia="Times New Roman" w:hAnsi="Arial" w:cs="Arial"/>
          <w:sz w:val="24"/>
          <w:szCs w:val="24"/>
        </w:rPr>
        <w:t>Fourthly, t</w:t>
      </w:r>
      <w:r w:rsidR="00130663" w:rsidRPr="00130663">
        <w:rPr>
          <w:rStyle w:val="s1"/>
          <w:rFonts w:ascii="Arial" w:eastAsia="Times New Roman" w:hAnsi="Arial" w:cs="Arial"/>
          <w:sz w:val="24"/>
          <w:szCs w:val="24"/>
        </w:rPr>
        <w:t xml:space="preserve">rust </w:t>
      </w:r>
      <w:r>
        <w:rPr>
          <w:rStyle w:val="s1"/>
          <w:rFonts w:ascii="Arial" w:eastAsia="Times New Roman" w:hAnsi="Arial" w:cs="Arial"/>
          <w:sz w:val="24"/>
          <w:szCs w:val="24"/>
        </w:rPr>
        <w:t>can be seen as t</w:t>
      </w:r>
      <w:r w:rsidR="00130663" w:rsidRPr="00130663">
        <w:rPr>
          <w:rStyle w:val="s1"/>
          <w:rFonts w:ascii="Arial" w:eastAsia="Times New Roman" w:hAnsi="Arial" w:cs="Arial"/>
          <w:sz w:val="24"/>
          <w:szCs w:val="24"/>
        </w:rPr>
        <w:t xml:space="preserve">he cornerstone of cohesive teams. Team-building activities, trust-building exercises, and opportunities for social interaction can help </w:t>
      </w:r>
      <w:r>
        <w:rPr>
          <w:rStyle w:val="s1"/>
          <w:rFonts w:ascii="Arial" w:eastAsia="Times New Roman" w:hAnsi="Arial" w:cs="Arial"/>
          <w:sz w:val="24"/>
          <w:szCs w:val="24"/>
        </w:rPr>
        <w:t>introduce</w:t>
      </w:r>
      <w:r w:rsidR="00130663" w:rsidRPr="00130663">
        <w:rPr>
          <w:rStyle w:val="s1"/>
          <w:rFonts w:ascii="Arial" w:eastAsia="Times New Roman" w:hAnsi="Arial" w:cs="Arial"/>
          <w:sz w:val="24"/>
          <w:szCs w:val="24"/>
        </w:rPr>
        <w:t xml:space="preserve"> trust among team members. It is essential to</w:t>
      </w:r>
      <w:r w:rsidR="00277BDE">
        <w:rPr>
          <w:rStyle w:val="s1"/>
          <w:rFonts w:ascii="Arial" w:eastAsia="Times New Roman" w:hAnsi="Arial" w:cs="Arial"/>
          <w:sz w:val="24"/>
          <w:szCs w:val="24"/>
        </w:rPr>
        <w:t xml:space="preserve"> create and</w:t>
      </w:r>
      <w:r w:rsidR="00130663" w:rsidRPr="00130663">
        <w:rPr>
          <w:rStyle w:val="s1"/>
          <w:rFonts w:ascii="Arial" w:eastAsia="Times New Roman" w:hAnsi="Arial" w:cs="Arial"/>
          <w:sz w:val="24"/>
          <w:szCs w:val="24"/>
        </w:rPr>
        <w:t xml:space="preserve"> establish an environment where individuals feel safe to express their opinions</w:t>
      </w:r>
      <w:r w:rsidR="004D72AD">
        <w:rPr>
          <w:rStyle w:val="s1"/>
          <w:rFonts w:ascii="Arial" w:eastAsia="Times New Roman" w:hAnsi="Arial" w:cs="Arial"/>
          <w:sz w:val="24"/>
          <w:szCs w:val="24"/>
        </w:rPr>
        <w:t xml:space="preserve"> </w:t>
      </w:r>
      <w:r w:rsidR="004D72AD" w:rsidRPr="004D72AD">
        <w:rPr>
          <w:rStyle w:val="s1"/>
          <w:rFonts w:ascii="Arial" w:eastAsia="Times New Roman" w:hAnsi="Arial" w:cs="Arial"/>
          <w:sz w:val="24"/>
          <w:szCs w:val="24"/>
        </w:rPr>
        <w:t>(Costa, Roe and Taillieu, 2001)</w:t>
      </w:r>
      <w:r w:rsidR="004D72AD">
        <w:rPr>
          <w:rStyle w:val="s1"/>
          <w:rFonts w:ascii="Arial" w:eastAsia="Times New Roman" w:hAnsi="Arial" w:cs="Arial"/>
          <w:sz w:val="24"/>
          <w:szCs w:val="24"/>
        </w:rPr>
        <w:t>.</w:t>
      </w:r>
    </w:p>
    <w:p w14:paraId="60147465" w14:textId="479C98E8" w:rsidR="00130663" w:rsidRPr="00130663" w:rsidRDefault="004D72AD" w:rsidP="00130663">
      <w:pPr>
        <w:pStyle w:val="li1"/>
        <w:spacing w:before="0" w:beforeAutospacing="0" w:after="0" w:afterAutospacing="0"/>
        <w:rPr>
          <w:rFonts w:ascii="Arial" w:eastAsia="Times New Roman" w:hAnsi="Arial" w:cs="Arial"/>
          <w:sz w:val="24"/>
          <w:szCs w:val="24"/>
        </w:rPr>
      </w:pPr>
      <w:r>
        <w:rPr>
          <w:rStyle w:val="s1"/>
          <w:rFonts w:ascii="Arial" w:eastAsia="Times New Roman" w:hAnsi="Arial" w:cs="Arial"/>
          <w:sz w:val="24"/>
          <w:szCs w:val="24"/>
        </w:rPr>
        <w:t>Additionally, e</w:t>
      </w:r>
      <w:r w:rsidR="00130663" w:rsidRPr="00130663">
        <w:rPr>
          <w:rStyle w:val="s1"/>
          <w:rFonts w:ascii="Arial" w:eastAsia="Times New Roman" w:hAnsi="Arial" w:cs="Arial"/>
          <w:sz w:val="24"/>
          <w:szCs w:val="24"/>
        </w:rPr>
        <w:t xml:space="preserve">ncouraging collaboration and involving team members in the decision-making process </w:t>
      </w:r>
      <w:r>
        <w:rPr>
          <w:rStyle w:val="s1"/>
          <w:rFonts w:ascii="Arial" w:eastAsia="Times New Roman" w:hAnsi="Arial" w:cs="Arial"/>
          <w:sz w:val="24"/>
          <w:szCs w:val="24"/>
        </w:rPr>
        <w:t xml:space="preserve">can also </w:t>
      </w:r>
      <w:r w:rsidR="00130663" w:rsidRPr="00130663">
        <w:rPr>
          <w:rStyle w:val="s1"/>
          <w:rFonts w:ascii="Arial" w:eastAsia="Times New Roman" w:hAnsi="Arial" w:cs="Arial"/>
          <w:sz w:val="24"/>
          <w:szCs w:val="24"/>
        </w:rPr>
        <w:t>promote</w:t>
      </w:r>
      <w:r>
        <w:rPr>
          <w:rStyle w:val="s1"/>
          <w:rFonts w:ascii="Arial" w:eastAsia="Times New Roman" w:hAnsi="Arial" w:cs="Arial"/>
          <w:sz w:val="24"/>
          <w:szCs w:val="24"/>
        </w:rPr>
        <w:t xml:space="preserve"> </w:t>
      </w:r>
      <w:r w:rsidR="00130663" w:rsidRPr="00130663">
        <w:rPr>
          <w:rStyle w:val="s1"/>
          <w:rFonts w:ascii="Arial" w:eastAsia="Times New Roman" w:hAnsi="Arial" w:cs="Arial"/>
          <w:sz w:val="24"/>
          <w:szCs w:val="24"/>
        </w:rPr>
        <w:t xml:space="preserve">a sense of ownership and </w:t>
      </w:r>
      <w:r>
        <w:rPr>
          <w:rStyle w:val="s1"/>
          <w:rFonts w:ascii="Arial" w:eastAsia="Times New Roman" w:hAnsi="Arial" w:cs="Arial"/>
          <w:sz w:val="24"/>
          <w:szCs w:val="24"/>
        </w:rPr>
        <w:t>subsequently build team</w:t>
      </w:r>
      <w:r w:rsidR="00130663" w:rsidRPr="00130663">
        <w:rPr>
          <w:rStyle w:val="s1"/>
          <w:rFonts w:ascii="Arial" w:eastAsia="Times New Roman" w:hAnsi="Arial" w:cs="Arial"/>
          <w:sz w:val="24"/>
          <w:szCs w:val="24"/>
        </w:rPr>
        <w:t xml:space="preserve"> cohesion. When team members feel valued and included, they are more likely to actively contribute their ideas and perspectives, leading to better decision outcomes and enhanced team dynamics</w:t>
      </w:r>
      <w:r>
        <w:rPr>
          <w:rStyle w:val="s1"/>
          <w:rFonts w:ascii="Arial" w:eastAsia="Times New Roman" w:hAnsi="Arial" w:cs="Arial"/>
          <w:sz w:val="24"/>
          <w:szCs w:val="24"/>
        </w:rPr>
        <w:t xml:space="preserve"> </w:t>
      </w:r>
      <w:r w:rsidRPr="004D72AD">
        <w:rPr>
          <w:rStyle w:val="s1"/>
          <w:rFonts w:ascii="Arial" w:eastAsia="Times New Roman" w:hAnsi="Arial" w:cs="Arial"/>
          <w:sz w:val="24"/>
          <w:szCs w:val="24"/>
        </w:rPr>
        <w:t>(Holloman and Hendrick, 1972)</w:t>
      </w:r>
      <w:r>
        <w:rPr>
          <w:rStyle w:val="s1"/>
          <w:rFonts w:ascii="Arial" w:eastAsia="Times New Roman" w:hAnsi="Arial" w:cs="Arial"/>
          <w:sz w:val="24"/>
          <w:szCs w:val="24"/>
        </w:rPr>
        <w:t>.</w:t>
      </w:r>
    </w:p>
    <w:p w14:paraId="0BC2398F" w14:textId="75DF59CE" w:rsidR="00130663" w:rsidRDefault="004D72AD" w:rsidP="00130663">
      <w:pPr>
        <w:pStyle w:val="li1"/>
        <w:spacing w:before="0" w:beforeAutospacing="0" w:after="0" w:afterAutospacing="0"/>
        <w:rPr>
          <w:rStyle w:val="s1"/>
          <w:rFonts w:ascii="Arial" w:eastAsia="Times New Roman" w:hAnsi="Arial" w:cs="Arial"/>
          <w:sz w:val="24"/>
          <w:szCs w:val="24"/>
        </w:rPr>
      </w:pPr>
      <w:r>
        <w:rPr>
          <w:rStyle w:val="s1"/>
          <w:rFonts w:ascii="Arial" w:eastAsia="Times New Roman" w:hAnsi="Arial" w:cs="Arial"/>
          <w:sz w:val="24"/>
          <w:szCs w:val="24"/>
        </w:rPr>
        <w:t>Finally, pr</w:t>
      </w:r>
      <w:r w:rsidR="00130663" w:rsidRPr="00130663">
        <w:rPr>
          <w:rStyle w:val="s1"/>
          <w:rFonts w:ascii="Arial" w:eastAsia="Times New Roman" w:hAnsi="Arial" w:cs="Arial"/>
          <w:sz w:val="24"/>
          <w:szCs w:val="24"/>
        </w:rPr>
        <w:t>oviding opportunities for skill development and fostering a culture of continuous learning can contribute to team cohesion. Training programs, workshops, and mentoring initiatives can enhance individual competencies and promote a shared commitment to personal and professional growth. This shared commitment helps build stronger bonds within the team</w:t>
      </w:r>
      <w:r>
        <w:rPr>
          <w:rStyle w:val="s1"/>
          <w:rFonts w:ascii="Arial" w:eastAsia="Times New Roman" w:hAnsi="Arial" w:cs="Arial"/>
          <w:sz w:val="24"/>
          <w:szCs w:val="24"/>
        </w:rPr>
        <w:t xml:space="preserve"> </w:t>
      </w:r>
      <w:r w:rsidR="008B3F13" w:rsidRPr="008B3F13">
        <w:rPr>
          <w:rStyle w:val="s1"/>
          <w:rFonts w:ascii="Arial" w:eastAsia="Times New Roman" w:hAnsi="Arial" w:cs="Arial"/>
          <w:sz w:val="24"/>
          <w:szCs w:val="24"/>
        </w:rPr>
        <w:t>(Andreev, 2023)</w:t>
      </w:r>
      <w:r w:rsidR="008B3F13">
        <w:rPr>
          <w:rStyle w:val="s1"/>
          <w:rFonts w:ascii="Arial" w:eastAsia="Times New Roman" w:hAnsi="Arial" w:cs="Arial"/>
          <w:sz w:val="24"/>
          <w:szCs w:val="24"/>
        </w:rPr>
        <w:t>.</w:t>
      </w:r>
    </w:p>
    <w:p w14:paraId="2565C49C" w14:textId="77777777" w:rsidR="00130663" w:rsidRPr="00130663" w:rsidRDefault="00130663" w:rsidP="00130663">
      <w:pPr>
        <w:pStyle w:val="li1"/>
        <w:spacing w:before="0" w:beforeAutospacing="0" w:after="0" w:afterAutospacing="0"/>
        <w:rPr>
          <w:rFonts w:ascii="Arial" w:eastAsia="Times New Roman" w:hAnsi="Arial" w:cs="Arial"/>
          <w:sz w:val="24"/>
          <w:szCs w:val="24"/>
        </w:rPr>
      </w:pPr>
    </w:p>
    <w:p w14:paraId="113E77C0" w14:textId="5DA2D5E5" w:rsidR="00130663" w:rsidRPr="007A32CD" w:rsidRDefault="00130663" w:rsidP="007A32CD">
      <w:pPr>
        <w:pStyle w:val="p1"/>
        <w:spacing w:before="0" w:beforeAutospacing="0" w:after="0" w:afterAutospacing="0"/>
        <w:rPr>
          <w:rStyle w:val="s1"/>
          <w:rFonts w:ascii="Arial" w:hAnsi="Arial" w:cs="Arial"/>
          <w:sz w:val="24"/>
          <w:szCs w:val="24"/>
        </w:rPr>
      </w:pPr>
      <w:r w:rsidRPr="00130663">
        <w:rPr>
          <w:rStyle w:val="s1"/>
          <w:rFonts w:ascii="Arial" w:hAnsi="Arial" w:cs="Arial"/>
          <w:sz w:val="24"/>
          <w:szCs w:val="24"/>
        </w:rPr>
        <w:t>In the context of the UK Police Service, team dynamics play a critical role in adhering to professional standards requirements, including the code of ethics, policies, procedures, protocols, and legislation. When team dynamics are compromised, it can result in a failure to comply with these standards. Here are a few key factors to consider:</w:t>
      </w:r>
    </w:p>
    <w:p w14:paraId="69D33DA9" w14:textId="4AF49552" w:rsidR="00130663" w:rsidRP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t>Ineffective communication within police teams can lead to non-compliance with professional standards. Miscommunication or withholding information can hinder effective decision-making and compromise the integrity of investigations or operations. Encouraging open and transparent communication channels, implementing information-sharing protocols, and promoting a culture of collaboration can mitigate these risks</w:t>
      </w:r>
      <w:r w:rsidR="008B3F13">
        <w:rPr>
          <w:rStyle w:val="s1"/>
          <w:rFonts w:ascii="Arial" w:eastAsia="Times New Roman" w:hAnsi="Arial" w:cs="Arial"/>
          <w:sz w:val="24"/>
          <w:szCs w:val="24"/>
        </w:rPr>
        <w:t xml:space="preserve"> </w:t>
      </w:r>
      <w:r w:rsidR="008B3F13" w:rsidRPr="008B3F13">
        <w:rPr>
          <w:rStyle w:val="s1"/>
          <w:rFonts w:ascii="Arial" w:eastAsia="Times New Roman" w:hAnsi="Arial" w:cs="Arial"/>
          <w:sz w:val="24"/>
          <w:szCs w:val="24"/>
        </w:rPr>
        <w:t>(College of Policing, 2021)</w:t>
      </w:r>
      <w:r w:rsidR="008B3F13">
        <w:rPr>
          <w:rStyle w:val="s1"/>
          <w:rFonts w:ascii="Arial" w:eastAsia="Times New Roman" w:hAnsi="Arial" w:cs="Arial"/>
          <w:sz w:val="24"/>
          <w:szCs w:val="24"/>
        </w:rPr>
        <w:t>.</w:t>
      </w:r>
    </w:p>
    <w:p w14:paraId="2DFC03C4" w14:textId="2411508B" w:rsidR="00130663" w:rsidRDefault="00130663" w:rsidP="00130663">
      <w:pPr>
        <w:pStyle w:val="li1"/>
        <w:spacing w:before="0" w:beforeAutospacing="0" w:after="0" w:afterAutospacing="0"/>
        <w:rPr>
          <w:rStyle w:val="s1"/>
          <w:rFonts w:ascii="Arial" w:eastAsia="Times New Roman" w:hAnsi="Arial" w:cs="Arial"/>
          <w:sz w:val="24"/>
          <w:szCs w:val="24"/>
        </w:rPr>
      </w:pPr>
      <w:r w:rsidRPr="00130663">
        <w:rPr>
          <w:rStyle w:val="s1"/>
          <w:rFonts w:ascii="Arial" w:eastAsia="Times New Roman" w:hAnsi="Arial" w:cs="Arial"/>
          <w:sz w:val="24"/>
          <w:szCs w:val="24"/>
        </w:rPr>
        <w:t>Internal power struggles, hierarchical structures, and a lack of individual and collective accountability can undermine professional standards within the police service. When team members feel disempowered or when leaders fail to hold individuals accountable for their actions, unethical behaviours and non-compliance may arise. Establishing clear lines of authority, fostering a culture of accountability, and promoting ethical leadership are crucial for maintaining professional standards</w:t>
      </w:r>
      <w:r w:rsidR="00117AE1">
        <w:rPr>
          <w:rStyle w:val="s1"/>
          <w:rFonts w:ascii="Arial" w:eastAsia="Times New Roman" w:hAnsi="Arial" w:cs="Arial"/>
          <w:sz w:val="24"/>
          <w:szCs w:val="24"/>
        </w:rPr>
        <w:t xml:space="preserve"> </w:t>
      </w:r>
      <w:r w:rsidR="00277BDE">
        <w:rPr>
          <w:rStyle w:val="s1"/>
          <w:rFonts w:ascii="Arial" w:eastAsia="Times New Roman" w:hAnsi="Arial" w:cs="Arial"/>
          <w:sz w:val="24"/>
          <w:szCs w:val="24"/>
        </w:rPr>
        <w:t xml:space="preserve">within the police </w:t>
      </w:r>
      <w:r w:rsidR="00117AE1" w:rsidRPr="00117AE1">
        <w:rPr>
          <w:rStyle w:val="s1"/>
          <w:rFonts w:ascii="Arial" w:eastAsia="Times New Roman" w:hAnsi="Arial" w:cs="Arial"/>
          <w:sz w:val="24"/>
          <w:szCs w:val="24"/>
        </w:rPr>
        <w:t xml:space="preserve">(van </w:t>
      </w:r>
      <w:proofErr w:type="spellStart"/>
      <w:r w:rsidR="00117AE1" w:rsidRPr="00117AE1">
        <w:rPr>
          <w:rStyle w:val="s1"/>
          <w:rFonts w:ascii="Arial" w:eastAsia="Times New Roman" w:hAnsi="Arial" w:cs="Arial"/>
          <w:sz w:val="24"/>
          <w:szCs w:val="24"/>
        </w:rPr>
        <w:t>Bunderen</w:t>
      </w:r>
      <w:proofErr w:type="spellEnd"/>
      <w:r w:rsidR="00117AE1" w:rsidRPr="00117AE1">
        <w:rPr>
          <w:rStyle w:val="s1"/>
          <w:rFonts w:ascii="Arial" w:eastAsia="Times New Roman" w:hAnsi="Arial" w:cs="Arial"/>
          <w:sz w:val="24"/>
          <w:szCs w:val="24"/>
        </w:rPr>
        <w:t>, Greer and van Knippenberg, 2018)</w:t>
      </w:r>
      <w:r w:rsidR="00117AE1">
        <w:rPr>
          <w:rStyle w:val="s1"/>
          <w:rFonts w:ascii="Arial" w:eastAsia="Times New Roman" w:hAnsi="Arial" w:cs="Arial"/>
          <w:sz w:val="24"/>
          <w:szCs w:val="24"/>
        </w:rPr>
        <w:t>.</w:t>
      </w:r>
    </w:p>
    <w:p w14:paraId="2F0FCA6F" w14:textId="223AABC4" w:rsidR="00130663" w:rsidRP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t>Inadequate training and development opportunities can result in a lack of awareness or understanding of professional standards within the police service. Continuous training programs on ethical conduct, policies, and procedures are essential to ensure that team members are well-equipped to navigate complex situations while upholding professional standards. Investing in the development of ethical decision-</w:t>
      </w:r>
      <w:r w:rsidRPr="00130663">
        <w:rPr>
          <w:rStyle w:val="s1"/>
          <w:rFonts w:ascii="Arial" w:eastAsia="Times New Roman" w:hAnsi="Arial" w:cs="Arial"/>
          <w:sz w:val="24"/>
          <w:szCs w:val="24"/>
        </w:rPr>
        <w:lastRenderedPageBreak/>
        <w:t>making skills and providing ongoing support can strengthen team dynamics and promote compliance</w:t>
      </w:r>
      <w:r w:rsidR="004868D7">
        <w:rPr>
          <w:rStyle w:val="s1"/>
          <w:rFonts w:ascii="Arial" w:eastAsia="Times New Roman" w:hAnsi="Arial" w:cs="Arial"/>
          <w:sz w:val="24"/>
          <w:szCs w:val="24"/>
        </w:rPr>
        <w:t xml:space="preserve"> </w:t>
      </w:r>
      <w:r w:rsidR="004868D7" w:rsidRPr="004868D7">
        <w:rPr>
          <w:rStyle w:val="s1"/>
          <w:rFonts w:ascii="Arial" w:eastAsia="Times New Roman" w:hAnsi="Arial" w:cs="Arial"/>
          <w:sz w:val="24"/>
          <w:szCs w:val="24"/>
        </w:rPr>
        <w:t>(</w:t>
      </w:r>
      <w:proofErr w:type="spellStart"/>
      <w:r w:rsidR="004868D7" w:rsidRPr="004868D7">
        <w:rPr>
          <w:rStyle w:val="s1"/>
          <w:rFonts w:ascii="Arial" w:eastAsia="Times New Roman" w:hAnsi="Arial" w:cs="Arial"/>
          <w:sz w:val="24"/>
          <w:szCs w:val="24"/>
        </w:rPr>
        <w:t>Haberfeld</w:t>
      </w:r>
      <w:proofErr w:type="spellEnd"/>
      <w:r w:rsidR="004868D7" w:rsidRPr="004868D7">
        <w:rPr>
          <w:rStyle w:val="s1"/>
          <w:rFonts w:ascii="Arial" w:eastAsia="Times New Roman" w:hAnsi="Arial" w:cs="Arial"/>
          <w:sz w:val="24"/>
          <w:szCs w:val="24"/>
        </w:rPr>
        <w:t>, Clarke and Sheehan, 2012)</w:t>
      </w:r>
      <w:r w:rsidR="004868D7">
        <w:rPr>
          <w:rStyle w:val="s1"/>
          <w:rFonts w:ascii="Arial" w:eastAsia="Times New Roman" w:hAnsi="Arial" w:cs="Arial"/>
          <w:sz w:val="24"/>
          <w:szCs w:val="24"/>
        </w:rPr>
        <w:t>.</w:t>
      </w:r>
    </w:p>
    <w:p w14:paraId="220D9D66" w14:textId="77777777" w:rsidR="00130663" w:rsidRDefault="00130663" w:rsidP="00130663">
      <w:pPr>
        <w:pStyle w:val="li1"/>
        <w:spacing w:before="0" w:beforeAutospacing="0" w:after="0" w:afterAutospacing="0"/>
        <w:rPr>
          <w:rStyle w:val="s1"/>
          <w:rFonts w:ascii="Arial" w:eastAsia="Times New Roman" w:hAnsi="Arial" w:cs="Arial"/>
          <w:sz w:val="24"/>
          <w:szCs w:val="24"/>
        </w:rPr>
      </w:pPr>
    </w:p>
    <w:p w14:paraId="21E1DAAC" w14:textId="2D57CE2F" w:rsidR="00130663" w:rsidRPr="00130663" w:rsidRDefault="00117AE1" w:rsidP="00130663">
      <w:pPr>
        <w:pStyle w:val="li1"/>
        <w:spacing w:before="0" w:beforeAutospacing="0" w:after="0" w:afterAutospacing="0"/>
        <w:rPr>
          <w:rFonts w:ascii="Arial" w:eastAsia="Times New Roman" w:hAnsi="Arial" w:cs="Arial"/>
          <w:sz w:val="24"/>
          <w:szCs w:val="24"/>
        </w:rPr>
      </w:pPr>
      <w:r>
        <w:rPr>
          <w:rStyle w:val="s1"/>
          <w:rFonts w:ascii="Arial" w:eastAsia="Times New Roman" w:hAnsi="Arial" w:cs="Arial"/>
          <w:sz w:val="24"/>
          <w:szCs w:val="24"/>
        </w:rPr>
        <w:t xml:space="preserve">It is important to highlight just how important </w:t>
      </w:r>
      <w:r w:rsidR="00DC47FC">
        <w:rPr>
          <w:rStyle w:val="s1"/>
          <w:rFonts w:ascii="Arial" w:eastAsia="Times New Roman" w:hAnsi="Arial" w:cs="Arial"/>
          <w:sz w:val="24"/>
          <w:szCs w:val="24"/>
        </w:rPr>
        <w:t>t</w:t>
      </w:r>
      <w:r w:rsidR="00130663" w:rsidRPr="00130663">
        <w:rPr>
          <w:rStyle w:val="s1"/>
          <w:rFonts w:ascii="Arial" w:eastAsia="Times New Roman" w:hAnsi="Arial" w:cs="Arial"/>
          <w:sz w:val="24"/>
          <w:szCs w:val="24"/>
        </w:rPr>
        <w:t>eam dynamics are</w:t>
      </w:r>
      <w:r>
        <w:rPr>
          <w:rStyle w:val="s1"/>
          <w:rFonts w:ascii="Arial" w:eastAsia="Times New Roman" w:hAnsi="Arial" w:cs="Arial"/>
          <w:sz w:val="24"/>
          <w:szCs w:val="24"/>
        </w:rPr>
        <w:t>. These dynamics are</w:t>
      </w:r>
      <w:r w:rsidR="00130663" w:rsidRPr="00130663">
        <w:rPr>
          <w:rStyle w:val="s1"/>
          <w:rFonts w:ascii="Arial" w:eastAsia="Times New Roman" w:hAnsi="Arial" w:cs="Arial"/>
          <w:sz w:val="24"/>
          <w:szCs w:val="24"/>
        </w:rPr>
        <w:t xml:space="preserve"> instrumental in developing team cohesion and achieving optimal performance. By understanding the reasons why some teams fail to function effectively and exploring theories and models related to team dynamics, organi</w:t>
      </w:r>
      <w:r w:rsidR="002B13AB">
        <w:rPr>
          <w:rStyle w:val="s1"/>
          <w:rFonts w:ascii="Arial" w:eastAsia="Times New Roman" w:hAnsi="Arial" w:cs="Arial"/>
          <w:sz w:val="24"/>
          <w:szCs w:val="24"/>
        </w:rPr>
        <w:t>s</w:t>
      </w:r>
      <w:r w:rsidR="00130663" w:rsidRPr="00130663">
        <w:rPr>
          <w:rStyle w:val="s1"/>
          <w:rFonts w:ascii="Arial" w:eastAsia="Times New Roman" w:hAnsi="Arial" w:cs="Arial"/>
          <w:sz w:val="24"/>
          <w:szCs w:val="24"/>
        </w:rPr>
        <w:t>ations can take proactive steps to improve team cohesion. Strategies such as setting clear goals and roles, fostering effective communication, resolving conflicts, building trust, promoting collaboration and shared decision-making, and investing in continuous learning and development can enhance individual and team performance</w:t>
      </w:r>
      <w:r w:rsidR="00A34B29">
        <w:rPr>
          <w:rStyle w:val="s1"/>
          <w:rFonts w:ascii="Arial" w:eastAsia="Times New Roman" w:hAnsi="Arial" w:cs="Arial"/>
          <w:sz w:val="24"/>
          <w:szCs w:val="24"/>
        </w:rPr>
        <w:t xml:space="preserve"> </w:t>
      </w:r>
      <w:r w:rsidR="00A34B29" w:rsidRPr="00A34B29">
        <w:rPr>
          <w:rStyle w:val="s1"/>
          <w:rFonts w:ascii="Arial" w:eastAsia="Times New Roman" w:hAnsi="Arial" w:cs="Arial"/>
          <w:sz w:val="24"/>
          <w:szCs w:val="24"/>
        </w:rPr>
        <w:t>(Proxy, 2020)</w:t>
      </w:r>
      <w:r w:rsidR="00A34B29">
        <w:rPr>
          <w:rStyle w:val="s1"/>
          <w:rFonts w:ascii="Arial" w:eastAsia="Times New Roman" w:hAnsi="Arial" w:cs="Arial"/>
          <w:sz w:val="24"/>
          <w:szCs w:val="24"/>
        </w:rPr>
        <w:t>.</w:t>
      </w:r>
    </w:p>
    <w:p w14:paraId="0880C1C1" w14:textId="77777777" w:rsidR="00130663" w:rsidRDefault="00130663" w:rsidP="00130663">
      <w:pPr>
        <w:pStyle w:val="li1"/>
        <w:spacing w:before="0" w:beforeAutospacing="0" w:after="0" w:afterAutospacing="0"/>
        <w:rPr>
          <w:rStyle w:val="s1"/>
          <w:rFonts w:ascii="Arial" w:eastAsia="Times New Roman" w:hAnsi="Arial" w:cs="Arial"/>
          <w:sz w:val="24"/>
          <w:szCs w:val="24"/>
        </w:rPr>
      </w:pPr>
    </w:p>
    <w:p w14:paraId="2E0E5B08" w14:textId="21BED944" w:rsidR="00130663" w:rsidRDefault="00130663" w:rsidP="00130663">
      <w:pPr>
        <w:pStyle w:val="li1"/>
        <w:spacing w:before="0" w:beforeAutospacing="0" w:after="0" w:afterAutospacing="0"/>
        <w:rPr>
          <w:rFonts w:ascii="Arial" w:eastAsia="Times New Roman" w:hAnsi="Arial" w:cs="Arial"/>
          <w:sz w:val="24"/>
          <w:szCs w:val="24"/>
        </w:rPr>
      </w:pPr>
      <w:r w:rsidRPr="00130663">
        <w:rPr>
          <w:rStyle w:val="s1"/>
          <w:rFonts w:ascii="Arial" w:eastAsia="Times New Roman" w:hAnsi="Arial" w:cs="Arial"/>
          <w:sz w:val="24"/>
          <w:szCs w:val="24"/>
        </w:rPr>
        <w:t>In the context of the UK Police Service, team dynamics are closely linked to</w:t>
      </w:r>
      <w:r w:rsidR="00DC47FC">
        <w:rPr>
          <w:rStyle w:val="s1"/>
          <w:rFonts w:ascii="Arial" w:eastAsia="Times New Roman" w:hAnsi="Arial" w:cs="Arial"/>
          <w:sz w:val="24"/>
          <w:szCs w:val="24"/>
        </w:rPr>
        <w:t xml:space="preserve"> an officer’s</w:t>
      </w:r>
      <w:r w:rsidRPr="00130663">
        <w:rPr>
          <w:rStyle w:val="s1"/>
          <w:rFonts w:ascii="Arial" w:eastAsia="Times New Roman" w:hAnsi="Arial" w:cs="Arial"/>
          <w:sz w:val="24"/>
          <w:szCs w:val="24"/>
        </w:rPr>
        <w:t xml:space="preserve"> compliance with professional standards requirements. To ensure adherence to the code of ethics, policies, procedures, protocols, and legislation, it is essential to address communication barriers, power struggles, and accountability issues</w:t>
      </w:r>
      <w:r w:rsidR="00BF5A11">
        <w:rPr>
          <w:rStyle w:val="s1"/>
          <w:rFonts w:ascii="Arial" w:eastAsia="Times New Roman" w:hAnsi="Arial" w:cs="Arial"/>
          <w:sz w:val="24"/>
          <w:szCs w:val="24"/>
        </w:rPr>
        <w:t xml:space="preserve"> </w:t>
      </w:r>
      <w:r w:rsidR="00BF5A11" w:rsidRPr="00BF5A11">
        <w:rPr>
          <w:rStyle w:val="s1"/>
          <w:rFonts w:ascii="Arial" w:eastAsia="Times New Roman" w:hAnsi="Arial" w:cs="Arial"/>
          <w:sz w:val="24"/>
          <w:szCs w:val="24"/>
        </w:rPr>
        <w:t>(Urias, 2009)</w:t>
      </w:r>
      <w:r w:rsidR="00BF5A11">
        <w:rPr>
          <w:rStyle w:val="s1"/>
          <w:rFonts w:ascii="Arial" w:eastAsia="Times New Roman" w:hAnsi="Arial" w:cs="Arial"/>
          <w:sz w:val="24"/>
          <w:szCs w:val="24"/>
        </w:rPr>
        <w:t>.</w:t>
      </w:r>
      <w:r w:rsidRPr="00130663">
        <w:rPr>
          <w:rStyle w:val="s1"/>
          <w:rFonts w:ascii="Arial" w:eastAsia="Times New Roman" w:hAnsi="Arial" w:cs="Arial"/>
          <w:sz w:val="24"/>
          <w:szCs w:val="24"/>
        </w:rPr>
        <w:t xml:space="preserve"> Moreover, providing comprehensive training and development programs can equip police teams with the knowledge and skills necessary to uphold professional standards in their daily operations.</w:t>
      </w:r>
      <w:r w:rsidR="00117AE1">
        <w:rPr>
          <w:rFonts w:ascii="Arial" w:eastAsia="Times New Roman" w:hAnsi="Arial" w:cs="Arial"/>
          <w:sz w:val="24"/>
          <w:szCs w:val="24"/>
        </w:rPr>
        <w:t xml:space="preserve"> </w:t>
      </w:r>
      <w:r w:rsidRPr="00130663">
        <w:rPr>
          <w:rFonts w:ascii="Arial" w:eastAsia="Times New Roman" w:hAnsi="Arial" w:cs="Arial"/>
          <w:sz w:val="24"/>
          <w:szCs w:val="24"/>
        </w:rPr>
        <w:t>By recogni</w:t>
      </w:r>
      <w:r w:rsidR="00DC47FC">
        <w:rPr>
          <w:rFonts w:ascii="Arial" w:eastAsia="Times New Roman" w:hAnsi="Arial" w:cs="Arial"/>
          <w:sz w:val="24"/>
          <w:szCs w:val="24"/>
        </w:rPr>
        <w:t>s</w:t>
      </w:r>
      <w:r w:rsidRPr="00130663">
        <w:rPr>
          <w:rFonts w:ascii="Arial" w:eastAsia="Times New Roman" w:hAnsi="Arial" w:cs="Arial"/>
          <w:sz w:val="24"/>
          <w:szCs w:val="24"/>
        </w:rPr>
        <w:t>ing the significance of team dynamics and implementing strategies to improve cohesion, organi</w:t>
      </w:r>
      <w:r w:rsidR="002B13AB">
        <w:rPr>
          <w:rFonts w:ascii="Arial" w:eastAsia="Times New Roman" w:hAnsi="Arial" w:cs="Arial"/>
          <w:sz w:val="24"/>
          <w:szCs w:val="24"/>
        </w:rPr>
        <w:t>s</w:t>
      </w:r>
      <w:r w:rsidRPr="00130663">
        <w:rPr>
          <w:rFonts w:ascii="Arial" w:eastAsia="Times New Roman" w:hAnsi="Arial" w:cs="Arial"/>
          <w:sz w:val="24"/>
          <w:szCs w:val="24"/>
        </w:rPr>
        <w:t>ations, including the UK Police Service, can foster an environment of trust, collaboration, and professionalism, ultimately leading to enhanced performance and compliance with professional standards</w:t>
      </w:r>
      <w:r w:rsidR="00825CAF">
        <w:rPr>
          <w:rFonts w:ascii="Arial" w:eastAsia="Times New Roman" w:hAnsi="Arial" w:cs="Arial"/>
          <w:sz w:val="24"/>
          <w:szCs w:val="24"/>
        </w:rPr>
        <w:t xml:space="preserve"> </w:t>
      </w:r>
      <w:r w:rsidR="00825CAF" w:rsidRPr="00825CAF">
        <w:rPr>
          <w:rFonts w:ascii="Arial" w:eastAsia="Times New Roman" w:hAnsi="Arial" w:cs="Arial"/>
          <w:sz w:val="24"/>
          <w:szCs w:val="24"/>
        </w:rPr>
        <w:t>(Rowland et al., 2018)</w:t>
      </w:r>
      <w:r w:rsidRPr="00130663">
        <w:rPr>
          <w:rFonts w:ascii="Arial" w:eastAsia="Times New Roman" w:hAnsi="Arial" w:cs="Arial"/>
          <w:sz w:val="24"/>
          <w:szCs w:val="24"/>
        </w:rPr>
        <w:t>.</w:t>
      </w:r>
    </w:p>
    <w:p w14:paraId="09F051A7" w14:textId="77777777" w:rsidR="00A34B29" w:rsidRDefault="00A34B29" w:rsidP="00130663">
      <w:pPr>
        <w:pStyle w:val="li1"/>
        <w:spacing w:before="0" w:beforeAutospacing="0" w:after="0" w:afterAutospacing="0"/>
        <w:rPr>
          <w:rFonts w:ascii="Arial" w:eastAsia="Times New Roman" w:hAnsi="Arial" w:cs="Arial"/>
          <w:sz w:val="24"/>
          <w:szCs w:val="24"/>
        </w:rPr>
      </w:pPr>
    </w:p>
    <w:p w14:paraId="7ADAD290" w14:textId="043EC0D4" w:rsidR="00A34B29" w:rsidRPr="00A34B29" w:rsidRDefault="00A34B29" w:rsidP="00A34B29">
      <w:pPr>
        <w:pStyle w:val="PlainText"/>
        <w:rPr>
          <w:rFonts w:ascii="Arial" w:hAnsi="Arial" w:cs="Arial"/>
          <w:sz w:val="24"/>
          <w:szCs w:val="22"/>
        </w:rPr>
      </w:pPr>
      <w:r w:rsidRPr="00A34B29">
        <w:rPr>
          <w:rFonts w:ascii="Arial" w:hAnsi="Arial" w:cs="Arial"/>
          <w:sz w:val="24"/>
          <w:szCs w:val="22"/>
        </w:rPr>
        <w:t>In conclusion, team dynamics play a pivotal role in developing team cohesion and optimi</w:t>
      </w:r>
      <w:r w:rsidR="00FF7061">
        <w:rPr>
          <w:rFonts w:ascii="Arial" w:hAnsi="Arial" w:cs="Arial"/>
          <w:sz w:val="24"/>
          <w:szCs w:val="22"/>
        </w:rPr>
        <w:t>s</w:t>
      </w:r>
      <w:r w:rsidRPr="00A34B29">
        <w:rPr>
          <w:rFonts w:ascii="Arial" w:hAnsi="Arial" w:cs="Arial"/>
          <w:sz w:val="24"/>
          <w:szCs w:val="22"/>
        </w:rPr>
        <w:t>ing performance. Understanding the reasons behind ineffective team functioning, exploring theories and models related to team dynamics, and implementing strategies to enhance cohesion are essential for organi</w:t>
      </w:r>
      <w:r w:rsidR="00353C18">
        <w:rPr>
          <w:rFonts w:ascii="Arial" w:hAnsi="Arial" w:cs="Arial"/>
          <w:sz w:val="24"/>
          <w:szCs w:val="22"/>
        </w:rPr>
        <w:t>s</w:t>
      </w:r>
      <w:r w:rsidRPr="00A34B29">
        <w:rPr>
          <w:rFonts w:ascii="Arial" w:hAnsi="Arial" w:cs="Arial"/>
          <w:sz w:val="24"/>
          <w:szCs w:val="22"/>
        </w:rPr>
        <w:t>ations to foster productive and high-performing teams.</w:t>
      </w:r>
    </w:p>
    <w:p w14:paraId="37CCD18E" w14:textId="77777777" w:rsidR="00A34B29" w:rsidRPr="00A34B29" w:rsidRDefault="00A34B29" w:rsidP="00A34B29">
      <w:pPr>
        <w:pStyle w:val="PlainText"/>
        <w:rPr>
          <w:rFonts w:ascii="Arial" w:hAnsi="Arial" w:cs="Arial"/>
          <w:sz w:val="24"/>
          <w:szCs w:val="22"/>
        </w:rPr>
      </w:pPr>
      <w:r w:rsidRPr="00A34B29">
        <w:rPr>
          <w:rFonts w:ascii="Arial" w:hAnsi="Arial" w:cs="Arial"/>
          <w:sz w:val="24"/>
          <w:szCs w:val="22"/>
        </w:rPr>
        <w:t>Teams may struggle to function effectively due to a lack of clear goals and objectives, poor communication, a lack of diverse skills, and conflicts arising from personality clashes or conflicting interests. However, theories such as Tuckman's Stages of Group Development, Belbin's Team Roles, and Hackman's Input-Process-Output Model provide valuable frameworks for understanding and improving team dynamics.</w:t>
      </w:r>
    </w:p>
    <w:p w14:paraId="78E2E72B" w14:textId="1D0C59FF" w:rsidR="00A34B29" w:rsidRPr="00A34B29" w:rsidRDefault="00A34B29" w:rsidP="00A34B29">
      <w:pPr>
        <w:pStyle w:val="PlainText"/>
        <w:rPr>
          <w:rFonts w:ascii="Arial" w:hAnsi="Arial" w:cs="Arial"/>
          <w:sz w:val="24"/>
          <w:szCs w:val="22"/>
        </w:rPr>
      </w:pPr>
      <w:r w:rsidRPr="00A34B29">
        <w:rPr>
          <w:rFonts w:ascii="Arial" w:hAnsi="Arial" w:cs="Arial"/>
          <w:sz w:val="24"/>
          <w:szCs w:val="22"/>
        </w:rPr>
        <w:t xml:space="preserve">To </w:t>
      </w:r>
      <w:r>
        <w:rPr>
          <w:rFonts w:ascii="Arial" w:hAnsi="Arial" w:cs="Arial"/>
          <w:sz w:val="24"/>
          <w:szCs w:val="22"/>
        </w:rPr>
        <w:t xml:space="preserve">further </w:t>
      </w:r>
      <w:r w:rsidRPr="00A34B29">
        <w:rPr>
          <w:rFonts w:ascii="Arial" w:hAnsi="Arial" w:cs="Arial"/>
          <w:sz w:val="24"/>
          <w:szCs w:val="22"/>
        </w:rPr>
        <w:t>enhance team cohesion, organi</w:t>
      </w:r>
      <w:r>
        <w:rPr>
          <w:rFonts w:ascii="Arial" w:hAnsi="Arial" w:cs="Arial"/>
          <w:sz w:val="24"/>
          <w:szCs w:val="22"/>
        </w:rPr>
        <w:t>s</w:t>
      </w:r>
      <w:r w:rsidRPr="00A34B29">
        <w:rPr>
          <w:rFonts w:ascii="Arial" w:hAnsi="Arial" w:cs="Arial"/>
          <w:sz w:val="24"/>
          <w:szCs w:val="22"/>
        </w:rPr>
        <w:t>ations should</w:t>
      </w:r>
      <w:r w:rsidR="00277BDE">
        <w:rPr>
          <w:rFonts w:ascii="Arial" w:hAnsi="Arial" w:cs="Arial"/>
          <w:sz w:val="24"/>
          <w:szCs w:val="22"/>
        </w:rPr>
        <w:t xml:space="preserve"> implement and</w:t>
      </w:r>
      <w:r w:rsidRPr="00A34B29">
        <w:rPr>
          <w:rFonts w:ascii="Arial" w:hAnsi="Arial" w:cs="Arial"/>
          <w:sz w:val="24"/>
          <w:szCs w:val="22"/>
        </w:rPr>
        <w:t xml:space="preserve"> establish clear goals and roles, promote effective communication, address conflicts promptly through appropriate resolution strategies, build trust among team members, encourage collaboration and shared decision-making, and provide opportunities for continuous learning and development.</w:t>
      </w:r>
    </w:p>
    <w:p w14:paraId="33CB54E2" w14:textId="77777777" w:rsidR="00A34B29" w:rsidRPr="00A34B29" w:rsidRDefault="00A34B29" w:rsidP="00A34B29">
      <w:pPr>
        <w:pStyle w:val="PlainText"/>
        <w:rPr>
          <w:rFonts w:ascii="Arial" w:hAnsi="Arial" w:cs="Arial"/>
          <w:sz w:val="24"/>
          <w:szCs w:val="22"/>
        </w:rPr>
      </w:pPr>
    </w:p>
    <w:p w14:paraId="1A842A1C" w14:textId="6E4EBB1D" w:rsidR="00A34B29" w:rsidRPr="00A34B29" w:rsidRDefault="00A34B29" w:rsidP="00A34B29">
      <w:pPr>
        <w:pStyle w:val="PlainText"/>
        <w:rPr>
          <w:rFonts w:ascii="Arial" w:hAnsi="Arial" w:cs="Arial"/>
          <w:sz w:val="24"/>
          <w:szCs w:val="22"/>
        </w:rPr>
      </w:pPr>
      <w:r w:rsidRPr="00A34B29">
        <w:rPr>
          <w:rFonts w:ascii="Arial" w:hAnsi="Arial" w:cs="Arial"/>
          <w:sz w:val="24"/>
          <w:szCs w:val="22"/>
        </w:rPr>
        <w:t xml:space="preserve">Within the UK Police Service, team dynamics can have significant implications for compliance with professional standards requirements. Inadequate communication, power struggles, and a lack of accountability can undermine professional standards. It is crucial to </w:t>
      </w:r>
      <w:r>
        <w:rPr>
          <w:rFonts w:ascii="Arial" w:hAnsi="Arial" w:cs="Arial"/>
          <w:sz w:val="24"/>
          <w:szCs w:val="22"/>
        </w:rPr>
        <w:t xml:space="preserve">adopt </w:t>
      </w:r>
      <w:r w:rsidRPr="00A34B29">
        <w:rPr>
          <w:rFonts w:ascii="Arial" w:hAnsi="Arial" w:cs="Arial"/>
          <w:sz w:val="24"/>
          <w:szCs w:val="22"/>
        </w:rPr>
        <w:t>open and transparent</w:t>
      </w:r>
      <w:r>
        <w:rPr>
          <w:rFonts w:ascii="Arial" w:hAnsi="Arial" w:cs="Arial"/>
          <w:sz w:val="24"/>
          <w:szCs w:val="22"/>
        </w:rPr>
        <w:t xml:space="preserve"> lines of</w:t>
      </w:r>
      <w:r w:rsidRPr="00A34B29">
        <w:rPr>
          <w:rFonts w:ascii="Arial" w:hAnsi="Arial" w:cs="Arial"/>
          <w:sz w:val="24"/>
          <w:szCs w:val="22"/>
        </w:rPr>
        <w:t xml:space="preserve"> communication, establish clear lines of authority, promote accountability, and provide comprehensive training on ethical conduct, policies, and procedures.</w:t>
      </w:r>
    </w:p>
    <w:p w14:paraId="5B503D00" w14:textId="489328B3" w:rsidR="00A34B29" w:rsidRPr="00A34B29" w:rsidRDefault="00A34B29" w:rsidP="00A34B29">
      <w:pPr>
        <w:pStyle w:val="PlainText"/>
        <w:rPr>
          <w:rFonts w:ascii="Arial" w:hAnsi="Arial" w:cs="Arial"/>
          <w:sz w:val="24"/>
          <w:szCs w:val="22"/>
        </w:rPr>
      </w:pPr>
      <w:r w:rsidRPr="00A34B29">
        <w:rPr>
          <w:rFonts w:ascii="Arial" w:hAnsi="Arial" w:cs="Arial"/>
          <w:sz w:val="24"/>
          <w:szCs w:val="22"/>
        </w:rPr>
        <w:t>By recogni</w:t>
      </w:r>
      <w:r>
        <w:rPr>
          <w:rFonts w:ascii="Arial" w:hAnsi="Arial" w:cs="Arial"/>
          <w:sz w:val="24"/>
          <w:szCs w:val="22"/>
        </w:rPr>
        <w:t>s</w:t>
      </w:r>
      <w:r w:rsidRPr="00A34B29">
        <w:rPr>
          <w:rFonts w:ascii="Arial" w:hAnsi="Arial" w:cs="Arial"/>
          <w:sz w:val="24"/>
          <w:szCs w:val="22"/>
        </w:rPr>
        <w:t>ing the importance of team dynamics and implementing strategies to improve cohesion, organi</w:t>
      </w:r>
      <w:r w:rsidR="00C028BE">
        <w:rPr>
          <w:rFonts w:ascii="Arial" w:hAnsi="Arial" w:cs="Arial"/>
          <w:sz w:val="24"/>
          <w:szCs w:val="22"/>
        </w:rPr>
        <w:t>s</w:t>
      </w:r>
      <w:r w:rsidRPr="00A34B29">
        <w:rPr>
          <w:rFonts w:ascii="Arial" w:hAnsi="Arial" w:cs="Arial"/>
          <w:sz w:val="24"/>
          <w:szCs w:val="22"/>
        </w:rPr>
        <w:t xml:space="preserve">ations can create an environment that promotes trust, collaboration, and adherence to professional standards. This, in turn, leads to </w:t>
      </w:r>
      <w:r w:rsidRPr="00A34B29">
        <w:rPr>
          <w:rFonts w:ascii="Arial" w:hAnsi="Arial" w:cs="Arial"/>
          <w:sz w:val="24"/>
          <w:szCs w:val="22"/>
        </w:rPr>
        <w:lastRenderedPageBreak/>
        <w:t>enhanced individual and team performance within the UK Police Service and other organi</w:t>
      </w:r>
      <w:r w:rsidR="00C028BE">
        <w:rPr>
          <w:rFonts w:ascii="Arial" w:hAnsi="Arial" w:cs="Arial"/>
          <w:sz w:val="24"/>
          <w:szCs w:val="22"/>
        </w:rPr>
        <w:t>s</w:t>
      </w:r>
      <w:r w:rsidRPr="00A34B29">
        <w:rPr>
          <w:rFonts w:ascii="Arial" w:hAnsi="Arial" w:cs="Arial"/>
          <w:sz w:val="24"/>
          <w:szCs w:val="22"/>
        </w:rPr>
        <w:t>ations alike.</w:t>
      </w:r>
    </w:p>
    <w:p w14:paraId="3041181F" w14:textId="77777777" w:rsidR="00A34B29" w:rsidRPr="00A34B29" w:rsidRDefault="00A34B29" w:rsidP="00A34B29">
      <w:pPr>
        <w:pStyle w:val="PlainText"/>
        <w:rPr>
          <w:rFonts w:ascii="Arial" w:hAnsi="Arial" w:cs="Arial"/>
          <w:sz w:val="24"/>
          <w:szCs w:val="22"/>
        </w:rPr>
      </w:pPr>
    </w:p>
    <w:p w14:paraId="4C471F0C" w14:textId="714B22B5" w:rsidR="00A34B29" w:rsidRPr="00A34B29" w:rsidRDefault="00A34B29" w:rsidP="00A34B29">
      <w:pPr>
        <w:pStyle w:val="PlainText"/>
        <w:rPr>
          <w:rFonts w:ascii="Arial" w:hAnsi="Arial" w:cs="Arial"/>
          <w:sz w:val="24"/>
          <w:szCs w:val="22"/>
        </w:rPr>
      </w:pPr>
      <w:r w:rsidRPr="00A34B29">
        <w:rPr>
          <w:rFonts w:ascii="Arial" w:hAnsi="Arial" w:cs="Arial"/>
          <w:sz w:val="24"/>
          <w:szCs w:val="22"/>
        </w:rPr>
        <w:t xml:space="preserve">In summary, team cohesion is a fundamental aspect of achieving success </w:t>
      </w:r>
      <w:r w:rsidR="00C028BE">
        <w:rPr>
          <w:rFonts w:ascii="Arial" w:hAnsi="Arial" w:cs="Arial"/>
          <w:sz w:val="24"/>
          <w:szCs w:val="22"/>
        </w:rPr>
        <w:t>with</w:t>
      </w:r>
      <w:r w:rsidRPr="00A34B29">
        <w:rPr>
          <w:rFonts w:ascii="Arial" w:hAnsi="Arial" w:cs="Arial"/>
          <w:sz w:val="24"/>
          <w:szCs w:val="22"/>
        </w:rPr>
        <w:t xml:space="preserve">in a team setting. By applying theories and models of team dynamics and implementing strategies to enhance cohesion, organisations can unlock the full potential of their teams and ensure compliance with professional standards, ultimately driving superior performance and </w:t>
      </w:r>
      <w:r w:rsidR="00C028BE">
        <w:rPr>
          <w:rFonts w:ascii="Arial" w:hAnsi="Arial" w:cs="Arial"/>
          <w:sz w:val="24"/>
          <w:szCs w:val="22"/>
        </w:rPr>
        <w:t xml:space="preserve">successful </w:t>
      </w:r>
      <w:r w:rsidRPr="00A34B29">
        <w:rPr>
          <w:rFonts w:ascii="Arial" w:hAnsi="Arial" w:cs="Arial"/>
          <w:sz w:val="24"/>
          <w:szCs w:val="22"/>
        </w:rPr>
        <w:t>outcomes</w:t>
      </w:r>
      <w:r>
        <w:rPr>
          <w:rFonts w:ascii="Arial" w:hAnsi="Arial" w:cs="Arial"/>
          <w:sz w:val="24"/>
          <w:szCs w:val="22"/>
        </w:rPr>
        <w:t>.</w:t>
      </w:r>
    </w:p>
    <w:p w14:paraId="39A8EA92" w14:textId="77777777" w:rsidR="00A34B29" w:rsidRPr="00130663" w:rsidRDefault="00A34B29" w:rsidP="00130663">
      <w:pPr>
        <w:pStyle w:val="li1"/>
        <w:spacing w:before="0" w:beforeAutospacing="0" w:after="0" w:afterAutospacing="0"/>
        <w:rPr>
          <w:rFonts w:ascii="Arial" w:eastAsia="Times New Roman" w:hAnsi="Arial" w:cs="Arial"/>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55885AA0" w14:textId="69A854EE" w:rsidR="008B28E7" w:rsidRDefault="00C028BE" w:rsidP="00353C18">
      <w:pPr>
        <w:ind w:right="237"/>
        <w:jc w:val="both"/>
        <w:rPr>
          <w:sz w:val="24"/>
          <w:szCs w:val="24"/>
        </w:rPr>
      </w:pPr>
      <w:r>
        <w:rPr>
          <w:sz w:val="24"/>
          <w:szCs w:val="24"/>
        </w:rPr>
        <w:t>Word count: 1</w:t>
      </w:r>
      <w:r w:rsidR="00825CAF">
        <w:rPr>
          <w:sz w:val="24"/>
          <w:szCs w:val="24"/>
        </w:rPr>
        <w:t>840</w:t>
      </w:r>
    </w:p>
    <w:p w14:paraId="184A2EF5" w14:textId="70F818FC" w:rsidR="007A32CD" w:rsidRDefault="00825CAF" w:rsidP="00825CAF">
      <w:pPr>
        <w:overflowPunct/>
        <w:autoSpaceDE/>
        <w:autoSpaceDN/>
        <w:adjustRightInd/>
        <w:textAlignment w:val="auto"/>
        <w:rPr>
          <w:sz w:val="24"/>
          <w:szCs w:val="24"/>
        </w:rPr>
      </w:pPr>
      <w:r>
        <w:rPr>
          <w:sz w:val="24"/>
          <w:szCs w:val="24"/>
        </w:rPr>
        <w:br w:type="page"/>
      </w:r>
    </w:p>
    <w:p w14:paraId="6B0989EF" w14:textId="77777777" w:rsidR="00025650" w:rsidRPr="00270EEB" w:rsidRDefault="00025650" w:rsidP="00825CAF">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89E0044" w14:textId="785CBB46" w:rsidR="00F90D0A" w:rsidRPr="00123FAF" w:rsidRDefault="002F535D" w:rsidP="00F90D0A">
      <w:pPr>
        <w:pStyle w:val="PlainText"/>
        <w:rPr>
          <w:rFonts w:ascii="Arial" w:hAnsi="Arial" w:cs="Arial"/>
          <w:sz w:val="24"/>
          <w:szCs w:val="24"/>
        </w:rPr>
      </w:pPr>
      <w:r>
        <w:rPr>
          <w:rFonts w:ascii="Arial" w:hAnsi="Arial" w:cs="Arial"/>
          <w:sz w:val="24"/>
          <w:szCs w:val="24"/>
        </w:rPr>
        <w:t xml:space="preserve">Road’s </w:t>
      </w:r>
      <w:r w:rsidR="00F90D0A" w:rsidRPr="00123FAF">
        <w:rPr>
          <w:rFonts w:ascii="Arial" w:hAnsi="Arial" w:cs="Arial"/>
          <w:sz w:val="24"/>
          <w:szCs w:val="24"/>
        </w:rPr>
        <w:t>policing can be an effective way of disrupting prevalent criminal activities such as drug smuggling, human trafficking, child sexual exploitation, counterfeit goods, organi</w:t>
      </w:r>
      <w:r>
        <w:rPr>
          <w:rFonts w:ascii="Arial" w:hAnsi="Arial" w:cs="Arial"/>
          <w:sz w:val="24"/>
          <w:szCs w:val="24"/>
        </w:rPr>
        <w:t>s</w:t>
      </w:r>
      <w:r w:rsidR="00F90D0A" w:rsidRPr="00123FAF">
        <w:rPr>
          <w:rFonts w:ascii="Arial" w:hAnsi="Arial" w:cs="Arial"/>
          <w:sz w:val="24"/>
          <w:szCs w:val="24"/>
        </w:rPr>
        <w:t>ed crime groups, and county lines. The utili</w:t>
      </w:r>
      <w:r>
        <w:rPr>
          <w:rFonts w:ascii="Arial" w:hAnsi="Arial" w:cs="Arial"/>
          <w:sz w:val="24"/>
          <w:szCs w:val="24"/>
        </w:rPr>
        <w:t>s</w:t>
      </w:r>
      <w:r w:rsidR="00F90D0A" w:rsidRPr="00123FAF">
        <w:rPr>
          <w:rFonts w:ascii="Arial" w:hAnsi="Arial" w:cs="Arial"/>
          <w:sz w:val="24"/>
          <w:szCs w:val="24"/>
        </w:rPr>
        <w:t>ation of information and intelligence has emerged as a powerful tool in combating these crimes. One key resource in this regard is Automatic Number Plate Recognition (ANPR) cameras. ANPR cameras are a vital investigative resource that enhances law enforcement's ability to detect, deter, and disrupt criminal activity on UK roads</w:t>
      </w:r>
      <w:r>
        <w:rPr>
          <w:rFonts w:ascii="Arial" w:hAnsi="Arial" w:cs="Arial"/>
          <w:sz w:val="24"/>
          <w:szCs w:val="24"/>
        </w:rPr>
        <w:t xml:space="preserve"> </w:t>
      </w:r>
      <w:r w:rsidRPr="002F535D">
        <w:rPr>
          <w:rFonts w:ascii="Arial" w:hAnsi="Arial" w:cs="Arial"/>
          <w:sz w:val="24"/>
          <w:szCs w:val="24"/>
        </w:rPr>
        <w:t>(police.uk, 2022)</w:t>
      </w:r>
      <w:r w:rsidR="00F90D0A" w:rsidRPr="00123FAF">
        <w:rPr>
          <w:rFonts w:ascii="Arial" w:hAnsi="Arial" w:cs="Arial"/>
          <w:sz w:val="24"/>
          <w:szCs w:val="24"/>
        </w:rPr>
        <w:t>. This essay will explore how information and intelligence, combined with the use of ANPR cameras, can contribute to the disruption of various criminal activities, ultimately leading to a safer society</w:t>
      </w:r>
      <w:r>
        <w:rPr>
          <w:rFonts w:ascii="Arial" w:hAnsi="Arial" w:cs="Arial"/>
          <w:sz w:val="24"/>
          <w:szCs w:val="24"/>
        </w:rPr>
        <w:t xml:space="preserve"> in which to live.</w:t>
      </w:r>
    </w:p>
    <w:p w14:paraId="3789F5A7" w14:textId="77777777" w:rsidR="00F90D0A" w:rsidRPr="00123FAF" w:rsidRDefault="00F90D0A" w:rsidP="00F90D0A">
      <w:pPr>
        <w:pStyle w:val="PlainText"/>
        <w:rPr>
          <w:rFonts w:ascii="Arial" w:hAnsi="Arial" w:cs="Arial"/>
          <w:sz w:val="24"/>
          <w:szCs w:val="24"/>
        </w:rPr>
      </w:pPr>
    </w:p>
    <w:p w14:paraId="1051F4E7" w14:textId="078A3964" w:rsidR="00F90D0A" w:rsidRPr="00123FAF" w:rsidRDefault="00F90D0A" w:rsidP="00F90D0A">
      <w:pPr>
        <w:pStyle w:val="PlainText"/>
        <w:rPr>
          <w:rFonts w:ascii="Arial" w:hAnsi="Arial" w:cs="Arial"/>
          <w:sz w:val="24"/>
          <w:szCs w:val="24"/>
        </w:rPr>
      </w:pPr>
      <w:r w:rsidRPr="00123FAF">
        <w:rPr>
          <w:rFonts w:ascii="Arial" w:hAnsi="Arial" w:cs="Arial"/>
          <w:sz w:val="24"/>
          <w:szCs w:val="24"/>
        </w:rPr>
        <w:t>The</w:t>
      </w:r>
      <w:r w:rsidR="002F535D">
        <w:rPr>
          <w:rFonts w:ascii="Arial" w:hAnsi="Arial" w:cs="Arial"/>
          <w:sz w:val="24"/>
          <w:szCs w:val="24"/>
        </w:rPr>
        <w:t>re is a huge</w:t>
      </w:r>
      <w:r w:rsidRPr="00123FAF">
        <w:rPr>
          <w:rFonts w:ascii="Arial" w:hAnsi="Arial" w:cs="Arial"/>
          <w:sz w:val="24"/>
          <w:szCs w:val="24"/>
        </w:rPr>
        <w:t xml:space="preserve"> role </w:t>
      </w:r>
      <w:r w:rsidR="002F535D">
        <w:rPr>
          <w:rFonts w:ascii="Arial" w:hAnsi="Arial" w:cs="Arial"/>
          <w:sz w:val="24"/>
          <w:szCs w:val="24"/>
        </w:rPr>
        <w:t xml:space="preserve">played </w:t>
      </w:r>
      <w:r w:rsidR="007D729C">
        <w:rPr>
          <w:rFonts w:ascii="Arial" w:hAnsi="Arial" w:cs="Arial"/>
          <w:sz w:val="24"/>
          <w:szCs w:val="24"/>
        </w:rPr>
        <w:t>by</w:t>
      </w:r>
      <w:r w:rsidR="002F535D">
        <w:rPr>
          <w:rFonts w:ascii="Arial" w:hAnsi="Arial" w:cs="Arial"/>
          <w:sz w:val="24"/>
          <w:szCs w:val="24"/>
        </w:rPr>
        <w:t xml:space="preserve"> the gathering </w:t>
      </w:r>
      <w:r w:rsidRPr="00123FAF">
        <w:rPr>
          <w:rFonts w:ascii="Arial" w:hAnsi="Arial" w:cs="Arial"/>
          <w:sz w:val="24"/>
          <w:szCs w:val="24"/>
        </w:rPr>
        <w:t>of information and intelligence</w:t>
      </w:r>
      <w:r w:rsidR="00477A9B">
        <w:rPr>
          <w:rFonts w:ascii="Arial" w:hAnsi="Arial" w:cs="Arial"/>
          <w:sz w:val="24"/>
          <w:szCs w:val="24"/>
        </w:rPr>
        <w:t xml:space="preserve">, </w:t>
      </w:r>
      <w:r w:rsidR="00477A9B" w:rsidRPr="00477A9B">
        <w:rPr>
          <w:rStyle w:val="Strong"/>
          <w:rFonts w:ascii="Arial" w:hAnsi="Arial" w:cs="Arial"/>
          <w:b w:val="0"/>
          <w:bCs w:val="0"/>
          <w:color w:val="222222"/>
          <w:sz w:val="24"/>
          <w:szCs w:val="24"/>
          <w:shd w:val="clear" w:color="auto" w:fill="FFFFFF"/>
        </w:rPr>
        <w:t>a term used to describe the process of turning data into knowledge. This process involves the collection, analysis, and interpretation of information in order to make informed decisions</w:t>
      </w:r>
      <w:r w:rsidR="00477A9B" w:rsidRPr="00477A9B">
        <w:t xml:space="preserve"> </w:t>
      </w:r>
      <w:r w:rsidR="00477A9B" w:rsidRPr="00477A9B">
        <w:rPr>
          <w:rFonts w:ascii="Arial" w:hAnsi="Arial" w:cs="Arial"/>
          <w:sz w:val="24"/>
          <w:szCs w:val="22"/>
        </w:rPr>
        <w:t>(Malak, 2022),</w:t>
      </w:r>
      <w:r w:rsidRPr="00477A9B">
        <w:rPr>
          <w:rFonts w:ascii="Arial" w:hAnsi="Arial" w:cs="Arial"/>
          <w:sz w:val="28"/>
          <w:szCs w:val="28"/>
        </w:rPr>
        <w:t xml:space="preserve"> </w:t>
      </w:r>
      <w:r w:rsidR="002F535D">
        <w:rPr>
          <w:rFonts w:ascii="Arial" w:hAnsi="Arial" w:cs="Arial"/>
          <w:sz w:val="24"/>
          <w:szCs w:val="24"/>
        </w:rPr>
        <w:t xml:space="preserve">when it comes to </w:t>
      </w:r>
      <w:r w:rsidRPr="00123FAF">
        <w:rPr>
          <w:rFonts w:ascii="Arial" w:hAnsi="Arial" w:cs="Arial"/>
          <w:sz w:val="24"/>
          <w:szCs w:val="24"/>
        </w:rPr>
        <w:t>effective policing</w:t>
      </w:r>
      <w:r w:rsidR="002F535D">
        <w:rPr>
          <w:rFonts w:ascii="Arial" w:hAnsi="Arial" w:cs="Arial"/>
          <w:sz w:val="24"/>
          <w:szCs w:val="24"/>
        </w:rPr>
        <w:t xml:space="preserve"> within the UK. This is achieved</w:t>
      </w:r>
      <w:r w:rsidR="007D729C">
        <w:rPr>
          <w:rFonts w:ascii="Arial" w:hAnsi="Arial" w:cs="Arial"/>
          <w:sz w:val="24"/>
          <w:szCs w:val="24"/>
        </w:rPr>
        <w:t xml:space="preserve">, firstly, </w:t>
      </w:r>
      <w:r w:rsidR="002F535D">
        <w:rPr>
          <w:rFonts w:ascii="Arial" w:hAnsi="Arial" w:cs="Arial"/>
          <w:sz w:val="24"/>
          <w:szCs w:val="24"/>
        </w:rPr>
        <w:t>by g</w:t>
      </w:r>
      <w:r w:rsidRPr="00123FAF">
        <w:rPr>
          <w:rFonts w:ascii="Arial" w:hAnsi="Arial" w:cs="Arial"/>
          <w:sz w:val="24"/>
          <w:szCs w:val="24"/>
        </w:rPr>
        <w:t>athering and analysing data to identify criminal patterns and networks</w:t>
      </w:r>
      <w:r w:rsidR="007D729C">
        <w:rPr>
          <w:rFonts w:ascii="Arial" w:hAnsi="Arial" w:cs="Arial"/>
          <w:sz w:val="24"/>
          <w:szCs w:val="24"/>
        </w:rPr>
        <w:t>. There are then c</w:t>
      </w:r>
      <w:r w:rsidRPr="00123FAF">
        <w:rPr>
          <w:rFonts w:ascii="Arial" w:hAnsi="Arial" w:cs="Arial"/>
          <w:sz w:val="24"/>
          <w:szCs w:val="24"/>
        </w:rPr>
        <w:t xml:space="preserve">ollaborative efforts </w:t>
      </w:r>
      <w:r w:rsidR="007D729C">
        <w:rPr>
          <w:rFonts w:ascii="Arial" w:hAnsi="Arial" w:cs="Arial"/>
          <w:sz w:val="24"/>
          <w:szCs w:val="24"/>
        </w:rPr>
        <w:t xml:space="preserve">made </w:t>
      </w:r>
      <w:r w:rsidRPr="00123FAF">
        <w:rPr>
          <w:rFonts w:ascii="Arial" w:hAnsi="Arial" w:cs="Arial"/>
          <w:sz w:val="24"/>
          <w:szCs w:val="24"/>
        </w:rPr>
        <w:t xml:space="preserve">between </w:t>
      </w:r>
      <w:r w:rsidR="007D729C">
        <w:rPr>
          <w:rFonts w:ascii="Arial" w:hAnsi="Arial" w:cs="Arial"/>
          <w:sz w:val="24"/>
          <w:szCs w:val="24"/>
        </w:rPr>
        <w:t xml:space="preserve">policing </w:t>
      </w:r>
      <w:r w:rsidRPr="00123FAF">
        <w:rPr>
          <w:rFonts w:ascii="Arial" w:hAnsi="Arial" w:cs="Arial"/>
          <w:sz w:val="24"/>
          <w:szCs w:val="24"/>
        </w:rPr>
        <w:t>agencies and intelligence agencies</w:t>
      </w:r>
      <w:r w:rsidR="007D729C">
        <w:rPr>
          <w:rFonts w:ascii="Arial" w:hAnsi="Arial" w:cs="Arial"/>
          <w:sz w:val="24"/>
          <w:szCs w:val="24"/>
        </w:rPr>
        <w:t xml:space="preserve"> to enable these agencies to d</w:t>
      </w:r>
      <w:r w:rsidRPr="00123FAF">
        <w:rPr>
          <w:rFonts w:ascii="Arial" w:hAnsi="Arial" w:cs="Arial"/>
          <w:sz w:val="24"/>
          <w:szCs w:val="24"/>
        </w:rPr>
        <w:t>evelop</w:t>
      </w:r>
      <w:r w:rsidR="007D729C">
        <w:rPr>
          <w:rFonts w:ascii="Arial" w:hAnsi="Arial" w:cs="Arial"/>
          <w:sz w:val="24"/>
          <w:szCs w:val="24"/>
        </w:rPr>
        <w:t xml:space="preserve"> </w:t>
      </w:r>
      <w:r w:rsidRPr="00123FAF">
        <w:rPr>
          <w:rFonts w:ascii="Arial" w:hAnsi="Arial" w:cs="Arial"/>
          <w:sz w:val="24"/>
          <w:szCs w:val="24"/>
        </w:rPr>
        <w:t>actionable intelligence for targeted operations</w:t>
      </w:r>
      <w:r w:rsidR="007D729C">
        <w:rPr>
          <w:rFonts w:ascii="Arial" w:hAnsi="Arial" w:cs="Arial"/>
          <w:sz w:val="24"/>
          <w:szCs w:val="24"/>
        </w:rPr>
        <w:t xml:space="preserve"> to take place </w:t>
      </w:r>
      <w:r w:rsidR="007D729C" w:rsidRPr="007D729C">
        <w:rPr>
          <w:rFonts w:ascii="Arial" w:hAnsi="Arial" w:cs="Arial"/>
          <w:sz w:val="24"/>
          <w:szCs w:val="24"/>
        </w:rPr>
        <w:t>(College of Policing, 2015)</w:t>
      </w:r>
      <w:r w:rsidR="007D729C">
        <w:rPr>
          <w:rFonts w:ascii="Arial" w:hAnsi="Arial" w:cs="Arial"/>
          <w:sz w:val="24"/>
          <w:szCs w:val="24"/>
        </w:rPr>
        <w:t>.</w:t>
      </w:r>
    </w:p>
    <w:p w14:paraId="332D09A0" w14:textId="77777777" w:rsidR="00F90D0A" w:rsidRPr="00123FAF" w:rsidRDefault="00F90D0A" w:rsidP="00F90D0A">
      <w:pPr>
        <w:pStyle w:val="PlainText"/>
        <w:rPr>
          <w:rFonts w:ascii="Arial" w:hAnsi="Arial" w:cs="Arial"/>
          <w:sz w:val="24"/>
          <w:szCs w:val="24"/>
        </w:rPr>
      </w:pPr>
    </w:p>
    <w:p w14:paraId="36CA6206" w14:textId="33CB8786" w:rsidR="00F90D0A" w:rsidRPr="001F61FD" w:rsidRDefault="007D729C" w:rsidP="00F90D0A">
      <w:pPr>
        <w:pStyle w:val="PlainText"/>
        <w:rPr>
          <w:rFonts w:ascii="Segoe UI" w:hAnsi="Segoe UI" w:cs="Segoe UI"/>
          <w:i/>
          <w:iCs/>
          <w:color w:val="374151"/>
          <w:sz w:val="24"/>
          <w:szCs w:val="24"/>
        </w:rPr>
      </w:pPr>
      <w:r>
        <w:rPr>
          <w:rFonts w:ascii="Arial" w:hAnsi="Arial" w:cs="Arial"/>
          <w:sz w:val="24"/>
          <w:szCs w:val="24"/>
        </w:rPr>
        <w:t xml:space="preserve">Whilst there are a huge </w:t>
      </w:r>
      <w:r w:rsidR="00060E51">
        <w:rPr>
          <w:rFonts w:ascii="Arial" w:hAnsi="Arial" w:cs="Arial"/>
          <w:sz w:val="24"/>
          <w:szCs w:val="24"/>
        </w:rPr>
        <w:t>number</w:t>
      </w:r>
      <w:r>
        <w:rPr>
          <w:rFonts w:ascii="Arial" w:hAnsi="Arial" w:cs="Arial"/>
          <w:sz w:val="24"/>
          <w:szCs w:val="24"/>
        </w:rPr>
        <w:t xml:space="preserve"> of crimes</w:t>
      </w:r>
      <w:r w:rsidR="00060E51">
        <w:rPr>
          <w:rFonts w:ascii="Arial" w:hAnsi="Arial" w:cs="Arial"/>
          <w:sz w:val="24"/>
          <w:szCs w:val="24"/>
        </w:rPr>
        <w:t xml:space="preserve"> and crime planning </w:t>
      </w:r>
      <w:r>
        <w:rPr>
          <w:rFonts w:ascii="Arial" w:hAnsi="Arial" w:cs="Arial"/>
          <w:sz w:val="24"/>
          <w:szCs w:val="24"/>
        </w:rPr>
        <w:t xml:space="preserve">enabled by the use of roads within the UK, some </w:t>
      </w:r>
      <w:r w:rsidR="00060E51">
        <w:rPr>
          <w:rFonts w:ascii="Arial" w:hAnsi="Arial" w:cs="Arial"/>
          <w:sz w:val="24"/>
          <w:szCs w:val="24"/>
        </w:rPr>
        <w:t>criminal uses of the roads</w:t>
      </w:r>
      <w:r>
        <w:rPr>
          <w:rFonts w:ascii="Arial" w:hAnsi="Arial" w:cs="Arial"/>
          <w:sz w:val="24"/>
          <w:szCs w:val="24"/>
        </w:rPr>
        <w:t xml:space="preserve"> are more prevalent than others. These being, d</w:t>
      </w:r>
      <w:r w:rsidR="00F90D0A" w:rsidRPr="00123FAF">
        <w:rPr>
          <w:rFonts w:ascii="Arial" w:hAnsi="Arial" w:cs="Arial"/>
          <w:sz w:val="24"/>
          <w:szCs w:val="24"/>
        </w:rPr>
        <w:t>rug smuggling</w:t>
      </w:r>
      <w:r>
        <w:rPr>
          <w:rFonts w:ascii="Arial" w:hAnsi="Arial" w:cs="Arial"/>
          <w:sz w:val="24"/>
          <w:szCs w:val="24"/>
        </w:rPr>
        <w:t xml:space="preserve">, </w:t>
      </w:r>
      <w:r w:rsidR="00060E51">
        <w:rPr>
          <w:rFonts w:ascii="Arial" w:hAnsi="Arial" w:cs="Arial"/>
          <w:sz w:val="24"/>
          <w:szCs w:val="24"/>
        </w:rPr>
        <w:t>h</w:t>
      </w:r>
      <w:r w:rsidR="00F90D0A" w:rsidRPr="00123FAF">
        <w:rPr>
          <w:rFonts w:ascii="Arial" w:hAnsi="Arial" w:cs="Arial"/>
          <w:sz w:val="24"/>
          <w:szCs w:val="24"/>
        </w:rPr>
        <w:t>uman trafficking</w:t>
      </w:r>
      <w:r>
        <w:rPr>
          <w:rFonts w:ascii="Arial" w:hAnsi="Arial" w:cs="Arial"/>
          <w:sz w:val="24"/>
          <w:szCs w:val="24"/>
        </w:rPr>
        <w:t>,</w:t>
      </w:r>
      <w:r w:rsidR="00060E51">
        <w:rPr>
          <w:rFonts w:ascii="Arial" w:hAnsi="Arial" w:cs="Arial"/>
          <w:sz w:val="24"/>
          <w:szCs w:val="24"/>
        </w:rPr>
        <w:t xml:space="preserve"> c</w:t>
      </w:r>
      <w:r w:rsidR="00F90D0A" w:rsidRPr="00123FAF">
        <w:rPr>
          <w:rFonts w:ascii="Arial" w:hAnsi="Arial" w:cs="Arial"/>
          <w:sz w:val="24"/>
          <w:szCs w:val="24"/>
        </w:rPr>
        <w:t>hild sexual exploitation</w:t>
      </w:r>
      <w:r w:rsidR="00060E51">
        <w:rPr>
          <w:rFonts w:ascii="Arial" w:hAnsi="Arial" w:cs="Arial"/>
          <w:sz w:val="24"/>
          <w:szCs w:val="24"/>
        </w:rPr>
        <w:t>, the movement of c</w:t>
      </w:r>
      <w:r w:rsidR="00F90D0A" w:rsidRPr="00123FAF">
        <w:rPr>
          <w:rFonts w:ascii="Arial" w:hAnsi="Arial" w:cs="Arial"/>
          <w:sz w:val="24"/>
          <w:szCs w:val="24"/>
        </w:rPr>
        <w:t>ounterfeit goods</w:t>
      </w:r>
      <w:r w:rsidR="00060E51">
        <w:rPr>
          <w:rFonts w:ascii="Arial" w:hAnsi="Arial" w:cs="Arial"/>
          <w:sz w:val="24"/>
          <w:szCs w:val="24"/>
        </w:rPr>
        <w:t>, location adaptability of or</w:t>
      </w:r>
      <w:r w:rsidR="00F90D0A" w:rsidRPr="00123FAF">
        <w:rPr>
          <w:rFonts w:ascii="Arial" w:hAnsi="Arial" w:cs="Arial"/>
          <w:sz w:val="24"/>
          <w:szCs w:val="24"/>
        </w:rPr>
        <w:t>gani</w:t>
      </w:r>
      <w:r w:rsidR="00060E51">
        <w:rPr>
          <w:rFonts w:ascii="Arial" w:hAnsi="Arial" w:cs="Arial"/>
          <w:sz w:val="24"/>
          <w:szCs w:val="24"/>
        </w:rPr>
        <w:t>s</w:t>
      </w:r>
      <w:r w:rsidR="00F90D0A" w:rsidRPr="00123FAF">
        <w:rPr>
          <w:rFonts w:ascii="Arial" w:hAnsi="Arial" w:cs="Arial"/>
          <w:sz w:val="24"/>
          <w:szCs w:val="24"/>
        </w:rPr>
        <w:t>ed crime groups</w:t>
      </w:r>
      <w:r w:rsidR="00060E51">
        <w:rPr>
          <w:rFonts w:ascii="Arial" w:hAnsi="Arial" w:cs="Arial"/>
          <w:sz w:val="24"/>
          <w:szCs w:val="24"/>
        </w:rPr>
        <w:t>, and c</w:t>
      </w:r>
      <w:r w:rsidR="00F90D0A" w:rsidRPr="00123FAF">
        <w:rPr>
          <w:rFonts w:ascii="Arial" w:hAnsi="Arial" w:cs="Arial"/>
          <w:sz w:val="24"/>
          <w:szCs w:val="24"/>
        </w:rPr>
        <w:t>ounty lines operations</w:t>
      </w:r>
      <w:r w:rsidR="00060E51">
        <w:rPr>
          <w:rFonts w:ascii="Arial" w:hAnsi="Arial" w:cs="Arial"/>
          <w:sz w:val="24"/>
          <w:szCs w:val="24"/>
        </w:rPr>
        <w:t>.</w:t>
      </w:r>
      <w:r w:rsidR="0027766F">
        <w:rPr>
          <w:rFonts w:ascii="Arial" w:hAnsi="Arial" w:cs="Arial"/>
          <w:sz w:val="24"/>
          <w:szCs w:val="24"/>
        </w:rPr>
        <w:t xml:space="preserve"> The police face many challenges when dealing with and disrupting road criminality. Some challenges faced are the m</w:t>
      </w:r>
      <w:r w:rsidR="00F90D0A" w:rsidRPr="00123FAF">
        <w:rPr>
          <w:rFonts w:ascii="Arial" w:hAnsi="Arial" w:cs="Arial"/>
          <w:sz w:val="24"/>
          <w:szCs w:val="24"/>
        </w:rPr>
        <w:t>obility and adaptability of criminal networks</w:t>
      </w:r>
      <w:r w:rsidR="0027766F">
        <w:rPr>
          <w:rFonts w:ascii="Arial" w:hAnsi="Arial" w:cs="Arial"/>
          <w:sz w:val="24"/>
          <w:szCs w:val="24"/>
        </w:rPr>
        <w:t>, the l</w:t>
      </w:r>
      <w:r w:rsidR="00F90D0A" w:rsidRPr="00123FAF">
        <w:rPr>
          <w:rFonts w:ascii="Arial" w:hAnsi="Arial" w:cs="Arial"/>
          <w:sz w:val="24"/>
          <w:szCs w:val="24"/>
        </w:rPr>
        <w:t xml:space="preserve">imited </w:t>
      </w:r>
      <w:r w:rsidR="008B7823" w:rsidRPr="00123FAF">
        <w:rPr>
          <w:rFonts w:ascii="Arial" w:hAnsi="Arial" w:cs="Arial"/>
          <w:sz w:val="24"/>
          <w:szCs w:val="24"/>
        </w:rPr>
        <w:t>resources,</w:t>
      </w:r>
      <w:r w:rsidR="00F90D0A" w:rsidRPr="00123FAF">
        <w:rPr>
          <w:rFonts w:ascii="Arial" w:hAnsi="Arial" w:cs="Arial"/>
          <w:sz w:val="24"/>
          <w:szCs w:val="24"/>
        </w:rPr>
        <w:t xml:space="preserve"> and personnel</w:t>
      </w:r>
      <w:r w:rsidR="0027766F">
        <w:rPr>
          <w:rFonts w:ascii="Arial" w:hAnsi="Arial" w:cs="Arial"/>
          <w:sz w:val="24"/>
          <w:szCs w:val="24"/>
        </w:rPr>
        <w:t xml:space="preserve"> available to the police service, and the d</w:t>
      </w:r>
      <w:r w:rsidR="00F90D0A" w:rsidRPr="00123FAF">
        <w:rPr>
          <w:rFonts w:ascii="Arial" w:hAnsi="Arial" w:cs="Arial"/>
          <w:sz w:val="24"/>
          <w:szCs w:val="24"/>
        </w:rPr>
        <w:t>ynamic nature of tactics and techniques</w:t>
      </w:r>
      <w:r w:rsidR="0027766F">
        <w:rPr>
          <w:rFonts w:ascii="Arial" w:hAnsi="Arial" w:cs="Arial"/>
          <w:sz w:val="24"/>
          <w:szCs w:val="24"/>
        </w:rPr>
        <w:t xml:space="preserve"> employed by organised crime groups</w:t>
      </w:r>
      <w:r w:rsidR="00F7056E">
        <w:rPr>
          <w:rFonts w:ascii="Arial" w:hAnsi="Arial" w:cs="Arial"/>
          <w:sz w:val="24"/>
          <w:szCs w:val="24"/>
        </w:rPr>
        <w:t xml:space="preserve"> </w:t>
      </w:r>
      <w:r w:rsidR="00F7056E" w:rsidRPr="00F7056E">
        <w:rPr>
          <w:rFonts w:ascii="Arial" w:hAnsi="Arial" w:cs="Arial"/>
          <w:sz w:val="24"/>
          <w:szCs w:val="24"/>
        </w:rPr>
        <w:t>(HMICFRS, 2020)</w:t>
      </w:r>
      <w:r w:rsidR="00F7056E">
        <w:rPr>
          <w:rFonts w:ascii="Arial" w:hAnsi="Arial" w:cs="Arial"/>
          <w:sz w:val="24"/>
          <w:szCs w:val="24"/>
        </w:rPr>
        <w:t>.</w:t>
      </w:r>
      <w:r w:rsidR="00477A9B">
        <w:rPr>
          <w:rFonts w:ascii="Arial" w:hAnsi="Arial" w:cs="Arial"/>
          <w:sz w:val="24"/>
          <w:szCs w:val="24"/>
        </w:rPr>
        <w:t xml:space="preserve"> </w:t>
      </w:r>
      <w:r w:rsidR="001F61FD" w:rsidRPr="0097275B">
        <w:rPr>
          <w:rFonts w:ascii="Arial" w:hAnsi="Arial" w:cs="Arial"/>
          <w:sz w:val="24"/>
          <w:szCs w:val="24"/>
        </w:rPr>
        <w:t xml:space="preserve">Information and intelligence are critical assets for the UK police service, helping them to prevent and solve crimes, maintain public safety, and protect the community. Information and intelligence </w:t>
      </w:r>
      <w:r w:rsidR="0097275B" w:rsidRPr="0097275B">
        <w:rPr>
          <w:rFonts w:ascii="Arial" w:hAnsi="Arial" w:cs="Arial"/>
          <w:sz w:val="24"/>
          <w:szCs w:val="24"/>
        </w:rPr>
        <w:t>are</w:t>
      </w:r>
      <w:r w:rsidR="001F61FD" w:rsidRPr="0097275B">
        <w:rPr>
          <w:rFonts w:ascii="Arial" w:hAnsi="Arial" w:cs="Arial"/>
          <w:sz w:val="24"/>
          <w:szCs w:val="24"/>
        </w:rPr>
        <w:t xml:space="preserve"> used by police in </w:t>
      </w:r>
      <w:r w:rsidR="001F61FD" w:rsidRPr="0097275B">
        <w:rPr>
          <w:rFonts w:ascii="Arial" w:hAnsi="Arial" w:cs="Arial"/>
          <w:sz w:val="24"/>
          <w:szCs w:val="24"/>
        </w:rPr>
        <w:lastRenderedPageBreak/>
        <w:t>a variety of ways, such as, investigations, where Information and intelligence are used to identify crime patterns, hotspots, and trends. By analysing this data, police can deploy resources strategically to prevent crime and detect criminal activities proactively</w:t>
      </w:r>
      <w:r w:rsidR="00744A5E" w:rsidRPr="0097275B">
        <w:rPr>
          <w:rFonts w:ascii="Arial" w:hAnsi="Arial" w:cs="Arial"/>
          <w:sz w:val="24"/>
          <w:szCs w:val="24"/>
        </w:rPr>
        <w:t xml:space="preserve"> (</w:t>
      </w:r>
      <w:proofErr w:type="spellStart"/>
      <w:r w:rsidR="00744A5E" w:rsidRPr="0097275B">
        <w:rPr>
          <w:rFonts w:ascii="Arial" w:hAnsi="Arial" w:cs="Arial"/>
          <w:sz w:val="24"/>
          <w:szCs w:val="24"/>
        </w:rPr>
        <w:t>Abold</w:t>
      </w:r>
      <w:proofErr w:type="spellEnd"/>
      <w:r w:rsidR="00744A5E" w:rsidRPr="0097275B">
        <w:rPr>
          <w:rFonts w:ascii="Arial" w:hAnsi="Arial" w:cs="Arial"/>
          <w:sz w:val="24"/>
          <w:szCs w:val="24"/>
        </w:rPr>
        <w:t>, 2011)</w:t>
      </w:r>
      <w:r w:rsidR="001F61FD" w:rsidRPr="0097275B">
        <w:rPr>
          <w:rFonts w:ascii="Arial" w:hAnsi="Arial" w:cs="Arial"/>
          <w:sz w:val="24"/>
          <w:szCs w:val="24"/>
        </w:rPr>
        <w:t>. It is also used when gathering evidence, where the police</w:t>
      </w:r>
      <w:r w:rsidR="00744A5E" w:rsidRPr="0097275B">
        <w:rPr>
          <w:rFonts w:ascii="Arial" w:hAnsi="Arial" w:cs="Arial"/>
          <w:sz w:val="24"/>
          <w:szCs w:val="24"/>
        </w:rPr>
        <w:t xml:space="preserve"> use information and intelligence to gather evidence to support their cases. This evidence can be presented in court to secure convictions against offenders</w:t>
      </w:r>
      <w:r w:rsidR="008B7823" w:rsidRPr="0097275B">
        <w:rPr>
          <w:rFonts w:ascii="Arial" w:hAnsi="Arial" w:cs="Arial"/>
          <w:sz w:val="24"/>
          <w:szCs w:val="24"/>
        </w:rPr>
        <w:t xml:space="preserve"> (Stott, Pearson and West, 2019). Finally, it has allowed the UK police forces to employ an intelligence-led approach, using data and information to guide their operations. This approach involves analysing crime data, trends, and emerging threats to prioritize resources effectively (Maguire</w:t>
      </w:r>
      <w:r w:rsidR="008B7823" w:rsidRPr="0097275B">
        <w:rPr>
          <w:rFonts w:ascii="Segoe UI" w:hAnsi="Segoe UI" w:cs="Segoe UI"/>
          <w:sz w:val="24"/>
          <w:szCs w:val="24"/>
        </w:rPr>
        <w:t xml:space="preserve"> </w:t>
      </w:r>
      <w:r w:rsidR="008B7823" w:rsidRPr="0097275B">
        <w:rPr>
          <w:rFonts w:ascii="Arial" w:hAnsi="Arial" w:cs="Arial"/>
          <w:sz w:val="24"/>
          <w:szCs w:val="24"/>
        </w:rPr>
        <w:t>and John, 2006).</w:t>
      </w:r>
    </w:p>
    <w:p w14:paraId="5E1C728E" w14:textId="77777777" w:rsidR="001F61FD" w:rsidRDefault="001F61FD" w:rsidP="00F90D0A">
      <w:pPr>
        <w:pStyle w:val="PlainText"/>
        <w:rPr>
          <w:rFonts w:ascii="Arial" w:hAnsi="Arial" w:cs="Arial"/>
          <w:sz w:val="24"/>
          <w:szCs w:val="24"/>
        </w:rPr>
      </w:pPr>
    </w:p>
    <w:p w14:paraId="158EE016" w14:textId="77777777" w:rsidR="00F7056E" w:rsidRDefault="00F7056E" w:rsidP="00F90D0A">
      <w:pPr>
        <w:pStyle w:val="PlainText"/>
        <w:rPr>
          <w:rFonts w:ascii="Arial" w:hAnsi="Arial" w:cs="Arial"/>
          <w:sz w:val="24"/>
          <w:szCs w:val="24"/>
        </w:rPr>
      </w:pPr>
    </w:p>
    <w:p w14:paraId="588A0DF0" w14:textId="43C4498B" w:rsidR="00F7056E" w:rsidRPr="00123FAF" w:rsidRDefault="00F7056E" w:rsidP="00F90D0A">
      <w:pPr>
        <w:pStyle w:val="PlainText"/>
        <w:rPr>
          <w:rFonts w:ascii="Arial" w:hAnsi="Arial" w:cs="Arial"/>
          <w:sz w:val="24"/>
          <w:szCs w:val="24"/>
        </w:rPr>
      </w:pPr>
      <w:r>
        <w:rPr>
          <w:rFonts w:ascii="Arial" w:hAnsi="Arial" w:cs="Arial"/>
          <w:sz w:val="24"/>
          <w:szCs w:val="24"/>
        </w:rPr>
        <w:t xml:space="preserve">As criminals modernise their tactics and techniques, the police must do the same. An example of this in relation to roads policing is the utilisation of automatic number plate recognition (ANPR) cameras. </w:t>
      </w:r>
      <w:r w:rsidR="00EE6EB3">
        <w:rPr>
          <w:rFonts w:ascii="Arial" w:hAnsi="Arial" w:cs="Arial"/>
          <w:sz w:val="24"/>
          <w:szCs w:val="24"/>
        </w:rPr>
        <w:t>These cameras can provide valuable information in investigations</w:t>
      </w:r>
      <w:r w:rsidR="00C51AFD">
        <w:rPr>
          <w:rFonts w:ascii="Arial" w:hAnsi="Arial" w:cs="Arial"/>
          <w:sz w:val="24"/>
          <w:szCs w:val="24"/>
        </w:rPr>
        <w:t>, providing times and locations of when cars holding a specific numberplate passed an ANPR camera, allowing for data collection and processing capabilities. This has shown to be an advantage for the police since the technologies integration with existing policing systems.</w:t>
      </w:r>
    </w:p>
    <w:p w14:paraId="0D1F50CE" w14:textId="77777777" w:rsidR="00F90D0A" w:rsidRPr="00123FAF" w:rsidRDefault="00F90D0A" w:rsidP="00F90D0A">
      <w:pPr>
        <w:pStyle w:val="PlainText"/>
        <w:rPr>
          <w:rFonts w:ascii="Arial" w:hAnsi="Arial" w:cs="Arial"/>
          <w:sz w:val="24"/>
          <w:szCs w:val="24"/>
        </w:rPr>
      </w:pPr>
    </w:p>
    <w:p w14:paraId="505024D3" w14:textId="691BFD2C" w:rsidR="00F90D0A" w:rsidRPr="00123FAF" w:rsidRDefault="00C51AFD" w:rsidP="00F90D0A">
      <w:pPr>
        <w:pStyle w:val="PlainText"/>
        <w:rPr>
          <w:rFonts w:ascii="Arial" w:hAnsi="Arial" w:cs="Arial"/>
          <w:sz w:val="24"/>
          <w:szCs w:val="24"/>
        </w:rPr>
      </w:pPr>
      <w:r>
        <w:rPr>
          <w:rFonts w:ascii="Arial" w:hAnsi="Arial" w:cs="Arial"/>
          <w:sz w:val="24"/>
          <w:szCs w:val="24"/>
        </w:rPr>
        <w:t xml:space="preserve">In relation to the </w:t>
      </w:r>
      <w:r w:rsidR="00524D13">
        <w:rPr>
          <w:rFonts w:ascii="Arial" w:hAnsi="Arial" w:cs="Arial"/>
          <w:sz w:val="24"/>
          <w:szCs w:val="24"/>
        </w:rPr>
        <w:t>prevalent</w:t>
      </w:r>
      <w:r>
        <w:rPr>
          <w:rFonts w:ascii="Arial" w:hAnsi="Arial" w:cs="Arial"/>
          <w:sz w:val="24"/>
          <w:szCs w:val="24"/>
        </w:rPr>
        <w:t xml:space="preserve"> crimes</w:t>
      </w:r>
      <w:r w:rsidR="00524D13">
        <w:rPr>
          <w:rFonts w:ascii="Arial" w:hAnsi="Arial" w:cs="Arial"/>
          <w:sz w:val="24"/>
          <w:szCs w:val="24"/>
        </w:rPr>
        <w:t xml:space="preserve"> committed on UK roads</w:t>
      </w:r>
      <w:r>
        <w:rPr>
          <w:rFonts w:ascii="Arial" w:hAnsi="Arial" w:cs="Arial"/>
          <w:sz w:val="24"/>
          <w:szCs w:val="24"/>
        </w:rPr>
        <w:t>, ANPR cameras can assist police in many ways. For example, the technology can aid the i</w:t>
      </w:r>
      <w:r w:rsidR="00F90D0A" w:rsidRPr="00123FAF">
        <w:rPr>
          <w:rFonts w:ascii="Arial" w:hAnsi="Arial" w:cs="Arial"/>
          <w:sz w:val="24"/>
          <w:szCs w:val="24"/>
        </w:rPr>
        <w:t>dentification of suspicious vehicles and known drug traffickers</w:t>
      </w:r>
      <w:r>
        <w:rPr>
          <w:rFonts w:ascii="Arial" w:hAnsi="Arial" w:cs="Arial"/>
          <w:sz w:val="24"/>
          <w:szCs w:val="24"/>
        </w:rPr>
        <w:t>, the m</w:t>
      </w:r>
      <w:r w:rsidR="00F90D0A" w:rsidRPr="00123FAF">
        <w:rPr>
          <w:rFonts w:ascii="Arial" w:hAnsi="Arial" w:cs="Arial"/>
          <w:sz w:val="24"/>
          <w:szCs w:val="24"/>
        </w:rPr>
        <w:t>onitoring and tracking of drug distribution routes</w:t>
      </w:r>
      <w:r>
        <w:rPr>
          <w:rFonts w:ascii="Arial" w:hAnsi="Arial" w:cs="Arial"/>
          <w:sz w:val="24"/>
          <w:szCs w:val="24"/>
        </w:rPr>
        <w:t xml:space="preserve"> and produce r</w:t>
      </w:r>
      <w:r w:rsidR="00F90D0A" w:rsidRPr="00123FAF">
        <w:rPr>
          <w:rFonts w:ascii="Arial" w:hAnsi="Arial" w:cs="Arial"/>
          <w:sz w:val="24"/>
          <w:szCs w:val="24"/>
        </w:rPr>
        <w:t>eal-time alerts and intelligence sharing with relevant agencies</w:t>
      </w:r>
      <w:r w:rsidR="00FD574B">
        <w:rPr>
          <w:rFonts w:ascii="Arial" w:hAnsi="Arial" w:cs="Arial"/>
          <w:sz w:val="24"/>
          <w:szCs w:val="24"/>
        </w:rPr>
        <w:t xml:space="preserve"> </w:t>
      </w:r>
      <w:r w:rsidR="00FD574B" w:rsidRPr="00FD574B">
        <w:rPr>
          <w:rFonts w:ascii="Arial" w:hAnsi="Arial" w:cs="Arial"/>
          <w:sz w:val="24"/>
          <w:szCs w:val="24"/>
        </w:rPr>
        <w:t>(Rogers and Scally, 2018)</w:t>
      </w:r>
      <w:r>
        <w:rPr>
          <w:rFonts w:ascii="Arial" w:hAnsi="Arial" w:cs="Arial"/>
          <w:sz w:val="24"/>
          <w:szCs w:val="24"/>
        </w:rPr>
        <w:t>.</w:t>
      </w:r>
    </w:p>
    <w:p w14:paraId="079A19B5" w14:textId="644AE4E8" w:rsidR="00F90D0A" w:rsidRPr="00123FAF" w:rsidRDefault="00C51AFD" w:rsidP="00F90D0A">
      <w:pPr>
        <w:pStyle w:val="PlainText"/>
        <w:rPr>
          <w:rFonts w:ascii="Arial" w:hAnsi="Arial" w:cs="Arial"/>
          <w:sz w:val="24"/>
          <w:szCs w:val="24"/>
        </w:rPr>
      </w:pPr>
      <w:r>
        <w:rPr>
          <w:rFonts w:ascii="Arial" w:hAnsi="Arial" w:cs="Arial"/>
          <w:sz w:val="24"/>
          <w:szCs w:val="24"/>
        </w:rPr>
        <w:t>When com</w:t>
      </w:r>
      <w:r w:rsidR="00524D13">
        <w:rPr>
          <w:rFonts w:ascii="Arial" w:hAnsi="Arial" w:cs="Arial"/>
          <w:sz w:val="24"/>
          <w:szCs w:val="24"/>
        </w:rPr>
        <w:t>b</w:t>
      </w:r>
      <w:r>
        <w:rPr>
          <w:rFonts w:ascii="Arial" w:hAnsi="Arial" w:cs="Arial"/>
          <w:sz w:val="24"/>
          <w:szCs w:val="24"/>
        </w:rPr>
        <w:t xml:space="preserve">ating child sexual </w:t>
      </w:r>
      <w:r w:rsidR="00524D13">
        <w:rPr>
          <w:rFonts w:ascii="Arial" w:hAnsi="Arial" w:cs="Arial"/>
          <w:sz w:val="24"/>
          <w:szCs w:val="24"/>
        </w:rPr>
        <w:t>exploitation,</w:t>
      </w:r>
      <w:r>
        <w:rPr>
          <w:rFonts w:ascii="Arial" w:hAnsi="Arial" w:cs="Arial"/>
          <w:sz w:val="24"/>
          <w:szCs w:val="24"/>
        </w:rPr>
        <w:t xml:space="preserve"> the technology can a</w:t>
      </w:r>
      <w:r w:rsidR="00524D13">
        <w:rPr>
          <w:rFonts w:ascii="Arial" w:hAnsi="Arial" w:cs="Arial"/>
          <w:sz w:val="24"/>
          <w:szCs w:val="24"/>
        </w:rPr>
        <w:t xml:space="preserve">ssist </w:t>
      </w:r>
      <w:r>
        <w:rPr>
          <w:rFonts w:ascii="Arial" w:hAnsi="Arial" w:cs="Arial"/>
          <w:sz w:val="24"/>
          <w:szCs w:val="24"/>
        </w:rPr>
        <w:t>in the i</w:t>
      </w:r>
      <w:r w:rsidR="00F90D0A" w:rsidRPr="00123FAF">
        <w:rPr>
          <w:rFonts w:ascii="Arial" w:hAnsi="Arial" w:cs="Arial"/>
          <w:sz w:val="24"/>
          <w:szCs w:val="24"/>
        </w:rPr>
        <w:t>dentification of vehicles associated with trafficking activities</w:t>
      </w:r>
      <w:r>
        <w:rPr>
          <w:rFonts w:ascii="Arial" w:hAnsi="Arial" w:cs="Arial"/>
          <w:sz w:val="24"/>
          <w:szCs w:val="24"/>
        </w:rPr>
        <w:t>, the m</w:t>
      </w:r>
      <w:r w:rsidR="00F90D0A" w:rsidRPr="00123FAF">
        <w:rPr>
          <w:rFonts w:ascii="Arial" w:hAnsi="Arial" w:cs="Arial"/>
          <w:sz w:val="24"/>
          <w:szCs w:val="24"/>
        </w:rPr>
        <w:t>onitoring of routes commonly used by traffickers</w:t>
      </w:r>
      <w:r>
        <w:rPr>
          <w:rFonts w:ascii="Arial" w:hAnsi="Arial" w:cs="Arial"/>
          <w:sz w:val="24"/>
          <w:szCs w:val="24"/>
        </w:rPr>
        <w:t xml:space="preserve"> and also </w:t>
      </w:r>
      <w:r w:rsidR="00F90D0A" w:rsidRPr="00123FAF">
        <w:rPr>
          <w:rFonts w:ascii="Arial" w:hAnsi="Arial" w:cs="Arial"/>
          <w:sz w:val="24"/>
          <w:szCs w:val="24"/>
        </w:rPr>
        <w:t>racing</w:t>
      </w:r>
      <w:r w:rsidR="0097275B">
        <w:rPr>
          <w:rFonts w:ascii="Arial" w:hAnsi="Arial" w:cs="Arial"/>
          <w:sz w:val="24"/>
          <w:szCs w:val="24"/>
        </w:rPr>
        <w:t>,</w:t>
      </w:r>
      <w:r w:rsidR="00F90D0A" w:rsidRPr="00123FAF">
        <w:rPr>
          <w:rFonts w:ascii="Arial" w:hAnsi="Arial" w:cs="Arial"/>
          <w:sz w:val="24"/>
          <w:szCs w:val="24"/>
        </w:rPr>
        <w:t xml:space="preserve"> and rescuing victims through vehicle identification</w:t>
      </w:r>
      <w:r w:rsidR="00D05FB2">
        <w:rPr>
          <w:rFonts w:ascii="Arial" w:hAnsi="Arial" w:cs="Arial"/>
          <w:sz w:val="24"/>
          <w:szCs w:val="24"/>
        </w:rPr>
        <w:t xml:space="preserve"> </w:t>
      </w:r>
      <w:r w:rsidR="00D05FB2" w:rsidRPr="00D05FB2">
        <w:rPr>
          <w:rFonts w:ascii="Arial" w:hAnsi="Arial" w:cs="Arial"/>
          <w:sz w:val="24"/>
          <w:szCs w:val="24"/>
        </w:rPr>
        <w:t>(</w:t>
      </w:r>
      <w:proofErr w:type="spellStart"/>
      <w:r w:rsidR="00D05FB2" w:rsidRPr="00D05FB2">
        <w:rPr>
          <w:rFonts w:ascii="Arial" w:hAnsi="Arial" w:cs="Arial"/>
          <w:sz w:val="24"/>
          <w:szCs w:val="24"/>
        </w:rPr>
        <w:t>Roycroft</w:t>
      </w:r>
      <w:proofErr w:type="spellEnd"/>
      <w:r w:rsidR="00D05FB2" w:rsidRPr="00D05FB2">
        <w:rPr>
          <w:rFonts w:ascii="Arial" w:hAnsi="Arial" w:cs="Arial"/>
          <w:sz w:val="24"/>
          <w:szCs w:val="24"/>
        </w:rPr>
        <w:t>, 2016)</w:t>
      </w:r>
      <w:r w:rsidR="00524D13">
        <w:rPr>
          <w:rFonts w:ascii="Arial" w:hAnsi="Arial" w:cs="Arial"/>
          <w:sz w:val="24"/>
          <w:szCs w:val="24"/>
        </w:rPr>
        <w:t>.</w:t>
      </w:r>
    </w:p>
    <w:p w14:paraId="17CB46A4" w14:textId="0DAB19A9" w:rsidR="00F90D0A" w:rsidRPr="00123FAF" w:rsidRDefault="00266541" w:rsidP="00F90D0A">
      <w:pPr>
        <w:pStyle w:val="PlainText"/>
        <w:rPr>
          <w:rFonts w:ascii="Arial" w:hAnsi="Arial" w:cs="Arial"/>
          <w:sz w:val="24"/>
          <w:szCs w:val="24"/>
        </w:rPr>
      </w:pPr>
      <w:r>
        <w:rPr>
          <w:rFonts w:ascii="Arial" w:hAnsi="Arial" w:cs="Arial"/>
          <w:sz w:val="24"/>
          <w:szCs w:val="24"/>
        </w:rPr>
        <w:t xml:space="preserve">When hindering the transportation of counterfeit goods, ANPR cameras can identify </w:t>
      </w:r>
      <w:r w:rsidR="00F90D0A" w:rsidRPr="00123FAF">
        <w:rPr>
          <w:rFonts w:ascii="Arial" w:hAnsi="Arial" w:cs="Arial"/>
          <w:sz w:val="24"/>
          <w:szCs w:val="24"/>
        </w:rPr>
        <w:t>vehicles involved in transporting counterfeit goods</w:t>
      </w:r>
      <w:r>
        <w:rPr>
          <w:rFonts w:ascii="Arial" w:hAnsi="Arial" w:cs="Arial"/>
          <w:sz w:val="24"/>
          <w:szCs w:val="24"/>
        </w:rPr>
        <w:t xml:space="preserve"> based upon built intelligence, disrupt the</w:t>
      </w:r>
      <w:r w:rsidR="00F90D0A" w:rsidRPr="00123FAF">
        <w:rPr>
          <w:rFonts w:ascii="Arial" w:hAnsi="Arial" w:cs="Arial"/>
          <w:sz w:val="24"/>
          <w:szCs w:val="24"/>
        </w:rPr>
        <w:t xml:space="preserve"> of supply chains through interception and seizure</w:t>
      </w:r>
      <w:r>
        <w:rPr>
          <w:rFonts w:ascii="Arial" w:hAnsi="Arial" w:cs="Arial"/>
          <w:sz w:val="24"/>
          <w:szCs w:val="24"/>
        </w:rPr>
        <w:t xml:space="preserve"> using real time alerts to locate suspects and if police engage in c</w:t>
      </w:r>
      <w:r w:rsidR="00F90D0A" w:rsidRPr="00123FAF">
        <w:rPr>
          <w:rFonts w:ascii="Arial" w:hAnsi="Arial" w:cs="Arial"/>
          <w:sz w:val="24"/>
          <w:szCs w:val="24"/>
        </w:rPr>
        <w:t>ollaborative efforts with intellectual property rights holders</w:t>
      </w:r>
      <w:r>
        <w:rPr>
          <w:rFonts w:ascii="Arial" w:hAnsi="Arial" w:cs="Arial"/>
          <w:sz w:val="24"/>
          <w:szCs w:val="24"/>
        </w:rPr>
        <w:t xml:space="preserve"> to it will be easier to identify counterfeit goods</w:t>
      </w:r>
      <w:r w:rsidR="00D05FB2">
        <w:rPr>
          <w:rFonts w:ascii="Arial" w:hAnsi="Arial" w:cs="Arial"/>
          <w:sz w:val="24"/>
          <w:szCs w:val="24"/>
        </w:rPr>
        <w:t xml:space="preserve"> </w:t>
      </w:r>
      <w:r w:rsidR="00D05FB2" w:rsidRPr="00D05FB2">
        <w:rPr>
          <w:rFonts w:ascii="Arial" w:hAnsi="Arial" w:cs="Arial"/>
          <w:sz w:val="24"/>
          <w:szCs w:val="24"/>
        </w:rPr>
        <w:t>(Smith and O’Malley, 2016)</w:t>
      </w:r>
      <w:r w:rsidR="00D05FB2">
        <w:rPr>
          <w:rFonts w:ascii="Arial" w:hAnsi="Arial" w:cs="Arial"/>
          <w:sz w:val="24"/>
          <w:szCs w:val="24"/>
        </w:rPr>
        <w:t>.</w:t>
      </w:r>
    </w:p>
    <w:p w14:paraId="3D939F82" w14:textId="5C2A3363" w:rsidR="00F90D0A" w:rsidRDefault="00266541" w:rsidP="00F90D0A">
      <w:pPr>
        <w:pStyle w:val="PlainText"/>
        <w:rPr>
          <w:rFonts w:ascii="Arial" w:hAnsi="Arial" w:cs="Arial"/>
          <w:sz w:val="24"/>
          <w:szCs w:val="24"/>
        </w:rPr>
      </w:pPr>
      <w:r>
        <w:rPr>
          <w:rFonts w:ascii="Arial" w:hAnsi="Arial" w:cs="Arial"/>
          <w:sz w:val="24"/>
          <w:szCs w:val="24"/>
        </w:rPr>
        <w:t>A huge issue currently sweeping the UK is organised crime groups and county lines gangs. Due to the nature of their criminality, transportation is essential for them to succeed in their criminal endeavours</w:t>
      </w:r>
      <w:r w:rsidR="00D05FB2">
        <w:rPr>
          <w:rFonts w:ascii="Arial" w:hAnsi="Arial" w:cs="Arial"/>
          <w:sz w:val="24"/>
          <w:szCs w:val="24"/>
        </w:rPr>
        <w:t xml:space="preserve"> </w:t>
      </w:r>
      <w:r w:rsidR="00D05FB2" w:rsidRPr="00D05FB2">
        <w:rPr>
          <w:rFonts w:ascii="Arial" w:hAnsi="Arial" w:cs="Arial"/>
          <w:sz w:val="24"/>
          <w:szCs w:val="24"/>
        </w:rPr>
        <w:t>(Sheldon, 2011)</w:t>
      </w:r>
      <w:r>
        <w:rPr>
          <w:rFonts w:ascii="Arial" w:hAnsi="Arial" w:cs="Arial"/>
          <w:sz w:val="24"/>
          <w:szCs w:val="24"/>
        </w:rPr>
        <w:t>. ANPR cameras can be crucial in the i</w:t>
      </w:r>
      <w:r w:rsidR="00F90D0A" w:rsidRPr="00123FAF">
        <w:rPr>
          <w:rFonts w:ascii="Arial" w:hAnsi="Arial" w:cs="Arial"/>
          <w:sz w:val="24"/>
          <w:szCs w:val="24"/>
        </w:rPr>
        <w:t>dentification and tracking of vehicles associated with organi</w:t>
      </w:r>
      <w:r w:rsidR="0009299E">
        <w:rPr>
          <w:rFonts w:ascii="Arial" w:hAnsi="Arial" w:cs="Arial"/>
          <w:sz w:val="24"/>
          <w:szCs w:val="24"/>
        </w:rPr>
        <w:t>s</w:t>
      </w:r>
      <w:r w:rsidR="00F90D0A" w:rsidRPr="00123FAF">
        <w:rPr>
          <w:rFonts w:ascii="Arial" w:hAnsi="Arial" w:cs="Arial"/>
          <w:sz w:val="24"/>
          <w:szCs w:val="24"/>
        </w:rPr>
        <w:t>ed crime</w:t>
      </w:r>
      <w:r>
        <w:rPr>
          <w:rFonts w:ascii="Arial" w:hAnsi="Arial" w:cs="Arial"/>
          <w:sz w:val="24"/>
          <w:szCs w:val="24"/>
        </w:rPr>
        <w:t>, aid in g</w:t>
      </w:r>
      <w:r w:rsidR="00F90D0A" w:rsidRPr="00123FAF">
        <w:rPr>
          <w:rFonts w:ascii="Arial" w:hAnsi="Arial" w:cs="Arial"/>
          <w:sz w:val="24"/>
          <w:szCs w:val="24"/>
        </w:rPr>
        <w:t>athering evidence for prosecution and dismantling of criminal networks</w:t>
      </w:r>
      <w:r>
        <w:rPr>
          <w:rFonts w:ascii="Arial" w:hAnsi="Arial" w:cs="Arial"/>
          <w:sz w:val="24"/>
          <w:szCs w:val="24"/>
        </w:rPr>
        <w:t xml:space="preserve"> and can assist in t</w:t>
      </w:r>
      <w:r w:rsidR="00F90D0A" w:rsidRPr="00123FAF">
        <w:rPr>
          <w:rFonts w:ascii="Arial" w:hAnsi="Arial" w:cs="Arial"/>
          <w:sz w:val="24"/>
          <w:szCs w:val="24"/>
        </w:rPr>
        <w:t>argeted enforcement operations based on real-time intelligence</w:t>
      </w:r>
      <w:r w:rsidR="00037D5C">
        <w:rPr>
          <w:rFonts w:ascii="Arial" w:hAnsi="Arial" w:cs="Arial"/>
          <w:sz w:val="24"/>
          <w:szCs w:val="24"/>
        </w:rPr>
        <w:t xml:space="preserve"> </w:t>
      </w:r>
      <w:r w:rsidR="00037D5C" w:rsidRPr="00037D5C">
        <w:rPr>
          <w:rFonts w:ascii="Arial" w:hAnsi="Arial" w:cs="Arial"/>
          <w:sz w:val="24"/>
          <w:szCs w:val="24"/>
        </w:rPr>
        <w:t>(Group, Unit and Henderson, 2004)</w:t>
      </w:r>
      <w:r w:rsidR="00037D5C">
        <w:rPr>
          <w:rFonts w:ascii="Arial" w:hAnsi="Arial" w:cs="Arial"/>
          <w:sz w:val="24"/>
          <w:szCs w:val="24"/>
        </w:rPr>
        <w:t>.</w:t>
      </w:r>
    </w:p>
    <w:p w14:paraId="635B11D8" w14:textId="77777777" w:rsidR="00F90D0A" w:rsidRPr="00123FAF" w:rsidRDefault="00F90D0A" w:rsidP="00F90D0A">
      <w:pPr>
        <w:pStyle w:val="PlainText"/>
        <w:rPr>
          <w:rFonts w:ascii="Arial" w:hAnsi="Arial" w:cs="Arial"/>
          <w:sz w:val="24"/>
          <w:szCs w:val="24"/>
        </w:rPr>
      </w:pPr>
    </w:p>
    <w:p w14:paraId="0BB3CD8F" w14:textId="78DA6141" w:rsidR="00F90D0A" w:rsidRPr="00123FAF" w:rsidRDefault="00266541" w:rsidP="00F90D0A">
      <w:pPr>
        <w:pStyle w:val="PlainText"/>
        <w:rPr>
          <w:rFonts w:ascii="Arial" w:hAnsi="Arial" w:cs="Arial"/>
          <w:sz w:val="24"/>
          <w:szCs w:val="24"/>
        </w:rPr>
      </w:pPr>
      <w:r>
        <w:rPr>
          <w:rFonts w:ascii="Arial" w:hAnsi="Arial" w:cs="Arial"/>
          <w:sz w:val="24"/>
          <w:szCs w:val="24"/>
        </w:rPr>
        <w:t xml:space="preserve">Despite all the benefits to the utilisation of ANPR cameras, there is always room for improvement. </w:t>
      </w:r>
      <w:r w:rsidR="00822632">
        <w:rPr>
          <w:rFonts w:ascii="Arial" w:hAnsi="Arial" w:cs="Arial"/>
          <w:sz w:val="24"/>
          <w:szCs w:val="24"/>
        </w:rPr>
        <w:t>This can be achieved through effective c</w:t>
      </w:r>
      <w:r w:rsidR="00F90D0A" w:rsidRPr="00123FAF">
        <w:rPr>
          <w:rFonts w:ascii="Arial" w:hAnsi="Arial" w:cs="Arial"/>
          <w:sz w:val="24"/>
          <w:szCs w:val="24"/>
        </w:rPr>
        <w:t>ollaboration between law enforcement agencies for information sharing</w:t>
      </w:r>
      <w:r w:rsidR="00822632">
        <w:rPr>
          <w:rFonts w:ascii="Arial" w:hAnsi="Arial" w:cs="Arial"/>
          <w:sz w:val="24"/>
          <w:szCs w:val="24"/>
        </w:rPr>
        <w:t>, alongside the i</w:t>
      </w:r>
      <w:r w:rsidR="00F90D0A" w:rsidRPr="00123FAF">
        <w:rPr>
          <w:rFonts w:ascii="Arial" w:hAnsi="Arial" w:cs="Arial"/>
          <w:sz w:val="24"/>
          <w:szCs w:val="24"/>
        </w:rPr>
        <w:t>ntegration of ANPR data with other intelligence sources</w:t>
      </w:r>
      <w:r w:rsidR="00822632">
        <w:rPr>
          <w:rFonts w:ascii="Arial" w:hAnsi="Arial" w:cs="Arial"/>
          <w:sz w:val="24"/>
          <w:szCs w:val="24"/>
        </w:rPr>
        <w:t xml:space="preserve"> and through the use of a</w:t>
      </w:r>
      <w:r w:rsidR="00F90D0A" w:rsidRPr="00123FAF">
        <w:rPr>
          <w:rFonts w:ascii="Arial" w:hAnsi="Arial" w:cs="Arial"/>
          <w:sz w:val="24"/>
          <w:szCs w:val="24"/>
        </w:rPr>
        <w:t>dvanced analytics</w:t>
      </w:r>
      <w:r w:rsidR="00822632">
        <w:rPr>
          <w:rFonts w:ascii="Arial" w:hAnsi="Arial" w:cs="Arial"/>
          <w:sz w:val="24"/>
          <w:szCs w:val="24"/>
        </w:rPr>
        <w:t xml:space="preserve">, police forces will be able to </w:t>
      </w:r>
      <w:r w:rsidR="00F90D0A" w:rsidRPr="00123FAF">
        <w:rPr>
          <w:rFonts w:ascii="Arial" w:hAnsi="Arial" w:cs="Arial"/>
          <w:sz w:val="24"/>
          <w:szCs w:val="24"/>
        </w:rPr>
        <w:t>identi</w:t>
      </w:r>
      <w:r w:rsidR="00822632">
        <w:rPr>
          <w:rFonts w:ascii="Arial" w:hAnsi="Arial" w:cs="Arial"/>
          <w:sz w:val="24"/>
          <w:szCs w:val="24"/>
        </w:rPr>
        <w:t xml:space="preserve">fy </w:t>
      </w:r>
      <w:r w:rsidR="00F90D0A" w:rsidRPr="00123FAF">
        <w:rPr>
          <w:rFonts w:ascii="Arial" w:hAnsi="Arial" w:cs="Arial"/>
          <w:sz w:val="24"/>
          <w:szCs w:val="24"/>
        </w:rPr>
        <w:t>patterns and generat</w:t>
      </w:r>
      <w:r w:rsidR="00822632">
        <w:rPr>
          <w:rFonts w:ascii="Arial" w:hAnsi="Arial" w:cs="Arial"/>
          <w:sz w:val="24"/>
          <w:szCs w:val="24"/>
        </w:rPr>
        <w:t>e</w:t>
      </w:r>
      <w:r w:rsidR="00F90D0A" w:rsidRPr="00123FAF">
        <w:rPr>
          <w:rFonts w:ascii="Arial" w:hAnsi="Arial" w:cs="Arial"/>
          <w:sz w:val="24"/>
          <w:szCs w:val="24"/>
        </w:rPr>
        <w:t xml:space="preserve"> leads</w:t>
      </w:r>
      <w:r w:rsidR="00822632">
        <w:rPr>
          <w:rFonts w:ascii="Arial" w:hAnsi="Arial" w:cs="Arial"/>
          <w:sz w:val="24"/>
          <w:szCs w:val="24"/>
        </w:rPr>
        <w:t xml:space="preserve"> for investigations to commence.</w:t>
      </w:r>
    </w:p>
    <w:p w14:paraId="54832F32" w14:textId="4A8ABA38" w:rsidR="00F90D0A" w:rsidRPr="00123FAF" w:rsidRDefault="00822632" w:rsidP="00F90D0A">
      <w:pPr>
        <w:pStyle w:val="PlainText"/>
        <w:rPr>
          <w:rFonts w:ascii="Arial" w:hAnsi="Arial" w:cs="Arial"/>
          <w:sz w:val="24"/>
          <w:szCs w:val="24"/>
        </w:rPr>
      </w:pPr>
      <w:r>
        <w:rPr>
          <w:rFonts w:ascii="Arial" w:hAnsi="Arial" w:cs="Arial"/>
          <w:sz w:val="24"/>
          <w:szCs w:val="24"/>
        </w:rPr>
        <w:lastRenderedPageBreak/>
        <w:t>The usefulness of the technology would also increase through</w:t>
      </w:r>
      <w:r w:rsidR="00F90D0A" w:rsidRPr="00123FAF">
        <w:rPr>
          <w:rFonts w:ascii="Arial" w:hAnsi="Arial" w:cs="Arial"/>
          <w:sz w:val="24"/>
          <w:szCs w:val="24"/>
        </w:rPr>
        <w:t xml:space="preserve"> </w:t>
      </w:r>
      <w:r>
        <w:rPr>
          <w:rFonts w:ascii="Arial" w:hAnsi="Arial" w:cs="Arial"/>
          <w:sz w:val="24"/>
          <w:szCs w:val="24"/>
        </w:rPr>
        <w:t>c</w:t>
      </w:r>
      <w:r w:rsidR="00F90D0A" w:rsidRPr="00123FAF">
        <w:rPr>
          <w:rFonts w:ascii="Arial" w:hAnsi="Arial" w:cs="Arial"/>
          <w:sz w:val="24"/>
          <w:szCs w:val="24"/>
        </w:rPr>
        <w:t>ross-border cooperation</w:t>
      </w:r>
      <w:r>
        <w:rPr>
          <w:rFonts w:ascii="Arial" w:hAnsi="Arial" w:cs="Arial"/>
          <w:sz w:val="24"/>
          <w:szCs w:val="24"/>
        </w:rPr>
        <w:t>. Allowing the s</w:t>
      </w:r>
      <w:r w:rsidR="00F90D0A" w:rsidRPr="00123FAF">
        <w:rPr>
          <w:rFonts w:ascii="Arial" w:hAnsi="Arial" w:cs="Arial"/>
          <w:sz w:val="24"/>
          <w:szCs w:val="24"/>
        </w:rPr>
        <w:t xml:space="preserve">haring </w:t>
      </w:r>
      <w:r>
        <w:rPr>
          <w:rFonts w:ascii="Arial" w:hAnsi="Arial" w:cs="Arial"/>
          <w:sz w:val="24"/>
          <w:szCs w:val="24"/>
        </w:rPr>
        <w:t xml:space="preserve">of </w:t>
      </w:r>
      <w:r w:rsidR="00F90D0A" w:rsidRPr="00123FAF">
        <w:rPr>
          <w:rFonts w:ascii="Arial" w:hAnsi="Arial" w:cs="Arial"/>
          <w:sz w:val="24"/>
          <w:szCs w:val="24"/>
        </w:rPr>
        <w:t>ANPR data and intelligence with international counterparts</w:t>
      </w:r>
      <w:r>
        <w:rPr>
          <w:rFonts w:ascii="Arial" w:hAnsi="Arial" w:cs="Arial"/>
          <w:sz w:val="24"/>
          <w:szCs w:val="24"/>
        </w:rPr>
        <w:t>, which could be highly useful in county lines and human trafficking investigations. Further cohesion and communication when c</w:t>
      </w:r>
      <w:r w:rsidR="00F90D0A" w:rsidRPr="00123FAF">
        <w:rPr>
          <w:rFonts w:ascii="Arial" w:hAnsi="Arial" w:cs="Arial"/>
          <w:sz w:val="24"/>
          <w:szCs w:val="24"/>
        </w:rPr>
        <w:t>ombating transnational criminal activities through joint operations</w:t>
      </w:r>
      <w:r>
        <w:rPr>
          <w:rFonts w:ascii="Arial" w:hAnsi="Arial" w:cs="Arial"/>
          <w:sz w:val="24"/>
          <w:szCs w:val="24"/>
        </w:rPr>
        <w:t xml:space="preserve"> and further understanding to e</w:t>
      </w:r>
      <w:r w:rsidR="00F90D0A" w:rsidRPr="00123FAF">
        <w:rPr>
          <w:rFonts w:ascii="Arial" w:hAnsi="Arial" w:cs="Arial"/>
          <w:sz w:val="24"/>
          <w:szCs w:val="24"/>
        </w:rPr>
        <w:t>stablis</w:t>
      </w:r>
      <w:r>
        <w:rPr>
          <w:rFonts w:ascii="Arial" w:hAnsi="Arial" w:cs="Arial"/>
          <w:sz w:val="24"/>
          <w:szCs w:val="24"/>
        </w:rPr>
        <w:t xml:space="preserve">h </w:t>
      </w:r>
      <w:r w:rsidR="00F90D0A" w:rsidRPr="00123FAF">
        <w:rPr>
          <w:rFonts w:ascii="Arial" w:hAnsi="Arial" w:cs="Arial"/>
          <w:sz w:val="24"/>
          <w:szCs w:val="24"/>
        </w:rPr>
        <w:t>standard operating procedures for cross-border investigations</w:t>
      </w:r>
      <w:r>
        <w:rPr>
          <w:rFonts w:ascii="Arial" w:hAnsi="Arial" w:cs="Arial"/>
          <w:sz w:val="24"/>
          <w:szCs w:val="24"/>
        </w:rPr>
        <w:t>.</w:t>
      </w:r>
    </w:p>
    <w:p w14:paraId="1316B828" w14:textId="2BE6CD10" w:rsidR="00F90D0A" w:rsidRPr="00123FAF" w:rsidRDefault="00822632" w:rsidP="00F90D0A">
      <w:pPr>
        <w:pStyle w:val="PlainText"/>
        <w:rPr>
          <w:rFonts w:ascii="Arial" w:hAnsi="Arial" w:cs="Arial"/>
          <w:sz w:val="24"/>
          <w:szCs w:val="24"/>
        </w:rPr>
      </w:pPr>
      <w:r>
        <w:rPr>
          <w:rFonts w:ascii="Arial" w:hAnsi="Arial" w:cs="Arial"/>
          <w:sz w:val="24"/>
          <w:szCs w:val="24"/>
        </w:rPr>
        <w:t xml:space="preserve">Whilst these </w:t>
      </w:r>
      <w:r w:rsidR="00510C61">
        <w:rPr>
          <w:rFonts w:ascii="Arial" w:hAnsi="Arial" w:cs="Arial"/>
          <w:sz w:val="24"/>
          <w:szCs w:val="24"/>
        </w:rPr>
        <w:t>points are valid and implementable, it is also right to be transparent with the public and use that to police advantage. Through e</w:t>
      </w:r>
      <w:r w:rsidR="00F90D0A" w:rsidRPr="00123FAF">
        <w:rPr>
          <w:rFonts w:ascii="Arial" w:hAnsi="Arial" w:cs="Arial"/>
          <w:sz w:val="24"/>
          <w:szCs w:val="24"/>
        </w:rPr>
        <w:t xml:space="preserve">ducating the public about the role of ANPR cameras </w:t>
      </w:r>
      <w:r w:rsidR="00510C61">
        <w:rPr>
          <w:rFonts w:ascii="Arial" w:hAnsi="Arial" w:cs="Arial"/>
          <w:sz w:val="24"/>
          <w:szCs w:val="24"/>
        </w:rPr>
        <w:t xml:space="preserve">the police will be </w:t>
      </w:r>
      <w:r w:rsidR="00F90D0A" w:rsidRPr="00123FAF">
        <w:rPr>
          <w:rFonts w:ascii="Arial" w:hAnsi="Arial" w:cs="Arial"/>
          <w:sz w:val="24"/>
          <w:szCs w:val="24"/>
        </w:rPr>
        <w:t>enhancing safet</w:t>
      </w:r>
      <w:r w:rsidR="00510C61">
        <w:rPr>
          <w:rFonts w:ascii="Arial" w:hAnsi="Arial" w:cs="Arial"/>
          <w:sz w:val="24"/>
          <w:szCs w:val="24"/>
        </w:rPr>
        <w:t>y through e</w:t>
      </w:r>
      <w:r w:rsidR="00F90D0A" w:rsidRPr="00123FAF">
        <w:rPr>
          <w:rFonts w:ascii="Arial" w:hAnsi="Arial" w:cs="Arial"/>
          <w:sz w:val="24"/>
          <w:szCs w:val="24"/>
        </w:rPr>
        <w:t xml:space="preserve">ncouraging </w:t>
      </w:r>
      <w:r w:rsidR="00510C61">
        <w:rPr>
          <w:rFonts w:ascii="Arial" w:hAnsi="Arial" w:cs="Arial"/>
          <w:sz w:val="24"/>
          <w:szCs w:val="24"/>
        </w:rPr>
        <w:t>public</w:t>
      </w:r>
      <w:r w:rsidR="00F90D0A" w:rsidRPr="00123FAF">
        <w:rPr>
          <w:rFonts w:ascii="Arial" w:hAnsi="Arial" w:cs="Arial"/>
          <w:sz w:val="24"/>
          <w:szCs w:val="24"/>
        </w:rPr>
        <w:t xml:space="preserve"> engagement and</w:t>
      </w:r>
      <w:r w:rsidR="00510C61">
        <w:rPr>
          <w:rFonts w:ascii="Arial" w:hAnsi="Arial" w:cs="Arial"/>
          <w:sz w:val="24"/>
          <w:szCs w:val="24"/>
        </w:rPr>
        <w:t xml:space="preserve"> the</w:t>
      </w:r>
      <w:r w:rsidR="00F90D0A" w:rsidRPr="00123FAF">
        <w:rPr>
          <w:rFonts w:ascii="Arial" w:hAnsi="Arial" w:cs="Arial"/>
          <w:sz w:val="24"/>
          <w:szCs w:val="24"/>
        </w:rPr>
        <w:t xml:space="preserve"> reporting</w:t>
      </w:r>
      <w:r w:rsidR="00510C61">
        <w:rPr>
          <w:rFonts w:ascii="Arial" w:hAnsi="Arial" w:cs="Arial"/>
          <w:sz w:val="24"/>
          <w:szCs w:val="24"/>
        </w:rPr>
        <w:t xml:space="preserve"> of</w:t>
      </w:r>
      <w:r w:rsidR="00F90D0A" w:rsidRPr="00123FAF">
        <w:rPr>
          <w:rFonts w:ascii="Arial" w:hAnsi="Arial" w:cs="Arial"/>
          <w:sz w:val="24"/>
          <w:szCs w:val="24"/>
        </w:rPr>
        <w:t xml:space="preserve"> suspicious</w:t>
      </w:r>
      <w:r w:rsidR="00510C61">
        <w:rPr>
          <w:rFonts w:ascii="Arial" w:hAnsi="Arial" w:cs="Arial"/>
          <w:sz w:val="24"/>
          <w:szCs w:val="24"/>
        </w:rPr>
        <w:t xml:space="preserve"> vehicle</w:t>
      </w:r>
      <w:r w:rsidR="00F90D0A" w:rsidRPr="00123FAF">
        <w:rPr>
          <w:rFonts w:ascii="Arial" w:hAnsi="Arial" w:cs="Arial"/>
          <w:sz w:val="24"/>
          <w:szCs w:val="24"/>
        </w:rPr>
        <w:t xml:space="preserve"> activities</w:t>
      </w:r>
      <w:r w:rsidR="00510C61">
        <w:rPr>
          <w:rFonts w:ascii="Arial" w:hAnsi="Arial" w:cs="Arial"/>
          <w:sz w:val="24"/>
          <w:szCs w:val="24"/>
        </w:rPr>
        <w:t>. This partnered with effective c</w:t>
      </w:r>
      <w:r w:rsidR="00F90D0A" w:rsidRPr="00123FAF">
        <w:rPr>
          <w:rFonts w:ascii="Arial" w:hAnsi="Arial" w:cs="Arial"/>
          <w:sz w:val="24"/>
          <w:szCs w:val="24"/>
        </w:rPr>
        <w:t xml:space="preserve">ollaboration </w:t>
      </w:r>
      <w:r w:rsidR="00510C61">
        <w:rPr>
          <w:rFonts w:ascii="Arial" w:hAnsi="Arial" w:cs="Arial"/>
          <w:sz w:val="24"/>
          <w:szCs w:val="24"/>
        </w:rPr>
        <w:t xml:space="preserve">and communication </w:t>
      </w:r>
      <w:r w:rsidR="00F90D0A" w:rsidRPr="00123FAF">
        <w:rPr>
          <w:rFonts w:ascii="Arial" w:hAnsi="Arial" w:cs="Arial"/>
          <w:sz w:val="24"/>
          <w:szCs w:val="24"/>
        </w:rPr>
        <w:t xml:space="preserve">with community groups and stakeholders </w:t>
      </w:r>
      <w:r w:rsidR="00510C61">
        <w:rPr>
          <w:rFonts w:ascii="Arial" w:hAnsi="Arial" w:cs="Arial"/>
          <w:sz w:val="24"/>
          <w:szCs w:val="24"/>
        </w:rPr>
        <w:t xml:space="preserve">can also assist in </w:t>
      </w:r>
      <w:r w:rsidR="00F90D0A" w:rsidRPr="00123FAF">
        <w:rPr>
          <w:rFonts w:ascii="Arial" w:hAnsi="Arial" w:cs="Arial"/>
          <w:sz w:val="24"/>
          <w:szCs w:val="24"/>
        </w:rPr>
        <w:t>combat</w:t>
      </w:r>
      <w:r w:rsidR="00510C61">
        <w:rPr>
          <w:rFonts w:ascii="Arial" w:hAnsi="Arial" w:cs="Arial"/>
          <w:sz w:val="24"/>
          <w:szCs w:val="24"/>
        </w:rPr>
        <w:t xml:space="preserve">ing </w:t>
      </w:r>
      <w:r w:rsidR="00F90D0A" w:rsidRPr="00123FAF">
        <w:rPr>
          <w:rFonts w:ascii="Arial" w:hAnsi="Arial" w:cs="Arial"/>
          <w:sz w:val="24"/>
          <w:szCs w:val="24"/>
        </w:rPr>
        <w:t>crime</w:t>
      </w:r>
      <w:r w:rsidR="00510C61">
        <w:rPr>
          <w:rFonts w:ascii="Arial" w:hAnsi="Arial" w:cs="Arial"/>
          <w:sz w:val="24"/>
          <w:szCs w:val="24"/>
        </w:rPr>
        <w:t>.</w:t>
      </w:r>
      <w:r w:rsidR="00BF6C48">
        <w:rPr>
          <w:rFonts w:ascii="Arial" w:hAnsi="Arial" w:cs="Arial"/>
          <w:sz w:val="24"/>
          <w:szCs w:val="24"/>
        </w:rPr>
        <w:t xml:space="preserve"> To bring all of these ideas to life, it would be </w:t>
      </w:r>
      <w:r w:rsidR="00CB4FC0">
        <w:rPr>
          <w:rFonts w:ascii="Arial" w:hAnsi="Arial" w:cs="Arial"/>
          <w:sz w:val="24"/>
          <w:szCs w:val="24"/>
        </w:rPr>
        <w:t>advisable</w:t>
      </w:r>
      <w:r w:rsidR="00BF6C48">
        <w:rPr>
          <w:rFonts w:ascii="Arial" w:hAnsi="Arial" w:cs="Arial"/>
          <w:sz w:val="24"/>
          <w:szCs w:val="24"/>
        </w:rPr>
        <w:t xml:space="preserve"> </w:t>
      </w:r>
      <w:r w:rsidR="00CB4FC0">
        <w:rPr>
          <w:rFonts w:ascii="Arial" w:hAnsi="Arial" w:cs="Arial"/>
          <w:sz w:val="24"/>
          <w:szCs w:val="24"/>
        </w:rPr>
        <w:t xml:space="preserve">for further investment in other surveillance areas, such as, </w:t>
      </w:r>
      <w:r w:rsidR="00BF6C48">
        <w:rPr>
          <w:rFonts w:ascii="Arial" w:hAnsi="Arial" w:cs="Arial"/>
          <w:sz w:val="24"/>
          <w:szCs w:val="24"/>
        </w:rPr>
        <w:t>artificial intelligence (AI)</w:t>
      </w:r>
      <w:r w:rsidR="00CB4FC0">
        <w:rPr>
          <w:rFonts w:ascii="Arial" w:hAnsi="Arial" w:cs="Arial"/>
          <w:sz w:val="24"/>
          <w:szCs w:val="24"/>
        </w:rPr>
        <w:t xml:space="preserve"> integration, facial recognition systems, and mobile ANPR cameras, as this would allow information and intelligence to be gathered at a much larger scale.</w:t>
      </w:r>
    </w:p>
    <w:p w14:paraId="134AF637" w14:textId="77777777" w:rsidR="00F90D0A" w:rsidRDefault="00F90D0A" w:rsidP="00F90D0A">
      <w:pPr>
        <w:pStyle w:val="PlainText"/>
        <w:rPr>
          <w:rFonts w:ascii="Arial" w:hAnsi="Arial" w:cs="Arial"/>
          <w:sz w:val="24"/>
          <w:szCs w:val="24"/>
        </w:rPr>
      </w:pPr>
    </w:p>
    <w:p w14:paraId="6AA9002A" w14:textId="77777777" w:rsidR="00510C61" w:rsidRDefault="00510C61" w:rsidP="00F90D0A">
      <w:pPr>
        <w:pStyle w:val="PlainText"/>
        <w:rPr>
          <w:rFonts w:ascii="Arial" w:hAnsi="Arial" w:cs="Arial"/>
          <w:sz w:val="24"/>
          <w:szCs w:val="24"/>
        </w:rPr>
      </w:pPr>
      <w:r>
        <w:rPr>
          <w:rFonts w:ascii="Arial" w:hAnsi="Arial" w:cs="Arial"/>
          <w:sz w:val="24"/>
          <w:szCs w:val="24"/>
        </w:rPr>
        <w:t xml:space="preserve">Whilst considerations for improvement can be never ending, it is important to also consider the legal and ethical framework in which the ANPR system is utilised around. </w:t>
      </w:r>
    </w:p>
    <w:p w14:paraId="313D1686" w14:textId="6446FFFA" w:rsidR="00F90D0A" w:rsidRPr="00123FAF" w:rsidRDefault="00F90D0A" w:rsidP="00F90D0A">
      <w:pPr>
        <w:pStyle w:val="PlainText"/>
        <w:rPr>
          <w:rFonts w:ascii="Arial" w:hAnsi="Arial" w:cs="Arial"/>
          <w:sz w:val="24"/>
          <w:szCs w:val="24"/>
        </w:rPr>
      </w:pPr>
      <w:r w:rsidRPr="00123FAF">
        <w:rPr>
          <w:rFonts w:ascii="Arial" w:hAnsi="Arial" w:cs="Arial"/>
          <w:sz w:val="24"/>
          <w:szCs w:val="24"/>
        </w:rPr>
        <w:t>ANPR cameras collect and process personal data, including vehicle registration information. Law enforcement agencies must adhere to relevant data protection legislation, such as the General Data Protection Regulation (GDPR) in the European Union, to ensure that the data is lawfully obtained, securely stored, and used for legitimate purposes</w:t>
      </w:r>
      <w:r w:rsidR="00FE40D1">
        <w:rPr>
          <w:rFonts w:ascii="Arial" w:hAnsi="Arial" w:cs="Arial"/>
          <w:sz w:val="24"/>
          <w:szCs w:val="24"/>
        </w:rPr>
        <w:t xml:space="preserve"> </w:t>
      </w:r>
      <w:r w:rsidR="00FE40D1" w:rsidRPr="00FE40D1">
        <w:rPr>
          <w:rFonts w:ascii="Arial" w:hAnsi="Arial" w:cs="Arial"/>
          <w:sz w:val="24"/>
          <w:szCs w:val="24"/>
        </w:rPr>
        <w:t>(GDPR, 2018)</w:t>
      </w:r>
      <w:r w:rsidR="00FE40D1">
        <w:rPr>
          <w:rFonts w:ascii="Arial" w:hAnsi="Arial" w:cs="Arial"/>
          <w:sz w:val="24"/>
          <w:szCs w:val="24"/>
        </w:rPr>
        <w:t>. Whilst the UK are currently not a member of the European Union, it is important to note that when ANPR cameras were first utilised in the UK, it was a part of this collective Union, and with the unpredictable nature of British politics it is still a valid consideration as any change in the UK’s union status would mean compliance with this regulation would be essential.</w:t>
      </w:r>
    </w:p>
    <w:p w14:paraId="0F95EB40" w14:textId="54CFB841" w:rsidR="00F90D0A" w:rsidRPr="00123FAF" w:rsidRDefault="00F90D0A" w:rsidP="00F90D0A">
      <w:pPr>
        <w:pStyle w:val="PlainText"/>
        <w:rPr>
          <w:rFonts w:ascii="Arial" w:hAnsi="Arial" w:cs="Arial"/>
          <w:sz w:val="24"/>
          <w:szCs w:val="24"/>
        </w:rPr>
      </w:pPr>
      <w:r w:rsidRPr="00123FAF">
        <w:rPr>
          <w:rFonts w:ascii="Arial" w:hAnsi="Arial" w:cs="Arial"/>
          <w:sz w:val="24"/>
          <w:szCs w:val="24"/>
        </w:rPr>
        <w:t xml:space="preserve">The use of ANPR cameras </w:t>
      </w:r>
      <w:r w:rsidR="008D722E">
        <w:rPr>
          <w:rFonts w:ascii="Arial" w:hAnsi="Arial" w:cs="Arial"/>
          <w:sz w:val="24"/>
          <w:szCs w:val="24"/>
        </w:rPr>
        <w:t xml:space="preserve">also </w:t>
      </w:r>
      <w:r w:rsidRPr="00123FAF">
        <w:rPr>
          <w:rFonts w:ascii="Arial" w:hAnsi="Arial" w:cs="Arial"/>
          <w:sz w:val="24"/>
          <w:szCs w:val="24"/>
        </w:rPr>
        <w:t>involves surveillance activities, and therefore, it is essential to comply with relevant surveillance laws. These laws define the legal basis for surveillance, the permissible duration of data retention, and the scope of use for ANPR data</w:t>
      </w:r>
      <w:r w:rsidR="008D722E">
        <w:rPr>
          <w:rFonts w:ascii="Arial" w:hAnsi="Arial" w:cs="Arial"/>
          <w:sz w:val="24"/>
          <w:szCs w:val="24"/>
        </w:rPr>
        <w:t xml:space="preserve"> </w:t>
      </w:r>
      <w:r w:rsidR="008D722E" w:rsidRPr="008D722E">
        <w:rPr>
          <w:rFonts w:ascii="Arial" w:hAnsi="Arial" w:cs="Arial"/>
          <w:sz w:val="24"/>
          <w:szCs w:val="24"/>
        </w:rPr>
        <w:t>(Home Office, 2022)</w:t>
      </w:r>
      <w:r w:rsidR="008D722E">
        <w:rPr>
          <w:rFonts w:ascii="Arial" w:hAnsi="Arial" w:cs="Arial"/>
          <w:sz w:val="24"/>
          <w:szCs w:val="24"/>
        </w:rPr>
        <w:t>.</w:t>
      </w:r>
    </w:p>
    <w:p w14:paraId="178EA564" w14:textId="77777777" w:rsidR="00DE6BC9" w:rsidRDefault="00DE6BC9" w:rsidP="00F90D0A">
      <w:pPr>
        <w:pStyle w:val="PlainText"/>
        <w:rPr>
          <w:rFonts w:ascii="Arial" w:hAnsi="Arial" w:cs="Arial"/>
          <w:sz w:val="24"/>
          <w:szCs w:val="24"/>
        </w:rPr>
      </w:pPr>
    </w:p>
    <w:p w14:paraId="056E9E31" w14:textId="389F94CE" w:rsidR="00F90D0A" w:rsidRPr="00123FAF" w:rsidRDefault="00DE6BC9" w:rsidP="00F90D0A">
      <w:pPr>
        <w:pStyle w:val="PlainText"/>
        <w:rPr>
          <w:rFonts w:ascii="Arial" w:hAnsi="Arial" w:cs="Arial"/>
          <w:sz w:val="24"/>
          <w:szCs w:val="24"/>
        </w:rPr>
      </w:pPr>
      <w:r>
        <w:rPr>
          <w:rFonts w:ascii="Arial" w:hAnsi="Arial" w:cs="Arial"/>
          <w:sz w:val="24"/>
          <w:szCs w:val="24"/>
        </w:rPr>
        <w:t xml:space="preserve">The </w:t>
      </w:r>
      <w:r w:rsidR="00F90D0A" w:rsidRPr="00123FAF">
        <w:rPr>
          <w:rFonts w:ascii="Arial" w:hAnsi="Arial" w:cs="Arial"/>
          <w:sz w:val="24"/>
          <w:szCs w:val="24"/>
        </w:rPr>
        <w:t>use of ANPR cameras must respect fundamental human rights, such as the right to privacy, freedom of movement, and presumption of innocence</w:t>
      </w:r>
      <w:r>
        <w:rPr>
          <w:rFonts w:ascii="Arial" w:hAnsi="Arial" w:cs="Arial"/>
          <w:sz w:val="24"/>
          <w:szCs w:val="24"/>
        </w:rPr>
        <w:t xml:space="preserve"> </w:t>
      </w:r>
      <w:r w:rsidRPr="00DE6BC9">
        <w:rPr>
          <w:rFonts w:ascii="Arial" w:hAnsi="Arial" w:cs="Arial"/>
          <w:sz w:val="24"/>
          <w:szCs w:val="24"/>
        </w:rPr>
        <w:t>(Equality and Human Rights Commission, 2018)</w:t>
      </w:r>
      <w:r>
        <w:rPr>
          <w:rFonts w:ascii="Arial" w:hAnsi="Arial" w:cs="Arial"/>
          <w:sz w:val="24"/>
          <w:szCs w:val="24"/>
        </w:rPr>
        <w:t>.</w:t>
      </w:r>
      <w:r w:rsidR="00F90D0A" w:rsidRPr="00123FAF">
        <w:rPr>
          <w:rFonts w:ascii="Arial" w:hAnsi="Arial" w:cs="Arial"/>
          <w:sz w:val="24"/>
          <w:szCs w:val="24"/>
        </w:rPr>
        <w:t xml:space="preserve"> Legislation should be in place to strike a balance between effective law enforcement and the protection of individual rights.</w:t>
      </w:r>
    </w:p>
    <w:p w14:paraId="28D914DA" w14:textId="77777777" w:rsidR="00DE6BC9" w:rsidRDefault="00DE6BC9" w:rsidP="00F90D0A">
      <w:pPr>
        <w:pStyle w:val="PlainText"/>
        <w:rPr>
          <w:rFonts w:ascii="Arial" w:hAnsi="Arial" w:cs="Arial"/>
          <w:sz w:val="24"/>
          <w:szCs w:val="24"/>
        </w:rPr>
      </w:pPr>
    </w:p>
    <w:p w14:paraId="3A706EC0" w14:textId="120C077F" w:rsidR="00F90D0A" w:rsidRPr="00123FAF" w:rsidRDefault="00F90D0A" w:rsidP="00F90D0A">
      <w:pPr>
        <w:pStyle w:val="PlainText"/>
        <w:rPr>
          <w:rFonts w:ascii="Arial" w:hAnsi="Arial" w:cs="Arial"/>
          <w:sz w:val="24"/>
          <w:szCs w:val="24"/>
        </w:rPr>
      </w:pPr>
      <w:r w:rsidRPr="00123FAF">
        <w:rPr>
          <w:rFonts w:ascii="Arial" w:hAnsi="Arial" w:cs="Arial"/>
          <w:sz w:val="24"/>
          <w:szCs w:val="24"/>
        </w:rPr>
        <w:t>ANPR cameras should be deployed in a manner that is proportionate to the threat posed by criminal activities on the roads. The use of ANPR should be necessary to achieve specific law enforcement objectives and should not be overly intrusive or disproportionate to the perceived benefits</w:t>
      </w:r>
      <w:r w:rsidR="00067F8D">
        <w:rPr>
          <w:rFonts w:ascii="Arial" w:hAnsi="Arial" w:cs="Arial"/>
          <w:sz w:val="24"/>
          <w:szCs w:val="24"/>
        </w:rPr>
        <w:t xml:space="preserve"> </w:t>
      </w:r>
      <w:r w:rsidR="00067F8D" w:rsidRPr="00067F8D">
        <w:rPr>
          <w:rFonts w:ascii="Arial" w:hAnsi="Arial" w:cs="Arial"/>
          <w:sz w:val="24"/>
          <w:szCs w:val="24"/>
        </w:rPr>
        <w:t>(Gravenor and Adedoyin, 2023)</w:t>
      </w:r>
      <w:r w:rsidRPr="00123FAF">
        <w:rPr>
          <w:rFonts w:ascii="Arial" w:hAnsi="Arial" w:cs="Arial"/>
          <w:sz w:val="24"/>
          <w:szCs w:val="24"/>
        </w:rPr>
        <w:t>.</w:t>
      </w:r>
    </w:p>
    <w:p w14:paraId="1D780699" w14:textId="3D875E2E" w:rsidR="00F90D0A" w:rsidRPr="00123FAF" w:rsidRDefault="00DE6BC9" w:rsidP="00F90D0A">
      <w:pPr>
        <w:pStyle w:val="PlainText"/>
        <w:rPr>
          <w:rFonts w:ascii="Arial" w:hAnsi="Arial" w:cs="Arial"/>
          <w:sz w:val="24"/>
          <w:szCs w:val="24"/>
        </w:rPr>
      </w:pPr>
      <w:r>
        <w:rPr>
          <w:rFonts w:ascii="Arial" w:hAnsi="Arial" w:cs="Arial"/>
          <w:sz w:val="24"/>
          <w:szCs w:val="24"/>
        </w:rPr>
        <w:t xml:space="preserve">The police and relevant </w:t>
      </w:r>
      <w:r w:rsidR="00F90D0A" w:rsidRPr="00123FAF">
        <w:rPr>
          <w:rFonts w:ascii="Arial" w:hAnsi="Arial" w:cs="Arial"/>
          <w:sz w:val="24"/>
          <w:szCs w:val="24"/>
        </w:rPr>
        <w:t>agencies should ensure transparency regarding the use of ANPR cameras. This includes providing clear guidelines on the purpose and scope of ANPR operations, as well as mechanisms for public accountability and oversight.</w:t>
      </w:r>
      <w:r>
        <w:rPr>
          <w:rFonts w:ascii="Arial" w:hAnsi="Arial" w:cs="Arial"/>
          <w:sz w:val="24"/>
          <w:szCs w:val="24"/>
        </w:rPr>
        <w:t xml:space="preserve"> Additionally, </w:t>
      </w:r>
      <w:r w:rsidR="00F90D0A" w:rsidRPr="00123FAF">
        <w:rPr>
          <w:rFonts w:ascii="Arial" w:hAnsi="Arial" w:cs="Arial"/>
          <w:sz w:val="24"/>
          <w:szCs w:val="24"/>
        </w:rPr>
        <w:t>ANPR data should be retained only for as long as necessary to achieve the intended law enforcement purposes. Efforts should be made to minimize the collection and retention of irrelevant or excessive data</w:t>
      </w:r>
      <w:r w:rsidR="00067F8D">
        <w:rPr>
          <w:rFonts w:ascii="Arial" w:hAnsi="Arial" w:cs="Arial"/>
          <w:sz w:val="24"/>
          <w:szCs w:val="24"/>
        </w:rPr>
        <w:t xml:space="preserve"> </w:t>
      </w:r>
      <w:r w:rsidR="00067F8D" w:rsidRPr="00067F8D">
        <w:rPr>
          <w:rFonts w:ascii="Arial" w:hAnsi="Arial" w:cs="Arial"/>
          <w:sz w:val="24"/>
          <w:szCs w:val="24"/>
        </w:rPr>
        <w:t>(Grant-Muller et al., 2015)</w:t>
      </w:r>
      <w:r w:rsidR="00F90D0A" w:rsidRPr="00123FAF">
        <w:rPr>
          <w:rFonts w:ascii="Arial" w:hAnsi="Arial" w:cs="Arial"/>
          <w:sz w:val="24"/>
          <w:szCs w:val="24"/>
        </w:rPr>
        <w:t>.</w:t>
      </w:r>
    </w:p>
    <w:p w14:paraId="1532104F" w14:textId="77777777" w:rsidR="00DE6BC9" w:rsidRDefault="00DE6BC9" w:rsidP="00F90D0A">
      <w:pPr>
        <w:pStyle w:val="PlainText"/>
        <w:rPr>
          <w:rFonts w:ascii="Arial" w:hAnsi="Arial" w:cs="Arial"/>
          <w:sz w:val="24"/>
          <w:szCs w:val="24"/>
        </w:rPr>
      </w:pPr>
    </w:p>
    <w:p w14:paraId="20A1D880" w14:textId="2B1FFA1A" w:rsidR="00F90D0A" w:rsidRPr="00123FAF" w:rsidRDefault="00F90D0A" w:rsidP="00F90D0A">
      <w:pPr>
        <w:pStyle w:val="PlainText"/>
        <w:rPr>
          <w:rFonts w:ascii="Arial" w:hAnsi="Arial" w:cs="Arial"/>
          <w:sz w:val="24"/>
          <w:szCs w:val="24"/>
        </w:rPr>
      </w:pPr>
      <w:r w:rsidRPr="00123FAF">
        <w:rPr>
          <w:rFonts w:ascii="Arial" w:hAnsi="Arial" w:cs="Arial"/>
          <w:sz w:val="24"/>
          <w:szCs w:val="24"/>
        </w:rPr>
        <w:lastRenderedPageBreak/>
        <w:t>Robust security measures should</w:t>
      </w:r>
      <w:r w:rsidR="00DE6BC9">
        <w:rPr>
          <w:rFonts w:ascii="Arial" w:hAnsi="Arial" w:cs="Arial"/>
          <w:sz w:val="24"/>
          <w:szCs w:val="24"/>
        </w:rPr>
        <w:t xml:space="preserve"> also</w:t>
      </w:r>
      <w:r w:rsidRPr="00123FAF">
        <w:rPr>
          <w:rFonts w:ascii="Arial" w:hAnsi="Arial" w:cs="Arial"/>
          <w:sz w:val="24"/>
          <w:szCs w:val="24"/>
        </w:rPr>
        <w:t xml:space="preserve"> be in place to protect ANPR data from unauthori</w:t>
      </w:r>
      <w:r w:rsidR="00DE6BC9">
        <w:rPr>
          <w:rFonts w:ascii="Arial" w:hAnsi="Arial" w:cs="Arial"/>
          <w:sz w:val="24"/>
          <w:szCs w:val="24"/>
        </w:rPr>
        <w:t>s</w:t>
      </w:r>
      <w:r w:rsidRPr="00123FAF">
        <w:rPr>
          <w:rFonts w:ascii="Arial" w:hAnsi="Arial" w:cs="Arial"/>
          <w:sz w:val="24"/>
          <w:szCs w:val="24"/>
        </w:rPr>
        <w:t>ed access, loss, or misuse. Encryption, access controls, and regular audits should be employed to safeguard the integrity and confidentiality of the data.</w:t>
      </w:r>
    </w:p>
    <w:p w14:paraId="7BFB73D3" w14:textId="2E494F00" w:rsidR="00F90D0A" w:rsidRPr="00123FAF" w:rsidRDefault="00F90D0A" w:rsidP="00F90D0A">
      <w:pPr>
        <w:pStyle w:val="PlainText"/>
        <w:rPr>
          <w:rFonts w:ascii="Arial" w:hAnsi="Arial" w:cs="Arial"/>
          <w:sz w:val="24"/>
          <w:szCs w:val="24"/>
        </w:rPr>
      </w:pPr>
      <w:r w:rsidRPr="00123FAF">
        <w:rPr>
          <w:rFonts w:ascii="Arial" w:hAnsi="Arial" w:cs="Arial"/>
          <w:sz w:val="24"/>
          <w:szCs w:val="24"/>
        </w:rPr>
        <w:t>Care should be taken to ensure that ANPR operations do not disproportionately target specific groups or communities based on factors such as race, ethnicity, or social status. Effective training and clear guidelines can help prevent bias and discrimination in the use of ANPR cameras</w:t>
      </w:r>
      <w:r w:rsidR="00067F8D">
        <w:rPr>
          <w:rFonts w:ascii="Arial" w:hAnsi="Arial" w:cs="Arial"/>
          <w:sz w:val="24"/>
          <w:szCs w:val="24"/>
        </w:rPr>
        <w:t xml:space="preserve"> </w:t>
      </w:r>
      <w:r w:rsidR="00067F8D" w:rsidRPr="00067F8D">
        <w:rPr>
          <w:rFonts w:ascii="Arial" w:hAnsi="Arial" w:cs="Arial"/>
          <w:sz w:val="24"/>
          <w:szCs w:val="24"/>
        </w:rPr>
        <w:t>(Ball, Haggerty and Lyon, 2012)</w:t>
      </w:r>
      <w:r w:rsidRPr="00123FAF">
        <w:rPr>
          <w:rFonts w:ascii="Arial" w:hAnsi="Arial" w:cs="Arial"/>
          <w:sz w:val="24"/>
          <w:szCs w:val="24"/>
        </w:rPr>
        <w:t>.</w:t>
      </w:r>
    </w:p>
    <w:p w14:paraId="40468AA4" w14:textId="77777777" w:rsidR="0075587F" w:rsidRDefault="0075587F" w:rsidP="00F90D0A">
      <w:pPr>
        <w:pStyle w:val="PlainText"/>
        <w:rPr>
          <w:rFonts w:ascii="Arial" w:hAnsi="Arial" w:cs="Arial"/>
          <w:sz w:val="24"/>
          <w:szCs w:val="24"/>
        </w:rPr>
      </w:pPr>
    </w:p>
    <w:p w14:paraId="789750DF" w14:textId="22A71409" w:rsidR="00F90D0A" w:rsidRPr="00123FAF" w:rsidRDefault="0075587F" w:rsidP="00F90D0A">
      <w:pPr>
        <w:pStyle w:val="PlainText"/>
        <w:rPr>
          <w:rFonts w:ascii="Arial" w:hAnsi="Arial" w:cs="Arial"/>
          <w:sz w:val="24"/>
          <w:szCs w:val="24"/>
        </w:rPr>
      </w:pPr>
      <w:r>
        <w:rPr>
          <w:rFonts w:ascii="Arial" w:hAnsi="Arial" w:cs="Arial"/>
          <w:sz w:val="24"/>
          <w:szCs w:val="24"/>
        </w:rPr>
        <w:t>As previously mentioned, e</w:t>
      </w:r>
      <w:r w:rsidR="00F90D0A" w:rsidRPr="00123FAF">
        <w:rPr>
          <w:rFonts w:ascii="Arial" w:hAnsi="Arial" w:cs="Arial"/>
          <w:sz w:val="24"/>
          <w:szCs w:val="24"/>
        </w:rPr>
        <w:t xml:space="preserve">ngaging with the public and seeking their consent and understanding regarding the use of ANPR cameras can help </w:t>
      </w:r>
      <w:r>
        <w:rPr>
          <w:rFonts w:ascii="Arial" w:hAnsi="Arial" w:cs="Arial"/>
          <w:sz w:val="24"/>
          <w:szCs w:val="24"/>
        </w:rPr>
        <w:t>build</w:t>
      </w:r>
      <w:r w:rsidR="00F90D0A" w:rsidRPr="00123FAF">
        <w:rPr>
          <w:rFonts w:ascii="Arial" w:hAnsi="Arial" w:cs="Arial"/>
          <w:sz w:val="24"/>
          <w:szCs w:val="24"/>
        </w:rPr>
        <w:t xml:space="preserve"> trust between </w:t>
      </w:r>
      <w:r>
        <w:rPr>
          <w:rFonts w:ascii="Arial" w:hAnsi="Arial" w:cs="Arial"/>
          <w:sz w:val="24"/>
          <w:szCs w:val="24"/>
        </w:rPr>
        <w:t xml:space="preserve">the police, relevant </w:t>
      </w:r>
      <w:r w:rsidR="00F90D0A" w:rsidRPr="00123FAF">
        <w:rPr>
          <w:rFonts w:ascii="Arial" w:hAnsi="Arial" w:cs="Arial"/>
          <w:sz w:val="24"/>
          <w:szCs w:val="24"/>
        </w:rPr>
        <w:t>agencies</w:t>
      </w:r>
      <w:r>
        <w:rPr>
          <w:rFonts w:ascii="Arial" w:hAnsi="Arial" w:cs="Arial"/>
          <w:sz w:val="24"/>
          <w:szCs w:val="24"/>
        </w:rPr>
        <w:t xml:space="preserve">, </w:t>
      </w:r>
      <w:r w:rsidR="00F90D0A" w:rsidRPr="00123FAF">
        <w:rPr>
          <w:rFonts w:ascii="Arial" w:hAnsi="Arial" w:cs="Arial"/>
          <w:sz w:val="24"/>
          <w:szCs w:val="24"/>
        </w:rPr>
        <w:t>and the communities they serve. Transparent communication about the purpose, capabilities, and limitations of ANPR technology is crucial.</w:t>
      </w:r>
    </w:p>
    <w:p w14:paraId="60067884" w14:textId="77777777" w:rsidR="00F90D0A" w:rsidRPr="00123FAF" w:rsidRDefault="00F90D0A" w:rsidP="00F90D0A">
      <w:pPr>
        <w:pStyle w:val="PlainText"/>
        <w:rPr>
          <w:rFonts w:ascii="Arial" w:hAnsi="Arial" w:cs="Arial"/>
          <w:sz w:val="24"/>
          <w:szCs w:val="24"/>
        </w:rPr>
      </w:pPr>
    </w:p>
    <w:p w14:paraId="11EB6247" w14:textId="6C55DA9F" w:rsidR="00F90D0A" w:rsidRPr="00123FAF" w:rsidRDefault="00F90D0A" w:rsidP="00F90D0A">
      <w:pPr>
        <w:pStyle w:val="PlainText"/>
        <w:rPr>
          <w:rFonts w:ascii="Arial" w:hAnsi="Arial" w:cs="Arial"/>
          <w:sz w:val="24"/>
          <w:szCs w:val="24"/>
        </w:rPr>
      </w:pPr>
      <w:r w:rsidRPr="00123FAF">
        <w:rPr>
          <w:rFonts w:ascii="Arial" w:hAnsi="Arial" w:cs="Arial"/>
          <w:sz w:val="24"/>
          <w:szCs w:val="24"/>
        </w:rPr>
        <w:t>Adhering to a comprehensive legislative framework and upholding ethical considerations ensures that the use of ANPR cameras is conducted in a manner that respects individual rights, minimi</w:t>
      </w:r>
      <w:r w:rsidR="00BF6C48">
        <w:rPr>
          <w:rFonts w:ascii="Arial" w:hAnsi="Arial" w:cs="Arial"/>
          <w:sz w:val="24"/>
          <w:szCs w:val="24"/>
        </w:rPr>
        <w:t>s</w:t>
      </w:r>
      <w:r w:rsidRPr="00123FAF">
        <w:rPr>
          <w:rFonts w:ascii="Arial" w:hAnsi="Arial" w:cs="Arial"/>
          <w:sz w:val="24"/>
          <w:szCs w:val="24"/>
        </w:rPr>
        <w:t>es potential abuses, and maintains public confidence in law enforcement practices</w:t>
      </w:r>
      <w:r w:rsidR="00D8515F">
        <w:rPr>
          <w:rFonts w:ascii="Arial" w:hAnsi="Arial" w:cs="Arial"/>
          <w:sz w:val="24"/>
          <w:szCs w:val="24"/>
        </w:rPr>
        <w:t xml:space="preserve"> </w:t>
      </w:r>
      <w:r w:rsidR="00D8515F" w:rsidRPr="00D8515F">
        <w:rPr>
          <w:rFonts w:ascii="Arial" w:hAnsi="Arial" w:cs="Arial"/>
          <w:sz w:val="24"/>
          <w:szCs w:val="24"/>
        </w:rPr>
        <w:t>(</w:t>
      </w:r>
      <w:proofErr w:type="spellStart"/>
      <w:r w:rsidR="00D8515F" w:rsidRPr="00D8515F">
        <w:rPr>
          <w:rFonts w:ascii="Arial" w:hAnsi="Arial" w:cs="Arial"/>
          <w:sz w:val="24"/>
          <w:szCs w:val="24"/>
        </w:rPr>
        <w:t>Buldeo</w:t>
      </w:r>
      <w:proofErr w:type="spellEnd"/>
      <w:r w:rsidR="00D8515F" w:rsidRPr="00D8515F">
        <w:rPr>
          <w:rFonts w:ascii="Arial" w:hAnsi="Arial" w:cs="Arial"/>
          <w:sz w:val="24"/>
          <w:szCs w:val="24"/>
        </w:rPr>
        <w:t xml:space="preserve"> Rai et al., 2017)</w:t>
      </w:r>
      <w:r w:rsidRPr="00123FAF">
        <w:rPr>
          <w:rFonts w:ascii="Arial" w:hAnsi="Arial" w:cs="Arial"/>
          <w:sz w:val="24"/>
          <w:szCs w:val="24"/>
        </w:rPr>
        <w:t>.</w:t>
      </w:r>
    </w:p>
    <w:p w14:paraId="6981E1AD" w14:textId="77777777" w:rsidR="0075587F" w:rsidRDefault="0075587F" w:rsidP="00F90D0A">
      <w:pPr>
        <w:pStyle w:val="PlainText"/>
        <w:rPr>
          <w:rFonts w:ascii="Arial" w:hAnsi="Arial" w:cs="Arial"/>
          <w:sz w:val="24"/>
          <w:szCs w:val="24"/>
        </w:rPr>
      </w:pPr>
    </w:p>
    <w:p w14:paraId="6824A3C7" w14:textId="1ACC3F50" w:rsidR="00F90D0A" w:rsidRPr="00123FAF" w:rsidRDefault="00F90D0A" w:rsidP="00F90D0A">
      <w:pPr>
        <w:pStyle w:val="PlainText"/>
        <w:rPr>
          <w:rFonts w:ascii="Arial" w:hAnsi="Arial" w:cs="Arial"/>
          <w:sz w:val="24"/>
          <w:szCs w:val="24"/>
        </w:rPr>
      </w:pPr>
      <w:r w:rsidRPr="00123FAF">
        <w:rPr>
          <w:rFonts w:ascii="Arial" w:hAnsi="Arial" w:cs="Arial"/>
          <w:sz w:val="24"/>
          <w:szCs w:val="24"/>
        </w:rPr>
        <w:t>The effective policing of UK roads requires the utili</w:t>
      </w:r>
      <w:r w:rsidR="00BF6C48">
        <w:rPr>
          <w:rFonts w:ascii="Arial" w:hAnsi="Arial" w:cs="Arial"/>
          <w:sz w:val="24"/>
          <w:szCs w:val="24"/>
        </w:rPr>
        <w:t>s</w:t>
      </w:r>
      <w:r w:rsidRPr="00123FAF">
        <w:rPr>
          <w:rFonts w:ascii="Arial" w:hAnsi="Arial" w:cs="Arial"/>
          <w:sz w:val="24"/>
          <w:szCs w:val="24"/>
        </w:rPr>
        <w:t xml:space="preserve">ation of information and intelligence to disrupt prevalent criminal activities. ANPR cameras serve as a valuable investigative resource in this </w:t>
      </w:r>
      <w:r w:rsidR="0075587F" w:rsidRPr="00123FAF">
        <w:rPr>
          <w:rFonts w:ascii="Arial" w:hAnsi="Arial" w:cs="Arial"/>
          <w:sz w:val="24"/>
          <w:szCs w:val="24"/>
        </w:rPr>
        <w:t>endeavour</w:t>
      </w:r>
      <w:r w:rsidRPr="00123FAF">
        <w:rPr>
          <w:rFonts w:ascii="Arial" w:hAnsi="Arial" w:cs="Arial"/>
          <w:sz w:val="24"/>
          <w:szCs w:val="24"/>
        </w:rPr>
        <w:t>, enhancing law enforcement's ability to detect, deter, and disrupt criminal networks. By capturing and analy</w:t>
      </w:r>
      <w:r w:rsidR="0075587F">
        <w:rPr>
          <w:rFonts w:ascii="Arial" w:hAnsi="Arial" w:cs="Arial"/>
          <w:sz w:val="24"/>
          <w:szCs w:val="24"/>
        </w:rPr>
        <w:t>s</w:t>
      </w:r>
      <w:r w:rsidRPr="00123FAF">
        <w:rPr>
          <w:rFonts w:ascii="Arial" w:hAnsi="Arial" w:cs="Arial"/>
          <w:sz w:val="24"/>
          <w:szCs w:val="24"/>
        </w:rPr>
        <w:t>ing vehicle registration data, ANPR cameras provide real-time intelligence for identifying patterns, tracking suspects, and intercepting illegal activities.</w:t>
      </w:r>
    </w:p>
    <w:p w14:paraId="60ABEAEC" w14:textId="77777777" w:rsidR="00F90D0A" w:rsidRPr="00123FAF" w:rsidRDefault="00F90D0A" w:rsidP="00F90D0A">
      <w:pPr>
        <w:pStyle w:val="PlainText"/>
        <w:rPr>
          <w:rFonts w:ascii="Arial" w:hAnsi="Arial" w:cs="Arial"/>
          <w:sz w:val="24"/>
          <w:szCs w:val="24"/>
        </w:rPr>
      </w:pPr>
    </w:p>
    <w:p w14:paraId="3E605393" w14:textId="6B2AE707" w:rsidR="00F90D0A" w:rsidRPr="00123FAF" w:rsidRDefault="00F90D0A" w:rsidP="00F90D0A">
      <w:pPr>
        <w:pStyle w:val="PlainText"/>
        <w:rPr>
          <w:rFonts w:ascii="Arial" w:hAnsi="Arial" w:cs="Arial"/>
          <w:sz w:val="24"/>
          <w:szCs w:val="24"/>
        </w:rPr>
      </w:pPr>
      <w:r w:rsidRPr="00123FAF">
        <w:rPr>
          <w:rFonts w:ascii="Arial" w:hAnsi="Arial" w:cs="Arial"/>
          <w:sz w:val="24"/>
          <w:szCs w:val="24"/>
        </w:rPr>
        <w:t>Through the effective use of ANPR cameras, law enforcement agencies can combat drug smuggling, human trafficking, child sexual exploitation, counterfeit goods trad</w:t>
      </w:r>
      <w:r w:rsidR="00BF6C48">
        <w:rPr>
          <w:rFonts w:ascii="Arial" w:hAnsi="Arial" w:cs="Arial"/>
          <w:sz w:val="24"/>
          <w:szCs w:val="24"/>
        </w:rPr>
        <w:t>ing</w:t>
      </w:r>
      <w:r w:rsidRPr="00123FAF">
        <w:rPr>
          <w:rFonts w:ascii="Arial" w:hAnsi="Arial" w:cs="Arial"/>
          <w:sz w:val="24"/>
          <w:szCs w:val="24"/>
        </w:rPr>
        <w:t>, organized crime group</w:t>
      </w:r>
      <w:r w:rsidR="00BF6C48">
        <w:rPr>
          <w:rFonts w:ascii="Arial" w:hAnsi="Arial" w:cs="Arial"/>
          <w:sz w:val="24"/>
          <w:szCs w:val="24"/>
        </w:rPr>
        <w:t>s activities</w:t>
      </w:r>
      <w:r w:rsidRPr="00123FAF">
        <w:rPr>
          <w:rFonts w:ascii="Arial" w:hAnsi="Arial" w:cs="Arial"/>
          <w:sz w:val="24"/>
          <w:szCs w:val="24"/>
        </w:rPr>
        <w:t>, and county lines operations. However, the successful implementation of ANPR systems necessitates robust data integration, cross-border cooperation, public awareness, and ethical considerations.</w:t>
      </w:r>
    </w:p>
    <w:p w14:paraId="10730134" w14:textId="77777777" w:rsidR="00F90D0A" w:rsidRPr="00123FAF" w:rsidRDefault="00F90D0A" w:rsidP="00F90D0A">
      <w:pPr>
        <w:pStyle w:val="PlainText"/>
        <w:rPr>
          <w:rFonts w:ascii="Arial" w:hAnsi="Arial" w:cs="Arial"/>
          <w:sz w:val="24"/>
          <w:szCs w:val="24"/>
        </w:rPr>
      </w:pPr>
    </w:p>
    <w:p w14:paraId="2701D05B" w14:textId="294BA7D0" w:rsidR="00F90D0A" w:rsidRPr="00123FAF" w:rsidRDefault="00F90D0A" w:rsidP="00F90D0A">
      <w:pPr>
        <w:pStyle w:val="PlainText"/>
        <w:rPr>
          <w:rFonts w:ascii="Arial" w:hAnsi="Arial" w:cs="Arial"/>
          <w:sz w:val="24"/>
          <w:szCs w:val="24"/>
        </w:rPr>
      </w:pPr>
      <w:r w:rsidRPr="00123FAF">
        <w:rPr>
          <w:rFonts w:ascii="Arial" w:hAnsi="Arial" w:cs="Arial"/>
          <w:sz w:val="24"/>
          <w:szCs w:val="24"/>
        </w:rPr>
        <w:t xml:space="preserve">By integrating ANPR data with other intelligence sources and collaborating with international counterparts, law enforcement agencies can strengthen their efforts in combating transnational criminal activities. Public awareness campaigns can enhance </w:t>
      </w:r>
      <w:r w:rsidR="00BF6C48">
        <w:rPr>
          <w:rFonts w:ascii="Arial" w:hAnsi="Arial" w:cs="Arial"/>
          <w:sz w:val="24"/>
          <w:szCs w:val="24"/>
        </w:rPr>
        <w:t>public</w:t>
      </w:r>
      <w:r w:rsidRPr="00123FAF">
        <w:rPr>
          <w:rFonts w:ascii="Arial" w:hAnsi="Arial" w:cs="Arial"/>
          <w:sz w:val="24"/>
          <w:szCs w:val="24"/>
        </w:rPr>
        <w:t xml:space="preserve"> cooperation and facilitate timely reporting of suspicious activities. Additionally, a comprehensive legislative framework is crucial to safeguard individual rights while ensuring the responsible use of ANPR data.</w:t>
      </w:r>
    </w:p>
    <w:p w14:paraId="0BA2E9D6" w14:textId="77777777" w:rsidR="00F90D0A" w:rsidRPr="00123FAF" w:rsidRDefault="00F90D0A" w:rsidP="00F90D0A">
      <w:pPr>
        <w:pStyle w:val="PlainText"/>
        <w:rPr>
          <w:rFonts w:ascii="Arial" w:hAnsi="Arial" w:cs="Arial"/>
          <w:sz w:val="24"/>
          <w:szCs w:val="24"/>
        </w:rPr>
      </w:pPr>
    </w:p>
    <w:p w14:paraId="03F161C1" w14:textId="77777777" w:rsidR="00F90D0A" w:rsidRPr="00123FAF" w:rsidRDefault="00F90D0A" w:rsidP="00F90D0A">
      <w:pPr>
        <w:pStyle w:val="PlainText"/>
        <w:rPr>
          <w:rFonts w:ascii="Arial" w:hAnsi="Arial" w:cs="Arial"/>
          <w:sz w:val="24"/>
          <w:szCs w:val="24"/>
        </w:rPr>
      </w:pPr>
      <w:r w:rsidRPr="00123FAF">
        <w:rPr>
          <w:rFonts w:ascii="Arial" w:hAnsi="Arial" w:cs="Arial"/>
          <w:sz w:val="24"/>
          <w:szCs w:val="24"/>
        </w:rPr>
        <w:t>Although challenges exist, such as expanding camera coverage and addressing interoperability issues, technological advancements continue to improve ANPR capabilities. AI integration, facial recognition, and mobile systems offer promising avenues for further enhancing the effectiveness of ANPR cameras.</w:t>
      </w:r>
    </w:p>
    <w:p w14:paraId="5E3FE6A1" w14:textId="77777777" w:rsidR="00F90D0A" w:rsidRPr="00123FAF" w:rsidRDefault="00F90D0A" w:rsidP="00F90D0A">
      <w:pPr>
        <w:pStyle w:val="PlainText"/>
        <w:rPr>
          <w:rFonts w:ascii="Arial" w:hAnsi="Arial" w:cs="Arial"/>
          <w:sz w:val="24"/>
          <w:szCs w:val="24"/>
        </w:rPr>
      </w:pPr>
    </w:p>
    <w:p w14:paraId="547F8D32" w14:textId="7CDBA118" w:rsidR="00F90D0A" w:rsidRPr="00123FAF" w:rsidRDefault="00F90D0A" w:rsidP="00F90D0A">
      <w:pPr>
        <w:pStyle w:val="PlainText"/>
        <w:rPr>
          <w:rFonts w:ascii="Arial" w:hAnsi="Arial" w:cs="Arial"/>
          <w:sz w:val="24"/>
          <w:szCs w:val="24"/>
        </w:rPr>
      </w:pPr>
      <w:r w:rsidRPr="00123FAF">
        <w:rPr>
          <w:rFonts w:ascii="Arial" w:hAnsi="Arial" w:cs="Arial"/>
          <w:sz w:val="24"/>
          <w:szCs w:val="24"/>
        </w:rPr>
        <w:t xml:space="preserve">In conclusion, </w:t>
      </w:r>
      <w:r w:rsidR="0097275B" w:rsidRPr="00123FAF">
        <w:rPr>
          <w:rFonts w:ascii="Arial" w:hAnsi="Arial" w:cs="Arial"/>
          <w:sz w:val="24"/>
          <w:szCs w:val="24"/>
        </w:rPr>
        <w:t>information,</w:t>
      </w:r>
      <w:r w:rsidRPr="00123FAF">
        <w:rPr>
          <w:rFonts w:ascii="Arial" w:hAnsi="Arial" w:cs="Arial"/>
          <w:sz w:val="24"/>
          <w:szCs w:val="24"/>
        </w:rPr>
        <w:t xml:space="preserve"> and intelligence, coupled with the strategic utili</w:t>
      </w:r>
      <w:r w:rsidR="0009299E">
        <w:rPr>
          <w:rFonts w:ascii="Arial" w:hAnsi="Arial" w:cs="Arial"/>
          <w:sz w:val="24"/>
          <w:szCs w:val="24"/>
        </w:rPr>
        <w:t>s</w:t>
      </w:r>
      <w:r w:rsidRPr="00123FAF">
        <w:rPr>
          <w:rFonts w:ascii="Arial" w:hAnsi="Arial" w:cs="Arial"/>
          <w:sz w:val="24"/>
          <w:szCs w:val="24"/>
        </w:rPr>
        <w:t>ation of ANPR cameras, play a vital role in disrupting prevalent criminal activities on UK roads. Through ongoing collaboration, technological advancements, and community engagement, law enforcement agencies can make significant strides in creating a safer society and combatting the multifaceted challenges posed by criminal networks.</w:t>
      </w:r>
    </w:p>
    <w:p w14:paraId="3C58A7C8" w14:textId="77777777" w:rsidR="00F90D0A" w:rsidRDefault="00F90D0A" w:rsidP="00F90D0A">
      <w:pPr>
        <w:pStyle w:val="PlainText"/>
      </w:pPr>
    </w:p>
    <w:p w14:paraId="30297DB9" w14:textId="77777777" w:rsidR="00F90D0A" w:rsidRPr="00CB4FC0" w:rsidRDefault="00F90D0A" w:rsidP="00F90D0A">
      <w:pPr>
        <w:pStyle w:val="PlainText"/>
        <w:rPr>
          <w:rFonts w:ascii="Arial" w:hAnsi="Arial" w:cs="Arial"/>
          <w:sz w:val="24"/>
          <w:szCs w:val="22"/>
        </w:rPr>
      </w:pPr>
    </w:p>
    <w:p w14:paraId="42C8E26C" w14:textId="5D5D6DD1" w:rsidR="00F90D0A" w:rsidRPr="00CB4FC0" w:rsidRDefault="00CB4FC0" w:rsidP="00F90D0A">
      <w:pPr>
        <w:pStyle w:val="PlainText"/>
        <w:rPr>
          <w:rFonts w:ascii="Arial" w:hAnsi="Arial" w:cs="Arial"/>
          <w:sz w:val="24"/>
          <w:szCs w:val="22"/>
        </w:rPr>
      </w:pPr>
      <w:r w:rsidRPr="00CB4FC0">
        <w:rPr>
          <w:rFonts w:ascii="Arial" w:hAnsi="Arial" w:cs="Arial"/>
          <w:sz w:val="24"/>
          <w:szCs w:val="22"/>
        </w:rPr>
        <w:t>Word Count: 1</w:t>
      </w:r>
      <w:r w:rsidR="0097275B">
        <w:rPr>
          <w:rFonts w:ascii="Arial" w:hAnsi="Arial" w:cs="Arial"/>
          <w:sz w:val="24"/>
          <w:szCs w:val="22"/>
        </w:rPr>
        <w:t>802</w:t>
      </w:r>
    </w:p>
    <w:p w14:paraId="76F1CD0A" w14:textId="77777777" w:rsidR="00634DA0" w:rsidRDefault="00634DA0" w:rsidP="00340E9A">
      <w:pPr>
        <w:ind w:right="237"/>
        <w:jc w:val="both"/>
        <w:rPr>
          <w:sz w:val="24"/>
          <w:szCs w:val="24"/>
        </w:rPr>
      </w:pPr>
    </w:p>
    <w:p w14:paraId="7221EB1E" w14:textId="77777777" w:rsidR="00634DA0" w:rsidRDefault="00634DA0" w:rsidP="00340E9A">
      <w:pPr>
        <w:ind w:right="237"/>
        <w:jc w:val="both"/>
        <w:rPr>
          <w:sz w:val="24"/>
          <w:szCs w:val="24"/>
        </w:rPr>
      </w:pPr>
    </w:p>
    <w:p w14:paraId="044F89D1" w14:textId="77777777" w:rsidR="00634DA0" w:rsidRDefault="00634DA0" w:rsidP="00340E9A">
      <w:pPr>
        <w:ind w:right="237"/>
        <w:jc w:val="both"/>
        <w:rPr>
          <w:sz w:val="24"/>
          <w:szCs w:val="24"/>
        </w:rPr>
      </w:pPr>
    </w:p>
    <w:p w14:paraId="531F5238" w14:textId="77777777" w:rsidR="00634DA0" w:rsidRDefault="00634DA0" w:rsidP="00340E9A">
      <w:pPr>
        <w:ind w:right="237"/>
        <w:jc w:val="both"/>
        <w:rPr>
          <w:sz w:val="24"/>
          <w:szCs w:val="24"/>
        </w:rPr>
      </w:pPr>
    </w:p>
    <w:p w14:paraId="2D56DFC3" w14:textId="77777777" w:rsidR="00634DA0" w:rsidRDefault="00634DA0" w:rsidP="00340E9A">
      <w:pPr>
        <w:ind w:right="237"/>
        <w:jc w:val="both"/>
        <w:rPr>
          <w:sz w:val="24"/>
          <w:szCs w:val="24"/>
        </w:rPr>
      </w:pPr>
    </w:p>
    <w:p w14:paraId="50BAB682" w14:textId="77777777" w:rsidR="00634DA0" w:rsidRDefault="00634DA0" w:rsidP="00340E9A">
      <w:pPr>
        <w:ind w:right="237"/>
        <w:jc w:val="both"/>
        <w:rPr>
          <w:sz w:val="24"/>
          <w:szCs w:val="24"/>
        </w:rPr>
      </w:pPr>
    </w:p>
    <w:p w14:paraId="49968B80" w14:textId="77777777" w:rsidR="00634DA0" w:rsidRDefault="00634DA0" w:rsidP="00340E9A">
      <w:pPr>
        <w:ind w:right="237"/>
        <w:jc w:val="both"/>
        <w:rPr>
          <w:sz w:val="24"/>
          <w:szCs w:val="24"/>
        </w:rPr>
      </w:pPr>
    </w:p>
    <w:p w14:paraId="575D2AAC" w14:textId="77777777" w:rsidR="00634DA0" w:rsidRDefault="00634DA0" w:rsidP="00340E9A">
      <w:pPr>
        <w:ind w:right="237"/>
        <w:jc w:val="both"/>
        <w:rPr>
          <w:sz w:val="24"/>
          <w:szCs w:val="24"/>
        </w:rPr>
      </w:pPr>
    </w:p>
    <w:p w14:paraId="6DB83167" w14:textId="77777777" w:rsidR="00634DA0" w:rsidRDefault="00634DA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4CFA3C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10FF1">
              <w:rPr>
                <w:sz w:val="22"/>
                <w:szCs w:val="22"/>
                <w:lang w:eastAsia="zh-TW"/>
              </w:rPr>
              <w:t>Due to my lack of experience, I would rate my knowledge as low. Despite knowing enough to deal with day-to-day scenarios, this knowledge would be considered low when compared to other more senior officers in the force.</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46914683" w:rsidR="00FE5420" w:rsidRDefault="00FE5420" w:rsidP="00FE5420">
            <w:pPr>
              <w:overflowPunct/>
              <w:autoSpaceDE/>
              <w:autoSpaceDN/>
              <w:adjustRightInd/>
              <w:rPr>
                <w:sz w:val="22"/>
                <w:szCs w:val="22"/>
                <w:lang w:eastAsia="zh-TW"/>
              </w:rPr>
            </w:pPr>
            <w:r w:rsidRPr="00FE5420">
              <w:rPr>
                <w:sz w:val="22"/>
                <w:szCs w:val="22"/>
                <w:lang w:eastAsia="zh-TW"/>
              </w:rPr>
              <w:t> </w:t>
            </w:r>
          </w:p>
          <w:p w14:paraId="32618EFD" w14:textId="77777777" w:rsidR="002B13AB" w:rsidRPr="00FE5420" w:rsidRDefault="002B13AB" w:rsidP="00FE5420">
            <w:pPr>
              <w:overflowPunct/>
              <w:autoSpaceDE/>
              <w:autoSpaceDN/>
              <w:adjustRightInd/>
              <w:rPr>
                <w:rFonts w:ascii="Times New Roman" w:hAnsi="Times New Roman" w:cs="Times New Roman"/>
                <w:sz w:val="24"/>
                <w:szCs w:val="24"/>
                <w:lang w:eastAsia="zh-TW"/>
              </w:rPr>
            </w:pP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5E31D0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7950638" w14:textId="77777777" w:rsidR="00610FF1" w:rsidRDefault="00610FF1" w:rsidP="00FE5420">
            <w:pPr>
              <w:overflowPunct/>
              <w:autoSpaceDE/>
              <w:autoSpaceDN/>
              <w:adjustRightInd/>
              <w:rPr>
                <w:sz w:val="22"/>
                <w:szCs w:val="22"/>
                <w:lang w:eastAsia="zh-TW"/>
              </w:rPr>
            </w:pPr>
          </w:p>
          <w:p w14:paraId="19F99512" w14:textId="77777777" w:rsidR="00610FF1" w:rsidRDefault="00610FF1" w:rsidP="00FE5420">
            <w:pPr>
              <w:overflowPunct/>
              <w:autoSpaceDE/>
              <w:autoSpaceDN/>
              <w:adjustRightInd/>
              <w:rPr>
                <w:sz w:val="22"/>
                <w:szCs w:val="22"/>
                <w:lang w:eastAsia="zh-TW"/>
              </w:rPr>
            </w:pPr>
          </w:p>
          <w:p w14:paraId="0EB4741E" w14:textId="77777777" w:rsidR="00610FF1" w:rsidRDefault="00610FF1" w:rsidP="00FE5420">
            <w:pPr>
              <w:overflowPunct/>
              <w:autoSpaceDE/>
              <w:autoSpaceDN/>
              <w:adjustRightInd/>
              <w:rPr>
                <w:sz w:val="22"/>
                <w:szCs w:val="22"/>
                <w:lang w:eastAsia="zh-TW"/>
              </w:rPr>
            </w:pPr>
          </w:p>
          <w:p w14:paraId="084D2D24" w14:textId="1C10E056" w:rsidR="00610FF1" w:rsidRPr="00FE5420" w:rsidRDefault="00610FF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03D8CA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65CBF77" w14:textId="77777777" w:rsidR="00610FF1" w:rsidRDefault="00610FF1" w:rsidP="00FE5420">
            <w:pPr>
              <w:overflowPunct/>
              <w:autoSpaceDE/>
              <w:autoSpaceDN/>
              <w:adjustRightInd/>
              <w:rPr>
                <w:sz w:val="22"/>
                <w:szCs w:val="22"/>
                <w:lang w:eastAsia="zh-TW"/>
              </w:rPr>
            </w:pPr>
          </w:p>
          <w:p w14:paraId="06F3A88A" w14:textId="77777777" w:rsidR="00610FF1" w:rsidRDefault="00610FF1" w:rsidP="00FE5420">
            <w:pPr>
              <w:overflowPunct/>
              <w:autoSpaceDE/>
              <w:autoSpaceDN/>
              <w:adjustRightInd/>
              <w:rPr>
                <w:sz w:val="22"/>
                <w:szCs w:val="22"/>
                <w:lang w:eastAsia="zh-TW"/>
              </w:rPr>
            </w:pPr>
          </w:p>
          <w:p w14:paraId="1D853A61" w14:textId="77777777" w:rsidR="00610FF1" w:rsidRDefault="00610FF1" w:rsidP="00FE5420">
            <w:pPr>
              <w:overflowPunct/>
              <w:autoSpaceDE/>
              <w:autoSpaceDN/>
              <w:adjustRightInd/>
              <w:rPr>
                <w:sz w:val="22"/>
                <w:szCs w:val="22"/>
                <w:lang w:eastAsia="zh-TW"/>
              </w:rPr>
            </w:pPr>
          </w:p>
          <w:p w14:paraId="34DF0630" w14:textId="6C6D3B13" w:rsidR="00610FF1" w:rsidRPr="00FE5420" w:rsidRDefault="00610FF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93873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7D5178A" w14:textId="77777777" w:rsidR="00610FF1" w:rsidRDefault="00610FF1" w:rsidP="00FE5420">
            <w:pPr>
              <w:overflowPunct/>
              <w:autoSpaceDE/>
              <w:autoSpaceDN/>
              <w:adjustRightInd/>
              <w:rPr>
                <w:sz w:val="24"/>
                <w:szCs w:val="24"/>
                <w:lang w:eastAsia="zh-TW"/>
              </w:rPr>
            </w:pPr>
          </w:p>
          <w:p w14:paraId="29A2A56B" w14:textId="354D76F7"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Further understanding of policies and procedures, partnered with further concentration on individual development.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1ABC3B88" w:rsidR="00FE5420" w:rsidRDefault="00FE5420" w:rsidP="00FE5420">
            <w:pPr>
              <w:overflowPunct/>
              <w:autoSpaceDE/>
              <w:autoSpaceDN/>
              <w:adjustRightInd/>
              <w:rPr>
                <w:sz w:val="22"/>
                <w:szCs w:val="22"/>
                <w:lang w:eastAsia="zh-TW"/>
              </w:rPr>
            </w:pPr>
            <w:r w:rsidRPr="00FE5420">
              <w:rPr>
                <w:b/>
                <w:bCs/>
                <w:sz w:val="22"/>
                <w:szCs w:val="22"/>
                <w:lang w:eastAsia="zh-TW"/>
              </w:rPr>
              <w:t> </w:t>
            </w:r>
            <w:r w:rsidR="00610FF1" w:rsidRPr="00610FF1">
              <w:rPr>
                <w:sz w:val="22"/>
                <w:szCs w:val="22"/>
                <w:lang w:eastAsia="zh-TW"/>
              </w:rPr>
              <w:t>Case file building</w:t>
            </w:r>
          </w:p>
          <w:p w14:paraId="0A139119" w14:textId="77777777" w:rsidR="00610FF1" w:rsidRPr="00610FF1" w:rsidRDefault="00610FF1" w:rsidP="00FE5420">
            <w:pPr>
              <w:overflowPunct/>
              <w:autoSpaceDE/>
              <w:autoSpaceDN/>
              <w:adjustRightInd/>
              <w:rPr>
                <w:sz w:val="22"/>
                <w:szCs w:val="22"/>
                <w:lang w:eastAsia="zh-TW"/>
              </w:rPr>
            </w:pPr>
          </w:p>
          <w:p w14:paraId="5B13D4CC" w14:textId="6D6AD2FF" w:rsidR="00610FF1" w:rsidRDefault="00610FF1" w:rsidP="00FE5420">
            <w:pPr>
              <w:overflowPunct/>
              <w:autoSpaceDE/>
              <w:autoSpaceDN/>
              <w:adjustRightInd/>
              <w:rPr>
                <w:sz w:val="22"/>
                <w:szCs w:val="22"/>
                <w:lang w:eastAsia="zh-TW"/>
              </w:rPr>
            </w:pPr>
            <w:r w:rsidRPr="00610FF1">
              <w:rPr>
                <w:sz w:val="22"/>
                <w:szCs w:val="22"/>
                <w:lang w:eastAsia="zh-TW"/>
              </w:rPr>
              <w:t xml:space="preserve"> Communication</w:t>
            </w:r>
          </w:p>
          <w:p w14:paraId="6C829655" w14:textId="77777777" w:rsidR="00610FF1" w:rsidRPr="00610FF1" w:rsidRDefault="00610FF1" w:rsidP="00FE5420">
            <w:pPr>
              <w:overflowPunct/>
              <w:autoSpaceDE/>
              <w:autoSpaceDN/>
              <w:adjustRightInd/>
              <w:rPr>
                <w:sz w:val="22"/>
                <w:szCs w:val="22"/>
                <w:lang w:eastAsia="zh-TW"/>
              </w:rPr>
            </w:pPr>
          </w:p>
          <w:p w14:paraId="7852FBAB" w14:textId="4742F78C" w:rsidR="00610FF1" w:rsidRPr="00610FF1" w:rsidRDefault="00610FF1" w:rsidP="00FE5420">
            <w:pPr>
              <w:overflowPunct/>
              <w:autoSpaceDE/>
              <w:autoSpaceDN/>
              <w:adjustRightInd/>
              <w:rPr>
                <w:sz w:val="22"/>
                <w:szCs w:val="22"/>
                <w:lang w:eastAsia="zh-TW"/>
              </w:rPr>
            </w:pPr>
            <w:r w:rsidRPr="00610FF1">
              <w:rPr>
                <w:sz w:val="22"/>
                <w:szCs w:val="22"/>
                <w:lang w:eastAsia="zh-TW"/>
              </w:rPr>
              <w:t xml:space="preserve"> Practical</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5A1D64" w14:textId="77777777" w:rsidR="00610FF1" w:rsidRDefault="00FE5420" w:rsidP="00FE5420">
            <w:pPr>
              <w:overflowPunct/>
              <w:autoSpaceDE/>
              <w:autoSpaceDN/>
              <w:adjustRightInd/>
              <w:rPr>
                <w:sz w:val="22"/>
                <w:szCs w:val="22"/>
                <w:lang w:eastAsia="zh-TW"/>
              </w:rPr>
            </w:pPr>
            <w:r w:rsidRPr="00FE5420">
              <w:rPr>
                <w:sz w:val="22"/>
                <w:szCs w:val="22"/>
                <w:lang w:eastAsia="zh-TW"/>
              </w:rPr>
              <w:t>5-7</w:t>
            </w:r>
          </w:p>
          <w:p w14:paraId="6D7FD8EA" w14:textId="77777777" w:rsidR="00610FF1" w:rsidRDefault="00610FF1" w:rsidP="00FE5420">
            <w:pPr>
              <w:overflowPunct/>
              <w:autoSpaceDE/>
              <w:autoSpaceDN/>
              <w:adjustRightInd/>
              <w:rPr>
                <w:sz w:val="22"/>
                <w:szCs w:val="22"/>
                <w:lang w:eastAsia="zh-TW"/>
              </w:rPr>
            </w:pPr>
          </w:p>
          <w:p w14:paraId="1ECA9252" w14:textId="77777777" w:rsidR="00610FF1" w:rsidRDefault="00610FF1" w:rsidP="00FE5420">
            <w:pPr>
              <w:overflowPunct/>
              <w:autoSpaceDE/>
              <w:autoSpaceDN/>
              <w:adjustRightInd/>
              <w:rPr>
                <w:sz w:val="22"/>
                <w:szCs w:val="22"/>
                <w:lang w:eastAsia="zh-TW"/>
              </w:rPr>
            </w:pPr>
          </w:p>
          <w:p w14:paraId="03B44AF5" w14:textId="76E7105D" w:rsidR="00FE5420" w:rsidRPr="00FE5420" w:rsidRDefault="00610FF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C53DD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06FA8BF" w14:textId="77777777" w:rsidR="00610FF1" w:rsidRDefault="00610FF1" w:rsidP="00FE5420">
            <w:pPr>
              <w:overflowPunct/>
              <w:autoSpaceDE/>
              <w:autoSpaceDN/>
              <w:adjustRightInd/>
              <w:rPr>
                <w:sz w:val="24"/>
                <w:szCs w:val="24"/>
                <w:lang w:eastAsia="zh-TW"/>
              </w:rPr>
            </w:pPr>
          </w:p>
          <w:p w14:paraId="4A1E014F" w14:textId="77777777" w:rsidR="00610FF1" w:rsidRDefault="00610FF1" w:rsidP="00FE5420">
            <w:pPr>
              <w:overflowPunct/>
              <w:autoSpaceDE/>
              <w:autoSpaceDN/>
              <w:adjustRightInd/>
              <w:rPr>
                <w:sz w:val="24"/>
                <w:szCs w:val="24"/>
                <w:lang w:eastAsia="zh-TW"/>
              </w:rPr>
            </w:pPr>
          </w:p>
          <w:p w14:paraId="0C242629" w14:textId="7D7DB5C4"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A6D3AB" w14:textId="77777777" w:rsidR="00610FF1" w:rsidRDefault="00FE5420" w:rsidP="00FE5420">
            <w:pPr>
              <w:overflowPunct/>
              <w:autoSpaceDE/>
              <w:autoSpaceDN/>
              <w:adjustRightInd/>
              <w:rPr>
                <w:sz w:val="22"/>
                <w:szCs w:val="22"/>
                <w:lang w:eastAsia="zh-TW"/>
              </w:rPr>
            </w:pPr>
            <w:r w:rsidRPr="00FE5420">
              <w:rPr>
                <w:sz w:val="22"/>
                <w:szCs w:val="22"/>
                <w:lang w:eastAsia="zh-TW"/>
              </w:rPr>
              <w:t>5-7</w:t>
            </w:r>
          </w:p>
          <w:p w14:paraId="1B520CA8" w14:textId="77777777" w:rsidR="00610FF1" w:rsidRDefault="00610FF1" w:rsidP="00FE5420">
            <w:pPr>
              <w:overflowPunct/>
              <w:autoSpaceDE/>
              <w:autoSpaceDN/>
              <w:adjustRightInd/>
              <w:rPr>
                <w:sz w:val="22"/>
                <w:szCs w:val="22"/>
                <w:lang w:eastAsia="zh-TW"/>
              </w:rPr>
            </w:pPr>
          </w:p>
          <w:p w14:paraId="14CB51F9" w14:textId="77777777" w:rsidR="00610FF1" w:rsidRDefault="00610FF1" w:rsidP="00FE5420">
            <w:pPr>
              <w:overflowPunct/>
              <w:autoSpaceDE/>
              <w:autoSpaceDN/>
              <w:adjustRightInd/>
              <w:rPr>
                <w:sz w:val="22"/>
                <w:szCs w:val="22"/>
                <w:lang w:eastAsia="zh-TW"/>
              </w:rPr>
            </w:pPr>
          </w:p>
          <w:p w14:paraId="33334C9E" w14:textId="457A7B40" w:rsidR="00FE5420" w:rsidRPr="00610FF1" w:rsidRDefault="00610FF1" w:rsidP="00FE5420">
            <w:pPr>
              <w:overflowPunct/>
              <w:autoSpaceDE/>
              <w:autoSpaceDN/>
              <w:adjustRightInd/>
              <w:rPr>
                <w:sz w:val="22"/>
                <w:szCs w:val="22"/>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4FD48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C2D6C62" w14:textId="77777777" w:rsidR="00610FF1" w:rsidRDefault="00610FF1" w:rsidP="00FE5420">
            <w:pPr>
              <w:overflowPunct/>
              <w:autoSpaceDE/>
              <w:autoSpaceDN/>
              <w:adjustRightInd/>
              <w:rPr>
                <w:sz w:val="24"/>
                <w:szCs w:val="24"/>
                <w:lang w:eastAsia="zh-TW"/>
              </w:rPr>
            </w:pPr>
          </w:p>
          <w:p w14:paraId="06274340" w14:textId="77777777" w:rsidR="00610FF1" w:rsidRDefault="00610FF1" w:rsidP="00FE5420">
            <w:pPr>
              <w:overflowPunct/>
              <w:autoSpaceDE/>
              <w:autoSpaceDN/>
              <w:adjustRightInd/>
              <w:rPr>
                <w:sz w:val="24"/>
                <w:szCs w:val="24"/>
                <w:lang w:eastAsia="zh-TW"/>
              </w:rPr>
            </w:pPr>
            <w:r>
              <w:rPr>
                <w:sz w:val="24"/>
                <w:szCs w:val="24"/>
                <w:lang w:eastAsia="zh-TW"/>
              </w:rPr>
              <w:t xml:space="preserve"> More questions asked in relation to casefile building to develop an understanding.</w:t>
            </w:r>
          </w:p>
          <w:p w14:paraId="11991673" w14:textId="77777777" w:rsidR="00610FF1" w:rsidRDefault="00610FF1" w:rsidP="00FE5420">
            <w:pPr>
              <w:overflowPunct/>
              <w:autoSpaceDE/>
              <w:autoSpaceDN/>
              <w:adjustRightInd/>
              <w:rPr>
                <w:sz w:val="24"/>
                <w:szCs w:val="24"/>
                <w:lang w:eastAsia="zh-TW"/>
              </w:rPr>
            </w:pPr>
          </w:p>
          <w:p w14:paraId="630716E6" w14:textId="1C6C59DA" w:rsidR="00610FF1" w:rsidRDefault="00610FF1" w:rsidP="00FE5420">
            <w:pPr>
              <w:overflowPunct/>
              <w:autoSpaceDE/>
              <w:autoSpaceDN/>
              <w:adjustRightInd/>
              <w:rPr>
                <w:sz w:val="24"/>
                <w:szCs w:val="24"/>
                <w:lang w:eastAsia="zh-TW"/>
              </w:rPr>
            </w:pPr>
            <w:r>
              <w:rPr>
                <w:sz w:val="24"/>
                <w:szCs w:val="24"/>
                <w:lang w:eastAsia="zh-TW"/>
              </w:rPr>
              <w:t xml:space="preserve"> More clear wording used when speaking.</w:t>
            </w:r>
          </w:p>
          <w:p w14:paraId="69B5D515" w14:textId="77777777" w:rsidR="00610FF1" w:rsidRDefault="00610FF1" w:rsidP="00FE5420">
            <w:pPr>
              <w:overflowPunct/>
              <w:autoSpaceDE/>
              <w:autoSpaceDN/>
              <w:adjustRightInd/>
              <w:rPr>
                <w:sz w:val="24"/>
                <w:szCs w:val="24"/>
                <w:lang w:eastAsia="zh-TW"/>
              </w:rPr>
            </w:pPr>
          </w:p>
          <w:p w14:paraId="7DF7D6E0" w14:textId="4BEB496B"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Further experience needed to command situations.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467A495" w:rsidR="00FE5420" w:rsidRPr="00610FF1" w:rsidRDefault="00FE5420" w:rsidP="00FE5420">
            <w:pPr>
              <w:overflowPunct/>
              <w:autoSpaceDE/>
              <w:autoSpaceDN/>
              <w:adjustRightInd/>
              <w:rPr>
                <w:sz w:val="22"/>
                <w:szCs w:val="22"/>
                <w:lang w:eastAsia="zh-TW"/>
              </w:rPr>
            </w:pPr>
            <w:r w:rsidRPr="00610FF1">
              <w:rPr>
                <w:sz w:val="22"/>
                <w:szCs w:val="22"/>
                <w:lang w:eastAsia="zh-TW"/>
              </w:rPr>
              <w:t> </w:t>
            </w:r>
            <w:r w:rsidR="00610FF1" w:rsidRPr="00610FF1">
              <w:rPr>
                <w:sz w:val="22"/>
                <w:szCs w:val="22"/>
                <w:lang w:eastAsia="zh-TW"/>
              </w:rPr>
              <w:t>Job role experience</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1D69E6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9089A70" w14:textId="77777777" w:rsidR="00610FF1" w:rsidRDefault="00610FF1" w:rsidP="00FE5420">
            <w:pPr>
              <w:overflowPunct/>
              <w:autoSpaceDE/>
              <w:autoSpaceDN/>
              <w:adjustRightInd/>
              <w:rPr>
                <w:sz w:val="24"/>
                <w:szCs w:val="24"/>
                <w:lang w:eastAsia="zh-TW"/>
              </w:rPr>
            </w:pPr>
          </w:p>
          <w:p w14:paraId="246379C6" w14:textId="77777777" w:rsidR="00610FF1" w:rsidRDefault="00610FF1" w:rsidP="00FE5420">
            <w:pPr>
              <w:overflowPunct/>
              <w:autoSpaceDE/>
              <w:autoSpaceDN/>
              <w:adjustRightInd/>
              <w:rPr>
                <w:sz w:val="24"/>
                <w:szCs w:val="24"/>
                <w:lang w:eastAsia="zh-TW"/>
              </w:rPr>
            </w:pPr>
          </w:p>
          <w:p w14:paraId="5277763A" w14:textId="289AF6B4"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15A01F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A0A1504" w14:textId="77777777" w:rsidR="00610FF1" w:rsidRDefault="00610FF1" w:rsidP="00FE5420">
            <w:pPr>
              <w:overflowPunct/>
              <w:autoSpaceDE/>
              <w:autoSpaceDN/>
              <w:adjustRightInd/>
              <w:rPr>
                <w:sz w:val="24"/>
                <w:szCs w:val="24"/>
                <w:lang w:eastAsia="zh-TW"/>
              </w:rPr>
            </w:pPr>
          </w:p>
          <w:p w14:paraId="1B0B4358" w14:textId="77777777" w:rsidR="00610FF1" w:rsidRDefault="00610FF1" w:rsidP="00FE5420">
            <w:pPr>
              <w:overflowPunct/>
              <w:autoSpaceDE/>
              <w:autoSpaceDN/>
              <w:adjustRightInd/>
              <w:rPr>
                <w:sz w:val="24"/>
                <w:szCs w:val="24"/>
                <w:lang w:eastAsia="zh-TW"/>
              </w:rPr>
            </w:pPr>
          </w:p>
          <w:p w14:paraId="2353E2B2" w14:textId="0BC5A153"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367335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DA454EC" w14:textId="77777777" w:rsidR="00610FF1" w:rsidRDefault="00610FF1" w:rsidP="00FE5420">
            <w:pPr>
              <w:overflowPunct/>
              <w:autoSpaceDE/>
              <w:autoSpaceDN/>
              <w:adjustRightInd/>
              <w:rPr>
                <w:sz w:val="24"/>
                <w:szCs w:val="24"/>
                <w:lang w:eastAsia="zh-TW"/>
              </w:rPr>
            </w:pPr>
          </w:p>
          <w:p w14:paraId="54BE8BE6" w14:textId="77777777" w:rsidR="00610FF1" w:rsidRDefault="00610FF1" w:rsidP="00FE5420">
            <w:pPr>
              <w:overflowPunct/>
              <w:autoSpaceDE/>
              <w:autoSpaceDN/>
              <w:adjustRightInd/>
              <w:rPr>
                <w:sz w:val="24"/>
                <w:szCs w:val="24"/>
                <w:lang w:eastAsia="zh-TW"/>
              </w:rPr>
            </w:pPr>
          </w:p>
          <w:p w14:paraId="4B21BF28" w14:textId="281C7B7E" w:rsidR="00610FF1" w:rsidRPr="00FE5420" w:rsidRDefault="00610FF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More time needed within my role to improve upon my current skills but also to develop new job specific skills.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29918A81" w:rsidR="004923DA" w:rsidRPr="008433F4" w:rsidRDefault="00B459FC" w:rsidP="008433F4">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7BFB264" w14:textId="77777777" w:rsidR="008433F4" w:rsidRDefault="008433F4" w:rsidP="00B459FC"/>
    <w:p w14:paraId="45991176" w14:textId="6A068B32" w:rsidR="0097275B" w:rsidRDefault="0097275B" w:rsidP="0097275B">
      <w:pPr>
        <w:pStyle w:val="NormalWeb"/>
        <w:spacing w:before="0" w:beforeAutospacing="0" w:after="240" w:afterAutospacing="0" w:line="360" w:lineRule="auto"/>
        <w:rPr>
          <w:sz w:val="36"/>
          <w:szCs w:val="36"/>
        </w:rPr>
      </w:pPr>
      <w:r>
        <w:rPr>
          <w:sz w:val="36"/>
          <w:szCs w:val="36"/>
        </w:rPr>
        <w:t>Task 1 - Reference list</w:t>
      </w:r>
    </w:p>
    <w:p w14:paraId="1C3FBA48" w14:textId="77777777" w:rsidR="0097275B" w:rsidRDefault="0097275B" w:rsidP="0097275B">
      <w:pPr>
        <w:pStyle w:val="NormalWeb"/>
        <w:spacing w:before="0" w:beforeAutospacing="0" w:after="240" w:afterAutospacing="0" w:line="360" w:lineRule="auto"/>
      </w:pPr>
      <w:r>
        <w:t xml:space="preserve">Angeline, T. (2011). Managing Generational Diversity at the workplace: Expectations and Perceptions of Different Generations of Employees. </w:t>
      </w:r>
      <w:r>
        <w:rPr>
          <w:i/>
          <w:iCs/>
        </w:rPr>
        <w:t>African Journal of Business Management</w:t>
      </w:r>
      <w:r>
        <w:t xml:space="preserve">, [online] 5(2), pp.249–255. </w:t>
      </w:r>
      <w:proofErr w:type="spellStart"/>
      <w:r>
        <w:t>doi:https</w:t>
      </w:r>
      <w:proofErr w:type="spellEnd"/>
      <w:r>
        <w:t>://doi.org/10.5897/AJBM10.335.</w:t>
      </w:r>
    </w:p>
    <w:p w14:paraId="53DA0A89" w14:textId="77777777" w:rsidR="0097275B" w:rsidRDefault="0097275B" w:rsidP="0097275B">
      <w:pPr>
        <w:pStyle w:val="NormalWeb"/>
        <w:spacing w:before="0" w:beforeAutospacing="0" w:after="240" w:afterAutospacing="0" w:line="360" w:lineRule="auto"/>
      </w:pPr>
      <w:r>
        <w:t xml:space="preserve">Branson, C.M. (2008). Achieving Organisational Change through Values Alignment. </w:t>
      </w:r>
      <w:r>
        <w:rPr>
          <w:i/>
          <w:iCs/>
        </w:rPr>
        <w:t>Journal of Educational Administration</w:t>
      </w:r>
      <w:r>
        <w:t xml:space="preserve">, 46(3), pp.376–395. </w:t>
      </w:r>
      <w:proofErr w:type="spellStart"/>
      <w:r>
        <w:t>doi:https</w:t>
      </w:r>
      <w:proofErr w:type="spellEnd"/>
      <w:r>
        <w:t>://doi.org/10.1108/09578230810869293.</w:t>
      </w:r>
    </w:p>
    <w:p w14:paraId="6ED31451" w14:textId="77777777" w:rsidR="0097275B" w:rsidRDefault="0097275B" w:rsidP="0097275B">
      <w:pPr>
        <w:pStyle w:val="NormalWeb"/>
        <w:spacing w:before="0" w:beforeAutospacing="0" w:after="240" w:afterAutospacing="0" w:line="360" w:lineRule="auto"/>
      </w:pPr>
      <w:r>
        <w:t xml:space="preserve">Brown, M. and </w:t>
      </w:r>
      <w:proofErr w:type="spellStart"/>
      <w:r>
        <w:t>Cregan</w:t>
      </w:r>
      <w:proofErr w:type="spellEnd"/>
      <w:r>
        <w:t xml:space="preserve">, C. (2008). Organizational change cynicism: The role of employee involvement. </w:t>
      </w:r>
      <w:r>
        <w:rPr>
          <w:i/>
          <w:iCs/>
        </w:rPr>
        <w:t>Human Resource Management</w:t>
      </w:r>
      <w:r>
        <w:t xml:space="preserve">, 47(4), pp.667–686. </w:t>
      </w:r>
      <w:proofErr w:type="spellStart"/>
      <w:r>
        <w:t>doi:https</w:t>
      </w:r>
      <w:proofErr w:type="spellEnd"/>
      <w:r>
        <w:t>://doi.org/10.1002/hrm.20239.</w:t>
      </w:r>
    </w:p>
    <w:p w14:paraId="32BF4C81" w14:textId="77777777" w:rsidR="0097275B" w:rsidRDefault="0097275B" w:rsidP="0097275B">
      <w:pPr>
        <w:pStyle w:val="NormalWeb"/>
        <w:spacing w:before="0" w:beforeAutospacing="0" w:after="240" w:afterAutospacing="0" w:line="360" w:lineRule="auto"/>
      </w:pPr>
      <w:r>
        <w:t xml:space="preserve">Burke, R.J. (1993). Work-family stress, conflict, coping, and Burnout in Police Officers. </w:t>
      </w:r>
      <w:r>
        <w:rPr>
          <w:i/>
          <w:iCs/>
        </w:rPr>
        <w:t>Stress Medicine</w:t>
      </w:r>
      <w:r>
        <w:t xml:space="preserve">, 9(3), pp.171–180. </w:t>
      </w:r>
      <w:proofErr w:type="spellStart"/>
      <w:r>
        <w:t>doi:https</w:t>
      </w:r>
      <w:proofErr w:type="spellEnd"/>
      <w:r>
        <w:t>://doi.org/10.1002/smi.2460090308.</w:t>
      </w:r>
    </w:p>
    <w:p w14:paraId="6FE6CC0C" w14:textId="77777777" w:rsidR="0097275B" w:rsidRDefault="0097275B" w:rsidP="0097275B">
      <w:pPr>
        <w:pStyle w:val="NormalWeb"/>
        <w:spacing w:before="0" w:beforeAutospacing="0" w:after="240" w:afterAutospacing="0" w:line="360" w:lineRule="auto"/>
      </w:pPr>
      <w:proofErr w:type="spellStart"/>
      <w:r>
        <w:t>Caricati</w:t>
      </w:r>
      <w:proofErr w:type="spellEnd"/>
      <w:r>
        <w:t xml:space="preserve">, L., Sala, R.L., </w:t>
      </w:r>
      <w:proofErr w:type="spellStart"/>
      <w:r>
        <w:t>Marletta</w:t>
      </w:r>
      <w:proofErr w:type="spellEnd"/>
      <w:r>
        <w:t xml:space="preserve">, G., Pelosi, G., </w:t>
      </w:r>
      <w:proofErr w:type="spellStart"/>
      <w:r>
        <w:t>Ampollini</w:t>
      </w:r>
      <w:proofErr w:type="spellEnd"/>
      <w:r>
        <w:t xml:space="preserve">, M., </w:t>
      </w:r>
      <w:proofErr w:type="spellStart"/>
      <w:r>
        <w:t>Fabbri</w:t>
      </w:r>
      <w:proofErr w:type="spellEnd"/>
      <w:r>
        <w:t xml:space="preserve">, A., </w:t>
      </w:r>
      <w:proofErr w:type="spellStart"/>
      <w:r>
        <w:t>Ricchi</w:t>
      </w:r>
      <w:proofErr w:type="spellEnd"/>
      <w:r>
        <w:t xml:space="preserve">, A., Scardino, M., </w:t>
      </w:r>
      <w:proofErr w:type="spellStart"/>
      <w:r>
        <w:t>Artioli</w:t>
      </w:r>
      <w:proofErr w:type="spellEnd"/>
      <w:r>
        <w:t xml:space="preserve">, G. and Mancini, T. (2013). Work climate, work values and professional commitment as predictors of job satisfaction in nurses. </w:t>
      </w:r>
      <w:r>
        <w:rPr>
          <w:i/>
          <w:iCs/>
        </w:rPr>
        <w:t>Journal of Nursing Management</w:t>
      </w:r>
      <w:r>
        <w:t xml:space="preserve">, 22(8), pp.984–994. </w:t>
      </w:r>
      <w:proofErr w:type="spellStart"/>
      <w:r>
        <w:t>doi:https</w:t>
      </w:r>
      <w:proofErr w:type="spellEnd"/>
      <w:r>
        <w:t>://doi.org/10.1111/jonm.12079.</w:t>
      </w:r>
    </w:p>
    <w:p w14:paraId="042EEABD" w14:textId="77777777" w:rsidR="0097275B" w:rsidRDefault="0097275B" w:rsidP="0097275B">
      <w:pPr>
        <w:pStyle w:val="NormalWeb"/>
        <w:spacing w:before="0" w:beforeAutospacing="0" w:after="240" w:afterAutospacing="0" w:line="360" w:lineRule="auto"/>
      </w:pPr>
      <w:r>
        <w:t xml:space="preserve">Maslach, C., Schaufeli, W.B. and Leiter, M.P. (2001). Job Burnout. </w:t>
      </w:r>
      <w:r>
        <w:rPr>
          <w:i/>
          <w:iCs/>
        </w:rPr>
        <w:t>Annual Review of Psychology</w:t>
      </w:r>
      <w:r>
        <w:t xml:space="preserve">, [online] 52(1), pp.397–422. </w:t>
      </w:r>
      <w:proofErr w:type="spellStart"/>
      <w:r>
        <w:t>doi:https</w:t>
      </w:r>
      <w:proofErr w:type="spellEnd"/>
      <w:r>
        <w:t>://doi.org/10.1146/annurev.psych.52.1.397.</w:t>
      </w:r>
    </w:p>
    <w:p w14:paraId="16F00A3D" w14:textId="77777777" w:rsidR="0097275B" w:rsidRDefault="0097275B" w:rsidP="0097275B">
      <w:pPr>
        <w:pStyle w:val="NormalWeb"/>
        <w:spacing w:before="0" w:beforeAutospacing="0" w:after="240" w:afterAutospacing="0" w:line="360" w:lineRule="auto"/>
      </w:pPr>
      <w:proofErr w:type="spellStart"/>
      <w:r>
        <w:t>Mccraty</w:t>
      </w:r>
      <w:proofErr w:type="spellEnd"/>
      <w:r>
        <w:t xml:space="preserve">, R. and Atkinson, M. (2012). Resilience Training Program Reduces Physiological and Psychological Stress in Police Officers. </w:t>
      </w:r>
      <w:r>
        <w:rPr>
          <w:i/>
          <w:iCs/>
        </w:rPr>
        <w:t>Global Advances in Health and Medicine</w:t>
      </w:r>
      <w:r>
        <w:t xml:space="preserve">, 1(5), pp.44–66. </w:t>
      </w:r>
      <w:proofErr w:type="spellStart"/>
      <w:r>
        <w:t>doi:https</w:t>
      </w:r>
      <w:proofErr w:type="spellEnd"/>
      <w:r>
        <w:t>://doi.org/10.7453/gahmj.2012.1.5.013.</w:t>
      </w:r>
    </w:p>
    <w:p w14:paraId="11C574C5" w14:textId="77777777" w:rsidR="0097275B" w:rsidRDefault="0097275B" w:rsidP="0097275B">
      <w:pPr>
        <w:pStyle w:val="NormalWeb"/>
        <w:spacing w:before="0" w:beforeAutospacing="0" w:after="240" w:afterAutospacing="0" w:line="360" w:lineRule="auto"/>
      </w:pPr>
      <w:proofErr w:type="spellStart"/>
      <w:r>
        <w:lastRenderedPageBreak/>
        <w:t>Mohelska</w:t>
      </w:r>
      <w:proofErr w:type="spellEnd"/>
      <w:r>
        <w:t xml:space="preserve">, H. and Sokolova, M. (2015). Organisational Culture and Leadership – Joint Vessels? </w:t>
      </w:r>
      <w:r>
        <w:rPr>
          <w:i/>
          <w:iCs/>
        </w:rPr>
        <w:t xml:space="preserve">Procedia - Social and </w:t>
      </w:r>
      <w:proofErr w:type="spellStart"/>
      <w:r>
        <w:rPr>
          <w:i/>
          <w:iCs/>
        </w:rPr>
        <w:t>Behavioral</w:t>
      </w:r>
      <w:proofErr w:type="spellEnd"/>
      <w:r>
        <w:rPr>
          <w:i/>
          <w:iCs/>
        </w:rPr>
        <w:t xml:space="preserve"> Sciences</w:t>
      </w:r>
      <w:r>
        <w:t xml:space="preserve">, 171(2015), pp.1011–1016. </w:t>
      </w:r>
      <w:proofErr w:type="spellStart"/>
      <w:r>
        <w:t>doi:https</w:t>
      </w:r>
      <w:proofErr w:type="spellEnd"/>
      <w:r>
        <w:t>://doi.org/10.1016/j.sbspro.2015.01.223.</w:t>
      </w:r>
    </w:p>
    <w:p w14:paraId="5F1D5C4B" w14:textId="77777777" w:rsidR="0097275B" w:rsidRDefault="0097275B" w:rsidP="0097275B">
      <w:pPr>
        <w:pStyle w:val="NormalWeb"/>
        <w:spacing w:before="0" w:beforeAutospacing="0" w:after="240" w:afterAutospacing="0" w:line="360" w:lineRule="auto"/>
      </w:pPr>
      <w:proofErr w:type="spellStart"/>
      <w:r>
        <w:t>Polletta</w:t>
      </w:r>
      <w:proofErr w:type="spellEnd"/>
      <w:r>
        <w:t xml:space="preserve">, F. and Jasper, J.M. (2001). Collective Identity and Social Movements. </w:t>
      </w:r>
      <w:r>
        <w:rPr>
          <w:i/>
          <w:iCs/>
        </w:rPr>
        <w:t>Annual Review of Sociology</w:t>
      </w:r>
      <w:r>
        <w:t xml:space="preserve">, [online] 27(1), pp.283–305. </w:t>
      </w:r>
      <w:proofErr w:type="spellStart"/>
      <w:r>
        <w:t>doi:https</w:t>
      </w:r>
      <w:proofErr w:type="spellEnd"/>
      <w:r>
        <w:t>://doi.org/10.1146/annurev.soc.27.1.283.</w:t>
      </w:r>
    </w:p>
    <w:p w14:paraId="046A81F7" w14:textId="77777777" w:rsidR="0097275B" w:rsidRDefault="0097275B" w:rsidP="0097275B">
      <w:pPr>
        <w:pStyle w:val="NormalWeb"/>
        <w:spacing w:before="0" w:beforeAutospacing="0" w:after="240" w:afterAutospacing="0" w:line="360" w:lineRule="auto"/>
      </w:pPr>
      <w:r>
        <w:t xml:space="preserve">Rafferty, A.E. and </w:t>
      </w:r>
      <w:proofErr w:type="spellStart"/>
      <w:r>
        <w:t>Jimmieson</w:t>
      </w:r>
      <w:proofErr w:type="spellEnd"/>
      <w:r>
        <w:t xml:space="preserve">, N.L. (2017). Subjective Perceptions of Organizational Change and Employee Resistance to Change: Direct and Mediated Relationships with Employee Well-being. </w:t>
      </w:r>
      <w:r>
        <w:rPr>
          <w:i/>
          <w:iCs/>
        </w:rPr>
        <w:t>British Journal of Management</w:t>
      </w:r>
      <w:r>
        <w:t xml:space="preserve">, 28(2), pp.248–264. </w:t>
      </w:r>
      <w:proofErr w:type="spellStart"/>
      <w:r>
        <w:t>doi:https</w:t>
      </w:r>
      <w:proofErr w:type="spellEnd"/>
      <w:r>
        <w:t>://doi.org/10.1111/1467-8551.12200.</w:t>
      </w:r>
    </w:p>
    <w:p w14:paraId="0508969C" w14:textId="77777777" w:rsidR="0097275B" w:rsidRDefault="0097275B" w:rsidP="0097275B">
      <w:pPr>
        <w:pStyle w:val="NormalWeb"/>
        <w:spacing w:before="0" w:beforeAutospacing="0" w:after="240" w:afterAutospacing="0" w:line="360" w:lineRule="auto"/>
      </w:pPr>
      <w:r>
        <w:t xml:space="preserve">The Oxford Dictionary (2019a). </w:t>
      </w:r>
      <w:r>
        <w:rPr>
          <w:i/>
          <w:iCs/>
        </w:rPr>
        <w:t>Resilience Noun - Definition, pictures, Pronunciation and Usage Notes | Oxford Advanced Learner’s Dictionary at OxfordLearnersDictionaries.com</w:t>
      </w:r>
      <w:r>
        <w:t>. [online] Oxfordlearnersdictionaries.com. Available at: https://www.oxfordlearnersdictionaries.com/definition/english/resilience?q=resilience [Accessed 12 Jun. 2023].</w:t>
      </w:r>
    </w:p>
    <w:p w14:paraId="358682CA" w14:textId="77777777" w:rsidR="0097275B" w:rsidRDefault="0097275B" w:rsidP="0097275B">
      <w:pPr>
        <w:pStyle w:val="NormalWeb"/>
        <w:spacing w:before="0" w:beforeAutospacing="0" w:after="240" w:afterAutospacing="0" w:line="360" w:lineRule="auto"/>
      </w:pPr>
      <w:r>
        <w:t xml:space="preserve">The Oxford Dictionary (2019b). </w:t>
      </w:r>
      <w:r>
        <w:rPr>
          <w:i/>
          <w:iCs/>
        </w:rPr>
        <w:t>well-being Noun - Definition, pictures, Pronunciation and Usage Notes | Oxford Advanced Learner’s Dictionary at OxfordLearnersDictionaries.com</w:t>
      </w:r>
      <w:r>
        <w:t>. [online] Oxfordlearnersdictionaries.com. Available at: https://www.oxfordlearnersdictionaries.com/definition/english/well-being?q=Wellbeing [Accessed 12 Jun. 2023].</w:t>
      </w:r>
    </w:p>
    <w:p w14:paraId="045447FE" w14:textId="77777777" w:rsidR="0097275B" w:rsidRDefault="0097275B" w:rsidP="0097275B">
      <w:pPr>
        <w:pStyle w:val="NormalWeb"/>
        <w:spacing w:before="0" w:beforeAutospacing="0" w:after="240" w:afterAutospacing="0" w:line="360" w:lineRule="auto"/>
      </w:pPr>
      <w:r>
        <w:t xml:space="preserve">Williams, H. (2002). Developing a Positive Organisational Culture Using a Management Development Strategy. </w:t>
      </w:r>
      <w:r>
        <w:rPr>
          <w:i/>
          <w:iCs/>
        </w:rPr>
        <w:t>Australian Health Review</w:t>
      </w:r>
      <w:r>
        <w:t xml:space="preserve">, 25(6), p.190. </w:t>
      </w:r>
      <w:proofErr w:type="spellStart"/>
      <w:r>
        <w:t>doi:https</w:t>
      </w:r>
      <w:proofErr w:type="spellEnd"/>
      <w:r>
        <w:t>://doi.org/10.1071/ah020190.</w:t>
      </w:r>
    </w:p>
    <w:p w14:paraId="305A8F20" w14:textId="77777777" w:rsidR="0097275B" w:rsidRDefault="0097275B" w:rsidP="0097275B">
      <w:pPr>
        <w:pStyle w:val="NormalWeb"/>
        <w:spacing w:before="0" w:beforeAutospacing="0" w:after="240" w:afterAutospacing="0" w:line="360" w:lineRule="auto"/>
      </w:pPr>
      <w:r>
        <w:t xml:space="preserve">Wong, K. (2020). </w:t>
      </w:r>
      <w:r>
        <w:rPr>
          <w:i/>
          <w:iCs/>
        </w:rPr>
        <w:t>Organizational Culture: Definition, Importance, and Development</w:t>
      </w:r>
      <w:r>
        <w:t>. [online] Achievers. Available at: https://www.achievers.com/blog/organizational-culture-definition/ [Accessed 4 Jun. 2023].</w:t>
      </w:r>
    </w:p>
    <w:p w14:paraId="1C688B42" w14:textId="4DA89428" w:rsidR="008433F4" w:rsidRDefault="008433F4">
      <w:pPr>
        <w:overflowPunct/>
        <w:autoSpaceDE/>
        <w:autoSpaceDN/>
        <w:adjustRightInd/>
        <w:textAlignment w:val="auto"/>
      </w:pPr>
      <w:r>
        <w:br w:type="page"/>
      </w:r>
    </w:p>
    <w:p w14:paraId="0384C6B4" w14:textId="77777777" w:rsidR="0097275B" w:rsidRDefault="008433F4" w:rsidP="0097275B">
      <w:pPr>
        <w:pStyle w:val="NormalWeb"/>
        <w:spacing w:before="0" w:beforeAutospacing="0" w:after="240" w:afterAutospacing="0" w:line="360" w:lineRule="auto"/>
        <w:rPr>
          <w:sz w:val="36"/>
          <w:szCs w:val="36"/>
        </w:rPr>
      </w:pPr>
      <w:r>
        <w:rPr>
          <w:sz w:val="36"/>
          <w:szCs w:val="36"/>
        </w:rPr>
        <w:lastRenderedPageBreak/>
        <w:t xml:space="preserve">Task 2 - </w:t>
      </w:r>
      <w:r w:rsidR="0097275B">
        <w:rPr>
          <w:sz w:val="36"/>
          <w:szCs w:val="36"/>
        </w:rPr>
        <w:t>Reference list</w:t>
      </w:r>
    </w:p>
    <w:p w14:paraId="17C79181" w14:textId="77777777" w:rsidR="0097275B" w:rsidRDefault="0097275B" w:rsidP="0097275B">
      <w:pPr>
        <w:pStyle w:val="NormalWeb"/>
        <w:spacing w:before="0" w:beforeAutospacing="0" w:after="240" w:afterAutospacing="0" w:line="360" w:lineRule="auto"/>
      </w:pPr>
      <w:proofErr w:type="spellStart"/>
      <w:r>
        <w:t>Borton</w:t>
      </w:r>
      <w:proofErr w:type="spellEnd"/>
      <w:r>
        <w:t xml:space="preserve">, T. (1970). </w:t>
      </w:r>
      <w:r>
        <w:rPr>
          <w:i/>
          <w:iCs/>
        </w:rPr>
        <w:t>Reach, Touch and Teach : Student Concerns and Process Education</w:t>
      </w:r>
      <w:r>
        <w:t>. New-York ; St Louis ; San Francisco (Etc.): Mac Graw-Hill.</w:t>
      </w:r>
    </w:p>
    <w:p w14:paraId="5E25B87C" w14:textId="77777777" w:rsidR="0097275B" w:rsidRDefault="0097275B" w:rsidP="0097275B">
      <w:pPr>
        <w:pStyle w:val="NormalWeb"/>
        <w:spacing w:before="0" w:beforeAutospacing="0" w:after="240" w:afterAutospacing="0" w:line="360" w:lineRule="auto"/>
      </w:pPr>
      <w:r>
        <w:t xml:space="preserve">Cambridge Dictionary (2020). </w:t>
      </w:r>
      <w:r>
        <w:rPr>
          <w:i/>
          <w:iCs/>
        </w:rPr>
        <w:t>COHESION | Meaning in the Cambridge English Dictionary</w:t>
      </w:r>
      <w:r>
        <w:t>. [online] Cambridge.org. Available at: https://dictionary.cambridge.org/dictionary/english/cohesion [Accessed 20 Jul. 2023].</w:t>
      </w:r>
    </w:p>
    <w:p w14:paraId="682356D8" w14:textId="77777777" w:rsidR="0097275B" w:rsidRDefault="0097275B" w:rsidP="0097275B">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 [Accessed 2 Jul. 2023].</w:t>
      </w:r>
    </w:p>
    <w:p w14:paraId="2EC78897" w14:textId="77777777" w:rsidR="0097275B" w:rsidRDefault="0097275B" w:rsidP="0097275B">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 [Accessed 2 Jul. 2023].</w:t>
      </w:r>
    </w:p>
    <w:p w14:paraId="37CFE6D1" w14:textId="77777777" w:rsidR="0097275B" w:rsidRDefault="0097275B" w:rsidP="0097275B">
      <w:pPr>
        <w:pStyle w:val="NormalWeb"/>
        <w:spacing w:before="0" w:beforeAutospacing="0" w:after="240" w:afterAutospacing="0" w:line="360" w:lineRule="auto"/>
      </w:pPr>
      <w:r>
        <w:t xml:space="preserve">College of Policing (2015). </w:t>
      </w:r>
      <w:r>
        <w:rPr>
          <w:i/>
          <w:iCs/>
        </w:rPr>
        <w:t>Partnership working and multi-agency responses/mechanisms</w:t>
      </w:r>
      <w:r>
        <w:t>. [online] College of Policing. Available at: https://www.college.police.uk/app/major-investigation-and-public-protection/domestic-abuse/partnership-working-and-multi-agency-responsesmechanisms [Accessed 2 Jul. 2023].</w:t>
      </w:r>
    </w:p>
    <w:p w14:paraId="3DD6B139" w14:textId="77777777" w:rsidR="0097275B" w:rsidRDefault="0097275B" w:rsidP="0097275B">
      <w:pPr>
        <w:pStyle w:val="NormalWeb"/>
        <w:spacing w:before="0" w:beforeAutospacing="0" w:after="240" w:afterAutospacing="0" w:line="360" w:lineRule="auto"/>
      </w:pPr>
      <w:r>
        <w:t xml:space="preserve">Cornelius, M. (2023). </w:t>
      </w:r>
      <w:r>
        <w:rPr>
          <w:i/>
          <w:iCs/>
        </w:rPr>
        <w:t>What Is a Dynamic Risk Assessment?</w:t>
      </w:r>
      <w:r>
        <w:t xml:space="preserve"> [online] </w:t>
      </w:r>
      <w:proofErr w:type="spellStart"/>
      <w:r>
        <w:t>SafetyCulture</w:t>
      </w:r>
      <w:proofErr w:type="spellEnd"/>
      <w:r>
        <w:t>. Available at: https://safetyculture.com/topics/dynamic-risk-assessment/ [Accessed 20 Jul. 2023].</w:t>
      </w:r>
    </w:p>
    <w:p w14:paraId="7059B49E" w14:textId="77777777" w:rsidR="0097275B" w:rsidRDefault="0097275B" w:rsidP="0097275B">
      <w:pPr>
        <w:pStyle w:val="NormalWeb"/>
        <w:spacing w:before="0" w:beforeAutospacing="0" w:after="240" w:afterAutospacing="0" w:line="360" w:lineRule="auto"/>
      </w:pPr>
      <w:r>
        <w:t xml:space="preserve">CPS (2021). </w:t>
      </w:r>
      <w:r>
        <w:rPr>
          <w:i/>
          <w:iCs/>
        </w:rPr>
        <w:t>Special Measures | the Crown Prosecution Service</w:t>
      </w:r>
      <w:r>
        <w:t>. [online] Cps.gov.uk. Available at: https://www.cps.gov.uk/legal-guidance/special-measures [Accessed 2 Jul. 2023].</w:t>
      </w:r>
    </w:p>
    <w:p w14:paraId="3C72F43B" w14:textId="77777777" w:rsidR="0097275B" w:rsidRDefault="0097275B" w:rsidP="0097275B">
      <w:pPr>
        <w:pStyle w:val="NormalWeb"/>
        <w:spacing w:before="0" w:beforeAutospacing="0" w:after="240" w:afterAutospacing="0" w:line="360" w:lineRule="auto"/>
      </w:pPr>
      <w:r>
        <w:t xml:space="preserve">GOV.UK (1984). </w:t>
      </w:r>
      <w:r>
        <w:rPr>
          <w:i/>
          <w:iCs/>
        </w:rPr>
        <w:t>Police and Criminal Evidence Act 1984</w:t>
      </w:r>
      <w:r>
        <w:t>. [online] legislation.gov.uk. Available at: https://www.legislation.gov.uk/ukpga/1984/60/contents [Accessed 2 Jul. 2023].</w:t>
      </w:r>
    </w:p>
    <w:p w14:paraId="21104564" w14:textId="77777777" w:rsidR="0097275B" w:rsidRDefault="0097275B" w:rsidP="0097275B">
      <w:pPr>
        <w:pStyle w:val="NormalWeb"/>
        <w:spacing w:before="0" w:beforeAutospacing="0" w:after="240" w:afterAutospacing="0" w:line="360" w:lineRule="auto"/>
      </w:pPr>
      <w:r>
        <w:t xml:space="preserve">gov.uk (2013). </w:t>
      </w:r>
      <w:r>
        <w:rPr>
          <w:i/>
          <w:iCs/>
        </w:rPr>
        <w:t>Victim Personal Statement</w:t>
      </w:r>
      <w:r>
        <w:t>. [online] GOV.UK. Available at: https://www.gov.uk/government/publications/victim-personal-statement [Accessed 2 Jul. 2023].</w:t>
      </w:r>
    </w:p>
    <w:p w14:paraId="0842CB86" w14:textId="77777777" w:rsidR="0097275B" w:rsidRDefault="0097275B" w:rsidP="0097275B">
      <w:pPr>
        <w:pStyle w:val="NormalWeb"/>
        <w:spacing w:before="0" w:beforeAutospacing="0" w:after="240" w:afterAutospacing="0" w:line="360" w:lineRule="auto"/>
      </w:pPr>
      <w:r>
        <w:t xml:space="preserve">Gupta, S. (2023). </w:t>
      </w:r>
      <w:r>
        <w:rPr>
          <w:i/>
          <w:iCs/>
        </w:rPr>
        <w:t>How Self-Reflection Can Improve Your Mental Health</w:t>
      </w:r>
      <w:r>
        <w:t xml:space="preserve">. [online] </w:t>
      </w:r>
      <w:proofErr w:type="spellStart"/>
      <w:r>
        <w:t>Verywell</w:t>
      </w:r>
      <w:proofErr w:type="spellEnd"/>
      <w:r>
        <w:t xml:space="preserve"> Mind. Available at: https://www.verywellmind.com/self-reflection-importance-benefits-and-</w:t>
      </w:r>
      <w:r>
        <w:lastRenderedPageBreak/>
        <w:t>strategies-7500858#:~:text=Self-reflection%20also%20plays%20a%20key%20role%20in%20self-development. [Accessed 2 Jul. 2023].</w:t>
      </w:r>
    </w:p>
    <w:p w14:paraId="05867E05" w14:textId="77777777" w:rsidR="0097275B" w:rsidRDefault="0097275B" w:rsidP="0097275B">
      <w:pPr>
        <w:pStyle w:val="NormalWeb"/>
        <w:spacing w:before="0" w:beforeAutospacing="0" w:after="240" w:afterAutospacing="0" w:line="360" w:lineRule="auto"/>
      </w:pPr>
      <w:r>
        <w:t xml:space="preserve">HMICFRS (2023). </w:t>
      </w:r>
      <w:r>
        <w:rPr>
          <w:i/>
          <w:iCs/>
        </w:rPr>
        <w:t>Public Protection Notice (PPN)</w:t>
      </w:r>
      <w:r>
        <w:t>. [online] His Majesty’s Inspectorate of Constabulary and Fire &amp; Rescue Services (HMICFRS) – Home. Available at: https://www.justiceinspectorates.gov.uk/hmicfrs/glossary/public-protection-notice/ [Accessed 2 Jul. 2023].</w:t>
      </w:r>
    </w:p>
    <w:p w14:paraId="139D2AFC" w14:textId="77777777" w:rsidR="0097275B" w:rsidRDefault="0097275B" w:rsidP="0097275B">
      <w:pPr>
        <w:pStyle w:val="NormalWeb"/>
        <w:spacing w:before="0" w:beforeAutospacing="0" w:after="240" w:afterAutospacing="0" w:line="360" w:lineRule="auto"/>
      </w:pPr>
      <w:r>
        <w:t xml:space="preserve">Home Office (2013). </w:t>
      </w:r>
      <w:r>
        <w:rPr>
          <w:i/>
          <w:iCs/>
        </w:rPr>
        <w:t>PACE Code F 2013</w:t>
      </w:r>
      <w:r>
        <w:t>. [online] GOV.UK. Available at: https://www.gov.uk/government/publications/pace-code-f-2013 [Accessed 2 Jul. 2023].</w:t>
      </w:r>
    </w:p>
    <w:p w14:paraId="0F86BC9F" w14:textId="77777777" w:rsidR="0097275B" w:rsidRDefault="0097275B" w:rsidP="0097275B">
      <w:pPr>
        <w:pStyle w:val="NormalWeb"/>
        <w:spacing w:before="0" w:beforeAutospacing="0" w:after="240" w:afterAutospacing="0" w:line="360" w:lineRule="auto"/>
      </w:pPr>
      <w:r>
        <w:t xml:space="preserve">Home Office (2022). </w:t>
      </w:r>
      <w:r>
        <w:rPr>
          <w:i/>
          <w:iCs/>
        </w:rPr>
        <w:t>PACE Code G 2012 (accessible)</w:t>
      </w:r>
      <w:r>
        <w:t>. [online] GOV.UK. Available at: https://www.gov.uk/government/publications/pace-code-g-2012/pace-code-g-2012-accessible [Accessed 2 Jul. 2023].</w:t>
      </w:r>
    </w:p>
    <w:p w14:paraId="3EFEE6A5" w14:textId="77777777" w:rsidR="0097275B" w:rsidRDefault="0097275B" w:rsidP="0097275B">
      <w:pPr>
        <w:pStyle w:val="NormalWeb"/>
        <w:spacing w:before="0" w:beforeAutospacing="0" w:after="240" w:afterAutospacing="0" w:line="360" w:lineRule="auto"/>
      </w:pPr>
      <w:proofErr w:type="spellStart"/>
      <w:r>
        <w:t>Hovmand</w:t>
      </w:r>
      <w:proofErr w:type="spellEnd"/>
      <w:r>
        <w:t xml:space="preserve">, P.S., Ford, D.N., </w:t>
      </w:r>
      <w:proofErr w:type="spellStart"/>
      <w:r>
        <w:t>Flom</w:t>
      </w:r>
      <w:proofErr w:type="spellEnd"/>
      <w:r>
        <w:t xml:space="preserve">, I. and Kyriakakis, S. (2009). Victims Arrested for Domestic violence: Unintended Consequences of Arrest Policies. </w:t>
      </w:r>
      <w:r>
        <w:rPr>
          <w:i/>
          <w:iCs/>
        </w:rPr>
        <w:t>System Dynamics Review</w:t>
      </w:r>
      <w:r>
        <w:t xml:space="preserve">, 25(3), pp.161–181. </w:t>
      </w:r>
      <w:proofErr w:type="spellStart"/>
      <w:r>
        <w:t>doi:https</w:t>
      </w:r>
      <w:proofErr w:type="spellEnd"/>
      <w:r>
        <w:t>://doi.org/10.1002/sdr.418.</w:t>
      </w:r>
    </w:p>
    <w:p w14:paraId="53E31B56" w14:textId="77777777" w:rsidR="0097275B" w:rsidRDefault="0097275B" w:rsidP="0097275B">
      <w:pPr>
        <w:pStyle w:val="NormalWeb"/>
        <w:spacing w:before="0" w:beforeAutospacing="0" w:after="240" w:afterAutospacing="0" w:line="360" w:lineRule="auto"/>
      </w:pPr>
      <w:proofErr w:type="spellStart"/>
      <w:r>
        <w:t>Janse</w:t>
      </w:r>
      <w:proofErr w:type="spellEnd"/>
      <w:r>
        <w:t xml:space="preserve">, B. (2022). </w:t>
      </w:r>
      <w:proofErr w:type="spellStart"/>
      <w:r>
        <w:rPr>
          <w:i/>
          <w:iCs/>
        </w:rPr>
        <w:t>Borton’s</w:t>
      </w:r>
      <w:proofErr w:type="spellEnd"/>
      <w:r>
        <w:rPr>
          <w:i/>
          <w:iCs/>
        </w:rPr>
        <w:t xml:space="preserve"> Model of Reflection</w:t>
      </w:r>
      <w:r>
        <w:t xml:space="preserve">. [online] </w:t>
      </w:r>
      <w:proofErr w:type="spellStart"/>
      <w:r>
        <w:t>Toolshero</w:t>
      </w:r>
      <w:proofErr w:type="spellEnd"/>
      <w:r>
        <w:t>. Available at: https://www.toolshero.com/personal-development/borton-model-of-reflection/ [Accessed 2 Jul. 2023].</w:t>
      </w:r>
    </w:p>
    <w:p w14:paraId="4A9C9273" w14:textId="77777777" w:rsidR="0097275B" w:rsidRDefault="0097275B" w:rsidP="0097275B">
      <w:pPr>
        <w:pStyle w:val="NormalWeb"/>
        <w:spacing w:before="0" w:beforeAutospacing="0" w:after="240" w:afterAutospacing="0" w:line="360" w:lineRule="auto"/>
      </w:pPr>
      <w:r>
        <w:t xml:space="preserve">legislation.gov.uk (1984). </w:t>
      </w:r>
      <w:r>
        <w:rPr>
          <w:i/>
          <w:iCs/>
        </w:rPr>
        <w:t>Section 24 Police and Criminal Evidence Act 1984</w:t>
      </w:r>
      <w:r>
        <w:t>. [online] Legislation.gov.uk. Available at: https://www.legislation.gov.uk/ukpga/1984/60/section/24 [Accessed 2 Jul. 2023].</w:t>
      </w:r>
    </w:p>
    <w:p w14:paraId="73AB284E" w14:textId="77777777" w:rsidR="0097275B" w:rsidRDefault="0097275B" w:rsidP="0097275B">
      <w:pPr>
        <w:pStyle w:val="NormalWeb"/>
        <w:spacing w:before="0" w:beforeAutospacing="0" w:after="240" w:afterAutospacing="0" w:line="360" w:lineRule="auto"/>
      </w:pPr>
      <w:r>
        <w:t xml:space="preserve">legislation.gov.uk (2011). </w:t>
      </w:r>
      <w:r>
        <w:rPr>
          <w:i/>
          <w:iCs/>
        </w:rPr>
        <w:t>Offences against the Person Act 1861</w:t>
      </w:r>
      <w:r>
        <w:t>. [online] Legislation.gov.uk. Available at: https://www.legislation.gov.uk/ukpga/Vict/24-25/100/contents [Accessed 2 Jul. 2023].</w:t>
      </w:r>
    </w:p>
    <w:p w14:paraId="08363312" w14:textId="77777777" w:rsidR="0097275B" w:rsidRDefault="0097275B" w:rsidP="0097275B">
      <w:pPr>
        <w:pStyle w:val="NormalWeb"/>
        <w:spacing w:before="0" w:beforeAutospacing="0" w:after="240" w:afterAutospacing="0" w:line="360" w:lineRule="auto"/>
      </w:pPr>
      <w:r>
        <w:t xml:space="preserve">Police and Crime Commissioner (2019). </w:t>
      </w:r>
      <w:r>
        <w:rPr>
          <w:i/>
          <w:iCs/>
        </w:rPr>
        <w:t>Decisions &amp; Policies</w:t>
      </w:r>
      <w:r>
        <w:t>. [online] commissioner.south-wales.police.uk. Available at: https://commissioner.south-wales.police.uk/en/transparency/decisions-policies/ [Accessed 20 Jul. 2023].</w:t>
      </w:r>
    </w:p>
    <w:p w14:paraId="22520166" w14:textId="77777777" w:rsidR="0097275B" w:rsidRDefault="0097275B" w:rsidP="0097275B">
      <w:pPr>
        <w:pStyle w:val="NormalWeb"/>
        <w:spacing w:before="0" w:beforeAutospacing="0" w:after="240" w:afterAutospacing="0" w:line="360" w:lineRule="auto"/>
      </w:pPr>
      <w:r>
        <w:lastRenderedPageBreak/>
        <w:t xml:space="preserve">Robinson, A., </w:t>
      </w:r>
      <w:proofErr w:type="spellStart"/>
      <w:r>
        <w:t>Myhill</w:t>
      </w:r>
      <w:proofErr w:type="spellEnd"/>
      <w:r>
        <w:t xml:space="preserve">, A., Wire, J., Roberts, J. and Tilley, N. (2016). </w:t>
      </w:r>
      <w:r>
        <w:rPr>
          <w:i/>
          <w:iCs/>
        </w:rPr>
        <w:t>Risk-led Policing of Domestic Abuse and the DASH Risk Model</w:t>
      </w:r>
      <w:r>
        <w:t>. [online] Available at: https://library.college.police.uk/docs/college-of-policing/Risk-led-policing-2-2016.pdf [Accessed 2 Jul. 2023].</w:t>
      </w:r>
    </w:p>
    <w:p w14:paraId="3F0C60F3" w14:textId="77777777" w:rsidR="0097275B" w:rsidRDefault="0097275B" w:rsidP="0097275B">
      <w:pPr>
        <w:pStyle w:val="NormalWeb"/>
        <w:spacing w:before="0" w:beforeAutospacing="0" w:after="240" w:afterAutospacing="0" w:line="360" w:lineRule="auto"/>
      </w:pPr>
      <w:r>
        <w:t xml:space="preserve">Titchener, N. (2019). </w:t>
      </w:r>
      <w:r>
        <w:rPr>
          <w:i/>
          <w:iCs/>
        </w:rPr>
        <w:t xml:space="preserve">What Constitutes Domestic Assault Charges in the UK? | </w:t>
      </w:r>
      <w:proofErr w:type="spellStart"/>
      <w:r>
        <w:rPr>
          <w:i/>
          <w:iCs/>
        </w:rPr>
        <w:t>Lawtons</w:t>
      </w:r>
      <w:proofErr w:type="spellEnd"/>
      <w:r>
        <w:t xml:space="preserve">. [online] </w:t>
      </w:r>
      <w:proofErr w:type="spellStart"/>
      <w:r>
        <w:t>Lawtons</w:t>
      </w:r>
      <w:proofErr w:type="spellEnd"/>
      <w:r>
        <w:t xml:space="preserve"> Solicitors. Available at: https://www.lawtonslaw.co.uk/resources/constitutes-domestic-assault-charges-uk/#:~:text=Like%20any%20assault%2C%20domestic%20assault%20is%20either%20common [Accessed 2 Jul. 2023].</w:t>
      </w:r>
    </w:p>
    <w:p w14:paraId="58F01B46" w14:textId="77777777" w:rsidR="0097275B" w:rsidRDefault="0097275B" w:rsidP="0097275B">
      <w:pPr>
        <w:pStyle w:val="NormalWeb"/>
        <w:spacing w:before="0" w:beforeAutospacing="0" w:after="240" w:afterAutospacing="0" w:line="360" w:lineRule="auto"/>
      </w:pPr>
      <w:r>
        <w:t xml:space="preserve">Welsh Government (2020). </w:t>
      </w:r>
      <w:r>
        <w:rPr>
          <w:i/>
          <w:iCs/>
        </w:rPr>
        <w:t>Live Fear Free Helpline</w:t>
      </w:r>
      <w:r>
        <w:t>. [online] GOV.WALES. Available at: https://www.gov.wales/live-fear-free [Accessed 2 Jul. 2023].</w:t>
      </w:r>
    </w:p>
    <w:p w14:paraId="2E32229D" w14:textId="0E5333D6" w:rsidR="008433F4" w:rsidRDefault="008433F4" w:rsidP="0097275B">
      <w:pPr>
        <w:pStyle w:val="NormalWeb"/>
        <w:spacing w:before="0" w:beforeAutospacing="0" w:after="240" w:afterAutospacing="0" w:line="360" w:lineRule="auto"/>
      </w:pPr>
    </w:p>
    <w:p w14:paraId="5748A463" w14:textId="2D5C83A7" w:rsidR="008433F4" w:rsidRDefault="008433F4">
      <w:pPr>
        <w:overflowPunct/>
        <w:autoSpaceDE/>
        <w:autoSpaceDN/>
        <w:adjustRightInd/>
        <w:textAlignment w:val="auto"/>
      </w:pPr>
      <w:r>
        <w:br w:type="page"/>
      </w:r>
    </w:p>
    <w:p w14:paraId="683B7DD7" w14:textId="77777777" w:rsidR="0097275B" w:rsidRDefault="008433F4" w:rsidP="0097275B">
      <w:pPr>
        <w:pStyle w:val="NormalWeb"/>
        <w:spacing w:before="0" w:beforeAutospacing="0" w:after="240" w:afterAutospacing="0" w:line="360" w:lineRule="auto"/>
        <w:rPr>
          <w:sz w:val="36"/>
          <w:szCs w:val="36"/>
        </w:rPr>
      </w:pPr>
      <w:r>
        <w:rPr>
          <w:sz w:val="36"/>
          <w:szCs w:val="36"/>
        </w:rPr>
        <w:lastRenderedPageBreak/>
        <w:t xml:space="preserve">Task 3 - </w:t>
      </w:r>
      <w:r w:rsidR="0097275B">
        <w:rPr>
          <w:sz w:val="36"/>
          <w:szCs w:val="36"/>
        </w:rPr>
        <w:t>Reference list</w:t>
      </w:r>
    </w:p>
    <w:p w14:paraId="4D578955" w14:textId="77777777" w:rsidR="0097275B" w:rsidRDefault="0097275B" w:rsidP="0097275B">
      <w:pPr>
        <w:pStyle w:val="NormalWeb"/>
        <w:spacing w:before="0" w:beforeAutospacing="0" w:after="240" w:afterAutospacing="0" w:line="360" w:lineRule="auto"/>
      </w:pPr>
      <w:r>
        <w:t xml:space="preserve">Andreev, I. (2023). </w:t>
      </w:r>
      <w:r>
        <w:rPr>
          <w:i/>
          <w:iCs/>
        </w:rPr>
        <w:t>What Is Continuous Learning? Its Importance &amp; Benefits</w:t>
      </w:r>
      <w:r>
        <w:t xml:space="preserve">. [online] </w:t>
      </w:r>
      <w:proofErr w:type="spellStart"/>
      <w:r>
        <w:t>Valamis</w:t>
      </w:r>
      <w:proofErr w:type="spellEnd"/>
      <w:r>
        <w:t>. Available at: https://www.valamis.com/hub/continuous-learning#:~:text=Attend%20team%20workshops%20or%20events%20Provide%20access%20to [Accessed 29 Jun. 2023].</w:t>
      </w:r>
    </w:p>
    <w:p w14:paraId="323C4EC2" w14:textId="77777777" w:rsidR="0097275B" w:rsidRDefault="0097275B" w:rsidP="0097275B">
      <w:pPr>
        <w:pStyle w:val="NormalWeb"/>
        <w:spacing w:before="0" w:beforeAutospacing="0" w:after="240" w:afterAutospacing="0" w:line="360" w:lineRule="auto"/>
      </w:pPr>
      <w:r>
        <w:t xml:space="preserve">Belbin, M. (2023). </w:t>
      </w:r>
      <w:r>
        <w:rPr>
          <w:i/>
          <w:iCs/>
        </w:rPr>
        <w:t>Belbin Team Roles</w:t>
      </w:r>
      <w:r>
        <w:t>. [online] Belbin. Available at: https://www.belbin.com/about/belbin-team-roles [Accessed 29 Jun. 2023].</w:t>
      </w:r>
    </w:p>
    <w:p w14:paraId="4EA629E3" w14:textId="77777777" w:rsidR="0097275B" w:rsidRDefault="0097275B" w:rsidP="0097275B">
      <w:pPr>
        <w:pStyle w:val="NormalWeb"/>
        <w:spacing w:before="0" w:beforeAutospacing="0" w:after="240" w:afterAutospacing="0" w:line="360" w:lineRule="auto"/>
      </w:pPr>
      <w:proofErr w:type="spellStart"/>
      <w:r>
        <w:t>Bonebright</w:t>
      </w:r>
      <w:proofErr w:type="spellEnd"/>
      <w:r>
        <w:t xml:space="preserve">, D.A. (2010). 40 Years of storming: a Historical Review of Tuckman’s Model of Small Group Development. </w:t>
      </w:r>
      <w:r>
        <w:rPr>
          <w:i/>
          <w:iCs/>
        </w:rPr>
        <w:t>Human Resource Development International</w:t>
      </w:r>
      <w:r>
        <w:t>, 13(1), pp.111–120.</w:t>
      </w:r>
    </w:p>
    <w:p w14:paraId="57A1D942" w14:textId="77777777" w:rsidR="0097275B" w:rsidRDefault="0097275B" w:rsidP="0097275B">
      <w:pPr>
        <w:pStyle w:val="NormalWeb"/>
        <w:spacing w:before="0" w:beforeAutospacing="0" w:after="240" w:afterAutospacing="0" w:line="360" w:lineRule="auto"/>
      </w:pPr>
      <w:r>
        <w:t xml:space="preserve">Clarke University (2016). </w:t>
      </w:r>
      <w:r>
        <w:rPr>
          <w:i/>
          <w:iCs/>
        </w:rPr>
        <w:t>Tips for Managing Conflict - Clarke University</w:t>
      </w:r>
      <w:r>
        <w:t>. [online] Clarke University. Available at: https://www.clarke.edu/campus-life/health-wellness/counseling/articles-advice/tips-for-managing-conflict/ [Accessed 29 Jun. 2023].</w:t>
      </w:r>
    </w:p>
    <w:p w14:paraId="7718931D" w14:textId="77777777" w:rsidR="0097275B" w:rsidRDefault="0097275B" w:rsidP="0097275B">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 [Accessed 29 Jun. 2023].</w:t>
      </w:r>
    </w:p>
    <w:p w14:paraId="04D0AD16" w14:textId="77777777" w:rsidR="0097275B" w:rsidRDefault="0097275B" w:rsidP="0097275B">
      <w:pPr>
        <w:pStyle w:val="NormalWeb"/>
        <w:spacing w:before="0" w:beforeAutospacing="0" w:after="240" w:afterAutospacing="0" w:line="360" w:lineRule="auto"/>
      </w:pPr>
      <w:r>
        <w:t xml:space="preserve">College of Policing (2021). </w:t>
      </w:r>
      <w:r>
        <w:rPr>
          <w:i/>
          <w:iCs/>
        </w:rPr>
        <w:t>Communication</w:t>
      </w:r>
      <w:r>
        <w:t>. [online] College of Policing. Available at: https://www.college.police.uk/guidance/vulnerability-related-risks/communication [Accessed 29 Jun. 2023].</w:t>
      </w:r>
    </w:p>
    <w:p w14:paraId="548CC7AF" w14:textId="77777777" w:rsidR="0097275B" w:rsidRDefault="0097275B" w:rsidP="0097275B">
      <w:pPr>
        <w:pStyle w:val="NormalWeb"/>
        <w:spacing w:before="0" w:beforeAutospacing="0" w:after="240" w:afterAutospacing="0" w:line="360" w:lineRule="auto"/>
      </w:pPr>
      <w:r>
        <w:t xml:space="preserve">College of Policing (2022). </w:t>
      </w:r>
      <w:r>
        <w:rPr>
          <w:i/>
          <w:iCs/>
        </w:rPr>
        <w:t>Professional Standards</w:t>
      </w:r>
      <w:r>
        <w:t>. [online] College of Policing. Available at: https://www.college.police.uk/app/professional-standards [Accessed 29 Jun. 2023].</w:t>
      </w:r>
    </w:p>
    <w:p w14:paraId="37D5623C" w14:textId="77777777" w:rsidR="0097275B" w:rsidRDefault="0097275B" w:rsidP="0097275B">
      <w:pPr>
        <w:pStyle w:val="NormalWeb"/>
        <w:spacing w:before="0" w:beforeAutospacing="0" w:after="240" w:afterAutospacing="0" w:line="360" w:lineRule="auto"/>
      </w:pPr>
      <w:r>
        <w:t xml:space="preserve">Costa, A.C., Roe, R.A. and Taillieu, T. (2001). Trust within teams: the Relation with Performance Effectiveness. </w:t>
      </w:r>
      <w:r>
        <w:rPr>
          <w:i/>
          <w:iCs/>
        </w:rPr>
        <w:t>European Journal of Work and Organizational Psychology</w:t>
      </w:r>
      <w:r>
        <w:t xml:space="preserve">, [online] 10(3), pp.225–244. </w:t>
      </w:r>
      <w:proofErr w:type="spellStart"/>
      <w:r>
        <w:t>doi:https</w:t>
      </w:r>
      <w:proofErr w:type="spellEnd"/>
      <w:r>
        <w:t>://doi.org/10.1080/13594320143000654.</w:t>
      </w:r>
    </w:p>
    <w:p w14:paraId="10267396" w14:textId="77777777" w:rsidR="0097275B" w:rsidRDefault="0097275B" w:rsidP="0097275B">
      <w:pPr>
        <w:pStyle w:val="NormalWeb"/>
        <w:spacing w:before="0" w:beforeAutospacing="0" w:after="240" w:afterAutospacing="0" w:line="360" w:lineRule="auto"/>
      </w:pPr>
      <w:r>
        <w:t xml:space="preserve">Eisenhardt, K.M., </w:t>
      </w:r>
      <w:proofErr w:type="spellStart"/>
      <w:r>
        <w:t>Kahwajy</w:t>
      </w:r>
      <w:proofErr w:type="spellEnd"/>
      <w:r>
        <w:t xml:space="preserve">, J.L. and Bourgeois, L.J. (1997). Conflict and Strategic Choice: How Top Management Teams Disagree. </w:t>
      </w:r>
      <w:r>
        <w:rPr>
          <w:i/>
          <w:iCs/>
        </w:rPr>
        <w:t>California Management Review</w:t>
      </w:r>
      <w:r>
        <w:t xml:space="preserve">, 39(2), pp.42–62. </w:t>
      </w:r>
      <w:proofErr w:type="spellStart"/>
      <w:r>
        <w:t>doi:https</w:t>
      </w:r>
      <w:proofErr w:type="spellEnd"/>
      <w:r>
        <w:t>://doi.org/10.2307/41165886.</w:t>
      </w:r>
    </w:p>
    <w:p w14:paraId="2E2D0887" w14:textId="77777777" w:rsidR="0097275B" w:rsidRDefault="0097275B" w:rsidP="0097275B">
      <w:pPr>
        <w:pStyle w:val="NormalWeb"/>
        <w:spacing w:before="0" w:beforeAutospacing="0" w:after="240" w:afterAutospacing="0" w:line="360" w:lineRule="auto"/>
      </w:pPr>
      <w:proofErr w:type="spellStart"/>
      <w:r>
        <w:lastRenderedPageBreak/>
        <w:t>Gündüz</w:t>
      </w:r>
      <w:proofErr w:type="spellEnd"/>
      <w:r>
        <w:t xml:space="preserve">, H.B. (2008). </w:t>
      </w:r>
      <w:r>
        <w:rPr>
          <w:i/>
          <w:iCs/>
        </w:rPr>
        <w:t xml:space="preserve">An Evaluation on Belbin’s Team Roles Theory (The Case of </w:t>
      </w:r>
      <w:proofErr w:type="spellStart"/>
      <w:r>
        <w:rPr>
          <w:i/>
          <w:iCs/>
        </w:rPr>
        <w:t>Sakarya</w:t>
      </w:r>
      <w:proofErr w:type="spellEnd"/>
      <w:r>
        <w:rPr>
          <w:i/>
          <w:iCs/>
        </w:rPr>
        <w:t xml:space="preserve"> Anatol2an Profess2on H2gh School, Profess2on H2gh School and Vocat2onal H2gh School for Industry)</w:t>
      </w:r>
      <w:r>
        <w:t>. IDOSI Publications.</w:t>
      </w:r>
    </w:p>
    <w:p w14:paraId="10ACDE04" w14:textId="77777777" w:rsidR="0097275B" w:rsidRDefault="0097275B" w:rsidP="0097275B">
      <w:pPr>
        <w:pStyle w:val="NormalWeb"/>
        <w:spacing w:before="0" w:beforeAutospacing="0" w:after="240" w:afterAutospacing="0" w:line="360" w:lineRule="auto"/>
      </w:pPr>
      <w:proofErr w:type="spellStart"/>
      <w:r>
        <w:t>Haberfeld</w:t>
      </w:r>
      <w:proofErr w:type="spellEnd"/>
      <w:r>
        <w:t xml:space="preserve">, M.R., Clarke, C.A. and Sheehan, D.L. (2012). </w:t>
      </w:r>
      <w:r>
        <w:rPr>
          <w:i/>
          <w:iCs/>
        </w:rPr>
        <w:t>Police Organization and Training Innovations in Research and Practice</w:t>
      </w:r>
      <w:r>
        <w:t>. New York, Ny Springer New York.</w:t>
      </w:r>
    </w:p>
    <w:p w14:paraId="52CDF10E" w14:textId="77777777" w:rsidR="0097275B" w:rsidRDefault="0097275B" w:rsidP="0097275B">
      <w:pPr>
        <w:pStyle w:val="NormalWeb"/>
        <w:spacing w:before="0" w:beforeAutospacing="0" w:after="240" w:afterAutospacing="0" w:line="360" w:lineRule="auto"/>
      </w:pPr>
      <w:r>
        <w:t xml:space="preserve">Hackman, J. (2002). Leading teams: Setting the Stage for Great Performances. </w:t>
      </w:r>
      <w:r>
        <w:rPr>
          <w:i/>
          <w:iCs/>
        </w:rPr>
        <w:t>The Journal of Academic Librarianship</w:t>
      </w:r>
      <w:r>
        <w:t xml:space="preserve">, 28(6), pp.432–433. </w:t>
      </w:r>
      <w:proofErr w:type="spellStart"/>
      <w:r>
        <w:t>doi:https</w:t>
      </w:r>
      <w:proofErr w:type="spellEnd"/>
      <w:r>
        <w:t>://doi.org/10.1016/s0099-1333(02)00355-5.</w:t>
      </w:r>
    </w:p>
    <w:p w14:paraId="41A5895E" w14:textId="77777777" w:rsidR="0097275B" w:rsidRDefault="0097275B" w:rsidP="0097275B">
      <w:pPr>
        <w:pStyle w:val="NormalWeb"/>
        <w:spacing w:before="0" w:beforeAutospacing="0" w:after="240" w:afterAutospacing="0" w:line="360" w:lineRule="auto"/>
      </w:pPr>
      <w:r>
        <w:t xml:space="preserve">Holloman, C.R. and Hendrick, H.W. (1972). Adequacy of Group Decisions as a Function of the Decision-Making Process. </w:t>
      </w:r>
      <w:r>
        <w:rPr>
          <w:i/>
          <w:iCs/>
        </w:rPr>
        <w:t>Academy of Management Journal</w:t>
      </w:r>
      <w:r>
        <w:t xml:space="preserve">, 15(2), pp.175–184. </w:t>
      </w:r>
      <w:proofErr w:type="spellStart"/>
      <w:r>
        <w:t>doi:https</w:t>
      </w:r>
      <w:proofErr w:type="spellEnd"/>
      <w:r>
        <w:t>://doi.org/10.2307/254909.</w:t>
      </w:r>
    </w:p>
    <w:p w14:paraId="0693A87A" w14:textId="77777777" w:rsidR="0097275B" w:rsidRDefault="0097275B" w:rsidP="0097275B">
      <w:pPr>
        <w:pStyle w:val="NormalWeb"/>
        <w:spacing w:before="0" w:beforeAutospacing="0" w:after="240" w:afterAutospacing="0" w:line="360" w:lineRule="auto"/>
      </w:pPr>
      <w:r>
        <w:t xml:space="preserve">Hu, J. and Liden, R. (2011). </w:t>
      </w:r>
      <w:r>
        <w:rPr>
          <w:i/>
          <w:iCs/>
        </w:rPr>
        <w:t>Antecedents of Team Potency and Team effectiveness: an Examination of Goal and Process Clarity and Servant Leadership</w:t>
      </w:r>
      <w:r>
        <w:t>.</w:t>
      </w:r>
    </w:p>
    <w:p w14:paraId="69B3152D" w14:textId="77777777" w:rsidR="0097275B" w:rsidRDefault="0097275B" w:rsidP="0097275B">
      <w:pPr>
        <w:pStyle w:val="NormalWeb"/>
        <w:spacing w:before="0" w:beforeAutospacing="0" w:after="240" w:afterAutospacing="0" w:line="360" w:lineRule="auto"/>
      </w:pPr>
      <w:r>
        <w:t xml:space="preserve">Mind Tools (2022). </w:t>
      </w:r>
      <w:r>
        <w:rPr>
          <w:i/>
          <w:iCs/>
        </w:rPr>
        <w:t>Belbin’s Team Roles</w:t>
      </w:r>
      <w:r>
        <w:t>. [online] www.mindtools.com. Available at: https://www.mindtools.com/auf866u/belbins-team-roles [Accessed 29 Jun. 2023].</w:t>
      </w:r>
    </w:p>
    <w:p w14:paraId="16405CC8" w14:textId="77777777" w:rsidR="0097275B" w:rsidRDefault="0097275B" w:rsidP="0097275B">
      <w:pPr>
        <w:pStyle w:val="NormalWeb"/>
        <w:spacing w:before="0" w:beforeAutospacing="0" w:after="240" w:afterAutospacing="0" w:line="360" w:lineRule="auto"/>
      </w:pPr>
      <w:r>
        <w:t xml:space="preserve">Mind Tools (2022). </w:t>
      </w:r>
      <w:r>
        <w:rPr>
          <w:i/>
          <w:iCs/>
        </w:rPr>
        <w:t>Forming, Storming, Norming, and Performing</w:t>
      </w:r>
      <w:r>
        <w:t>. [online] MindTools. Available at: https://www.mindtools.com/abyj5fi/forming-storming-norming-and-performing [Accessed 29 Jun. 2023].</w:t>
      </w:r>
    </w:p>
    <w:p w14:paraId="3E341AAE" w14:textId="77777777" w:rsidR="0097275B" w:rsidRDefault="0097275B" w:rsidP="0097275B">
      <w:pPr>
        <w:pStyle w:val="NormalWeb"/>
        <w:spacing w:before="0" w:beforeAutospacing="0" w:after="240" w:afterAutospacing="0" w:line="360" w:lineRule="auto"/>
      </w:pPr>
      <w:r>
        <w:t xml:space="preserve">Proctor, T. (2014). </w:t>
      </w:r>
      <w:r>
        <w:rPr>
          <w:i/>
          <w:iCs/>
        </w:rPr>
        <w:t>Creative Problem Solving for Managers : Developing Skills for Decision Making and Innovation</w:t>
      </w:r>
      <w:r>
        <w:t>. Fourth ed. New York: Routledge.</w:t>
      </w:r>
    </w:p>
    <w:p w14:paraId="6FF05DA0" w14:textId="77777777" w:rsidR="0097275B" w:rsidRDefault="0097275B" w:rsidP="0097275B">
      <w:pPr>
        <w:pStyle w:val="NormalWeb"/>
        <w:spacing w:before="0" w:beforeAutospacing="0" w:after="240" w:afterAutospacing="0" w:line="360" w:lineRule="auto"/>
      </w:pPr>
      <w:r>
        <w:t xml:space="preserve">Proxy (2020). </w:t>
      </w:r>
      <w:r>
        <w:rPr>
          <w:i/>
          <w:iCs/>
        </w:rPr>
        <w:t xml:space="preserve">What Are Team Dynamics &amp; Why Are They Important? - </w:t>
      </w:r>
      <w:proofErr w:type="spellStart"/>
      <w:r>
        <w:rPr>
          <w:i/>
          <w:iCs/>
        </w:rPr>
        <w:t>RallyBright</w:t>
      </w:r>
      <w:proofErr w:type="spellEnd"/>
      <w:r>
        <w:t xml:space="preserve">. [online] </w:t>
      </w:r>
      <w:proofErr w:type="spellStart"/>
      <w:r>
        <w:t>RallyBright</w:t>
      </w:r>
      <w:proofErr w:type="spellEnd"/>
      <w:r>
        <w:t>. Available at: https://www.rallybright.com/what-are-team-dynamics/.</w:t>
      </w:r>
    </w:p>
    <w:p w14:paraId="7344A9D9" w14:textId="77777777" w:rsidR="0097275B" w:rsidRDefault="0097275B" w:rsidP="0097275B">
      <w:pPr>
        <w:pStyle w:val="NormalWeb"/>
        <w:spacing w:before="0" w:beforeAutospacing="0" w:after="240" w:afterAutospacing="0" w:line="360" w:lineRule="auto"/>
      </w:pPr>
      <w:r>
        <w:t xml:space="preserve">Rowland, P., </w:t>
      </w:r>
      <w:proofErr w:type="spellStart"/>
      <w:r>
        <w:t>Lising</w:t>
      </w:r>
      <w:proofErr w:type="spellEnd"/>
      <w:r>
        <w:t xml:space="preserve">, D., Sinclair, L. and Baker, G.R. (2018). Team dynamics within quality improvement teams: a scoping review. </w:t>
      </w:r>
      <w:r>
        <w:rPr>
          <w:i/>
          <w:iCs/>
        </w:rPr>
        <w:t>International Journal for Quality in Health Care</w:t>
      </w:r>
      <w:r>
        <w:t xml:space="preserve">, 30(6), pp.416–422. </w:t>
      </w:r>
      <w:proofErr w:type="spellStart"/>
      <w:r>
        <w:t>doi:https</w:t>
      </w:r>
      <w:proofErr w:type="spellEnd"/>
      <w:r>
        <w:t>://doi.org/10.1093/</w:t>
      </w:r>
      <w:proofErr w:type="spellStart"/>
      <w:r>
        <w:t>intqhc</w:t>
      </w:r>
      <w:proofErr w:type="spellEnd"/>
      <w:r>
        <w:t>/mzy045.</w:t>
      </w:r>
    </w:p>
    <w:p w14:paraId="2C34EB3C" w14:textId="77777777" w:rsidR="0097275B" w:rsidRDefault="0097275B" w:rsidP="0097275B">
      <w:pPr>
        <w:pStyle w:val="NormalWeb"/>
        <w:spacing w:before="0" w:beforeAutospacing="0" w:after="240" w:afterAutospacing="0" w:line="360" w:lineRule="auto"/>
      </w:pPr>
      <w:r>
        <w:t xml:space="preserve">Salas, E., Wilson, K.A., Murphy, C.E., King, H. and Salisbury, M. (2008). Communicating, Coordinating, and Cooperating When Lives Depend on It: Tips for Teamwork. </w:t>
      </w:r>
      <w:r>
        <w:rPr>
          <w:i/>
          <w:iCs/>
        </w:rPr>
        <w:t xml:space="preserve">The Joint </w:t>
      </w:r>
      <w:r>
        <w:rPr>
          <w:i/>
          <w:iCs/>
        </w:rPr>
        <w:lastRenderedPageBreak/>
        <w:t>Commission Journal on Quality and Patient Safety</w:t>
      </w:r>
      <w:r>
        <w:t xml:space="preserve">, 34(6), pp.333–341. </w:t>
      </w:r>
      <w:proofErr w:type="spellStart"/>
      <w:r>
        <w:t>doi:https</w:t>
      </w:r>
      <w:proofErr w:type="spellEnd"/>
      <w:r>
        <w:t>://doi.org/10.1016/s1553-7250(08)34042-2.</w:t>
      </w:r>
    </w:p>
    <w:p w14:paraId="05312AF3" w14:textId="77777777" w:rsidR="0097275B" w:rsidRDefault="0097275B" w:rsidP="0097275B">
      <w:pPr>
        <w:pStyle w:val="NormalWeb"/>
        <w:spacing w:before="0" w:beforeAutospacing="0" w:after="240" w:afterAutospacing="0" w:line="360" w:lineRule="auto"/>
      </w:pPr>
      <w:proofErr w:type="spellStart"/>
      <w:r>
        <w:t>Senécal</w:t>
      </w:r>
      <w:proofErr w:type="spellEnd"/>
      <w:r>
        <w:t xml:space="preserve">, J., </w:t>
      </w:r>
      <w:proofErr w:type="spellStart"/>
      <w:r>
        <w:t>Loughead</w:t>
      </w:r>
      <w:proofErr w:type="spellEnd"/>
      <w:r>
        <w:t xml:space="preserve">, T.M. and Bloom, G.A. (2008). A Season-Long Team-Building Intervention: Examining the Effect of Team Goal Setting on Cohesion. </w:t>
      </w:r>
      <w:r>
        <w:rPr>
          <w:i/>
          <w:iCs/>
        </w:rPr>
        <w:t>Journal of Sport and Exercise Psychology</w:t>
      </w:r>
      <w:r>
        <w:t xml:space="preserve">, 30(2), pp.186–199. </w:t>
      </w:r>
      <w:proofErr w:type="spellStart"/>
      <w:r>
        <w:t>doi:https</w:t>
      </w:r>
      <w:proofErr w:type="spellEnd"/>
      <w:r>
        <w:t>://doi.org/10.1123/jsep.30.2.186.</w:t>
      </w:r>
    </w:p>
    <w:p w14:paraId="4A497110" w14:textId="77777777" w:rsidR="0097275B" w:rsidRDefault="0097275B" w:rsidP="0097275B">
      <w:pPr>
        <w:pStyle w:val="NormalWeb"/>
        <w:spacing w:before="0" w:beforeAutospacing="0" w:after="240" w:afterAutospacing="0" w:line="360" w:lineRule="auto"/>
      </w:pPr>
      <w:r>
        <w:t xml:space="preserve">Terborg, J.R. and Davis, G.A. (1982). Evaluation of a new method for assessing change to planned job redesign as applied to Hackman and Oldham’s job characteristic model. </w:t>
      </w:r>
      <w:r>
        <w:rPr>
          <w:i/>
          <w:iCs/>
        </w:rPr>
        <w:t xml:space="preserve">Organizational </w:t>
      </w:r>
      <w:proofErr w:type="spellStart"/>
      <w:r>
        <w:rPr>
          <w:i/>
          <w:iCs/>
        </w:rPr>
        <w:t>Behavior</w:t>
      </w:r>
      <w:proofErr w:type="spellEnd"/>
      <w:r>
        <w:rPr>
          <w:i/>
          <w:iCs/>
        </w:rPr>
        <w:t xml:space="preserve"> and Human Performance</w:t>
      </w:r>
      <w:r>
        <w:t xml:space="preserve">, 29(1), pp.112–128. </w:t>
      </w:r>
      <w:proofErr w:type="spellStart"/>
      <w:r>
        <w:t>doi:https</w:t>
      </w:r>
      <w:proofErr w:type="spellEnd"/>
      <w:r>
        <w:t>://doi.org/10.1016/0030-5073(82)90244-6.</w:t>
      </w:r>
    </w:p>
    <w:p w14:paraId="7E8342E8" w14:textId="77777777" w:rsidR="0097275B" w:rsidRDefault="0097275B" w:rsidP="0097275B">
      <w:pPr>
        <w:pStyle w:val="NormalWeb"/>
        <w:spacing w:before="0" w:beforeAutospacing="0" w:after="240" w:afterAutospacing="0" w:line="360" w:lineRule="auto"/>
      </w:pPr>
      <w:r>
        <w:t xml:space="preserve">Tuckman, B. (1965). Developmental Sequence in Small Groups. </w:t>
      </w:r>
      <w:r>
        <w:rPr>
          <w:i/>
          <w:iCs/>
        </w:rPr>
        <w:t>Psychological Bulletin</w:t>
      </w:r>
      <w:r>
        <w:t xml:space="preserve">, 63(6), pp.384–399. </w:t>
      </w:r>
      <w:proofErr w:type="spellStart"/>
      <w:r>
        <w:t>doi:https</w:t>
      </w:r>
      <w:proofErr w:type="spellEnd"/>
      <w:r>
        <w:t>://doi.org/10.1037/h0022100.</w:t>
      </w:r>
    </w:p>
    <w:p w14:paraId="0CAAC528" w14:textId="77777777" w:rsidR="0097275B" w:rsidRDefault="0097275B" w:rsidP="0097275B">
      <w:pPr>
        <w:pStyle w:val="NormalWeb"/>
        <w:spacing w:before="0" w:beforeAutospacing="0" w:after="240" w:afterAutospacing="0" w:line="360" w:lineRule="auto"/>
      </w:pPr>
      <w:proofErr w:type="spellStart"/>
      <w:r>
        <w:t>Udoagwu</w:t>
      </w:r>
      <w:proofErr w:type="spellEnd"/>
      <w:r>
        <w:t xml:space="preserve">, K. (2022). </w:t>
      </w:r>
      <w:r>
        <w:rPr>
          <w:i/>
          <w:iCs/>
        </w:rPr>
        <w:t>6 Different Team Effectiveness Models to Understand Your Team Better</w:t>
      </w:r>
      <w:r>
        <w:t>. [online] Blog Wrike. Available at: https://www.wrike.com/blog/6-different-team-effectiveness-models/#The-Hackman-Model-of-Team-Effectiveness [Accessed 29 Jun. 2023].</w:t>
      </w:r>
    </w:p>
    <w:p w14:paraId="0E5A4136" w14:textId="77777777" w:rsidR="0097275B" w:rsidRDefault="0097275B" w:rsidP="0097275B">
      <w:pPr>
        <w:pStyle w:val="NormalWeb"/>
        <w:spacing w:before="0" w:beforeAutospacing="0" w:after="240" w:afterAutospacing="0" w:line="360" w:lineRule="auto"/>
      </w:pPr>
      <w:r>
        <w:t xml:space="preserve">Urias, D. (2009). Evaluation Team Dynamics. </w:t>
      </w:r>
      <w:r>
        <w:rPr>
          <w:i/>
          <w:iCs/>
        </w:rPr>
        <w:t>American Journal of Evaluation</w:t>
      </w:r>
      <w:r>
        <w:t xml:space="preserve">, 30(4), pp.587–591. </w:t>
      </w:r>
      <w:proofErr w:type="spellStart"/>
      <w:r>
        <w:t>doi:https</w:t>
      </w:r>
      <w:proofErr w:type="spellEnd"/>
      <w:r>
        <w:t>://doi.org/10.1177/1098214009349448.</w:t>
      </w:r>
    </w:p>
    <w:p w14:paraId="37847881" w14:textId="77777777" w:rsidR="0097275B" w:rsidRDefault="0097275B" w:rsidP="0097275B">
      <w:pPr>
        <w:pStyle w:val="NormalWeb"/>
        <w:spacing w:before="0" w:beforeAutospacing="0" w:after="240" w:afterAutospacing="0" w:line="360" w:lineRule="auto"/>
      </w:pPr>
      <w:r>
        <w:t xml:space="preserve">van </w:t>
      </w:r>
      <w:proofErr w:type="spellStart"/>
      <w:r>
        <w:t>Bunderen</w:t>
      </w:r>
      <w:proofErr w:type="spellEnd"/>
      <w:r>
        <w:t xml:space="preserve">, L., Greer, L.L. and van Knippenberg, D. (2018). When </w:t>
      </w:r>
      <w:proofErr w:type="spellStart"/>
      <w:r>
        <w:t>Interteam</w:t>
      </w:r>
      <w:proofErr w:type="spellEnd"/>
      <w:r>
        <w:t xml:space="preserve"> Conflict Spirals into Intrateam Power Struggles: the Pivotal Role of Team Power Structures. </w:t>
      </w:r>
      <w:r>
        <w:rPr>
          <w:i/>
          <w:iCs/>
        </w:rPr>
        <w:t>Academy of Management Journal</w:t>
      </w:r>
      <w:r>
        <w:t xml:space="preserve">, [online] 61(3), pp.1100–1130. </w:t>
      </w:r>
      <w:proofErr w:type="spellStart"/>
      <w:r>
        <w:t>doi:https</w:t>
      </w:r>
      <w:proofErr w:type="spellEnd"/>
      <w:r>
        <w:t>://doi.org/10.5465/amj.2016.0182.</w:t>
      </w:r>
    </w:p>
    <w:p w14:paraId="484BEC98" w14:textId="700FB611" w:rsidR="008433F4" w:rsidRDefault="008433F4" w:rsidP="0097275B">
      <w:pPr>
        <w:pStyle w:val="NormalWeb"/>
        <w:spacing w:before="0" w:beforeAutospacing="0" w:after="240" w:afterAutospacing="0" w:line="360" w:lineRule="auto"/>
      </w:pPr>
    </w:p>
    <w:p w14:paraId="51336B38" w14:textId="578E8127" w:rsidR="008433F4" w:rsidRDefault="008433F4">
      <w:pPr>
        <w:overflowPunct/>
        <w:autoSpaceDE/>
        <w:autoSpaceDN/>
        <w:adjustRightInd/>
        <w:textAlignment w:val="auto"/>
      </w:pPr>
      <w:r>
        <w:br w:type="page"/>
      </w:r>
    </w:p>
    <w:p w14:paraId="13CA401F" w14:textId="77777777" w:rsidR="0097275B" w:rsidRDefault="00D90234" w:rsidP="0097275B">
      <w:pPr>
        <w:pStyle w:val="NormalWeb"/>
        <w:spacing w:before="0" w:beforeAutospacing="0" w:after="240" w:afterAutospacing="0" w:line="360" w:lineRule="auto"/>
        <w:rPr>
          <w:sz w:val="36"/>
          <w:szCs w:val="36"/>
        </w:rPr>
      </w:pPr>
      <w:r>
        <w:rPr>
          <w:sz w:val="36"/>
          <w:szCs w:val="36"/>
        </w:rPr>
        <w:lastRenderedPageBreak/>
        <w:t xml:space="preserve">Task 4 - </w:t>
      </w:r>
      <w:r w:rsidR="0097275B">
        <w:rPr>
          <w:sz w:val="36"/>
          <w:szCs w:val="36"/>
        </w:rPr>
        <w:t>Reference list</w:t>
      </w:r>
    </w:p>
    <w:p w14:paraId="510A92AB" w14:textId="77777777" w:rsidR="0097275B" w:rsidRDefault="0097275B" w:rsidP="0097275B">
      <w:pPr>
        <w:pStyle w:val="NormalWeb"/>
        <w:spacing w:before="0" w:beforeAutospacing="0" w:after="240" w:afterAutospacing="0" w:line="360" w:lineRule="auto"/>
      </w:pPr>
      <w:proofErr w:type="spellStart"/>
      <w:r>
        <w:t>Abold</w:t>
      </w:r>
      <w:proofErr w:type="spellEnd"/>
      <w:r>
        <w:t xml:space="preserve">, J.L. (2011). Jerry Ratcliffe (ed.), Strategic Thinking in Criminal Intelligence. </w:t>
      </w:r>
      <w:r>
        <w:rPr>
          <w:i/>
          <w:iCs/>
        </w:rPr>
        <w:t>Australian &amp; New Zealand Journal of Criminology</w:t>
      </w:r>
      <w:r>
        <w:t xml:space="preserve">, 44(3), pp.449–452. </w:t>
      </w:r>
      <w:proofErr w:type="spellStart"/>
      <w:r>
        <w:t>doi:https</w:t>
      </w:r>
      <w:proofErr w:type="spellEnd"/>
      <w:r>
        <w:t>://doi.org/10.1177/0004865811420027c.</w:t>
      </w:r>
    </w:p>
    <w:p w14:paraId="1DA986CF" w14:textId="77777777" w:rsidR="0097275B" w:rsidRDefault="0097275B" w:rsidP="0097275B">
      <w:pPr>
        <w:pStyle w:val="NormalWeb"/>
        <w:spacing w:before="0" w:beforeAutospacing="0" w:after="240" w:afterAutospacing="0" w:line="360" w:lineRule="auto"/>
      </w:pPr>
      <w:r>
        <w:t xml:space="preserve">Ball, K., Haggerty, K. and Lyon, D. (2012). </w:t>
      </w:r>
      <w:r>
        <w:rPr>
          <w:i/>
          <w:iCs/>
        </w:rPr>
        <w:t>Routledge Handbook of Surveillance Studies</w:t>
      </w:r>
      <w:r>
        <w:t xml:space="preserve">. [online] </w:t>
      </w:r>
      <w:r>
        <w:rPr>
          <w:i/>
          <w:iCs/>
        </w:rPr>
        <w:t>Google Books</w:t>
      </w:r>
      <w:r>
        <w:t>. Taylor &amp; Francis. Available at: https://books.google.co.uk/books?hl=en&amp;lr=&amp;id=F8nhCfrUamEC&amp;oi=fnd&amp;pg=PA201&amp;dq=is+the+use+of+ANPR+cameras++and+security+measures&amp;ots=y0ipDdl_Q-&amp;sig=bFT8plIkL_k231RrWlhX31btrnc#v=onepage&amp;q=is%20the%20use%20of%20ANPR%20cameras%20%20and%20security%20measures&amp;f=false [Accessed 23 Jul. 2023].</w:t>
      </w:r>
    </w:p>
    <w:p w14:paraId="0BA58121" w14:textId="77777777" w:rsidR="0097275B" w:rsidRDefault="0097275B" w:rsidP="0097275B">
      <w:pPr>
        <w:pStyle w:val="NormalWeb"/>
        <w:spacing w:before="0" w:beforeAutospacing="0" w:after="240" w:afterAutospacing="0" w:line="360" w:lineRule="auto"/>
      </w:pPr>
      <w:proofErr w:type="spellStart"/>
      <w:r>
        <w:t>Buldeo</w:t>
      </w:r>
      <w:proofErr w:type="spellEnd"/>
      <w:r>
        <w:t xml:space="preserve"> Rai, H., van Lier, T., </w:t>
      </w:r>
      <w:proofErr w:type="spellStart"/>
      <w:r>
        <w:t>Meers</w:t>
      </w:r>
      <w:proofErr w:type="spellEnd"/>
      <w:r>
        <w:t xml:space="preserve">, D. and </w:t>
      </w:r>
      <w:proofErr w:type="spellStart"/>
      <w:r>
        <w:t>Macharis</w:t>
      </w:r>
      <w:proofErr w:type="spellEnd"/>
      <w:r>
        <w:t xml:space="preserve">, C. (2017). Improving Urban Freight Transport sustainability: Policy Assessment Framework and Case Study. </w:t>
      </w:r>
      <w:r>
        <w:rPr>
          <w:i/>
          <w:iCs/>
        </w:rPr>
        <w:t>Research in Transportation Economics</w:t>
      </w:r>
      <w:r>
        <w:t xml:space="preserve">, 64(1), pp.26–35. </w:t>
      </w:r>
      <w:proofErr w:type="spellStart"/>
      <w:r>
        <w:t>doi:https</w:t>
      </w:r>
      <w:proofErr w:type="spellEnd"/>
      <w:r>
        <w:t>://doi.org/10.1016/j.retrec.2017.08.005.</w:t>
      </w:r>
    </w:p>
    <w:p w14:paraId="67577EDE" w14:textId="77777777" w:rsidR="0097275B" w:rsidRDefault="0097275B" w:rsidP="0097275B">
      <w:pPr>
        <w:pStyle w:val="NormalWeb"/>
        <w:spacing w:before="0" w:beforeAutospacing="0" w:after="240" w:afterAutospacing="0" w:line="360" w:lineRule="auto"/>
      </w:pPr>
      <w:r>
        <w:t xml:space="preserve">College Of Policing (2023). </w:t>
      </w:r>
      <w:r>
        <w:rPr>
          <w:i/>
          <w:iCs/>
        </w:rPr>
        <w:t>Automatic Number Plate Recognition (ANPR)</w:t>
      </w:r>
      <w:r>
        <w:t>. [online] College of Policing. Available at: https://www.college.police.uk/app/investigation/investigative-strategies/automatic-number-plate-recognition-anpr [Accessed 30 Jun. 2023].</w:t>
      </w:r>
    </w:p>
    <w:p w14:paraId="22AAE71D" w14:textId="77777777" w:rsidR="0097275B" w:rsidRDefault="0097275B" w:rsidP="0097275B">
      <w:pPr>
        <w:pStyle w:val="NormalWeb"/>
        <w:spacing w:before="0" w:beforeAutospacing="0" w:after="240" w:afterAutospacing="0" w:line="360" w:lineRule="auto"/>
      </w:pPr>
      <w:r>
        <w:t xml:space="preserve">College of Policing (2013). </w:t>
      </w:r>
      <w:r>
        <w:rPr>
          <w:i/>
          <w:iCs/>
        </w:rPr>
        <w:t>Disrupting Criminality</w:t>
      </w:r>
      <w:r>
        <w:t>. [online] College of Policing. Available at: https://www.college.police.uk/app/roads-policing/disrupting-criminality [Accessed 30 Jun. 2023].</w:t>
      </w:r>
    </w:p>
    <w:p w14:paraId="1170FC8F" w14:textId="77777777" w:rsidR="0097275B" w:rsidRDefault="0097275B" w:rsidP="0097275B">
      <w:pPr>
        <w:pStyle w:val="NormalWeb"/>
        <w:spacing w:before="0" w:beforeAutospacing="0" w:after="240" w:afterAutospacing="0" w:line="360" w:lineRule="auto"/>
      </w:pPr>
      <w:r>
        <w:t xml:space="preserve">College of Policing (2015). </w:t>
      </w:r>
      <w:r>
        <w:rPr>
          <w:i/>
          <w:iCs/>
        </w:rPr>
        <w:t>Intelligence collection, Development and Dissemination</w:t>
      </w:r>
      <w:r>
        <w:t>. [online] College of Policing. Available at: https://www.college.police.uk/app/intelligence-management/intelligence-collection-development-and-dissemination [Accessed 30 Jun. 2023].</w:t>
      </w:r>
    </w:p>
    <w:p w14:paraId="3695B631" w14:textId="77777777" w:rsidR="0097275B" w:rsidRDefault="0097275B" w:rsidP="0097275B">
      <w:pPr>
        <w:pStyle w:val="NormalWeb"/>
        <w:spacing w:before="0" w:beforeAutospacing="0" w:after="240" w:afterAutospacing="0" w:line="360" w:lineRule="auto"/>
      </w:pPr>
      <w:r>
        <w:t xml:space="preserve">Equality and Human Rights Commission (2018). </w:t>
      </w:r>
      <w:r>
        <w:rPr>
          <w:i/>
          <w:iCs/>
        </w:rPr>
        <w:t>The Human Rights Act</w:t>
      </w:r>
      <w:r>
        <w:t>. [online] Equalityhumanrights.com. Available at: https://www.equalityhumanrights.com/en/human-rights/human-rights-act [Accessed 30 Jun. 2023].</w:t>
      </w:r>
    </w:p>
    <w:p w14:paraId="287B5124" w14:textId="77777777" w:rsidR="0097275B" w:rsidRDefault="0097275B" w:rsidP="0097275B">
      <w:pPr>
        <w:pStyle w:val="NormalWeb"/>
        <w:spacing w:before="0" w:beforeAutospacing="0" w:after="240" w:afterAutospacing="0" w:line="360" w:lineRule="auto"/>
      </w:pPr>
      <w:r>
        <w:t xml:space="preserve">GDPR (2018). </w:t>
      </w:r>
      <w:r>
        <w:rPr>
          <w:i/>
          <w:iCs/>
        </w:rPr>
        <w:t>General Data Protection Regulation (GDPR)</w:t>
      </w:r>
      <w:r>
        <w:t>. [online] General Data Protection Regulation (GDPR). Available at: https://gdpr-info.eu/ [Accessed 30 Jun. 2023].</w:t>
      </w:r>
    </w:p>
    <w:p w14:paraId="1DE495AA" w14:textId="77777777" w:rsidR="0097275B" w:rsidRDefault="0097275B" w:rsidP="0097275B">
      <w:pPr>
        <w:pStyle w:val="NormalWeb"/>
        <w:spacing w:before="0" w:beforeAutospacing="0" w:after="240" w:afterAutospacing="0" w:line="360" w:lineRule="auto"/>
      </w:pPr>
      <w:r>
        <w:lastRenderedPageBreak/>
        <w:t>Grant-Muller, S.M., Gal-</w:t>
      </w:r>
      <w:proofErr w:type="spellStart"/>
      <w:r>
        <w:t>Tzur</w:t>
      </w:r>
      <w:proofErr w:type="spellEnd"/>
      <w:r>
        <w:t xml:space="preserve">, A., </w:t>
      </w:r>
      <w:proofErr w:type="spellStart"/>
      <w:r>
        <w:t>Kuflik</w:t>
      </w:r>
      <w:proofErr w:type="spellEnd"/>
      <w:r>
        <w:t xml:space="preserve">, T., </w:t>
      </w:r>
      <w:proofErr w:type="spellStart"/>
      <w:r>
        <w:t>Minkov</w:t>
      </w:r>
      <w:proofErr w:type="spellEnd"/>
      <w:r>
        <w:t xml:space="preserve">, E., Shoor, I. and Nocera, S. (2015). Enhancing transport data collection through social media sources: methods, challenges and opportunities for textual data. </w:t>
      </w:r>
      <w:r>
        <w:rPr>
          <w:i/>
          <w:iCs/>
        </w:rPr>
        <w:t>IET Intelligent Transport Systems</w:t>
      </w:r>
      <w:r>
        <w:t xml:space="preserve">, 9(4), pp.407–417. </w:t>
      </w:r>
      <w:proofErr w:type="spellStart"/>
      <w:r>
        <w:t>doi:https</w:t>
      </w:r>
      <w:proofErr w:type="spellEnd"/>
      <w:r>
        <w:t>://doi.org/10.1049/iet-its.2013.0214.</w:t>
      </w:r>
    </w:p>
    <w:p w14:paraId="654E6E73" w14:textId="77777777" w:rsidR="0097275B" w:rsidRDefault="0097275B" w:rsidP="0097275B">
      <w:pPr>
        <w:pStyle w:val="NormalWeb"/>
        <w:spacing w:before="0" w:beforeAutospacing="0" w:after="240" w:afterAutospacing="0" w:line="360" w:lineRule="auto"/>
      </w:pPr>
      <w:r>
        <w:t xml:space="preserve">Gravenor, N. and Adedoyin, F.F. (2023). </w:t>
      </w:r>
      <w:r>
        <w:rPr>
          <w:i/>
          <w:iCs/>
        </w:rPr>
        <w:t>Information Security Threats in the Internet of Things (IoT): A Case Study of Automatic Number Plate Recognition (ANPR) Cameras</w:t>
      </w:r>
      <w:r>
        <w:t>. [online] www.igi-global.com. Available at: https://www.igi-global.com/chapter/information-security-threats-in-the-internet-of-things-iot/321024 [Accessed 23 Jul. 2023].</w:t>
      </w:r>
    </w:p>
    <w:p w14:paraId="0CF02DDD" w14:textId="77777777" w:rsidR="0097275B" w:rsidRDefault="0097275B" w:rsidP="0097275B">
      <w:pPr>
        <w:pStyle w:val="NormalWeb"/>
        <w:spacing w:before="0" w:beforeAutospacing="0" w:after="240" w:afterAutospacing="0" w:line="360" w:lineRule="auto"/>
      </w:pPr>
      <w:r>
        <w:t xml:space="preserve">Group, P.C., Unit, G.B.P.S. and Henderson, C. (2004). </w:t>
      </w:r>
      <w:r>
        <w:rPr>
          <w:i/>
          <w:iCs/>
        </w:rPr>
        <w:t>Driving Crime Down: Denying Criminals the Use of the Road</w:t>
      </w:r>
      <w:r>
        <w:t xml:space="preserve">. [online] </w:t>
      </w:r>
      <w:r>
        <w:rPr>
          <w:i/>
          <w:iCs/>
        </w:rPr>
        <w:t>Google Books</w:t>
      </w:r>
      <w:r>
        <w:t>. The Stationery Office. Available at: https://books.google.co.uk/books?hl=en&amp;lr=&amp;id=ewfhGTApROIC&amp;oi=fnd&amp;pg=PA98&amp;dq=anpr+cameras+and+organised+criminality&amp;ots=ZBpPN_ZjPc&amp;sig=WBq7MjFibfwINCYx7A4BvAp8928#v=onepage&amp;q=anpr%20cameras%20and%20organised%20criminality&amp;f=false [Accessed 23 Jul. 2023].</w:t>
      </w:r>
    </w:p>
    <w:p w14:paraId="751C22F7" w14:textId="77777777" w:rsidR="0097275B" w:rsidRDefault="0097275B" w:rsidP="0097275B">
      <w:pPr>
        <w:pStyle w:val="NormalWeb"/>
        <w:spacing w:before="0" w:beforeAutospacing="0" w:after="240" w:afterAutospacing="0" w:line="360" w:lineRule="auto"/>
      </w:pPr>
      <w:r>
        <w:t xml:space="preserve">HMICFRS (2020). </w:t>
      </w:r>
      <w:r>
        <w:rPr>
          <w:i/>
          <w:iCs/>
        </w:rPr>
        <w:t>Roads Policing: Not Optional - an Inspection of Roads Policing in England and Wales</w:t>
      </w:r>
      <w:r>
        <w:t>.</w:t>
      </w:r>
    </w:p>
    <w:p w14:paraId="537659F6" w14:textId="77777777" w:rsidR="0097275B" w:rsidRDefault="0097275B" w:rsidP="0097275B">
      <w:pPr>
        <w:pStyle w:val="NormalWeb"/>
        <w:spacing w:before="0" w:beforeAutospacing="0" w:after="240" w:afterAutospacing="0" w:line="360" w:lineRule="auto"/>
      </w:pPr>
      <w:r>
        <w:t xml:space="preserve">Home Office (2022). </w:t>
      </w:r>
      <w:r>
        <w:rPr>
          <w:i/>
          <w:iCs/>
        </w:rPr>
        <w:t>National ANPR Standards for Policing and Law Enforcement (accessible version)</w:t>
      </w:r>
      <w:r>
        <w:t>. [online] GOV.UK. Available at: https://www.gov.uk/government/publications/national-anpr-standards/national-anpr-standards-for-policing-and-law-enforcement-accessible-version [Accessed 30 Jun. 2023].</w:t>
      </w:r>
    </w:p>
    <w:p w14:paraId="7E66127F" w14:textId="77777777" w:rsidR="0097275B" w:rsidRDefault="0097275B" w:rsidP="0097275B">
      <w:pPr>
        <w:pStyle w:val="NormalWeb"/>
        <w:spacing w:before="0" w:beforeAutospacing="0" w:after="240" w:afterAutospacing="0" w:line="360" w:lineRule="auto"/>
      </w:pPr>
      <w:r>
        <w:t xml:space="preserve">Maguire, M. and John, T. (2006). Intelligence Led Policing, Managerialism and Community Engagement: Competing Priorities and the Role of the National Intelligence Model in the UK. </w:t>
      </w:r>
      <w:r>
        <w:rPr>
          <w:i/>
          <w:iCs/>
        </w:rPr>
        <w:t>Policing and Society</w:t>
      </w:r>
      <w:r>
        <w:t xml:space="preserve">, [online] 16(1), pp.67–85. </w:t>
      </w:r>
      <w:proofErr w:type="spellStart"/>
      <w:r>
        <w:t>doi:https</w:t>
      </w:r>
      <w:proofErr w:type="spellEnd"/>
      <w:r>
        <w:t>://doi.org/10.1080/10439460500399791.</w:t>
      </w:r>
    </w:p>
    <w:p w14:paraId="2CE09410" w14:textId="77777777" w:rsidR="0097275B" w:rsidRDefault="0097275B" w:rsidP="0097275B">
      <w:pPr>
        <w:pStyle w:val="NormalWeb"/>
        <w:spacing w:before="0" w:beforeAutospacing="0" w:after="240" w:afterAutospacing="0" w:line="360" w:lineRule="auto"/>
      </w:pPr>
      <w:r>
        <w:t xml:space="preserve">Malak, H.A. (2022). </w:t>
      </w:r>
      <w:r>
        <w:rPr>
          <w:i/>
          <w:iCs/>
        </w:rPr>
        <w:t>What Is Information Intelligence? Why Is It Important?</w:t>
      </w:r>
      <w:r>
        <w:t xml:space="preserve"> [online] Information Management Simplified. Available at: https://theecmconsultant.com/information-intelligence/?utm_content=cmp-true [Accessed 23 Jul. 2023].</w:t>
      </w:r>
    </w:p>
    <w:p w14:paraId="3E9D0274" w14:textId="77777777" w:rsidR="0097275B" w:rsidRDefault="0097275B" w:rsidP="0097275B">
      <w:pPr>
        <w:pStyle w:val="NormalWeb"/>
        <w:spacing w:before="0" w:beforeAutospacing="0" w:after="240" w:afterAutospacing="0" w:line="360" w:lineRule="auto"/>
      </w:pPr>
      <w:r>
        <w:lastRenderedPageBreak/>
        <w:t xml:space="preserve">police.uk (2022). </w:t>
      </w:r>
      <w:r>
        <w:rPr>
          <w:i/>
          <w:iCs/>
        </w:rPr>
        <w:t>Police.uk</w:t>
      </w:r>
      <w:r>
        <w:t>. [online] Police.uk. Available at: https://www.police.uk/ [Accessed 30 Jun. 2023].</w:t>
      </w:r>
    </w:p>
    <w:p w14:paraId="2873F169" w14:textId="77777777" w:rsidR="0097275B" w:rsidRDefault="0097275B" w:rsidP="0097275B">
      <w:pPr>
        <w:pStyle w:val="NormalWeb"/>
        <w:spacing w:before="0" w:beforeAutospacing="0" w:after="240" w:afterAutospacing="0" w:line="360" w:lineRule="auto"/>
      </w:pPr>
      <w:r>
        <w:t xml:space="preserve">Rogers, C. and Scally, E.J. (2018). Police Use of technology: Insights from the Literature. </w:t>
      </w:r>
      <w:r>
        <w:rPr>
          <w:i/>
          <w:iCs/>
        </w:rPr>
        <w:t>International Journal of Emergency Services</w:t>
      </w:r>
      <w:r>
        <w:t xml:space="preserve">, 7(2), pp.100–110. </w:t>
      </w:r>
      <w:proofErr w:type="spellStart"/>
      <w:r>
        <w:t>doi:https</w:t>
      </w:r>
      <w:proofErr w:type="spellEnd"/>
      <w:r>
        <w:t>://doi.org/10.1108/ijes-03-2017-0012.</w:t>
      </w:r>
    </w:p>
    <w:p w14:paraId="030117C0" w14:textId="77777777" w:rsidR="0097275B" w:rsidRDefault="0097275B" w:rsidP="0097275B">
      <w:pPr>
        <w:pStyle w:val="NormalWeb"/>
        <w:spacing w:before="0" w:beforeAutospacing="0" w:after="240" w:afterAutospacing="0" w:line="360" w:lineRule="auto"/>
      </w:pPr>
      <w:proofErr w:type="spellStart"/>
      <w:r>
        <w:t>Roycroft</w:t>
      </w:r>
      <w:proofErr w:type="spellEnd"/>
      <w:r>
        <w:t xml:space="preserve">, M. (2016). How Information Technology Is Shaping Policing. </w:t>
      </w:r>
      <w:r>
        <w:rPr>
          <w:i/>
          <w:iCs/>
        </w:rPr>
        <w:t>Palgrave Macmillan, Cham</w:t>
      </w:r>
      <w:r>
        <w:t xml:space="preserve">, 1(1). </w:t>
      </w:r>
      <w:proofErr w:type="spellStart"/>
      <w:r>
        <w:t>doi:https</w:t>
      </w:r>
      <w:proofErr w:type="spellEnd"/>
      <w:r>
        <w:t>://doi.org/10.1007/978-3-319-44105-4_4.</w:t>
      </w:r>
    </w:p>
    <w:p w14:paraId="5BF8C29E" w14:textId="77777777" w:rsidR="0097275B" w:rsidRDefault="0097275B" w:rsidP="0097275B">
      <w:pPr>
        <w:pStyle w:val="NormalWeb"/>
        <w:spacing w:before="0" w:beforeAutospacing="0" w:after="240" w:afterAutospacing="0" w:line="360" w:lineRule="auto"/>
      </w:pPr>
      <w:r>
        <w:t xml:space="preserve">Sheldon, B. (2011). Camera Surveillance within the UK: Enhancing Public Safety or a Social threat? </w:t>
      </w:r>
      <w:r>
        <w:rPr>
          <w:i/>
          <w:iCs/>
        </w:rPr>
        <w:t>International Review of Law, Computers &amp; Technology</w:t>
      </w:r>
      <w:r>
        <w:t xml:space="preserve">, 25(3), pp.193–203. </w:t>
      </w:r>
      <w:proofErr w:type="spellStart"/>
      <w:r>
        <w:t>doi:https</w:t>
      </w:r>
      <w:proofErr w:type="spellEnd"/>
      <w:r>
        <w:t>://doi.org/10.1080/13600869.2011.617494.</w:t>
      </w:r>
    </w:p>
    <w:p w14:paraId="714F0522" w14:textId="77777777" w:rsidR="0097275B" w:rsidRDefault="0097275B" w:rsidP="0097275B">
      <w:pPr>
        <w:pStyle w:val="NormalWeb"/>
        <w:spacing w:before="0" w:beforeAutospacing="0" w:after="240" w:afterAutospacing="0" w:line="360" w:lineRule="auto"/>
      </w:pPr>
      <w:r>
        <w:t xml:space="preserve">Smith, G.J.D. and O’Malley, P. (2016). Driving Politics: Data-Driven Governance and Resistance. </w:t>
      </w:r>
      <w:r>
        <w:rPr>
          <w:i/>
          <w:iCs/>
        </w:rPr>
        <w:t>British Journal of Criminology</w:t>
      </w:r>
      <w:r>
        <w:t xml:space="preserve">, 57(2), p.azw075. </w:t>
      </w:r>
      <w:proofErr w:type="spellStart"/>
      <w:r>
        <w:t>doi:https</w:t>
      </w:r>
      <w:proofErr w:type="spellEnd"/>
      <w:r>
        <w:t>://doi.org/10.1093/</w:t>
      </w:r>
      <w:proofErr w:type="spellStart"/>
      <w:r>
        <w:t>bjc</w:t>
      </w:r>
      <w:proofErr w:type="spellEnd"/>
      <w:r>
        <w:t>/azw075.</w:t>
      </w:r>
    </w:p>
    <w:p w14:paraId="7F84E31B" w14:textId="77777777" w:rsidR="0097275B" w:rsidRDefault="0097275B" w:rsidP="0097275B">
      <w:pPr>
        <w:pStyle w:val="NormalWeb"/>
        <w:spacing w:before="0" w:beforeAutospacing="0" w:after="240" w:afterAutospacing="0" w:line="360" w:lineRule="auto"/>
      </w:pPr>
      <w:r>
        <w:t xml:space="preserve">Stott, C., Pearson, G. and West, O. (2019). Enabling an Evidence-Based Approach to Policing Football in the UK. </w:t>
      </w:r>
      <w:r>
        <w:rPr>
          <w:i/>
          <w:iCs/>
        </w:rPr>
        <w:t>Policing: a Journal of Policy and Practice</w:t>
      </w:r>
      <w:r>
        <w:t xml:space="preserve">, 14(4). </w:t>
      </w:r>
      <w:proofErr w:type="spellStart"/>
      <w:r>
        <w:t>doi:https</w:t>
      </w:r>
      <w:proofErr w:type="spellEnd"/>
      <w:r>
        <w:t>://doi.org/10.1093/police/pay102.</w:t>
      </w:r>
    </w:p>
    <w:p w14:paraId="3B889943" w14:textId="28098975" w:rsidR="00D90234" w:rsidRDefault="00D90234" w:rsidP="00D90234">
      <w:pPr>
        <w:pStyle w:val="NormalWeb"/>
        <w:spacing w:before="0" w:beforeAutospacing="0" w:after="240" w:afterAutospacing="0" w:line="360" w:lineRule="auto"/>
        <w:rPr>
          <w:sz w:val="36"/>
          <w:szCs w:val="36"/>
        </w:rPr>
      </w:pPr>
    </w:p>
    <w:p w14:paraId="10FD9D65" w14:textId="77777777" w:rsidR="008433F4" w:rsidRDefault="008433F4" w:rsidP="00B459FC"/>
    <w:sectPr w:rsidR="008433F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843BB" w14:textId="77777777" w:rsidR="0057082C" w:rsidRDefault="0057082C">
      <w:r>
        <w:separator/>
      </w:r>
    </w:p>
  </w:endnote>
  <w:endnote w:type="continuationSeparator" w:id="0">
    <w:p w14:paraId="04C856A2" w14:textId="77777777" w:rsidR="0057082C" w:rsidRDefault="005708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53B01" w14:textId="77777777" w:rsidR="001F19A5" w:rsidRDefault="001F19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7D3C8" w14:textId="77777777" w:rsidR="001F19A5" w:rsidRDefault="001F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546BA" w14:textId="77777777" w:rsidR="0057082C" w:rsidRDefault="0057082C">
      <w:r>
        <w:separator/>
      </w:r>
    </w:p>
  </w:footnote>
  <w:footnote w:type="continuationSeparator" w:id="0">
    <w:p w14:paraId="3C517A92" w14:textId="77777777" w:rsidR="0057082C" w:rsidRDefault="005708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7FF48" w14:textId="77777777" w:rsidR="001F19A5" w:rsidRDefault="001F19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E87E5" w14:textId="77777777" w:rsidR="001F19A5" w:rsidRDefault="001F19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467CE" w14:textId="77777777" w:rsidR="001F19A5" w:rsidRDefault="001F19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3C20EE"/>
    <w:multiLevelType w:val="multilevel"/>
    <w:tmpl w:val="2B605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30730C"/>
    <w:multiLevelType w:val="multilevel"/>
    <w:tmpl w:val="BA8896E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5"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4090220"/>
    <w:multiLevelType w:val="multilevel"/>
    <w:tmpl w:val="5E8235B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5866DEA"/>
    <w:multiLevelType w:val="multilevel"/>
    <w:tmpl w:val="FEEA01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5"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5FF3498"/>
    <w:multiLevelType w:val="multilevel"/>
    <w:tmpl w:val="BBD6A89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7179654">
    <w:abstractNumId w:val="24"/>
  </w:num>
  <w:num w:numId="2" w16cid:durableId="927036885">
    <w:abstractNumId w:val="7"/>
  </w:num>
  <w:num w:numId="3" w16cid:durableId="210074881">
    <w:abstractNumId w:val="2"/>
  </w:num>
  <w:num w:numId="4" w16cid:durableId="1680112736">
    <w:abstractNumId w:val="1"/>
    <w:lvlOverride w:ilvl="0">
      <w:lvl w:ilvl="0">
        <w:start w:val="1"/>
        <w:numFmt w:val="bullet"/>
        <w:lvlText w:val=""/>
        <w:lvlJc w:val="left"/>
        <w:pPr>
          <w:ind w:left="720" w:hanging="360"/>
        </w:pPr>
        <w:rPr>
          <w:rFonts w:ascii="Symbol" w:hAnsi="Symbol" w:hint="default"/>
        </w:rPr>
      </w:lvl>
    </w:lvlOverride>
  </w:num>
  <w:num w:numId="5" w16cid:durableId="912204231">
    <w:abstractNumId w:val="26"/>
  </w:num>
  <w:num w:numId="6" w16cid:durableId="353270910">
    <w:abstractNumId w:val="51"/>
  </w:num>
  <w:num w:numId="7" w16cid:durableId="755706805">
    <w:abstractNumId w:val="53"/>
  </w:num>
  <w:num w:numId="8" w16cid:durableId="187376923">
    <w:abstractNumId w:val="40"/>
  </w:num>
  <w:num w:numId="9" w16cid:durableId="353577360">
    <w:abstractNumId w:val="38"/>
  </w:num>
  <w:num w:numId="10" w16cid:durableId="1438676008">
    <w:abstractNumId w:val="35"/>
  </w:num>
  <w:num w:numId="11" w16cid:durableId="142088787">
    <w:abstractNumId w:val="36"/>
  </w:num>
  <w:num w:numId="12" w16cid:durableId="1933585923">
    <w:abstractNumId w:val="11"/>
  </w:num>
  <w:num w:numId="13" w16cid:durableId="1830245146">
    <w:abstractNumId w:val="39"/>
  </w:num>
  <w:num w:numId="14" w16cid:durableId="1091317344">
    <w:abstractNumId w:val="19"/>
  </w:num>
  <w:num w:numId="15" w16cid:durableId="151680914">
    <w:abstractNumId w:val="18"/>
  </w:num>
  <w:num w:numId="16" w16cid:durableId="171188778">
    <w:abstractNumId w:val="31"/>
  </w:num>
  <w:num w:numId="17" w16cid:durableId="1676835432">
    <w:abstractNumId w:val="9"/>
  </w:num>
  <w:num w:numId="18" w16cid:durableId="1155876563">
    <w:abstractNumId w:val="30"/>
  </w:num>
  <w:num w:numId="19" w16cid:durableId="1002853307">
    <w:abstractNumId w:val="17"/>
  </w:num>
  <w:num w:numId="20" w16cid:durableId="1461800001">
    <w:abstractNumId w:val="15"/>
  </w:num>
  <w:num w:numId="21" w16cid:durableId="118856518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86350837">
    <w:abstractNumId w:val="27"/>
  </w:num>
  <w:num w:numId="23" w16cid:durableId="1768579571">
    <w:abstractNumId w:val="21"/>
  </w:num>
  <w:num w:numId="24" w16cid:durableId="1363018840">
    <w:abstractNumId w:val="16"/>
  </w:num>
  <w:num w:numId="25" w16cid:durableId="1613241002">
    <w:abstractNumId w:val="12"/>
  </w:num>
  <w:num w:numId="26" w16cid:durableId="838079941">
    <w:abstractNumId w:val="32"/>
  </w:num>
  <w:num w:numId="27" w16cid:durableId="1292320213">
    <w:abstractNumId w:val="22"/>
  </w:num>
  <w:num w:numId="28" w16cid:durableId="511409529">
    <w:abstractNumId w:val="47"/>
  </w:num>
  <w:num w:numId="29" w16cid:durableId="1709455543">
    <w:abstractNumId w:val="41"/>
  </w:num>
  <w:num w:numId="30" w16cid:durableId="1302224115">
    <w:abstractNumId w:val="46"/>
  </w:num>
  <w:num w:numId="31" w16cid:durableId="1627393688">
    <w:abstractNumId w:val="23"/>
  </w:num>
  <w:num w:numId="32" w16cid:durableId="1854612631">
    <w:abstractNumId w:val="49"/>
  </w:num>
  <w:num w:numId="33" w16cid:durableId="967128241">
    <w:abstractNumId w:val="37"/>
  </w:num>
  <w:num w:numId="34" w16cid:durableId="1786073322">
    <w:abstractNumId w:val="14"/>
  </w:num>
  <w:num w:numId="35" w16cid:durableId="466320567">
    <w:abstractNumId w:val="50"/>
  </w:num>
  <w:num w:numId="36" w16cid:durableId="2104566321">
    <w:abstractNumId w:val="45"/>
  </w:num>
  <w:num w:numId="37" w16cid:durableId="1941255002">
    <w:abstractNumId w:val="5"/>
  </w:num>
  <w:num w:numId="38" w16cid:durableId="208078296">
    <w:abstractNumId w:val="52"/>
  </w:num>
  <w:num w:numId="39" w16cid:durableId="123694682">
    <w:abstractNumId w:val="48"/>
  </w:num>
  <w:num w:numId="40" w16cid:durableId="266162321">
    <w:abstractNumId w:val="42"/>
  </w:num>
  <w:num w:numId="41" w16cid:durableId="1185898635">
    <w:abstractNumId w:val="44"/>
  </w:num>
  <w:num w:numId="42" w16cid:durableId="641617541">
    <w:abstractNumId w:val="4"/>
  </w:num>
  <w:num w:numId="43" w16cid:durableId="830292158">
    <w:abstractNumId w:val="6"/>
  </w:num>
  <w:num w:numId="44" w16cid:durableId="286665415">
    <w:abstractNumId w:val="29"/>
  </w:num>
  <w:num w:numId="45" w16cid:durableId="1240561060">
    <w:abstractNumId w:val="8"/>
  </w:num>
  <w:num w:numId="46" w16cid:durableId="849833661">
    <w:abstractNumId w:val="3"/>
  </w:num>
  <w:num w:numId="47" w16cid:durableId="1840340273">
    <w:abstractNumId w:val="0"/>
  </w:num>
  <w:num w:numId="48" w16cid:durableId="1172337395">
    <w:abstractNumId w:val="25"/>
  </w:num>
  <w:num w:numId="49" w16cid:durableId="1951231892">
    <w:abstractNumId w:val="34"/>
  </w:num>
  <w:num w:numId="50" w16cid:durableId="1311133494">
    <w:abstractNumId w:val="54"/>
  </w:num>
  <w:num w:numId="51" w16cid:durableId="118575164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16cid:durableId="1947342184">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16cid:durableId="97907370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16cid:durableId="1213274014">
    <w:abstractNumId w:val="13"/>
  </w:num>
  <w:num w:numId="55" w16cid:durableId="1956522992">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7C8"/>
    <w:rsid w:val="00020EEC"/>
    <w:rsid w:val="00025650"/>
    <w:rsid w:val="00026FAB"/>
    <w:rsid w:val="00027B1F"/>
    <w:rsid w:val="0003088B"/>
    <w:rsid w:val="000325D9"/>
    <w:rsid w:val="000372B2"/>
    <w:rsid w:val="00037D5C"/>
    <w:rsid w:val="0004079F"/>
    <w:rsid w:val="00045B87"/>
    <w:rsid w:val="00045C07"/>
    <w:rsid w:val="00055D43"/>
    <w:rsid w:val="00056FAC"/>
    <w:rsid w:val="00057751"/>
    <w:rsid w:val="00060E51"/>
    <w:rsid w:val="00062E39"/>
    <w:rsid w:val="00067F8D"/>
    <w:rsid w:val="00080E58"/>
    <w:rsid w:val="00083D99"/>
    <w:rsid w:val="00084EA6"/>
    <w:rsid w:val="00085699"/>
    <w:rsid w:val="00087891"/>
    <w:rsid w:val="00091F52"/>
    <w:rsid w:val="00092970"/>
    <w:rsid w:val="0009299E"/>
    <w:rsid w:val="00092BC7"/>
    <w:rsid w:val="00093720"/>
    <w:rsid w:val="000938E6"/>
    <w:rsid w:val="00093B3C"/>
    <w:rsid w:val="0009488C"/>
    <w:rsid w:val="00095C1B"/>
    <w:rsid w:val="00096DEA"/>
    <w:rsid w:val="000A4240"/>
    <w:rsid w:val="000A469A"/>
    <w:rsid w:val="000A63C4"/>
    <w:rsid w:val="000A7EF5"/>
    <w:rsid w:val="000B1E96"/>
    <w:rsid w:val="000B249D"/>
    <w:rsid w:val="000B54E6"/>
    <w:rsid w:val="000C378F"/>
    <w:rsid w:val="000C6892"/>
    <w:rsid w:val="000C6FFE"/>
    <w:rsid w:val="000D00D9"/>
    <w:rsid w:val="000D0BB6"/>
    <w:rsid w:val="000E017A"/>
    <w:rsid w:val="000E06FE"/>
    <w:rsid w:val="000E10F4"/>
    <w:rsid w:val="000E26B0"/>
    <w:rsid w:val="000F1599"/>
    <w:rsid w:val="000F1769"/>
    <w:rsid w:val="000F6196"/>
    <w:rsid w:val="000F7ECD"/>
    <w:rsid w:val="00102E64"/>
    <w:rsid w:val="0010312C"/>
    <w:rsid w:val="00103B26"/>
    <w:rsid w:val="00106DC7"/>
    <w:rsid w:val="00112391"/>
    <w:rsid w:val="00114F52"/>
    <w:rsid w:val="00115B55"/>
    <w:rsid w:val="00117AE1"/>
    <w:rsid w:val="0012135C"/>
    <w:rsid w:val="00123FAF"/>
    <w:rsid w:val="00130663"/>
    <w:rsid w:val="001347F8"/>
    <w:rsid w:val="00137BB5"/>
    <w:rsid w:val="00137E05"/>
    <w:rsid w:val="001447F6"/>
    <w:rsid w:val="00147DE3"/>
    <w:rsid w:val="00150794"/>
    <w:rsid w:val="00153684"/>
    <w:rsid w:val="001608C4"/>
    <w:rsid w:val="00164DE6"/>
    <w:rsid w:val="00171418"/>
    <w:rsid w:val="00190913"/>
    <w:rsid w:val="00194EE4"/>
    <w:rsid w:val="001961CF"/>
    <w:rsid w:val="001A59BB"/>
    <w:rsid w:val="001A6A51"/>
    <w:rsid w:val="001A79C4"/>
    <w:rsid w:val="001B331A"/>
    <w:rsid w:val="001BC1C4"/>
    <w:rsid w:val="001C0E74"/>
    <w:rsid w:val="001C6CEC"/>
    <w:rsid w:val="001D229F"/>
    <w:rsid w:val="001D6162"/>
    <w:rsid w:val="001E7592"/>
    <w:rsid w:val="001F19A5"/>
    <w:rsid w:val="001F3878"/>
    <w:rsid w:val="001F4552"/>
    <w:rsid w:val="001F61FD"/>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541"/>
    <w:rsid w:val="0026665E"/>
    <w:rsid w:val="00270EEB"/>
    <w:rsid w:val="0027147E"/>
    <w:rsid w:val="00274DE8"/>
    <w:rsid w:val="002761F4"/>
    <w:rsid w:val="002775E1"/>
    <w:rsid w:val="0027766F"/>
    <w:rsid w:val="00277979"/>
    <w:rsid w:val="00277BDE"/>
    <w:rsid w:val="002808EB"/>
    <w:rsid w:val="0028095D"/>
    <w:rsid w:val="00281705"/>
    <w:rsid w:val="00291ADD"/>
    <w:rsid w:val="00294868"/>
    <w:rsid w:val="00295CA1"/>
    <w:rsid w:val="00297952"/>
    <w:rsid w:val="002A291A"/>
    <w:rsid w:val="002A5604"/>
    <w:rsid w:val="002B13AB"/>
    <w:rsid w:val="002B1701"/>
    <w:rsid w:val="002B1736"/>
    <w:rsid w:val="002B1C7E"/>
    <w:rsid w:val="002B23C3"/>
    <w:rsid w:val="002B443A"/>
    <w:rsid w:val="002B5B35"/>
    <w:rsid w:val="002C256A"/>
    <w:rsid w:val="002C2D9E"/>
    <w:rsid w:val="002C3F5D"/>
    <w:rsid w:val="002C496D"/>
    <w:rsid w:val="002D05EB"/>
    <w:rsid w:val="002D2F29"/>
    <w:rsid w:val="002D2FD3"/>
    <w:rsid w:val="002E7017"/>
    <w:rsid w:val="002F4F6E"/>
    <w:rsid w:val="002F535D"/>
    <w:rsid w:val="003015C3"/>
    <w:rsid w:val="0030698D"/>
    <w:rsid w:val="0031350A"/>
    <w:rsid w:val="00313582"/>
    <w:rsid w:val="00316815"/>
    <w:rsid w:val="003168CA"/>
    <w:rsid w:val="00321255"/>
    <w:rsid w:val="0032230D"/>
    <w:rsid w:val="00322A0B"/>
    <w:rsid w:val="00335FC5"/>
    <w:rsid w:val="00340E9A"/>
    <w:rsid w:val="003516C0"/>
    <w:rsid w:val="00352E59"/>
    <w:rsid w:val="0035399F"/>
    <w:rsid w:val="00353C18"/>
    <w:rsid w:val="00354DBE"/>
    <w:rsid w:val="00355210"/>
    <w:rsid w:val="003558B7"/>
    <w:rsid w:val="00362B2B"/>
    <w:rsid w:val="00363B15"/>
    <w:rsid w:val="00365DF9"/>
    <w:rsid w:val="0036668D"/>
    <w:rsid w:val="00372DB4"/>
    <w:rsid w:val="0037490C"/>
    <w:rsid w:val="00375AF5"/>
    <w:rsid w:val="003761BD"/>
    <w:rsid w:val="003769F6"/>
    <w:rsid w:val="00385414"/>
    <w:rsid w:val="00390074"/>
    <w:rsid w:val="00391867"/>
    <w:rsid w:val="0039762B"/>
    <w:rsid w:val="003A0C37"/>
    <w:rsid w:val="003A1B6B"/>
    <w:rsid w:val="003A2F82"/>
    <w:rsid w:val="003A46C0"/>
    <w:rsid w:val="003A600E"/>
    <w:rsid w:val="003A6513"/>
    <w:rsid w:val="003B16C7"/>
    <w:rsid w:val="003B6B77"/>
    <w:rsid w:val="003C19F1"/>
    <w:rsid w:val="003C4186"/>
    <w:rsid w:val="003C458C"/>
    <w:rsid w:val="003C6185"/>
    <w:rsid w:val="003C77D7"/>
    <w:rsid w:val="003D0D2D"/>
    <w:rsid w:val="003D4710"/>
    <w:rsid w:val="003E16D7"/>
    <w:rsid w:val="003E197E"/>
    <w:rsid w:val="003F673F"/>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7A9B"/>
    <w:rsid w:val="00482C17"/>
    <w:rsid w:val="004868D7"/>
    <w:rsid w:val="004911B4"/>
    <w:rsid w:val="0049196A"/>
    <w:rsid w:val="004923DA"/>
    <w:rsid w:val="00493434"/>
    <w:rsid w:val="004962F9"/>
    <w:rsid w:val="004968E2"/>
    <w:rsid w:val="004A2A49"/>
    <w:rsid w:val="004A6228"/>
    <w:rsid w:val="004B38E7"/>
    <w:rsid w:val="004B600B"/>
    <w:rsid w:val="004B6822"/>
    <w:rsid w:val="004B69F6"/>
    <w:rsid w:val="004C2D3A"/>
    <w:rsid w:val="004D03C4"/>
    <w:rsid w:val="004D0BF1"/>
    <w:rsid w:val="004D24D2"/>
    <w:rsid w:val="004D28B8"/>
    <w:rsid w:val="004D35A4"/>
    <w:rsid w:val="004D445F"/>
    <w:rsid w:val="004D72AD"/>
    <w:rsid w:val="004E087B"/>
    <w:rsid w:val="004E44A4"/>
    <w:rsid w:val="004E7B8B"/>
    <w:rsid w:val="004E7BDD"/>
    <w:rsid w:val="004F1E21"/>
    <w:rsid w:val="004F740D"/>
    <w:rsid w:val="004F7B8F"/>
    <w:rsid w:val="00500748"/>
    <w:rsid w:val="005011D6"/>
    <w:rsid w:val="0050167A"/>
    <w:rsid w:val="005042F1"/>
    <w:rsid w:val="00510C61"/>
    <w:rsid w:val="00513BD9"/>
    <w:rsid w:val="00513C7D"/>
    <w:rsid w:val="005169D1"/>
    <w:rsid w:val="00521123"/>
    <w:rsid w:val="00521221"/>
    <w:rsid w:val="00524D13"/>
    <w:rsid w:val="00536FA9"/>
    <w:rsid w:val="005414F4"/>
    <w:rsid w:val="00546187"/>
    <w:rsid w:val="005463F1"/>
    <w:rsid w:val="005534F2"/>
    <w:rsid w:val="00557D77"/>
    <w:rsid w:val="00562EAA"/>
    <w:rsid w:val="00563B58"/>
    <w:rsid w:val="005640C4"/>
    <w:rsid w:val="00564511"/>
    <w:rsid w:val="00564C53"/>
    <w:rsid w:val="0056684C"/>
    <w:rsid w:val="0057082C"/>
    <w:rsid w:val="00574A0C"/>
    <w:rsid w:val="00575DF1"/>
    <w:rsid w:val="00576E4C"/>
    <w:rsid w:val="0057780F"/>
    <w:rsid w:val="00581E0A"/>
    <w:rsid w:val="0058590A"/>
    <w:rsid w:val="00586D89"/>
    <w:rsid w:val="005916B8"/>
    <w:rsid w:val="005A05E4"/>
    <w:rsid w:val="005A1B4C"/>
    <w:rsid w:val="005A1BA3"/>
    <w:rsid w:val="005A545C"/>
    <w:rsid w:val="005B1CF8"/>
    <w:rsid w:val="005B4260"/>
    <w:rsid w:val="005C1567"/>
    <w:rsid w:val="005C6CE5"/>
    <w:rsid w:val="005D3F07"/>
    <w:rsid w:val="005D583E"/>
    <w:rsid w:val="005E107B"/>
    <w:rsid w:val="005E13EA"/>
    <w:rsid w:val="005E53BD"/>
    <w:rsid w:val="005F0FC3"/>
    <w:rsid w:val="005F23A6"/>
    <w:rsid w:val="00606E27"/>
    <w:rsid w:val="006108C9"/>
    <w:rsid w:val="00610FF1"/>
    <w:rsid w:val="00615C7E"/>
    <w:rsid w:val="0062158D"/>
    <w:rsid w:val="00630F39"/>
    <w:rsid w:val="006326D1"/>
    <w:rsid w:val="00632E0A"/>
    <w:rsid w:val="00633165"/>
    <w:rsid w:val="00634DA0"/>
    <w:rsid w:val="00636B6C"/>
    <w:rsid w:val="006447DE"/>
    <w:rsid w:val="0065276E"/>
    <w:rsid w:val="00654329"/>
    <w:rsid w:val="00654CEC"/>
    <w:rsid w:val="00655507"/>
    <w:rsid w:val="00656D91"/>
    <w:rsid w:val="0066272B"/>
    <w:rsid w:val="00670B59"/>
    <w:rsid w:val="006712A7"/>
    <w:rsid w:val="006733CC"/>
    <w:rsid w:val="00674FC2"/>
    <w:rsid w:val="00677E42"/>
    <w:rsid w:val="00682334"/>
    <w:rsid w:val="00684B16"/>
    <w:rsid w:val="00694C00"/>
    <w:rsid w:val="00696F65"/>
    <w:rsid w:val="006A1F74"/>
    <w:rsid w:val="006A7A6D"/>
    <w:rsid w:val="006B5E67"/>
    <w:rsid w:val="006C2EB5"/>
    <w:rsid w:val="006C3261"/>
    <w:rsid w:val="006D18A3"/>
    <w:rsid w:val="006D5970"/>
    <w:rsid w:val="006E481E"/>
    <w:rsid w:val="006E54ED"/>
    <w:rsid w:val="006E795F"/>
    <w:rsid w:val="006EBD1E"/>
    <w:rsid w:val="006F4783"/>
    <w:rsid w:val="00700249"/>
    <w:rsid w:val="00701281"/>
    <w:rsid w:val="0070604C"/>
    <w:rsid w:val="007069CD"/>
    <w:rsid w:val="007110E6"/>
    <w:rsid w:val="00711A70"/>
    <w:rsid w:val="00712E6F"/>
    <w:rsid w:val="00712E90"/>
    <w:rsid w:val="00713B7E"/>
    <w:rsid w:val="007204AE"/>
    <w:rsid w:val="00722F5B"/>
    <w:rsid w:val="0072678F"/>
    <w:rsid w:val="00727C4C"/>
    <w:rsid w:val="00734809"/>
    <w:rsid w:val="007406E1"/>
    <w:rsid w:val="00743E40"/>
    <w:rsid w:val="00744A5E"/>
    <w:rsid w:val="00751263"/>
    <w:rsid w:val="0075587F"/>
    <w:rsid w:val="0075704F"/>
    <w:rsid w:val="00763B2D"/>
    <w:rsid w:val="00772924"/>
    <w:rsid w:val="007746F1"/>
    <w:rsid w:val="00784EC4"/>
    <w:rsid w:val="007872F2"/>
    <w:rsid w:val="007874BC"/>
    <w:rsid w:val="007908E0"/>
    <w:rsid w:val="00793EB3"/>
    <w:rsid w:val="00794205"/>
    <w:rsid w:val="00797012"/>
    <w:rsid w:val="007A1F6A"/>
    <w:rsid w:val="007A32CD"/>
    <w:rsid w:val="007B0DE3"/>
    <w:rsid w:val="007B2BE8"/>
    <w:rsid w:val="007B2FB2"/>
    <w:rsid w:val="007B491F"/>
    <w:rsid w:val="007B5CB2"/>
    <w:rsid w:val="007B7191"/>
    <w:rsid w:val="007C0BE6"/>
    <w:rsid w:val="007C0E29"/>
    <w:rsid w:val="007C1634"/>
    <w:rsid w:val="007C1D94"/>
    <w:rsid w:val="007C2879"/>
    <w:rsid w:val="007C6A87"/>
    <w:rsid w:val="007C705D"/>
    <w:rsid w:val="007D0A07"/>
    <w:rsid w:val="007D0C96"/>
    <w:rsid w:val="007D133D"/>
    <w:rsid w:val="007D3EB4"/>
    <w:rsid w:val="007D3F16"/>
    <w:rsid w:val="007D729C"/>
    <w:rsid w:val="007D78CC"/>
    <w:rsid w:val="007E2846"/>
    <w:rsid w:val="007E4FC2"/>
    <w:rsid w:val="007F3F7E"/>
    <w:rsid w:val="007F5497"/>
    <w:rsid w:val="00813CEC"/>
    <w:rsid w:val="0081534C"/>
    <w:rsid w:val="008171E4"/>
    <w:rsid w:val="008208EA"/>
    <w:rsid w:val="00822632"/>
    <w:rsid w:val="00824E67"/>
    <w:rsid w:val="00825A64"/>
    <w:rsid w:val="00825CAF"/>
    <w:rsid w:val="00826F48"/>
    <w:rsid w:val="008308AE"/>
    <w:rsid w:val="0083166E"/>
    <w:rsid w:val="00831DC3"/>
    <w:rsid w:val="008322C7"/>
    <w:rsid w:val="00834F1D"/>
    <w:rsid w:val="00836FEC"/>
    <w:rsid w:val="008403FD"/>
    <w:rsid w:val="00841F9D"/>
    <w:rsid w:val="008420E1"/>
    <w:rsid w:val="00843249"/>
    <w:rsid w:val="008433F4"/>
    <w:rsid w:val="00843D58"/>
    <w:rsid w:val="00843EBA"/>
    <w:rsid w:val="00844D98"/>
    <w:rsid w:val="00846D84"/>
    <w:rsid w:val="0085069A"/>
    <w:rsid w:val="0085230E"/>
    <w:rsid w:val="0085355E"/>
    <w:rsid w:val="008550A1"/>
    <w:rsid w:val="00861035"/>
    <w:rsid w:val="00861038"/>
    <w:rsid w:val="00865008"/>
    <w:rsid w:val="00866B50"/>
    <w:rsid w:val="008708F1"/>
    <w:rsid w:val="00870F84"/>
    <w:rsid w:val="00872FE6"/>
    <w:rsid w:val="00880539"/>
    <w:rsid w:val="008859E8"/>
    <w:rsid w:val="0088737B"/>
    <w:rsid w:val="00892716"/>
    <w:rsid w:val="00893067"/>
    <w:rsid w:val="008933DE"/>
    <w:rsid w:val="00894509"/>
    <w:rsid w:val="00895FCE"/>
    <w:rsid w:val="00897F3E"/>
    <w:rsid w:val="008A01BA"/>
    <w:rsid w:val="008A1BA8"/>
    <w:rsid w:val="008A1D0B"/>
    <w:rsid w:val="008A21B4"/>
    <w:rsid w:val="008A4576"/>
    <w:rsid w:val="008A4BE3"/>
    <w:rsid w:val="008B07DE"/>
    <w:rsid w:val="008B28E7"/>
    <w:rsid w:val="008B3F13"/>
    <w:rsid w:val="008B7823"/>
    <w:rsid w:val="008C14C7"/>
    <w:rsid w:val="008C2264"/>
    <w:rsid w:val="008C2FFB"/>
    <w:rsid w:val="008C6EEA"/>
    <w:rsid w:val="008D5813"/>
    <w:rsid w:val="008D634E"/>
    <w:rsid w:val="008D722E"/>
    <w:rsid w:val="008D778A"/>
    <w:rsid w:val="008E334F"/>
    <w:rsid w:val="008F22BD"/>
    <w:rsid w:val="009079BD"/>
    <w:rsid w:val="00912BD9"/>
    <w:rsid w:val="0091446D"/>
    <w:rsid w:val="00920E5B"/>
    <w:rsid w:val="00926436"/>
    <w:rsid w:val="0093018C"/>
    <w:rsid w:val="00932CCA"/>
    <w:rsid w:val="00953E15"/>
    <w:rsid w:val="009544C0"/>
    <w:rsid w:val="00954FA4"/>
    <w:rsid w:val="00956AE9"/>
    <w:rsid w:val="00964CC6"/>
    <w:rsid w:val="0097275B"/>
    <w:rsid w:val="00987FE9"/>
    <w:rsid w:val="00991FDA"/>
    <w:rsid w:val="009927A1"/>
    <w:rsid w:val="0099774D"/>
    <w:rsid w:val="009A5F3B"/>
    <w:rsid w:val="009B0B61"/>
    <w:rsid w:val="009B28C0"/>
    <w:rsid w:val="009B7136"/>
    <w:rsid w:val="009B7806"/>
    <w:rsid w:val="009C3AC2"/>
    <w:rsid w:val="009C4DCA"/>
    <w:rsid w:val="009D4365"/>
    <w:rsid w:val="009D4E3B"/>
    <w:rsid w:val="009D7BC9"/>
    <w:rsid w:val="009E0C5A"/>
    <w:rsid w:val="009E1982"/>
    <w:rsid w:val="009E4D2C"/>
    <w:rsid w:val="009F070B"/>
    <w:rsid w:val="009F0978"/>
    <w:rsid w:val="009F29B5"/>
    <w:rsid w:val="009F3AEC"/>
    <w:rsid w:val="009F4AE2"/>
    <w:rsid w:val="00A00081"/>
    <w:rsid w:val="00A015F7"/>
    <w:rsid w:val="00A10D56"/>
    <w:rsid w:val="00A12AAE"/>
    <w:rsid w:val="00A16DD1"/>
    <w:rsid w:val="00A22441"/>
    <w:rsid w:val="00A23F3B"/>
    <w:rsid w:val="00A24406"/>
    <w:rsid w:val="00A25F64"/>
    <w:rsid w:val="00A27CC2"/>
    <w:rsid w:val="00A3221B"/>
    <w:rsid w:val="00A3273B"/>
    <w:rsid w:val="00A34B29"/>
    <w:rsid w:val="00A40ED6"/>
    <w:rsid w:val="00A470EE"/>
    <w:rsid w:val="00A47621"/>
    <w:rsid w:val="00A479CD"/>
    <w:rsid w:val="00A50CFC"/>
    <w:rsid w:val="00A52348"/>
    <w:rsid w:val="00A54D67"/>
    <w:rsid w:val="00A55A3F"/>
    <w:rsid w:val="00A56BC4"/>
    <w:rsid w:val="00A652F6"/>
    <w:rsid w:val="00A65BCE"/>
    <w:rsid w:val="00A67F9D"/>
    <w:rsid w:val="00A71F41"/>
    <w:rsid w:val="00A732EA"/>
    <w:rsid w:val="00A7489E"/>
    <w:rsid w:val="00A8015F"/>
    <w:rsid w:val="00A80BD2"/>
    <w:rsid w:val="00A85039"/>
    <w:rsid w:val="00A851F7"/>
    <w:rsid w:val="00A906AA"/>
    <w:rsid w:val="00A94C5E"/>
    <w:rsid w:val="00A95B3A"/>
    <w:rsid w:val="00AA241A"/>
    <w:rsid w:val="00AA252C"/>
    <w:rsid w:val="00AA666E"/>
    <w:rsid w:val="00AB5518"/>
    <w:rsid w:val="00AC01D4"/>
    <w:rsid w:val="00AC4A04"/>
    <w:rsid w:val="00AD336F"/>
    <w:rsid w:val="00AD3550"/>
    <w:rsid w:val="00AD4DB4"/>
    <w:rsid w:val="00AD6405"/>
    <w:rsid w:val="00AE2564"/>
    <w:rsid w:val="00AE301F"/>
    <w:rsid w:val="00AE3302"/>
    <w:rsid w:val="00AE3B3A"/>
    <w:rsid w:val="00AE7077"/>
    <w:rsid w:val="00AE74F0"/>
    <w:rsid w:val="00AF61C2"/>
    <w:rsid w:val="00AF6CC6"/>
    <w:rsid w:val="00B011CD"/>
    <w:rsid w:val="00B0296A"/>
    <w:rsid w:val="00B12295"/>
    <w:rsid w:val="00B1350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14F8"/>
    <w:rsid w:val="00B7451D"/>
    <w:rsid w:val="00B7502A"/>
    <w:rsid w:val="00B77305"/>
    <w:rsid w:val="00B801F3"/>
    <w:rsid w:val="00B82CC2"/>
    <w:rsid w:val="00B84A89"/>
    <w:rsid w:val="00B92BEF"/>
    <w:rsid w:val="00B9689A"/>
    <w:rsid w:val="00BA1FFA"/>
    <w:rsid w:val="00BA358B"/>
    <w:rsid w:val="00BA4BCA"/>
    <w:rsid w:val="00BA7FF1"/>
    <w:rsid w:val="00BB06CB"/>
    <w:rsid w:val="00BB261F"/>
    <w:rsid w:val="00BB2887"/>
    <w:rsid w:val="00BB5EAA"/>
    <w:rsid w:val="00BB5F11"/>
    <w:rsid w:val="00BB7086"/>
    <w:rsid w:val="00BC0401"/>
    <w:rsid w:val="00BC04FA"/>
    <w:rsid w:val="00BC0A0A"/>
    <w:rsid w:val="00BC1C22"/>
    <w:rsid w:val="00BC460B"/>
    <w:rsid w:val="00BC5725"/>
    <w:rsid w:val="00BC66D8"/>
    <w:rsid w:val="00BD30B1"/>
    <w:rsid w:val="00BE0F7B"/>
    <w:rsid w:val="00BE10C2"/>
    <w:rsid w:val="00BE4DC3"/>
    <w:rsid w:val="00BF59B2"/>
    <w:rsid w:val="00BF5A11"/>
    <w:rsid w:val="00BF6C48"/>
    <w:rsid w:val="00C01D14"/>
    <w:rsid w:val="00C025B4"/>
    <w:rsid w:val="00C028BE"/>
    <w:rsid w:val="00C11F61"/>
    <w:rsid w:val="00C15480"/>
    <w:rsid w:val="00C161FD"/>
    <w:rsid w:val="00C23F17"/>
    <w:rsid w:val="00C26D0D"/>
    <w:rsid w:val="00C27C95"/>
    <w:rsid w:val="00C300D2"/>
    <w:rsid w:val="00C3270F"/>
    <w:rsid w:val="00C3278B"/>
    <w:rsid w:val="00C33375"/>
    <w:rsid w:val="00C34C23"/>
    <w:rsid w:val="00C42005"/>
    <w:rsid w:val="00C43E9E"/>
    <w:rsid w:val="00C44446"/>
    <w:rsid w:val="00C4664D"/>
    <w:rsid w:val="00C472AA"/>
    <w:rsid w:val="00C50024"/>
    <w:rsid w:val="00C50A05"/>
    <w:rsid w:val="00C51AFD"/>
    <w:rsid w:val="00C53B0D"/>
    <w:rsid w:val="00C54AED"/>
    <w:rsid w:val="00C55B2F"/>
    <w:rsid w:val="00C63D00"/>
    <w:rsid w:val="00C63F43"/>
    <w:rsid w:val="00C6441B"/>
    <w:rsid w:val="00C7108B"/>
    <w:rsid w:val="00C8089F"/>
    <w:rsid w:val="00C836CC"/>
    <w:rsid w:val="00C86EE1"/>
    <w:rsid w:val="00C87A74"/>
    <w:rsid w:val="00C90A71"/>
    <w:rsid w:val="00C91574"/>
    <w:rsid w:val="00C91BC2"/>
    <w:rsid w:val="00C92C71"/>
    <w:rsid w:val="00C93F55"/>
    <w:rsid w:val="00C93F8F"/>
    <w:rsid w:val="00C960A6"/>
    <w:rsid w:val="00CA2745"/>
    <w:rsid w:val="00CA3593"/>
    <w:rsid w:val="00CA7F4F"/>
    <w:rsid w:val="00CB2127"/>
    <w:rsid w:val="00CB258E"/>
    <w:rsid w:val="00CB3C8F"/>
    <w:rsid w:val="00CB4FC0"/>
    <w:rsid w:val="00CB75CE"/>
    <w:rsid w:val="00CC02F1"/>
    <w:rsid w:val="00CC11A6"/>
    <w:rsid w:val="00CC135E"/>
    <w:rsid w:val="00CC2F8D"/>
    <w:rsid w:val="00CD3A3C"/>
    <w:rsid w:val="00CD5D3F"/>
    <w:rsid w:val="00CF0D25"/>
    <w:rsid w:val="00CF1E90"/>
    <w:rsid w:val="00CF3DB3"/>
    <w:rsid w:val="00D052BC"/>
    <w:rsid w:val="00D05FB2"/>
    <w:rsid w:val="00D07026"/>
    <w:rsid w:val="00D11C62"/>
    <w:rsid w:val="00D20E74"/>
    <w:rsid w:val="00D22C8F"/>
    <w:rsid w:val="00D25487"/>
    <w:rsid w:val="00D33491"/>
    <w:rsid w:val="00D44F8E"/>
    <w:rsid w:val="00D44FD0"/>
    <w:rsid w:val="00D47CAF"/>
    <w:rsid w:val="00D5733C"/>
    <w:rsid w:val="00D607EF"/>
    <w:rsid w:val="00D60F88"/>
    <w:rsid w:val="00D625E7"/>
    <w:rsid w:val="00D646BD"/>
    <w:rsid w:val="00D65804"/>
    <w:rsid w:val="00D70239"/>
    <w:rsid w:val="00D71201"/>
    <w:rsid w:val="00D720C7"/>
    <w:rsid w:val="00D73A26"/>
    <w:rsid w:val="00D77A04"/>
    <w:rsid w:val="00D81D06"/>
    <w:rsid w:val="00D8515F"/>
    <w:rsid w:val="00D8652C"/>
    <w:rsid w:val="00D876E6"/>
    <w:rsid w:val="00D90234"/>
    <w:rsid w:val="00DA1025"/>
    <w:rsid w:val="00DA22EC"/>
    <w:rsid w:val="00DA5860"/>
    <w:rsid w:val="00DB2767"/>
    <w:rsid w:val="00DB2BB6"/>
    <w:rsid w:val="00DB4BBB"/>
    <w:rsid w:val="00DC0798"/>
    <w:rsid w:val="00DC4729"/>
    <w:rsid w:val="00DC47FC"/>
    <w:rsid w:val="00DD6B40"/>
    <w:rsid w:val="00DE4E6C"/>
    <w:rsid w:val="00DE556F"/>
    <w:rsid w:val="00DE5E56"/>
    <w:rsid w:val="00DE6BC9"/>
    <w:rsid w:val="00E03B6D"/>
    <w:rsid w:val="00E17160"/>
    <w:rsid w:val="00E26F7F"/>
    <w:rsid w:val="00E27E98"/>
    <w:rsid w:val="00E35BEC"/>
    <w:rsid w:val="00E46865"/>
    <w:rsid w:val="00E50821"/>
    <w:rsid w:val="00E50EF8"/>
    <w:rsid w:val="00E51F91"/>
    <w:rsid w:val="00E56F8C"/>
    <w:rsid w:val="00E7086E"/>
    <w:rsid w:val="00E7245B"/>
    <w:rsid w:val="00E7374A"/>
    <w:rsid w:val="00E73C41"/>
    <w:rsid w:val="00E7598F"/>
    <w:rsid w:val="00E76F60"/>
    <w:rsid w:val="00E8127D"/>
    <w:rsid w:val="00E83D90"/>
    <w:rsid w:val="00E83F28"/>
    <w:rsid w:val="00E83F91"/>
    <w:rsid w:val="00E9107A"/>
    <w:rsid w:val="00E91F62"/>
    <w:rsid w:val="00E929FD"/>
    <w:rsid w:val="00E93240"/>
    <w:rsid w:val="00E9479B"/>
    <w:rsid w:val="00EA278D"/>
    <w:rsid w:val="00EA4D48"/>
    <w:rsid w:val="00EB2173"/>
    <w:rsid w:val="00EB28DC"/>
    <w:rsid w:val="00EB3E2F"/>
    <w:rsid w:val="00EB62E6"/>
    <w:rsid w:val="00EC41B3"/>
    <w:rsid w:val="00ED1B30"/>
    <w:rsid w:val="00ED250E"/>
    <w:rsid w:val="00ED6535"/>
    <w:rsid w:val="00EE1A58"/>
    <w:rsid w:val="00EE1AC1"/>
    <w:rsid w:val="00EE39D6"/>
    <w:rsid w:val="00EE413C"/>
    <w:rsid w:val="00EE52AD"/>
    <w:rsid w:val="00EE6EB3"/>
    <w:rsid w:val="00EE769A"/>
    <w:rsid w:val="00F01DA4"/>
    <w:rsid w:val="00F01F92"/>
    <w:rsid w:val="00F10A08"/>
    <w:rsid w:val="00F139CF"/>
    <w:rsid w:val="00F22AC5"/>
    <w:rsid w:val="00F254D1"/>
    <w:rsid w:val="00F32B82"/>
    <w:rsid w:val="00F4043E"/>
    <w:rsid w:val="00F40CB5"/>
    <w:rsid w:val="00F41BBC"/>
    <w:rsid w:val="00F42662"/>
    <w:rsid w:val="00F43B9D"/>
    <w:rsid w:val="00F444F0"/>
    <w:rsid w:val="00F50590"/>
    <w:rsid w:val="00F50847"/>
    <w:rsid w:val="00F53F27"/>
    <w:rsid w:val="00F546D1"/>
    <w:rsid w:val="00F6513F"/>
    <w:rsid w:val="00F66272"/>
    <w:rsid w:val="00F7056E"/>
    <w:rsid w:val="00F709C0"/>
    <w:rsid w:val="00F739BE"/>
    <w:rsid w:val="00F90D0A"/>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D574B"/>
    <w:rsid w:val="00FE0C16"/>
    <w:rsid w:val="00FE14AD"/>
    <w:rsid w:val="00FE14B1"/>
    <w:rsid w:val="00FE1F6A"/>
    <w:rsid w:val="00FE40D1"/>
    <w:rsid w:val="00FE5420"/>
    <w:rsid w:val="00FE636B"/>
    <w:rsid w:val="00FF0070"/>
    <w:rsid w:val="00FF31EC"/>
    <w:rsid w:val="00FF5F6A"/>
    <w:rsid w:val="00FF6BE0"/>
    <w:rsid w:val="00FF7061"/>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p1">
    <w:name w:val="p1"/>
    <w:basedOn w:val="Normal"/>
    <w:rsid w:val="00130663"/>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paragraph" w:customStyle="1" w:styleId="li1">
    <w:name w:val="li1"/>
    <w:basedOn w:val="Normal"/>
    <w:rsid w:val="00130663"/>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s1">
    <w:name w:val="s1"/>
    <w:basedOn w:val="DefaultParagraphFont"/>
    <w:rsid w:val="00130663"/>
  </w:style>
  <w:style w:type="character" w:customStyle="1" w:styleId="apple-tab-span">
    <w:name w:val="apple-tab-span"/>
    <w:basedOn w:val="DefaultParagraphFont"/>
    <w:rsid w:val="00130663"/>
  </w:style>
  <w:style w:type="paragraph" w:styleId="PlainText">
    <w:name w:val="Plain Text"/>
    <w:basedOn w:val="Normal"/>
    <w:link w:val="PlainTextChar"/>
    <w:uiPriority w:val="99"/>
    <w:unhideWhenUsed/>
    <w:rsid w:val="00F90D0A"/>
    <w:pPr>
      <w:overflowPunct/>
      <w:autoSpaceDE/>
      <w:autoSpaceDN/>
      <w:adjustRightInd/>
      <w:textAlignment w:val="auto"/>
    </w:pPr>
    <w:rPr>
      <w:rFonts w:ascii="Calibri" w:eastAsiaTheme="minorHAns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rsid w:val="00F90D0A"/>
    <w:rPr>
      <w:rFonts w:ascii="Calibri" w:eastAsiaTheme="minorHAnsi" w:hAnsi="Calibri" w:cstheme="minorBidi"/>
      <w:kern w:val="2"/>
      <w:sz w:val="22"/>
      <w:szCs w:val="21"/>
      <w:lang w:eastAsia="en-US"/>
      <w14:ligatures w14:val="standardContextual"/>
    </w:rPr>
  </w:style>
  <w:style w:type="paragraph" w:styleId="NormalWeb">
    <w:name w:val="Normal (Web)"/>
    <w:basedOn w:val="Normal"/>
    <w:uiPriority w:val="99"/>
    <w:unhideWhenUsed/>
    <w:rsid w:val="007746F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477A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1595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83283461">
      <w:bodyDiv w:val="1"/>
      <w:marLeft w:val="0"/>
      <w:marRight w:val="0"/>
      <w:marTop w:val="0"/>
      <w:marBottom w:val="0"/>
      <w:divBdr>
        <w:top w:val="none" w:sz="0" w:space="0" w:color="auto"/>
        <w:left w:val="none" w:sz="0" w:space="0" w:color="auto"/>
        <w:bottom w:val="none" w:sz="0" w:space="0" w:color="auto"/>
        <w:right w:val="none" w:sz="0" w:space="0" w:color="auto"/>
      </w:divBdr>
      <w:divsChild>
        <w:div w:id="2079588897">
          <w:marLeft w:val="0"/>
          <w:marRight w:val="0"/>
          <w:marTop w:val="0"/>
          <w:marBottom w:val="0"/>
          <w:divBdr>
            <w:top w:val="none" w:sz="0" w:space="0" w:color="auto"/>
            <w:left w:val="none" w:sz="0" w:space="0" w:color="auto"/>
            <w:bottom w:val="none" w:sz="0" w:space="0" w:color="auto"/>
            <w:right w:val="none" w:sz="0" w:space="0" w:color="auto"/>
          </w:divBdr>
        </w:div>
      </w:divsChild>
    </w:div>
    <w:div w:id="815611954">
      <w:bodyDiv w:val="1"/>
      <w:marLeft w:val="0"/>
      <w:marRight w:val="0"/>
      <w:marTop w:val="0"/>
      <w:marBottom w:val="0"/>
      <w:divBdr>
        <w:top w:val="none" w:sz="0" w:space="0" w:color="auto"/>
        <w:left w:val="none" w:sz="0" w:space="0" w:color="auto"/>
        <w:bottom w:val="none" w:sz="0" w:space="0" w:color="auto"/>
        <w:right w:val="none" w:sz="0" w:space="0" w:color="auto"/>
      </w:divBdr>
      <w:divsChild>
        <w:div w:id="483279524">
          <w:marLeft w:val="0"/>
          <w:marRight w:val="0"/>
          <w:marTop w:val="0"/>
          <w:marBottom w:val="0"/>
          <w:divBdr>
            <w:top w:val="none" w:sz="0" w:space="0" w:color="auto"/>
            <w:left w:val="none" w:sz="0" w:space="0" w:color="auto"/>
            <w:bottom w:val="none" w:sz="0" w:space="0" w:color="auto"/>
            <w:right w:val="none" w:sz="0" w:space="0" w:color="auto"/>
          </w:divBdr>
        </w:div>
      </w:divsChild>
    </w:div>
    <w:div w:id="876548695">
      <w:bodyDiv w:val="1"/>
      <w:marLeft w:val="0"/>
      <w:marRight w:val="0"/>
      <w:marTop w:val="0"/>
      <w:marBottom w:val="0"/>
      <w:divBdr>
        <w:top w:val="none" w:sz="0" w:space="0" w:color="auto"/>
        <w:left w:val="none" w:sz="0" w:space="0" w:color="auto"/>
        <w:bottom w:val="none" w:sz="0" w:space="0" w:color="auto"/>
        <w:right w:val="none" w:sz="0" w:space="0" w:color="auto"/>
      </w:divBdr>
    </w:div>
    <w:div w:id="973411032">
      <w:bodyDiv w:val="1"/>
      <w:marLeft w:val="0"/>
      <w:marRight w:val="0"/>
      <w:marTop w:val="0"/>
      <w:marBottom w:val="0"/>
      <w:divBdr>
        <w:top w:val="none" w:sz="0" w:space="0" w:color="auto"/>
        <w:left w:val="none" w:sz="0" w:space="0" w:color="auto"/>
        <w:bottom w:val="none" w:sz="0" w:space="0" w:color="auto"/>
        <w:right w:val="none" w:sz="0" w:space="0" w:color="auto"/>
      </w:divBdr>
      <w:divsChild>
        <w:div w:id="1766609247">
          <w:marLeft w:val="0"/>
          <w:marRight w:val="0"/>
          <w:marTop w:val="0"/>
          <w:marBottom w:val="0"/>
          <w:divBdr>
            <w:top w:val="none" w:sz="0" w:space="0" w:color="auto"/>
            <w:left w:val="none" w:sz="0" w:space="0" w:color="auto"/>
            <w:bottom w:val="none" w:sz="0" w:space="0" w:color="auto"/>
            <w:right w:val="none" w:sz="0" w:space="0" w:color="auto"/>
          </w:divBdr>
        </w:div>
      </w:divsChild>
    </w:div>
    <w:div w:id="1062800421">
      <w:bodyDiv w:val="1"/>
      <w:marLeft w:val="0"/>
      <w:marRight w:val="0"/>
      <w:marTop w:val="0"/>
      <w:marBottom w:val="0"/>
      <w:divBdr>
        <w:top w:val="none" w:sz="0" w:space="0" w:color="auto"/>
        <w:left w:val="none" w:sz="0" w:space="0" w:color="auto"/>
        <w:bottom w:val="none" w:sz="0" w:space="0" w:color="auto"/>
        <w:right w:val="none" w:sz="0" w:space="0" w:color="auto"/>
      </w:divBdr>
      <w:divsChild>
        <w:div w:id="591401456">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927183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1523440">
      <w:bodyDiv w:val="1"/>
      <w:marLeft w:val="0"/>
      <w:marRight w:val="0"/>
      <w:marTop w:val="0"/>
      <w:marBottom w:val="0"/>
      <w:divBdr>
        <w:top w:val="none" w:sz="0" w:space="0" w:color="auto"/>
        <w:left w:val="none" w:sz="0" w:space="0" w:color="auto"/>
        <w:bottom w:val="none" w:sz="0" w:space="0" w:color="auto"/>
        <w:right w:val="none" w:sz="0" w:space="0" w:color="auto"/>
      </w:divBdr>
      <w:divsChild>
        <w:div w:id="468791164">
          <w:marLeft w:val="0"/>
          <w:marRight w:val="0"/>
          <w:marTop w:val="0"/>
          <w:marBottom w:val="0"/>
          <w:divBdr>
            <w:top w:val="none" w:sz="0" w:space="0" w:color="auto"/>
            <w:left w:val="none" w:sz="0" w:space="0" w:color="auto"/>
            <w:bottom w:val="none" w:sz="0" w:space="0" w:color="auto"/>
            <w:right w:val="none" w:sz="0" w:space="0" w:color="auto"/>
          </w:divBdr>
        </w:div>
      </w:divsChild>
    </w:div>
    <w:div w:id="1366441788">
      <w:bodyDiv w:val="1"/>
      <w:marLeft w:val="0"/>
      <w:marRight w:val="0"/>
      <w:marTop w:val="0"/>
      <w:marBottom w:val="0"/>
      <w:divBdr>
        <w:top w:val="none" w:sz="0" w:space="0" w:color="auto"/>
        <w:left w:val="none" w:sz="0" w:space="0" w:color="auto"/>
        <w:bottom w:val="none" w:sz="0" w:space="0" w:color="auto"/>
        <w:right w:val="none" w:sz="0" w:space="0" w:color="auto"/>
      </w:divBdr>
      <w:divsChild>
        <w:div w:id="355809693">
          <w:marLeft w:val="0"/>
          <w:marRight w:val="0"/>
          <w:marTop w:val="0"/>
          <w:marBottom w:val="0"/>
          <w:divBdr>
            <w:top w:val="none" w:sz="0" w:space="0" w:color="auto"/>
            <w:left w:val="none" w:sz="0" w:space="0" w:color="auto"/>
            <w:bottom w:val="none" w:sz="0" w:space="0" w:color="auto"/>
            <w:right w:val="none" w:sz="0" w:space="0" w:color="auto"/>
          </w:divBdr>
        </w:div>
      </w:divsChild>
    </w:div>
    <w:div w:id="1395812073">
      <w:bodyDiv w:val="1"/>
      <w:marLeft w:val="0"/>
      <w:marRight w:val="0"/>
      <w:marTop w:val="0"/>
      <w:marBottom w:val="0"/>
      <w:divBdr>
        <w:top w:val="none" w:sz="0" w:space="0" w:color="auto"/>
        <w:left w:val="none" w:sz="0" w:space="0" w:color="auto"/>
        <w:bottom w:val="none" w:sz="0" w:space="0" w:color="auto"/>
        <w:right w:val="none" w:sz="0" w:space="0" w:color="auto"/>
      </w:divBdr>
    </w:div>
    <w:div w:id="163887661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8064751">
      <w:bodyDiv w:val="1"/>
      <w:marLeft w:val="0"/>
      <w:marRight w:val="0"/>
      <w:marTop w:val="0"/>
      <w:marBottom w:val="0"/>
      <w:divBdr>
        <w:top w:val="none" w:sz="0" w:space="0" w:color="auto"/>
        <w:left w:val="none" w:sz="0" w:space="0" w:color="auto"/>
        <w:bottom w:val="none" w:sz="0" w:space="0" w:color="auto"/>
        <w:right w:val="none" w:sz="0" w:space="0" w:color="auto"/>
      </w:divBdr>
      <w:divsChild>
        <w:div w:id="1566455354">
          <w:marLeft w:val="0"/>
          <w:marRight w:val="0"/>
          <w:marTop w:val="0"/>
          <w:marBottom w:val="0"/>
          <w:divBdr>
            <w:top w:val="none" w:sz="0" w:space="0" w:color="auto"/>
            <w:left w:val="none" w:sz="0" w:space="0" w:color="auto"/>
            <w:bottom w:val="none" w:sz="0" w:space="0" w:color="auto"/>
            <w:right w:val="none" w:sz="0" w:space="0" w:color="auto"/>
          </w:divBdr>
        </w:div>
      </w:divsChild>
    </w:div>
    <w:div w:id="1864780065">
      <w:bodyDiv w:val="1"/>
      <w:marLeft w:val="0"/>
      <w:marRight w:val="0"/>
      <w:marTop w:val="0"/>
      <w:marBottom w:val="0"/>
      <w:divBdr>
        <w:top w:val="none" w:sz="0" w:space="0" w:color="auto"/>
        <w:left w:val="none" w:sz="0" w:space="0" w:color="auto"/>
        <w:bottom w:val="none" w:sz="0" w:space="0" w:color="auto"/>
        <w:right w:val="none" w:sz="0" w:space="0" w:color="auto"/>
      </w:divBdr>
    </w:div>
    <w:div w:id="1974283956">
      <w:bodyDiv w:val="1"/>
      <w:marLeft w:val="0"/>
      <w:marRight w:val="0"/>
      <w:marTop w:val="0"/>
      <w:marBottom w:val="0"/>
      <w:divBdr>
        <w:top w:val="none" w:sz="0" w:space="0" w:color="auto"/>
        <w:left w:val="none" w:sz="0" w:space="0" w:color="auto"/>
        <w:bottom w:val="none" w:sz="0" w:space="0" w:color="auto"/>
        <w:right w:val="none" w:sz="0" w:space="0" w:color="auto"/>
      </w:divBdr>
      <w:divsChild>
        <w:div w:id="152466099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8992</TotalTime>
  <Pages>35</Pages>
  <Words>11197</Words>
  <Characters>63828</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Howells,Luke swp8159</cp:lastModifiedBy>
  <cp:revision>59</cp:revision>
  <cp:lastPrinted>2014-08-26T08:55:00Z</cp:lastPrinted>
  <dcterms:created xsi:type="dcterms:W3CDTF">2023-01-10T05:16:00Z</dcterms:created>
  <dcterms:modified xsi:type="dcterms:W3CDTF">2023-07-23T16:52:00Z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2023-01-10T05:16:27Z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92a1fcf9-ca54-4e65-be39-24f2d04f5e1d</vt:lpwstr>
  </property>
  <property fmtid="{D5CDD505-2E9C-101B-9397-08002B2CF9AE}" pid="9" name="MSIP_Label_66cf8fe5-b7b7-4df7-b38d-1c61ac2f6639_ContentBits">
    <vt:lpwstr>0</vt:lpwstr>
  </property>
</Properties>
</file>