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5FAB35A4" w:rsidR="00E41DE3" w:rsidRPr="00937455" w:rsidRDefault="00320C34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Group Accounts</w:t>
      </w:r>
    </w:p>
    <w:bookmarkEnd w:id="0"/>
    <w:p w14:paraId="464C20AC" w14:textId="16D9ED79" w:rsidR="00DF2E71" w:rsidRPr="0092351E" w:rsidRDefault="008F1745" w:rsidP="00DF2E71">
      <w:pPr>
        <w:jc w:val="right"/>
        <w:rPr>
          <w:sz w:val="28"/>
          <w:szCs w:val="28"/>
        </w:rPr>
      </w:pPr>
      <w:r>
        <w:rPr>
          <w:sz w:val="28"/>
          <w:szCs w:val="28"/>
        </w:rPr>
        <w:t>Question</w:t>
      </w:r>
      <w:r w:rsidR="00854F94">
        <w:rPr>
          <w:sz w:val="28"/>
          <w:szCs w:val="28"/>
        </w:rPr>
        <w:t>s</w:t>
      </w:r>
    </w:p>
    <w:p w14:paraId="31628856" w14:textId="77777777" w:rsidR="00374C4D" w:rsidRDefault="00374C4D" w:rsidP="006471A4">
      <w:pPr>
        <w:rPr>
          <w:b/>
          <w:bCs/>
          <w:sz w:val="28"/>
          <w:szCs w:val="28"/>
          <w:u w:val="single"/>
        </w:rPr>
      </w:pPr>
    </w:p>
    <w:p w14:paraId="1A4D47B5" w14:textId="04B0DAE7" w:rsidR="006471A4" w:rsidRPr="00B951DD" w:rsidRDefault="00374C4D" w:rsidP="00374C4D">
      <w:pPr>
        <w:spacing w:after="0"/>
        <w:rPr>
          <w:b/>
          <w:bCs/>
          <w:sz w:val="24"/>
          <w:szCs w:val="24"/>
          <w:u w:val="single"/>
        </w:rPr>
      </w:pPr>
      <w:r w:rsidRPr="00B951DD">
        <w:rPr>
          <w:b/>
          <w:bCs/>
          <w:sz w:val="24"/>
          <w:szCs w:val="24"/>
          <w:u w:val="single"/>
        </w:rPr>
        <w:t xml:space="preserve">1. </w:t>
      </w:r>
      <w:r w:rsidR="008F1745" w:rsidRPr="00B951DD">
        <w:rPr>
          <w:b/>
          <w:bCs/>
          <w:sz w:val="24"/>
          <w:szCs w:val="24"/>
          <w:u w:val="single"/>
        </w:rPr>
        <w:t>True or false</w:t>
      </w:r>
    </w:p>
    <w:p w14:paraId="72068A7D" w14:textId="77777777" w:rsidR="00854F94" w:rsidRPr="00374C4D" w:rsidRDefault="00854F94" w:rsidP="00374C4D">
      <w:pPr>
        <w:spacing w:after="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4F94" w14:paraId="3ADF11B8" w14:textId="77777777" w:rsidTr="00854F94">
        <w:trPr>
          <w:trHeight w:val="431"/>
        </w:trPr>
        <w:tc>
          <w:tcPr>
            <w:tcW w:w="4508" w:type="dxa"/>
          </w:tcPr>
          <w:p w14:paraId="294399C6" w14:textId="777777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  <w:vAlign w:val="center"/>
          </w:tcPr>
          <w:p w14:paraId="216F0351" w14:textId="188B7060" w:rsidR="00854F94" w:rsidRPr="00854F94" w:rsidRDefault="00854F94" w:rsidP="00854F94">
            <w:pPr>
              <w:jc w:val="center"/>
              <w:rPr>
                <w:b/>
                <w:bCs/>
                <w:sz w:val="24"/>
                <w:szCs w:val="24"/>
                <w:lang w:eastAsia="en-GB"/>
              </w:rPr>
            </w:pPr>
            <w:r w:rsidRPr="00854F94">
              <w:rPr>
                <w:b/>
                <w:bCs/>
                <w:sz w:val="24"/>
                <w:szCs w:val="24"/>
                <w:lang w:eastAsia="en-GB"/>
              </w:rPr>
              <w:t>True or false?</w:t>
            </w:r>
          </w:p>
        </w:tc>
      </w:tr>
      <w:tr w:rsidR="00854F94" w14:paraId="38471A09" w14:textId="77777777" w:rsidTr="00854F94">
        <w:tc>
          <w:tcPr>
            <w:tcW w:w="4508" w:type="dxa"/>
          </w:tcPr>
          <w:p w14:paraId="73B06DE3" w14:textId="05D80D2E" w:rsidR="00854F94" w:rsidRDefault="00854F94" w:rsidP="00320C3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a) </w:t>
            </w:r>
            <w:r w:rsidR="00A92119">
              <w:rPr>
                <w:lang w:eastAsia="en-GB"/>
              </w:rPr>
              <w:t xml:space="preserve">A subsidiary is an undertaking where the investing company is able to control the financial and operating policies of the other undertaking. </w:t>
            </w:r>
          </w:p>
          <w:p w14:paraId="1AB78AC6" w14:textId="65D9E844" w:rsidR="00320C34" w:rsidRDefault="00320C34" w:rsidP="00320C3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E5399FC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0AA5BDA3" w14:textId="77777777" w:rsidTr="00854F94">
        <w:tc>
          <w:tcPr>
            <w:tcW w:w="4508" w:type="dxa"/>
          </w:tcPr>
          <w:p w14:paraId="2FA8CD53" w14:textId="12CE5154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b) </w:t>
            </w:r>
            <w:r w:rsidR="00A92119">
              <w:rPr>
                <w:lang w:eastAsia="en-GB"/>
              </w:rPr>
              <w:t>Consolidated financial statements are also referred to as group accounts.</w:t>
            </w:r>
          </w:p>
          <w:p w14:paraId="1ABE9BAC" w14:textId="12966B8D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D66C524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53CE71B7" w14:textId="77777777" w:rsidTr="00854F94">
        <w:tc>
          <w:tcPr>
            <w:tcW w:w="4508" w:type="dxa"/>
          </w:tcPr>
          <w:p w14:paraId="125A5B15" w14:textId="5C7ACFD5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c)</w:t>
            </w:r>
            <w:r w:rsidR="0033540E">
              <w:rPr>
                <w:lang w:eastAsia="en-GB"/>
              </w:rPr>
              <w:t xml:space="preserve"> </w:t>
            </w:r>
            <w:r w:rsidR="00A92119">
              <w:rPr>
                <w:lang w:eastAsia="en-GB"/>
              </w:rPr>
              <w:t>Ineligible groups that qualify as small under the Companies act are not permitted to prepare group accounts.</w:t>
            </w:r>
          </w:p>
          <w:p w14:paraId="1368DB9A" w14:textId="79D9BF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8BD5E11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68432081" w14:textId="77777777" w:rsidTr="00854F94">
        <w:tc>
          <w:tcPr>
            <w:tcW w:w="4508" w:type="dxa"/>
          </w:tcPr>
          <w:p w14:paraId="49D6566E" w14:textId="03D63F1A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d) </w:t>
            </w:r>
            <w:r w:rsidR="00A92119">
              <w:rPr>
                <w:lang w:eastAsia="en-GB"/>
              </w:rPr>
              <w:t>Eligible groups that qualify as small or medium under the Companies Act are not permitted to prepare group accounts.</w:t>
            </w:r>
          </w:p>
          <w:p w14:paraId="31ED5485" w14:textId="272176C6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78D04063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7A8E850" w14:textId="77777777" w:rsidTr="00854F94">
        <w:tc>
          <w:tcPr>
            <w:tcW w:w="4508" w:type="dxa"/>
          </w:tcPr>
          <w:p w14:paraId="32D6B303" w14:textId="5CE8726E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e)</w:t>
            </w:r>
            <w:r w:rsidR="0033540E">
              <w:rPr>
                <w:lang w:eastAsia="en-GB"/>
              </w:rPr>
              <w:t xml:space="preserve"> </w:t>
            </w:r>
            <w:r w:rsidR="00A92119">
              <w:rPr>
                <w:lang w:eastAsia="en-GB"/>
              </w:rPr>
              <w:t>Goodwill is the difference between the acquisition cost of a subsidiary and the parent’s share of the fair value of the subsidiary’s net assets acquired.</w:t>
            </w:r>
          </w:p>
          <w:p w14:paraId="7242EF85" w14:textId="3EBEA542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CEBA86C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64FFAAB" w14:textId="77777777" w:rsidTr="00854F94">
        <w:tc>
          <w:tcPr>
            <w:tcW w:w="4508" w:type="dxa"/>
          </w:tcPr>
          <w:p w14:paraId="61CA45D9" w14:textId="42881FA7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f) </w:t>
            </w:r>
            <w:r w:rsidR="007D05BB">
              <w:rPr>
                <w:lang w:eastAsia="en-GB"/>
              </w:rPr>
              <w:t>Group accounts are prepared by simply adding together the results of all group companies.</w:t>
            </w:r>
          </w:p>
          <w:p w14:paraId="35E51DEE" w14:textId="719E525A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1B9F746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4537D8" w14:paraId="761851D7" w14:textId="77777777" w:rsidTr="00854F94">
        <w:tc>
          <w:tcPr>
            <w:tcW w:w="4508" w:type="dxa"/>
          </w:tcPr>
          <w:p w14:paraId="1E3064F4" w14:textId="648AD0E3" w:rsidR="004537D8" w:rsidRDefault="004537D8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g) </w:t>
            </w:r>
            <w:r w:rsidR="007D05BB">
              <w:rPr>
                <w:lang w:eastAsia="en-GB"/>
              </w:rPr>
              <w:t>The consolidated Profit &amp; Loss account includes all of a subsidiary’s revenue and expenses in the year the subsidiary is acquired.</w:t>
            </w:r>
          </w:p>
          <w:p w14:paraId="4105231E" w14:textId="58FA8796" w:rsidR="004537D8" w:rsidRDefault="004537D8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7D210060" w14:textId="77777777" w:rsidR="004537D8" w:rsidRDefault="004537D8" w:rsidP="006471A4">
            <w:pPr>
              <w:rPr>
                <w:lang w:eastAsia="en-GB"/>
              </w:rPr>
            </w:pPr>
          </w:p>
        </w:tc>
      </w:tr>
      <w:tr w:rsidR="004537D8" w14:paraId="0457699D" w14:textId="77777777" w:rsidTr="00854F94">
        <w:tc>
          <w:tcPr>
            <w:tcW w:w="4508" w:type="dxa"/>
          </w:tcPr>
          <w:p w14:paraId="583D2D69" w14:textId="460767F9" w:rsidR="004537D8" w:rsidRDefault="004537D8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h) </w:t>
            </w:r>
            <w:r w:rsidR="003B14FD">
              <w:rPr>
                <w:lang w:eastAsia="en-GB"/>
              </w:rPr>
              <w:t>The fair value of an asset is the same as an asset’s market value.</w:t>
            </w:r>
          </w:p>
          <w:p w14:paraId="4344061E" w14:textId="41DA188D" w:rsidR="004537D8" w:rsidRDefault="004537D8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23AB7941" w14:textId="77777777" w:rsidR="004537D8" w:rsidRDefault="004537D8" w:rsidP="006471A4">
            <w:pPr>
              <w:rPr>
                <w:lang w:eastAsia="en-GB"/>
              </w:rPr>
            </w:pPr>
          </w:p>
        </w:tc>
      </w:tr>
      <w:tr w:rsidR="004537D8" w14:paraId="16A6A4E7" w14:textId="77777777" w:rsidTr="00854F94">
        <w:tc>
          <w:tcPr>
            <w:tcW w:w="4508" w:type="dxa"/>
          </w:tcPr>
          <w:p w14:paraId="3A6C6EC5" w14:textId="70134AF5" w:rsidR="004537D8" w:rsidRDefault="004537D8" w:rsidP="006471A4">
            <w:pPr>
              <w:rPr>
                <w:lang w:eastAsia="en-GB"/>
              </w:rPr>
            </w:pPr>
            <w:proofErr w:type="spellStart"/>
            <w:r>
              <w:rPr>
                <w:lang w:eastAsia="en-GB"/>
              </w:rPr>
              <w:t>i</w:t>
            </w:r>
            <w:proofErr w:type="spellEnd"/>
            <w:r>
              <w:rPr>
                <w:lang w:eastAsia="en-GB"/>
              </w:rPr>
              <w:t xml:space="preserve">) </w:t>
            </w:r>
            <w:r w:rsidR="003B14FD">
              <w:rPr>
                <w:lang w:eastAsia="en-GB"/>
              </w:rPr>
              <w:t>Fair value adjustments are made to adjust the book value of a subsidiary’s assets and liabilities to their fair value at the end of each balance sheet date.</w:t>
            </w:r>
          </w:p>
          <w:p w14:paraId="079BEB95" w14:textId="3E03FF78" w:rsidR="004537D8" w:rsidRDefault="004537D8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3A972D2" w14:textId="77777777" w:rsidR="004537D8" w:rsidRDefault="004537D8" w:rsidP="006471A4">
            <w:pPr>
              <w:rPr>
                <w:lang w:eastAsia="en-GB"/>
              </w:rPr>
            </w:pPr>
          </w:p>
        </w:tc>
      </w:tr>
      <w:tr w:rsidR="004537D8" w14:paraId="5B79568F" w14:textId="77777777" w:rsidTr="00854F94">
        <w:tc>
          <w:tcPr>
            <w:tcW w:w="4508" w:type="dxa"/>
          </w:tcPr>
          <w:p w14:paraId="3DAF44B3" w14:textId="0C7EABA8" w:rsidR="004537D8" w:rsidRDefault="004537D8" w:rsidP="003B14FD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j) </w:t>
            </w:r>
            <w:r w:rsidR="003B14FD">
              <w:rPr>
                <w:lang w:eastAsia="en-GB"/>
              </w:rPr>
              <w:t>Any unrealised profit or loss arising on an intra-group transaction is eliminated in the group profit and loss account.</w:t>
            </w:r>
          </w:p>
          <w:p w14:paraId="27329164" w14:textId="3FBFD731" w:rsidR="003B14FD" w:rsidRDefault="003B14FD" w:rsidP="003B14FD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5A006040" w14:textId="77777777" w:rsidR="004537D8" w:rsidRDefault="004537D8" w:rsidP="006471A4">
            <w:pPr>
              <w:rPr>
                <w:lang w:eastAsia="en-GB"/>
              </w:rPr>
            </w:pPr>
          </w:p>
        </w:tc>
      </w:tr>
    </w:tbl>
    <w:p w14:paraId="592956E9" w14:textId="77777777" w:rsidR="00B951DD" w:rsidRDefault="00B951DD" w:rsidP="00B951DD">
      <w:pPr>
        <w:spacing w:after="0"/>
        <w:rPr>
          <w:b/>
          <w:bCs/>
          <w:sz w:val="24"/>
          <w:szCs w:val="24"/>
          <w:u w:val="single"/>
        </w:rPr>
      </w:pPr>
    </w:p>
    <w:p w14:paraId="068D1809" w14:textId="6DDFC412" w:rsidR="00B951DD" w:rsidRPr="00B951DD" w:rsidRDefault="00B951DD" w:rsidP="00B951DD">
      <w:pPr>
        <w:spacing w:after="240"/>
        <w:rPr>
          <w:b/>
          <w:bCs/>
          <w:sz w:val="24"/>
          <w:szCs w:val="24"/>
          <w:u w:val="single"/>
        </w:rPr>
      </w:pPr>
      <w:r w:rsidRPr="00B951DD">
        <w:rPr>
          <w:b/>
          <w:bCs/>
          <w:sz w:val="24"/>
          <w:szCs w:val="24"/>
          <w:u w:val="single"/>
        </w:rPr>
        <w:lastRenderedPageBreak/>
        <w:t>2. Birch Ltd</w:t>
      </w:r>
    </w:p>
    <w:p w14:paraId="50EE47D0" w14:textId="5FDEEF3E" w:rsidR="00B951DD" w:rsidRDefault="00B951DD">
      <w:r>
        <w:t>Is Birch Ltd required to prepare group accounts?</w:t>
      </w:r>
    </w:p>
    <w:p w14:paraId="15B40C63" w14:textId="598B284D" w:rsidR="00B951DD" w:rsidRDefault="00B951DD">
      <w:r>
        <w:t>Birch Ltd is the UK holding company of a group of companies and is a wholly owned subsidiary of Birch Inc, a company incorporated in Liberia.  Birch Ltd does not qualify as a small company and has no listed securities.  Birch Inc does not produce group accounts.</w:t>
      </w:r>
    </w:p>
    <w:p w14:paraId="733E9B3B" w14:textId="43D62044" w:rsidR="00B951DD" w:rsidRDefault="00B951DD"/>
    <w:p w14:paraId="08A0B808" w14:textId="519256C5" w:rsidR="00B951DD" w:rsidRPr="00B951DD" w:rsidRDefault="00B951DD" w:rsidP="00B951DD">
      <w:pPr>
        <w:spacing w:after="240"/>
        <w:rPr>
          <w:b/>
          <w:bCs/>
          <w:sz w:val="24"/>
          <w:szCs w:val="24"/>
          <w:u w:val="single"/>
        </w:rPr>
      </w:pPr>
      <w:r w:rsidRPr="00B951DD">
        <w:rPr>
          <w:b/>
          <w:bCs/>
          <w:sz w:val="24"/>
          <w:szCs w:val="24"/>
          <w:u w:val="single"/>
        </w:rPr>
        <w:t>3. Consolidating group accounts</w:t>
      </w:r>
    </w:p>
    <w:p w14:paraId="381A8755" w14:textId="11283298" w:rsidR="00B951DD" w:rsidRDefault="00B951DD">
      <w:r>
        <w:t>Which of the following transactions should be eliminated in a set of group accounts?</w:t>
      </w:r>
    </w:p>
    <w:p w14:paraId="1814E59A" w14:textId="009A2315" w:rsidR="00B951DD" w:rsidRDefault="00B951DD" w:rsidP="00B951DD">
      <w:pPr>
        <w:pStyle w:val="ListParagraph"/>
        <w:numPr>
          <w:ilvl w:val="0"/>
          <w:numId w:val="3"/>
        </w:numPr>
      </w:pPr>
      <w:r>
        <w:t>Sales between a subsidiary and a company in which the group has a 5% shareholding</w:t>
      </w:r>
      <w:r w:rsidR="00A140BF">
        <w:t>.</w:t>
      </w:r>
    </w:p>
    <w:p w14:paraId="37762605" w14:textId="31AACD7E" w:rsidR="00B951DD" w:rsidRDefault="00B951DD" w:rsidP="00B951DD">
      <w:pPr>
        <w:pStyle w:val="ListParagraph"/>
        <w:numPr>
          <w:ilvl w:val="0"/>
          <w:numId w:val="3"/>
        </w:numPr>
      </w:pPr>
      <w:r>
        <w:t xml:space="preserve">A management charge from a parent </w:t>
      </w:r>
      <w:r w:rsidR="00A140BF">
        <w:t xml:space="preserve">company </w:t>
      </w:r>
      <w:r>
        <w:t>to its subsidiaries.</w:t>
      </w:r>
    </w:p>
    <w:p w14:paraId="6917C440" w14:textId="34409AF8" w:rsidR="00B951DD" w:rsidRDefault="00B951DD" w:rsidP="00B951DD">
      <w:pPr>
        <w:pStyle w:val="ListParagraph"/>
        <w:numPr>
          <w:ilvl w:val="0"/>
          <w:numId w:val="3"/>
        </w:numPr>
      </w:pPr>
      <w:r>
        <w:t>A bad debt provision made by a subsidiary against a debt owed by another subsidiary</w:t>
      </w:r>
      <w:r w:rsidR="00A140BF">
        <w:t>.</w:t>
      </w:r>
    </w:p>
    <w:p w14:paraId="31701863" w14:textId="0DD20ABA" w:rsidR="00B951DD" w:rsidRDefault="00B951DD" w:rsidP="00B951DD">
      <w:pPr>
        <w:pStyle w:val="ListParagraph"/>
        <w:numPr>
          <w:ilvl w:val="0"/>
          <w:numId w:val="3"/>
        </w:numPr>
      </w:pPr>
      <w:r>
        <w:t xml:space="preserve">A bad </w:t>
      </w:r>
      <w:r w:rsidR="00A140BF">
        <w:t xml:space="preserve">debt </w:t>
      </w:r>
      <w:r>
        <w:t>provision made by a subsidiary against a debt owed by a non-group company.</w:t>
      </w:r>
    </w:p>
    <w:p w14:paraId="258C6CAE" w14:textId="17321785" w:rsidR="00B951DD" w:rsidRDefault="00B951DD"/>
    <w:p w14:paraId="77BD07A7" w14:textId="29DB96AB" w:rsidR="00B951DD" w:rsidRDefault="00B951DD"/>
    <w:p w14:paraId="682FE17B" w14:textId="0FEA10D7" w:rsidR="00B951DD" w:rsidRDefault="00B951DD"/>
    <w:p w14:paraId="2194C3D3" w14:textId="77777777" w:rsidR="00B951DD" w:rsidRDefault="00B951DD">
      <w:bookmarkStart w:id="1" w:name="_GoBack"/>
      <w:bookmarkEnd w:id="1"/>
    </w:p>
    <w:sectPr w:rsidR="00B951D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D57D7F" w14:textId="77777777" w:rsidR="00E45685" w:rsidRDefault="00E45685" w:rsidP="00E41DE3">
      <w:pPr>
        <w:spacing w:after="0" w:line="240" w:lineRule="auto"/>
      </w:pPr>
      <w:r>
        <w:separator/>
      </w:r>
    </w:p>
  </w:endnote>
  <w:endnote w:type="continuationSeparator" w:id="0">
    <w:p w14:paraId="407488C1" w14:textId="77777777" w:rsidR="00E45685" w:rsidRDefault="00E45685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53AFC8" w14:textId="77777777" w:rsidR="00E45685" w:rsidRDefault="00E45685" w:rsidP="00E41DE3">
      <w:pPr>
        <w:spacing w:after="0" w:line="240" w:lineRule="auto"/>
      </w:pPr>
      <w:r>
        <w:separator/>
      </w:r>
    </w:p>
  </w:footnote>
  <w:footnote w:type="continuationSeparator" w:id="0">
    <w:p w14:paraId="1DB1A7AB" w14:textId="77777777" w:rsidR="00E45685" w:rsidRDefault="00E45685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EB4429"/>
    <w:multiLevelType w:val="hybridMultilevel"/>
    <w:tmpl w:val="2EF6202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67B9E"/>
    <w:rsid w:val="000B36B8"/>
    <w:rsid w:val="000D248F"/>
    <w:rsid w:val="00104DC8"/>
    <w:rsid w:val="001A731E"/>
    <w:rsid w:val="00242F98"/>
    <w:rsid w:val="002974D5"/>
    <w:rsid w:val="002E0F6E"/>
    <w:rsid w:val="00320C34"/>
    <w:rsid w:val="0033540E"/>
    <w:rsid w:val="00335D8D"/>
    <w:rsid w:val="00374C4D"/>
    <w:rsid w:val="003B14FD"/>
    <w:rsid w:val="003B6D46"/>
    <w:rsid w:val="00404291"/>
    <w:rsid w:val="004061AE"/>
    <w:rsid w:val="004537D8"/>
    <w:rsid w:val="005F666F"/>
    <w:rsid w:val="006471A4"/>
    <w:rsid w:val="007D05BB"/>
    <w:rsid w:val="007D57C3"/>
    <w:rsid w:val="00854F94"/>
    <w:rsid w:val="008B523B"/>
    <w:rsid w:val="008F1745"/>
    <w:rsid w:val="00920F9E"/>
    <w:rsid w:val="009231EE"/>
    <w:rsid w:val="0092351E"/>
    <w:rsid w:val="00937455"/>
    <w:rsid w:val="00975E28"/>
    <w:rsid w:val="009E034E"/>
    <w:rsid w:val="009F4522"/>
    <w:rsid w:val="00A140BF"/>
    <w:rsid w:val="00A60EFA"/>
    <w:rsid w:val="00A92119"/>
    <w:rsid w:val="00AA189F"/>
    <w:rsid w:val="00AB0FA1"/>
    <w:rsid w:val="00AE5A7B"/>
    <w:rsid w:val="00B41CF2"/>
    <w:rsid w:val="00B44B68"/>
    <w:rsid w:val="00B57190"/>
    <w:rsid w:val="00B951DD"/>
    <w:rsid w:val="00C77A21"/>
    <w:rsid w:val="00CC7414"/>
    <w:rsid w:val="00D71CD2"/>
    <w:rsid w:val="00DF2E71"/>
    <w:rsid w:val="00E41DE3"/>
    <w:rsid w:val="00E45685"/>
    <w:rsid w:val="00E5401F"/>
    <w:rsid w:val="00E85F65"/>
    <w:rsid w:val="00F05539"/>
    <w:rsid w:val="00F10985"/>
    <w:rsid w:val="00F304FE"/>
    <w:rsid w:val="00F3227F"/>
    <w:rsid w:val="00F32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034D21-1576-44FC-8D4C-D8B29BCD00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305</Words>
  <Characters>1742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14</cp:revision>
  <dcterms:created xsi:type="dcterms:W3CDTF">2019-09-01T17:48:00Z</dcterms:created>
  <dcterms:modified xsi:type="dcterms:W3CDTF">2019-09-01T18:17:00Z</dcterms:modified>
</cp:coreProperties>
</file>