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BEFE1"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b/>
          <w:bCs/>
          <w:sz w:val="22"/>
          <w:szCs w:val="22"/>
        </w:rPr>
        <w:t>Student name:</w:t>
      </w:r>
      <w:r w:rsidRPr="00B40B44">
        <w:rPr>
          <w:rStyle w:val="normaltextrun"/>
          <w:rFonts w:ascii="Arial" w:hAnsi="Arial" w:cs="Arial"/>
          <w:sz w:val="22"/>
          <w:szCs w:val="22"/>
        </w:rPr>
        <w:t xml:space="preserve"> </w:t>
      </w:r>
      <w:proofErr w:type="spellStart"/>
      <w:r w:rsidRPr="00B40B44">
        <w:rPr>
          <w:rStyle w:val="normaltextrun"/>
          <w:rFonts w:ascii="Arial" w:hAnsi="Arial" w:cs="Arial"/>
          <w:sz w:val="22"/>
          <w:szCs w:val="22"/>
        </w:rPr>
        <w:t>Mehrunnisa</w:t>
      </w:r>
      <w:proofErr w:type="spellEnd"/>
      <w:r w:rsidRPr="00B40B44">
        <w:rPr>
          <w:rStyle w:val="normaltextrun"/>
          <w:rFonts w:ascii="Arial" w:hAnsi="Arial" w:cs="Arial"/>
          <w:sz w:val="22"/>
          <w:szCs w:val="22"/>
        </w:rPr>
        <w:t xml:space="preserve"> Ayub</w:t>
      </w:r>
      <w:r w:rsidRPr="00B40B44">
        <w:rPr>
          <w:rStyle w:val="eop"/>
          <w:rFonts w:ascii="Arial" w:hAnsi="Arial" w:cs="Arial"/>
          <w:sz w:val="22"/>
          <w:szCs w:val="22"/>
        </w:rPr>
        <w:t> </w:t>
      </w:r>
    </w:p>
    <w:p w14:paraId="3B0E4FBF"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b/>
          <w:bCs/>
          <w:sz w:val="22"/>
          <w:szCs w:val="22"/>
        </w:rPr>
        <w:t>Student ID:</w:t>
      </w:r>
      <w:r w:rsidRPr="00B40B44">
        <w:rPr>
          <w:rStyle w:val="normaltextrun"/>
          <w:rFonts w:ascii="Arial" w:hAnsi="Arial" w:cs="Arial"/>
          <w:sz w:val="22"/>
          <w:szCs w:val="22"/>
        </w:rPr>
        <w:t xml:space="preserve"> 1814905</w:t>
      </w:r>
      <w:r w:rsidRPr="00B40B44">
        <w:rPr>
          <w:rStyle w:val="eop"/>
          <w:rFonts w:ascii="Arial" w:hAnsi="Arial" w:cs="Arial"/>
          <w:sz w:val="22"/>
          <w:szCs w:val="22"/>
        </w:rPr>
        <w:t> </w:t>
      </w:r>
    </w:p>
    <w:p w14:paraId="2F163764"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b/>
          <w:bCs/>
          <w:sz w:val="22"/>
          <w:szCs w:val="22"/>
        </w:rPr>
        <w:t>Module:</w:t>
      </w:r>
      <w:r w:rsidRPr="00B40B44">
        <w:rPr>
          <w:rStyle w:val="normaltextrun"/>
          <w:rFonts w:ascii="Arial" w:hAnsi="Arial" w:cs="Arial"/>
          <w:sz w:val="22"/>
          <w:szCs w:val="22"/>
        </w:rPr>
        <w:t xml:space="preserve"> Mental Disorders and Psychopathology</w:t>
      </w:r>
      <w:r w:rsidRPr="00B40B44">
        <w:rPr>
          <w:rStyle w:val="eop"/>
          <w:rFonts w:ascii="Arial" w:hAnsi="Arial" w:cs="Arial"/>
          <w:sz w:val="22"/>
          <w:szCs w:val="22"/>
        </w:rPr>
        <w:t> </w:t>
      </w:r>
    </w:p>
    <w:p w14:paraId="0257CB7A"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b/>
          <w:bCs/>
          <w:sz w:val="22"/>
          <w:szCs w:val="22"/>
        </w:rPr>
        <w:t>Module code:</w:t>
      </w:r>
      <w:r w:rsidRPr="00B40B44">
        <w:rPr>
          <w:rStyle w:val="normaltextrun"/>
          <w:rFonts w:ascii="Arial" w:hAnsi="Arial" w:cs="Arial"/>
          <w:sz w:val="22"/>
          <w:szCs w:val="22"/>
        </w:rPr>
        <w:t xml:space="preserve"> BMHP6006</w:t>
      </w:r>
      <w:r w:rsidRPr="00B40B44">
        <w:rPr>
          <w:rStyle w:val="eop"/>
          <w:rFonts w:ascii="Arial" w:hAnsi="Arial" w:cs="Arial"/>
          <w:sz w:val="22"/>
          <w:szCs w:val="22"/>
        </w:rPr>
        <w:t> </w:t>
      </w:r>
    </w:p>
    <w:p w14:paraId="7D25BA1E" w14:textId="5D8BAF1A"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b/>
          <w:bCs/>
          <w:sz w:val="22"/>
          <w:szCs w:val="22"/>
        </w:rPr>
        <w:t>Lecturer:</w:t>
      </w:r>
      <w:r w:rsidRPr="00B40B44">
        <w:rPr>
          <w:rStyle w:val="normaltextrun"/>
          <w:rFonts w:ascii="Arial" w:hAnsi="Arial" w:cs="Arial"/>
          <w:sz w:val="22"/>
          <w:szCs w:val="22"/>
        </w:rPr>
        <w:t xml:space="preserve"> </w:t>
      </w:r>
      <w:r w:rsidR="006E12AB" w:rsidRPr="00B40B44">
        <w:rPr>
          <w:rStyle w:val="normaltextrun"/>
          <w:rFonts w:ascii="Arial" w:hAnsi="Arial" w:cs="Arial"/>
          <w:sz w:val="22"/>
          <w:szCs w:val="22"/>
        </w:rPr>
        <w:t>Chole</w:t>
      </w:r>
      <w:r w:rsidR="00147101" w:rsidRPr="00B40B44">
        <w:rPr>
          <w:rStyle w:val="normaltextrun"/>
          <w:rFonts w:ascii="Arial" w:hAnsi="Arial" w:cs="Arial"/>
          <w:sz w:val="22"/>
          <w:szCs w:val="22"/>
        </w:rPr>
        <w:t xml:space="preserve"> Harries</w:t>
      </w:r>
    </w:p>
    <w:p w14:paraId="2B6216F3"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b/>
          <w:bCs/>
          <w:sz w:val="22"/>
          <w:szCs w:val="22"/>
        </w:rPr>
        <w:t xml:space="preserve">Assignment 2: </w:t>
      </w:r>
      <w:r w:rsidRPr="00B40B44">
        <w:rPr>
          <w:rStyle w:val="normaltextrun"/>
          <w:rFonts w:ascii="Arial" w:hAnsi="Arial" w:cs="Arial"/>
          <w:sz w:val="22"/>
          <w:szCs w:val="22"/>
        </w:rPr>
        <w:t>Supporting Paper</w:t>
      </w:r>
      <w:r w:rsidRPr="00B40B44">
        <w:rPr>
          <w:rStyle w:val="eop"/>
          <w:rFonts w:ascii="Arial" w:hAnsi="Arial" w:cs="Arial"/>
          <w:sz w:val="22"/>
          <w:szCs w:val="22"/>
        </w:rPr>
        <w:t> </w:t>
      </w:r>
    </w:p>
    <w:p w14:paraId="6D173108"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2DC0E80F"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5C934D81"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1A1147B3"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23F85ED8"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0A5B3C85"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692D68B2"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0E165F37"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0B4F7FB3"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03E2AAC8"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29BE6957"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08DBE84E"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776BA690"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77E1E549"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30260ED7"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3F14288B"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03643F8E"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37E6E302"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2F9F94F3"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18220439"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6C08BF4B"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269F901E"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488C95E6" w14:textId="77777777" w:rsidR="00F308F5" w:rsidRPr="00B40B44" w:rsidRDefault="00F308F5"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6DC851F2" w14:textId="77777777" w:rsidR="00F308F5" w:rsidRPr="00B40B44" w:rsidRDefault="00F308F5"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4F46731D" w14:textId="77777777" w:rsidR="00F308F5" w:rsidRPr="00B40B44" w:rsidRDefault="00F308F5"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0C00896C" w14:textId="77777777" w:rsidR="00F308F5" w:rsidRPr="00B40B44" w:rsidRDefault="00F308F5"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46136AAE" w14:textId="77777777" w:rsidR="00F308F5" w:rsidRPr="00B40B44" w:rsidRDefault="00F308F5"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2D3D95CA" w14:textId="77777777" w:rsidR="00F308F5" w:rsidRPr="00B40B44" w:rsidRDefault="00F308F5"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034DCF14" w14:textId="77777777" w:rsidR="00F308F5" w:rsidRPr="00B40B44" w:rsidRDefault="00F308F5"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3FC3353B" w14:textId="77777777" w:rsidR="00F308F5" w:rsidRPr="00B40B44" w:rsidRDefault="00F308F5"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64E34ABF" w14:textId="77777777" w:rsidR="00F308F5" w:rsidRPr="00B40B44" w:rsidRDefault="00F308F5"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3AB12C00" w14:textId="7CFA8588"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r w:rsidRPr="00B40B44">
        <w:rPr>
          <w:rStyle w:val="normaltextrun"/>
          <w:rFonts w:ascii="Arial" w:hAnsi="Arial" w:cs="Arial"/>
          <w:b/>
          <w:bCs/>
          <w:sz w:val="22"/>
          <w:szCs w:val="22"/>
        </w:rPr>
        <w:lastRenderedPageBreak/>
        <w:t>Contents page:                                                                                 Page Number:</w:t>
      </w:r>
    </w:p>
    <w:p w14:paraId="0F7A012A" w14:textId="59F21E3E"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 xml:space="preserve">Introduction                                                                                        </w:t>
      </w:r>
      <w:r w:rsidR="00402920" w:rsidRPr="00B40B44">
        <w:rPr>
          <w:rStyle w:val="normaltextrun"/>
          <w:rFonts w:ascii="Arial" w:hAnsi="Arial" w:cs="Arial"/>
          <w:sz w:val="22"/>
          <w:szCs w:val="22"/>
        </w:rPr>
        <w:t>3</w:t>
      </w:r>
    </w:p>
    <w:p w14:paraId="3CD7BB1F" w14:textId="1CB03765" w:rsidR="001963E1" w:rsidRPr="00B40B44" w:rsidRDefault="00402920"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What is mental Health                                                                        3</w:t>
      </w:r>
    </w:p>
    <w:p w14:paraId="19A82242" w14:textId="6C77EFCE" w:rsidR="001963E1" w:rsidRPr="00B40B44" w:rsidRDefault="00402920"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 xml:space="preserve">Historical context of Mental Health                                                 </w:t>
      </w:r>
      <w:r w:rsidR="00E70479" w:rsidRPr="00B40B44">
        <w:rPr>
          <w:rStyle w:val="normaltextrun"/>
          <w:rFonts w:ascii="Arial" w:hAnsi="Arial" w:cs="Arial"/>
          <w:sz w:val="22"/>
          <w:szCs w:val="22"/>
        </w:rPr>
        <w:t xml:space="preserve">  </w:t>
      </w:r>
      <w:r w:rsidRPr="00B40B44">
        <w:rPr>
          <w:rStyle w:val="normaltextrun"/>
          <w:rFonts w:ascii="Arial" w:hAnsi="Arial" w:cs="Arial"/>
          <w:sz w:val="22"/>
          <w:szCs w:val="22"/>
        </w:rPr>
        <w:t xml:space="preserve"> 3</w:t>
      </w:r>
    </w:p>
    <w:p w14:paraId="075A170F" w14:textId="7DC25A35" w:rsidR="00402920" w:rsidRPr="00B40B44" w:rsidRDefault="00402920"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 xml:space="preserve">Changes in the UK Mental health Legislation                                </w:t>
      </w:r>
      <w:r w:rsidR="00E70479" w:rsidRPr="00B40B44">
        <w:rPr>
          <w:rStyle w:val="normaltextrun"/>
          <w:rFonts w:ascii="Arial" w:hAnsi="Arial" w:cs="Arial"/>
          <w:sz w:val="22"/>
          <w:szCs w:val="22"/>
        </w:rPr>
        <w:t xml:space="preserve">  </w:t>
      </w:r>
      <w:r w:rsidRPr="00B40B44">
        <w:rPr>
          <w:rStyle w:val="normaltextrun"/>
          <w:rFonts w:ascii="Arial" w:hAnsi="Arial" w:cs="Arial"/>
          <w:sz w:val="22"/>
          <w:szCs w:val="22"/>
        </w:rPr>
        <w:t xml:space="preserve"> </w:t>
      </w:r>
      <w:r w:rsidR="00E70479" w:rsidRPr="00B40B44">
        <w:rPr>
          <w:rStyle w:val="normaltextrun"/>
          <w:rFonts w:ascii="Arial" w:hAnsi="Arial" w:cs="Arial"/>
          <w:sz w:val="22"/>
          <w:szCs w:val="22"/>
        </w:rPr>
        <w:t xml:space="preserve"> </w:t>
      </w:r>
      <w:r w:rsidRPr="00B40B44">
        <w:rPr>
          <w:rStyle w:val="normaltextrun"/>
          <w:rFonts w:ascii="Arial" w:hAnsi="Arial" w:cs="Arial"/>
          <w:sz w:val="22"/>
          <w:szCs w:val="22"/>
        </w:rPr>
        <w:t>5</w:t>
      </w:r>
    </w:p>
    <w:p w14:paraId="49F645F8" w14:textId="240B9466" w:rsidR="00402920" w:rsidRPr="00B40B44" w:rsidRDefault="00402920"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 xml:space="preserve">Social inclusion and Exclusion                                                       </w:t>
      </w:r>
      <w:r w:rsidR="00E70479" w:rsidRPr="00B40B44">
        <w:rPr>
          <w:rStyle w:val="normaltextrun"/>
          <w:rFonts w:ascii="Arial" w:hAnsi="Arial" w:cs="Arial"/>
          <w:sz w:val="22"/>
          <w:szCs w:val="22"/>
        </w:rPr>
        <w:t xml:space="preserve">   </w:t>
      </w:r>
      <w:r w:rsidRPr="00B40B44">
        <w:rPr>
          <w:rStyle w:val="normaltextrun"/>
          <w:rFonts w:ascii="Arial" w:hAnsi="Arial" w:cs="Arial"/>
          <w:sz w:val="22"/>
          <w:szCs w:val="22"/>
        </w:rPr>
        <w:t xml:space="preserve"> 6</w:t>
      </w:r>
    </w:p>
    <w:p w14:paraId="03054BC4" w14:textId="24F24809" w:rsidR="00402920" w:rsidRPr="00B40B44" w:rsidRDefault="00402920"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 xml:space="preserve">Recommendations regarding mental health                                   </w:t>
      </w:r>
      <w:r w:rsidR="00E70479" w:rsidRPr="00B40B44">
        <w:rPr>
          <w:rStyle w:val="normaltextrun"/>
          <w:rFonts w:ascii="Arial" w:hAnsi="Arial" w:cs="Arial"/>
          <w:sz w:val="22"/>
          <w:szCs w:val="22"/>
        </w:rPr>
        <w:t xml:space="preserve">   </w:t>
      </w:r>
      <w:r w:rsidRPr="00B40B44">
        <w:rPr>
          <w:rStyle w:val="normaltextrun"/>
          <w:rFonts w:ascii="Arial" w:hAnsi="Arial" w:cs="Arial"/>
          <w:sz w:val="22"/>
          <w:szCs w:val="22"/>
        </w:rPr>
        <w:t>7</w:t>
      </w:r>
    </w:p>
    <w:p w14:paraId="70A60323" w14:textId="608B5967" w:rsidR="001963E1" w:rsidRPr="00B40B44" w:rsidRDefault="00402920"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Conclusion                                                                                         7</w:t>
      </w:r>
    </w:p>
    <w:p w14:paraId="6520EF4A" w14:textId="55F04F4F" w:rsidR="001963E1" w:rsidRPr="00B40B44" w:rsidRDefault="00402920"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References                                                                                         8</w:t>
      </w:r>
    </w:p>
    <w:p w14:paraId="0B7862F9"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sz w:val="22"/>
          <w:szCs w:val="22"/>
        </w:rPr>
      </w:pPr>
    </w:p>
    <w:p w14:paraId="6A7B76AC"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02EB79EB"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01B0C336"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56751BEE"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2C007956"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6DE192B3"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1EE770A1"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255BE915"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52F80F4E"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11A3A9C3"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786C4D67"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20AF3AB4"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2A43D3C9"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090C1353"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5D87F05A"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3AB7EC8B"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6BC30E73"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7EC57A73"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494E67B1"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18570B7B"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2918B13D"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441E8D0D"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5EC37847"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2EA8B563"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48B63E41"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2FD950FD" w14:textId="77777777" w:rsidR="001963E1" w:rsidRPr="00B40B44" w:rsidRDefault="001963E1"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5077930A" w14:textId="77777777" w:rsidR="009E3493" w:rsidRPr="00B40B44" w:rsidRDefault="00306D11" w:rsidP="00B40B44">
      <w:pPr>
        <w:pStyle w:val="paragraph"/>
        <w:spacing w:before="0" w:beforeAutospacing="0" w:after="0" w:afterAutospacing="0" w:line="360" w:lineRule="auto"/>
        <w:textAlignment w:val="baseline"/>
        <w:rPr>
          <w:rStyle w:val="normaltextrun"/>
          <w:rFonts w:ascii="Arial" w:hAnsi="Arial" w:cs="Arial"/>
          <w:b/>
          <w:bCs/>
          <w:sz w:val="22"/>
          <w:szCs w:val="22"/>
        </w:rPr>
      </w:pPr>
      <w:r w:rsidRPr="00B40B44">
        <w:rPr>
          <w:rStyle w:val="normaltextrun"/>
          <w:rFonts w:ascii="Arial" w:hAnsi="Arial" w:cs="Arial"/>
          <w:b/>
          <w:bCs/>
          <w:sz w:val="22"/>
          <w:szCs w:val="22"/>
        </w:rPr>
        <w:lastRenderedPageBreak/>
        <w:t>Did the UK support and include individuals with mental disorders during the 20</w:t>
      </w:r>
      <w:r w:rsidRPr="00B40B44">
        <w:rPr>
          <w:rStyle w:val="normaltextrun"/>
          <w:rFonts w:ascii="Arial" w:hAnsi="Arial" w:cs="Arial"/>
          <w:b/>
          <w:bCs/>
          <w:sz w:val="22"/>
          <w:szCs w:val="22"/>
          <w:vertAlign w:val="superscript"/>
        </w:rPr>
        <w:t>th</w:t>
      </w:r>
      <w:r w:rsidRPr="00B40B44">
        <w:rPr>
          <w:rStyle w:val="normaltextrun"/>
          <w:rFonts w:ascii="Arial" w:hAnsi="Arial" w:cs="Arial"/>
          <w:b/>
          <w:bCs/>
          <w:sz w:val="22"/>
          <w:szCs w:val="22"/>
        </w:rPr>
        <w:t> century?</w:t>
      </w:r>
    </w:p>
    <w:p w14:paraId="526889B7" w14:textId="4E4CE682" w:rsidR="00306D11" w:rsidRPr="00B40B44" w:rsidRDefault="00B5346D"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b/>
          <w:bCs/>
          <w:sz w:val="22"/>
          <w:szCs w:val="22"/>
        </w:rPr>
        <w:t>Introduction</w:t>
      </w:r>
      <w:r w:rsidR="00306D11" w:rsidRPr="00B40B44">
        <w:rPr>
          <w:rStyle w:val="eop"/>
          <w:rFonts w:ascii="Arial" w:hAnsi="Arial" w:cs="Arial"/>
          <w:sz w:val="22"/>
          <w:szCs w:val="22"/>
        </w:rPr>
        <w:t> </w:t>
      </w:r>
    </w:p>
    <w:p w14:paraId="1C97F4FB" w14:textId="0C9DF869" w:rsidR="00B5346D" w:rsidRPr="00B40B44" w:rsidRDefault="00306D11"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There has been a momentous shift in the public domain regarding mental health, as well as the care of people and how treatment is considered with mental disorders. This report will focus on the historical context as well as what provisions were put in place and changes in legislations surrounding mental health. 20</w:t>
      </w:r>
      <w:r w:rsidRPr="00B40B44">
        <w:rPr>
          <w:rStyle w:val="normaltextrun"/>
          <w:rFonts w:ascii="Arial" w:hAnsi="Arial" w:cs="Arial"/>
          <w:sz w:val="22"/>
          <w:szCs w:val="22"/>
          <w:vertAlign w:val="superscript"/>
        </w:rPr>
        <w:t>th</w:t>
      </w:r>
      <w:r w:rsidRPr="00B40B44">
        <w:rPr>
          <w:rStyle w:val="normaltextrun"/>
          <w:rFonts w:ascii="Arial" w:hAnsi="Arial" w:cs="Arial"/>
          <w:sz w:val="22"/>
          <w:szCs w:val="22"/>
        </w:rPr>
        <w:t> century mental health position within the government policies began to change and started to focus on disadvantages and social exclusion (Bracken &amp; Thomas, 2001). It will also recognise the social issues surrounding inequalities in mental health thinking the transformation has been recognised as being favourable within the society</w:t>
      </w:r>
      <w:r w:rsidR="004872EA" w:rsidRPr="00B40B44">
        <w:rPr>
          <w:rStyle w:val="normaltextrun"/>
          <w:rFonts w:ascii="Arial" w:hAnsi="Arial" w:cs="Arial"/>
          <w:sz w:val="22"/>
          <w:szCs w:val="22"/>
        </w:rPr>
        <w:t xml:space="preserve">. </w:t>
      </w:r>
      <w:r w:rsidRPr="00B40B44">
        <w:rPr>
          <w:rStyle w:val="normaltextrun"/>
          <w:rFonts w:ascii="Arial" w:hAnsi="Arial" w:cs="Arial"/>
          <w:sz w:val="22"/>
          <w:szCs w:val="22"/>
        </w:rPr>
        <w:t>We will look at how over time the acts and legislations will change to adapt to further safeguarding the public. Recommendations can be made to help improve even further. Evaluating further we can understand the outcomes of each era and whether certain mental illnesses should have been investigated more and how the governments became more aware of social issues.</w:t>
      </w:r>
    </w:p>
    <w:p w14:paraId="234F829A" w14:textId="7B9E5B7A" w:rsidR="00B5346D" w:rsidRPr="00B40B44" w:rsidRDefault="00B5346D" w:rsidP="00B40B44">
      <w:pPr>
        <w:pStyle w:val="paragraph"/>
        <w:spacing w:before="0" w:beforeAutospacing="0" w:after="0" w:afterAutospacing="0" w:line="360" w:lineRule="auto"/>
        <w:textAlignment w:val="baseline"/>
        <w:rPr>
          <w:rStyle w:val="normaltextrun"/>
          <w:rFonts w:ascii="Arial" w:hAnsi="Arial" w:cs="Arial"/>
          <w:b/>
          <w:bCs/>
          <w:sz w:val="22"/>
          <w:szCs w:val="22"/>
        </w:rPr>
      </w:pPr>
      <w:r w:rsidRPr="00B40B44">
        <w:rPr>
          <w:rStyle w:val="normaltextrun"/>
          <w:rFonts w:ascii="Arial" w:hAnsi="Arial" w:cs="Arial"/>
          <w:b/>
          <w:bCs/>
          <w:sz w:val="22"/>
          <w:szCs w:val="22"/>
        </w:rPr>
        <w:t>What is mental health?</w:t>
      </w:r>
    </w:p>
    <w:p w14:paraId="0EB8538A" w14:textId="54914C39" w:rsidR="00306D11" w:rsidRPr="00B40B44" w:rsidRDefault="004872EA"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xml:space="preserve">Mental health </w:t>
      </w:r>
      <w:r w:rsidR="00DA780C" w:rsidRPr="00B40B44">
        <w:rPr>
          <w:rStyle w:val="eop"/>
          <w:rFonts w:ascii="Arial" w:hAnsi="Arial" w:cs="Arial"/>
          <w:sz w:val="22"/>
          <w:szCs w:val="22"/>
        </w:rPr>
        <w:t>for every individual</w:t>
      </w:r>
      <w:r w:rsidR="00F56990" w:rsidRPr="00B40B44">
        <w:rPr>
          <w:rStyle w:val="eop"/>
          <w:rFonts w:ascii="Arial" w:hAnsi="Arial" w:cs="Arial"/>
          <w:sz w:val="22"/>
          <w:szCs w:val="22"/>
        </w:rPr>
        <w:t xml:space="preserve"> </w:t>
      </w:r>
      <w:r w:rsidR="00DA780C" w:rsidRPr="00B40B44">
        <w:rPr>
          <w:rStyle w:val="eop"/>
          <w:rFonts w:ascii="Arial" w:hAnsi="Arial" w:cs="Arial"/>
          <w:sz w:val="22"/>
          <w:szCs w:val="22"/>
        </w:rPr>
        <w:t>is</w:t>
      </w:r>
      <w:r w:rsidR="00F56990" w:rsidRPr="00B40B44">
        <w:rPr>
          <w:rStyle w:val="eop"/>
          <w:rFonts w:ascii="Arial" w:hAnsi="Arial" w:cs="Arial"/>
          <w:sz w:val="22"/>
          <w:szCs w:val="22"/>
        </w:rPr>
        <w:t xml:space="preserve"> a combination of various factors</w:t>
      </w:r>
      <w:r w:rsidR="00E36F92" w:rsidRPr="00B40B44">
        <w:rPr>
          <w:rStyle w:val="eop"/>
          <w:rFonts w:ascii="Arial" w:hAnsi="Arial" w:cs="Arial"/>
          <w:sz w:val="22"/>
          <w:szCs w:val="22"/>
        </w:rPr>
        <w:t>,</w:t>
      </w:r>
      <w:r w:rsidR="00F56990" w:rsidRPr="00B40B44">
        <w:rPr>
          <w:rStyle w:val="eop"/>
          <w:rFonts w:ascii="Arial" w:hAnsi="Arial" w:cs="Arial"/>
          <w:sz w:val="22"/>
          <w:szCs w:val="22"/>
        </w:rPr>
        <w:t xml:space="preserve"> social</w:t>
      </w:r>
      <w:r w:rsidR="00E36F92" w:rsidRPr="00B40B44">
        <w:rPr>
          <w:rStyle w:val="eop"/>
          <w:rFonts w:ascii="Arial" w:hAnsi="Arial" w:cs="Arial"/>
          <w:sz w:val="22"/>
          <w:szCs w:val="22"/>
        </w:rPr>
        <w:t xml:space="preserve"> </w:t>
      </w:r>
      <w:r w:rsidR="001063AB" w:rsidRPr="00B40B44">
        <w:rPr>
          <w:rStyle w:val="eop"/>
          <w:rFonts w:ascii="Arial" w:hAnsi="Arial" w:cs="Arial"/>
          <w:sz w:val="22"/>
          <w:szCs w:val="22"/>
        </w:rPr>
        <w:t>interactions,</w:t>
      </w:r>
      <w:r w:rsidR="00E36F92" w:rsidRPr="00B40B44">
        <w:rPr>
          <w:rStyle w:val="eop"/>
          <w:rFonts w:ascii="Arial" w:hAnsi="Arial" w:cs="Arial"/>
          <w:sz w:val="22"/>
          <w:szCs w:val="22"/>
        </w:rPr>
        <w:t xml:space="preserve"> and cultural differences</w:t>
      </w:r>
      <w:r w:rsidR="00DA780C" w:rsidRPr="00B40B44">
        <w:rPr>
          <w:rStyle w:val="eop"/>
          <w:rFonts w:ascii="Arial" w:hAnsi="Arial" w:cs="Arial"/>
          <w:sz w:val="22"/>
          <w:szCs w:val="22"/>
        </w:rPr>
        <w:t xml:space="preserve"> </w:t>
      </w:r>
      <w:r w:rsidR="00E36F92" w:rsidRPr="00B40B44">
        <w:rPr>
          <w:rStyle w:val="eop"/>
          <w:rFonts w:ascii="Arial" w:hAnsi="Arial" w:cs="Arial"/>
          <w:sz w:val="22"/>
          <w:szCs w:val="22"/>
        </w:rPr>
        <w:t>(WHO</w:t>
      </w:r>
      <w:r w:rsidR="001063AB" w:rsidRPr="00B40B44">
        <w:rPr>
          <w:rStyle w:val="eop"/>
          <w:rFonts w:ascii="Arial" w:hAnsi="Arial" w:cs="Arial"/>
          <w:sz w:val="22"/>
          <w:szCs w:val="22"/>
        </w:rPr>
        <w:t>, 2004)</w:t>
      </w:r>
    </w:p>
    <w:p w14:paraId="50697B58" w14:textId="3BF7A4F4"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rPr>
        <w:t>Mental disorder varies from perceptions, emotions behaviours and relationships and others (Bolton,2008)</w:t>
      </w:r>
      <w:r w:rsidR="00A70559" w:rsidRPr="00B40B44">
        <w:rPr>
          <w:rStyle w:val="normaltextrun"/>
          <w:rFonts w:ascii="Arial" w:hAnsi="Arial" w:cs="Arial"/>
          <w:sz w:val="22"/>
          <w:szCs w:val="22"/>
        </w:rPr>
        <w:t xml:space="preserve">. </w:t>
      </w:r>
      <w:r w:rsidRPr="00B40B44">
        <w:rPr>
          <w:rStyle w:val="normaltextrun"/>
          <w:rFonts w:ascii="Arial" w:hAnsi="Arial" w:cs="Arial"/>
          <w:sz w:val="22"/>
          <w:szCs w:val="22"/>
        </w:rPr>
        <w:t>According to the World Health Organization (WHO, 2019) Mental disorders include several disorders such as: bipolar, schizophrenia and many other psychoses</w:t>
      </w:r>
      <w:r w:rsidR="00A70559" w:rsidRPr="00B40B44">
        <w:rPr>
          <w:rStyle w:val="normaltextrun"/>
          <w:rFonts w:ascii="Arial" w:hAnsi="Arial" w:cs="Arial"/>
          <w:sz w:val="22"/>
          <w:szCs w:val="22"/>
        </w:rPr>
        <w:t xml:space="preserve">. </w:t>
      </w:r>
      <w:r w:rsidRPr="00B40B44">
        <w:rPr>
          <w:rStyle w:val="normaltextrun"/>
          <w:rFonts w:ascii="Arial" w:hAnsi="Arial" w:cs="Arial"/>
          <w:sz w:val="22"/>
          <w:szCs w:val="22"/>
        </w:rPr>
        <w:t>Along with these it also includes dementia and disorders that can affect the development side such as autism. Mental disorders can affect the cognitive part of the brain add that can lead to the affecting the physical being. Hyman et al., (2006) state that mental disorders can prevent people from being treated from primary healthcare carers as they are ill-equipped in recognising and managing mild or major mental disorders.</w:t>
      </w:r>
      <w:r w:rsidRPr="00B40B44">
        <w:rPr>
          <w:rStyle w:val="eop"/>
          <w:rFonts w:ascii="Arial" w:hAnsi="Arial" w:cs="Arial"/>
          <w:sz w:val="22"/>
          <w:szCs w:val="22"/>
        </w:rPr>
        <w:t> </w:t>
      </w:r>
    </w:p>
    <w:p w14:paraId="79ADD13B" w14:textId="6318471C"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rPr>
        <w:t>Mental disorders in the 20</w:t>
      </w:r>
      <w:r w:rsidRPr="00B40B44">
        <w:rPr>
          <w:rStyle w:val="normaltextrun"/>
          <w:rFonts w:ascii="Arial" w:hAnsi="Arial" w:cs="Arial"/>
          <w:sz w:val="22"/>
          <w:szCs w:val="22"/>
          <w:vertAlign w:val="superscript"/>
        </w:rPr>
        <w:t>th</w:t>
      </w:r>
      <w:r w:rsidRPr="00B40B44">
        <w:rPr>
          <w:rStyle w:val="normaltextrun"/>
          <w:rFonts w:ascii="Arial" w:hAnsi="Arial" w:cs="Arial"/>
          <w:sz w:val="22"/>
          <w:szCs w:val="22"/>
        </w:rPr>
        <w:t> century raised public awareness in the late 20</w:t>
      </w:r>
      <w:r w:rsidRPr="00B40B44">
        <w:rPr>
          <w:rStyle w:val="normaltextrun"/>
          <w:rFonts w:ascii="Arial" w:hAnsi="Arial" w:cs="Arial"/>
          <w:sz w:val="22"/>
          <w:szCs w:val="22"/>
          <w:vertAlign w:val="superscript"/>
        </w:rPr>
        <w:t>th</w:t>
      </w:r>
      <w:r w:rsidRPr="00B40B44">
        <w:rPr>
          <w:rStyle w:val="normaltextrun"/>
          <w:rFonts w:ascii="Arial" w:hAnsi="Arial" w:cs="Arial"/>
          <w:sz w:val="22"/>
          <w:szCs w:val="22"/>
        </w:rPr>
        <w:t> century for policy change (Hinshaw &amp; Cicchetti, 2001). In the first half of the 20</w:t>
      </w:r>
      <w:r w:rsidRPr="00B40B44">
        <w:rPr>
          <w:rStyle w:val="normaltextrun"/>
          <w:rFonts w:ascii="Arial" w:hAnsi="Arial" w:cs="Arial"/>
          <w:sz w:val="22"/>
          <w:szCs w:val="22"/>
          <w:vertAlign w:val="superscript"/>
        </w:rPr>
        <w:t>th</w:t>
      </w:r>
      <w:r w:rsidRPr="00B40B44">
        <w:rPr>
          <w:rStyle w:val="normaltextrun"/>
          <w:rFonts w:ascii="Arial" w:hAnsi="Arial" w:cs="Arial"/>
          <w:sz w:val="22"/>
          <w:szCs w:val="22"/>
        </w:rPr>
        <w:t> century mental disorders such as depressions and schizophrenia and many other disorders were understood as symptomatic of </w:t>
      </w:r>
      <w:r w:rsidR="00A70559" w:rsidRPr="00B40B44">
        <w:rPr>
          <w:rStyle w:val="normaltextrun"/>
          <w:rFonts w:ascii="Arial" w:hAnsi="Arial" w:cs="Arial"/>
          <w:sz w:val="22"/>
          <w:szCs w:val="22"/>
        </w:rPr>
        <w:t>an</w:t>
      </w:r>
      <w:r w:rsidRPr="00B40B44">
        <w:rPr>
          <w:rStyle w:val="normaltextrun"/>
          <w:rFonts w:ascii="Arial" w:hAnsi="Arial" w:cs="Arial"/>
          <w:sz w:val="22"/>
          <w:szCs w:val="22"/>
        </w:rPr>
        <w:t> irrational time sense (Allegra &amp; Fryxell, 2019).</w:t>
      </w:r>
      <w:r w:rsidRPr="00B40B44">
        <w:rPr>
          <w:rStyle w:val="eop"/>
          <w:rFonts w:ascii="Arial" w:hAnsi="Arial" w:cs="Arial"/>
          <w:sz w:val="22"/>
          <w:szCs w:val="22"/>
        </w:rPr>
        <w:t> </w:t>
      </w:r>
    </w:p>
    <w:p w14:paraId="1C40C4B7" w14:textId="052846E4" w:rsidR="00306D11" w:rsidRPr="00B40B44" w:rsidRDefault="00306D11"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20</w:t>
      </w:r>
      <w:r w:rsidRPr="00B40B44">
        <w:rPr>
          <w:rStyle w:val="normaltextrun"/>
          <w:rFonts w:ascii="Arial" w:hAnsi="Arial" w:cs="Arial"/>
          <w:sz w:val="22"/>
          <w:szCs w:val="22"/>
          <w:vertAlign w:val="superscript"/>
        </w:rPr>
        <w:t>th</w:t>
      </w:r>
      <w:r w:rsidRPr="00B40B44">
        <w:rPr>
          <w:rStyle w:val="normaltextrun"/>
          <w:rFonts w:ascii="Arial" w:hAnsi="Arial" w:cs="Arial"/>
          <w:sz w:val="22"/>
          <w:szCs w:val="22"/>
        </w:rPr>
        <w:t> century definition of mental illness can also be described as more diagnosis related rather than more person focused (Manderscheid et al, 2010)</w:t>
      </w:r>
      <w:r w:rsidR="00A70559" w:rsidRPr="00B40B44">
        <w:rPr>
          <w:rStyle w:val="normaltextrun"/>
          <w:rFonts w:ascii="Arial" w:hAnsi="Arial" w:cs="Arial"/>
          <w:sz w:val="22"/>
          <w:szCs w:val="22"/>
        </w:rPr>
        <w:t xml:space="preserve">. </w:t>
      </w:r>
    </w:p>
    <w:p w14:paraId="75345E22" w14:textId="77E5E789" w:rsidR="00B5346D" w:rsidRPr="00B40B44" w:rsidRDefault="00B5346D" w:rsidP="00B40B44">
      <w:pPr>
        <w:pStyle w:val="paragraph"/>
        <w:spacing w:before="0" w:beforeAutospacing="0" w:after="0" w:afterAutospacing="0" w:line="360" w:lineRule="auto"/>
        <w:textAlignment w:val="baseline"/>
        <w:rPr>
          <w:rFonts w:ascii="Arial" w:hAnsi="Arial" w:cs="Arial"/>
          <w:b/>
          <w:bCs/>
          <w:sz w:val="22"/>
          <w:szCs w:val="22"/>
        </w:rPr>
      </w:pPr>
      <w:r w:rsidRPr="00B40B44">
        <w:rPr>
          <w:rStyle w:val="normaltextrun"/>
          <w:rFonts w:ascii="Arial" w:hAnsi="Arial" w:cs="Arial"/>
          <w:b/>
          <w:bCs/>
          <w:sz w:val="22"/>
          <w:szCs w:val="22"/>
        </w:rPr>
        <w:t>Historical context of Mental health?</w:t>
      </w:r>
    </w:p>
    <w:p w14:paraId="28BEB1BF"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rPr>
        <w:t>Throughout history acknowledging the mental health in individuals and passing legislations to help those who are vulnerable has been a much after affair. The mental Act of 1959 came into place to replace the previous legislation of 1890 lunacy Act (Turner et al., 2015).</w:t>
      </w:r>
      <w:r w:rsidRPr="00B40B44">
        <w:rPr>
          <w:rStyle w:val="eop"/>
          <w:rFonts w:ascii="Arial" w:hAnsi="Arial" w:cs="Arial"/>
          <w:sz w:val="22"/>
          <w:szCs w:val="22"/>
        </w:rPr>
        <w:t> </w:t>
      </w:r>
    </w:p>
    <w:p w14:paraId="36B5BB23" w14:textId="5D261ACA"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rPr>
        <w:lastRenderedPageBreak/>
        <w:t>This further allowed psychiatric care patients to be placed into a hospital setting as asylums were rundown (Turner et al., 2015). The 1959 Mental Health Act was the first legislation put in place to answer the question as to why a person needed to be hospitalised, it also clarified the reason as to who should be admitted into hospital and who could be detained against their will. This is so that voluntary and involuntary treatment became clear (</w:t>
      </w:r>
      <w:proofErr w:type="spellStart"/>
      <w:r w:rsidRPr="00B40B44">
        <w:rPr>
          <w:rStyle w:val="normaltextrun"/>
          <w:rFonts w:ascii="Arial" w:hAnsi="Arial" w:cs="Arial"/>
          <w:sz w:val="22"/>
          <w:szCs w:val="22"/>
        </w:rPr>
        <w:t>killaspy</w:t>
      </w:r>
      <w:proofErr w:type="spellEnd"/>
      <w:r w:rsidRPr="00B40B44">
        <w:rPr>
          <w:rStyle w:val="normaltextrun"/>
          <w:rFonts w:ascii="Arial" w:hAnsi="Arial" w:cs="Arial"/>
          <w:sz w:val="22"/>
          <w:szCs w:val="22"/>
        </w:rPr>
        <w:t>, 2006)</w:t>
      </w:r>
      <w:r w:rsidR="00C93F77" w:rsidRPr="00B40B44">
        <w:rPr>
          <w:rStyle w:val="normaltextrun"/>
          <w:rFonts w:ascii="Arial" w:hAnsi="Arial" w:cs="Arial"/>
          <w:sz w:val="22"/>
          <w:szCs w:val="22"/>
        </w:rPr>
        <w:t xml:space="preserve">. </w:t>
      </w:r>
    </w:p>
    <w:p w14:paraId="74D903E1" w14:textId="0976639B"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rPr>
        <w:t>History of mental</w:t>
      </w:r>
      <w:r w:rsidR="007A1368" w:rsidRPr="00B40B44">
        <w:rPr>
          <w:rStyle w:val="normaltextrun"/>
          <w:rFonts w:ascii="Arial" w:hAnsi="Arial" w:cs="Arial"/>
          <w:sz w:val="22"/>
          <w:szCs w:val="22"/>
        </w:rPr>
        <w:t xml:space="preserve"> illness</w:t>
      </w:r>
      <w:r w:rsidRPr="00B40B44">
        <w:rPr>
          <w:rStyle w:val="normaltextrun"/>
          <w:rFonts w:ascii="Arial" w:hAnsi="Arial" w:cs="Arial"/>
          <w:sz w:val="22"/>
          <w:szCs w:val="22"/>
        </w:rPr>
        <w:t> dates to the three theories of mental illness can be traced from the stone age to 20</w:t>
      </w:r>
      <w:r w:rsidRPr="00B40B44">
        <w:rPr>
          <w:rStyle w:val="normaltextrun"/>
          <w:rFonts w:ascii="Arial" w:hAnsi="Arial" w:cs="Arial"/>
          <w:sz w:val="22"/>
          <w:szCs w:val="22"/>
          <w:vertAlign w:val="superscript"/>
        </w:rPr>
        <w:t>th</w:t>
      </w:r>
      <w:r w:rsidRPr="00B40B44">
        <w:rPr>
          <w:rStyle w:val="normaltextrun"/>
          <w:rFonts w:ascii="Arial" w:hAnsi="Arial" w:cs="Arial"/>
          <w:sz w:val="22"/>
          <w:szCs w:val="22"/>
        </w:rPr>
        <w:t> century where psychogenic, somatogenic and supernatural factors can be traced. Psychoanalysis was to dominate in the 20</w:t>
      </w:r>
      <w:r w:rsidRPr="00B40B44">
        <w:rPr>
          <w:rStyle w:val="normaltextrun"/>
          <w:rFonts w:ascii="Arial" w:hAnsi="Arial" w:cs="Arial"/>
          <w:sz w:val="22"/>
          <w:szCs w:val="22"/>
          <w:vertAlign w:val="superscript"/>
        </w:rPr>
        <w:t>th</w:t>
      </w:r>
      <w:r w:rsidRPr="00B40B44">
        <w:rPr>
          <w:rStyle w:val="normaltextrun"/>
          <w:rFonts w:ascii="Arial" w:hAnsi="Arial" w:cs="Arial"/>
          <w:sz w:val="22"/>
          <w:szCs w:val="22"/>
        </w:rPr>
        <w:t> century (</w:t>
      </w:r>
      <w:proofErr w:type="spellStart"/>
      <w:r w:rsidRPr="00B40B44">
        <w:rPr>
          <w:rStyle w:val="normaltextrun"/>
          <w:rFonts w:ascii="Arial" w:hAnsi="Arial" w:cs="Arial"/>
          <w:sz w:val="22"/>
          <w:szCs w:val="22"/>
        </w:rPr>
        <w:t>Farreras</w:t>
      </w:r>
      <w:proofErr w:type="spellEnd"/>
      <w:r w:rsidRPr="00B40B44">
        <w:rPr>
          <w:rStyle w:val="normaltextrun"/>
          <w:rFonts w:ascii="Arial" w:hAnsi="Arial" w:cs="Arial"/>
          <w:sz w:val="22"/>
          <w:szCs w:val="22"/>
        </w:rPr>
        <w:t>, 2019).</w:t>
      </w:r>
      <w:r w:rsidRPr="00B40B44">
        <w:rPr>
          <w:rStyle w:val="eop"/>
          <w:rFonts w:ascii="Arial" w:hAnsi="Arial" w:cs="Arial"/>
          <w:sz w:val="22"/>
          <w:szCs w:val="22"/>
        </w:rPr>
        <w:t> </w:t>
      </w:r>
    </w:p>
    <w:p w14:paraId="4476CA98"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rPr>
        <w:t> According to Gagen, (2019) United Kingdom (UK) opened its first mental asylum in 1932 until the community care act of 1990, this allowed patients with mental disorders such as psychosis, depression, anxiety disorders as well as those with long term disabilities and those with dementia. The main objective of these hospital was to approach patients with holistic treatments and occupational health.</w:t>
      </w:r>
      <w:r w:rsidRPr="00B40B44">
        <w:rPr>
          <w:rStyle w:val="eop"/>
          <w:rFonts w:ascii="Arial" w:hAnsi="Arial" w:cs="Arial"/>
          <w:sz w:val="22"/>
          <w:szCs w:val="22"/>
        </w:rPr>
        <w:t> </w:t>
      </w:r>
    </w:p>
    <w:p w14:paraId="206542A4" w14:textId="2D9A39DB" w:rsidR="004D61B0"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rPr>
        <w:t>Recovery programmes included dances, </w:t>
      </w:r>
      <w:r w:rsidR="007837D3" w:rsidRPr="00B40B44">
        <w:rPr>
          <w:rStyle w:val="normaltextrun"/>
          <w:rFonts w:ascii="Arial" w:hAnsi="Arial" w:cs="Arial"/>
          <w:sz w:val="22"/>
          <w:szCs w:val="22"/>
        </w:rPr>
        <w:t>cinema,</w:t>
      </w:r>
      <w:r w:rsidRPr="00B40B44">
        <w:rPr>
          <w:rStyle w:val="normaltextrun"/>
          <w:rFonts w:ascii="Arial" w:hAnsi="Arial" w:cs="Arial"/>
          <w:sz w:val="22"/>
          <w:szCs w:val="22"/>
        </w:rPr>
        <w:t> and sports club all this was part of the recovery programme. Whereas National Institute for Health and Care Excellence (NICE</w:t>
      </w:r>
      <w:r w:rsidR="000A7205" w:rsidRPr="00B40B44">
        <w:rPr>
          <w:rStyle w:val="normaltextrun"/>
          <w:rFonts w:ascii="Arial" w:hAnsi="Arial" w:cs="Arial"/>
          <w:sz w:val="22"/>
          <w:szCs w:val="22"/>
        </w:rPr>
        <w:t>)</w:t>
      </w:r>
      <w:r w:rsidRPr="00B40B44">
        <w:rPr>
          <w:rStyle w:val="normaltextrun"/>
          <w:rFonts w:ascii="Arial" w:hAnsi="Arial" w:cs="Arial"/>
          <w:sz w:val="22"/>
          <w:szCs w:val="22"/>
        </w:rPr>
        <w:t xml:space="preserve">, </w:t>
      </w:r>
      <w:r w:rsidR="000A7205" w:rsidRPr="00B40B44">
        <w:rPr>
          <w:rStyle w:val="normaltextrun"/>
          <w:rFonts w:ascii="Arial" w:hAnsi="Arial" w:cs="Arial"/>
          <w:sz w:val="22"/>
          <w:szCs w:val="22"/>
        </w:rPr>
        <w:t>(</w:t>
      </w:r>
      <w:r w:rsidRPr="00B40B44">
        <w:rPr>
          <w:rStyle w:val="normaltextrun"/>
          <w:rFonts w:ascii="Arial" w:hAnsi="Arial" w:cs="Arial"/>
          <w:sz w:val="22"/>
          <w:szCs w:val="22"/>
        </w:rPr>
        <w:t>2019) </w:t>
      </w:r>
      <w:r w:rsidR="000A7205" w:rsidRPr="00B40B44">
        <w:rPr>
          <w:rStyle w:val="normaltextrun"/>
          <w:rFonts w:ascii="Arial" w:hAnsi="Arial" w:cs="Arial"/>
          <w:sz w:val="22"/>
          <w:szCs w:val="22"/>
        </w:rPr>
        <w:t xml:space="preserve">state </w:t>
      </w:r>
      <w:r w:rsidRPr="00B40B44">
        <w:rPr>
          <w:rStyle w:val="normaltextrun"/>
          <w:rFonts w:ascii="Arial" w:hAnsi="Arial" w:cs="Arial"/>
          <w:sz w:val="22"/>
          <w:szCs w:val="22"/>
        </w:rPr>
        <w:t>patients with mental disabilities were treated away from people’s sights in asylums placed in countryside away from public view.</w:t>
      </w:r>
      <w:r w:rsidR="00225005" w:rsidRPr="00B40B44">
        <w:rPr>
          <w:rStyle w:val="normaltextrun"/>
          <w:rFonts w:ascii="Arial" w:hAnsi="Arial" w:cs="Arial"/>
          <w:sz w:val="22"/>
          <w:szCs w:val="22"/>
        </w:rPr>
        <w:t xml:space="preserve"> </w:t>
      </w:r>
      <w:r w:rsidR="006F2659" w:rsidRPr="00B40B44">
        <w:rPr>
          <w:rStyle w:val="normaltextrun"/>
          <w:rFonts w:ascii="Arial" w:hAnsi="Arial" w:cs="Arial"/>
          <w:sz w:val="22"/>
          <w:szCs w:val="22"/>
        </w:rPr>
        <w:t xml:space="preserve">Mental </w:t>
      </w:r>
      <w:r w:rsidR="00225005" w:rsidRPr="00B40B44">
        <w:rPr>
          <w:rStyle w:val="normaltextrun"/>
          <w:rFonts w:ascii="Arial" w:hAnsi="Arial" w:cs="Arial"/>
          <w:sz w:val="22"/>
          <w:szCs w:val="22"/>
        </w:rPr>
        <w:t>H</w:t>
      </w:r>
      <w:r w:rsidR="006F2659" w:rsidRPr="00B40B44">
        <w:rPr>
          <w:rStyle w:val="normaltextrun"/>
          <w:rFonts w:ascii="Arial" w:hAnsi="Arial" w:cs="Arial"/>
          <w:sz w:val="22"/>
          <w:szCs w:val="22"/>
        </w:rPr>
        <w:t xml:space="preserve">ealth </w:t>
      </w:r>
      <w:r w:rsidR="00225005" w:rsidRPr="00B40B44">
        <w:rPr>
          <w:rStyle w:val="normaltextrun"/>
          <w:rFonts w:ascii="Arial" w:hAnsi="Arial" w:cs="Arial"/>
          <w:sz w:val="22"/>
          <w:szCs w:val="22"/>
        </w:rPr>
        <w:t>F</w:t>
      </w:r>
      <w:r w:rsidR="006F2659" w:rsidRPr="00B40B44">
        <w:rPr>
          <w:rStyle w:val="normaltextrun"/>
          <w:rFonts w:ascii="Arial" w:hAnsi="Arial" w:cs="Arial"/>
          <w:sz w:val="22"/>
          <w:szCs w:val="22"/>
        </w:rPr>
        <w:t>oundation</w:t>
      </w:r>
      <w:r w:rsidR="005A0996" w:rsidRPr="00B40B44">
        <w:rPr>
          <w:rStyle w:val="normaltextrun"/>
          <w:rFonts w:ascii="Arial" w:hAnsi="Arial" w:cs="Arial"/>
          <w:sz w:val="22"/>
          <w:szCs w:val="22"/>
        </w:rPr>
        <w:t>, (20</w:t>
      </w:r>
      <w:r w:rsidR="002709D6" w:rsidRPr="00B40B44">
        <w:rPr>
          <w:rStyle w:val="normaltextrun"/>
          <w:rFonts w:ascii="Arial" w:hAnsi="Arial" w:cs="Arial"/>
          <w:sz w:val="22"/>
          <w:szCs w:val="22"/>
        </w:rPr>
        <w:t>19</w:t>
      </w:r>
      <w:r w:rsidR="005A0996" w:rsidRPr="00B40B44">
        <w:rPr>
          <w:rStyle w:val="normaltextrun"/>
          <w:rFonts w:ascii="Arial" w:hAnsi="Arial" w:cs="Arial"/>
          <w:sz w:val="22"/>
          <w:szCs w:val="22"/>
        </w:rPr>
        <w:t>)</w:t>
      </w:r>
      <w:r w:rsidR="00225005" w:rsidRPr="00B40B44">
        <w:rPr>
          <w:rStyle w:val="normaltextrun"/>
          <w:rFonts w:ascii="Arial" w:hAnsi="Arial" w:cs="Arial"/>
          <w:sz w:val="22"/>
          <w:szCs w:val="22"/>
        </w:rPr>
        <w:t xml:space="preserve"> state</w:t>
      </w:r>
      <w:r w:rsidR="006F2659" w:rsidRPr="00B40B44">
        <w:rPr>
          <w:rStyle w:val="normaltextrun"/>
          <w:rFonts w:ascii="Arial" w:hAnsi="Arial" w:cs="Arial"/>
          <w:sz w:val="22"/>
          <w:szCs w:val="22"/>
        </w:rPr>
        <w:t xml:space="preserve"> </w:t>
      </w:r>
      <w:r w:rsidR="005A0996" w:rsidRPr="00B40B44">
        <w:rPr>
          <w:rStyle w:val="normaltextrun"/>
          <w:rFonts w:ascii="Arial" w:hAnsi="Arial" w:cs="Arial"/>
          <w:sz w:val="22"/>
          <w:szCs w:val="22"/>
        </w:rPr>
        <w:t xml:space="preserve">in </w:t>
      </w:r>
      <w:r w:rsidR="006A37AC" w:rsidRPr="00B40B44">
        <w:rPr>
          <w:rStyle w:val="normaltextrun"/>
          <w:rFonts w:ascii="Arial" w:hAnsi="Arial" w:cs="Arial"/>
          <w:sz w:val="22"/>
          <w:szCs w:val="22"/>
        </w:rPr>
        <w:t>1940s</w:t>
      </w:r>
      <w:r w:rsidR="00AE00B2" w:rsidRPr="00B40B44">
        <w:rPr>
          <w:rStyle w:val="normaltextrun"/>
          <w:rFonts w:ascii="Arial" w:hAnsi="Arial" w:cs="Arial"/>
          <w:sz w:val="22"/>
          <w:szCs w:val="22"/>
        </w:rPr>
        <w:t xml:space="preserve"> Mental health research fund (M</w:t>
      </w:r>
      <w:r w:rsidR="009F695B" w:rsidRPr="00B40B44">
        <w:rPr>
          <w:rStyle w:val="normaltextrun"/>
          <w:rFonts w:ascii="Arial" w:hAnsi="Arial" w:cs="Arial"/>
          <w:sz w:val="22"/>
          <w:szCs w:val="22"/>
        </w:rPr>
        <w:t xml:space="preserve">HRF) was formed </w:t>
      </w:r>
      <w:r w:rsidR="007F38AF" w:rsidRPr="00B40B44">
        <w:rPr>
          <w:rStyle w:val="normaltextrun"/>
          <w:rFonts w:ascii="Arial" w:hAnsi="Arial" w:cs="Arial"/>
          <w:sz w:val="22"/>
          <w:szCs w:val="22"/>
        </w:rPr>
        <w:t xml:space="preserve">as there was a dire need </w:t>
      </w:r>
      <w:r w:rsidR="00814B2D" w:rsidRPr="00B40B44">
        <w:rPr>
          <w:rStyle w:val="normaltextrun"/>
          <w:rFonts w:ascii="Arial" w:hAnsi="Arial" w:cs="Arial"/>
          <w:sz w:val="22"/>
          <w:szCs w:val="22"/>
        </w:rPr>
        <w:t xml:space="preserve">to obtain research </w:t>
      </w:r>
      <w:r w:rsidR="00610181" w:rsidRPr="00B40B44">
        <w:rPr>
          <w:rStyle w:val="normaltextrun"/>
          <w:rFonts w:ascii="Arial" w:hAnsi="Arial" w:cs="Arial"/>
          <w:sz w:val="22"/>
          <w:szCs w:val="22"/>
        </w:rPr>
        <w:t xml:space="preserve">and funds were started to help </w:t>
      </w:r>
      <w:r w:rsidR="00773D77" w:rsidRPr="00B40B44">
        <w:rPr>
          <w:rStyle w:val="normaltextrun"/>
          <w:rFonts w:ascii="Arial" w:hAnsi="Arial" w:cs="Arial"/>
          <w:sz w:val="22"/>
          <w:szCs w:val="22"/>
        </w:rPr>
        <w:t xml:space="preserve">with mental health after the second world war. </w:t>
      </w:r>
      <w:r w:rsidR="00773D77" w:rsidRPr="00B40B44">
        <w:rPr>
          <w:rStyle w:val="eop"/>
          <w:rFonts w:ascii="Arial" w:hAnsi="Arial" w:cs="Arial"/>
          <w:sz w:val="22"/>
          <w:szCs w:val="22"/>
        </w:rPr>
        <w:t>Second World War servicemen and women who returned showing signs of post-traumatic stress disorder and this further touch in the interest of mental health within the society</w:t>
      </w:r>
      <w:r w:rsidR="00990B4F" w:rsidRPr="00B40B44">
        <w:rPr>
          <w:rStyle w:val="eop"/>
          <w:rFonts w:ascii="Arial" w:hAnsi="Arial" w:cs="Arial"/>
          <w:sz w:val="22"/>
          <w:szCs w:val="22"/>
        </w:rPr>
        <w:t xml:space="preserve"> (</w:t>
      </w:r>
      <w:r w:rsidR="00C427D5" w:rsidRPr="00B40B44">
        <w:rPr>
          <w:rStyle w:val="eop"/>
          <w:rFonts w:ascii="Arial" w:hAnsi="Arial" w:cs="Arial"/>
          <w:sz w:val="22"/>
          <w:szCs w:val="22"/>
        </w:rPr>
        <w:t>The Guardian</w:t>
      </w:r>
      <w:r w:rsidR="00990B4F" w:rsidRPr="00B40B44">
        <w:rPr>
          <w:rStyle w:val="eop"/>
          <w:rFonts w:ascii="Arial" w:hAnsi="Arial" w:cs="Arial"/>
          <w:sz w:val="22"/>
          <w:szCs w:val="22"/>
        </w:rPr>
        <w:t>, 2</w:t>
      </w:r>
      <w:r w:rsidR="00C427D5" w:rsidRPr="00B40B44">
        <w:rPr>
          <w:rStyle w:val="eop"/>
          <w:rFonts w:ascii="Arial" w:hAnsi="Arial" w:cs="Arial"/>
          <w:sz w:val="22"/>
          <w:szCs w:val="22"/>
        </w:rPr>
        <w:t>020</w:t>
      </w:r>
      <w:r w:rsidR="00990B4F" w:rsidRPr="00B40B44">
        <w:rPr>
          <w:rStyle w:val="eop"/>
          <w:rFonts w:ascii="Arial" w:hAnsi="Arial" w:cs="Arial"/>
          <w:sz w:val="22"/>
          <w:szCs w:val="22"/>
        </w:rPr>
        <w:t>)</w:t>
      </w:r>
      <w:r w:rsidR="00773D77" w:rsidRPr="00B40B44">
        <w:rPr>
          <w:rStyle w:val="eop"/>
          <w:rFonts w:ascii="Arial" w:hAnsi="Arial" w:cs="Arial"/>
          <w:sz w:val="22"/>
          <w:szCs w:val="22"/>
        </w:rPr>
        <w:t xml:space="preserve">. </w:t>
      </w:r>
      <w:r w:rsidR="00773D77" w:rsidRPr="00B40B44">
        <w:rPr>
          <w:rStyle w:val="normaltextrun"/>
          <w:rFonts w:ascii="Arial" w:hAnsi="Arial" w:cs="Arial"/>
          <w:sz w:val="22"/>
          <w:szCs w:val="22"/>
        </w:rPr>
        <w:t xml:space="preserve">1950s saw extreme </w:t>
      </w:r>
      <w:r w:rsidR="00BF77C0" w:rsidRPr="00B40B44">
        <w:rPr>
          <w:rStyle w:val="normaltextrun"/>
          <w:rFonts w:ascii="Arial" w:hAnsi="Arial" w:cs="Arial"/>
          <w:sz w:val="22"/>
          <w:szCs w:val="22"/>
        </w:rPr>
        <w:t xml:space="preserve">ignorance and fear surrounding </w:t>
      </w:r>
      <w:r w:rsidR="004A0555" w:rsidRPr="00B40B44">
        <w:rPr>
          <w:rStyle w:val="normaltextrun"/>
          <w:rFonts w:ascii="Arial" w:hAnsi="Arial" w:cs="Arial"/>
          <w:sz w:val="22"/>
          <w:szCs w:val="22"/>
        </w:rPr>
        <w:t xml:space="preserve">mental health that led to the MHRF to </w:t>
      </w:r>
      <w:r w:rsidR="004D61B0" w:rsidRPr="00B40B44">
        <w:rPr>
          <w:rStyle w:val="normaltextrun"/>
          <w:rFonts w:ascii="Arial" w:hAnsi="Arial" w:cs="Arial"/>
          <w:sz w:val="22"/>
          <w:szCs w:val="22"/>
        </w:rPr>
        <w:t>radicalize the current system and set up grants.</w:t>
      </w:r>
      <w:r w:rsidR="004D61B0" w:rsidRPr="00B40B44">
        <w:rPr>
          <w:rStyle w:val="eop"/>
          <w:rFonts w:ascii="Arial" w:hAnsi="Arial" w:cs="Arial"/>
          <w:sz w:val="22"/>
          <w:szCs w:val="22"/>
        </w:rPr>
        <w:t xml:space="preserve"> </w:t>
      </w:r>
      <w:r w:rsidR="0049692E" w:rsidRPr="00B40B44">
        <w:rPr>
          <w:rStyle w:val="normaltextrun"/>
          <w:rFonts w:ascii="Arial" w:hAnsi="Arial" w:cs="Arial"/>
          <w:sz w:val="22"/>
          <w:szCs w:val="22"/>
        </w:rPr>
        <w:t>Parliament used derogatory words such as lunacy, and mental deficiency to describes mental health.</w:t>
      </w:r>
      <w:r w:rsidR="004D61B0" w:rsidRPr="00B40B44">
        <w:rPr>
          <w:rStyle w:val="eop"/>
          <w:rFonts w:ascii="Arial" w:hAnsi="Arial" w:cs="Arial"/>
          <w:sz w:val="22"/>
          <w:szCs w:val="22"/>
        </w:rPr>
        <w:t>1959 the Mental Health Act allowed entry into hospital in medical grounds rather than using legal terms.</w:t>
      </w:r>
      <w:r w:rsidR="00134BC7" w:rsidRPr="00B40B44">
        <w:rPr>
          <w:rStyle w:val="eop"/>
          <w:rFonts w:ascii="Arial" w:hAnsi="Arial" w:cs="Arial"/>
          <w:sz w:val="22"/>
          <w:szCs w:val="22"/>
        </w:rPr>
        <w:t xml:space="preserve"> 1960 the MH</w:t>
      </w:r>
      <w:r w:rsidR="00AD0B46" w:rsidRPr="00B40B44">
        <w:rPr>
          <w:rStyle w:val="eop"/>
          <w:rFonts w:ascii="Arial" w:hAnsi="Arial" w:cs="Arial"/>
          <w:sz w:val="22"/>
          <w:szCs w:val="22"/>
        </w:rPr>
        <w:t>RF saw treatments allocate from asylums to hospitals</w:t>
      </w:r>
      <w:r w:rsidR="009B4D5D" w:rsidRPr="00B40B44">
        <w:rPr>
          <w:rStyle w:val="eop"/>
          <w:rFonts w:ascii="Arial" w:hAnsi="Arial" w:cs="Arial"/>
          <w:sz w:val="22"/>
          <w:szCs w:val="22"/>
        </w:rPr>
        <w:t xml:space="preserve"> (</w:t>
      </w:r>
      <w:r w:rsidR="00DE3068" w:rsidRPr="00B40B44">
        <w:rPr>
          <w:rStyle w:val="eop"/>
          <w:rFonts w:ascii="Arial" w:hAnsi="Arial" w:cs="Arial"/>
          <w:sz w:val="22"/>
          <w:szCs w:val="22"/>
        </w:rPr>
        <w:t>Mental Health Foundation, 20</w:t>
      </w:r>
      <w:r w:rsidR="002709D6" w:rsidRPr="00B40B44">
        <w:rPr>
          <w:rStyle w:val="eop"/>
          <w:rFonts w:ascii="Arial" w:hAnsi="Arial" w:cs="Arial"/>
          <w:sz w:val="22"/>
          <w:szCs w:val="22"/>
        </w:rPr>
        <w:t>19</w:t>
      </w:r>
      <w:r w:rsidR="00DE3068" w:rsidRPr="00B40B44">
        <w:rPr>
          <w:rStyle w:val="eop"/>
          <w:rFonts w:ascii="Arial" w:hAnsi="Arial" w:cs="Arial"/>
          <w:sz w:val="22"/>
          <w:szCs w:val="22"/>
        </w:rPr>
        <w:t>)</w:t>
      </w:r>
      <w:r w:rsidR="001937FA" w:rsidRPr="00B40B44">
        <w:rPr>
          <w:rStyle w:val="eop"/>
          <w:rFonts w:ascii="Arial" w:hAnsi="Arial" w:cs="Arial"/>
          <w:sz w:val="22"/>
          <w:szCs w:val="22"/>
        </w:rPr>
        <w:t>.</w:t>
      </w:r>
    </w:p>
    <w:p w14:paraId="6CC2D74E" w14:textId="443CF282" w:rsidR="00306D11" w:rsidRPr="00B40B44" w:rsidRDefault="00306D11" w:rsidP="00B40B44">
      <w:pPr>
        <w:pStyle w:val="paragraph"/>
        <w:spacing w:before="0" w:beforeAutospacing="0" w:after="0" w:afterAutospacing="0" w:line="360" w:lineRule="auto"/>
        <w:textAlignment w:val="baseline"/>
        <w:rPr>
          <w:rStyle w:val="eop"/>
          <w:rFonts w:ascii="Arial" w:hAnsi="Arial" w:cs="Arial"/>
          <w:sz w:val="22"/>
          <w:szCs w:val="22"/>
        </w:rPr>
      </w:pPr>
      <w:r w:rsidRPr="00B40B44">
        <w:rPr>
          <w:rStyle w:val="normaltextrun"/>
          <w:rFonts w:ascii="Arial" w:hAnsi="Arial" w:cs="Arial"/>
          <w:sz w:val="22"/>
          <w:szCs w:val="22"/>
        </w:rPr>
        <w:t>1970 saw Labour and Conservative Governments in the UK acknowledge the decline of psychiatric care but this did not provide adequate resources to the mental health service that were in community care, this led to the 1990 community care Act which had the responsibility for community-based care on the local authority (Turner et al.,2015)</w:t>
      </w:r>
      <w:r w:rsidR="00367186" w:rsidRPr="00B40B44">
        <w:rPr>
          <w:rStyle w:val="normaltextrun"/>
          <w:rFonts w:ascii="Arial" w:hAnsi="Arial" w:cs="Arial"/>
          <w:sz w:val="22"/>
          <w:szCs w:val="22"/>
        </w:rPr>
        <w:t>.</w:t>
      </w:r>
      <w:r w:rsidRPr="00B40B44">
        <w:rPr>
          <w:rStyle w:val="eop"/>
          <w:rFonts w:ascii="Arial" w:hAnsi="Arial" w:cs="Arial"/>
          <w:sz w:val="22"/>
          <w:szCs w:val="22"/>
        </w:rPr>
        <w:t> </w:t>
      </w:r>
      <w:r w:rsidR="001937FA" w:rsidRPr="00B40B44">
        <w:rPr>
          <w:rStyle w:val="eop"/>
          <w:rFonts w:ascii="Arial" w:hAnsi="Arial" w:cs="Arial"/>
          <w:sz w:val="22"/>
          <w:szCs w:val="22"/>
        </w:rPr>
        <w:t xml:space="preserve">This </w:t>
      </w:r>
      <w:r w:rsidR="00013B33" w:rsidRPr="00B40B44">
        <w:rPr>
          <w:rStyle w:val="eop"/>
          <w:rFonts w:ascii="Arial" w:hAnsi="Arial" w:cs="Arial"/>
          <w:sz w:val="22"/>
          <w:szCs w:val="22"/>
        </w:rPr>
        <w:t xml:space="preserve">then saw the merge of MHRF with the Mental Health </w:t>
      </w:r>
      <w:r w:rsidR="00C02AD8" w:rsidRPr="00B40B44">
        <w:rPr>
          <w:rStyle w:val="eop"/>
          <w:rFonts w:ascii="Arial" w:hAnsi="Arial" w:cs="Arial"/>
          <w:sz w:val="22"/>
          <w:szCs w:val="22"/>
        </w:rPr>
        <w:t>Trust</w:t>
      </w:r>
      <w:r w:rsidR="008C5388" w:rsidRPr="00B40B44">
        <w:rPr>
          <w:rStyle w:val="eop"/>
          <w:rFonts w:ascii="Arial" w:hAnsi="Arial" w:cs="Arial"/>
          <w:sz w:val="22"/>
          <w:szCs w:val="22"/>
        </w:rPr>
        <w:t xml:space="preserve"> </w:t>
      </w:r>
      <w:r w:rsidR="00ED5FE9" w:rsidRPr="00B40B44">
        <w:rPr>
          <w:rStyle w:val="eop"/>
          <w:rFonts w:ascii="Arial" w:hAnsi="Arial" w:cs="Arial"/>
          <w:sz w:val="22"/>
          <w:szCs w:val="22"/>
        </w:rPr>
        <w:t xml:space="preserve">which </w:t>
      </w:r>
      <w:r w:rsidR="00077784" w:rsidRPr="00B40B44">
        <w:rPr>
          <w:rStyle w:val="eop"/>
          <w:rFonts w:ascii="Arial" w:hAnsi="Arial" w:cs="Arial"/>
          <w:sz w:val="22"/>
          <w:szCs w:val="22"/>
        </w:rPr>
        <w:t xml:space="preserve">allowed mental health </w:t>
      </w:r>
      <w:r w:rsidR="00BB7D3A" w:rsidRPr="00B40B44">
        <w:rPr>
          <w:rStyle w:val="eop"/>
          <w:rFonts w:ascii="Arial" w:hAnsi="Arial" w:cs="Arial"/>
          <w:sz w:val="22"/>
          <w:szCs w:val="22"/>
        </w:rPr>
        <w:t xml:space="preserve">issues to become </w:t>
      </w:r>
      <w:r w:rsidR="00DB2864" w:rsidRPr="00B40B44">
        <w:rPr>
          <w:rStyle w:val="eop"/>
          <w:rFonts w:ascii="Arial" w:hAnsi="Arial" w:cs="Arial"/>
          <w:sz w:val="22"/>
          <w:szCs w:val="22"/>
        </w:rPr>
        <w:t>subject</w:t>
      </w:r>
      <w:r w:rsidR="00BB7D3A" w:rsidRPr="00B40B44">
        <w:rPr>
          <w:rStyle w:val="eop"/>
          <w:rFonts w:ascii="Arial" w:hAnsi="Arial" w:cs="Arial"/>
          <w:sz w:val="22"/>
          <w:szCs w:val="22"/>
        </w:rPr>
        <w:t xml:space="preserve"> to peer t</w:t>
      </w:r>
      <w:r w:rsidR="00DB2864" w:rsidRPr="00B40B44">
        <w:rPr>
          <w:rStyle w:val="eop"/>
          <w:rFonts w:ascii="Arial" w:hAnsi="Arial" w:cs="Arial"/>
          <w:sz w:val="22"/>
          <w:szCs w:val="22"/>
        </w:rPr>
        <w:t>o</w:t>
      </w:r>
      <w:r w:rsidR="00BB7D3A" w:rsidRPr="00B40B44">
        <w:rPr>
          <w:rStyle w:val="eop"/>
          <w:rFonts w:ascii="Arial" w:hAnsi="Arial" w:cs="Arial"/>
          <w:sz w:val="22"/>
          <w:szCs w:val="22"/>
        </w:rPr>
        <w:t xml:space="preserve"> peer </w:t>
      </w:r>
      <w:r w:rsidR="00AA3AF6" w:rsidRPr="00B40B44">
        <w:rPr>
          <w:rStyle w:val="eop"/>
          <w:rFonts w:ascii="Arial" w:hAnsi="Arial" w:cs="Arial"/>
          <w:sz w:val="22"/>
          <w:szCs w:val="22"/>
        </w:rPr>
        <w:t xml:space="preserve">so that </w:t>
      </w:r>
      <w:r w:rsidR="00432487" w:rsidRPr="00B40B44">
        <w:rPr>
          <w:rStyle w:val="eop"/>
          <w:rFonts w:ascii="Arial" w:hAnsi="Arial" w:cs="Arial"/>
          <w:sz w:val="22"/>
          <w:szCs w:val="22"/>
        </w:rPr>
        <w:t>people can help themselves and others</w:t>
      </w:r>
      <w:r w:rsidR="00F22D23" w:rsidRPr="00B40B44">
        <w:rPr>
          <w:rStyle w:val="eop"/>
          <w:rFonts w:ascii="Arial" w:hAnsi="Arial" w:cs="Arial"/>
          <w:sz w:val="22"/>
          <w:szCs w:val="22"/>
        </w:rPr>
        <w:t xml:space="preserve"> also </w:t>
      </w:r>
      <w:r w:rsidR="00E442FD" w:rsidRPr="00B40B44">
        <w:rPr>
          <w:rStyle w:val="eop"/>
          <w:rFonts w:ascii="Arial" w:hAnsi="Arial" w:cs="Arial"/>
          <w:sz w:val="22"/>
          <w:szCs w:val="22"/>
        </w:rPr>
        <w:t xml:space="preserve">by focusing on </w:t>
      </w:r>
      <w:r w:rsidR="00826010" w:rsidRPr="00B40B44">
        <w:rPr>
          <w:rStyle w:val="eop"/>
          <w:rFonts w:ascii="Arial" w:hAnsi="Arial" w:cs="Arial"/>
          <w:sz w:val="22"/>
          <w:szCs w:val="22"/>
        </w:rPr>
        <w:t>experience (</w:t>
      </w:r>
      <w:r w:rsidR="00951187" w:rsidRPr="00B40B44">
        <w:rPr>
          <w:rStyle w:val="eop"/>
          <w:rFonts w:ascii="Arial" w:hAnsi="Arial" w:cs="Arial"/>
          <w:sz w:val="22"/>
          <w:szCs w:val="22"/>
        </w:rPr>
        <w:t>M</w:t>
      </w:r>
      <w:r w:rsidR="00E36DA2" w:rsidRPr="00B40B44">
        <w:rPr>
          <w:rStyle w:val="eop"/>
          <w:rFonts w:ascii="Arial" w:hAnsi="Arial" w:cs="Arial"/>
          <w:sz w:val="22"/>
          <w:szCs w:val="22"/>
        </w:rPr>
        <w:t>ental</w:t>
      </w:r>
      <w:r w:rsidR="00951187" w:rsidRPr="00B40B44">
        <w:rPr>
          <w:rStyle w:val="eop"/>
          <w:rFonts w:ascii="Arial" w:hAnsi="Arial" w:cs="Arial"/>
          <w:sz w:val="22"/>
          <w:szCs w:val="22"/>
        </w:rPr>
        <w:t xml:space="preserve"> Health </w:t>
      </w:r>
      <w:r w:rsidR="00846609" w:rsidRPr="00B40B44">
        <w:rPr>
          <w:rStyle w:val="eop"/>
          <w:rFonts w:ascii="Arial" w:hAnsi="Arial" w:cs="Arial"/>
          <w:sz w:val="22"/>
          <w:szCs w:val="22"/>
        </w:rPr>
        <w:t>Foundation</w:t>
      </w:r>
      <w:r w:rsidR="00826010" w:rsidRPr="00B40B44">
        <w:rPr>
          <w:rStyle w:val="eop"/>
          <w:rFonts w:ascii="Arial" w:hAnsi="Arial" w:cs="Arial"/>
          <w:sz w:val="22"/>
          <w:szCs w:val="22"/>
        </w:rPr>
        <w:t>,</w:t>
      </w:r>
      <w:r w:rsidR="00846609" w:rsidRPr="00B40B44">
        <w:rPr>
          <w:rStyle w:val="eop"/>
          <w:rFonts w:ascii="Arial" w:hAnsi="Arial" w:cs="Arial"/>
          <w:sz w:val="22"/>
          <w:szCs w:val="22"/>
        </w:rPr>
        <w:t xml:space="preserve"> 20</w:t>
      </w:r>
      <w:r w:rsidR="002709D6" w:rsidRPr="00B40B44">
        <w:rPr>
          <w:rStyle w:val="eop"/>
          <w:rFonts w:ascii="Arial" w:hAnsi="Arial" w:cs="Arial"/>
          <w:sz w:val="22"/>
          <w:szCs w:val="22"/>
        </w:rPr>
        <w:t>19</w:t>
      </w:r>
      <w:r w:rsidR="00846609" w:rsidRPr="00B40B44">
        <w:rPr>
          <w:rStyle w:val="eop"/>
          <w:rFonts w:ascii="Arial" w:hAnsi="Arial" w:cs="Arial"/>
          <w:sz w:val="22"/>
          <w:szCs w:val="22"/>
        </w:rPr>
        <w:t>).</w:t>
      </w:r>
    </w:p>
    <w:p w14:paraId="6969AD70" w14:textId="1AB59A99" w:rsidR="00826010" w:rsidRPr="00B40B44" w:rsidRDefault="00DB4A18"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xml:space="preserve">1980s saw universities </w:t>
      </w:r>
      <w:r w:rsidR="00B32D52" w:rsidRPr="00B40B44">
        <w:rPr>
          <w:rStyle w:val="eop"/>
          <w:rFonts w:ascii="Arial" w:hAnsi="Arial" w:cs="Arial"/>
          <w:sz w:val="22"/>
          <w:szCs w:val="22"/>
        </w:rPr>
        <w:t>and</w:t>
      </w:r>
      <w:r w:rsidRPr="00B40B44">
        <w:rPr>
          <w:rStyle w:val="eop"/>
          <w:rFonts w:ascii="Arial" w:hAnsi="Arial" w:cs="Arial"/>
          <w:sz w:val="22"/>
          <w:szCs w:val="22"/>
        </w:rPr>
        <w:t xml:space="preserve"> medical schools </w:t>
      </w:r>
      <w:r w:rsidR="00F73713" w:rsidRPr="00B40B44">
        <w:rPr>
          <w:rStyle w:val="eop"/>
          <w:rFonts w:ascii="Arial" w:hAnsi="Arial" w:cs="Arial"/>
          <w:sz w:val="22"/>
          <w:szCs w:val="22"/>
        </w:rPr>
        <w:t>open</w:t>
      </w:r>
      <w:r w:rsidRPr="00B40B44">
        <w:rPr>
          <w:rStyle w:val="eop"/>
          <w:rFonts w:ascii="Arial" w:hAnsi="Arial" w:cs="Arial"/>
          <w:sz w:val="22"/>
          <w:szCs w:val="22"/>
        </w:rPr>
        <w:t xml:space="preserve"> so that research </w:t>
      </w:r>
      <w:r w:rsidR="008E0199" w:rsidRPr="00B40B44">
        <w:rPr>
          <w:rStyle w:val="eop"/>
          <w:rFonts w:ascii="Arial" w:hAnsi="Arial" w:cs="Arial"/>
          <w:sz w:val="22"/>
          <w:szCs w:val="22"/>
        </w:rPr>
        <w:t xml:space="preserve">into the affairs of mental health can become </w:t>
      </w:r>
      <w:r w:rsidR="00D411F6" w:rsidRPr="00B40B44">
        <w:rPr>
          <w:rStyle w:val="eop"/>
          <w:rFonts w:ascii="Arial" w:hAnsi="Arial" w:cs="Arial"/>
          <w:sz w:val="22"/>
          <w:szCs w:val="22"/>
        </w:rPr>
        <w:t>an</w:t>
      </w:r>
      <w:r w:rsidR="008E0199" w:rsidRPr="00B40B44">
        <w:rPr>
          <w:rStyle w:val="eop"/>
          <w:rFonts w:ascii="Arial" w:hAnsi="Arial" w:cs="Arial"/>
          <w:sz w:val="22"/>
          <w:szCs w:val="22"/>
        </w:rPr>
        <w:t xml:space="preserve"> academic care</w:t>
      </w:r>
      <w:r w:rsidR="00473F51" w:rsidRPr="00B40B44">
        <w:rPr>
          <w:rStyle w:val="eop"/>
          <w:rFonts w:ascii="Arial" w:hAnsi="Arial" w:cs="Arial"/>
          <w:sz w:val="22"/>
          <w:szCs w:val="22"/>
        </w:rPr>
        <w:t xml:space="preserve">er, this </w:t>
      </w:r>
      <w:r w:rsidR="00B32D52" w:rsidRPr="00B40B44">
        <w:rPr>
          <w:rStyle w:val="eop"/>
          <w:rFonts w:ascii="Arial" w:hAnsi="Arial" w:cs="Arial"/>
          <w:sz w:val="22"/>
          <w:szCs w:val="22"/>
        </w:rPr>
        <w:t>further</w:t>
      </w:r>
      <w:r w:rsidR="00473F51" w:rsidRPr="00B40B44">
        <w:rPr>
          <w:rStyle w:val="eop"/>
          <w:rFonts w:ascii="Arial" w:hAnsi="Arial" w:cs="Arial"/>
          <w:sz w:val="22"/>
          <w:szCs w:val="22"/>
        </w:rPr>
        <w:t xml:space="preserve"> established </w:t>
      </w:r>
      <w:r w:rsidR="00B32D52" w:rsidRPr="00B40B44">
        <w:rPr>
          <w:rStyle w:val="eop"/>
          <w:rFonts w:ascii="Arial" w:hAnsi="Arial" w:cs="Arial"/>
          <w:sz w:val="22"/>
          <w:szCs w:val="22"/>
        </w:rPr>
        <w:t xml:space="preserve">community care and </w:t>
      </w:r>
      <w:r w:rsidR="00B32D52" w:rsidRPr="00B40B44">
        <w:rPr>
          <w:rStyle w:val="eop"/>
          <w:rFonts w:ascii="Arial" w:hAnsi="Arial" w:cs="Arial"/>
          <w:sz w:val="22"/>
          <w:szCs w:val="22"/>
        </w:rPr>
        <w:lastRenderedPageBreak/>
        <w:t xml:space="preserve">rehabilitation </w:t>
      </w:r>
      <w:r w:rsidR="00156A54" w:rsidRPr="00B40B44">
        <w:rPr>
          <w:rStyle w:val="eop"/>
          <w:rFonts w:ascii="Arial" w:hAnsi="Arial" w:cs="Arial"/>
          <w:sz w:val="22"/>
          <w:szCs w:val="22"/>
        </w:rPr>
        <w:t>schemes,</w:t>
      </w:r>
      <w:r w:rsidR="007E7A5E" w:rsidRPr="00B40B44">
        <w:rPr>
          <w:rStyle w:val="eop"/>
          <w:rFonts w:ascii="Arial" w:hAnsi="Arial" w:cs="Arial"/>
          <w:sz w:val="22"/>
          <w:szCs w:val="22"/>
        </w:rPr>
        <w:t xml:space="preserve"> but many community care services couldn’t cope with the demand</w:t>
      </w:r>
      <w:r w:rsidR="00FD5EE2" w:rsidRPr="00B40B44">
        <w:rPr>
          <w:rStyle w:val="eop"/>
          <w:rFonts w:ascii="Arial" w:hAnsi="Arial" w:cs="Arial"/>
          <w:sz w:val="22"/>
          <w:szCs w:val="22"/>
        </w:rPr>
        <w:t xml:space="preserve"> (Mental Health </w:t>
      </w:r>
      <w:r w:rsidR="00D411F6" w:rsidRPr="00B40B44">
        <w:rPr>
          <w:rStyle w:val="eop"/>
          <w:rFonts w:ascii="Arial" w:hAnsi="Arial" w:cs="Arial"/>
          <w:sz w:val="22"/>
          <w:szCs w:val="22"/>
        </w:rPr>
        <w:t>Foundation, 20</w:t>
      </w:r>
      <w:r w:rsidR="002709D6" w:rsidRPr="00B40B44">
        <w:rPr>
          <w:rStyle w:val="eop"/>
          <w:rFonts w:ascii="Arial" w:hAnsi="Arial" w:cs="Arial"/>
          <w:sz w:val="22"/>
          <w:szCs w:val="22"/>
        </w:rPr>
        <w:t>19</w:t>
      </w:r>
      <w:r w:rsidR="00D411F6" w:rsidRPr="00B40B44">
        <w:rPr>
          <w:rStyle w:val="eop"/>
          <w:rFonts w:ascii="Arial" w:hAnsi="Arial" w:cs="Arial"/>
          <w:sz w:val="22"/>
          <w:szCs w:val="22"/>
        </w:rPr>
        <w:t>)</w:t>
      </w:r>
    </w:p>
    <w:p w14:paraId="3C34B4CA" w14:textId="1959AA07" w:rsidR="0097535A" w:rsidRPr="00B40B44" w:rsidRDefault="00306D11" w:rsidP="00B40B44">
      <w:pPr>
        <w:pStyle w:val="paragraph"/>
        <w:spacing w:before="0" w:beforeAutospacing="0" w:after="0" w:afterAutospacing="0" w:line="360" w:lineRule="auto"/>
        <w:textAlignment w:val="baseline"/>
        <w:rPr>
          <w:rStyle w:val="eop"/>
          <w:rFonts w:ascii="Arial" w:hAnsi="Arial" w:cs="Arial"/>
          <w:sz w:val="22"/>
          <w:szCs w:val="22"/>
        </w:rPr>
      </w:pPr>
      <w:r w:rsidRPr="00B40B44">
        <w:rPr>
          <w:rStyle w:val="normaltextrun"/>
          <w:rFonts w:ascii="Arial" w:hAnsi="Arial" w:cs="Arial"/>
          <w:sz w:val="22"/>
          <w:szCs w:val="22"/>
        </w:rPr>
        <w:t>The 1983 Mental Health Act according to the National Health Service (NHS, 2019) </w:t>
      </w:r>
      <w:r w:rsidR="00C35B88" w:rsidRPr="00B40B44">
        <w:rPr>
          <w:rStyle w:val="normaltextrun"/>
          <w:rFonts w:ascii="Arial" w:hAnsi="Arial" w:cs="Arial"/>
          <w:sz w:val="22"/>
          <w:szCs w:val="22"/>
        </w:rPr>
        <w:t xml:space="preserve">made this legislation about </w:t>
      </w:r>
      <w:r w:rsidRPr="00B40B44">
        <w:rPr>
          <w:rStyle w:val="normaltextrun"/>
          <w:rFonts w:ascii="Arial" w:hAnsi="Arial" w:cs="Arial"/>
          <w:sz w:val="22"/>
          <w:szCs w:val="22"/>
        </w:rPr>
        <w:t>mental health patients to voluntary admit into hospital and be treated or if they were a danger to themself, they could be detained without an agreement.</w:t>
      </w:r>
      <w:r w:rsidRPr="00B40B44">
        <w:rPr>
          <w:rStyle w:val="eop"/>
          <w:rFonts w:ascii="Arial" w:hAnsi="Arial" w:cs="Arial"/>
          <w:sz w:val="22"/>
          <w:szCs w:val="22"/>
        </w:rPr>
        <w:t> </w:t>
      </w:r>
      <w:r w:rsidR="0097535A" w:rsidRPr="00B40B44">
        <w:rPr>
          <w:rStyle w:val="eop"/>
          <w:rFonts w:ascii="Arial" w:hAnsi="Arial" w:cs="Arial"/>
          <w:sz w:val="22"/>
          <w:szCs w:val="22"/>
        </w:rPr>
        <w:t>Mental health has taken a journey over the 20th century changes beginning with asylums to keep the mentally challenged away from public view to be integrated into the NHS service as part of the integration centre integration campaign.</w:t>
      </w:r>
    </w:p>
    <w:p w14:paraId="1FDC8F5C" w14:textId="4600720D" w:rsidR="00156A54" w:rsidRPr="00B40B44" w:rsidRDefault="00834BCA" w:rsidP="00B40B44">
      <w:pPr>
        <w:pStyle w:val="paragraph"/>
        <w:spacing w:before="0" w:beforeAutospacing="0" w:after="0" w:afterAutospacing="0" w:line="360" w:lineRule="auto"/>
        <w:textAlignment w:val="baseline"/>
        <w:rPr>
          <w:rStyle w:val="eop"/>
          <w:rFonts w:ascii="Arial" w:hAnsi="Arial" w:cs="Arial"/>
          <w:sz w:val="22"/>
          <w:szCs w:val="22"/>
        </w:rPr>
      </w:pPr>
      <w:r w:rsidRPr="00B40B44">
        <w:rPr>
          <w:rStyle w:val="eop"/>
          <w:rFonts w:ascii="Arial" w:hAnsi="Arial" w:cs="Arial"/>
          <w:sz w:val="22"/>
          <w:szCs w:val="22"/>
        </w:rPr>
        <w:t>By 1989 pu</w:t>
      </w:r>
      <w:r w:rsidR="009E43F9" w:rsidRPr="00B40B44">
        <w:rPr>
          <w:rStyle w:val="eop"/>
          <w:rFonts w:ascii="Arial" w:hAnsi="Arial" w:cs="Arial"/>
          <w:sz w:val="22"/>
          <w:szCs w:val="22"/>
        </w:rPr>
        <w:t>blic awareness</w:t>
      </w:r>
      <w:r w:rsidR="00D62602" w:rsidRPr="00B40B44">
        <w:rPr>
          <w:rStyle w:val="eop"/>
          <w:rFonts w:ascii="Arial" w:hAnsi="Arial" w:cs="Arial"/>
          <w:sz w:val="22"/>
          <w:szCs w:val="22"/>
        </w:rPr>
        <w:t xml:space="preserve"> </w:t>
      </w:r>
      <w:r w:rsidR="009E43F9" w:rsidRPr="00B40B44">
        <w:rPr>
          <w:rStyle w:val="eop"/>
          <w:rFonts w:ascii="Arial" w:hAnsi="Arial" w:cs="Arial"/>
          <w:sz w:val="22"/>
          <w:szCs w:val="22"/>
        </w:rPr>
        <w:t xml:space="preserve">of mental health </w:t>
      </w:r>
      <w:r w:rsidR="00D62602" w:rsidRPr="00B40B44">
        <w:rPr>
          <w:rStyle w:val="eop"/>
          <w:rFonts w:ascii="Arial" w:hAnsi="Arial" w:cs="Arial"/>
          <w:sz w:val="22"/>
          <w:szCs w:val="22"/>
        </w:rPr>
        <w:t xml:space="preserve">was achieved at the highest </w:t>
      </w:r>
      <w:r w:rsidR="00BB0860" w:rsidRPr="00B40B44">
        <w:rPr>
          <w:rStyle w:val="eop"/>
          <w:rFonts w:ascii="Arial" w:hAnsi="Arial" w:cs="Arial"/>
          <w:sz w:val="22"/>
          <w:szCs w:val="22"/>
        </w:rPr>
        <w:t xml:space="preserve">in 40 years </w:t>
      </w:r>
      <w:r w:rsidR="00AD4BBB" w:rsidRPr="00B40B44">
        <w:rPr>
          <w:rStyle w:val="eop"/>
          <w:rFonts w:ascii="Arial" w:hAnsi="Arial" w:cs="Arial"/>
          <w:sz w:val="22"/>
          <w:szCs w:val="22"/>
        </w:rPr>
        <w:t xml:space="preserve">as it became unacceptable to </w:t>
      </w:r>
      <w:r w:rsidR="001227A2" w:rsidRPr="00B40B44">
        <w:rPr>
          <w:rStyle w:val="eop"/>
          <w:rFonts w:ascii="Arial" w:hAnsi="Arial" w:cs="Arial"/>
          <w:sz w:val="22"/>
          <w:szCs w:val="22"/>
        </w:rPr>
        <w:t xml:space="preserve">institutionalize mental health patients for a long </w:t>
      </w:r>
      <w:r w:rsidR="00420D6A" w:rsidRPr="00B40B44">
        <w:rPr>
          <w:rStyle w:val="eop"/>
          <w:rFonts w:ascii="Arial" w:hAnsi="Arial" w:cs="Arial"/>
          <w:sz w:val="22"/>
          <w:szCs w:val="22"/>
        </w:rPr>
        <w:t xml:space="preserve">period of </w:t>
      </w:r>
      <w:r w:rsidR="00410700" w:rsidRPr="00B40B44">
        <w:rPr>
          <w:rStyle w:val="eop"/>
          <w:rFonts w:ascii="Arial" w:hAnsi="Arial" w:cs="Arial"/>
          <w:sz w:val="22"/>
          <w:szCs w:val="22"/>
        </w:rPr>
        <w:t>time,</w:t>
      </w:r>
      <w:r w:rsidR="00420D6A" w:rsidRPr="00B40B44">
        <w:rPr>
          <w:rStyle w:val="eop"/>
          <w:rFonts w:ascii="Arial" w:hAnsi="Arial" w:cs="Arial"/>
          <w:sz w:val="22"/>
          <w:szCs w:val="22"/>
        </w:rPr>
        <w:t xml:space="preserve"> the 1980s did not see a decline </w:t>
      </w:r>
      <w:r w:rsidR="00C265F1" w:rsidRPr="00B40B44">
        <w:rPr>
          <w:rStyle w:val="eop"/>
          <w:rFonts w:ascii="Arial" w:hAnsi="Arial" w:cs="Arial"/>
          <w:sz w:val="22"/>
          <w:szCs w:val="22"/>
        </w:rPr>
        <w:t xml:space="preserve">in mental health progress </w:t>
      </w:r>
      <w:r w:rsidR="000D1018" w:rsidRPr="00B40B44">
        <w:rPr>
          <w:rStyle w:val="eop"/>
          <w:rFonts w:ascii="Arial" w:hAnsi="Arial" w:cs="Arial"/>
          <w:sz w:val="22"/>
          <w:szCs w:val="22"/>
        </w:rPr>
        <w:t xml:space="preserve">but it remained </w:t>
      </w:r>
      <w:r w:rsidR="00156583" w:rsidRPr="00B40B44">
        <w:rPr>
          <w:rStyle w:val="eop"/>
          <w:rFonts w:ascii="Arial" w:hAnsi="Arial" w:cs="Arial"/>
          <w:sz w:val="22"/>
          <w:szCs w:val="22"/>
        </w:rPr>
        <w:t xml:space="preserve">neglected </w:t>
      </w:r>
      <w:r w:rsidR="00A02B29" w:rsidRPr="00B40B44">
        <w:rPr>
          <w:rStyle w:val="eop"/>
          <w:rFonts w:ascii="Arial" w:hAnsi="Arial" w:cs="Arial"/>
          <w:sz w:val="22"/>
          <w:szCs w:val="22"/>
        </w:rPr>
        <w:t xml:space="preserve">in the 1980s, also </w:t>
      </w:r>
      <w:r w:rsidR="003063EC" w:rsidRPr="00B40B44">
        <w:rPr>
          <w:rStyle w:val="eop"/>
          <w:rFonts w:ascii="Arial" w:hAnsi="Arial" w:cs="Arial"/>
          <w:sz w:val="22"/>
          <w:szCs w:val="22"/>
        </w:rPr>
        <w:t>1990s identified areas of social</w:t>
      </w:r>
      <w:r w:rsidR="009D636B" w:rsidRPr="00B40B44">
        <w:rPr>
          <w:rStyle w:val="eop"/>
          <w:rFonts w:ascii="Arial" w:hAnsi="Arial" w:cs="Arial"/>
          <w:sz w:val="22"/>
          <w:szCs w:val="22"/>
        </w:rPr>
        <w:t xml:space="preserve"> research t</w:t>
      </w:r>
      <w:r w:rsidR="003B6AAD" w:rsidRPr="00B40B44">
        <w:rPr>
          <w:rStyle w:val="eop"/>
          <w:rFonts w:ascii="Arial" w:hAnsi="Arial" w:cs="Arial"/>
          <w:sz w:val="22"/>
          <w:szCs w:val="22"/>
        </w:rPr>
        <w:t xml:space="preserve">o </w:t>
      </w:r>
      <w:r w:rsidR="006C1B31" w:rsidRPr="00B40B44">
        <w:rPr>
          <w:rStyle w:val="eop"/>
          <w:rFonts w:ascii="Arial" w:hAnsi="Arial" w:cs="Arial"/>
          <w:sz w:val="22"/>
          <w:szCs w:val="22"/>
        </w:rPr>
        <w:t xml:space="preserve">work alongside people with mental health problems </w:t>
      </w:r>
      <w:r w:rsidR="003F793C" w:rsidRPr="00B40B44">
        <w:rPr>
          <w:rStyle w:val="eop"/>
          <w:rFonts w:ascii="Arial" w:hAnsi="Arial" w:cs="Arial"/>
          <w:sz w:val="22"/>
          <w:szCs w:val="22"/>
        </w:rPr>
        <w:t xml:space="preserve">recognising community care and </w:t>
      </w:r>
      <w:r w:rsidR="000E2C9C" w:rsidRPr="00B40B44">
        <w:rPr>
          <w:rStyle w:val="eop"/>
          <w:rFonts w:ascii="Arial" w:hAnsi="Arial" w:cs="Arial"/>
          <w:sz w:val="22"/>
          <w:szCs w:val="22"/>
        </w:rPr>
        <w:t xml:space="preserve">experiences </w:t>
      </w:r>
      <w:r w:rsidR="00A27C9E" w:rsidRPr="00B40B44">
        <w:rPr>
          <w:rStyle w:val="eop"/>
          <w:rFonts w:ascii="Arial" w:hAnsi="Arial" w:cs="Arial"/>
          <w:sz w:val="22"/>
          <w:szCs w:val="22"/>
        </w:rPr>
        <w:t>of young people and children.</w:t>
      </w:r>
      <w:r w:rsidR="006B3463" w:rsidRPr="00B40B44">
        <w:rPr>
          <w:rStyle w:val="eop"/>
          <w:rFonts w:ascii="Arial" w:hAnsi="Arial" w:cs="Arial"/>
          <w:sz w:val="22"/>
          <w:szCs w:val="22"/>
        </w:rPr>
        <w:t xml:space="preserve"> The NHS ha</w:t>
      </w:r>
      <w:r w:rsidR="00091114" w:rsidRPr="00B40B44">
        <w:rPr>
          <w:rStyle w:val="eop"/>
          <w:rFonts w:ascii="Arial" w:hAnsi="Arial" w:cs="Arial"/>
          <w:sz w:val="22"/>
          <w:szCs w:val="22"/>
        </w:rPr>
        <w:t xml:space="preserve">d by this dropped the expenditure surrounding the </w:t>
      </w:r>
      <w:r w:rsidR="00410700" w:rsidRPr="00B40B44">
        <w:rPr>
          <w:rStyle w:val="eop"/>
          <w:rFonts w:ascii="Arial" w:hAnsi="Arial" w:cs="Arial"/>
          <w:sz w:val="22"/>
          <w:szCs w:val="22"/>
        </w:rPr>
        <w:t>expenses from</w:t>
      </w:r>
      <w:r w:rsidR="002028A8" w:rsidRPr="00B40B44">
        <w:rPr>
          <w:rStyle w:val="eop"/>
          <w:rFonts w:ascii="Arial" w:hAnsi="Arial" w:cs="Arial"/>
          <w:sz w:val="22"/>
          <w:szCs w:val="22"/>
        </w:rPr>
        <w:t xml:space="preserve"> 15% </w:t>
      </w:r>
      <w:r w:rsidR="00410700" w:rsidRPr="00B40B44">
        <w:rPr>
          <w:rStyle w:val="eop"/>
          <w:rFonts w:ascii="Arial" w:hAnsi="Arial" w:cs="Arial"/>
          <w:sz w:val="22"/>
          <w:szCs w:val="22"/>
        </w:rPr>
        <w:t>in 1958 to 11% in 1998</w:t>
      </w:r>
      <w:r w:rsidR="00B3035C" w:rsidRPr="00B40B44">
        <w:rPr>
          <w:rStyle w:val="eop"/>
          <w:rFonts w:ascii="Arial" w:hAnsi="Arial" w:cs="Arial"/>
          <w:sz w:val="22"/>
          <w:szCs w:val="22"/>
        </w:rPr>
        <w:t>.</w:t>
      </w:r>
    </w:p>
    <w:p w14:paraId="1A2444BA" w14:textId="015281C2" w:rsidR="00B3035C" w:rsidRPr="00B40B44" w:rsidRDefault="00B3035C" w:rsidP="00B40B44">
      <w:pPr>
        <w:pStyle w:val="paragraph"/>
        <w:spacing w:before="0" w:beforeAutospacing="0" w:after="0" w:afterAutospacing="0" w:line="360" w:lineRule="auto"/>
        <w:textAlignment w:val="baseline"/>
        <w:rPr>
          <w:rStyle w:val="eop"/>
          <w:rFonts w:ascii="Arial" w:hAnsi="Arial" w:cs="Arial"/>
          <w:sz w:val="22"/>
          <w:szCs w:val="22"/>
        </w:rPr>
      </w:pPr>
      <w:r w:rsidRPr="00B40B44">
        <w:rPr>
          <w:rStyle w:val="eop"/>
          <w:rFonts w:ascii="Arial" w:hAnsi="Arial" w:cs="Arial"/>
          <w:sz w:val="22"/>
          <w:szCs w:val="22"/>
        </w:rPr>
        <w:t>2000</w:t>
      </w:r>
      <w:r w:rsidR="00403C44" w:rsidRPr="00B40B44">
        <w:rPr>
          <w:rStyle w:val="eop"/>
          <w:rFonts w:ascii="Arial" w:hAnsi="Arial" w:cs="Arial"/>
          <w:sz w:val="22"/>
          <w:szCs w:val="22"/>
        </w:rPr>
        <w:t>s began a holistic approach around mental health</w:t>
      </w:r>
      <w:r w:rsidR="00290EB0" w:rsidRPr="00B40B44">
        <w:rPr>
          <w:rStyle w:val="eop"/>
          <w:rFonts w:ascii="Arial" w:hAnsi="Arial" w:cs="Arial"/>
          <w:sz w:val="22"/>
          <w:szCs w:val="22"/>
        </w:rPr>
        <w:t xml:space="preserve">, </w:t>
      </w:r>
      <w:r w:rsidR="00A168D8" w:rsidRPr="00B40B44">
        <w:rPr>
          <w:rStyle w:val="eop"/>
          <w:rFonts w:ascii="Arial" w:hAnsi="Arial" w:cs="Arial"/>
          <w:sz w:val="22"/>
          <w:szCs w:val="22"/>
        </w:rPr>
        <w:t xml:space="preserve">websites were </w:t>
      </w:r>
      <w:r w:rsidR="002030C6" w:rsidRPr="00B40B44">
        <w:rPr>
          <w:rStyle w:val="eop"/>
          <w:rFonts w:ascii="Arial" w:hAnsi="Arial" w:cs="Arial"/>
          <w:sz w:val="22"/>
          <w:szCs w:val="22"/>
        </w:rPr>
        <w:t>set up to help those in need as well as raising aw</w:t>
      </w:r>
      <w:r w:rsidR="00291512" w:rsidRPr="00B40B44">
        <w:rPr>
          <w:rStyle w:val="eop"/>
          <w:rFonts w:ascii="Arial" w:hAnsi="Arial" w:cs="Arial"/>
          <w:sz w:val="22"/>
          <w:szCs w:val="22"/>
        </w:rPr>
        <w:t>are</w:t>
      </w:r>
      <w:r w:rsidR="002030C6" w:rsidRPr="00B40B44">
        <w:rPr>
          <w:rStyle w:val="eop"/>
          <w:rFonts w:ascii="Arial" w:hAnsi="Arial" w:cs="Arial"/>
          <w:sz w:val="22"/>
          <w:szCs w:val="22"/>
        </w:rPr>
        <w:t xml:space="preserve">ness </w:t>
      </w:r>
      <w:r w:rsidR="005524E3" w:rsidRPr="00B40B44">
        <w:rPr>
          <w:rStyle w:val="eop"/>
          <w:rFonts w:ascii="Arial" w:hAnsi="Arial" w:cs="Arial"/>
          <w:sz w:val="22"/>
          <w:szCs w:val="22"/>
        </w:rPr>
        <w:t xml:space="preserve">such as mental health week that focusing on encouraging </w:t>
      </w:r>
      <w:r w:rsidR="00291512" w:rsidRPr="00B40B44">
        <w:rPr>
          <w:rStyle w:val="eop"/>
          <w:rFonts w:ascii="Arial" w:hAnsi="Arial" w:cs="Arial"/>
          <w:sz w:val="22"/>
          <w:szCs w:val="22"/>
        </w:rPr>
        <w:t>those to focus on their mental health</w:t>
      </w:r>
      <w:r w:rsidR="002E7E04" w:rsidRPr="00B40B44">
        <w:rPr>
          <w:rStyle w:val="eop"/>
          <w:rFonts w:ascii="Arial" w:hAnsi="Arial" w:cs="Arial"/>
          <w:sz w:val="22"/>
          <w:szCs w:val="22"/>
        </w:rPr>
        <w:t xml:space="preserve"> and help eliminate </w:t>
      </w:r>
      <w:r w:rsidR="000C5B57" w:rsidRPr="00B40B44">
        <w:rPr>
          <w:rStyle w:val="eop"/>
          <w:rFonts w:ascii="Arial" w:hAnsi="Arial" w:cs="Arial"/>
          <w:sz w:val="22"/>
          <w:szCs w:val="22"/>
        </w:rPr>
        <w:t>the sigma attached to it (Mental Health</w:t>
      </w:r>
      <w:r w:rsidR="00F73713" w:rsidRPr="00B40B44">
        <w:rPr>
          <w:rStyle w:val="eop"/>
          <w:rFonts w:ascii="Arial" w:hAnsi="Arial" w:cs="Arial"/>
          <w:sz w:val="22"/>
          <w:szCs w:val="22"/>
        </w:rPr>
        <w:t xml:space="preserve"> Foundation, </w:t>
      </w:r>
      <w:r w:rsidR="006E50B0" w:rsidRPr="00B40B44">
        <w:rPr>
          <w:rStyle w:val="eop"/>
          <w:rFonts w:ascii="Arial" w:hAnsi="Arial" w:cs="Arial"/>
          <w:sz w:val="22"/>
          <w:szCs w:val="22"/>
        </w:rPr>
        <w:t>2019</w:t>
      </w:r>
      <w:r w:rsidR="00F73713" w:rsidRPr="00B40B44">
        <w:rPr>
          <w:rStyle w:val="eop"/>
          <w:rFonts w:ascii="Arial" w:hAnsi="Arial" w:cs="Arial"/>
          <w:sz w:val="22"/>
          <w:szCs w:val="22"/>
        </w:rPr>
        <w:t>)</w:t>
      </w:r>
      <w:r w:rsidR="009D6D92" w:rsidRPr="00B40B44">
        <w:rPr>
          <w:rStyle w:val="eop"/>
          <w:rFonts w:ascii="Arial" w:hAnsi="Arial" w:cs="Arial"/>
          <w:sz w:val="22"/>
          <w:szCs w:val="22"/>
        </w:rPr>
        <w:t>.</w:t>
      </w:r>
    </w:p>
    <w:p w14:paraId="5548A5E0" w14:textId="7B704BEE" w:rsidR="009D6D92" w:rsidRPr="00B40B44" w:rsidRDefault="009D6D92" w:rsidP="00B40B44">
      <w:pPr>
        <w:pStyle w:val="paragraph"/>
        <w:spacing w:before="0" w:beforeAutospacing="0" w:after="0" w:afterAutospacing="0" w:line="360" w:lineRule="auto"/>
        <w:textAlignment w:val="baseline"/>
        <w:rPr>
          <w:rFonts w:ascii="Arial" w:hAnsi="Arial" w:cs="Arial"/>
          <w:b/>
          <w:bCs/>
          <w:sz w:val="22"/>
          <w:szCs w:val="22"/>
        </w:rPr>
      </w:pPr>
      <w:r w:rsidRPr="00B40B44">
        <w:rPr>
          <w:rStyle w:val="eop"/>
          <w:rFonts w:ascii="Arial" w:hAnsi="Arial" w:cs="Arial"/>
          <w:b/>
          <w:bCs/>
          <w:sz w:val="22"/>
          <w:szCs w:val="22"/>
        </w:rPr>
        <w:t>Changes in the UK mental Health legislation</w:t>
      </w:r>
    </w:p>
    <w:p w14:paraId="4411BD54"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rPr>
        <w:t>Benefits of the Mental Health Act of 1983 allowed safeguarding procedures to take place and it explained the responsibilities in the Health Care sector (Alzheimer’s society, 2021). The Humans rights act of 1988 brought in legislations to protect the life of an individuals, it gave protection from torture, the right to security and a private life that many patients weren't receiving (Hoffman &amp; Rowe,2010). This was later be reformed in the Mental Health Act of 2005 that helped who lacked capacity to make decisions on their own to have a proxy on their behalf (Carers UK, 2014).</w:t>
      </w:r>
      <w:r w:rsidRPr="00B40B44">
        <w:rPr>
          <w:rStyle w:val="eop"/>
          <w:rFonts w:ascii="Arial" w:hAnsi="Arial" w:cs="Arial"/>
          <w:sz w:val="22"/>
          <w:szCs w:val="22"/>
        </w:rPr>
        <w:t> </w:t>
      </w:r>
    </w:p>
    <w:p w14:paraId="779914C8" w14:textId="48438670" w:rsidR="00306D11" w:rsidRPr="00B40B44" w:rsidRDefault="00306D11" w:rsidP="00B40B44">
      <w:pPr>
        <w:pStyle w:val="paragraph"/>
        <w:spacing w:before="0" w:beforeAutospacing="0" w:after="0" w:afterAutospacing="0" w:line="360" w:lineRule="auto"/>
        <w:textAlignment w:val="baseline"/>
        <w:rPr>
          <w:rStyle w:val="eop"/>
          <w:rFonts w:ascii="Arial" w:hAnsi="Arial" w:cs="Arial"/>
          <w:sz w:val="22"/>
          <w:szCs w:val="22"/>
        </w:rPr>
      </w:pPr>
      <w:r w:rsidRPr="00B40B44">
        <w:rPr>
          <w:rStyle w:val="normaltextrun"/>
          <w:rFonts w:ascii="Arial" w:hAnsi="Arial" w:cs="Arial"/>
          <w:sz w:val="22"/>
          <w:szCs w:val="22"/>
        </w:rPr>
        <w:t xml:space="preserve">The </w:t>
      </w:r>
      <w:r w:rsidR="007837D3" w:rsidRPr="00B40B44">
        <w:rPr>
          <w:rStyle w:val="normaltextrun"/>
          <w:rFonts w:ascii="Arial" w:hAnsi="Arial" w:cs="Arial"/>
          <w:sz w:val="22"/>
          <w:szCs w:val="22"/>
        </w:rPr>
        <w:t>M</w:t>
      </w:r>
      <w:r w:rsidRPr="00B40B44">
        <w:rPr>
          <w:rStyle w:val="normaltextrun"/>
          <w:rFonts w:ascii="Arial" w:hAnsi="Arial" w:cs="Arial"/>
          <w:sz w:val="22"/>
          <w:szCs w:val="22"/>
        </w:rPr>
        <w:t xml:space="preserve">ental </w:t>
      </w:r>
      <w:r w:rsidR="007837D3" w:rsidRPr="00B40B44">
        <w:rPr>
          <w:rStyle w:val="normaltextrun"/>
          <w:rFonts w:ascii="Arial" w:hAnsi="Arial" w:cs="Arial"/>
          <w:sz w:val="22"/>
          <w:szCs w:val="22"/>
        </w:rPr>
        <w:t>A</w:t>
      </w:r>
      <w:r w:rsidRPr="00B40B44">
        <w:rPr>
          <w:rStyle w:val="normaltextrun"/>
          <w:rFonts w:ascii="Arial" w:hAnsi="Arial" w:cs="Arial"/>
          <w:sz w:val="22"/>
          <w:szCs w:val="22"/>
        </w:rPr>
        <w:t>ct made further changes in 2007 which allowed the amendment of the 1983 act and the 2005 Act that gave health care workers the power to detain patients with mental health conditions for the sake of public health (The Kings Fund, 2008). This legislation is now under review as Covid-19 (Burn &amp; </w:t>
      </w:r>
      <w:proofErr w:type="spellStart"/>
      <w:r w:rsidRPr="00B40B44">
        <w:rPr>
          <w:rStyle w:val="normaltextrun"/>
          <w:rFonts w:ascii="Arial" w:hAnsi="Arial" w:cs="Arial"/>
          <w:sz w:val="22"/>
          <w:szCs w:val="22"/>
        </w:rPr>
        <w:t>Mudholkar</w:t>
      </w:r>
      <w:proofErr w:type="spellEnd"/>
      <w:r w:rsidRPr="00B40B44">
        <w:rPr>
          <w:rStyle w:val="normaltextrun"/>
          <w:rFonts w:ascii="Arial" w:hAnsi="Arial" w:cs="Arial"/>
          <w:sz w:val="22"/>
          <w:szCs w:val="22"/>
        </w:rPr>
        <w:t>, 2020).</w:t>
      </w:r>
      <w:r w:rsidRPr="00B40B44">
        <w:rPr>
          <w:rStyle w:val="eop"/>
          <w:rFonts w:ascii="Arial" w:hAnsi="Arial" w:cs="Arial"/>
          <w:sz w:val="22"/>
          <w:szCs w:val="22"/>
        </w:rPr>
        <w:t> </w:t>
      </w:r>
    </w:p>
    <w:p w14:paraId="61894D87" w14:textId="3DFC13C6" w:rsidR="00DC4019" w:rsidRPr="00B40B44" w:rsidRDefault="00DC4019" w:rsidP="00B40B44">
      <w:pPr>
        <w:pStyle w:val="paragraph"/>
        <w:spacing w:before="0" w:beforeAutospacing="0" w:after="0" w:afterAutospacing="0" w:line="360" w:lineRule="auto"/>
        <w:textAlignment w:val="baseline"/>
        <w:rPr>
          <w:rStyle w:val="eop"/>
          <w:rFonts w:ascii="Arial" w:hAnsi="Arial" w:cs="Arial"/>
          <w:sz w:val="22"/>
          <w:szCs w:val="22"/>
        </w:rPr>
      </w:pPr>
      <w:r w:rsidRPr="00B40B44">
        <w:rPr>
          <w:rStyle w:val="eop"/>
          <w:rFonts w:ascii="Arial" w:hAnsi="Arial" w:cs="Arial"/>
          <w:sz w:val="22"/>
          <w:szCs w:val="22"/>
        </w:rPr>
        <w:t xml:space="preserve">The changes applied </w:t>
      </w:r>
      <w:r w:rsidR="00A82AB1" w:rsidRPr="00B40B44">
        <w:rPr>
          <w:rStyle w:val="eop"/>
          <w:rFonts w:ascii="Arial" w:hAnsi="Arial" w:cs="Arial"/>
          <w:sz w:val="22"/>
          <w:szCs w:val="22"/>
        </w:rPr>
        <w:t>in the Mental Health Act over the 20</w:t>
      </w:r>
      <w:r w:rsidR="00A82AB1" w:rsidRPr="00B40B44">
        <w:rPr>
          <w:rStyle w:val="eop"/>
          <w:rFonts w:ascii="Arial" w:hAnsi="Arial" w:cs="Arial"/>
          <w:sz w:val="22"/>
          <w:szCs w:val="22"/>
          <w:vertAlign w:val="superscript"/>
        </w:rPr>
        <w:t>th</w:t>
      </w:r>
      <w:r w:rsidR="00A82AB1" w:rsidRPr="00B40B44">
        <w:rPr>
          <w:rStyle w:val="eop"/>
          <w:rFonts w:ascii="Arial" w:hAnsi="Arial" w:cs="Arial"/>
          <w:sz w:val="22"/>
          <w:szCs w:val="22"/>
        </w:rPr>
        <w:t xml:space="preserve"> century </w:t>
      </w:r>
      <w:r w:rsidR="001B1D1D" w:rsidRPr="00B40B44">
        <w:rPr>
          <w:rStyle w:val="eop"/>
          <w:rFonts w:ascii="Arial" w:hAnsi="Arial" w:cs="Arial"/>
          <w:sz w:val="22"/>
          <w:szCs w:val="22"/>
        </w:rPr>
        <w:t xml:space="preserve">allowed </w:t>
      </w:r>
      <w:r w:rsidR="007F4321" w:rsidRPr="00B40B44">
        <w:rPr>
          <w:rStyle w:val="eop"/>
          <w:rFonts w:ascii="Arial" w:hAnsi="Arial" w:cs="Arial"/>
          <w:sz w:val="22"/>
          <w:szCs w:val="22"/>
        </w:rPr>
        <w:t>the</w:t>
      </w:r>
      <w:r w:rsidR="00F41403" w:rsidRPr="00B40B44">
        <w:rPr>
          <w:rStyle w:val="eop"/>
          <w:rFonts w:ascii="Arial" w:hAnsi="Arial" w:cs="Arial"/>
          <w:sz w:val="22"/>
          <w:szCs w:val="22"/>
        </w:rPr>
        <w:t xml:space="preserve"> Government the</w:t>
      </w:r>
      <w:r w:rsidR="007F4321" w:rsidRPr="00B40B44">
        <w:rPr>
          <w:rStyle w:val="eop"/>
          <w:rFonts w:ascii="Arial" w:hAnsi="Arial" w:cs="Arial"/>
          <w:sz w:val="22"/>
          <w:szCs w:val="22"/>
        </w:rPr>
        <w:t xml:space="preserve"> use of the White paper </w:t>
      </w:r>
      <w:r w:rsidR="00F41403" w:rsidRPr="00B40B44">
        <w:rPr>
          <w:rStyle w:val="eop"/>
          <w:rFonts w:ascii="Arial" w:hAnsi="Arial" w:cs="Arial"/>
          <w:sz w:val="22"/>
          <w:szCs w:val="22"/>
        </w:rPr>
        <w:t xml:space="preserve">which helped reform the Mental </w:t>
      </w:r>
      <w:r w:rsidR="007D2340" w:rsidRPr="00B40B44">
        <w:rPr>
          <w:rStyle w:val="eop"/>
          <w:rFonts w:ascii="Arial" w:hAnsi="Arial" w:cs="Arial"/>
          <w:sz w:val="22"/>
          <w:szCs w:val="22"/>
        </w:rPr>
        <w:t>Health Act</w:t>
      </w:r>
      <w:r w:rsidR="00732E7A" w:rsidRPr="00B40B44">
        <w:rPr>
          <w:rStyle w:val="eop"/>
          <w:rFonts w:ascii="Arial" w:hAnsi="Arial" w:cs="Arial"/>
          <w:sz w:val="22"/>
          <w:szCs w:val="22"/>
        </w:rPr>
        <w:t xml:space="preserve"> by defining the legislations to</w:t>
      </w:r>
      <w:r w:rsidR="007F2A2C" w:rsidRPr="00B40B44">
        <w:rPr>
          <w:rStyle w:val="eop"/>
          <w:rFonts w:ascii="Arial" w:hAnsi="Arial" w:cs="Arial"/>
          <w:sz w:val="22"/>
          <w:szCs w:val="22"/>
        </w:rPr>
        <w:t xml:space="preserve"> receives</w:t>
      </w:r>
      <w:r w:rsidR="00AE1818" w:rsidRPr="00B40B44">
        <w:rPr>
          <w:rStyle w:val="eop"/>
          <w:rFonts w:ascii="Arial" w:hAnsi="Arial" w:cs="Arial"/>
          <w:sz w:val="22"/>
          <w:szCs w:val="22"/>
        </w:rPr>
        <w:t xml:space="preserve"> what</w:t>
      </w:r>
      <w:r w:rsidR="007F2A2C" w:rsidRPr="00B40B44">
        <w:rPr>
          <w:rStyle w:val="eop"/>
          <w:rFonts w:ascii="Arial" w:hAnsi="Arial" w:cs="Arial"/>
          <w:sz w:val="22"/>
          <w:szCs w:val="22"/>
        </w:rPr>
        <w:t xml:space="preserve"> compose with compulsory</w:t>
      </w:r>
      <w:r w:rsidR="00AE1818" w:rsidRPr="00B40B44">
        <w:rPr>
          <w:rStyle w:val="eop"/>
          <w:rFonts w:ascii="Arial" w:hAnsi="Arial" w:cs="Arial"/>
          <w:sz w:val="22"/>
          <w:szCs w:val="22"/>
        </w:rPr>
        <w:t xml:space="preserve"> help</w:t>
      </w:r>
      <w:r w:rsidR="00AF126D" w:rsidRPr="00B40B44">
        <w:rPr>
          <w:rStyle w:val="eop"/>
          <w:rFonts w:ascii="Arial" w:hAnsi="Arial" w:cs="Arial"/>
          <w:sz w:val="22"/>
          <w:szCs w:val="22"/>
        </w:rPr>
        <w:t xml:space="preserve"> </w:t>
      </w:r>
      <w:r w:rsidR="009245E3" w:rsidRPr="00B40B44">
        <w:rPr>
          <w:rStyle w:val="eop"/>
          <w:rFonts w:ascii="Arial" w:hAnsi="Arial" w:cs="Arial"/>
          <w:sz w:val="22"/>
          <w:szCs w:val="22"/>
        </w:rPr>
        <w:t>whoever</w:t>
      </w:r>
      <w:r w:rsidR="00AF126D" w:rsidRPr="00B40B44">
        <w:rPr>
          <w:rStyle w:val="eop"/>
          <w:rFonts w:ascii="Arial" w:hAnsi="Arial" w:cs="Arial"/>
          <w:sz w:val="22"/>
          <w:szCs w:val="22"/>
        </w:rPr>
        <w:t xml:space="preserve"> the patient is (</w:t>
      </w:r>
      <w:r w:rsidR="0020599E" w:rsidRPr="00B40B44">
        <w:rPr>
          <w:rStyle w:val="eop"/>
          <w:rFonts w:ascii="Arial" w:hAnsi="Arial" w:cs="Arial"/>
          <w:sz w:val="22"/>
          <w:szCs w:val="22"/>
        </w:rPr>
        <w:t>Harper,</w:t>
      </w:r>
      <w:r w:rsidR="001F23E2" w:rsidRPr="00B40B44">
        <w:rPr>
          <w:rStyle w:val="eop"/>
          <w:rFonts w:ascii="Arial" w:hAnsi="Arial" w:cs="Arial"/>
          <w:sz w:val="22"/>
          <w:szCs w:val="22"/>
        </w:rPr>
        <w:t xml:space="preserve"> </w:t>
      </w:r>
      <w:r w:rsidR="0020599E" w:rsidRPr="00B40B44">
        <w:rPr>
          <w:rStyle w:val="eop"/>
          <w:rFonts w:ascii="Arial" w:hAnsi="Arial" w:cs="Arial"/>
          <w:sz w:val="22"/>
          <w:szCs w:val="22"/>
        </w:rPr>
        <w:t>2004</w:t>
      </w:r>
      <w:r w:rsidR="004B5309" w:rsidRPr="00B40B44">
        <w:rPr>
          <w:rStyle w:val="eop"/>
          <w:rFonts w:ascii="Arial" w:hAnsi="Arial" w:cs="Arial"/>
          <w:sz w:val="22"/>
          <w:szCs w:val="22"/>
        </w:rPr>
        <w:t>)</w:t>
      </w:r>
      <w:r w:rsidR="00FC609C" w:rsidRPr="00B40B44">
        <w:rPr>
          <w:rStyle w:val="eop"/>
          <w:rFonts w:ascii="Arial" w:hAnsi="Arial" w:cs="Arial"/>
          <w:sz w:val="22"/>
          <w:szCs w:val="22"/>
        </w:rPr>
        <w:t>.</w:t>
      </w:r>
    </w:p>
    <w:p w14:paraId="5BCC2AC2" w14:textId="29F4C013" w:rsidR="003B4236" w:rsidRPr="00B40B44" w:rsidRDefault="006A1D27" w:rsidP="00B40B44">
      <w:pPr>
        <w:pStyle w:val="paragraph"/>
        <w:spacing w:before="0" w:beforeAutospacing="0" w:after="0" w:afterAutospacing="0" w:line="360" w:lineRule="auto"/>
        <w:textAlignment w:val="baseline"/>
        <w:rPr>
          <w:rStyle w:val="eop"/>
          <w:rFonts w:ascii="Arial" w:hAnsi="Arial" w:cs="Arial"/>
          <w:sz w:val="22"/>
          <w:szCs w:val="22"/>
        </w:rPr>
      </w:pPr>
      <w:r w:rsidRPr="00B40B44">
        <w:rPr>
          <w:rStyle w:val="eop"/>
          <w:rFonts w:ascii="Arial" w:hAnsi="Arial" w:cs="Arial"/>
          <w:sz w:val="22"/>
          <w:szCs w:val="22"/>
        </w:rPr>
        <w:t xml:space="preserve">National </w:t>
      </w:r>
      <w:r w:rsidR="00F569AC" w:rsidRPr="00B40B44">
        <w:rPr>
          <w:rStyle w:val="eop"/>
          <w:rFonts w:ascii="Arial" w:hAnsi="Arial" w:cs="Arial"/>
          <w:sz w:val="22"/>
          <w:szCs w:val="22"/>
        </w:rPr>
        <w:t>A</w:t>
      </w:r>
      <w:r w:rsidRPr="00B40B44">
        <w:rPr>
          <w:rStyle w:val="eop"/>
          <w:rFonts w:ascii="Arial" w:hAnsi="Arial" w:cs="Arial"/>
          <w:sz w:val="22"/>
          <w:szCs w:val="22"/>
        </w:rPr>
        <w:t xml:space="preserve">utistic </w:t>
      </w:r>
      <w:r w:rsidR="00545B1D" w:rsidRPr="00B40B44">
        <w:rPr>
          <w:rStyle w:val="eop"/>
          <w:rFonts w:ascii="Arial" w:hAnsi="Arial" w:cs="Arial"/>
          <w:sz w:val="22"/>
          <w:szCs w:val="22"/>
        </w:rPr>
        <w:t>Society, (</w:t>
      </w:r>
      <w:r w:rsidRPr="00B40B44">
        <w:rPr>
          <w:rStyle w:val="eop"/>
          <w:rFonts w:ascii="Arial" w:hAnsi="Arial" w:cs="Arial"/>
          <w:sz w:val="22"/>
          <w:szCs w:val="22"/>
        </w:rPr>
        <w:t>202</w:t>
      </w:r>
      <w:r w:rsidR="00F95A2A" w:rsidRPr="00B40B44">
        <w:rPr>
          <w:rStyle w:val="eop"/>
          <w:rFonts w:ascii="Arial" w:hAnsi="Arial" w:cs="Arial"/>
          <w:sz w:val="22"/>
          <w:szCs w:val="22"/>
        </w:rPr>
        <w:t>1)</w:t>
      </w:r>
      <w:r w:rsidRPr="00B40B44">
        <w:rPr>
          <w:rStyle w:val="eop"/>
          <w:rFonts w:ascii="Arial" w:hAnsi="Arial" w:cs="Arial"/>
          <w:sz w:val="22"/>
          <w:szCs w:val="22"/>
        </w:rPr>
        <w:t xml:space="preserve"> state the amendment of the Mental Health Act in autistic patients and those with learning difficulties is a step towards releasing those in mental </w:t>
      </w:r>
      <w:r w:rsidRPr="00B40B44">
        <w:rPr>
          <w:rStyle w:val="eop"/>
          <w:rFonts w:ascii="Arial" w:hAnsi="Arial" w:cs="Arial"/>
          <w:sz w:val="22"/>
          <w:szCs w:val="22"/>
        </w:rPr>
        <w:lastRenderedPageBreak/>
        <w:t xml:space="preserve">capacities hospitals and the </w:t>
      </w:r>
      <w:r w:rsidR="00F95A2A" w:rsidRPr="00B40B44">
        <w:rPr>
          <w:rStyle w:val="eop"/>
          <w:rFonts w:ascii="Arial" w:hAnsi="Arial" w:cs="Arial"/>
          <w:sz w:val="22"/>
          <w:szCs w:val="22"/>
        </w:rPr>
        <w:t>NHS</w:t>
      </w:r>
      <w:r w:rsidRPr="00B40B44">
        <w:rPr>
          <w:rStyle w:val="eop"/>
          <w:rFonts w:ascii="Arial" w:hAnsi="Arial" w:cs="Arial"/>
          <w:sz w:val="22"/>
          <w:szCs w:val="22"/>
        </w:rPr>
        <w:t xml:space="preserve"> has also welcomed this </w:t>
      </w:r>
      <w:r w:rsidR="00545B1D" w:rsidRPr="00B40B44">
        <w:rPr>
          <w:rStyle w:val="eop"/>
          <w:rFonts w:ascii="Arial" w:hAnsi="Arial" w:cs="Arial"/>
          <w:sz w:val="22"/>
          <w:szCs w:val="22"/>
        </w:rPr>
        <w:t>change. This</w:t>
      </w:r>
      <w:r w:rsidR="00F95A2A" w:rsidRPr="00B40B44">
        <w:rPr>
          <w:rStyle w:val="eop"/>
          <w:rFonts w:ascii="Arial" w:hAnsi="Arial" w:cs="Arial"/>
          <w:sz w:val="22"/>
          <w:szCs w:val="22"/>
        </w:rPr>
        <w:t xml:space="preserve"> is a far cry from the</w:t>
      </w:r>
      <w:r w:rsidR="00B5346D" w:rsidRPr="00B40B44">
        <w:rPr>
          <w:rStyle w:val="eop"/>
          <w:rFonts w:ascii="Arial" w:hAnsi="Arial" w:cs="Arial"/>
          <w:sz w:val="22"/>
          <w:szCs w:val="22"/>
        </w:rPr>
        <w:t xml:space="preserve"> </w:t>
      </w:r>
      <w:r w:rsidR="00F95A2A" w:rsidRPr="00B40B44">
        <w:rPr>
          <w:rStyle w:val="eop"/>
          <w:rFonts w:ascii="Arial" w:hAnsi="Arial" w:cs="Arial"/>
          <w:sz w:val="22"/>
          <w:szCs w:val="22"/>
        </w:rPr>
        <w:t>20</w:t>
      </w:r>
      <w:r w:rsidR="00F95A2A" w:rsidRPr="00B40B44">
        <w:rPr>
          <w:rStyle w:val="eop"/>
          <w:rFonts w:ascii="Arial" w:hAnsi="Arial" w:cs="Arial"/>
          <w:sz w:val="22"/>
          <w:szCs w:val="22"/>
          <w:vertAlign w:val="superscript"/>
        </w:rPr>
        <w:t>th</w:t>
      </w:r>
      <w:r w:rsidR="00F95A2A" w:rsidRPr="00B40B44">
        <w:rPr>
          <w:rStyle w:val="eop"/>
          <w:rFonts w:ascii="Arial" w:hAnsi="Arial" w:cs="Arial"/>
          <w:sz w:val="22"/>
          <w:szCs w:val="22"/>
        </w:rPr>
        <w:t xml:space="preserve"> century legislations </w:t>
      </w:r>
      <w:r w:rsidR="00293647" w:rsidRPr="00B40B44">
        <w:rPr>
          <w:rStyle w:val="eop"/>
          <w:rFonts w:ascii="Arial" w:hAnsi="Arial" w:cs="Arial"/>
          <w:sz w:val="22"/>
          <w:szCs w:val="22"/>
        </w:rPr>
        <w:t>that treated those with autism as</w:t>
      </w:r>
      <w:r w:rsidR="00C9002C" w:rsidRPr="00B40B44">
        <w:rPr>
          <w:rStyle w:val="eop"/>
          <w:rFonts w:ascii="Arial" w:hAnsi="Arial" w:cs="Arial"/>
          <w:sz w:val="22"/>
          <w:szCs w:val="22"/>
        </w:rPr>
        <w:t xml:space="preserve"> a</w:t>
      </w:r>
      <w:r w:rsidR="00666E4F" w:rsidRPr="00B40B44">
        <w:rPr>
          <w:rStyle w:val="eop"/>
          <w:rFonts w:ascii="Arial" w:hAnsi="Arial" w:cs="Arial"/>
          <w:sz w:val="22"/>
          <w:szCs w:val="22"/>
        </w:rPr>
        <w:t xml:space="preserve"> physiocratic disability</w:t>
      </w:r>
      <w:r w:rsidR="00E46076" w:rsidRPr="00B40B44">
        <w:rPr>
          <w:rStyle w:val="eop"/>
          <w:rFonts w:ascii="Arial" w:hAnsi="Arial" w:cs="Arial"/>
          <w:sz w:val="22"/>
          <w:szCs w:val="22"/>
        </w:rPr>
        <w:t xml:space="preserve"> </w:t>
      </w:r>
      <w:r w:rsidR="00EC1670" w:rsidRPr="00B40B44">
        <w:rPr>
          <w:rStyle w:val="eop"/>
          <w:rFonts w:ascii="Arial" w:hAnsi="Arial" w:cs="Arial"/>
          <w:sz w:val="22"/>
          <w:szCs w:val="22"/>
        </w:rPr>
        <w:t xml:space="preserve">later the treatment of autism became more refined </w:t>
      </w:r>
      <w:r w:rsidR="003C196B" w:rsidRPr="00B40B44">
        <w:rPr>
          <w:rStyle w:val="eop"/>
          <w:rFonts w:ascii="Arial" w:hAnsi="Arial" w:cs="Arial"/>
          <w:sz w:val="22"/>
          <w:szCs w:val="22"/>
        </w:rPr>
        <w:t>as</w:t>
      </w:r>
      <w:r w:rsidR="004A1004" w:rsidRPr="00B40B44">
        <w:rPr>
          <w:rStyle w:val="eop"/>
          <w:rFonts w:ascii="Arial" w:hAnsi="Arial" w:cs="Arial"/>
          <w:sz w:val="22"/>
          <w:szCs w:val="22"/>
        </w:rPr>
        <w:t xml:space="preserve"> treatments in pharmacology</w:t>
      </w:r>
      <w:r w:rsidR="00347FE8" w:rsidRPr="00B40B44">
        <w:rPr>
          <w:rStyle w:val="eop"/>
          <w:rFonts w:ascii="Arial" w:hAnsi="Arial" w:cs="Arial"/>
          <w:sz w:val="22"/>
          <w:szCs w:val="22"/>
        </w:rPr>
        <w:t xml:space="preserve"> for the </w:t>
      </w:r>
      <w:r w:rsidR="00D7387F" w:rsidRPr="00B40B44">
        <w:rPr>
          <w:rStyle w:val="eop"/>
          <w:rFonts w:ascii="Arial" w:hAnsi="Arial" w:cs="Arial"/>
          <w:sz w:val="22"/>
          <w:szCs w:val="22"/>
        </w:rPr>
        <w:t xml:space="preserve">psychiatry to </w:t>
      </w:r>
      <w:r w:rsidR="00CF1078" w:rsidRPr="00B40B44">
        <w:rPr>
          <w:rStyle w:val="eop"/>
          <w:rFonts w:ascii="Arial" w:hAnsi="Arial" w:cs="Arial"/>
          <w:sz w:val="22"/>
          <w:szCs w:val="22"/>
        </w:rPr>
        <w:t>manage autism</w:t>
      </w:r>
      <w:r w:rsidR="003C196B" w:rsidRPr="00B40B44">
        <w:rPr>
          <w:rStyle w:val="eop"/>
          <w:rFonts w:ascii="Arial" w:hAnsi="Arial" w:cs="Arial"/>
          <w:sz w:val="22"/>
          <w:szCs w:val="22"/>
        </w:rPr>
        <w:t xml:space="preserve"> </w:t>
      </w:r>
      <w:r w:rsidR="00F865C2" w:rsidRPr="00B40B44">
        <w:rPr>
          <w:rStyle w:val="eop"/>
          <w:rFonts w:ascii="Arial" w:hAnsi="Arial" w:cs="Arial"/>
          <w:sz w:val="22"/>
          <w:szCs w:val="22"/>
        </w:rPr>
        <w:t>(</w:t>
      </w:r>
      <w:r w:rsidR="00F528EA" w:rsidRPr="00B40B44">
        <w:rPr>
          <w:rStyle w:val="eop"/>
          <w:rFonts w:ascii="Arial" w:hAnsi="Arial" w:cs="Arial"/>
          <w:sz w:val="22"/>
          <w:szCs w:val="22"/>
        </w:rPr>
        <w:t>O’Reilly, Leste</w:t>
      </w:r>
      <w:r w:rsidR="00956480" w:rsidRPr="00B40B44">
        <w:rPr>
          <w:rStyle w:val="eop"/>
          <w:rFonts w:ascii="Arial" w:hAnsi="Arial" w:cs="Arial"/>
          <w:sz w:val="22"/>
          <w:szCs w:val="22"/>
        </w:rPr>
        <w:t>r &amp;</w:t>
      </w:r>
      <w:r w:rsidR="001F23E2" w:rsidRPr="00B40B44">
        <w:rPr>
          <w:rStyle w:val="eop"/>
          <w:rFonts w:ascii="Arial" w:hAnsi="Arial" w:cs="Arial"/>
          <w:sz w:val="22"/>
          <w:szCs w:val="22"/>
        </w:rPr>
        <w:t xml:space="preserve"> </w:t>
      </w:r>
      <w:r w:rsidR="00956480" w:rsidRPr="00B40B44">
        <w:rPr>
          <w:rStyle w:val="eop"/>
          <w:rFonts w:ascii="Arial" w:hAnsi="Arial" w:cs="Arial"/>
          <w:sz w:val="22"/>
          <w:szCs w:val="22"/>
        </w:rPr>
        <w:t>Kiyimba, 2019)</w:t>
      </w:r>
      <w:r w:rsidR="00B4734F" w:rsidRPr="00B40B44">
        <w:rPr>
          <w:rStyle w:val="eop"/>
          <w:rFonts w:ascii="Arial" w:hAnsi="Arial" w:cs="Arial"/>
          <w:sz w:val="22"/>
          <w:szCs w:val="22"/>
        </w:rPr>
        <w:t>.</w:t>
      </w:r>
      <w:r w:rsidR="00510FAF" w:rsidRPr="00B40B44">
        <w:rPr>
          <w:rStyle w:val="eop"/>
          <w:rFonts w:ascii="Arial" w:hAnsi="Arial" w:cs="Arial"/>
          <w:sz w:val="22"/>
          <w:szCs w:val="22"/>
        </w:rPr>
        <w:t xml:space="preserve"> Updated changes from the 1983 mental health act</w:t>
      </w:r>
      <w:r w:rsidRPr="00B40B44">
        <w:rPr>
          <w:rStyle w:val="eop"/>
          <w:rFonts w:ascii="Arial" w:hAnsi="Arial" w:cs="Arial"/>
          <w:sz w:val="22"/>
          <w:szCs w:val="22"/>
        </w:rPr>
        <w:t xml:space="preserve"> </w:t>
      </w:r>
      <w:r w:rsidR="00F81DD6" w:rsidRPr="00B40B44">
        <w:rPr>
          <w:rStyle w:val="eop"/>
          <w:rFonts w:ascii="Arial" w:hAnsi="Arial" w:cs="Arial"/>
          <w:sz w:val="22"/>
          <w:szCs w:val="22"/>
        </w:rPr>
        <w:t xml:space="preserve">in the UK </w:t>
      </w:r>
      <w:r w:rsidR="008D516C" w:rsidRPr="00B40B44">
        <w:rPr>
          <w:rStyle w:val="eop"/>
          <w:rFonts w:ascii="Arial" w:hAnsi="Arial" w:cs="Arial"/>
          <w:sz w:val="22"/>
          <w:szCs w:val="22"/>
        </w:rPr>
        <w:t>in the 21</w:t>
      </w:r>
      <w:r w:rsidR="008D516C" w:rsidRPr="00B40B44">
        <w:rPr>
          <w:rStyle w:val="eop"/>
          <w:rFonts w:ascii="Arial" w:hAnsi="Arial" w:cs="Arial"/>
          <w:sz w:val="22"/>
          <w:szCs w:val="22"/>
          <w:vertAlign w:val="superscript"/>
        </w:rPr>
        <w:t>st</w:t>
      </w:r>
      <w:r w:rsidR="008D516C" w:rsidRPr="00B40B44">
        <w:rPr>
          <w:rStyle w:val="eop"/>
          <w:rFonts w:ascii="Arial" w:hAnsi="Arial" w:cs="Arial"/>
          <w:sz w:val="22"/>
          <w:szCs w:val="22"/>
        </w:rPr>
        <w:t xml:space="preserve"> century </w:t>
      </w:r>
      <w:r w:rsidR="00DD16ED" w:rsidRPr="00B40B44">
        <w:rPr>
          <w:rStyle w:val="eop"/>
          <w:rFonts w:ascii="Arial" w:hAnsi="Arial" w:cs="Arial"/>
          <w:sz w:val="22"/>
          <w:szCs w:val="22"/>
        </w:rPr>
        <w:t xml:space="preserve">have now certain principles that show clear </w:t>
      </w:r>
      <w:r w:rsidR="004872EA" w:rsidRPr="00B40B44">
        <w:rPr>
          <w:rStyle w:val="eop"/>
          <w:rFonts w:ascii="Arial" w:hAnsi="Arial" w:cs="Arial"/>
          <w:sz w:val="22"/>
          <w:szCs w:val="22"/>
        </w:rPr>
        <w:t>guidelines</w:t>
      </w:r>
      <w:r w:rsidR="00DD16ED" w:rsidRPr="00B40B44">
        <w:rPr>
          <w:rStyle w:val="eop"/>
          <w:rFonts w:ascii="Arial" w:hAnsi="Arial" w:cs="Arial"/>
          <w:sz w:val="22"/>
          <w:szCs w:val="22"/>
        </w:rPr>
        <w:t xml:space="preserve"> to the health care provider and </w:t>
      </w:r>
      <w:r w:rsidR="003B4236" w:rsidRPr="00B40B44">
        <w:rPr>
          <w:rStyle w:val="eop"/>
          <w:rFonts w:ascii="Arial" w:hAnsi="Arial" w:cs="Arial"/>
          <w:sz w:val="22"/>
          <w:szCs w:val="22"/>
        </w:rPr>
        <w:t>patient</w:t>
      </w:r>
      <w:r w:rsidR="00F731D6" w:rsidRPr="00B40B44">
        <w:rPr>
          <w:rStyle w:val="eop"/>
          <w:rFonts w:ascii="Arial" w:hAnsi="Arial" w:cs="Arial"/>
          <w:sz w:val="22"/>
          <w:szCs w:val="22"/>
        </w:rPr>
        <w:t xml:space="preserve"> these changes are currently being proposed by the </w:t>
      </w:r>
      <w:r w:rsidR="00826488" w:rsidRPr="00B40B44">
        <w:rPr>
          <w:rStyle w:val="eop"/>
          <w:rFonts w:ascii="Arial" w:hAnsi="Arial" w:cs="Arial"/>
          <w:sz w:val="22"/>
          <w:szCs w:val="22"/>
        </w:rPr>
        <w:t>government</w:t>
      </w:r>
      <w:r w:rsidR="003B4236" w:rsidRPr="00B40B44">
        <w:rPr>
          <w:rStyle w:val="eop"/>
          <w:rFonts w:ascii="Arial" w:hAnsi="Arial" w:cs="Arial"/>
          <w:sz w:val="22"/>
          <w:szCs w:val="22"/>
        </w:rPr>
        <w:t>:</w:t>
      </w:r>
    </w:p>
    <w:p w14:paraId="58010D0A" w14:textId="586BE51C" w:rsidR="00FC609C" w:rsidRPr="00B40B44" w:rsidRDefault="003B4236" w:rsidP="00B40B44">
      <w:pPr>
        <w:pStyle w:val="paragraph"/>
        <w:numPr>
          <w:ilvl w:val="0"/>
          <w:numId w:val="1"/>
        </w:numPr>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 xml:space="preserve">Better support </w:t>
      </w:r>
      <w:r w:rsidR="00F77F9F" w:rsidRPr="00B40B44">
        <w:rPr>
          <w:rFonts w:ascii="Arial" w:hAnsi="Arial" w:cs="Arial"/>
          <w:sz w:val="22"/>
          <w:szCs w:val="22"/>
        </w:rPr>
        <w:t xml:space="preserve">for patients so that can be discharged </w:t>
      </w:r>
      <w:r w:rsidR="00EB2CB7" w:rsidRPr="00B40B44">
        <w:rPr>
          <w:rFonts w:ascii="Arial" w:hAnsi="Arial" w:cs="Arial"/>
          <w:sz w:val="22"/>
          <w:szCs w:val="22"/>
        </w:rPr>
        <w:t>as soon as possible from the Act.</w:t>
      </w:r>
    </w:p>
    <w:p w14:paraId="7799F871" w14:textId="77777777" w:rsidR="00590279" w:rsidRPr="00B40B44" w:rsidRDefault="00EB2CB7" w:rsidP="00B40B44">
      <w:pPr>
        <w:pStyle w:val="paragraph"/>
        <w:numPr>
          <w:ilvl w:val="0"/>
          <w:numId w:val="1"/>
        </w:numPr>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 xml:space="preserve">Treating </w:t>
      </w:r>
      <w:r w:rsidR="004B73F8" w:rsidRPr="00B40B44">
        <w:rPr>
          <w:rFonts w:ascii="Arial" w:hAnsi="Arial" w:cs="Arial"/>
          <w:sz w:val="22"/>
          <w:szCs w:val="22"/>
        </w:rPr>
        <w:t xml:space="preserve">patients as </w:t>
      </w:r>
      <w:r w:rsidR="004562F0" w:rsidRPr="00B40B44">
        <w:rPr>
          <w:rFonts w:ascii="Arial" w:hAnsi="Arial" w:cs="Arial"/>
          <w:sz w:val="22"/>
          <w:szCs w:val="22"/>
        </w:rPr>
        <w:t>individuals</w:t>
      </w:r>
      <w:r w:rsidR="004B73F8" w:rsidRPr="00B40B44">
        <w:rPr>
          <w:rFonts w:ascii="Arial" w:hAnsi="Arial" w:cs="Arial"/>
          <w:sz w:val="22"/>
          <w:szCs w:val="22"/>
        </w:rPr>
        <w:t xml:space="preserve"> and </w:t>
      </w:r>
      <w:r w:rsidR="004562F0" w:rsidRPr="00B40B44">
        <w:rPr>
          <w:rFonts w:ascii="Arial" w:hAnsi="Arial" w:cs="Arial"/>
          <w:sz w:val="22"/>
          <w:szCs w:val="22"/>
        </w:rPr>
        <w:t>making sure the views and choices are respected.</w:t>
      </w:r>
    </w:p>
    <w:p w14:paraId="37715C80" w14:textId="77777777" w:rsidR="00B123B6" w:rsidRPr="00B40B44" w:rsidRDefault="0099313F" w:rsidP="00B40B44">
      <w:pPr>
        <w:pStyle w:val="paragraph"/>
        <w:numPr>
          <w:ilvl w:val="0"/>
          <w:numId w:val="1"/>
        </w:numPr>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Being less restrictive so that the act’s powers are not too forceful</w:t>
      </w:r>
    </w:p>
    <w:p w14:paraId="0B85D410" w14:textId="24D74C19" w:rsidR="002B4987" w:rsidRPr="00B40B44" w:rsidRDefault="00B123B6" w:rsidP="00B40B44">
      <w:pPr>
        <w:pStyle w:val="paragraph"/>
        <w:numPr>
          <w:ilvl w:val="0"/>
          <w:numId w:val="1"/>
        </w:numPr>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 xml:space="preserve">Any detention of </w:t>
      </w:r>
      <w:r w:rsidR="0064746E" w:rsidRPr="00B40B44">
        <w:rPr>
          <w:rFonts w:ascii="Arial" w:hAnsi="Arial" w:cs="Arial"/>
          <w:sz w:val="22"/>
          <w:szCs w:val="22"/>
        </w:rPr>
        <w:t xml:space="preserve">patients </w:t>
      </w:r>
      <w:r w:rsidR="009D762A" w:rsidRPr="00B40B44">
        <w:rPr>
          <w:rFonts w:ascii="Arial" w:hAnsi="Arial" w:cs="Arial"/>
          <w:sz w:val="22"/>
          <w:szCs w:val="22"/>
        </w:rPr>
        <w:t>is</w:t>
      </w:r>
      <w:r w:rsidR="0064746E" w:rsidRPr="00B40B44">
        <w:rPr>
          <w:rFonts w:ascii="Arial" w:hAnsi="Arial" w:cs="Arial"/>
          <w:sz w:val="22"/>
          <w:szCs w:val="22"/>
        </w:rPr>
        <w:t xml:space="preserve"> in a controlled environment where great care is given to</w:t>
      </w:r>
      <w:r w:rsidR="002B4987" w:rsidRPr="00B40B44">
        <w:rPr>
          <w:rFonts w:ascii="Arial" w:hAnsi="Arial" w:cs="Arial"/>
          <w:sz w:val="22"/>
          <w:szCs w:val="22"/>
        </w:rPr>
        <w:t xml:space="preserve"> the treatment under the Act.</w:t>
      </w:r>
    </w:p>
    <w:p w14:paraId="3974F977" w14:textId="77777777" w:rsidR="00187222" w:rsidRPr="00B40B44" w:rsidRDefault="002B4987" w:rsidP="00B40B44">
      <w:pPr>
        <w:pStyle w:val="paragraph"/>
        <w:numPr>
          <w:ilvl w:val="0"/>
          <w:numId w:val="1"/>
        </w:numPr>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 xml:space="preserve">Making sure that is </w:t>
      </w:r>
      <w:r w:rsidR="009D762A" w:rsidRPr="00B40B44">
        <w:rPr>
          <w:rFonts w:ascii="Arial" w:hAnsi="Arial" w:cs="Arial"/>
          <w:sz w:val="22"/>
          <w:szCs w:val="22"/>
        </w:rPr>
        <w:t>necessary</w:t>
      </w:r>
      <w:r w:rsidRPr="00B40B44">
        <w:rPr>
          <w:rFonts w:ascii="Arial" w:hAnsi="Arial" w:cs="Arial"/>
          <w:sz w:val="22"/>
          <w:szCs w:val="22"/>
        </w:rPr>
        <w:t xml:space="preserve"> to detain</w:t>
      </w:r>
      <w:r w:rsidR="009D762A" w:rsidRPr="00B40B44">
        <w:rPr>
          <w:rFonts w:ascii="Arial" w:hAnsi="Arial" w:cs="Arial"/>
          <w:sz w:val="22"/>
          <w:szCs w:val="22"/>
        </w:rPr>
        <w:t xml:space="preserve"> a patient</w:t>
      </w:r>
      <w:r w:rsidR="00B123B6" w:rsidRPr="00B40B44">
        <w:rPr>
          <w:rFonts w:ascii="Arial" w:hAnsi="Arial" w:cs="Arial"/>
          <w:sz w:val="22"/>
          <w:szCs w:val="22"/>
        </w:rPr>
        <w:t xml:space="preserve"> </w:t>
      </w:r>
    </w:p>
    <w:p w14:paraId="31E6191D" w14:textId="7401EC9F" w:rsidR="00070529" w:rsidRPr="00B40B44" w:rsidRDefault="00187222" w:rsidP="00B40B44">
      <w:pPr>
        <w:pStyle w:val="paragraph"/>
        <w:numPr>
          <w:ilvl w:val="0"/>
          <w:numId w:val="1"/>
        </w:numPr>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 xml:space="preserve">Giving rights to patients to </w:t>
      </w:r>
      <w:r w:rsidR="00382C62" w:rsidRPr="00B40B44">
        <w:rPr>
          <w:rFonts w:ascii="Arial" w:hAnsi="Arial" w:cs="Arial"/>
          <w:sz w:val="22"/>
          <w:szCs w:val="22"/>
        </w:rPr>
        <w:t xml:space="preserve">overpower the </w:t>
      </w:r>
      <w:r w:rsidR="00070529" w:rsidRPr="00B40B44">
        <w:rPr>
          <w:rFonts w:ascii="Arial" w:hAnsi="Arial" w:cs="Arial"/>
          <w:sz w:val="22"/>
          <w:szCs w:val="22"/>
        </w:rPr>
        <w:t>decision</w:t>
      </w:r>
      <w:r w:rsidR="00E171B9" w:rsidRPr="00B40B44">
        <w:rPr>
          <w:rFonts w:ascii="Arial" w:hAnsi="Arial" w:cs="Arial"/>
          <w:sz w:val="22"/>
          <w:szCs w:val="22"/>
        </w:rPr>
        <w:t xml:space="preserve"> (section 3)</w:t>
      </w:r>
    </w:p>
    <w:p w14:paraId="3E41434E" w14:textId="1F8459AC" w:rsidR="00EB2CB7" w:rsidRPr="00B40B44" w:rsidRDefault="00070529" w:rsidP="00B40B44">
      <w:pPr>
        <w:pStyle w:val="paragraph"/>
        <w:numPr>
          <w:ilvl w:val="0"/>
          <w:numId w:val="1"/>
        </w:numPr>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 xml:space="preserve">Being able to discharge themselves </w:t>
      </w:r>
      <w:r w:rsidR="00E171B9" w:rsidRPr="00B40B44">
        <w:rPr>
          <w:rFonts w:ascii="Arial" w:hAnsi="Arial" w:cs="Arial"/>
          <w:sz w:val="22"/>
          <w:szCs w:val="22"/>
        </w:rPr>
        <w:t xml:space="preserve">under (section 2) </w:t>
      </w:r>
      <w:r w:rsidR="004B73F8" w:rsidRPr="00B40B44">
        <w:rPr>
          <w:rFonts w:ascii="Arial" w:hAnsi="Arial" w:cs="Arial"/>
          <w:sz w:val="22"/>
          <w:szCs w:val="22"/>
        </w:rPr>
        <w:t xml:space="preserve"> </w:t>
      </w:r>
    </w:p>
    <w:p w14:paraId="3370EDFB" w14:textId="1B92F408" w:rsidR="00C55BB9" w:rsidRPr="00B40B44" w:rsidRDefault="00151EF3" w:rsidP="00B40B44">
      <w:pPr>
        <w:pStyle w:val="paragraph"/>
        <w:spacing w:before="0" w:beforeAutospacing="0" w:after="0" w:afterAutospacing="0" w:line="360" w:lineRule="auto"/>
        <w:ind w:left="419"/>
        <w:textAlignment w:val="baseline"/>
        <w:rPr>
          <w:rFonts w:ascii="Arial" w:hAnsi="Arial" w:cs="Arial"/>
          <w:sz w:val="22"/>
          <w:szCs w:val="22"/>
        </w:rPr>
      </w:pPr>
      <w:r w:rsidRPr="00B40B44">
        <w:rPr>
          <w:rFonts w:ascii="Arial" w:hAnsi="Arial" w:cs="Arial"/>
          <w:sz w:val="22"/>
          <w:szCs w:val="22"/>
        </w:rPr>
        <w:t>(</w:t>
      </w:r>
      <w:r w:rsidR="00E438A3" w:rsidRPr="00B40B44">
        <w:rPr>
          <w:rFonts w:ascii="Arial" w:hAnsi="Arial" w:cs="Arial"/>
          <w:sz w:val="22"/>
          <w:szCs w:val="22"/>
        </w:rPr>
        <w:t>Gov.uk</w:t>
      </w:r>
      <w:r w:rsidR="00603DF8" w:rsidRPr="00B40B44">
        <w:rPr>
          <w:rFonts w:ascii="Arial" w:hAnsi="Arial" w:cs="Arial"/>
          <w:sz w:val="22"/>
          <w:szCs w:val="22"/>
        </w:rPr>
        <w:t>,</w:t>
      </w:r>
      <w:r w:rsidRPr="00B40B44">
        <w:rPr>
          <w:rFonts w:ascii="Arial" w:hAnsi="Arial" w:cs="Arial"/>
          <w:sz w:val="22"/>
          <w:szCs w:val="22"/>
        </w:rPr>
        <w:t xml:space="preserve"> </w:t>
      </w:r>
      <w:r w:rsidR="00603DF8" w:rsidRPr="00B40B44">
        <w:rPr>
          <w:rFonts w:ascii="Arial" w:hAnsi="Arial" w:cs="Arial"/>
          <w:sz w:val="22"/>
          <w:szCs w:val="22"/>
        </w:rPr>
        <w:t>2021)</w:t>
      </w:r>
    </w:p>
    <w:p w14:paraId="5BD65056" w14:textId="7EAD9338" w:rsidR="00E14F48" w:rsidRPr="00B40B44" w:rsidRDefault="000A0FBB" w:rsidP="00B40B44">
      <w:pPr>
        <w:pStyle w:val="paragraph"/>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The coronavi</w:t>
      </w:r>
      <w:r w:rsidR="00723303" w:rsidRPr="00B40B44">
        <w:rPr>
          <w:rFonts w:ascii="Arial" w:hAnsi="Arial" w:cs="Arial"/>
          <w:sz w:val="22"/>
          <w:szCs w:val="22"/>
        </w:rPr>
        <w:t xml:space="preserve">rus act of 2021 has made changes to the Mental Health Act of 1983 </w:t>
      </w:r>
      <w:r w:rsidR="00EF422A" w:rsidRPr="00B40B44">
        <w:rPr>
          <w:rFonts w:ascii="Arial" w:hAnsi="Arial" w:cs="Arial"/>
          <w:sz w:val="22"/>
          <w:szCs w:val="22"/>
        </w:rPr>
        <w:t xml:space="preserve">where detaining </w:t>
      </w:r>
      <w:r w:rsidR="00D66B82" w:rsidRPr="00B40B44">
        <w:rPr>
          <w:rFonts w:ascii="Arial" w:hAnsi="Arial" w:cs="Arial"/>
          <w:sz w:val="22"/>
          <w:szCs w:val="22"/>
        </w:rPr>
        <w:t>and treatment of individuals</w:t>
      </w:r>
      <w:r w:rsidR="00D926B2" w:rsidRPr="00B40B44">
        <w:rPr>
          <w:rFonts w:ascii="Arial" w:hAnsi="Arial" w:cs="Arial"/>
          <w:sz w:val="22"/>
          <w:szCs w:val="22"/>
        </w:rPr>
        <w:t xml:space="preserve"> provide a certain level of flexibility to staff members who were affected by the pandemic</w:t>
      </w:r>
      <w:r w:rsidR="00B13848" w:rsidRPr="00B40B44">
        <w:rPr>
          <w:rFonts w:ascii="Arial" w:hAnsi="Arial" w:cs="Arial"/>
          <w:sz w:val="22"/>
          <w:szCs w:val="22"/>
        </w:rPr>
        <w:t xml:space="preserve"> (Parkin, 2021)</w:t>
      </w:r>
      <w:r w:rsidR="00F308F5" w:rsidRPr="00B40B44">
        <w:rPr>
          <w:rFonts w:ascii="Arial" w:hAnsi="Arial" w:cs="Arial"/>
          <w:sz w:val="22"/>
          <w:szCs w:val="22"/>
        </w:rPr>
        <w:t>.</w:t>
      </w:r>
    </w:p>
    <w:p w14:paraId="696036A7" w14:textId="77777777" w:rsidR="00B5346D" w:rsidRPr="00B40B44" w:rsidRDefault="00B5346D" w:rsidP="00B40B44">
      <w:pPr>
        <w:pStyle w:val="paragraph"/>
        <w:spacing w:before="0" w:beforeAutospacing="0" w:after="0" w:afterAutospacing="0" w:line="360" w:lineRule="auto"/>
        <w:textAlignment w:val="baseline"/>
        <w:rPr>
          <w:rFonts w:ascii="Arial" w:hAnsi="Arial" w:cs="Arial"/>
          <w:b/>
          <w:bCs/>
          <w:sz w:val="22"/>
          <w:szCs w:val="22"/>
        </w:rPr>
      </w:pPr>
      <w:r w:rsidRPr="00B40B44">
        <w:rPr>
          <w:rFonts w:ascii="Arial" w:hAnsi="Arial" w:cs="Arial"/>
          <w:b/>
          <w:bCs/>
          <w:sz w:val="22"/>
          <w:szCs w:val="22"/>
        </w:rPr>
        <w:t>Social inclusion and Exclusion</w:t>
      </w:r>
    </w:p>
    <w:p w14:paraId="3AC8A3FE" w14:textId="49F0590C" w:rsidR="0043418A" w:rsidRPr="00B40B44" w:rsidRDefault="0043418A" w:rsidP="00B40B44">
      <w:pPr>
        <w:pStyle w:val="paragraph"/>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 xml:space="preserve">Social inclusion according to United Nations (UN), (2016) </w:t>
      </w:r>
      <w:r w:rsidR="00B77584" w:rsidRPr="00B40B44">
        <w:rPr>
          <w:rFonts w:ascii="Arial" w:hAnsi="Arial" w:cs="Arial"/>
          <w:sz w:val="22"/>
          <w:szCs w:val="22"/>
        </w:rPr>
        <w:t>is a form of improving the standards of society by providing an opportunity to the disadvantaged by giving opportunities to resources, rights, and voice.</w:t>
      </w:r>
    </w:p>
    <w:p w14:paraId="6FA895B2" w14:textId="1F92076E" w:rsidR="000A0FBB" w:rsidRPr="00B40B44" w:rsidRDefault="00E14F48" w:rsidP="00B40B44">
      <w:pPr>
        <w:pStyle w:val="paragraph"/>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An example of</w:t>
      </w:r>
      <w:r w:rsidR="00B77584" w:rsidRPr="00B40B44">
        <w:rPr>
          <w:rFonts w:ascii="Arial" w:hAnsi="Arial" w:cs="Arial"/>
          <w:sz w:val="22"/>
          <w:szCs w:val="22"/>
        </w:rPr>
        <w:t xml:space="preserve"> social inclusion</w:t>
      </w:r>
      <w:r w:rsidRPr="00B40B44">
        <w:rPr>
          <w:rFonts w:ascii="Arial" w:hAnsi="Arial" w:cs="Arial"/>
          <w:sz w:val="22"/>
          <w:szCs w:val="22"/>
        </w:rPr>
        <w:t xml:space="preserve"> </w:t>
      </w:r>
      <w:r w:rsidR="00D8383E" w:rsidRPr="00B40B44">
        <w:rPr>
          <w:rFonts w:ascii="Arial" w:hAnsi="Arial" w:cs="Arial"/>
          <w:sz w:val="22"/>
          <w:szCs w:val="22"/>
        </w:rPr>
        <w:t>stated by Insel, (2010) was that in the later part of 20</w:t>
      </w:r>
      <w:r w:rsidR="00D8383E" w:rsidRPr="00B40B44">
        <w:rPr>
          <w:rFonts w:ascii="Arial" w:hAnsi="Arial" w:cs="Arial"/>
          <w:sz w:val="22"/>
          <w:szCs w:val="22"/>
          <w:vertAlign w:val="superscript"/>
        </w:rPr>
        <w:t>th</w:t>
      </w:r>
      <w:r w:rsidR="00D8383E" w:rsidRPr="00B40B44">
        <w:rPr>
          <w:rFonts w:ascii="Arial" w:hAnsi="Arial" w:cs="Arial"/>
          <w:sz w:val="22"/>
          <w:szCs w:val="22"/>
        </w:rPr>
        <w:t xml:space="preserve"> century schizophrenic patients were adapting to be treated outside of hospital</w:t>
      </w:r>
      <w:r w:rsidR="004C7D91" w:rsidRPr="00B40B44">
        <w:rPr>
          <w:rFonts w:ascii="Arial" w:hAnsi="Arial" w:cs="Arial"/>
          <w:sz w:val="22"/>
          <w:szCs w:val="22"/>
        </w:rPr>
        <w:t xml:space="preserve"> and integrating into society</w:t>
      </w:r>
      <w:r w:rsidR="00D8383E" w:rsidRPr="00B40B44">
        <w:rPr>
          <w:rFonts w:ascii="Arial" w:hAnsi="Arial" w:cs="Arial"/>
          <w:sz w:val="22"/>
          <w:szCs w:val="22"/>
        </w:rPr>
        <w:t xml:space="preserve"> which later resulted in cases of schizophrenia</w:t>
      </w:r>
      <w:r w:rsidR="004C7D91" w:rsidRPr="00B40B44">
        <w:rPr>
          <w:rFonts w:ascii="Arial" w:hAnsi="Arial" w:cs="Arial"/>
          <w:sz w:val="22"/>
          <w:szCs w:val="22"/>
        </w:rPr>
        <w:t xml:space="preserve"> in patients</w:t>
      </w:r>
      <w:r w:rsidR="00D8383E" w:rsidRPr="00B40B44">
        <w:rPr>
          <w:rFonts w:ascii="Arial" w:hAnsi="Arial" w:cs="Arial"/>
          <w:sz w:val="22"/>
          <w:szCs w:val="22"/>
        </w:rPr>
        <w:t xml:space="preserve"> going into remission. </w:t>
      </w:r>
      <w:r w:rsidR="004C7D91" w:rsidRPr="00B40B44">
        <w:rPr>
          <w:rFonts w:ascii="Arial" w:hAnsi="Arial" w:cs="Arial"/>
          <w:sz w:val="22"/>
          <w:szCs w:val="22"/>
        </w:rPr>
        <w:t>This later recognised that the</w:t>
      </w:r>
      <w:r w:rsidR="00D8383E" w:rsidRPr="00B40B44">
        <w:rPr>
          <w:rFonts w:ascii="Arial" w:hAnsi="Arial" w:cs="Arial"/>
          <w:sz w:val="22"/>
          <w:szCs w:val="22"/>
        </w:rPr>
        <w:t xml:space="preserve"> link between violence and schizophrenia was altered </w:t>
      </w:r>
      <w:r w:rsidR="004C7D91" w:rsidRPr="00B40B44">
        <w:rPr>
          <w:rFonts w:ascii="Arial" w:hAnsi="Arial" w:cs="Arial"/>
          <w:sz w:val="22"/>
          <w:szCs w:val="22"/>
        </w:rPr>
        <w:t xml:space="preserve">in </w:t>
      </w:r>
      <w:r w:rsidR="00D8383E" w:rsidRPr="00B40B44">
        <w:rPr>
          <w:rFonts w:ascii="Arial" w:hAnsi="Arial" w:cs="Arial"/>
          <w:sz w:val="22"/>
          <w:szCs w:val="22"/>
        </w:rPr>
        <w:t xml:space="preserve">the </w:t>
      </w:r>
      <w:r w:rsidR="00251521" w:rsidRPr="00B40B44">
        <w:rPr>
          <w:rFonts w:ascii="Arial" w:hAnsi="Arial" w:cs="Arial"/>
          <w:sz w:val="22"/>
          <w:szCs w:val="22"/>
        </w:rPr>
        <w:t>late 20</w:t>
      </w:r>
      <w:r w:rsidR="00251521" w:rsidRPr="00B40B44">
        <w:rPr>
          <w:rFonts w:ascii="Arial" w:hAnsi="Arial" w:cs="Arial"/>
          <w:sz w:val="22"/>
          <w:szCs w:val="22"/>
          <w:vertAlign w:val="superscript"/>
        </w:rPr>
        <w:t>th</w:t>
      </w:r>
      <w:r w:rsidR="00251521" w:rsidRPr="00B40B44">
        <w:rPr>
          <w:rFonts w:ascii="Arial" w:hAnsi="Arial" w:cs="Arial"/>
          <w:sz w:val="22"/>
          <w:szCs w:val="22"/>
        </w:rPr>
        <w:t xml:space="preserve"> century</w:t>
      </w:r>
      <w:r w:rsidR="004C7D91" w:rsidRPr="00B40B44">
        <w:rPr>
          <w:rFonts w:ascii="Arial" w:hAnsi="Arial" w:cs="Arial"/>
          <w:sz w:val="22"/>
          <w:szCs w:val="22"/>
        </w:rPr>
        <w:t>,</w:t>
      </w:r>
      <w:r w:rsidR="00251521" w:rsidRPr="00B40B44">
        <w:rPr>
          <w:rFonts w:ascii="Arial" w:hAnsi="Arial" w:cs="Arial"/>
          <w:sz w:val="22"/>
          <w:szCs w:val="22"/>
        </w:rPr>
        <w:t xml:space="preserve"> as the year </w:t>
      </w:r>
      <w:r w:rsidR="00D8383E" w:rsidRPr="00B40B44">
        <w:rPr>
          <w:rFonts w:ascii="Arial" w:hAnsi="Arial" w:cs="Arial"/>
          <w:sz w:val="22"/>
          <w:szCs w:val="22"/>
        </w:rPr>
        <w:t xml:space="preserve">1980 </w:t>
      </w:r>
      <w:r w:rsidR="00251521" w:rsidRPr="00B40B44">
        <w:rPr>
          <w:rFonts w:ascii="Arial" w:hAnsi="Arial" w:cs="Arial"/>
          <w:sz w:val="22"/>
          <w:szCs w:val="22"/>
        </w:rPr>
        <w:t xml:space="preserve">recognised that those patients who were suffering from schizophrenia were no more </w:t>
      </w:r>
      <w:r w:rsidR="00510FAF" w:rsidRPr="00B40B44">
        <w:rPr>
          <w:rFonts w:ascii="Arial" w:hAnsi="Arial" w:cs="Arial"/>
          <w:sz w:val="22"/>
          <w:szCs w:val="22"/>
        </w:rPr>
        <w:t>violent</w:t>
      </w:r>
      <w:r w:rsidR="00251521" w:rsidRPr="00B40B44">
        <w:rPr>
          <w:rFonts w:ascii="Arial" w:hAnsi="Arial" w:cs="Arial"/>
          <w:sz w:val="22"/>
          <w:szCs w:val="22"/>
        </w:rPr>
        <w:t xml:space="preserve"> </w:t>
      </w:r>
      <w:r w:rsidR="00510FAF" w:rsidRPr="00B40B44">
        <w:rPr>
          <w:rFonts w:ascii="Arial" w:hAnsi="Arial" w:cs="Arial"/>
          <w:sz w:val="22"/>
          <w:szCs w:val="22"/>
        </w:rPr>
        <w:t>than</w:t>
      </w:r>
      <w:r w:rsidR="00251521" w:rsidRPr="00B40B44">
        <w:rPr>
          <w:rFonts w:ascii="Arial" w:hAnsi="Arial" w:cs="Arial"/>
          <w:sz w:val="22"/>
          <w:szCs w:val="22"/>
        </w:rPr>
        <w:t xml:space="preserve"> the general public</w:t>
      </w:r>
      <w:r w:rsidR="00510FAF" w:rsidRPr="00B40B44">
        <w:rPr>
          <w:rFonts w:ascii="Arial" w:hAnsi="Arial" w:cs="Arial"/>
          <w:sz w:val="22"/>
          <w:szCs w:val="22"/>
        </w:rPr>
        <w:t xml:space="preserve"> (Walsh, Buchanan &amp; Fatty, 2002).</w:t>
      </w:r>
    </w:p>
    <w:p w14:paraId="00A1B0E0" w14:textId="3A4DC25F" w:rsidR="002C65C2" w:rsidRPr="00B40B44" w:rsidRDefault="004C7D91" w:rsidP="00B40B44">
      <w:pPr>
        <w:pStyle w:val="paragraph"/>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 xml:space="preserve"> Social exclusion </w:t>
      </w:r>
      <w:r w:rsidR="00013E89" w:rsidRPr="00B40B44">
        <w:rPr>
          <w:rFonts w:ascii="Arial" w:hAnsi="Arial" w:cs="Arial"/>
          <w:sz w:val="22"/>
          <w:szCs w:val="22"/>
        </w:rPr>
        <w:t xml:space="preserve">on the other hand </w:t>
      </w:r>
      <w:r w:rsidR="005B2379" w:rsidRPr="00B40B44">
        <w:rPr>
          <w:rFonts w:ascii="Arial" w:hAnsi="Arial" w:cs="Arial"/>
          <w:sz w:val="22"/>
          <w:szCs w:val="22"/>
        </w:rPr>
        <w:t xml:space="preserve">is the opposite where it involves the denial of resources , services, goods and general rights that are available to the majority of public which can in turn effect the quality of life of the person ( </w:t>
      </w:r>
      <w:r w:rsidR="00135C14" w:rsidRPr="00B40B44">
        <w:rPr>
          <w:rFonts w:ascii="Arial" w:hAnsi="Arial" w:cs="Arial"/>
          <w:sz w:val="22"/>
          <w:szCs w:val="22"/>
        </w:rPr>
        <w:t>Levitas et al;</w:t>
      </w:r>
      <w:r w:rsidR="005B2379" w:rsidRPr="00B40B44">
        <w:rPr>
          <w:rFonts w:ascii="Arial" w:hAnsi="Arial" w:cs="Arial"/>
          <w:sz w:val="22"/>
          <w:szCs w:val="22"/>
        </w:rPr>
        <w:t xml:space="preserve">2007) </w:t>
      </w:r>
      <w:r w:rsidR="002912D5" w:rsidRPr="00B40B44">
        <w:rPr>
          <w:rFonts w:ascii="Arial" w:hAnsi="Arial" w:cs="Arial"/>
          <w:sz w:val="22"/>
          <w:szCs w:val="22"/>
        </w:rPr>
        <w:t>o</w:t>
      </w:r>
      <w:r w:rsidR="002C65C2" w:rsidRPr="00B40B44">
        <w:rPr>
          <w:rFonts w:ascii="Arial" w:hAnsi="Arial" w:cs="Arial"/>
          <w:sz w:val="22"/>
          <w:szCs w:val="22"/>
        </w:rPr>
        <w:t xml:space="preserve">ne example of </w:t>
      </w:r>
      <w:r w:rsidR="007A2520" w:rsidRPr="00B40B44">
        <w:rPr>
          <w:rFonts w:ascii="Arial" w:hAnsi="Arial" w:cs="Arial"/>
          <w:sz w:val="22"/>
          <w:szCs w:val="22"/>
        </w:rPr>
        <w:t>exclusion</w:t>
      </w:r>
      <w:r w:rsidR="00135C14" w:rsidRPr="00B40B44">
        <w:rPr>
          <w:rFonts w:ascii="Arial" w:hAnsi="Arial" w:cs="Arial"/>
          <w:sz w:val="22"/>
          <w:szCs w:val="22"/>
        </w:rPr>
        <w:t xml:space="preserve"> towards mental heal</w:t>
      </w:r>
      <w:r w:rsidR="00B40B44" w:rsidRPr="00B40B44">
        <w:rPr>
          <w:rFonts w:ascii="Arial" w:hAnsi="Arial" w:cs="Arial"/>
          <w:sz w:val="22"/>
          <w:szCs w:val="22"/>
        </w:rPr>
        <w:t>th patients was</w:t>
      </w:r>
      <w:r w:rsidR="007A2520" w:rsidRPr="00B40B44">
        <w:rPr>
          <w:rFonts w:ascii="Arial" w:hAnsi="Arial" w:cs="Arial"/>
          <w:sz w:val="22"/>
          <w:szCs w:val="22"/>
        </w:rPr>
        <w:t xml:space="preserve"> </w:t>
      </w:r>
      <w:r w:rsidR="00013E89" w:rsidRPr="00B40B44">
        <w:rPr>
          <w:rFonts w:ascii="Arial" w:hAnsi="Arial" w:cs="Arial"/>
          <w:sz w:val="22"/>
          <w:szCs w:val="22"/>
        </w:rPr>
        <w:t xml:space="preserve">Payne, (2021) emphasized was those with mental health </w:t>
      </w:r>
      <w:r w:rsidR="00013E89" w:rsidRPr="00B40B44">
        <w:rPr>
          <w:rFonts w:ascii="Arial" w:hAnsi="Arial" w:cs="Arial"/>
          <w:sz w:val="22"/>
          <w:szCs w:val="22"/>
        </w:rPr>
        <w:lastRenderedPageBreak/>
        <w:t>led to many patients being excluded from employment, one might argue that they were excluded from general health ca</w:t>
      </w:r>
      <w:r w:rsidR="004D1251" w:rsidRPr="00B40B44">
        <w:rPr>
          <w:rFonts w:ascii="Arial" w:hAnsi="Arial" w:cs="Arial"/>
          <w:sz w:val="22"/>
          <w:szCs w:val="22"/>
        </w:rPr>
        <w:t>re</w:t>
      </w:r>
      <w:r w:rsidR="005B2379" w:rsidRPr="00B40B44">
        <w:rPr>
          <w:rFonts w:ascii="Arial" w:hAnsi="Arial" w:cs="Arial"/>
          <w:sz w:val="22"/>
          <w:szCs w:val="22"/>
        </w:rPr>
        <w:t xml:space="preserve"> during the 20</w:t>
      </w:r>
      <w:r w:rsidR="005B2379" w:rsidRPr="00B40B44">
        <w:rPr>
          <w:rFonts w:ascii="Arial" w:hAnsi="Arial" w:cs="Arial"/>
          <w:sz w:val="22"/>
          <w:szCs w:val="22"/>
          <w:vertAlign w:val="superscript"/>
        </w:rPr>
        <w:t>th</w:t>
      </w:r>
      <w:r w:rsidR="005B2379" w:rsidRPr="00B40B44">
        <w:rPr>
          <w:rFonts w:ascii="Arial" w:hAnsi="Arial" w:cs="Arial"/>
          <w:sz w:val="22"/>
          <w:szCs w:val="22"/>
        </w:rPr>
        <w:t xml:space="preserve"> century</w:t>
      </w:r>
      <w:r w:rsidR="004D1251" w:rsidRPr="00B40B44">
        <w:rPr>
          <w:rFonts w:ascii="Arial" w:hAnsi="Arial" w:cs="Arial"/>
          <w:sz w:val="22"/>
          <w:szCs w:val="22"/>
        </w:rPr>
        <w:t>.</w:t>
      </w:r>
    </w:p>
    <w:p w14:paraId="20A50EE5" w14:textId="3CEE6DA1" w:rsidR="004867A4" w:rsidRPr="00B40B44" w:rsidRDefault="004867A4" w:rsidP="00B40B44">
      <w:pPr>
        <w:pStyle w:val="paragraph"/>
        <w:spacing w:before="0" w:beforeAutospacing="0" w:after="0" w:afterAutospacing="0" w:line="360" w:lineRule="auto"/>
        <w:textAlignment w:val="baseline"/>
        <w:rPr>
          <w:rFonts w:ascii="Arial" w:hAnsi="Arial" w:cs="Arial"/>
          <w:b/>
          <w:bCs/>
          <w:sz w:val="22"/>
          <w:szCs w:val="22"/>
        </w:rPr>
      </w:pPr>
      <w:r w:rsidRPr="00B40B44">
        <w:rPr>
          <w:rFonts w:ascii="Arial" w:hAnsi="Arial" w:cs="Arial"/>
          <w:b/>
          <w:bCs/>
          <w:sz w:val="22"/>
          <w:szCs w:val="22"/>
        </w:rPr>
        <w:t xml:space="preserve">Recommendations regarding </w:t>
      </w:r>
      <w:r w:rsidR="009D6D92" w:rsidRPr="00B40B44">
        <w:rPr>
          <w:rFonts w:ascii="Arial" w:hAnsi="Arial" w:cs="Arial"/>
          <w:b/>
          <w:bCs/>
          <w:sz w:val="22"/>
          <w:szCs w:val="22"/>
        </w:rPr>
        <w:t>M</w:t>
      </w:r>
      <w:r w:rsidRPr="00B40B44">
        <w:rPr>
          <w:rFonts w:ascii="Arial" w:hAnsi="Arial" w:cs="Arial"/>
          <w:b/>
          <w:bCs/>
          <w:sz w:val="22"/>
          <w:szCs w:val="22"/>
        </w:rPr>
        <w:t xml:space="preserve">ental </w:t>
      </w:r>
      <w:r w:rsidR="009D6D92" w:rsidRPr="00B40B44">
        <w:rPr>
          <w:rFonts w:ascii="Arial" w:hAnsi="Arial" w:cs="Arial"/>
          <w:b/>
          <w:bCs/>
          <w:sz w:val="22"/>
          <w:szCs w:val="22"/>
        </w:rPr>
        <w:t>H</w:t>
      </w:r>
      <w:r w:rsidRPr="00B40B44">
        <w:rPr>
          <w:rFonts w:ascii="Arial" w:hAnsi="Arial" w:cs="Arial"/>
          <w:b/>
          <w:bCs/>
          <w:sz w:val="22"/>
          <w:szCs w:val="22"/>
        </w:rPr>
        <w:t>ealth:</w:t>
      </w:r>
    </w:p>
    <w:p w14:paraId="42D1BB40" w14:textId="57DFA6F9" w:rsidR="004867A4" w:rsidRPr="00B40B44" w:rsidRDefault="004867A4" w:rsidP="00B40B44">
      <w:pPr>
        <w:pStyle w:val="paragraph"/>
        <w:numPr>
          <w:ilvl w:val="0"/>
          <w:numId w:val="2"/>
        </w:numPr>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 xml:space="preserve">Personal centred care to help ensure that the individual </w:t>
      </w:r>
      <w:r w:rsidR="00E678B3" w:rsidRPr="00B40B44">
        <w:rPr>
          <w:rFonts w:ascii="Arial" w:hAnsi="Arial" w:cs="Arial"/>
          <w:sz w:val="22"/>
          <w:szCs w:val="22"/>
        </w:rPr>
        <w:t>feels that they have ownership of their own care.</w:t>
      </w:r>
    </w:p>
    <w:p w14:paraId="3A15718E" w14:textId="7CD79EA9" w:rsidR="00E678B3" w:rsidRPr="00B40B44" w:rsidRDefault="00E678B3" w:rsidP="00B40B44">
      <w:pPr>
        <w:pStyle w:val="paragraph"/>
        <w:numPr>
          <w:ilvl w:val="0"/>
          <w:numId w:val="2"/>
        </w:numPr>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Schools and workplaces need to provide good mental health environments so that individuals can seek better knowledge and help.</w:t>
      </w:r>
    </w:p>
    <w:p w14:paraId="76EEB03A" w14:textId="16DA26BF" w:rsidR="00E678B3" w:rsidRPr="00B40B44" w:rsidRDefault="005F33B0" w:rsidP="00B40B44">
      <w:pPr>
        <w:pStyle w:val="paragraph"/>
        <w:numPr>
          <w:ilvl w:val="0"/>
          <w:numId w:val="2"/>
        </w:numPr>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Mental health services to provide evidence-based services.</w:t>
      </w:r>
    </w:p>
    <w:p w14:paraId="4A0D3026" w14:textId="47F99A65" w:rsidR="005F33B0" w:rsidRPr="00B40B44" w:rsidRDefault="005F33B0" w:rsidP="00B40B44">
      <w:pPr>
        <w:pStyle w:val="paragraph"/>
        <w:numPr>
          <w:ilvl w:val="0"/>
          <w:numId w:val="2"/>
        </w:numPr>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Updates on the Mental Health Acts to be reviewed more regularly and legislations to be passed on time without delay.</w:t>
      </w:r>
    </w:p>
    <w:p w14:paraId="4DA4E53D" w14:textId="49D552BB" w:rsidR="005F33B0" w:rsidRDefault="005F33B0" w:rsidP="00B40B44">
      <w:pPr>
        <w:pStyle w:val="paragraph"/>
        <w:numPr>
          <w:ilvl w:val="0"/>
          <w:numId w:val="2"/>
        </w:numPr>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Build mental health workforce capacity for future generations.</w:t>
      </w:r>
    </w:p>
    <w:p w14:paraId="17D3BE9B" w14:textId="5EF45EAF" w:rsidR="004B3F40" w:rsidRDefault="004B3F40" w:rsidP="00B40B44">
      <w:pPr>
        <w:pStyle w:val="paragraph"/>
        <w:numPr>
          <w:ilvl w:val="0"/>
          <w:numId w:val="2"/>
        </w:numPr>
        <w:spacing w:before="0" w:beforeAutospacing="0" w:after="0" w:afterAutospacing="0" w:line="360" w:lineRule="auto"/>
        <w:textAlignment w:val="baseline"/>
        <w:rPr>
          <w:rFonts w:ascii="Arial" w:hAnsi="Arial" w:cs="Arial"/>
          <w:sz w:val="22"/>
          <w:szCs w:val="22"/>
        </w:rPr>
      </w:pPr>
      <w:r>
        <w:rPr>
          <w:rFonts w:ascii="Arial" w:hAnsi="Arial" w:cs="Arial"/>
          <w:sz w:val="22"/>
          <w:szCs w:val="22"/>
        </w:rPr>
        <w:t>Recognise the importance of Voluntary and Community organisations</w:t>
      </w:r>
    </w:p>
    <w:p w14:paraId="559275E3" w14:textId="77777777" w:rsidR="004B3F40" w:rsidRPr="00B40B44" w:rsidRDefault="004B3F40" w:rsidP="004B3F40">
      <w:pPr>
        <w:pStyle w:val="paragraph"/>
        <w:spacing w:before="0" w:beforeAutospacing="0" w:after="0" w:afterAutospacing="0" w:line="360" w:lineRule="auto"/>
        <w:ind w:left="1139"/>
        <w:textAlignment w:val="baseline"/>
        <w:rPr>
          <w:rFonts w:ascii="Arial" w:hAnsi="Arial" w:cs="Arial"/>
          <w:sz w:val="22"/>
          <w:szCs w:val="22"/>
        </w:rPr>
      </w:pPr>
    </w:p>
    <w:p w14:paraId="26D99300" w14:textId="004135FB" w:rsidR="001963E1" w:rsidRPr="00B40B44" w:rsidRDefault="001963E1" w:rsidP="00B40B44">
      <w:pPr>
        <w:pStyle w:val="paragraph"/>
        <w:spacing w:before="0" w:beforeAutospacing="0" w:after="0" w:afterAutospacing="0" w:line="360" w:lineRule="auto"/>
        <w:textAlignment w:val="baseline"/>
        <w:rPr>
          <w:rFonts w:ascii="Arial" w:hAnsi="Arial" w:cs="Arial"/>
          <w:b/>
          <w:bCs/>
          <w:sz w:val="22"/>
          <w:szCs w:val="22"/>
        </w:rPr>
      </w:pPr>
      <w:r w:rsidRPr="00B40B44">
        <w:rPr>
          <w:rFonts w:ascii="Arial" w:hAnsi="Arial" w:cs="Arial"/>
          <w:b/>
          <w:bCs/>
          <w:sz w:val="22"/>
          <w:szCs w:val="22"/>
        </w:rPr>
        <w:t>Conclusion</w:t>
      </w:r>
    </w:p>
    <w:p w14:paraId="6279CC13" w14:textId="6A827B6A" w:rsidR="00147101" w:rsidRPr="00B40B44" w:rsidRDefault="001963E1" w:rsidP="00B40B44">
      <w:pPr>
        <w:pStyle w:val="paragraph"/>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 xml:space="preserve">Mental health is just as important as any other illness if not more as it has many different properties </w:t>
      </w:r>
      <w:r w:rsidR="00A228AB" w:rsidRPr="00B40B44">
        <w:rPr>
          <w:rFonts w:ascii="Arial" w:hAnsi="Arial" w:cs="Arial"/>
          <w:sz w:val="22"/>
          <w:szCs w:val="22"/>
        </w:rPr>
        <w:t>that concede with each other. This has been a battle that throughout ages has been changing to adapt to a new way of thinking on how society has consumed its knowledge surrounding the treatments and legislations.</w:t>
      </w:r>
    </w:p>
    <w:p w14:paraId="2AC57820" w14:textId="0118FB87" w:rsidR="00A228AB" w:rsidRPr="00B40B44" w:rsidRDefault="00A228AB" w:rsidP="00B40B44">
      <w:pPr>
        <w:pStyle w:val="paragraph"/>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The 20</w:t>
      </w:r>
      <w:r w:rsidRPr="00B40B44">
        <w:rPr>
          <w:rFonts w:ascii="Arial" w:hAnsi="Arial" w:cs="Arial"/>
          <w:sz w:val="22"/>
          <w:szCs w:val="22"/>
          <w:vertAlign w:val="superscript"/>
        </w:rPr>
        <w:t>th</w:t>
      </w:r>
      <w:r w:rsidRPr="00B40B44">
        <w:rPr>
          <w:rFonts w:ascii="Arial" w:hAnsi="Arial" w:cs="Arial"/>
          <w:sz w:val="22"/>
          <w:szCs w:val="22"/>
        </w:rPr>
        <w:t xml:space="preserve"> century saw physicians learn to adapt their way of thinking and change over time how mental health should be cured or challenged. Each era saw a different coping mechanism that later became foundation for change </w:t>
      </w:r>
      <w:r w:rsidR="009E3493" w:rsidRPr="00B40B44">
        <w:rPr>
          <w:rFonts w:ascii="Arial" w:hAnsi="Arial" w:cs="Arial"/>
          <w:sz w:val="22"/>
          <w:szCs w:val="22"/>
        </w:rPr>
        <w:t>patients and doctors.</w:t>
      </w:r>
    </w:p>
    <w:p w14:paraId="227873B6" w14:textId="2B03BF79" w:rsidR="00010C67" w:rsidRPr="00B40B44" w:rsidRDefault="009E3493" w:rsidP="004B3F40">
      <w:pPr>
        <w:pStyle w:val="paragraph"/>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Finally, all key institutions will have to make efforts to improve the evidence bas</w:t>
      </w:r>
      <w:r w:rsidR="004B3F40">
        <w:rPr>
          <w:rFonts w:ascii="Arial" w:hAnsi="Arial" w:cs="Arial"/>
          <w:sz w:val="22"/>
          <w:szCs w:val="22"/>
        </w:rPr>
        <w:t>ed on mental health</w:t>
      </w:r>
      <w:r w:rsidRPr="00B40B44">
        <w:rPr>
          <w:rFonts w:ascii="Arial" w:hAnsi="Arial" w:cs="Arial"/>
          <w:sz w:val="22"/>
          <w:szCs w:val="22"/>
        </w:rPr>
        <w:t xml:space="preserve">. The unawareness of mental illness has led to a blind spot in </w:t>
      </w:r>
      <w:r w:rsidR="004B3F40">
        <w:rPr>
          <w:rFonts w:ascii="Arial" w:hAnsi="Arial" w:cs="Arial"/>
          <w:sz w:val="22"/>
          <w:szCs w:val="22"/>
        </w:rPr>
        <w:t>all aspects of finding a cure for those who are vulnerable.</w:t>
      </w:r>
    </w:p>
    <w:p w14:paraId="36762430" w14:textId="01FBDCB2" w:rsidR="009E3493" w:rsidRPr="00B40B44" w:rsidRDefault="009E3493" w:rsidP="00B40B44">
      <w:pPr>
        <w:pStyle w:val="paragraph"/>
        <w:spacing w:before="0" w:beforeAutospacing="0" w:after="0" w:afterAutospacing="0" w:line="360" w:lineRule="auto"/>
        <w:textAlignment w:val="baseline"/>
        <w:rPr>
          <w:rFonts w:ascii="Arial" w:hAnsi="Arial" w:cs="Arial"/>
          <w:sz w:val="22"/>
          <w:szCs w:val="22"/>
        </w:rPr>
      </w:pPr>
    </w:p>
    <w:p w14:paraId="6AD8B665" w14:textId="77777777" w:rsidR="005F33B0" w:rsidRPr="00B40B44" w:rsidRDefault="005F33B0" w:rsidP="00B40B44">
      <w:pPr>
        <w:pStyle w:val="paragraph"/>
        <w:spacing w:before="0" w:beforeAutospacing="0" w:after="0" w:afterAutospacing="0" w:line="360" w:lineRule="auto"/>
        <w:ind w:left="1139"/>
        <w:jc w:val="both"/>
        <w:textAlignment w:val="baseline"/>
        <w:rPr>
          <w:rFonts w:ascii="Arial" w:hAnsi="Arial" w:cs="Arial"/>
          <w:sz w:val="22"/>
          <w:szCs w:val="22"/>
        </w:rPr>
      </w:pPr>
    </w:p>
    <w:p w14:paraId="28857D5A" w14:textId="77777777" w:rsidR="00FC3687" w:rsidRPr="00B40B44" w:rsidRDefault="00FC3687" w:rsidP="00B40B44">
      <w:pPr>
        <w:pStyle w:val="paragraph"/>
        <w:spacing w:before="0" w:beforeAutospacing="0" w:after="0" w:afterAutospacing="0" w:line="360" w:lineRule="auto"/>
        <w:ind w:left="419"/>
        <w:textAlignment w:val="baseline"/>
        <w:rPr>
          <w:rFonts w:ascii="Arial" w:hAnsi="Arial" w:cs="Arial"/>
          <w:sz w:val="22"/>
          <w:szCs w:val="22"/>
        </w:rPr>
      </w:pPr>
    </w:p>
    <w:p w14:paraId="46BF319F"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2FDF6912" w14:textId="77777777" w:rsidR="00306D11" w:rsidRP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0B3366D2" w14:textId="77777777" w:rsidR="00B40B44" w:rsidRDefault="00306D11"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3006E84D" w14:textId="77777777" w:rsidR="004B3F40" w:rsidRDefault="004B3F40"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754C2050" w14:textId="77777777" w:rsidR="004B3F40" w:rsidRDefault="004B3F40"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54E1AE3D" w14:textId="77777777" w:rsidR="004B3F40" w:rsidRDefault="004B3F40"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4DE3AD73" w14:textId="77777777" w:rsidR="004B3F40" w:rsidRDefault="004B3F40"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41048E88" w14:textId="77777777" w:rsidR="004B3F40" w:rsidRDefault="004B3F40"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4031B11C" w14:textId="77777777" w:rsidR="004B3F40" w:rsidRDefault="004B3F40"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1F4FC766" w14:textId="77777777" w:rsidR="004B3F40" w:rsidRDefault="004B3F40"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147ACD74" w14:textId="77777777" w:rsidR="004B3F40" w:rsidRDefault="004B3F40" w:rsidP="00B40B44">
      <w:pPr>
        <w:pStyle w:val="paragraph"/>
        <w:spacing w:before="0" w:beforeAutospacing="0" w:after="0" w:afterAutospacing="0" w:line="360" w:lineRule="auto"/>
        <w:textAlignment w:val="baseline"/>
        <w:rPr>
          <w:rStyle w:val="normaltextrun"/>
          <w:rFonts w:ascii="Arial" w:hAnsi="Arial" w:cs="Arial"/>
          <w:b/>
          <w:bCs/>
          <w:sz w:val="22"/>
          <w:szCs w:val="22"/>
        </w:rPr>
      </w:pPr>
    </w:p>
    <w:p w14:paraId="381B42F3" w14:textId="52A163B4" w:rsidR="00147101" w:rsidRPr="00B40B44" w:rsidRDefault="00306D11"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b/>
          <w:bCs/>
          <w:sz w:val="22"/>
          <w:szCs w:val="22"/>
        </w:rPr>
        <w:t>References</w:t>
      </w:r>
    </w:p>
    <w:p w14:paraId="79BF1022" w14:textId="77777777" w:rsidR="00B40B44" w:rsidRDefault="00E70479" w:rsidP="00B40B44">
      <w:pPr>
        <w:pStyle w:val="paragraph"/>
        <w:spacing w:before="0" w:beforeAutospacing="0" w:after="0" w:afterAutospacing="0" w:line="360" w:lineRule="auto"/>
        <w:textAlignment w:val="baseline"/>
        <w:rPr>
          <w:rFonts w:ascii="Arial" w:hAnsi="Arial" w:cs="Arial"/>
          <w:sz w:val="22"/>
          <w:szCs w:val="22"/>
        </w:rPr>
      </w:pPr>
      <w:r w:rsidRPr="00B40B44">
        <w:rPr>
          <w:rStyle w:val="eop"/>
          <w:rFonts w:ascii="Arial" w:hAnsi="Arial" w:cs="Arial"/>
          <w:sz w:val="22"/>
          <w:szCs w:val="22"/>
        </w:rPr>
        <w:t> </w:t>
      </w:r>
    </w:p>
    <w:p w14:paraId="67040358"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shd w:val="clear" w:color="auto" w:fill="FFFFFF"/>
        </w:rPr>
        <w:t>Allegra. R and </w:t>
      </w:r>
      <w:proofErr w:type="spellStart"/>
      <w:r w:rsidRPr="00B40B44">
        <w:rPr>
          <w:rStyle w:val="normaltextrun"/>
          <w:rFonts w:ascii="Arial" w:hAnsi="Arial" w:cs="Arial"/>
          <w:sz w:val="22"/>
          <w:szCs w:val="22"/>
          <w:shd w:val="clear" w:color="auto" w:fill="FFFFFF"/>
        </w:rPr>
        <w:t>Fryxell.P</w:t>
      </w:r>
      <w:proofErr w:type="spellEnd"/>
      <w:r w:rsidRPr="00B40B44">
        <w:rPr>
          <w:rStyle w:val="normaltextrun"/>
          <w:rFonts w:ascii="Arial" w:hAnsi="Arial" w:cs="Arial"/>
          <w:sz w:val="22"/>
          <w:szCs w:val="22"/>
          <w:shd w:val="clear" w:color="auto" w:fill="FFFFFF"/>
        </w:rPr>
        <w:t>., (2019) </w:t>
      </w:r>
      <w:r w:rsidRPr="00B40B44">
        <w:rPr>
          <w:rStyle w:val="normaltextrun"/>
          <w:rFonts w:ascii="Arial" w:hAnsi="Arial" w:cs="Arial"/>
          <w:i/>
          <w:iCs/>
          <w:sz w:val="22"/>
          <w:szCs w:val="22"/>
          <w:shd w:val="clear" w:color="auto" w:fill="FFFFFF"/>
        </w:rPr>
        <w:t>Psychopathologies of time: Defining Mental illness in the early 20</w:t>
      </w:r>
      <w:r w:rsidRPr="00B40B44">
        <w:rPr>
          <w:rStyle w:val="normaltextrun"/>
          <w:rFonts w:ascii="Arial" w:hAnsi="Arial" w:cs="Arial"/>
          <w:i/>
          <w:iCs/>
          <w:sz w:val="22"/>
          <w:szCs w:val="22"/>
          <w:shd w:val="clear" w:color="auto" w:fill="FFFFFF"/>
          <w:vertAlign w:val="superscript"/>
        </w:rPr>
        <w:t>th</w:t>
      </w:r>
      <w:r w:rsidRPr="00B40B44">
        <w:rPr>
          <w:rStyle w:val="normaltextrun"/>
          <w:rFonts w:ascii="Arial" w:hAnsi="Arial" w:cs="Arial"/>
          <w:i/>
          <w:iCs/>
          <w:sz w:val="22"/>
          <w:szCs w:val="22"/>
          <w:shd w:val="clear" w:color="auto" w:fill="FFFFFF"/>
        </w:rPr>
        <w:t> century psychiatry. </w:t>
      </w:r>
      <w:r w:rsidRPr="00B40B44">
        <w:rPr>
          <w:rStyle w:val="normaltextrun"/>
          <w:rFonts w:ascii="Arial" w:hAnsi="Arial" w:cs="Arial"/>
          <w:sz w:val="22"/>
          <w:szCs w:val="22"/>
          <w:shd w:val="clear" w:color="auto" w:fill="FFFFFF"/>
        </w:rPr>
        <w:t>Available at:</w:t>
      </w:r>
      <w:r w:rsidRPr="00B40B44">
        <w:rPr>
          <w:rStyle w:val="normaltextrun"/>
          <w:rFonts w:ascii="Arial" w:hAnsi="Arial" w:cs="Arial"/>
          <w:sz w:val="22"/>
          <w:szCs w:val="22"/>
        </w:rPr>
        <w:t> </w:t>
      </w:r>
      <w:r w:rsidRPr="00B40B44">
        <w:rPr>
          <w:rStyle w:val="normaltextrun"/>
          <w:rFonts w:ascii="Arial" w:hAnsi="Arial" w:cs="Arial"/>
          <w:sz w:val="22"/>
          <w:szCs w:val="22"/>
          <w:shd w:val="clear" w:color="auto" w:fill="FFFFFF"/>
        </w:rPr>
        <w:t>https://doi.org/10.1177%2F0952695119843727 (Accessed:23 October 2021)</w:t>
      </w:r>
      <w:r w:rsidRPr="00B40B44">
        <w:rPr>
          <w:rStyle w:val="eop"/>
          <w:rFonts w:ascii="Arial" w:hAnsi="Arial" w:cs="Arial"/>
          <w:sz w:val="22"/>
          <w:szCs w:val="22"/>
        </w:rPr>
        <w:t> </w:t>
      </w:r>
    </w:p>
    <w:p w14:paraId="20012C20"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shd w:val="clear" w:color="auto" w:fill="FFFFFF"/>
        </w:rPr>
        <w:t>Alzheimer’s Society, (2021) The Mental Health Act Available at:</w:t>
      </w:r>
      <w:r w:rsidRPr="00B40B44">
        <w:rPr>
          <w:rStyle w:val="normaltextrun"/>
          <w:rFonts w:ascii="Arial" w:hAnsi="Arial" w:cs="Arial"/>
          <w:sz w:val="22"/>
          <w:szCs w:val="22"/>
        </w:rPr>
        <w:t> </w:t>
      </w:r>
      <w:hyperlink r:id="rId10" w:tgtFrame="_blank" w:history="1">
        <w:r w:rsidRPr="00B40B44">
          <w:rPr>
            <w:rStyle w:val="normaltextrun"/>
            <w:rFonts w:ascii="Arial" w:hAnsi="Arial" w:cs="Arial"/>
            <w:sz w:val="22"/>
            <w:szCs w:val="22"/>
            <w:shd w:val="clear" w:color="auto" w:fill="FFFFFF"/>
          </w:rPr>
          <w:t>https://www.alzheimers.org.uk/get-support/legal-and-financial/mental-health-act-1983</w:t>
        </w:r>
      </w:hyperlink>
      <w:r w:rsidRPr="00B40B44">
        <w:rPr>
          <w:rStyle w:val="normaltextrun"/>
          <w:rFonts w:ascii="Arial" w:hAnsi="Arial" w:cs="Arial"/>
          <w:sz w:val="22"/>
          <w:szCs w:val="22"/>
          <w:shd w:val="clear" w:color="auto" w:fill="FFFFFF"/>
        </w:rPr>
        <w:t> (Accessed: 23 October 2021)</w:t>
      </w:r>
      <w:r w:rsidRPr="00B40B44">
        <w:rPr>
          <w:rStyle w:val="eop"/>
          <w:rFonts w:ascii="Arial" w:hAnsi="Arial" w:cs="Arial"/>
          <w:sz w:val="22"/>
          <w:szCs w:val="22"/>
        </w:rPr>
        <w:t> </w:t>
      </w:r>
    </w:p>
    <w:p w14:paraId="68068357"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shd w:val="clear" w:color="auto" w:fill="FFFFFF"/>
        </w:rPr>
        <w:t>Bolton, D., (2008). </w:t>
      </w:r>
      <w:r w:rsidRPr="00B40B44">
        <w:rPr>
          <w:rStyle w:val="normaltextrun"/>
          <w:rFonts w:ascii="Arial" w:hAnsi="Arial" w:cs="Arial"/>
          <w:i/>
          <w:iCs/>
          <w:sz w:val="22"/>
          <w:szCs w:val="22"/>
          <w:shd w:val="clear" w:color="auto" w:fill="FFFFFF"/>
        </w:rPr>
        <w:t>What is mental </w:t>
      </w:r>
      <w:proofErr w:type="gramStart"/>
      <w:r w:rsidRPr="00B40B44">
        <w:rPr>
          <w:rStyle w:val="normaltextrun"/>
          <w:rFonts w:ascii="Arial" w:hAnsi="Arial" w:cs="Arial"/>
          <w:i/>
          <w:iCs/>
          <w:sz w:val="22"/>
          <w:szCs w:val="22"/>
          <w:shd w:val="clear" w:color="auto" w:fill="FFFFFF"/>
        </w:rPr>
        <w:t>disorder?:</w:t>
      </w:r>
      <w:proofErr w:type="gramEnd"/>
      <w:r w:rsidRPr="00B40B44">
        <w:rPr>
          <w:rStyle w:val="normaltextrun"/>
          <w:rFonts w:ascii="Arial" w:hAnsi="Arial" w:cs="Arial"/>
          <w:i/>
          <w:iCs/>
          <w:sz w:val="22"/>
          <w:szCs w:val="22"/>
          <w:shd w:val="clear" w:color="auto" w:fill="FFFFFF"/>
        </w:rPr>
        <w:t> an essay in philosophy, science, and values</w:t>
      </w:r>
      <w:r w:rsidRPr="00B40B44">
        <w:rPr>
          <w:rStyle w:val="normaltextrun"/>
          <w:rFonts w:ascii="Arial" w:hAnsi="Arial" w:cs="Arial"/>
          <w:sz w:val="22"/>
          <w:szCs w:val="22"/>
          <w:shd w:val="clear" w:color="auto" w:fill="FFFFFF"/>
        </w:rPr>
        <w:t>. Oxford University Press. Available at:</w:t>
      </w:r>
      <w:r w:rsidRPr="00B40B44">
        <w:rPr>
          <w:rStyle w:val="normaltextrun"/>
          <w:rFonts w:ascii="Arial" w:hAnsi="Arial" w:cs="Arial"/>
          <w:sz w:val="22"/>
          <w:szCs w:val="22"/>
        </w:rPr>
        <w:t> </w:t>
      </w:r>
      <w:hyperlink r:id="rId11" w:anchor="v=onepage&amp;q=what%20is%20a%20mental%20disorder%3F&amp;f=false" w:tgtFrame="_blank" w:history="1">
        <w:r w:rsidRPr="00B40B44">
          <w:rPr>
            <w:rStyle w:val="normaltextrun"/>
            <w:rFonts w:ascii="Arial" w:hAnsi="Arial" w:cs="Arial"/>
            <w:sz w:val="22"/>
            <w:szCs w:val="22"/>
            <w:shd w:val="clear" w:color="auto" w:fill="FFFFFF"/>
          </w:rPr>
          <w:t>https://books.google.co.uk/books?hl=en&amp;lr=&amp;id=Ohzt1HBilXcC&amp;oi=fnd&amp;pg=PR11&amp;dq=what+is+a+mental+disorder%3F&amp;ots=nX8Du60Lb9&amp;sig=qqLUwwmjfkPpoiRY0zgILpVW94g&amp;redir_esc=y#v=onepage&amp;q=what%20is%20a%20mental%20disorder%3F&amp;f=false</w:t>
        </w:r>
      </w:hyperlink>
      <w:r w:rsidRPr="00B40B44">
        <w:rPr>
          <w:rStyle w:val="normaltextrun"/>
          <w:rFonts w:ascii="Arial" w:hAnsi="Arial" w:cs="Arial"/>
          <w:sz w:val="22"/>
          <w:szCs w:val="22"/>
          <w:shd w:val="clear" w:color="auto" w:fill="FFFFFF"/>
        </w:rPr>
        <w:t> (Accessed: 20 October 2021)</w:t>
      </w:r>
      <w:r w:rsidRPr="00B40B44">
        <w:rPr>
          <w:rStyle w:val="eop"/>
          <w:rFonts w:ascii="Arial" w:hAnsi="Arial" w:cs="Arial"/>
          <w:sz w:val="22"/>
          <w:szCs w:val="22"/>
        </w:rPr>
        <w:t> </w:t>
      </w:r>
    </w:p>
    <w:p w14:paraId="5CE997E4"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shd w:val="clear" w:color="auto" w:fill="FFFFFF"/>
        </w:rPr>
        <w:t>Bracken, P. and Thomas, P., (2001). </w:t>
      </w:r>
      <w:proofErr w:type="spellStart"/>
      <w:r w:rsidRPr="00B40B44">
        <w:rPr>
          <w:rStyle w:val="normaltextrun"/>
          <w:rFonts w:ascii="Arial" w:hAnsi="Arial" w:cs="Arial"/>
          <w:sz w:val="22"/>
          <w:szCs w:val="22"/>
          <w:shd w:val="clear" w:color="auto" w:fill="FFFFFF"/>
        </w:rPr>
        <w:t>Postpsychiatry</w:t>
      </w:r>
      <w:proofErr w:type="spellEnd"/>
      <w:r w:rsidRPr="00B40B44">
        <w:rPr>
          <w:rStyle w:val="normaltextrun"/>
          <w:rFonts w:ascii="Arial" w:hAnsi="Arial" w:cs="Arial"/>
          <w:sz w:val="22"/>
          <w:szCs w:val="22"/>
          <w:shd w:val="clear" w:color="auto" w:fill="FFFFFF"/>
        </w:rPr>
        <w:t>: a new direction for mental health. </w:t>
      </w:r>
      <w:proofErr w:type="spellStart"/>
      <w:r w:rsidRPr="00B40B44">
        <w:rPr>
          <w:rStyle w:val="normaltextrun"/>
          <w:rFonts w:ascii="Arial" w:hAnsi="Arial" w:cs="Arial"/>
          <w:i/>
          <w:iCs/>
          <w:sz w:val="22"/>
          <w:szCs w:val="22"/>
          <w:shd w:val="clear" w:color="auto" w:fill="FFFFFF"/>
        </w:rPr>
        <w:t>Bmj</w:t>
      </w:r>
      <w:proofErr w:type="spellEnd"/>
      <w:r w:rsidRPr="00B40B44">
        <w:rPr>
          <w:rStyle w:val="normaltextrun"/>
          <w:rFonts w:ascii="Arial" w:hAnsi="Arial" w:cs="Arial"/>
          <w:sz w:val="22"/>
          <w:szCs w:val="22"/>
          <w:shd w:val="clear" w:color="auto" w:fill="FFFFFF"/>
        </w:rPr>
        <w:t>, </w:t>
      </w:r>
      <w:r w:rsidRPr="00B40B44">
        <w:rPr>
          <w:rStyle w:val="normaltextrun"/>
          <w:rFonts w:ascii="Arial" w:hAnsi="Arial" w:cs="Arial"/>
          <w:i/>
          <w:iCs/>
          <w:sz w:val="22"/>
          <w:szCs w:val="22"/>
          <w:shd w:val="clear" w:color="auto" w:fill="FFFFFF"/>
        </w:rPr>
        <w:t>322</w:t>
      </w:r>
      <w:r w:rsidRPr="00B40B44">
        <w:rPr>
          <w:rStyle w:val="normaltextrun"/>
          <w:rFonts w:ascii="Arial" w:hAnsi="Arial" w:cs="Arial"/>
          <w:sz w:val="22"/>
          <w:szCs w:val="22"/>
          <w:shd w:val="clear" w:color="auto" w:fill="FFFFFF"/>
        </w:rPr>
        <w:t>(7288), pp.724-727. Available at: </w:t>
      </w:r>
      <w:hyperlink r:id="rId12" w:tgtFrame="_blank" w:history="1">
        <w:r w:rsidRPr="00B40B44">
          <w:rPr>
            <w:rStyle w:val="normaltextrun"/>
            <w:rFonts w:ascii="Arial" w:hAnsi="Arial" w:cs="Arial"/>
            <w:sz w:val="22"/>
            <w:szCs w:val="22"/>
            <w:shd w:val="clear" w:color="auto" w:fill="FFFFFF"/>
          </w:rPr>
          <w:t>https://doi.org/10.1136/bmj.322.7288.724</w:t>
        </w:r>
      </w:hyperlink>
      <w:r w:rsidRPr="00B40B44">
        <w:rPr>
          <w:rStyle w:val="normaltextrun"/>
          <w:rFonts w:ascii="Arial" w:hAnsi="Arial" w:cs="Arial"/>
          <w:sz w:val="22"/>
          <w:szCs w:val="22"/>
          <w:shd w:val="clear" w:color="auto" w:fill="FFFFFF"/>
        </w:rPr>
        <w:t> (Accessed: 20 October 2021)</w:t>
      </w:r>
      <w:r w:rsidRPr="00B40B44">
        <w:rPr>
          <w:rStyle w:val="eop"/>
          <w:rFonts w:ascii="Arial" w:hAnsi="Arial" w:cs="Arial"/>
          <w:sz w:val="22"/>
          <w:szCs w:val="22"/>
        </w:rPr>
        <w:t> </w:t>
      </w:r>
    </w:p>
    <w:p w14:paraId="0874E644"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rPr>
        <w:t>Burn, W. and </w:t>
      </w:r>
      <w:proofErr w:type="spellStart"/>
      <w:r w:rsidRPr="00B40B44">
        <w:rPr>
          <w:rStyle w:val="normaltextrun"/>
          <w:rFonts w:ascii="Arial" w:hAnsi="Arial" w:cs="Arial"/>
          <w:sz w:val="22"/>
          <w:szCs w:val="22"/>
        </w:rPr>
        <w:t>Mudholkar</w:t>
      </w:r>
      <w:proofErr w:type="spellEnd"/>
      <w:r w:rsidRPr="00B40B44">
        <w:rPr>
          <w:rStyle w:val="normaltextrun"/>
          <w:rFonts w:ascii="Arial" w:hAnsi="Arial" w:cs="Arial"/>
          <w:sz w:val="22"/>
          <w:szCs w:val="22"/>
        </w:rPr>
        <w:t>, S., (2020). Impact of COVID-19 on mental health: Update from the United Kingdom. </w:t>
      </w:r>
      <w:r w:rsidRPr="00B40B44">
        <w:rPr>
          <w:rStyle w:val="normaltextrun"/>
          <w:rFonts w:ascii="Arial" w:hAnsi="Arial" w:cs="Arial"/>
          <w:i/>
          <w:iCs/>
          <w:sz w:val="22"/>
          <w:szCs w:val="22"/>
        </w:rPr>
        <w:t>Indian journal of psychiatry</w:t>
      </w:r>
      <w:r w:rsidRPr="00B40B44">
        <w:rPr>
          <w:rStyle w:val="normaltextrun"/>
          <w:rFonts w:ascii="Arial" w:hAnsi="Arial" w:cs="Arial"/>
          <w:sz w:val="22"/>
          <w:szCs w:val="22"/>
        </w:rPr>
        <w:t>, </w:t>
      </w:r>
      <w:r w:rsidRPr="00B40B44">
        <w:rPr>
          <w:rStyle w:val="normaltextrun"/>
          <w:rFonts w:ascii="Arial" w:hAnsi="Arial" w:cs="Arial"/>
          <w:i/>
          <w:iCs/>
          <w:sz w:val="22"/>
          <w:szCs w:val="22"/>
        </w:rPr>
        <w:t>62</w:t>
      </w:r>
      <w:r w:rsidRPr="00B40B44">
        <w:rPr>
          <w:rStyle w:val="normaltextrun"/>
          <w:rFonts w:ascii="Arial" w:hAnsi="Arial" w:cs="Arial"/>
          <w:sz w:val="22"/>
          <w:szCs w:val="22"/>
        </w:rPr>
        <w:t>(</w:t>
      </w:r>
      <w:proofErr w:type="spellStart"/>
      <w:r w:rsidRPr="00B40B44">
        <w:rPr>
          <w:rStyle w:val="normaltextrun"/>
          <w:rFonts w:ascii="Arial" w:hAnsi="Arial" w:cs="Arial"/>
          <w:sz w:val="22"/>
          <w:szCs w:val="22"/>
        </w:rPr>
        <w:t>Suppl</w:t>
      </w:r>
      <w:proofErr w:type="spellEnd"/>
      <w:r w:rsidRPr="00B40B44">
        <w:rPr>
          <w:rStyle w:val="normaltextrun"/>
          <w:rFonts w:ascii="Arial" w:hAnsi="Arial" w:cs="Arial"/>
          <w:sz w:val="22"/>
          <w:szCs w:val="22"/>
        </w:rPr>
        <w:t> 3), p.S365. Available at: </w:t>
      </w:r>
      <w:hyperlink r:id="rId13" w:tgtFrame="_blank" w:history="1">
        <w:r w:rsidRPr="00B40B44">
          <w:rPr>
            <w:rStyle w:val="normaltextrun"/>
            <w:rFonts w:ascii="Arial" w:hAnsi="Arial" w:cs="Arial"/>
            <w:sz w:val="22"/>
            <w:szCs w:val="22"/>
          </w:rPr>
          <w:t>https://dx.doi.org/10.4103%2Fpsychiatry.IndianJPsychiatry_937_20</w:t>
        </w:r>
      </w:hyperlink>
      <w:r w:rsidRPr="00B40B44">
        <w:rPr>
          <w:rStyle w:val="normaltextrun"/>
          <w:rFonts w:ascii="Arial" w:hAnsi="Arial" w:cs="Arial"/>
          <w:sz w:val="22"/>
          <w:szCs w:val="22"/>
        </w:rPr>
        <w:t> (Accessed:m24 October 2021)</w:t>
      </w:r>
      <w:r w:rsidRPr="00B40B44">
        <w:rPr>
          <w:rStyle w:val="eop"/>
          <w:rFonts w:ascii="Arial" w:hAnsi="Arial" w:cs="Arial"/>
          <w:sz w:val="22"/>
          <w:szCs w:val="22"/>
        </w:rPr>
        <w:t> </w:t>
      </w:r>
    </w:p>
    <w:p w14:paraId="07B2696B"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 xml:space="preserve">Carers UK (2012). In sickness and in health. London: Carers UK. Available at: </w:t>
      </w:r>
      <w:hyperlink r:id="rId14" w:history="1">
        <w:r w:rsidRPr="00B40B44">
          <w:rPr>
            <w:rStyle w:val="Hyperlink"/>
            <w:rFonts w:ascii="Arial" w:hAnsi="Arial" w:cs="Arial"/>
            <w:color w:val="auto"/>
            <w:sz w:val="22"/>
            <w:szCs w:val="22"/>
            <w:u w:val="none"/>
          </w:rPr>
          <w:t>www.carersuk.org/forprofessionals/policy/policy-library/in-sickness-and-in-health</w:t>
        </w:r>
      </w:hyperlink>
      <w:r w:rsidRPr="00B40B44">
        <w:rPr>
          <w:rFonts w:ascii="Arial" w:hAnsi="Arial" w:cs="Arial"/>
          <w:sz w:val="22"/>
          <w:szCs w:val="22"/>
        </w:rPr>
        <w:t xml:space="preserve"> (Accessed:26 October 2021)</w:t>
      </w:r>
    </w:p>
    <w:p w14:paraId="6282CF83"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Carers UK (2013). The state of caring 2013. London: Carers UK. Available at: www.carersuk.org/forprofessionals/policy/policy-library/the-state-of-caring-2013 (Accessed: on 3 October 2021).</w:t>
      </w:r>
    </w:p>
    <w:p w14:paraId="4F5FC3C8" w14:textId="77777777" w:rsidR="00B40B44" w:rsidRPr="00B40B44" w:rsidRDefault="00B40B44" w:rsidP="00B40B44">
      <w:pPr>
        <w:pStyle w:val="paragraph"/>
        <w:spacing w:before="0" w:beforeAutospacing="0" w:after="0" w:afterAutospacing="0" w:line="360" w:lineRule="auto"/>
        <w:textAlignment w:val="baseline"/>
        <w:rPr>
          <w:rFonts w:ascii="Arial" w:hAnsi="Arial" w:cs="Arial"/>
          <w:spacing w:val="4"/>
          <w:sz w:val="22"/>
          <w:szCs w:val="22"/>
          <w:shd w:val="clear" w:color="auto" w:fill="FCFCFC"/>
        </w:rPr>
      </w:pPr>
      <w:r w:rsidRPr="00B40B44">
        <w:rPr>
          <w:rFonts w:ascii="Arial" w:hAnsi="Arial" w:cs="Arial"/>
          <w:sz w:val="22"/>
          <w:szCs w:val="22"/>
        </w:rPr>
        <w:t xml:space="preserve">Carers UK (2014). State of caring 2014. London: Carers UK. Available at: </w:t>
      </w:r>
      <w:hyperlink r:id="rId15" w:history="1">
        <w:r w:rsidRPr="00B40B44">
          <w:rPr>
            <w:rStyle w:val="Hyperlink"/>
            <w:rFonts w:ascii="Arial" w:hAnsi="Arial" w:cs="Arial"/>
            <w:color w:val="auto"/>
            <w:sz w:val="22"/>
            <w:szCs w:val="22"/>
            <w:u w:val="none"/>
          </w:rPr>
          <w:t>www.carersuk.org/forprofessionals/policy/policy-library/state-of-caring-2014</w:t>
        </w:r>
      </w:hyperlink>
      <w:r w:rsidRPr="00B40B44">
        <w:rPr>
          <w:rFonts w:ascii="Arial" w:hAnsi="Arial" w:cs="Arial"/>
          <w:sz w:val="22"/>
          <w:szCs w:val="22"/>
        </w:rPr>
        <w:t xml:space="preserve"> (Accessed: 27 October 2021)</w:t>
      </w:r>
    </w:p>
    <w:p w14:paraId="27E6BEC7"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shd w:val="clear" w:color="auto" w:fill="FFFFFF"/>
        </w:rPr>
        <w:t> Carers UK, (2014) Mental Capacity in England and Wales Available at:</w:t>
      </w:r>
      <w:r w:rsidRPr="00B40B44">
        <w:rPr>
          <w:rStyle w:val="normaltextrun"/>
          <w:rFonts w:ascii="Arial" w:hAnsi="Arial" w:cs="Arial"/>
          <w:sz w:val="22"/>
          <w:szCs w:val="22"/>
        </w:rPr>
        <w:t> </w:t>
      </w:r>
      <w:hyperlink r:id="rId16" w:tgtFrame="_blank" w:history="1">
        <w:r w:rsidRPr="00B40B44">
          <w:rPr>
            <w:rStyle w:val="normaltextrun"/>
            <w:rFonts w:ascii="Arial" w:hAnsi="Arial" w:cs="Arial"/>
            <w:sz w:val="22"/>
            <w:szCs w:val="22"/>
            <w:shd w:val="clear" w:color="auto" w:fill="FFFFFF"/>
          </w:rPr>
          <w:t>https://www.carersuk.org/help-and-advice/practical-support/managing-someone-s-affairs/mental-capacity-in-england-and-wales</w:t>
        </w:r>
      </w:hyperlink>
      <w:r w:rsidRPr="00B40B44">
        <w:rPr>
          <w:rStyle w:val="normaltextrun"/>
          <w:rFonts w:ascii="Arial" w:hAnsi="Arial" w:cs="Arial"/>
          <w:sz w:val="22"/>
          <w:szCs w:val="22"/>
          <w:shd w:val="clear" w:color="auto" w:fill="FFFFFF"/>
        </w:rPr>
        <w:t> (Accessed:23  October 2021)</w:t>
      </w:r>
      <w:r w:rsidRPr="00B40B44">
        <w:rPr>
          <w:rStyle w:val="eop"/>
          <w:rFonts w:ascii="Arial" w:hAnsi="Arial" w:cs="Arial"/>
          <w:sz w:val="22"/>
          <w:szCs w:val="22"/>
        </w:rPr>
        <w:t> </w:t>
      </w:r>
    </w:p>
    <w:p w14:paraId="5A319A14"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proofErr w:type="spellStart"/>
      <w:r w:rsidRPr="00B40B44">
        <w:rPr>
          <w:rStyle w:val="normaltextrun"/>
          <w:rFonts w:ascii="Arial" w:hAnsi="Arial" w:cs="Arial"/>
          <w:sz w:val="22"/>
          <w:szCs w:val="22"/>
          <w:shd w:val="clear" w:color="auto" w:fill="FFFFFF"/>
        </w:rPr>
        <w:t>Farreras</w:t>
      </w:r>
      <w:proofErr w:type="spellEnd"/>
      <w:r w:rsidRPr="00B40B44">
        <w:rPr>
          <w:rStyle w:val="normaltextrun"/>
          <w:rFonts w:ascii="Arial" w:hAnsi="Arial" w:cs="Arial"/>
          <w:sz w:val="22"/>
          <w:szCs w:val="22"/>
          <w:shd w:val="clear" w:color="auto" w:fill="FFFFFF"/>
        </w:rPr>
        <w:t>, I.G., (2019). History of mental illness. </w:t>
      </w:r>
      <w:r w:rsidRPr="00B40B44">
        <w:rPr>
          <w:rStyle w:val="normaltextrun"/>
          <w:rFonts w:ascii="Arial" w:hAnsi="Arial" w:cs="Arial"/>
          <w:i/>
          <w:iCs/>
          <w:sz w:val="22"/>
          <w:szCs w:val="22"/>
          <w:shd w:val="clear" w:color="auto" w:fill="FFFFFF"/>
        </w:rPr>
        <w:t>General psychology: required reading</w:t>
      </w:r>
      <w:r w:rsidRPr="00B40B44">
        <w:rPr>
          <w:rStyle w:val="normaltextrun"/>
          <w:rFonts w:ascii="Arial" w:hAnsi="Arial" w:cs="Arial"/>
          <w:sz w:val="22"/>
          <w:szCs w:val="22"/>
          <w:shd w:val="clear" w:color="auto" w:fill="FFFFFF"/>
        </w:rPr>
        <w:t>. Available at:</w:t>
      </w:r>
      <w:r w:rsidRPr="00B40B44">
        <w:rPr>
          <w:rStyle w:val="normaltextrun"/>
          <w:rFonts w:ascii="Arial" w:hAnsi="Arial" w:cs="Arial"/>
          <w:sz w:val="22"/>
          <w:szCs w:val="22"/>
        </w:rPr>
        <w:t> </w:t>
      </w:r>
      <w:hyperlink r:id="rId17" w:anchor="page=246" w:tgtFrame="_blank" w:history="1">
        <w:r w:rsidRPr="00B40B44">
          <w:rPr>
            <w:rStyle w:val="normaltextrun"/>
            <w:rFonts w:ascii="Arial" w:hAnsi="Arial" w:cs="Arial"/>
            <w:sz w:val="22"/>
            <w:szCs w:val="22"/>
            <w:shd w:val="clear" w:color="auto" w:fill="FFFFFF"/>
          </w:rPr>
          <w:t>https://d1wqtxts1xzle7.cloudfront.net/60283871/General_Psychology_-</w:t>
        </w:r>
        <w:r w:rsidRPr="00B40B44">
          <w:rPr>
            <w:rStyle w:val="normaltextrun"/>
            <w:rFonts w:ascii="Arial" w:hAnsi="Arial" w:cs="Arial"/>
            <w:sz w:val="22"/>
            <w:szCs w:val="22"/>
            <w:shd w:val="clear" w:color="auto" w:fill="FFFFFF"/>
          </w:rPr>
          <w:lastRenderedPageBreak/>
          <w:t>__Required_Reading20190813-110996-103829r-with-cover-page-v2.pdf?Expires=1635203869&amp;Signature=Wap-Rgvr8ppe1tS0okXll8RcAqEI1F6xXuZoxN0OGu3zmSyQ9CuhN5dg1YkhWH1ZBwROoad2K1qepAkAo5sTBCYK1fOqUrCuhDs8X6Png43n6lll3Atv6e3ztWA9kCs919szCwkHoH9REthjlb-jRzITysc2W7lXIySUp3~MXJD8Hacl4HoqBpBJ0W5GDmAZT~DOlwV3PZyx-Sq3acLyhbaErZN8m4R0l4Mc5GVN9eQcQrPPzNQrMCcKMQmkD~aI4MzUWmmOBc8Mz~A-lVX0sA0B9gW8FZo3wP5wLE63URs54UhNqzuEZaV6-cVbGPok6d~2RB2CmlMcM3rUWxw44g__&amp;Key-Pair-Id=APKAJLOHF5GGSLRBV4ZA#page=246</w:t>
        </w:r>
      </w:hyperlink>
      <w:r w:rsidRPr="00B40B44">
        <w:rPr>
          <w:rStyle w:val="normaltextrun"/>
          <w:rFonts w:ascii="Arial" w:hAnsi="Arial" w:cs="Arial"/>
          <w:sz w:val="22"/>
          <w:szCs w:val="22"/>
          <w:shd w:val="clear" w:color="auto" w:fill="FFFFFF"/>
        </w:rPr>
        <w:t> (Accessed: 24 October 2021)</w:t>
      </w:r>
      <w:r w:rsidRPr="00B40B44">
        <w:rPr>
          <w:rStyle w:val="eop"/>
          <w:rFonts w:ascii="Arial" w:hAnsi="Arial" w:cs="Arial"/>
          <w:sz w:val="22"/>
          <w:szCs w:val="22"/>
        </w:rPr>
        <w:t> </w:t>
      </w:r>
    </w:p>
    <w:p w14:paraId="3BF0DD8A"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proofErr w:type="spellStart"/>
      <w:r w:rsidRPr="00B40B44">
        <w:rPr>
          <w:rStyle w:val="normaltextrun"/>
          <w:rFonts w:ascii="Arial" w:hAnsi="Arial" w:cs="Arial"/>
          <w:sz w:val="22"/>
          <w:szCs w:val="22"/>
          <w:shd w:val="clear" w:color="auto" w:fill="FFFFFF"/>
        </w:rPr>
        <w:t>Gagen.E</w:t>
      </w:r>
      <w:proofErr w:type="spellEnd"/>
      <w:r w:rsidRPr="00B40B44">
        <w:rPr>
          <w:rStyle w:val="normaltextrun"/>
          <w:rFonts w:ascii="Arial" w:hAnsi="Arial" w:cs="Arial"/>
          <w:sz w:val="22"/>
          <w:szCs w:val="22"/>
          <w:shd w:val="clear" w:color="auto" w:fill="FFFFFF"/>
        </w:rPr>
        <w:t>, (2019) What life like in a mental hospital in the 20</w:t>
      </w:r>
      <w:r w:rsidRPr="00B40B44">
        <w:rPr>
          <w:rStyle w:val="normaltextrun"/>
          <w:rFonts w:ascii="Arial" w:hAnsi="Arial" w:cs="Arial"/>
          <w:sz w:val="22"/>
          <w:szCs w:val="22"/>
          <w:shd w:val="clear" w:color="auto" w:fill="FFFFFF"/>
          <w:vertAlign w:val="superscript"/>
        </w:rPr>
        <w:t>th</w:t>
      </w:r>
      <w:r w:rsidRPr="00B40B44">
        <w:rPr>
          <w:rStyle w:val="normaltextrun"/>
          <w:rFonts w:ascii="Arial" w:hAnsi="Arial" w:cs="Arial"/>
          <w:sz w:val="22"/>
          <w:szCs w:val="22"/>
          <w:shd w:val="clear" w:color="auto" w:fill="FFFFFF"/>
        </w:rPr>
        <w:t> century. </w:t>
      </w:r>
      <w:r w:rsidRPr="00B40B44">
        <w:rPr>
          <w:rStyle w:val="normaltextrun"/>
          <w:rFonts w:ascii="Arial" w:hAnsi="Arial" w:cs="Arial"/>
          <w:i/>
          <w:iCs/>
          <w:sz w:val="22"/>
          <w:szCs w:val="22"/>
          <w:shd w:val="clear" w:color="auto" w:fill="FFFFFF"/>
        </w:rPr>
        <w:t>The </w:t>
      </w:r>
      <w:proofErr w:type="spellStart"/>
      <w:r w:rsidRPr="00B40B44">
        <w:rPr>
          <w:rStyle w:val="normaltextrun"/>
          <w:rFonts w:ascii="Arial" w:hAnsi="Arial" w:cs="Arial"/>
          <w:i/>
          <w:iCs/>
          <w:sz w:val="22"/>
          <w:szCs w:val="22"/>
          <w:shd w:val="clear" w:color="auto" w:fill="FFFFFF"/>
        </w:rPr>
        <w:t>converstion</w:t>
      </w:r>
      <w:proofErr w:type="spellEnd"/>
      <w:r w:rsidRPr="00B40B44">
        <w:rPr>
          <w:rStyle w:val="normaltextrun"/>
          <w:rFonts w:ascii="Arial" w:hAnsi="Arial" w:cs="Arial"/>
          <w:sz w:val="22"/>
          <w:szCs w:val="22"/>
          <w:shd w:val="clear" w:color="auto" w:fill="FFFFFF"/>
        </w:rPr>
        <w:t> Available at: </w:t>
      </w:r>
      <w:hyperlink r:id="rId18" w:tgtFrame="_blank" w:history="1">
        <w:r w:rsidRPr="00B40B44">
          <w:rPr>
            <w:rStyle w:val="normaltextrun"/>
            <w:rFonts w:ascii="Arial" w:hAnsi="Arial" w:cs="Arial"/>
            <w:sz w:val="22"/>
            <w:szCs w:val="22"/>
            <w:shd w:val="clear" w:color="auto" w:fill="FFFFFF"/>
          </w:rPr>
          <w:t>https://theconversation.com/what-life-was-like-in-mental-hospitals-in-the-early-20th-century-119949</w:t>
        </w:r>
      </w:hyperlink>
      <w:r w:rsidRPr="00B40B44">
        <w:rPr>
          <w:rStyle w:val="normaltextrun"/>
          <w:rFonts w:ascii="Arial" w:hAnsi="Arial" w:cs="Arial"/>
          <w:sz w:val="22"/>
          <w:szCs w:val="22"/>
          <w:shd w:val="clear" w:color="auto" w:fill="FFFFFF"/>
        </w:rPr>
        <w:t> (Accessed: 22 October 2021)</w:t>
      </w:r>
      <w:r w:rsidRPr="00B40B44">
        <w:rPr>
          <w:rStyle w:val="eop"/>
          <w:rFonts w:ascii="Arial" w:hAnsi="Arial" w:cs="Arial"/>
          <w:sz w:val="22"/>
          <w:szCs w:val="22"/>
        </w:rPr>
        <w:t> </w:t>
      </w:r>
    </w:p>
    <w:p w14:paraId="226FBCAB" w14:textId="77777777" w:rsidR="00B40B44" w:rsidRPr="00B40B44" w:rsidRDefault="00B40B44"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GOV.UK, (2021) Reforming the Mental Health Act: Summary Available at:</w:t>
      </w:r>
      <w:r w:rsidRPr="00B40B44">
        <w:rPr>
          <w:rFonts w:ascii="Arial" w:hAnsi="Arial" w:cs="Arial"/>
          <w:sz w:val="22"/>
          <w:szCs w:val="22"/>
        </w:rPr>
        <w:t xml:space="preserve"> </w:t>
      </w:r>
      <w:r w:rsidRPr="00B40B44">
        <w:rPr>
          <w:rStyle w:val="normaltextrun"/>
          <w:rFonts w:ascii="Arial" w:hAnsi="Arial" w:cs="Arial"/>
          <w:sz w:val="22"/>
          <w:szCs w:val="22"/>
        </w:rPr>
        <w:t>https://www.gov.uk/government/consultations/reforming-the-mental-health-act/reforming-the-mental-health-act-summary (Accessed: 25 October 2021)</w:t>
      </w:r>
    </w:p>
    <w:p w14:paraId="33A5B52D" w14:textId="77777777" w:rsidR="00B40B44" w:rsidRPr="00B40B44" w:rsidRDefault="00B40B44" w:rsidP="00B40B44">
      <w:pPr>
        <w:pStyle w:val="paragraph"/>
        <w:spacing w:before="240" w:beforeAutospacing="0" w:after="0" w:afterAutospacing="0" w:line="360" w:lineRule="auto"/>
        <w:textAlignment w:val="baseline"/>
        <w:rPr>
          <w:rStyle w:val="normaltextrun"/>
          <w:rFonts w:ascii="Arial" w:hAnsi="Arial" w:cs="Arial"/>
          <w:sz w:val="22"/>
          <w:szCs w:val="22"/>
        </w:rPr>
      </w:pPr>
      <w:r w:rsidRPr="00B40B44">
        <w:rPr>
          <w:rFonts w:ascii="Arial" w:hAnsi="Arial" w:cs="Arial"/>
          <w:sz w:val="22"/>
          <w:szCs w:val="22"/>
          <w:shd w:val="clear" w:color="auto" w:fill="FFFFFF"/>
        </w:rPr>
        <w:t xml:space="preserve">Hall, T., Kakuma, R., Palmer, L., Minas, H., Martins, J. and Kermode, M., </w:t>
      </w:r>
      <w:r w:rsidRPr="00B40B44">
        <w:rPr>
          <w:rFonts w:ascii="Arial" w:hAnsi="Arial" w:cs="Arial"/>
          <w:sz w:val="22"/>
          <w:szCs w:val="22"/>
          <w:shd w:val="clear" w:color="auto" w:fill="FFFFFF"/>
        </w:rPr>
        <w:t>(</w:t>
      </w:r>
      <w:r w:rsidRPr="00B40B44">
        <w:rPr>
          <w:rFonts w:ascii="Arial" w:hAnsi="Arial" w:cs="Arial"/>
          <w:sz w:val="22"/>
          <w:szCs w:val="22"/>
          <w:shd w:val="clear" w:color="auto" w:fill="FFFFFF"/>
        </w:rPr>
        <w:t>2019</w:t>
      </w:r>
      <w:r w:rsidRPr="00B40B44">
        <w:rPr>
          <w:rFonts w:ascii="Arial" w:hAnsi="Arial" w:cs="Arial"/>
          <w:sz w:val="22"/>
          <w:szCs w:val="22"/>
          <w:shd w:val="clear" w:color="auto" w:fill="FFFFFF"/>
        </w:rPr>
        <w:t>)</w:t>
      </w:r>
      <w:r w:rsidRPr="00B40B44">
        <w:rPr>
          <w:rFonts w:ascii="Arial" w:hAnsi="Arial" w:cs="Arial"/>
          <w:sz w:val="22"/>
          <w:szCs w:val="22"/>
          <w:shd w:val="clear" w:color="auto" w:fill="FFFFFF"/>
        </w:rPr>
        <w:t>. Social inclusion and exclusion of people with mental illness in Timor-Leste: a qualitative investigation with multiple stakeholders. </w:t>
      </w:r>
      <w:r w:rsidRPr="00B40B44">
        <w:rPr>
          <w:rFonts w:ascii="Arial" w:hAnsi="Arial" w:cs="Arial"/>
          <w:i/>
          <w:iCs/>
          <w:sz w:val="22"/>
          <w:szCs w:val="22"/>
          <w:shd w:val="clear" w:color="auto" w:fill="FFFFFF"/>
        </w:rPr>
        <w:t>BMC public health</w:t>
      </w:r>
      <w:r w:rsidRPr="00B40B44">
        <w:rPr>
          <w:rFonts w:ascii="Arial" w:hAnsi="Arial" w:cs="Arial"/>
          <w:sz w:val="22"/>
          <w:szCs w:val="22"/>
          <w:shd w:val="clear" w:color="auto" w:fill="FFFFFF"/>
        </w:rPr>
        <w:t>, </w:t>
      </w:r>
      <w:r w:rsidRPr="00B40B44">
        <w:rPr>
          <w:rFonts w:ascii="Arial" w:hAnsi="Arial" w:cs="Arial"/>
          <w:i/>
          <w:iCs/>
          <w:sz w:val="22"/>
          <w:szCs w:val="22"/>
          <w:shd w:val="clear" w:color="auto" w:fill="FFFFFF"/>
        </w:rPr>
        <w:t>19</w:t>
      </w:r>
      <w:r w:rsidRPr="00B40B44">
        <w:rPr>
          <w:rFonts w:ascii="Arial" w:hAnsi="Arial" w:cs="Arial"/>
          <w:sz w:val="22"/>
          <w:szCs w:val="22"/>
          <w:shd w:val="clear" w:color="auto" w:fill="FFFFFF"/>
        </w:rPr>
        <w:t>(1), pp.1-13.</w:t>
      </w:r>
      <w:r w:rsidRPr="00B40B44">
        <w:rPr>
          <w:rFonts w:ascii="Arial" w:hAnsi="Arial" w:cs="Arial"/>
          <w:sz w:val="22"/>
          <w:szCs w:val="22"/>
          <w:shd w:val="clear" w:color="auto" w:fill="FFFFFF"/>
        </w:rPr>
        <w:t xml:space="preserve"> Available at:</w:t>
      </w:r>
      <w:r w:rsidRPr="00B40B44">
        <w:rPr>
          <w:rFonts w:ascii="Arial" w:hAnsi="Arial" w:cs="Arial"/>
          <w:sz w:val="22"/>
          <w:szCs w:val="22"/>
        </w:rPr>
        <w:t xml:space="preserve"> </w:t>
      </w:r>
      <w:hyperlink r:id="rId19" w:history="1">
        <w:r w:rsidRPr="00B40B44">
          <w:rPr>
            <w:rStyle w:val="Hyperlink"/>
            <w:rFonts w:ascii="Arial" w:hAnsi="Arial" w:cs="Arial"/>
            <w:color w:val="auto"/>
            <w:sz w:val="22"/>
            <w:szCs w:val="22"/>
            <w:u w:val="none"/>
            <w:shd w:val="clear" w:color="auto" w:fill="FFFFFF"/>
          </w:rPr>
          <w:t>https://link.springer.com/article/10.1186/s12889-019-7042-4</w:t>
        </w:r>
      </w:hyperlink>
      <w:r w:rsidRPr="00B40B44">
        <w:rPr>
          <w:rFonts w:ascii="Arial" w:hAnsi="Arial" w:cs="Arial"/>
          <w:sz w:val="22"/>
          <w:szCs w:val="22"/>
          <w:shd w:val="clear" w:color="auto" w:fill="FFFFFF"/>
        </w:rPr>
        <w:t xml:space="preserve"> (Accessed:12 November 2021)</w:t>
      </w:r>
    </w:p>
    <w:p w14:paraId="77245D01" w14:textId="77777777" w:rsidR="00B40B44" w:rsidRPr="00B40B44" w:rsidRDefault="00B40B44" w:rsidP="00B40B44">
      <w:pPr>
        <w:pStyle w:val="paragraph"/>
        <w:spacing w:before="0" w:beforeAutospacing="0" w:after="0" w:afterAutospacing="0" w:line="360" w:lineRule="auto"/>
        <w:textAlignment w:val="baseline"/>
        <w:rPr>
          <w:rStyle w:val="eop"/>
          <w:rFonts w:ascii="Arial" w:hAnsi="Arial" w:cs="Arial"/>
          <w:sz w:val="22"/>
          <w:szCs w:val="22"/>
        </w:rPr>
      </w:pPr>
      <w:r w:rsidRPr="00B40B44">
        <w:rPr>
          <w:rFonts w:ascii="Arial" w:hAnsi="Arial" w:cs="Arial"/>
          <w:sz w:val="22"/>
          <w:szCs w:val="22"/>
          <w:shd w:val="clear" w:color="auto" w:fill="FFFFFF"/>
        </w:rPr>
        <w:t>Harper, D., (2004). Storying policy: Constructions of risk in proposals to reform UK mental health legislation. </w:t>
      </w:r>
      <w:r w:rsidRPr="00B40B44">
        <w:rPr>
          <w:rFonts w:ascii="Arial" w:hAnsi="Arial" w:cs="Arial"/>
          <w:i/>
          <w:iCs/>
          <w:sz w:val="22"/>
          <w:szCs w:val="22"/>
          <w:shd w:val="clear" w:color="auto" w:fill="FFFFFF"/>
        </w:rPr>
        <w:t>Narrative research in health and illness</w:t>
      </w:r>
      <w:r w:rsidRPr="00B40B44">
        <w:rPr>
          <w:rFonts w:ascii="Arial" w:hAnsi="Arial" w:cs="Arial"/>
          <w:sz w:val="22"/>
          <w:szCs w:val="22"/>
          <w:shd w:val="clear" w:color="auto" w:fill="FFFFFF"/>
        </w:rPr>
        <w:t>, pp.397-413. Available at:</w:t>
      </w:r>
      <w:r w:rsidRPr="00B40B44">
        <w:rPr>
          <w:rFonts w:ascii="Arial" w:hAnsi="Arial" w:cs="Arial"/>
          <w:sz w:val="22"/>
          <w:szCs w:val="22"/>
        </w:rPr>
        <w:t xml:space="preserve"> </w:t>
      </w:r>
      <w:hyperlink r:id="rId20" w:anchor="v=onepage&amp;q=changes%20in%20the%20Uk%20mental%20health%20legislation&amp;f=false" w:history="1">
        <w:r w:rsidRPr="00B40B44">
          <w:rPr>
            <w:rStyle w:val="Hyperlink"/>
            <w:rFonts w:ascii="Arial" w:hAnsi="Arial" w:cs="Arial"/>
            <w:color w:val="auto"/>
            <w:sz w:val="22"/>
            <w:szCs w:val="22"/>
            <w:u w:val="none"/>
            <w:shd w:val="clear" w:color="auto" w:fill="FFFFFF"/>
          </w:rPr>
          <w:t>https://books.google.co.uk/books?hl=en&amp;lr=&amp;id=zKjbsTkHMPoC&amp;oi=fnd&amp;pg=PA397&amp;dq=changes+in+the+Uk+mental+health+legislation&amp;ots=kYdErVd4z8&amp;sig=blLfb7-p8KYlIEkO_eI0SUYoNq0&amp;redir_esc=y#v=onepage&amp;q=changes%20in%20the%20Uk%20mental%20health%20legislation&amp;f=false</w:t>
        </w:r>
      </w:hyperlink>
      <w:r w:rsidRPr="00B40B44">
        <w:rPr>
          <w:rFonts w:ascii="Arial" w:hAnsi="Arial" w:cs="Arial"/>
          <w:sz w:val="22"/>
          <w:szCs w:val="22"/>
          <w:shd w:val="clear" w:color="auto" w:fill="FFFFFF"/>
        </w:rPr>
        <w:t xml:space="preserve"> ( Accessed:25 October 2021)</w:t>
      </w:r>
    </w:p>
    <w:p w14:paraId="4910F183"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shd w:val="clear" w:color="auto" w:fill="FFFFFF"/>
        </w:rPr>
        <w:t>Hinshaw, S.P. and Cicchetti, D., (2000). Stigma and mental disorder: Conceptions of illness, public attitudes, personal disclosure, and social policy. </w:t>
      </w:r>
      <w:r w:rsidRPr="00B40B44">
        <w:rPr>
          <w:rStyle w:val="normaltextrun"/>
          <w:rFonts w:ascii="Arial" w:hAnsi="Arial" w:cs="Arial"/>
          <w:i/>
          <w:iCs/>
          <w:sz w:val="22"/>
          <w:szCs w:val="22"/>
          <w:shd w:val="clear" w:color="auto" w:fill="FFFFFF"/>
        </w:rPr>
        <w:t>Development and psychopathology</w:t>
      </w:r>
      <w:r w:rsidRPr="00B40B44">
        <w:rPr>
          <w:rStyle w:val="normaltextrun"/>
          <w:rFonts w:ascii="Arial" w:hAnsi="Arial" w:cs="Arial"/>
          <w:sz w:val="22"/>
          <w:szCs w:val="22"/>
          <w:shd w:val="clear" w:color="auto" w:fill="FFFFFF"/>
        </w:rPr>
        <w:t>, </w:t>
      </w:r>
      <w:r w:rsidRPr="00B40B44">
        <w:rPr>
          <w:rStyle w:val="normaltextrun"/>
          <w:rFonts w:ascii="Arial" w:hAnsi="Arial" w:cs="Arial"/>
          <w:i/>
          <w:iCs/>
          <w:sz w:val="22"/>
          <w:szCs w:val="22"/>
          <w:shd w:val="clear" w:color="auto" w:fill="FFFFFF"/>
        </w:rPr>
        <w:t>12</w:t>
      </w:r>
      <w:r w:rsidRPr="00B40B44">
        <w:rPr>
          <w:rStyle w:val="normaltextrun"/>
          <w:rFonts w:ascii="Arial" w:hAnsi="Arial" w:cs="Arial"/>
          <w:sz w:val="22"/>
          <w:szCs w:val="22"/>
          <w:shd w:val="clear" w:color="auto" w:fill="FFFFFF"/>
        </w:rPr>
        <w:t>(4), pp.555-598. Available at: </w:t>
      </w:r>
      <w:hyperlink r:id="rId21" w:tgtFrame="_blank" w:history="1">
        <w:r w:rsidRPr="00B40B44">
          <w:rPr>
            <w:rStyle w:val="normaltextrun"/>
            <w:rFonts w:ascii="Arial" w:hAnsi="Arial" w:cs="Arial"/>
            <w:sz w:val="22"/>
            <w:szCs w:val="22"/>
            <w:shd w:val="clear" w:color="auto" w:fill="FFFFFF"/>
          </w:rPr>
          <w:t>https://doi.org/10.1017/S0954579400004028</w:t>
        </w:r>
      </w:hyperlink>
      <w:r w:rsidRPr="00B40B44">
        <w:rPr>
          <w:rStyle w:val="normaltextrun"/>
          <w:rFonts w:ascii="Arial" w:hAnsi="Arial" w:cs="Arial"/>
          <w:sz w:val="22"/>
          <w:szCs w:val="22"/>
          <w:shd w:val="clear" w:color="auto" w:fill="FFFFFF"/>
        </w:rPr>
        <w:t> (Accessed: 22 October 2021)</w:t>
      </w:r>
      <w:r w:rsidRPr="00B40B44">
        <w:rPr>
          <w:rStyle w:val="eop"/>
          <w:rFonts w:ascii="Arial" w:hAnsi="Arial" w:cs="Arial"/>
          <w:sz w:val="22"/>
          <w:szCs w:val="22"/>
        </w:rPr>
        <w:t> </w:t>
      </w:r>
    </w:p>
    <w:p w14:paraId="2A0E1C10"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shd w:val="clear" w:color="auto" w:fill="FFFFFF"/>
        </w:rPr>
        <w:t>Hyman, S., Chisholm, D., Kessler, R., Patel, V. and Whiteford, H., (2006). Mental disorders. </w:t>
      </w:r>
      <w:r w:rsidRPr="00B40B44">
        <w:rPr>
          <w:rStyle w:val="normaltextrun"/>
          <w:rFonts w:ascii="Arial" w:hAnsi="Arial" w:cs="Arial"/>
          <w:i/>
          <w:iCs/>
          <w:sz w:val="22"/>
          <w:szCs w:val="22"/>
          <w:shd w:val="clear" w:color="auto" w:fill="FFFFFF"/>
        </w:rPr>
        <w:t>Disease control priorities related to mental, neurological, developmental and substance abuse disorders</w:t>
      </w:r>
      <w:r w:rsidRPr="00B40B44">
        <w:rPr>
          <w:rStyle w:val="normaltextrun"/>
          <w:rFonts w:ascii="Arial" w:hAnsi="Arial" w:cs="Arial"/>
          <w:sz w:val="22"/>
          <w:szCs w:val="22"/>
          <w:shd w:val="clear" w:color="auto" w:fill="FFFFFF"/>
        </w:rPr>
        <w:t>, pp.1-20. Available at:</w:t>
      </w:r>
      <w:r w:rsidRPr="00B40B44">
        <w:rPr>
          <w:rStyle w:val="normaltextrun"/>
          <w:rFonts w:ascii="Arial" w:hAnsi="Arial" w:cs="Arial"/>
          <w:sz w:val="22"/>
          <w:szCs w:val="22"/>
        </w:rPr>
        <w:t> </w:t>
      </w:r>
      <w:hyperlink r:id="rId22" w:anchor="v=onepage&amp;q=mental%20disorders&amp;f=false" w:tgtFrame="_blank" w:history="1">
        <w:r w:rsidRPr="00B40B44">
          <w:rPr>
            <w:rStyle w:val="normaltextrun"/>
            <w:rFonts w:ascii="Arial" w:hAnsi="Arial" w:cs="Arial"/>
            <w:sz w:val="22"/>
            <w:szCs w:val="22"/>
            <w:shd w:val="clear" w:color="auto" w:fill="FFFFFF"/>
          </w:rPr>
          <w:t>https://books.google.co.uk/books?hl=en&amp;lr=&amp;id=zsVMBTF8vREC&amp;oi=fnd&amp;pg=PA1&amp;dq=mental+disorders&amp;ots=raVCeGTSbP&amp;sig=FmHDiupKlb_9wu4aRLPiA-wjqmM&amp;redir_esc=y#v=onepage&amp;q=mental%20disorders&amp;f=false</w:t>
        </w:r>
      </w:hyperlink>
      <w:r w:rsidRPr="00B40B44">
        <w:rPr>
          <w:rStyle w:val="normaltextrun"/>
          <w:rFonts w:ascii="Arial" w:hAnsi="Arial" w:cs="Arial"/>
          <w:sz w:val="22"/>
          <w:szCs w:val="22"/>
          <w:shd w:val="clear" w:color="auto" w:fill="FFFFFF"/>
        </w:rPr>
        <w:t> (Accessed: 22 October 2021)</w:t>
      </w:r>
      <w:r w:rsidRPr="00B40B44">
        <w:rPr>
          <w:rStyle w:val="eop"/>
          <w:rFonts w:ascii="Arial" w:hAnsi="Arial" w:cs="Arial"/>
          <w:sz w:val="22"/>
          <w:szCs w:val="22"/>
        </w:rPr>
        <w:t> </w:t>
      </w:r>
    </w:p>
    <w:p w14:paraId="7A5753BF" w14:textId="77777777" w:rsidR="00B40B44" w:rsidRPr="00B40B44" w:rsidRDefault="00B40B44"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Fonts w:ascii="Arial" w:hAnsi="Arial" w:cs="Arial"/>
          <w:sz w:val="22"/>
          <w:szCs w:val="22"/>
          <w:shd w:val="clear" w:color="auto" w:fill="FFFFFF"/>
        </w:rPr>
        <w:lastRenderedPageBreak/>
        <w:t>Insel, T.R., (2010). Rethinking schizophrenia. </w:t>
      </w:r>
      <w:r w:rsidRPr="00B40B44">
        <w:rPr>
          <w:rFonts w:ascii="Arial" w:hAnsi="Arial" w:cs="Arial"/>
          <w:i/>
          <w:iCs/>
          <w:sz w:val="22"/>
          <w:szCs w:val="22"/>
          <w:shd w:val="clear" w:color="auto" w:fill="FFFFFF"/>
        </w:rPr>
        <w:t>Nature</w:t>
      </w:r>
      <w:r w:rsidRPr="00B40B44">
        <w:rPr>
          <w:rFonts w:ascii="Arial" w:hAnsi="Arial" w:cs="Arial"/>
          <w:sz w:val="22"/>
          <w:szCs w:val="22"/>
          <w:shd w:val="clear" w:color="auto" w:fill="FFFFFF"/>
        </w:rPr>
        <w:t>, </w:t>
      </w:r>
      <w:r w:rsidRPr="00B40B44">
        <w:rPr>
          <w:rFonts w:ascii="Arial" w:hAnsi="Arial" w:cs="Arial"/>
          <w:i/>
          <w:iCs/>
          <w:sz w:val="22"/>
          <w:szCs w:val="22"/>
          <w:shd w:val="clear" w:color="auto" w:fill="FFFFFF"/>
        </w:rPr>
        <w:t>468</w:t>
      </w:r>
      <w:r w:rsidRPr="00B40B44">
        <w:rPr>
          <w:rFonts w:ascii="Arial" w:hAnsi="Arial" w:cs="Arial"/>
          <w:sz w:val="22"/>
          <w:szCs w:val="22"/>
          <w:shd w:val="clear" w:color="auto" w:fill="FFFFFF"/>
        </w:rPr>
        <w:t>(7321), pp.187-193. Available at:</w:t>
      </w:r>
      <w:r w:rsidRPr="00B40B44">
        <w:rPr>
          <w:rFonts w:ascii="Arial" w:hAnsi="Arial" w:cs="Arial"/>
          <w:sz w:val="22"/>
          <w:szCs w:val="22"/>
        </w:rPr>
        <w:t xml:space="preserve"> </w:t>
      </w:r>
      <w:hyperlink r:id="rId23" w:history="1">
        <w:r w:rsidRPr="00B40B44">
          <w:rPr>
            <w:rStyle w:val="Hyperlink"/>
            <w:rFonts w:ascii="Arial" w:hAnsi="Arial" w:cs="Arial"/>
            <w:color w:val="auto"/>
            <w:sz w:val="22"/>
            <w:szCs w:val="22"/>
            <w:u w:val="none"/>
            <w:shd w:val="clear" w:color="auto" w:fill="FFFFFF"/>
          </w:rPr>
          <w:t>https://www.nature.com/articles/nature09552?pagewanted=all</w:t>
        </w:r>
      </w:hyperlink>
      <w:r w:rsidRPr="00B40B44">
        <w:rPr>
          <w:rFonts w:ascii="Arial" w:hAnsi="Arial" w:cs="Arial"/>
          <w:sz w:val="22"/>
          <w:szCs w:val="22"/>
          <w:shd w:val="clear" w:color="auto" w:fill="FFFFFF"/>
        </w:rPr>
        <w:t xml:space="preserve"> (Accessed:10 November 2010)</w:t>
      </w:r>
    </w:p>
    <w:p w14:paraId="0334C099" w14:textId="77777777" w:rsidR="00B40B44" w:rsidRPr="00B40B44" w:rsidRDefault="00B40B44" w:rsidP="00B40B44">
      <w:pPr>
        <w:pStyle w:val="paragraph"/>
        <w:spacing w:before="0" w:beforeAutospacing="0" w:after="0" w:afterAutospacing="0" w:line="360" w:lineRule="auto"/>
        <w:textAlignment w:val="baseline"/>
        <w:rPr>
          <w:rStyle w:val="eop"/>
          <w:rFonts w:ascii="Arial" w:hAnsi="Arial" w:cs="Arial"/>
          <w:sz w:val="22"/>
          <w:szCs w:val="22"/>
        </w:rPr>
      </w:pPr>
      <w:proofErr w:type="spellStart"/>
      <w:r w:rsidRPr="00B40B44">
        <w:rPr>
          <w:rStyle w:val="normaltextrun"/>
          <w:rFonts w:ascii="Arial" w:hAnsi="Arial" w:cs="Arial"/>
          <w:sz w:val="22"/>
          <w:szCs w:val="22"/>
          <w:shd w:val="clear" w:color="auto" w:fill="FFFFFF"/>
        </w:rPr>
        <w:t>Killaspy.H</w:t>
      </w:r>
      <w:proofErr w:type="spellEnd"/>
      <w:r w:rsidRPr="00B40B44">
        <w:rPr>
          <w:rStyle w:val="normaltextrun"/>
          <w:rFonts w:ascii="Arial" w:hAnsi="Arial" w:cs="Arial"/>
          <w:sz w:val="22"/>
          <w:szCs w:val="22"/>
          <w:shd w:val="clear" w:color="auto" w:fill="FFFFFF"/>
        </w:rPr>
        <w:t>, (2006) From the Asylum to community care: Learning from Experience. </w:t>
      </w:r>
      <w:r w:rsidRPr="00B40B44">
        <w:rPr>
          <w:rStyle w:val="normaltextrun"/>
          <w:rFonts w:ascii="Arial" w:hAnsi="Arial" w:cs="Arial"/>
          <w:i/>
          <w:iCs/>
          <w:sz w:val="22"/>
          <w:szCs w:val="22"/>
          <w:shd w:val="clear" w:color="auto" w:fill="FFFFFF"/>
        </w:rPr>
        <w:t>British Medical Bulletin. </w:t>
      </w:r>
      <w:r w:rsidRPr="00B40B44">
        <w:rPr>
          <w:rStyle w:val="normaltextrun"/>
          <w:rFonts w:ascii="Arial" w:hAnsi="Arial" w:cs="Arial"/>
          <w:sz w:val="22"/>
          <w:szCs w:val="22"/>
          <w:shd w:val="clear" w:color="auto" w:fill="FFFFFF"/>
        </w:rPr>
        <w:t>Available at:</w:t>
      </w:r>
      <w:r w:rsidRPr="00B40B44">
        <w:rPr>
          <w:rStyle w:val="normaltextrun"/>
          <w:rFonts w:ascii="Arial" w:hAnsi="Arial" w:cs="Arial"/>
          <w:sz w:val="22"/>
          <w:szCs w:val="22"/>
        </w:rPr>
        <w:t> </w:t>
      </w:r>
      <w:hyperlink r:id="rId24" w:tgtFrame="_blank" w:history="1">
        <w:r w:rsidRPr="00B40B44">
          <w:rPr>
            <w:rStyle w:val="normaltextrun"/>
            <w:rFonts w:ascii="Arial" w:hAnsi="Arial" w:cs="Arial"/>
            <w:sz w:val="22"/>
            <w:szCs w:val="22"/>
            <w:shd w:val="clear" w:color="auto" w:fill="FFFFFF"/>
          </w:rPr>
          <w:t>https://doi.org/10.1093/bmb/ldl017</w:t>
        </w:r>
      </w:hyperlink>
      <w:r w:rsidRPr="00B40B44">
        <w:rPr>
          <w:rStyle w:val="normaltextrun"/>
          <w:rFonts w:ascii="Arial" w:hAnsi="Arial" w:cs="Arial"/>
          <w:sz w:val="22"/>
          <w:szCs w:val="22"/>
          <w:shd w:val="clear" w:color="auto" w:fill="FFFFFF"/>
        </w:rPr>
        <w:t> (Accessed:24 October 2021)</w:t>
      </w:r>
      <w:r w:rsidRPr="00B40B44">
        <w:rPr>
          <w:rStyle w:val="eop"/>
          <w:rFonts w:ascii="Arial" w:hAnsi="Arial" w:cs="Arial"/>
          <w:sz w:val="22"/>
          <w:szCs w:val="22"/>
        </w:rPr>
        <w:t> </w:t>
      </w:r>
    </w:p>
    <w:p w14:paraId="19CD6AF3"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Fonts w:ascii="Arial" w:hAnsi="Arial" w:cs="Arial"/>
          <w:sz w:val="22"/>
          <w:szCs w:val="22"/>
        </w:rPr>
        <w:t xml:space="preserve">Levitas, R., Pantazis, C., Fahmy, E., Gordon, D., Lloyd, E. and </w:t>
      </w:r>
      <w:proofErr w:type="spellStart"/>
      <w:r w:rsidRPr="00B40B44">
        <w:rPr>
          <w:rFonts w:ascii="Arial" w:hAnsi="Arial" w:cs="Arial"/>
          <w:sz w:val="22"/>
          <w:szCs w:val="22"/>
        </w:rPr>
        <w:t>Patsios</w:t>
      </w:r>
      <w:proofErr w:type="spellEnd"/>
      <w:r w:rsidRPr="00B40B44">
        <w:rPr>
          <w:rFonts w:ascii="Arial" w:hAnsi="Arial" w:cs="Arial"/>
          <w:sz w:val="22"/>
          <w:szCs w:val="22"/>
        </w:rPr>
        <w:t>, D. (2007) </w:t>
      </w:r>
      <w:r w:rsidRPr="00B40B44">
        <w:rPr>
          <w:rStyle w:val="Emphasis"/>
          <w:rFonts w:ascii="Arial" w:hAnsi="Arial" w:cs="Arial"/>
          <w:sz w:val="22"/>
          <w:szCs w:val="22"/>
        </w:rPr>
        <w:t>The Multi-dimensional Analysis of Social Exclusion</w:t>
      </w:r>
      <w:r w:rsidRPr="00B40B44">
        <w:rPr>
          <w:rFonts w:ascii="Arial" w:hAnsi="Arial" w:cs="Arial"/>
          <w:sz w:val="22"/>
          <w:szCs w:val="22"/>
        </w:rPr>
        <w:t>, London, Department for Communities and Local Government (DCLG)</w:t>
      </w:r>
      <w:r w:rsidRPr="00B40B44">
        <w:rPr>
          <w:rFonts w:ascii="Arial" w:hAnsi="Arial" w:cs="Arial"/>
          <w:sz w:val="22"/>
          <w:szCs w:val="22"/>
        </w:rPr>
        <w:t xml:space="preserve"> Available at: </w:t>
      </w:r>
      <w:hyperlink r:id="rId25" w:history="1">
        <w:r w:rsidRPr="00B40B44">
          <w:rPr>
            <w:rStyle w:val="Hyperlink"/>
            <w:rFonts w:ascii="Arial" w:hAnsi="Arial" w:cs="Arial"/>
            <w:color w:val="auto"/>
            <w:sz w:val="22"/>
            <w:szCs w:val="22"/>
            <w:u w:val="none"/>
          </w:rPr>
          <w:t>https://webarchive.nationalarchives.gov.uk/ukgwa/+/http:/www.cabinetoffice.gov.uk/media/cabinetoffice/social_exclusion_task_force/assets/research/multidimensional.pdf</w:t>
        </w:r>
      </w:hyperlink>
      <w:r w:rsidRPr="00B40B44">
        <w:rPr>
          <w:rFonts w:ascii="Arial" w:hAnsi="Arial" w:cs="Arial"/>
          <w:sz w:val="22"/>
          <w:szCs w:val="22"/>
        </w:rPr>
        <w:t xml:space="preserve"> (Accessed 09 November 2021)</w:t>
      </w:r>
    </w:p>
    <w:p w14:paraId="788CBD0D"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shd w:val="clear" w:color="auto" w:fill="FFFFFF"/>
        </w:rPr>
        <w:t>Manderscheid, R.W., Ryff, C.D., Freeman, E.J., McKnight-Eily, L.R., Dhingra, S. and </w:t>
      </w:r>
      <w:proofErr w:type="spellStart"/>
      <w:r w:rsidRPr="00B40B44">
        <w:rPr>
          <w:rStyle w:val="normaltextrun"/>
          <w:rFonts w:ascii="Arial" w:hAnsi="Arial" w:cs="Arial"/>
          <w:sz w:val="22"/>
          <w:szCs w:val="22"/>
          <w:shd w:val="clear" w:color="auto" w:fill="FFFFFF"/>
        </w:rPr>
        <w:t>Strine</w:t>
      </w:r>
      <w:proofErr w:type="spellEnd"/>
      <w:r w:rsidRPr="00B40B44">
        <w:rPr>
          <w:rStyle w:val="normaltextrun"/>
          <w:rFonts w:ascii="Arial" w:hAnsi="Arial" w:cs="Arial"/>
          <w:sz w:val="22"/>
          <w:szCs w:val="22"/>
          <w:shd w:val="clear" w:color="auto" w:fill="FFFFFF"/>
        </w:rPr>
        <w:t>, T.W., (2010). Peer reviewed: evolving definitions of mental illness and wellness. </w:t>
      </w:r>
      <w:r w:rsidRPr="00B40B44">
        <w:rPr>
          <w:rStyle w:val="normaltextrun"/>
          <w:rFonts w:ascii="Arial" w:hAnsi="Arial" w:cs="Arial"/>
          <w:i/>
          <w:iCs/>
          <w:sz w:val="22"/>
          <w:szCs w:val="22"/>
          <w:shd w:val="clear" w:color="auto" w:fill="FFFFFF"/>
        </w:rPr>
        <w:t>Preventing chronic disease</w:t>
      </w:r>
      <w:r w:rsidRPr="00B40B44">
        <w:rPr>
          <w:rStyle w:val="normaltextrun"/>
          <w:rFonts w:ascii="Arial" w:hAnsi="Arial" w:cs="Arial"/>
          <w:sz w:val="22"/>
          <w:szCs w:val="22"/>
          <w:shd w:val="clear" w:color="auto" w:fill="FFFFFF"/>
        </w:rPr>
        <w:t>, </w:t>
      </w:r>
      <w:r w:rsidRPr="00B40B44">
        <w:rPr>
          <w:rStyle w:val="normaltextrun"/>
          <w:rFonts w:ascii="Arial" w:hAnsi="Arial" w:cs="Arial"/>
          <w:i/>
          <w:iCs/>
          <w:sz w:val="22"/>
          <w:szCs w:val="22"/>
          <w:shd w:val="clear" w:color="auto" w:fill="FFFFFF"/>
        </w:rPr>
        <w:t>7</w:t>
      </w:r>
      <w:r w:rsidRPr="00B40B44">
        <w:rPr>
          <w:rStyle w:val="normaltextrun"/>
          <w:rFonts w:ascii="Arial" w:hAnsi="Arial" w:cs="Arial"/>
          <w:sz w:val="22"/>
          <w:szCs w:val="22"/>
          <w:shd w:val="clear" w:color="auto" w:fill="FFFFFF"/>
        </w:rPr>
        <w:t>(1). Available at:</w:t>
      </w:r>
      <w:r w:rsidRPr="00B40B44">
        <w:rPr>
          <w:rStyle w:val="normaltextrun"/>
          <w:rFonts w:ascii="Arial" w:hAnsi="Arial" w:cs="Arial"/>
          <w:sz w:val="22"/>
          <w:szCs w:val="22"/>
        </w:rPr>
        <w:t> </w:t>
      </w:r>
      <w:hyperlink r:id="rId26" w:tgtFrame="_blank" w:history="1">
        <w:r w:rsidRPr="00B40B44">
          <w:rPr>
            <w:rStyle w:val="normaltextrun"/>
            <w:rFonts w:ascii="Arial" w:hAnsi="Arial" w:cs="Arial"/>
            <w:sz w:val="22"/>
            <w:szCs w:val="22"/>
            <w:shd w:val="clear" w:color="auto" w:fill="FFFFFF"/>
          </w:rPr>
          <w:t>https://www.ncbi.nlm.nih.gov/pmc/articles/PMC2811514/</w:t>
        </w:r>
      </w:hyperlink>
      <w:r w:rsidRPr="00B40B44">
        <w:rPr>
          <w:rStyle w:val="normaltextrun"/>
          <w:rFonts w:ascii="Arial" w:hAnsi="Arial" w:cs="Arial"/>
          <w:sz w:val="22"/>
          <w:szCs w:val="22"/>
          <w:shd w:val="clear" w:color="auto" w:fill="FFFFFF"/>
        </w:rPr>
        <w:t> (Accessed:21 October 2021)</w:t>
      </w:r>
      <w:r w:rsidRPr="00B40B44">
        <w:rPr>
          <w:rStyle w:val="eop"/>
          <w:rFonts w:ascii="Arial" w:hAnsi="Arial" w:cs="Arial"/>
          <w:sz w:val="22"/>
          <w:szCs w:val="22"/>
        </w:rPr>
        <w:t> </w:t>
      </w:r>
    </w:p>
    <w:p w14:paraId="4A3D8539" w14:textId="77777777" w:rsidR="00B40B44" w:rsidRPr="00B40B44" w:rsidRDefault="00B40B44"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Mental Health Foundation, (2019) Our History and future:70 years of the mental health foundation Available at:</w:t>
      </w:r>
      <w:r w:rsidRPr="00B40B44">
        <w:rPr>
          <w:rFonts w:ascii="Arial" w:hAnsi="Arial" w:cs="Arial"/>
          <w:sz w:val="22"/>
          <w:szCs w:val="22"/>
        </w:rPr>
        <w:t xml:space="preserve"> </w:t>
      </w:r>
      <w:hyperlink r:id="rId27" w:history="1">
        <w:r w:rsidRPr="00B40B44">
          <w:rPr>
            <w:rStyle w:val="Hyperlink"/>
            <w:rFonts w:ascii="Arial" w:hAnsi="Arial" w:cs="Arial"/>
            <w:color w:val="auto"/>
            <w:sz w:val="22"/>
            <w:szCs w:val="22"/>
            <w:u w:val="none"/>
          </w:rPr>
          <w:t>https://www.mentalhealth.org.uk/blog/our-history-and-future-70-years-mental-health-foundation</w:t>
        </w:r>
      </w:hyperlink>
      <w:r w:rsidRPr="00B40B44">
        <w:rPr>
          <w:rStyle w:val="normaltextrun"/>
          <w:rFonts w:ascii="Arial" w:hAnsi="Arial" w:cs="Arial"/>
          <w:sz w:val="22"/>
          <w:szCs w:val="22"/>
        </w:rPr>
        <w:t xml:space="preserve"> (Accessed: 08 November 2021)</w:t>
      </w:r>
    </w:p>
    <w:p w14:paraId="352CABF5" w14:textId="77777777" w:rsidR="00B40B44" w:rsidRPr="00B40B44" w:rsidRDefault="00B40B44" w:rsidP="00B40B44">
      <w:pPr>
        <w:pStyle w:val="paragraph"/>
        <w:spacing w:before="0" w:beforeAutospacing="0" w:after="0" w:afterAutospacing="0" w:line="360" w:lineRule="auto"/>
        <w:textAlignment w:val="baseline"/>
        <w:rPr>
          <w:rFonts w:ascii="Arial" w:hAnsi="Arial" w:cs="Arial"/>
          <w:spacing w:val="4"/>
          <w:sz w:val="22"/>
          <w:szCs w:val="22"/>
          <w:shd w:val="clear" w:color="auto" w:fill="FCFCFC"/>
        </w:rPr>
      </w:pPr>
      <w:r w:rsidRPr="00B40B44">
        <w:rPr>
          <w:rFonts w:ascii="Arial" w:hAnsi="Arial" w:cs="Arial"/>
          <w:spacing w:val="4"/>
          <w:sz w:val="22"/>
          <w:szCs w:val="22"/>
          <w:shd w:val="clear" w:color="auto" w:fill="FCFCFC"/>
        </w:rPr>
        <w:t>National Autistic Society, (2021) Government confirms plans to change mental health law Available at:</w:t>
      </w:r>
      <w:r w:rsidRPr="00B40B44">
        <w:rPr>
          <w:rFonts w:ascii="Arial" w:hAnsi="Arial" w:cs="Arial"/>
          <w:sz w:val="22"/>
          <w:szCs w:val="22"/>
        </w:rPr>
        <w:t xml:space="preserve"> </w:t>
      </w:r>
      <w:hyperlink r:id="rId28" w:history="1">
        <w:r w:rsidRPr="00B40B44">
          <w:rPr>
            <w:rStyle w:val="Hyperlink"/>
            <w:rFonts w:ascii="Arial" w:hAnsi="Arial" w:cs="Arial"/>
            <w:color w:val="auto"/>
            <w:spacing w:val="4"/>
            <w:sz w:val="22"/>
            <w:szCs w:val="22"/>
            <w:u w:val="none"/>
            <w:shd w:val="clear" w:color="auto" w:fill="FCFCFC"/>
          </w:rPr>
          <w:t>https://www.autism.org.uk/what-we-do/news/change-to-mental-health-law</w:t>
        </w:r>
      </w:hyperlink>
      <w:r w:rsidRPr="00B40B44">
        <w:rPr>
          <w:rFonts w:ascii="Arial" w:hAnsi="Arial" w:cs="Arial"/>
          <w:spacing w:val="4"/>
          <w:sz w:val="22"/>
          <w:szCs w:val="22"/>
          <w:shd w:val="clear" w:color="auto" w:fill="FCFCFC"/>
        </w:rPr>
        <w:t xml:space="preserve"> (Accessed: 26 October 2021)</w:t>
      </w:r>
    </w:p>
    <w:p w14:paraId="0DCD9E17"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shd w:val="clear" w:color="auto" w:fill="FFFFFF"/>
        </w:rPr>
        <w:t>NHS, (2019) Mental Health Act Available at:</w:t>
      </w:r>
      <w:r w:rsidRPr="00B40B44">
        <w:rPr>
          <w:rStyle w:val="normaltextrun"/>
          <w:rFonts w:ascii="Arial" w:hAnsi="Arial" w:cs="Arial"/>
          <w:sz w:val="22"/>
          <w:szCs w:val="22"/>
        </w:rPr>
        <w:t> </w:t>
      </w:r>
      <w:r w:rsidRPr="00B40B44">
        <w:rPr>
          <w:rStyle w:val="normaltextrun"/>
          <w:rFonts w:ascii="Arial" w:hAnsi="Arial" w:cs="Arial"/>
          <w:sz w:val="22"/>
          <w:szCs w:val="22"/>
          <w:shd w:val="clear" w:color="auto" w:fill="FFFFFF"/>
        </w:rPr>
        <w:t>ww.nhs.uk/mental-health/social-care-and-your-rights/mental-health-and-the-law/mental-health-act/ (Accessed: 22 October 2021)</w:t>
      </w:r>
      <w:r w:rsidRPr="00B40B44">
        <w:rPr>
          <w:rStyle w:val="eop"/>
          <w:rFonts w:ascii="Arial" w:hAnsi="Arial" w:cs="Arial"/>
          <w:sz w:val="22"/>
          <w:szCs w:val="22"/>
        </w:rPr>
        <w:t> </w:t>
      </w:r>
    </w:p>
    <w:p w14:paraId="243681CB" w14:textId="77777777" w:rsidR="00B40B44" w:rsidRPr="00B40B44" w:rsidRDefault="00B40B44" w:rsidP="00B40B44">
      <w:pPr>
        <w:pStyle w:val="paragraph"/>
        <w:spacing w:before="0" w:beforeAutospacing="0" w:after="0" w:afterAutospacing="0" w:line="360" w:lineRule="auto"/>
        <w:textAlignment w:val="baseline"/>
        <w:rPr>
          <w:rFonts w:ascii="Arial" w:hAnsi="Arial" w:cs="Arial"/>
          <w:spacing w:val="4"/>
          <w:sz w:val="22"/>
          <w:szCs w:val="22"/>
          <w:shd w:val="clear" w:color="auto" w:fill="FCFCFC"/>
        </w:rPr>
      </w:pPr>
      <w:r w:rsidRPr="00B40B44">
        <w:rPr>
          <w:rFonts w:ascii="Arial" w:hAnsi="Arial" w:cs="Arial"/>
          <w:sz w:val="22"/>
          <w:szCs w:val="22"/>
          <w:shd w:val="clear" w:color="auto" w:fill="FFFFFF"/>
        </w:rPr>
        <w:t>O’Reilly, M., Lester, J.N. and Kiyimba, N., (2020). Autism in the twentieth century: An evolution of a controversial condition. In </w:t>
      </w:r>
      <w:r w:rsidRPr="00B40B44">
        <w:rPr>
          <w:rFonts w:ascii="Arial" w:hAnsi="Arial" w:cs="Arial"/>
          <w:i/>
          <w:iCs/>
          <w:sz w:val="22"/>
          <w:szCs w:val="22"/>
          <w:shd w:val="clear" w:color="auto" w:fill="FFFFFF"/>
        </w:rPr>
        <w:t>Healthy minds in the twentieth century</w:t>
      </w:r>
      <w:r w:rsidRPr="00B40B44">
        <w:rPr>
          <w:rFonts w:ascii="Arial" w:hAnsi="Arial" w:cs="Arial"/>
          <w:sz w:val="22"/>
          <w:szCs w:val="22"/>
          <w:shd w:val="clear" w:color="auto" w:fill="FFFFFF"/>
        </w:rPr>
        <w:t> (pp. 137-165). Palgrave Macmillan, Cham. Available at:</w:t>
      </w:r>
      <w:r w:rsidRPr="00B40B44">
        <w:rPr>
          <w:rFonts w:ascii="Arial" w:hAnsi="Arial" w:cs="Arial"/>
          <w:spacing w:val="4"/>
          <w:sz w:val="22"/>
          <w:szCs w:val="22"/>
          <w:shd w:val="clear" w:color="auto" w:fill="FCFCFC"/>
        </w:rPr>
        <w:t xml:space="preserve"> </w:t>
      </w:r>
      <w:hyperlink r:id="rId29" w:history="1">
        <w:r w:rsidRPr="00B40B44">
          <w:rPr>
            <w:rStyle w:val="Hyperlink"/>
            <w:rFonts w:ascii="Arial" w:hAnsi="Arial" w:cs="Arial"/>
            <w:color w:val="auto"/>
            <w:spacing w:val="4"/>
            <w:sz w:val="22"/>
            <w:szCs w:val="22"/>
            <w:u w:val="none"/>
            <w:shd w:val="clear" w:color="auto" w:fill="FCFCFC"/>
          </w:rPr>
          <w:t>https://doi.org/10.1007/978-3-030-27275-3_7</w:t>
        </w:r>
      </w:hyperlink>
      <w:r w:rsidRPr="00B40B44">
        <w:rPr>
          <w:rFonts w:ascii="Arial" w:hAnsi="Arial" w:cs="Arial"/>
          <w:spacing w:val="4"/>
          <w:sz w:val="22"/>
          <w:szCs w:val="22"/>
          <w:shd w:val="clear" w:color="auto" w:fill="FCFCFC"/>
        </w:rPr>
        <w:t xml:space="preserve"> (Accessed:26 October 2021)</w:t>
      </w:r>
    </w:p>
    <w:p w14:paraId="5A1E0D61" w14:textId="77777777" w:rsidR="00B40B44" w:rsidRPr="00B40B44" w:rsidRDefault="00B40B44"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Parkin. E, (2021) Mental Health policy in England Available at:</w:t>
      </w:r>
      <w:r w:rsidRPr="00B40B44">
        <w:rPr>
          <w:rFonts w:ascii="Arial" w:hAnsi="Arial" w:cs="Arial"/>
          <w:sz w:val="22"/>
          <w:szCs w:val="22"/>
        </w:rPr>
        <w:t xml:space="preserve"> </w:t>
      </w:r>
      <w:hyperlink r:id="rId30" w:history="1">
        <w:r w:rsidRPr="00B40B44">
          <w:rPr>
            <w:rStyle w:val="Hyperlink"/>
            <w:rFonts w:ascii="Arial" w:hAnsi="Arial" w:cs="Arial"/>
            <w:color w:val="auto"/>
            <w:sz w:val="22"/>
            <w:szCs w:val="22"/>
            <w:u w:val="none"/>
          </w:rPr>
          <w:t>https://researchbriefings.files.parliament.uk/documents/CBP-7547/CBP-7547.pdf</w:t>
        </w:r>
      </w:hyperlink>
      <w:r w:rsidRPr="00B40B44">
        <w:rPr>
          <w:rStyle w:val="normaltextrun"/>
          <w:rFonts w:ascii="Arial" w:hAnsi="Arial" w:cs="Arial"/>
          <w:sz w:val="22"/>
          <w:szCs w:val="22"/>
        </w:rPr>
        <w:t xml:space="preserve"> (Accessed: 26 October 2021)</w:t>
      </w:r>
    </w:p>
    <w:p w14:paraId="4DF42AC3" w14:textId="77777777" w:rsidR="00B40B44" w:rsidRPr="00B40B44" w:rsidRDefault="00B40B44"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Fonts w:ascii="Arial" w:hAnsi="Arial" w:cs="Arial"/>
          <w:sz w:val="22"/>
          <w:szCs w:val="22"/>
          <w:shd w:val="clear" w:color="auto" w:fill="FFFFFF"/>
        </w:rPr>
        <w:t xml:space="preserve">Payne, S., 2006. Mental health, </w:t>
      </w:r>
      <w:proofErr w:type="gramStart"/>
      <w:r w:rsidRPr="00B40B44">
        <w:rPr>
          <w:rFonts w:ascii="Arial" w:hAnsi="Arial" w:cs="Arial"/>
          <w:sz w:val="22"/>
          <w:szCs w:val="22"/>
          <w:shd w:val="clear" w:color="auto" w:fill="FFFFFF"/>
        </w:rPr>
        <w:t>poverty</w:t>
      </w:r>
      <w:proofErr w:type="gramEnd"/>
      <w:r w:rsidRPr="00B40B44">
        <w:rPr>
          <w:rFonts w:ascii="Arial" w:hAnsi="Arial" w:cs="Arial"/>
          <w:sz w:val="22"/>
          <w:szCs w:val="22"/>
          <w:shd w:val="clear" w:color="auto" w:fill="FFFFFF"/>
        </w:rPr>
        <w:t xml:space="preserve"> and social exclusion. </w:t>
      </w:r>
      <w:r w:rsidRPr="00B40B44">
        <w:rPr>
          <w:rFonts w:ascii="Arial" w:hAnsi="Arial" w:cs="Arial"/>
          <w:i/>
          <w:iCs/>
          <w:sz w:val="22"/>
          <w:szCs w:val="22"/>
          <w:shd w:val="clear" w:color="auto" w:fill="FFFFFF"/>
        </w:rPr>
        <w:t>Poverty and social exclusion in Britain: The millennium survey</w:t>
      </w:r>
      <w:r w:rsidRPr="00B40B44">
        <w:rPr>
          <w:rFonts w:ascii="Arial" w:hAnsi="Arial" w:cs="Arial"/>
          <w:sz w:val="22"/>
          <w:szCs w:val="22"/>
          <w:shd w:val="clear" w:color="auto" w:fill="FFFFFF"/>
        </w:rPr>
        <w:t>, pp.285-311.</w:t>
      </w:r>
      <w:r w:rsidRPr="00B40B44">
        <w:rPr>
          <w:rFonts w:ascii="Arial" w:hAnsi="Arial" w:cs="Arial"/>
          <w:sz w:val="22"/>
          <w:szCs w:val="22"/>
          <w:shd w:val="clear" w:color="auto" w:fill="FFFFFF"/>
        </w:rPr>
        <w:t xml:space="preserve"> Available at:</w:t>
      </w:r>
      <w:r w:rsidRPr="00B40B44">
        <w:rPr>
          <w:rFonts w:ascii="Arial" w:hAnsi="Arial" w:cs="Arial"/>
          <w:sz w:val="22"/>
          <w:szCs w:val="22"/>
        </w:rPr>
        <w:t xml:space="preserve"> </w:t>
      </w:r>
      <w:hyperlink r:id="rId31" w:history="1">
        <w:r w:rsidRPr="00B40B44">
          <w:rPr>
            <w:rStyle w:val="Hyperlink"/>
            <w:rFonts w:ascii="Arial" w:hAnsi="Arial" w:cs="Arial"/>
            <w:color w:val="auto"/>
            <w:sz w:val="22"/>
            <w:szCs w:val="22"/>
            <w:u w:val="none"/>
            <w:shd w:val="clear" w:color="auto" w:fill="FFFFFF"/>
          </w:rPr>
          <w:t>https://www.poverty.ac.uk/sites/default/files/attachments/Conceptual%20note%20No.%209%20-%20Mental%20Health%20(Payne%20Dec2012).pdf</w:t>
        </w:r>
      </w:hyperlink>
      <w:r w:rsidRPr="00B40B44">
        <w:rPr>
          <w:rFonts w:ascii="Arial" w:hAnsi="Arial" w:cs="Arial"/>
          <w:sz w:val="22"/>
          <w:szCs w:val="22"/>
          <w:shd w:val="clear" w:color="auto" w:fill="FFFFFF"/>
        </w:rPr>
        <w:t xml:space="preserve"> (Accessed: 09 November 2021)</w:t>
      </w:r>
    </w:p>
    <w:p w14:paraId="2B196397" w14:textId="77777777" w:rsidR="00B40B44" w:rsidRPr="00B40B44" w:rsidRDefault="00B40B44"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Fonts w:ascii="Arial" w:hAnsi="Arial" w:cs="Arial"/>
          <w:sz w:val="22"/>
          <w:szCs w:val="22"/>
          <w:shd w:val="clear" w:color="auto" w:fill="FFFFFF"/>
        </w:rPr>
        <w:t>Skuse, D., 2017. Families and carers–their role. </w:t>
      </w:r>
      <w:proofErr w:type="spellStart"/>
      <w:r w:rsidRPr="00B40B44">
        <w:rPr>
          <w:rFonts w:ascii="Arial" w:hAnsi="Arial" w:cs="Arial"/>
          <w:i/>
          <w:iCs/>
          <w:sz w:val="22"/>
          <w:szCs w:val="22"/>
          <w:shd w:val="clear" w:color="auto" w:fill="FFFFFF"/>
        </w:rPr>
        <w:t>BJPsych</w:t>
      </w:r>
      <w:proofErr w:type="spellEnd"/>
      <w:r w:rsidRPr="00B40B44">
        <w:rPr>
          <w:rFonts w:ascii="Arial" w:hAnsi="Arial" w:cs="Arial"/>
          <w:i/>
          <w:iCs/>
          <w:sz w:val="22"/>
          <w:szCs w:val="22"/>
          <w:shd w:val="clear" w:color="auto" w:fill="FFFFFF"/>
        </w:rPr>
        <w:t xml:space="preserve"> international</w:t>
      </w:r>
      <w:r w:rsidRPr="00B40B44">
        <w:rPr>
          <w:rFonts w:ascii="Arial" w:hAnsi="Arial" w:cs="Arial"/>
          <w:sz w:val="22"/>
          <w:szCs w:val="22"/>
          <w:shd w:val="clear" w:color="auto" w:fill="FFFFFF"/>
        </w:rPr>
        <w:t>, </w:t>
      </w:r>
      <w:r w:rsidRPr="00B40B44">
        <w:rPr>
          <w:rFonts w:ascii="Arial" w:hAnsi="Arial" w:cs="Arial"/>
          <w:i/>
          <w:iCs/>
          <w:sz w:val="22"/>
          <w:szCs w:val="22"/>
          <w:shd w:val="clear" w:color="auto" w:fill="FFFFFF"/>
        </w:rPr>
        <w:t>14</w:t>
      </w:r>
      <w:r w:rsidRPr="00B40B44">
        <w:rPr>
          <w:rFonts w:ascii="Arial" w:hAnsi="Arial" w:cs="Arial"/>
          <w:sz w:val="22"/>
          <w:szCs w:val="22"/>
          <w:shd w:val="clear" w:color="auto" w:fill="FFFFFF"/>
        </w:rPr>
        <w:t>(1), p.1. Available at:</w:t>
      </w:r>
      <w:r w:rsidRPr="00B40B44">
        <w:rPr>
          <w:rFonts w:ascii="Arial" w:hAnsi="Arial" w:cs="Arial"/>
          <w:sz w:val="22"/>
          <w:szCs w:val="22"/>
        </w:rPr>
        <w:t xml:space="preserve"> </w:t>
      </w:r>
      <w:hyperlink r:id="rId32" w:history="1">
        <w:r w:rsidRPr="00B40B44">
          <w:rPr>
            <w:rStyle w:val="Hyperlink"/>
            <w:rFonts w:ascii="Arial" w:hAnsi="Arial" w:cs="Arial"/>
            <w:color w:val="auto"/>
            <w:sz w:val="22"/>
            <w:szCs w:val="22"/>
            <w:u w:val="none"/>
            <w:shd w:val="clear" w:color="auto" w:fill="FFFFFF"/>
          </w:rPr>
          <w:t>https://core.ac.uk/download/pdf/193666496.pdf</w:t>
        </w:r>
      </w:hyperlink>
      <w:r w:rsidRPr="00B40B44">
        <w:rPr>
          <w:rFonts w:ascii="Arial" w:hAnsi="Arial" w:cs="Arial"/>
          <w:sz w:val="22"/>
          <w:szCs w:val="22"/>
          <w:shd w:val="clear" w:color="auto" w:fill="FFFFFF"/>
        </w:rPr>
        <w:t xml:space="preserve"> (Accessed:12 November 2021)</w:t>
      </w:r>
    </w:p>
    <w:p w14:paraId="080E6F27" w14:textId="77777777" w:rsidR="00B40B44" w:rsidRPr="00B40B44" w:rsidRDefault="00B40B44"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lastRenderedPageBreak/>
        <w:t>The Guardian, (2020) What mental health impact of second world war tells us about post -covid life. Available at:</w:t>
      </w:r>
      <w:r w:rsidRPr="00B40B44">
        <w:rPr>
          <w:rFonts w:ascii="Arial" w:hAnsi="Arial" w:cs="Arial"/>
          <w:sz w:val="22"/>
          <w:szCs w:val="22"/>
        </w:rPr>
        <w:t xml:space="preserve"> </w:t>
      </w:r>
      <w:hyperlink r:id="rId33" w:history="1">
        <w:r w:rsidRPr="00B40B44">
          <w:rPr>
            <w:rStyle w:val="Hyperlink"/>
            <w:rFonts w:ascii="Arial" w:hAnsi="Arial" w:cs="Arial"/>
            <w:color w:val="auto"/>
            <w:sz w:val="22"/>
            <w:szCs w:val="22"/>
            <w:u w:val="none"/>
          </w:rPr>
          <w:t>https://www.theguardian.com/society/2020/dec/27/what-mental-health-impact-of-second-world-war-tells-us-about-post-covid-life</w:t>
        </w:r>
      </w:hyperlink>
      <w:r w:rsidRPr="00B40B44">
        <w:rPr>
          <w:rStyle w:val="normaltextrun"/>
          <w:rFonts w:ascii="Arial" w:hAnsi="Arial" w:cs="Arial"/>
          <w:sz w:val="22"/>
          <w:szCs w:val="22"/>
        </w:rPr>
        <w:t xml:space="preserve"> (Acessed:07 November 2021).</w:t>
      </w:r>
    </w:p>
    <w:p w14:paraId="2CCACFBC" w14:textId="77777777" w:rsidR="00B40B44" w:rsidRPr="00B40B44" w:rsidRDefault="00B40B44" w:rsidP="00B40B44">
      <w:pPr>
        <w:pStyle w:val="paragraph"/>
        <w:spacing w:before="0" w:beforeAutospacing="0" w:after="0" w:afterAutospacing="0" w:line="360" w:lineRule="auto"/>
        <w:textAlignment w:val="baseline"/>
        <w:rPr>
          <w:rStyle w:val="eop"/>
          <w:rFonts w:ascii="Arial" w:hAnsi="Arial" w:cs="Arial"/>
          <w:sz w:val="22"/>
          <w:szCs w:val="22"/>
        </w:rPr>
      </w:pPr>
      <w:r w:rsidRPr="00B40B44">
        <w:rPr>
          <w:rStyle w:val="normaltextrun"/>
          <w:rFonts w:ascii="Arial" w:hAnsi="Arial" w:cs="Arial"/>
          <w:sz w:val="22"/>
          <w:szCs w:val="22"/>
          <w:shd w:val="clear" w:color="auto" w:fill="FFFFFF"/>
        </w:rPr>
        <w:t>The kings fund, (2008) The Mental Heath Act 2007 Available at:</w:t>
      </w:r>
      <w:r w:rsidRPr="00B40B44">
        <w:rPr>
          <w:rStyle w:val="normaltextrun"/>
          <w:rFonts w:ascii="Arial" w:hAnsi="Arial" w:cs="Arial"/>
          <w:sz w:val="22"/>
          <w:szCs w:val="22"/>
        </w:rPr>
        <w:t> </w:t>
      </w:r>
      <w:hyperlink r:id="rId34" w:tgtFrame="_blank" w:history="1">
        <w:r w:rsidRPr="00B40B44">
          <w:rPr>
            <w:rStyle w:val="normaltextrun"/>
            <w:rFonts w:ascii="Arial" w:hAnsi="Arial" w:cs="Arial"/>
            <w:sz w:val="22"/>
            <w:szCs w:val="22"/>
            <w:shd w:val="clear" w:color="auto" w:fill="FFFFFF"/>
          </w:rPr>
          <w:t>https://www.kingsfund.org.uk/sites/default/files/briefing-mental-health-act-2007-simon-lawton-smith-kings-fund-december-2008.pdf</w:t>
        </w:r>
      </w:hyperlink>
      <w:r w:rsidRPr="00B40B44">
        <w:rPr>
          <w:rStyle w:val="normaltextrun"/>
          <w:rFonts w:ascii="Arial" w:hAnsi="Arial" w:cs="Arial"/>
          <w:sz w:val="22"/>
          <w:szCs w:val="22"/>
          <w:shd w:val="clear" w:color="auto" w:fill="FFFFFF"/>
        </w:rPr>
        <w:t> (Accessed:24 October 2021)</w:t>
      </w:r>
      <w:r w:rsidRPr="00B40B44">
        <w:rPr>
          <w:rStyle w:val="eop"/>
          <w:rFonts w:ascii="Arial" w:hAnsi="Arial" w:cs="Arial"/>
          <w:sz w:val="22"/>
          <w:szCs w:val="22"/>
        </w:rPr>
        <w:t> </w:t>
      </w:r>
    </w:p>
    <w:p w14:paraId="7B902B59"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shd w:val="clear" w:color="auto" w:fill="FFFFFF"/>
        </w:rPr>
        <w:t>Turner, J., Hayward, R., Angel, K., Fulford, B., Hall, J., Millard, C. and Thomson, M., (2015). The history of mental health services in modern England: practitioner memories and the direction of future research. </w:t>
      </w:r>
      <w:r w:rsidRPr="00B40B44">
        <w:rPr>
          <w:rStyle w:val="normaltextrun"/>
          <w:rFonts w:ascii="Arial" w:hAnsi="Arial" w:cs="Arial"/>
          <w:i/>
          <w:iCs/>
          <w:sz w:val="22"/>
          <w:szCs w:val="22"/>
          <w:shd w:val="clear" w:color="auto" w:fill="FFFFFF"/>
        </w:rPr>
        <w:t>Medical History</w:t>
      </w:r>
      <w:r w:rsidRPr="00B40B44">
        <w:rPr>
          <w:rStyle w:val="normaltextrun"/>
          <w:rFonts w:ascii="Arial" w:hAnsi="Arial" w:cs="Arial"/>
          <w:sz w:val="22"/>
          <w:szCs w:val="22"/>
          <w:shd w:val="clear" w:color="auto" w:fill="FFFFFF"/>
        </w:rPr>
        <w:t>, </w:t>
      </w:r>
      <w:r w:rsidRPr="00B40B44">
        <w:rPr>
          <w:rStyle w:val="normaltextrun"/>
          <w:rFonts w:ascii="Arial" w:hAnsi="Arial" w:cs="Arial"/>
          <w:i/>
          <w:iCs/>
          <w:sz w:val="22"/>
          <w:szCs w:val="22"/>
          <w:shd w:val="clear" w:color="auto" w:fill="FFFFFF"/>
        </w:rPr>
        <w:t>59</w:t>
      </w:r>
      <w:r w:rsidRPr="00B40B44">
        <w:rPr>
          <w:rStyle w:val="normaltextrun"/>
          <w:rFonts w:ascii="Arial" w:hAnsi="Arial" w:cs="Arial"/>
          <w:sz w:val="22"/>
          <w:szCs w:val="22"/>
          <w:shd w:val="clear" w:color="auto" w:fill="FFFFFF"/>
        </w:rPr>
        <w:t>(4), pp.599-624. Available at:</w:t>
      </w:r>
      <w:r w:rsidRPr="00B40B44">
        <w:rPr>
          <w:rStyle w:val="normaltextrun"/>
          <w:rFonts w:ascii="Arial" w:hAnsi="Arial" w:cs="Arial"/>
          <w:sz w:val="22"/>
          <w:szCs w:val="22"/>
        </w:rPr>
        <w:t> </w:t>
      </w:r>
      <w:hyperlink r:id="rId35" w:tgtFrame="_blank" w:history="1">
        <w:r w:rsidRPr="00B40B44">
          <w:rPr>
            <w:rStyle w:val="normaltextrun"/>
            <w:rFonts w:ascii="Arial" w:hAnsi="Arial" w:cs="Arial"/>
            <w:sz w:val="22"/>
            <w:szCs w:val="22"/>
            <w:shd w:val="clear" w:color="auto" w:fill="FFFFFF"/>
          </w:rPr>
          <w:t>https://dx.doi.org/10.1017%2Fmdh.2015.48</w:t>
        </w:r>
      </w:hyperlink>
      <w:r w:rsidRPr="00B40B44">
        <w:rPr>
          <w:rStyle w:val="normaltextrun"/>
          <w:rFonts w:ascii="Arial" w:hAnsi="Arial" w:cs="Arial"/>
          <w:sz w:val="22"/>
          <w:szCs w:val="22"/>
          <w:shd w:val="clear" w:color="auto" w:fill="FFFFFF"/>
        </w:rPr>
        <w:t> (Accessed: 23 October 2021)</w:t>
      </w:r>
      <w:r w:rsidRPr="00B40B44">
        <w:rPr>
          <w:rStyle w:val="eop"/>
          <w:rFonts w:ascii="Arial" w:hAnsi="Arial" w:cs="Arial"/>
          <w:sz w:val="22"/>
          <w:szCs w:val="22"/>
        </w:rPr>
        <w:t> </w:t>
      </w:r>
    </w:p>
    <w:p w14:paraId="64DBDD2E"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shd w:val="clear" w:color="auto" w:fill="FFFFFF"/>
        </w:rPr>
        <w:t>Turner, J., Hayward, R., Angel, K., Fulford, B., Hall, J., Millard, C. and Thomson, M., (2015). The history of mental health services in modern England: practitioner memories and the direction of future research. </w:t>
      </w:r>
      <w:r w:rsidRPr="00B40B44">
        <w:rPr>
          <w:rStyle w:val="normaltextrun"/>
          <w:rFonts w:ascii="Arial" w:hAnsi="Arial" w:cs="Arial"/>
          <w:i/>
          <w:iCs/>
          <w:sz w:val="22"/>
          <w:szCs w:val="22"/>
          <w:shd w:val="clear" w:color="auto" w:fill="FFFFFF"/>
        </w:rPr>
        <w:t>Medical History</w:t>
      </w:r>
      <w:r w:rsidRPr="00B40B44">
        <w:rPr>
          <w:rStyle w:val="normaltextrun"/>
          <w:rFonts w:ascii="Arial" w:hAnsi="Arial" w:cs="Arial"/>
          <w:sz w:val="22"/>
          <w:szCs w:val="22"/>
          <w:shd w:val="clear" w:color="auto" w:fill="FFFFFF"/>
        </w:rPr>
        <w:t>, </w:t>
      </w:r>
      <w:r w:rsidRPr="00B40B44">
        <w:rPr>
          <w:rStyle w:val="normaltextrun"/>
          <w:rFonts w:ascii="Arial" w:hAnsi="Arial" w:cs="Arial"/>
          <w:i/>
          <w:iCs/>
          <w:sz w:val="22"/>
          <w:szCs w:val="22"/>
          <w:shd w:val="clear" w:color="auto" w:fill="FFFFFF"/>
        </w:rPr>
        <w:t>59</w:t>
      </w:r>
      <w:r w:rsidRPr="00B40B44">
        <w:rPr>
          <w:rStyle w:val="normaltextrun"/>
          <w:rFonts w:ascii="Arial" w:hAnsi="Arial" w:cs="Arial"/>
          <w:sz w:val="22"/>
          <w:szCs w:val="22"/>
          <w:shd w:val="clear" w:color="auto" w:fill="FFFFFF"/>
        </w:rPr>
        <w:t>(4), pp.599-624. Available at:</w:t>
      </w:r>
      <w:r w:rsidRPr="00B40B44">
        <w:rPr>
          <w:rStyle w:val="normaltextrun"/>
          <w:rFonts w:ascii="Arial" w:hAnsi="Arial" w:cs="Arial"/>
          <w:sz w:val="22"/>
          <w:szCs w:val="22"/>
        </w:rPr>
        <w:t> </w:t>
      </w:r>
      <w:hyperlink r:id="rId36" w:tgtFrame="_blank" w:history="1">
        <w:r w:rsidRPr="00B40B44">
          <w:rPr>
            <w:rStyle w:val="normaltextrun"/>
            <w:rFonts w:ascii="Arial" w:hAnsi="Arial" w:cs="Arial"/>
            <w:sz w:val="22"/>
            <w:szCs w:val="22"/>
            <w:shd w:val="clear" w:color="auto" w:fill="FFFFFF"/>
          </w:rPr>
          <w:t>https://doi.org/10.1017/mdh.2015.48</w:t>
        </w:r>
      </w:hyperlink>
      <w:r w:rsidRPr="00B40B44">
        <w:rPr>
          <w:rStyle w:val="normaltextrun"/>
          <w:rFonts w:ascii="Arial" w:hAnsi="Arial" w:cs="Arial"/>
          <w:sz w:val="22"/>
          <w:szCs w:val="22"/>
          <w:shd w:val="clear" w:color="auto" w:fill="FFFFFF"/>
        </w:rPr>
        <w:t> (Accessed: 22 October 2019)</w:t>
      </w:r>
      <w:r w:rsidRPr="00B40B44">
        <w:rPr>
          <w:rStyle w:val="eop"/>
          <w:rFonts w:ascii="Arial" w:hAnsi="Arial" w:cs="Arial"/>
          <w:sz w:val="22"/>
          <w:szCs w:val="22"/>
        </w:rPr>
        <w:t> </w:t>
      </w:r>
    </w:p>
    <w:p w14:paraId="61C1249F" w14:textId="77777777" w:rsidR="00B40B44" w:rsidRPr="00B40B44" w:rsidRDefault="00B40B44"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Style w:val="normaltextrun"/>
          <w:rFonts w:ascii="Arial" w:hAnsi="Arial" w:cs="Arial"/>
          <w:sz w:val="22"/>
          <w:szCs w:val="22"/>
        </w:rPr>
        <w:t>United Nations (UN), (2016), Identifying Social Inclusion and Exclusion Available at:</w:t>
      </w:r>
      <w:r w:rsidRPr="00B40B44">
        <w:rPr>
          <w:rFonts w:ascii="Arial" w:hAnsi="Arial" w:cs="Arial"/>
          <w:sz w:val="22"/>
          <w:szCs w:val="22"/>
        </w:rPr>
        <w:t xml:space="preserve"> </w:t>
      </w:r>
      <w:hyperlink r:id="rId37" w:history="1">
        <w:r w:rsidRPr="00B40B44">
          <w:rPr>
            <w:rStyle w:val="Hyperlink"/>
            <w:rFonts w:ascii="Arial" w:hAnsi="Arial" w:cs="Arial"/>
            <w:color w:val="auto"/>
            <w:sz w:val="22"/>
            <w:szCs w:val="22"/>
            <w:u w:val="none"/>
          </w:rPr>
          <w:t>https://www.un.org/esa/socdev/rwss/2016/chapter1.pdf</w:t>
        </w:r>
      </w:hyperlink>
      <w:r w:rsidRPr="00B40B44">
        <w:rPr>
          <w:rStyle w:val="normaltextrun"/>
          <w:rFonts w:ascii="Arial" w:hAnsi="Arial" w:cs="Arial"/>
          <w:sz w:val="22"/>
          <w:szCs w:val="22"/>
        </w:rPr>
        <w:t xml:space="preserve"> (Accessed:9 November 2021)</w:t>
      </w:r>
    </w:p>
    <w:p w14:paraId="49A6CBB7" w14:textId="77777777" w:rsidR="00B40B44" w:rsidRPr="00B40B44" w:rsidRDefault="00B40B44"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Fonts w:ascii="Arial" w:hAnsi="Arial" w:cs="Arial"/>
          <w:sz w:val="22"/>
          <w:szCs w:val="22"/>
          <w:shd w:val="clear" w:color="auto" w:fill="FFFFFF"/>
        </w:rPr>
        <w:t>Walsh, E., Buchanan, A. and Fahy, T., 2002. Violence and schizophrenia: examining the evidence. </w:t>
      </w:r>
      <w:r w:rsidRPr="00B40B44">
        <w:rPr>
          <w:rFonts w:ascii="Arial" w:hAnsi="Arial" w:cs="Arial"/>
          <w:i/>
          <w:iCs/>
          <w:sz w:val="22"/>
          <w:szCs w:val="22"/>
          <w:shd w:val="clear" w:color="auto" w:fill="FFFFFF"/>
        </w:rPr>
        <w:t>The British Journal of Psychiatry</w:t>
      </w:r>
      <w:r w:rsidRPr="00B40B44">
        <w:rPr>
          <w:rFonts w:ascii="Arial" w:hAnsi="Arial" w:cs="Arial"/>
          <w:sz w:val="22"/>
          <w:szCs w:val="22"/>
          <w:shd w:val="clear" w:color="auto" w:fill="FFFFFF"/>
        </w:rPr>
        <w:t>, </w:t>
      </w:r>
      <w:r w:rsidRPr="00B40B44">
        <w:rPr>
          <w:rFonts w:ascii="Arial" w:hAnsi="Arial" w:cs="Arial"/>
          <w:i/>
          <w:iCs/>
          <w:sz w:val="22"/>
          <w:szCs w:val="22"/>
          <w:shd w:val="clear" w:color="auto" w:fill="FFFFFF"/>
        </w:rPr>
        <w:t>180</w:t>
      </w:r>
      <w:r w:rsidRPr="00B40B44">
        <w:rPr>
          <w:rFonts w:ascii="Arial" w:hAnsi="Arial" w:cs="Arial"/>
          <w:sz w:val="22"/>
          <w:szCs w:val="22"/>
          <w:shd w:val="clear" w:color="auto" w:fill="FFFFFF"/>
        </w:rPr>
        <w:t>(6), pp.490-495. Available at:</w:t>
      </w:r>
      <w:r w:rsidRPr="00B40B44">
        <w:rPr>
          <w:rFonts w:ascii="Arial" w:hAnsi="Arial" w:cs="Arial"/>
          <w:sz w:val="22"/>
          <w:szCs w:val="22"/>
          <w:shd w:val="clear" w:color="auto" w:fill="F3F3F3"/>
        </w:rPr>
        <w:t xml:space="preserve"> DOI: </w:t>
      </w:r>
      <w:hyperlink r:id="rId38" w:tgtFrame="_blank" w:history="1">
        <w:r w:rsidRPr="00B40B44">
          <w:rPr>
            <w:rStyle w:val="text"/>
            <w:rFonts w:ascii="Arial" w:hAnsi="Arial" w:cs="Arial"/>
            <w:sz w:val="22"/>
            <w:szCs w:val="22"/>
            <w:bdr w:val="none" w:sz="0" w:space="0" w:color="auto" w:frame="1"/>
            <w:shd w:val="clear" w:color="auto" w:fill="F3F3F3"/>
          </w:rPr>
          <w:t>https://doi.org/10.1192/bjp.180.6.490</w:t>
        </w:r>
      </w:hyperlink>
      <w:r w:rsidRPr="00B40B44">
        <w:rPr>
          <w:rFonts w:ascii="Arial" w:hAnsi="Arial" w:cs="Arial"/>
          <w:sz w:val="22"/>
          <w:szCs w:val="22"/>
        </w:rPr>
        <w:t xml:space="preserve"> (Accessed: 11 November 2021)</w:t>
      </w:r>
    </w:p>
    <w:p w14:paraId="1EE21129" w14:textId="77777777" w:rsidR="00B40B44" w:rsidRPr="00B40B44" w:rsidRDefault="00B40B44" w:rsidP="00B40B44">
      <w:pPr>
        <w:pStyle w:val="paragraph"/>
        <w:spacing w:before="0" w:beforeAutospacing="0" w:after="0" w:afterAutospacing="0" w:line="360" w:lineRule="auto"/>
        <w:textAlignment w:val="baseline"/>
        <w:rPr>
          <w:rFonts w:ascii="Arial" w:hAnsi="Arial" w:cs="Arial"/>
          <w:sz w:val="22"/>
          <w:szCs w:val="22"/>
        </w:rPr>
      </w:pPr>
      <w:r w:rsidRPr="00B40B44">
        <w:rPr>
          <w:rStyle w:val="normaltextrun"/>
          <w:rFonts w:ascii="Arial" w:hAnsi="Arial" w:cs="Arial"/>
          <w:sz w:val="22"/>
          <w:szCs w:val="22"/>
          <w:shd w:val="clear" w:color="auto" w:fill="FFFFFF"/>
        </w:rPr>
        <w:t>World Health Organisation (WHO), (2019). </w:t>
      </w:r>
      <w:r w:rsidRPr="00B40B44">
        <w:rPr>
          <w:rStyle w:val="normaltextrun"/>
          <w:rFonts w:ascii="Arial" w:hAnsi="Arial" w:cs="Arial"/>
          <w:i/>
          <w:iCs/>
          <w:sz w:val="22"/>
          <w:szCs w:val="22"/>
          <w:shd w:val="clear" w:color="auto" w:fill="FFFFFF"/>
        </w:rPr>
        <w:t>Mental disorders </w:t>
      </w:r>
      <w:r w:rsidRPr="00B40B44">
        <w:rPr>
          <w:rStyle w:val="normaltextrun"/>
          <w:rFonts w:ascii="Arial" w:hAnsi="Arial" w:cs="Arial"/>
          <w:sz w:val="22"/>
          <w:szCs w:val="22"/>
          <w:shd w:val="clear" w:color="auto" w:fill="FFFFFF"/>
        </w:rPr>
        <w:t>Available at:</w:t>
      </w:r>
      <w:r w:rsidRPr="00B40B44">
        <w:rPr>
          <w:rStyle w:val="normaltextrun"/>
          <w:rFonts w:ascii="Arial" w:hAnsi="Arial" w:cs="Arial"/>
          <w:sz w:val="22"/>
          <w:szCs w:val="22"/>
        </w:rPr>
        <w:t> </w:t>
      </w:r>
      <w:hyperlink r:id="rId39" w:tgtFrame="_blank" w:history="1">
        <w:r w:rsidRPr="00B40B44">
          <w:rPr>
            <w:rStyle w:val="normaltextrun"/>
            <w:rFonts w:ascii="Arial" w:hAnsi="Arial" w:cs="Arial"/>
            <w:sz w:val="22"/>
            <w:szCs w:val="22"/>
            <w:shd w:val="clear" w:color="auto" w:fill="FFFFFF"/>
          </w:rPr>
          <w:t>https://www.who.int/news-room/fact-sheets/detail/mental-disorders</w:t>
        </w:r>
      </w:hyperlink>
      <w:r w:rsidRPr="00B40B44">
        <w:rPr>
          <w:rStyle w:val="normaltextrun"/>
          <w:rFonts w:ascii="Arial" w:hAnsi="Arial" w:cs="Arial"/>
          <w:sz w:val="22"/>
          <w:szCs w:val="22"/>
          <w:shd w:val="clear" w:color="auto" w:fill="FFFFFF"/>
        </w:rPr>
        <w:t> (Accessed:23 October 20210)</w:t>
      </w:r>
      <w:r w:rsidRPr="00B40B44">
        <w:rPr>
          <w:rStyle w:val="eop"/>
          <w:rFonts w:ascii="Arial" w:hAnsi="Arial" w:cs="Arial"/>
          <w:sz w:val="22"/>
          <w:szCs w:val="22"/>
        </w:rPr>
        <w:t> </w:t>
      </w:r>
    </w:p>
    <w:p w14:paraId="61B91807" w14:textId="77777777" w:rsidR="00B40B44" w:rsidRPr="00B40B44" w:rsidRDefault="00B40B44" w:rsidP="00B40B44">
      <w:pPr>
        <w:pStyle w:val="paragraph"/>
        <w:spacing w:before="0" w:beforeAutospacing="0" w:after="0" w:afterAutospacing="0" w:line="360" w:lineRule="auto"/>
        <w:textAlignment w:val="baseline"/>
        <w:rPr>
          <w:rStyle w:val="normaltextrun"/>
          <w:rFonts w:ascii="Arial" w:hAnsi="Arial" w:cs="Arial"/>
          <w:sz w:val="22"/>
          <w:szCs w:val="22"/>
        </w:rPr>
      </w:pPr>
      <w:r w:rsidRPr="00B40B44">
        <w:rPr>
          <w:rFonts w:ascii="Arial" w:hAnsi="Arial" w:cs="Arial"/>
          <w:sz w:val="22"/>
          <w:szCs w:val="22"/>
          <w:shd w:val="clear" w:color="auto" w:fill="FFFFFF"/>
        </w:rPr>
        <w:t>World Health Organization, 2004. </w:t>
      </w:r>
      <w:r w:rsidRPr="00B40B44">
        <w:rPr>
          <w:rFonts w:ascii="Arial" w:hAnsi="Arial" w:cs="Arial"/>
          <w:i/>
          <w:iCs/>
          <w:sz w:val="22"/>
          <w:szCs w:val="22"/>
          <w:shd w:val="clear" w:color="auto" w:fill="FFFFFF"/>
        </w:rPr>
        <w:t>Promoting mental health: Concepts, emerging evidence, practice: Summary report</w:t>
      </w:r>
      <w:r w:rsidRPr="00B40B44">
        <w:rPr>
          <w:rFonts w:ascii="Arial" w:hAnsi="Arial" w:cs="Arial"/>
          <w:sz w:val="22"/>
          <w:szCs w:val="22"/>
          <w:shd w:val="clear" w:color="auto" w:fill="FFFFFF"/>
        </w:rPr>
        <w:t>. World Health Organization. Available at:</w:t>
      </w:r>
      <w:r w:rsidRPr="00B40B44">
        <w:rPr>
          <w:rFonts w:ascii="Arial" w:hAnsi="Arial" w:cs="Arial"/>
          <w:sz w:val="22"/>
          <w:szCs w:val="22"/>
        </w:rPr>
        <w:t xml:space="preserve"> </w:t>
      </w:r>
      <w:hyperlink r:id="rId40" w:history="1">
        <w:r w:rsidRPr="00B40B44">
          <w:rPr>
            <w:rStyle w:val="Hyperlink"/>
            <w:rFonts w:ascii="Arial" w:hAnsi="Arial" w:cs="Arial"/>
            <w:color w:val="auto"/>
            <w:sz w:val="22"/>
            <w:szCs w:val="22"/>
            <w:u w:val="none"/>
            <w:shd w:val="clear" w:color="auto" w:fill="FFFFFF"/>
          </w:rPr>
          <w:t>https://apps.who.int/iris/bitstream/handle/10665/42940/9241591595.pdf</w:t>
        </w:r>
      </w:hyperlink>
      <w:r w:rsidRPr="00B40B44">
        <w:rPr>
          <w:rFonts w:ascii="Arial" w:hAnsi="Arial" w:cs="Arial"/>
          <w:sz w:val="22"/>
          <w:szCs w:val="22"/>
          <w:shd w:val="clear" w:color="auto" w:fill="FFFFFF"/>
        </w:rPr>
        <w:t xml:space="preserve"> (Accessed:2021)</w:t>
      </w:r>
    </w:p>
    <w:sectPr w:rsidR="00B40B44" w:rsidRPr="00B40B44">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6EAC1" w14:textId="77777777" w:rsidR="003541A7" w:rsidRDefault="003541A7" w:rsidP="007837D3">
      <w:pPr>
        <w:spacing w:after="0" w:line="240" w:lineRule="auto"/>
      </w:pPr>
      <w:r>
        <w:separator/>
      </w:r>
    </w:p>
  </w:endnote>
  <w:endnote w:type="continuationSeparator" w:id="0">
    <w:p w14:paraId="5CF2721D" w14:textId="77777777" w:rsidR="003541A7" w:rsidRDefault="003541A7" w:rsidP="00783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562760"/>
      <w:docPartObj>
        <w:docPartGallery w:val="Page Numbers (Bottom of Page)"/>
        <w:docPartUnique/>
      </w:docPartObj>
    </w:sdtPr>
    <w:sdtEndPr>
      <w:rPr>
        <w:noProof/>
      </w:rPr>
    </w:sdtEndPr>
    <w:sdtContent>
      <w:p w14:paraId="4CA43C80" w14:textId="68FDB5D6" w:rsidR="007837D3" w:rsidRDefault="007837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7D7812" w14:textId="77777777" w:rsidR="007837D3" w:rsidRDefault="00783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21A81" w14:textId="77777777" w:rsidR="003541A7" w:rsidRDefault="003541A7" w:rsidP="007837D3">
      <w:pPr>
        <w:spacing w:after="0" w:line="240" w:lineRule="auto"/>
      </w:pPr>
      <w:r>
        <w:separator/>
      </w:r>
    </w:p>
  </w:footnote>
  <w:footnote w:type="continuationSeparator" w:id="0">
    <w:p w14:paraId="5AF15D4D" w14:textId="77777777" w:rsidR="003541A7" w:rsidRDefault="003541A7" w:rsidP="007837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91BC0"/>
    <w:multiLevelType w:val="hybridMultilevel"/>
    <w:tmpl w:val="A5902196"/>
    <w:lvl w:ilvl="0" w:tplc="08090001">
      <w:start w:val="1"/>
      <w:numFmt w:val="bullet"/>
      <w:lvlText w:val=""/>
      <w:lvlJc w:val="left"/>
      <w:pPr>
        <w:ind w:left="1139" w:hanging="360"/>
      </w:pPr>
      <w:rPr>
        <w:rFonts w:ascii="Symbol" w:hAnsi="Symbol" w:hint="default"/>
      </w:rPr>
    </w:lvl>
    <w:lvl w:ilvl="1" w:tplc="08090003" w:tentative="1">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1" w15:restartNumberingAfterBreak="0">
    <w:nsid w:val="309760AA"/>
    <w:multiLevelType w:val="hybridMultilevel"/>
    <w:tmpl w:val="57B40B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D11"/>
    <w:rsid w:val="00010C67"/>
    <w:rsid w:val="00013B33"/>
    <w:rsid w:val="00013E89"/>
    <w:rsid w:val="000414C0"/>
    <w:rsid w:val="00060F2B"/>
    <w:rsid w:val="00070529"/>
    <w:rsid w:val="00077784"/>
    <w:rsid w:val="00085694"/>
    <w:rsid w:val="00091114"/>
    <w:rsid w:val="000A0FBB"/>
    <w:rsid w:val="000A7205"/>
    <w:rsid w:val="000C5B57"/>
    <w:rsid w:val="000D1018"/>
    <w:rsid w:val="000E2C9C"/>
    <w:rsid w:val="001037FF"/>
    <w:rsid w:val="001063AB"/>
    <w:rsid w:val="001227A2"/>
    <w:rsid w:val="001341C6"/>
    <w:rsid w:val="00134BC7"/>
    <w:rsid w:val="00135C14"/>
    <w:rsid w:val="001427AA"/>
    <w:rsid w:val="00145E5B"/>
    <w:rsid w:val="00147101"/>
    <w:rsid w:val="00151033"/>
    <w:rsid w:val="00151EF3"/>
    <w:rsid w:val="00155B16"/>
    <w:rsid w:val="00156583"/>
    <w:rsid w:val="00156A54"/>
    <w:rsid w:val="00187222"/>
    <w:rsid w:val="001937FA"/>
    <w:rsid w:val="001963E1"/>
    <w:rsid w:val="001B1690"/>
    <w:rsid w:val="001B1D1D"/>
    <w:rsid w:val="001B48DB"/>
    <w:rsid w:val="001B69F7"/>
    <w:rsid w:val="001E501E"/>
    <w:rsid w:val="001E7BE4"/>
    <w:rsid w:val="001F23E2"/>
    <w:rsid w:val="001F6908"/>
    <w:rsid w:val="002028A8"/>
    <w:rsid w:val="002030C6"/>
    <w:rsid w:val="0020599E"/>
    <w:rsid w:val="00225005"/>
    <w:rsid w:val="00242598"/>
    <w:rsid w:val="002444AE"/>
    <w:rsid w:val="00251521"/>
    <w:rsid w:val="002709D6"/>
    <w:rsid w:val="00290EB0"/>
    <w:rsid w:val="002912D5"/>
    <w:rsid w:val="00291512"/>
    <w:rsid w:val="00293647"/>
    <w:rsid w:val="002B4987"/>
    <w:rsid w:val="002C65C2"/>
    <w:rsid w:val="002E7E04"/>
    <w:rsid w:val="003039AB"/>
    <w:rsid w:val="003063EC"/>
    <w:rsid w:val="00306D11"/>
    <w:rsid w:val="00320B1A"/>
    <w:rsid w:val="00324912"/>
    <w:rsid w:val="00347EBD"/>
    <w:rsid w:val="00347FE8"/>
    <w:rsid w:val="003541A7"/>
    <w:rsid w:val="00367186"/>
    <w:rsid w:val="00376896"/>
    <w:rsid w:val="00382C62"/>
    <w:rsid w:val="003A2FA3"/>
    <w:rsid w:val="003A5ABA"/>
    <w:rsid w:val="003B4236"/>
    <w:rsid w:val="003B6AAD"/>
    <w:rsid w:val="003C196B"/>
    <w:rsid w:val="003F793C"/>
    <w:rsid w:val="00402920"/>
    <w:rsid w:val="00403C44"/>
    <w:rsid w:val="00410700"/>
    <w:rsid w:val="00420D6A"/>
    <w:rsid w:val="00422E05"/>
    <w:rsid w:val="00432487"/>
    <w:rsid w:val="0043418A"/>
    <w:rsid w:val="004464EF"/>
    <w:rsid w:val="004562F0"/>
    <w:rsid w:val="00473F51"/>
    <w:rsid w:val="004867A4"/>
    <w:rsid w:val="004872EA"/>
    <w:rsid w:val="00492983"/>
    <w:rsid w:val="0049692E"/>
    <w:rsid w:val="004A0555"/>
    <w:rsid w:val="004A1004"/>
    <w:rsid w:val="004B3F40"/>
    <w:rsid w:val="004B5309"/>
    <w:rsid w:val="004B73F8"/>
    <w:rsid w:val="004C1BBD"/>
    <w:rsid w:val="004C20B6"/>
    <w:rsid w:val="004C7D91"/>
    <w:rsid w:val="004D1251"/>
    <w:rsid w:val="004D61B0"/>
    <w:rsid w:val="00510FAF"/>
    <w:rsid w:val="00545B1D"/>
    <w:rsid w:val="005524E3"/>
    <w:rsid w:val="00590279"/>
    <w:rsid w:val="00594319"/>
    <w:rsid w:val="00597B83"/>
    <w:rsid w:val="005A0996"/>
    <w:rsid w:val="005B2379"/>
    <w:rsid w:val="005F33B0"/>
    <w:rsid w:val="00603DF8"/>
    <w:rsid w:val="00610181"/>
    <w:rsid w:val="00623224"/>
    <w:rsid w:val="00633F1B"/>
    <w:rsid w:val="0064746E"/>
    <w:rsid w:val="00650089"/>
    <w:rsid w:val="00666E4F"/>
    <w:rsid w:val="006912EF"/>
    <w:rsid w:val="006967FF"/>
    <w:rsid w:val="006A1D27"/>
    <w:rsid w:val="006A37AC"/>
    <w:rsid w:val="006B3463"/>
    <w:rsid w:val="006C1B31"/>
    <w:rsid w:val="006E12AB"/>
    <w:rsid w:val="006E50B0"/>
    <w:rsid w:val="006F2659"/>
    <w:rsid w:val="006F61B7"/>
    <w:rsid w:val="00712CE0"/>
    <w:rsid w:val="007226A7"/>
    <w:rsid w:val="00723303"/>
    <w:rsid w:val="00730044"/>
    <w:rsid w:val="00732E7A"/>
    <w:rsid w:val="007612CA"/>
    <w:rsid w:val="00772494"/>
    <w:rsid w:val="00773D77"/>
    <w:rsid w:val="007837D3"/>
    <w:rsid w:val="0078591D"/>
    <w:rsid w:val="007A1368"/>
    <w:rsid w:val="007A20FD"/>
    <w:rsid w:val="007A2520"/>
    <w:rsid w:val="007C6F5A"/>
    <w:rsid w:val="007D2340"/>
    <w:rsid w:val="007E7A5E"/>
    <w:rsid w:val="007F2A2C"/>
    <w:rsid w:val="007F38AF"/>
    <w:rsid w:val="007F4321"/>
    <w:rsid w:val="00814165"/>
    <w:rsid w:val="00814B2D"/>
    <w:rsid w:val="00816C23"/>
    <w:rsid w:val="00826010"/>
    <w:rsid w:val="00826488"/>
    <w:rsid w:val="00834BCA"/>
    <w:rsid w:val="00844B48"/>
    <w:rsid w:val="00846609"/>
    <w:rsid w:val="008662E1"/>
    <w:rsid w:val="00874B0F"/>
    <w:rsid w:val="00874CFE"/>
    <w:rsid w:val="008A631D"/>
    <w:rsid w:val="008C13DB"/>
    <w:rsid w:val="008C5388"/>
    <w:rsid w:val="008D516C"/>
    <w:rsid w:val="008D532A"/>
    <w:rsid w:val="008E0199"/>
    <w:rsid w:val="008E065B"/>
    <w:rsid w:val="00901CBE"/>
    <w:rsid w:val="009219D0"/>
    <w:rsid w:val="009245E3"/>
    <w:rsid w:val="00932BD1"/>
    <w:rsid w:val="00951187"/>
    <w:rsid w:val="00953F5F"/>
    <w:rsid w:val="00956480"/>
    <w:rsid w:val="0097535A"/>
    <w:rsid w:val="0098355D"/>
    <w:rsid w:val="00990B4F"/>
    <w:rsid w:val="0099313F"/>
    <w:rsid w:val="009B4D5D"/>
    <w:rsid w:val="009C159F"/>
    <w:rsid w:val="009C16B5"/>
    <w:rsid w:val="009D636B"/>
    <w:rsid w:val="009D6926"/>
    <w:rsid w:val="009D6D92"/>
    <w:rsid w:val="009D762A"/>
    <w:rsid w:val="009E0E5B"/>
    <w:rsid w:val="009E3493"/>
    <w:rsid w:val="009E43F9"/>
    <w:rsid w:val="009F695B"/>
    <w:rsid w:val="00A02B29"/>
    <w:rsid w:val="00A06714"/>
    <w:rsid w:val="00A168D8"/>
    <w:rsid w:val="00A228AB"/>
    <w:rsid w:val="00A274F6"/>
    <w:rsid w:val="00A27C9E"/>
    <w:rsid w:val="00A45ACD"/>
    <w:rsid w:val="00A65707"/>
    <w:rsid w:val="00A70559"/>
    <w:rsid w:val="00A82AB1"/>
    <w:rsid w:val="00A96429"/>
    <w:rsid w:val="00AA3AF6"/>
    <w:rsid w:val="00AD0B46"/>
    <w:rsid w:val="00AD2B7C"/>
    <w:rsid w:val="00AD3F39"/>
    <w:rsid w:val="00AD4BBB"/>
    <w:rsid w:val="00AE00B2"/>
    <w:rsid w:val="00AE1818"/>
    <w:rsid w:val="00AE6D8B"/>
    <w:rsid w:val="00AF126D"/>
    <w:rsid w:val="00B123B6"/>
    <w:rsid w:val="00B13848"/>
    <w:rsid w:val="00B3035C"/>
    <w:rsid w:val="00B32D52"/>
    <w:rsid w:val="00B37176"/>
    <w:rsid w:val="00B40B44"/>
    <w:rsid w:val="00B43312"/>
    <w:rsid w:val="00B4734F"/>
    <w:rsid w:val="00B5346D"/>
    <w:rsid w:val="00B612FF"/>
    <w:rsid w:val="00B77584"/>
    <w:rsid w:val="00BB0860"/>
    <w:rsid w:val="00BB7D3A"/>
    <w:rsid w:val="00BF3C73"/>
    <w:rsid w:val="00BF77C0"/>
    <w:rsid w:val="00C02AD8"/>
    <w:rsid w:val="00C04741"/>
    <w:rsid w:val="00C265F1"/>
    <w:rsid w:val="00C326E1"/>
    <w:rsid w:val="00C35B88"/>
    <w:rsid w:val="00C3711F"/>
    <w:rsid w:val="00C427D5"/>
    <w:rsid w:val="00C55BB9"/>
    <w:rsid w:val="00C9002C"/>
    <w:rsid w:val="00C93F77"/>
    <w:rsid w:val="00CA1EBC"/>
    <w:rsid w:val="00CB08E6"/>
    <w:rsid w:val="00CC432B"/>
    <w:rsid w:val="00CF1078"/>
    <w:rsid w:val="00D21905"/>
    <w:rsid w:val="00D24533"/>
    <w:rsid w:val="00D411F6"/>
    <w:rsid w:val="00D62602"/>
    <w:rsid w:val="00D66B82"/>
    <w:rsid w:val="00D7387F"/>
    <w:rsid w:val="00D8383E"/>
    <w:rsid w:val="00D926B2"/>
    <w:rsid w:val="00DA2BD7"/>
    <w:rsid w:val="00DA780C"/>
    <w:rsid w:val="00DB2864"/>
    <w:rsid w:val="00DB4A18"/>
    <w:rsid w:val="00DC4019"/>
    <w:rsid w:val="00DD16ED"/>
    <w:rsid w:val="00DE250B"/>
    <w:rsid w:val="00DE3068"/>
    <w:rsid w:val="00DF282C"/>
    <w:rsid w:val="00E03CAB"/>
    <w:rsid w:val="00E14F48"/>
    <w:rsid w:val="00E171B9"/>
    <w:rsid w:val="00E36DA2"/>
    <w:rsid w:val="00E36F92"/>
    <w:rsid w:val="00E438A3"/>
    <w:rsid w:val="00E442FD"/>
    <w:rsid w:val="00E46076"/>
    <w:rsid w:val="00E678B3"/>
    <w:rsid w:val="00E70479"/>
    <w:rsid w:val="00EB2CB7"/>
    <w:rsid w:val="00EC1670"/>
    <w:rsid w:val="00EC34AE"/>
    <w:rsid w:val="00ED3D83"/>
    <w:rsid w:val="00ED5FE9"/>
    <w:rsid w:val="00EF422A"/>
    <w:rsid w:val="00F22D23"/>
    <w:rsid w:val="00F308F5"/>
    <w:rsid w:val="00F41403"/>
    <w:rsid w:val="00F43B67"/>
    <w:rsid w:val="00F528EA"/>
    <w:rsid w:val="00F56990"/>
    <w:rsid w:val="00F569AC"/>
    <w:rsid w:val="00F731D6"/>
    <w:rsid w:val="00F73713"/>
    <w:rsid w:val="00F77F9F"/>
    <w:rsid w:val="00F81DD6"/>
    <w:rsid w:val="00F865C2"/>
    <w:rsid w:val="00F95A2A"/>
    <w:rsid w:val="00FA54E2"/>
    <w:rsid w:val="00FB3737"/>
    <w:rsid w:val="00FC3687"/>
    <w:rsid w:val="00FC609C"/>
    <w:rsid w:val="00FD5EE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69965"/>
  <w15:chartTrackingRefBased/>
  <w15:docId w15:val="{A4D5FD2B-C145-4721-8033-A99743001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06D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06D11"/>
  </w:style>
  <w:style w:type="character" w:customStyle="1" w:styleId="eop">
    <w:name w:val="eop"/>
    <w:basedOn w:val="DefaultParagraphFont"/>
    <w:rsid w:val="00306D11"/>
  </w:style>
  <w:style w:type="character" w:customStyle="1" w:styleId="scxw414089">
    <w:name w:val="scxw414089"/>
    <w:basedOn w:val="DefaultParagraphFont"/>
    <w:rsid w:val="00306D11"/>
  </w:style>
  <w:style w:type="paragraph" w:styleId="Header">
    <w:name w:val="header"/>
    <w:basedOn w:val="Normal"/>
    <w:link w:val="HeaderChar"/>
    <w:uiPriority w:val="99"/>
    <w:unhideWhenUsed/>
    <w:rsid w:val="007837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7D3"/>
  </w:style>
  <w:style w:type="paragraph" w:styleId="Footer">
    <w:name w:val="footer"/>
    <w:basedOn w:val="Normal"/>
    <w:link w:val="FooterChar"/>
    <w:uiPriority w:val="99"/>
    <w:unhideWhenUsed/>
    <w:rsid w:val="007837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7D3"/>
  </w:style>
  <w:style w:type="character" w:styleId="Hyperlink">
    <w:name w:val="Hyperlink"/>
    <w:basedOn w:val="DefaultParagraphFont"/>
    <w:uiPriority w:val="99"/>
    <w:unhideWhenUsed/>
    <w:rsid w:val="008D532A"/>
    <w:rPr>
      <w:color w:val="0563C1" w:themeColor="hyperlink"/>
      <w:u w:val="single"/>
    </w:rPr>
  </w:style>
  <w:style w:type="character" w:styleId="UnresolvedMention">
    <w:name w:val="Unresolved Mention"/>
    <w:basedOn w:val="DefaultParagraphFont"/>
    <w:uiPriority w:val="99"/>
    <w:semiHidden/>
    <w:unhideWhenUsed/>
    <w:rsid w:val="008D532A"/>
    <w:rPr>
      <w:color w:val="605E5C"/>
      <w:shd w:val="clear" w:color="auto" w:fill="E1DFDD"/>
    </w:rPr>
  </w:style>
  <w:style w:type="character" w:customStyle="1" w:styleId="text">
    <w:name w:val="text"/>
    <w:basedOn w:val="DefaultParagraphFont"/>
    <w:rsid w:val="00251521"/>
  </w:style>
  <w:style w:type="character" w:styleId="Emphasis">
    <w:name w:val="Emphasis"/>
    <w:basedOn w:val="DefaultParagraphFont"/>
    <w:uiPriority w:val="20"/>
    <w:qFormat/>
    <w:rsid w:val="00135C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320895">
      <w:bodyDiv w:val="1"/>
      <w:marLeft w:val="0"/>
      <w:marRight w:val="0"/>
      <w:marTop w:val="0"/>
      <w:marBottom w:val="0"/>
      <w:divBdr>
        <w:top w:val="none" w:sz="0" w:space="0" w:color="auto"/>
        <w:left w:val="none" w:sz="0" w:space="0" w:color="auto"/>
        <w:bottom w:val="none" w:sz="0" w:space="0" w:color="auto"/>
        <w:right w:val="none" w:sz="0" w:space="0" w:color="auto"/>
      </w:divBdr>
      <w:divsChild>
        <w:div w:id="122386689">
          <w:marLeft w:val="0"/>
          <w:marRight w:val="0"/>
          <w:marTop w:val="0"/>
          <w:marBottom w:val="0"/>
          <w:divBdr>
            <w:top w:val="none" w:sz="0" w:space="0" w:color="auto"/>
            <w:left w:val="none" w:sz="0" w:space="0" w:color="auto"/>
            <w:bottom w:val="none" w:sz="0" w:space="0" w:color="auto"/>
            <w:right w:val="none" w:sz="0" w:space="0" w:color="auto"/>
          </w:divBdr>
        </w:div>
        <w:div w:id="1287274980">
          <w:marLeft w:val="0"/>
          <w:marRight w:val="0"/>
          <w:marTop w:val="0"/>
          <w:marBottom w:val="0"/>
          <w:divBdr>
            <w:top w:val="none" w:sz="0" w:space="0" w:color="auto"/>
            <w:left w:val="none" w:sz="0" w:space="0" w:color="auto"/>
            <w:bottom w:val="none" w:sz="0" w:space="0" w:color="auto"/>
            <w:right w:val="none" w:sz="0" w:space="0" w:color="auto"/>
          </w:divBdr>
        </w:div>
        <w:div w:id="1518041769">
          <w:marLeft w:val="0"/>
          <w:marRight w:val="0"/>
          <w:marTop w:val="0"/>
          <w:marBottom w:val="0"/>
          <w:divBdr>
            <w:top w:val="none" w:sz="0" w:space="0" w:color="auto"/>
            <w:left w:val="none" w:sz="0" w:space="0" w:color="auto"/>
            <w:bottom w:val="none" w:sz="0" w:space="0" w:color="auto"/>
            <w:right w:val="none" w:sz="0" w:space="0" w:color="auto"/>
          </w:divBdr>
        </w:div>
        <w:div w:id="1593857251">
          <w:marLeft w:val="0"/>
          <w:marRight w:val="0"/>
          <w:marTop w:val="0"/>
          <w:marBottom w:val="0"/>
          <w:divBdr>
            <w:top w:val="none" w:sz="0" w:space="0" w:color="auto"/>
            <w:left w:val="none" w:sz="0" w:space="0" w:color="auto"/>
            <w:bottom w:val="none" w:sz="0" w:space="0" w:color="auto"/>
            <w:right w:val="none" w:sz="0" w:space="0" w:color="auto"/>
          </w:divBdr>
        </w:div>
        <w:div w:id="779491037">
          <w:marLeft w:val="0"/>
          <w:marRight w:val="0"/>
          <w:marTop w:val="0"/>
          <w:marBottom w:val="0"/>
          <w:divBdr>
            <w:top w:val="none" w:sz="0" w:space="0" w:color="auto"/>
            <w:left w:val="none" w:sz="0" w:space="0" w:color="auto"/>
            <w:bottom w:val="none" w:sz="0" w:space="0" w:color="auto"/>
            <w:right w:val="none" w:sz="0" w:space="0" w:color="auto"/>
          </w:divBdr>
        </w:div>
        <w:div w:id="906917268">
          <w:marLeft w:val="0"/>
          <w:marRight w:val="0"/>
          <w:marTop w:val="0"/>
          <w:marBottom w:val="0"/>
          <w:divBdr>
            <w:top w:val="none" w:sz="0" w:space="0" w:color="auto"/>
            <w:left w:val="none" w:sz="0" w:space="0" w:color="auto"/>
            <w:bottom w:val="none" w:sz="0" w:space="0" w:color="auto"/>
            <w:right w:val="none" w:sz="0" w:space="0" w:color="auto"/>
          </w:divBdr>
        </w:div>
        <w:div w:id="1572887079">
          <w:marLeft w:val="0"/>
          <w:marRight w:val="0"/>
          <w:marTop w:val="0"/>
          <w:marBottom w:val="0"/>
          <w:divBdr>
            <w:top w:val="none" w:sz="0" w:space="0" w:color="auto"/>
            <w:left w:val="none" w:sz="0" w:space="0" w:color="auto"/>
            <w:bottom w:val="none" w:sz="0" w:space="0" w:color="auto"/>
            <w:right w:val="none" w:sz="0" w:space="0" w:color="auto"/>
          </w:divBdr>
        </w:div>
        <w:div w:id="501507287">
          <w:marLeft w:val="0"/>
          <w:marRight w:val="0"/>
          <w:marTop w:val="0"/>
          <w:marBottom w:val="0"/>
          <w:divBdr>
            <w:top w:val="none" w:sz="0" w:space="0" w:color="auto"/>
            <w:left w:val="none" w:sz="0" w:space="0" w:color="auto"/>
            <w:bottom w:val="none" w:sz="0" w:space="0" w:color="auto"/>
            <w:right w:val="none" w:sz="0" w:space="0" w:color="auto"/>
          </w:divBdr>
        </w:div>
        <w:div w:id="796601783">
          <w:marLeft w:val="0"/>
          <w:marRight w:val="0"/>
          <w:marTop w:val="0"/>
          <w:marBottom w:val="0"/>
          <w:divBdr>
            <w:top w:val="none" w:sz="0" w:space="0" w:color="auto"/>
            <w:left w:val="none" w:sz="0" w:space="0" w:color="auto"/>
            <w:bottom w:val="none" w:sz="0" w:space="0" w:color="auto"/>
            <w:right w:val="none" w:sz="0" w:space="0" w:color="auto"/>
          </w:divBdr>
        </w:div>
        <w:div w:id="1701778528">
          <w:marLeft w:val="0"/>
          <w:marRight w:val="0"/>
          <w:marTop w:val="0"/>
          <w:marBottom w:val="0"/>
          <w:divBdr>
            <w:top w:val="none" w:sz="0" w:space="0" w:color="auto"/>
            <w:left w:val="none" w:sz="0" w:space="0" w:color="auto"/>
            <w:bottom w:val="none" w:sz="0" w:space="0" w:color="auto"/>
            <w:right w:val="none" w:sz="0" w:space="0" w:color="auto"/>
          </w:divBdr>
        </w:div>
        <w:div w:id="1044326114">
          <w:marLeft w:val="0"/>
          <w:marRight w:val="0"/>
          <w:marTop w:val="0"/>
          <w:marBottom w:val="0"/>
          <w:divBdr>
            <w:top w:val="none" w:sz="0" w:space="0" w:color="auto"/>
            <w:left w:val="none" w:sz="0" w:space="0" w:color="auto"/>
            <w:bottom w:val="none" w:sz="0" w:space="0" w:color="auto"/>
            <w:right w:val="none" w:sz="0" w:space="0" w:color="auto"/>
          </w:divBdr>
        </w:div>
        <w:div w:id="828906672">
          <w:marLeft w:val="0"/>
          <w:marRight w:val="0"/>
          <w:marTop w:val="0"/>
          <w:marBottom w:val="0"/>
          <w:divBdr>
            <w:top w:val="none" w:sz="0" w:space="0" w:color="auto"/>
            <w:left w:val="none" w:sz="0" w:space="0" w:color="auto"/>
            <w:bottom w:val="none" w:sz="0" w:space="0" w:color="auto"/>
            <w:right w:val="none" w:sz="0" w:space="0" w:color="auto"/>
          </w:divBdr>
        </w:div>
        <w:div w:id="310212946">
          <w:marLeft w:val="0"/>
          <w:marRight w:val="0"/>
          <w:marTop w:val="0"/>
          <w:marBottom w:val="0"/>
          <w:divBdr>
            <w:top w:val="none" w:sz="0" w:space="0" w:color="auto"/>
            <w:left w:val="none" w:sz="0" w:space="0" w:color="auto"/>
            <w:bottom w:val="none" w:sz="0" w:space="0" w:color="auto"/>
            <w:right w:val="none" w:sz="0" w:space="0" w:color="auto"/>
          </w:divBdr>
        </w:div>
        <w:div w:id="2081751042">
          <w:marLeft w:val="0"/>
          <w:marRight w:val="0"/>
          <w:marTop w:val="0"/>
          <w:marBottom w:val="0"/>
          <w:divBdr>
            <w:top w:val="none" w:sz="0" w:space="0" w:color="auto"/>
            <w:left w:val="none" w:sz="0" w:space="0" w:color="auto"/>
            <w:bottom w:val="none" w:sz="0" w:space="0" w:color="auto"/>
            <w:right w:val="none" w:sz="0" w:space="0" w:color="auto"/>
          </w:divBdr>
        </w:div>
        <w:div w:id="1325473920">
          <w:marLeft w:val="0"/>
          <w:marRight w:val="0"/>
          <w:marTop w:val="0"/>
          <w:marBottom w:val="0"/>
          <w:divBdr>
            <w:top w:val="none" w:sz="0" w:space="0" w:color="auto"/>
            <w:left w:val="none" w:sz="0" w:space="0" w:color="auto"/>
            <w:bottom w:val="none" w:sz="0" w:space="0" w:color="auto"/>
            <w:right w:val="none" w:sz="0" w:space="0" w:color="auto"/>
          </w:divBdr>
        </w:div>
        <w:div w:id="1379357521">
          <w:marLeft w:val="0"/>
          <w:marRight w:val="0"/>
          <w:marTop w:val="0"/>
          <w:marBottom w:val="0"/>
          <w:divBdr>
            <w:top w:val="none" w:sz="0" w:space="0" w:color="auto"/>
            <w:left w:val="none" w:sz="0" w:space="0" w:color="auto"/>
            <w:bottom w:val="none" w:sz="0" w:space="0" w:color="auto"/>
            <w:right w:val="none" w:sz="0" w:space="0" w:color="auto"/>
          </w:divBdr>
        </w:div>
        <w:div w:id="1484588261">
          <w:marLeft w:val="0"/>
          <w:marRight w:val="0"/>
          <w:marTop w:val="0"/>
          <w:marBottom w:val="0"/>
          <w:divBdr>
            <w:top w:val="none" w:sz="0" w:space="0" w:color="auto"/>
            <w:left w:val="none" w:sz="0" w:space="0" w:color="auto"/>
            <w:bottom w:val="none" w:sz="0" w:space="0" w:color="auto"/>
            <w:right w:val="none" w:sz="0" w:space="0" w:color="auto"/>
          </w:divBdr>
        </w:div>
        <w:div w:id="1597472538">
          <w:marLeft w:val="0"/>
          <w:marRight w:val="0"/>
          <w:marTop w:val="0"/>
          <w:marBottom w:val="0"/>
          <w:divBdr>
            <w:top w:val="none" w:sz="0" w:space="0" w:color="auto"/>
            <w:left w:val="none" w:sz="0" w:space="0" w:color="auto"/>
            <w:bottom w:val="none" w:sz="0" w:space="0" w:color="auto"/>
            <w:right w:val="none" w:sz="0" w:space="0" w:color="auto"/>
          </w:divBdr>
        </w:div>
        <w:div w:id="979505236">
          <w:marLeft w:val="0"/>
          <w:marRight w:val="0"/>
          <w:marTop w:val="0"/>
          <w:marBottom w:val="0"/>
          <w:divBdr>
            <w:top w:val="none" w:sz="0" w:space="0" w:color="auto"/>
            <w:left w:val="none" w:sz="0" w:space="0" w:color="auto"/>
            <w:bottom w:val="none" w:sz="0" w:space="0" w:color="auto"/>
            <w:right w:val="none" w:sz="0" w:space="0" w:color="auto"/>
          </w:divBdr>
        </w:div>
        <w:div w:id="62533943">
          <w:marLeft w:val="0"/>
          <w:marRight w:val="0"/>
          <w:marTop w:val="0"/>
          <w:marBottom w:val="0"/>
          <w:divBdr>
            <w:top w:val="none" w:sz="0" w:space="0" w:color="auto"/>
            <w:left w:val="none" w:sz="0" w:space="0" w:color="auto"/>
            <w:bottom w:val="none" w:sz="0" w:space="0" w:color="auto"/>
            <w:right w:val="none" w:sz="0" w:space="0" w:color="auto"/>
          </w:divBdr>
        </w:div>
        <w:div w:id="535771619">
          <w:marLeft w:val="0"/>
          <w:marRight w:val="0"/>
          <w:marTop w:val="0"/>
          <w:marBottom w:val="0"/>
          <w:divBdr>
            <w:top w:val="none" w:sz="0" w:space="0" w:color="auto"/>
            <w:left w:val="none" w:sz="0" w:space="0" w:color="auto"/>
            <w:bottom w:val="none" w:sz="0" w:space="0" w:color="auto"/>
            <w:right w:val="none" w:sz="0" w:space="0" w:color="auto"/>
          </w:divBdr>
        </w:div>
        <w:div w:id="1592354739">
          <w:marLeft w:val="0"/>
          <w:marRight w:val="0"/>
          <w:marTop w:val="0"/>
          <w:marBottom w:val="0"/>
          <w:divBdr>
            <w:top w:val="none" w:sz="0" w:space="0" w:color="auto"/>
            <w:left w:val="none" w:sz="0" w:space="0" w:color="auto"/>
            <w:bottom w:val="none" w:sz="0" w:space="0" w:color="auto"/>
            <w:right w:val="none" w:sz="0" w:space="0" w:color="auto"/>
          </w:divBdr>
        </w:div>
        <w:div w:id="1922176049">
          <w:marLeft w:val="0"/>
          <w:marRight w:val="0"/>
          <w:marTop w:val="0"/>
          <w:marBottom w:val="0"/>
          <w:divBdr>
            <w:top w:val="none" w:sz="0" w:space="0" w:color="auto"/>
            <w:left w:val="none" w:sz="0" w:space="0" w:color="auto"/>
            <w:bottom w:val="none" w:sz="0" w:space="0" w:color="auto"/>
            <w:right w:val="none" w:sz="0" w:space="0" w:color="auto"/>
          </w:divBdr>
        </w:div>
        <w:div w:id="964192839">
          <w:marLeft w:val="0"/>
          <w:marRight w:val="0"/>
          <w:marTop w:val="0"/>
          <w:marBottom w:val="0"/>
          <w:divBdr>
            <w:top w:val="none" w:sz="0" w:space="0" w:color="auto"/>
            <w:left w:val="none" w:sz="0" w:space="0" w:color="auto"/>
            <w:bottom w:val="none" w:sz="0" w:space="0" w:color="auto"/>
            <w:right w:val="none" w:sz="0" w:space="0" w:color="auto"/>
          </w:divBdr>
        </w:div>
        <w:div w:id="1614096534">
          <w:marLeft w:val="0"/>
          <w:marRight w:val="0"/>
          <w:marTop w:val="0"/>
          <w:marBottom w:val="0"/>
          <w:divBdr>
            <w:top w:val="none" w:sz="0" w:space="0" w:color="auto"/>
            <w:left w:val="none" w:sz="0" w:space="0" w:color="auto"/>
            <w:bottom w:val="none" w:sz="0" w:space="0" w:color="auto"/>
            <w:right w:val="none" w:sz="0" w:space="0" w:color="auto"/>
          </w:divBdr>
        </w:div>
        <w:div w:id="260341410">
          <w:marLeft w:val="0"/>
          <w:marRight w:val="0"/>
          <w:marTop w:val="0"/>
          <w:marBottom w:val="0"/>
          <w:divBdr>
            <w:top w:val="none" w:sz="0" w:space="0" w:color="auto"/>
            <w:left w:val="none" w:sz="0" w:space="0" w:color="auto"/>
            <w:bottom w:val="none" w:sz="0" w:space="0" w:color="auto"/>
            <w:right w:val="none" w:sz="0" w:space="0" w:color="auto"/>
          </w:divBdr>
        </w:div>
        <w:div w:id="884413726">
          <w:marLeft w:val="0"/>
          <w:marRight w:val="0"/>
          <w:marTop w:val="0"/>
          <w:marBottom w:val="0"/>
          <w:divBdr>
            <w:top w:val="none" w:sz="0" w:space="0" w:color="auto"/>
            <w:left w:val="none" w:sz="0" w:space="0" w:color="auto"/>
            <w:bottom w:val="none" w:sz="0" w:space="0" w:color="auto"/>
            <w:right w:val="none" w:sz="0" w:space="0" w:color="auto"/>
          </w:divBdr>
        </w:div>
        <w:div w:id="813643062">
          <w:marLeft w:val="0"/>
          <w:marRight w:val="0"/>
          <w:marTop w:val="0"/>
          <w:marBottom w:val="0"/>
          <w:divBdr>
            <w:top w:val="none" w:sz="0" w:space="0" w:color="auto"/>
            <w:left w:val="none" w:sz="0" w:space="0" w:color="auto"/>
            <w:bottom w:val="none" w:sz="0" w:space="0" w:color="auto"/>
            <w:right w:val="none" w:sz="0" w:space="0" w:color="auto"/>
          </w:divBdr>
        </w:div>
        <w:div w:id="2082481420">
          <w:marLeft w:val="0"/>
          <w:marRight w:val="0"/>
          <w:marTop w:val="0"/>
          <w:marBottom w:val="0"/>
          <w:divBdr>
            <w:top w:val="none" w:sz="0" w:space="0" w:color="auto"/>
            <w:left w:val="none" w:sz="0" w:space="0" w:color="auto"/>
            <w:bottom w:val="none" w:sz="0" w:space="0" w:color="auto"/>
            <w:right w:val="none" w:sz="0" w:space="0" w:color="auto"/>
          </w:divBdr>
        </w:div>
        <w:div w:id="1284918231">
          <w:marLeft w:val="0"/>
          <w:marRight w:val="0"/>
          <w:marTop w:val="0"/>
          <w:marBottom w:val="0"/>
          <w:divBdr>
            <w:top w:val="none" w:sz="0" w:space="0" w:color="auto"/>
            <w:left w:val="none" w:sz="0" w:space="0" w:color="auto"/>
            <w:bottom w:val="none" w:sz="0" w:space="0" w:color="auto"/>
            <w:right w:val="none" w:sz="0" w:space="0" w:color="auto"/>
          </w:divBdr>
        </w:div>
        <w:div w:id="155003426">
          <w:marLeft w:val="0"/>
          <w:marRight w:val="0"/>
          <w:marTop w:val="0"/>
          <w:marBottom w:val="0"/>
          <w:divBdr>
            <w:top w:val="none" w:sz="0" w:space="0" w:color="auto"/>
            <w:left w:val="none" w:sz="0" w:space="0" w:color="auto"/>
            <w:bottom w:val="none" w:sz="0" w:space="0" w:color="auto"/>
            <w:right w:val="none" w:sz="0" w:space="0" w:color="auto"/>
          </w:divBdr>
        </w:div>
        <w:div w:id="1875725806">
          <w:marLeft w:val="0"/>
          <w:marRight w:val="0"/>
          <w:marTop w:val="0"/>
          <w:marBottom w:val="0"/>
          <w:divBdr>
            <w:top w:val="none" w:sz="0" w:space="0" w:color="auto"/>
            <w:left w:val="none" w:sz="0" w:space="0" w:color="auto"/>
            <w:bottom w:val="none" w:sz="0" w:space="0" w:color="auto"/>
            <w:right w:val="none" w:sz="0" w:space="0" w:color="auto"/>
          </w:divBdr>
        </w:div>
        <w:div w:id="1156341991">
          <w:marLeft w:val="0"/>
          <w:marRight w:val="0"/>
          <w:marTop w:val="0"/>
          <w:marBottom w:val="0"/>
          <w:divBdr>
            <w:top w:val="none" w:sz="0" w:space="0" w:color="auto"/>
            <w:left w:val="none" w:sz="0" w:space="0" w:color="auto"/>
            <w:bottom w:val="none" w:sz="0" w:space="0" w:color="auto"/>
            <w:right w:val="none" w:sz="0" w:space="0" w:color="auto"/>
          </w:divBdr>
        </w:div>
        <w:div w:id="360791442">
          <w:marLeft w:val="0"/>
          <w:marRight w:val="0"/>
          <w:marTop w:val="0"/>
          <w:marBottom w:val="0"/>
          <w:divBdr>
            <w:top w:val="none" w:sz="0" w:space="0" w:color="auto"/>
            <w:left w:val="none" w:sz="0" w:space="0" w:color="auto"/>
            <w:bottom w:val="none" w:sz="0" w:space="0" w:color="auto"/>
            <w:right w:val="none" w:sz="0" w:space="0" w:color="auto"/>
          </w:divBdr>
        </w:div>
        <w:div w:id="822741280">
          <w:marLeft w:val="0"/>
          <w:marRight w:val="0"/>
          <w:marTop w:val="0"/>
          <w:marBottom w:val="0"/>
          <w:divBdr>
            <w:top w:val="none" w:sz="0" w:space="0" w:color="auto"/>
            <w:left w:val="none" w:sz="0" w:space="0" w:color="auto"/>
            <w:bottom w:val="none" w:sz="0" w:space="0" w:color="auto"/>
            <w:right w:val="none" w:sz="0" w:space="0" w:color="auto"/>
          </w:divBdr>
        </w:div>
        <w:div w:id="596716952">
          <w:marLeft w:val="0"/>
          <w:marRight w:val="0"/>
          <w:marTop w:val="0"/>
          <w:marBottom w:val="0"/>
          <w:divBdr>
            <w:top w:val="none" w:sz="0" w:space="0" w:color="auto"/>
            <w:left w:val="none" w:sz="0" w:space="0" w:color="auto"/>
            <w:bottom w:val="none" w:sz="0" w:space="0" w:color="auto"/>
            <w:right w:val="none" w:sz="0" w:space="0" w:color="auto"/>
          </w:divBdr>
        </w:div>
        <w:div w:id="705060757">
          <w:marLeft w:val="0"/>
          <w:marRight w:val="0"/>
          <w:marTop w:val="0"/>
          <w:marBottom w:val="0"/>
          <w:divBdr>
            <w:top w:val="none" w:sz="0" w:space="0" w:color="auto"/>
            <w:left w:val="none" w:sz="0" w:space="0" w:color="auto"/>
            <w:bottom w:val="none" w:sz="0" w:space="0" w:color="auto"/>
            <w:right w:val="none" w:sz="0" w:space="0" w:color="auto"/>
          </w:divBdr>
        </w:div>
        <w:div w:id="158472357">
          <w:marLeft w:val="0"/>
          <w:marRight w:val="0"/>
          <w:marTop w:val="0"/>
          <w:marBottom w:val="0"/>
          <w:divBdr>
            <w:top w:val="none" w:sz="0" w:space="0" w:color="auto"/>
            <w:left w:val="none" w:sz="0" w:space="0" w:color="auto"/>
            <w:bottom w:val="none" w:sz="0" w:space="0" w:color="auto"/>
            <w:right w:val="none" w:sz="0" w:space="0" w:color="auto"/>
          </w:divBdr>
        </w:div>
        <w:div w:id="58401958">
          <w:marLeft w:val="0"/>
          <w:marRight w:val="0"/>
          <w:marTop w:val="0"/>
          <w:marBottom w:val="0"/>
          <w:divBdr>
            <w:top w:val="none" w:sz="0" w:space="0" w:color="auto"/>
            <w:left w:val="none" w:sz="0" w:space="0" w:color="auto"/>
            <w:bottom w:val="none" w:sz="0" w:space="0" w:color="auto"/>
            <w:right w:val="none" w:sz="0" w:space="0" w:color="auto"/>
          </w:divBdr>
        </w:div>
        <w:div w:id="87315355">
          <w:marLeft w:val="0"/>
          <w:marRight w:val="0"/>
          <w:marTop w:val="0"/>
          <w:marBottom w:val="0"/>
          <w:divBdr>
            <w:top w:val="none" w:sz="0" w:space="0" w:color="auto"/>
            <w:left w:val="none" w:sz="0" w:space="0" w:color="auto"/>
            <w:bottom w:val="none" w:sz="0" w:space="0" w:color="auto"/>
            <w:right w:val="none" w:sz="0" w:space="0" w:color="auto"/>
          </w:divBdr>
        </w:div>
        <w:div w:id="218902303">
          <w:marLeft w:val="0"/>
          <w:marRight w:val="0"/>
          <w:marTop w:val="0"/>
          <w:marBottom w:val="0"/>
          <w:divBdr>
            <w:top w:val="none" w:sz="0" w:space="0" w:color="auto"/>
            <w:left w:val="none" w:sz="0" w:space="0" w:color="auto"/>
            <w:bottom w:val="none" w:sz="0" w:space="0" w:color="auto"/>
            <w:right w:val="none" w:sz="0" w:space="0" w:color="auto"/>
          </w:divBdr>
        </w:div>
        <w:div w:id="1075321418">
          <w:marLeft w:val="0"/>
          <w:marRight w:val="0"/>
          <w:marTop w:val="0"/>
          <w:marBottom w:val="0"/>
          <w:divBdr>
            <w:top w:val="none" w:sz="0" w:space="0" w:color="auto"/>
            <w:left w:val="none" w:sz="0" w:space="0" w:color="auto"/>
            <w:bottom w:val="none" w:sz="0" w:space="0" w:color="auto"/>
            <w:right w:val="none" w:sz="0" w:space="0" w:color="auto"/>
          </w:divBdr>
        </w:div>
        <w:div w:id="298343946">
          <w:marLeft w:val="0"/>
          <w:marRight w:val="0"/>
          <w:marTop w:val="0"/>
          <w:marBottom w:val="0"/>
          <w:divBdr>
            <w:top w:val="none" w:sz="0" w:space="0" w:color="auto"/>
            <w:left w:val="none" w:sz="0" w:space="0" w:color="auto"/>
            <w:bottom w:val="none" w:sz="0" w:space="0" w:color="auto"/>
            <w:right w:val="none" w:sz="0" w:space="0" w:color="auto"/>
          </w:divBdr>
        </w:div>
        <w:div w:id="1402679703">
          <w:marLeft w:val="0"/>
          <w:marRight w:val="0"/>
          <w:marTop w:val="0"/>
          <w:marBottom w:val="0"/>
          <w:divBdr>
            <w:top w:val="none" w:sz="0" w:space="0" w:color="auto"/>
            <w:left w:val="none" w:sz="0" w:space="0" w:color="auto"/>
            <w:bottom w:val="none" w:sz="0" w:space="0" w:color="auto"/>
            <w:right w:val="none" w:sz="0" w:space="0" w:color="auto"/>
          </w:divBdr>
        </w:div>
        <w:div w:id="2133790125">
          <w:marLeft w:val="0"/>
          <w:marRight w:val="0"/>
          <w:marTop w:val="0"/>
          <w:marBottom w:val="0"/>
          <w:divBdr>
            <w:top w:val="none" w:sz="0" w:space="0" w:color="auto"/>
            <w:left w:val="none" w:sz="0" w:space="0" w:color="auto"/>
            <w:bottom w:val="none" w:sz="0" w:space="0" w:color="auto"/>
            <w:right w:val="none" w:sz="0" w:space="0" w:color="auto"/>
          </w:divBdr>
        </w:div>
        <w:div w:id="787042565">
          <w:marLeft w:val="0"/>
          <w:marRight w:val="0"/>
          <w:marTop w:val="0"/>
          <w:marBottom w:val="0"/>
          <w:divBdr>
            <w:top w:val="none" w:sz="0" w:space="0" w:color="auto"/>
            <w:left w:val="none" w:sz="0" w:space="0" w:color="auto"/>
            <w:bottom w:val="none" w:sz="0" w:space="0" w:color="auto"/>
            <w:right w:val="none" w:sz="0" w:space="0" w:color="auto"/>
          </w:divBdr>
        </w:div>
        <w:div w:id="1438596647">
          <w:marLeft w:val="0"/>
          <w:marRight w:val="0"/>
          <w:marTop w:val="0"/>
          <w:marBottom w:val="0"/>
          <w:divBdr>
            <w:top w:val="none" w:sz="0" w:space="0" w:color="auto"/>
            <w:left w:val="none" w:sz="0" w:space="0" w:color="auto"/>
            <w:bottom w:val="none" w:sz="0" w:space="0" w:color="auto"/>
            <w:right w:val="none" w:sz="0" w:space="0" w:color="auto"/>
          </w:divBdr>
        </w:div>
        <w:div w:id="1930432157">
          <w:marLeft w:val="0"/>
          <w:marRight w:val="0"/>
          <w:marTop w:val="0"/>
          <w:marBottom w:val="0"/>
          <w:divBdr>
            <w:top w:val="none" w:sz="0" w:space="0" w:color="auto"/>
            <w:left w:val="none" w:sz="0" w:space="0" w:color="auto"/>
            <w:bottom w:val="none" w:sz="0" w:space="0" w:color="auto"/>
            <w:right w:val="none" w:sz="0" w:space="0" w:color="auto"/>
          </w:divBdr>
        </w:div>
        <w:div w:id="682512712">
          <w:marLeft w:val="0"/>
          <w:marRight w:val="0"/>
          <w:marTop w:val="0"/>
          <w:marBottom w:val="0"/>
          <w:divBdr>
            <w:top w:val="none" w:sz="0" w:space="0" w:color="auto"/>
            <w:left w:val="none" w:sz="0" w:space="0" w:color="auto"/>
            <w:bottom w:val="none" w:sz="0" w:space="0" w:color="auto"/>
            <w:right w:val="none" w:sz="0" w:space="0" w:color="auto"/>
          </w:divBdr>
        </w:div>
        <w:div w:id="1522477952">
          <w:marLeft w:val="0"/>
          <w:marRight w:val="0"/>
          <w:marTop w:val="0"/>
          <w:marBottom w:val="0"/>
          <w:divBdr>
            <w:top w:val="none" w:sz="0" w:space="0" w:color="auto"/>
            <w:left w:val="none" w:sz="0" w:space="0" w:color="auto"/>
            <w:bottom w:val="none" w:sz="0" w:space="0" w:color="auto"/>
            <w:right w:val="none" w:sz="0" w:space="0" w:color="auto"/>
          </w:divBdr>
        </w:div>
        <w:div w:id="1753964202">
          <w:marLeft w:val="0"/>
          <w:marRight w:val="0"/>
          <w:marTop w:val="0"/>
          <w:marBottom w:val="0"/>
          <w:divBdr>
            <w:top w:val="none" w:sz="0" w:space="0" w:color="auto"/>
            <w:left w:val="none" w:sz="0" w:space="0" w:color="auto"/>
            <w:bottom w:val="none" w:sz="0" w:space="0" w:color="auto"/>
            <w:right w:val="none" w:sz="0" w:space="0" w:color="auto"/>
          </w:divBdr>
        </w:div>
        <w:div w:id="1182889144">
          <w:marLeft w:val="0"/>
          <w:marRight w:val="0"/>
          <w:marTop w:val="0"/>
          <w:marBottom w:val="0"/>
          <w:divBdr>
            <w:top w:val="none" w:sz="0" w:space="0" w:color="auto"/>
            <w:left w:val="none" w:sz="0" w:space="0" w:color="auto"/>
            <w:bottom w:val="none" w:sz="0" w:space="0" w:color="auto"/>
            <w:right w:val="none" w:sz="0" w:space="0" w:color="auto"/>
          </w:divBdr>
        </w:div>
        <w:div w:id="1828786280">
          <w:marLeft w:val="0"/>
          <w:marRight w:val="0"/>
          <w:marTop w:val="0"/>
          <w:marBottom w:val="0"/>
          <w:divBdr>
            <w:top w:val="none" w:sz="0" w:space="0" w:color="auto"/>
            <w:left w:val="none" w:sz="0" w:space="0" w:color="auto"/>
            <w:bottom w:val="none" w:sz="0" w:space="0" w:color="auto"/>
            <w:right w:val="none" w:sz="0" w:space="0" w:color="auto"/>
          </w:divBdr>
        </w:div>
        <w:div w:id="1695840154">
          <w:marLeft w:val="0"/>
          <w:marRight w:val="0"/>
          <w:marTop w:val="0"/>
          <w:marBottom w:val="0"/>
          <w:divBdr>
            <w:top w:val="none" w:sz="0" w:space="0" w:color="auto"/>
            <w:left w:val="none" w:sz="0" w:space="0" w:color="auto"/>
            <w:bottom w:val="none" w:sz="0" w:space="0" w:color="auto"/>
            <w:right w:val="none" w:sz="0" w:space="0" w:color="auto"/>
          </w:divBdr>
        </w:div>
        <w:div w:id="1982346306">
          <w:marLeft w:val="0"/>
          <w:marRight w:val="0"/>
          <w:marTop w:val="0"/>
          <w:marBottom w:val="0"/>
          <w:divBdr>
            <w:top w:val="none" w:sz="0" w:space="0" w:color="auto"/>
            <w:left w:val="none" w:sz="0" w:space="0" w:color="auto"/>
            <w:bottom w:val="none" w:sz="0" w:space="0" w:color="auto"/>
            <w:right w:val="none" w:sz="0" w:space="0" w:color="auto"/>
          </w:divBdr>
        </w:div>
        <w:div w:id="1732074402">
          <w:marLeft w:val="0"/>
          <w:marRight w:val="0"/>
          <w:marTop w:val="0"/>
          <w:marBottom w:val="0"/>
          <w:divBdr>
            <w:top w:val="none" w:sz="0" w:space="0" w:color="auto"/>
            <w:left w:val="none" w:sz="0" w:space="0" w:color="auto"/>
            <w:bottom w:val="none" w:sz="0" w:space="0" w:color="auto"/>
            <w:right w:val="none" w:sz="0" w:space="0" w:color="auto"/>
          </w:divBdr>
        </w:div>
        <w:div w:id="1904676828">
          <w:marLeft w:val="0"/>
          <w:marRight w:val="0"/>
          <w:marTop w:val="0"/>
          <w:marBottom w:val="0"/>
          <w:divBdr>
            <w:top w:val="none" w:sz="0" w:space="0" w:color="auto"/>
            <w:left w:val="none" w:sz="0" w:space="0" w:color="auto"/>
            <w:bottom w:val="none" w:sz="0" w:space="0" w:color="auto"/>
            <w:right w:val="none" w:sz="0" w:space="0" w:color="auto"/>
          </w:divBdr>
        </w:div>
        <w:div w:id="1886985946">
          <w:marLeft w:val="0"/>
          <w:marRight w:val="0"/>
          <w:marTop w:val="0"/>
          <w:marBottom w:val="0"/>
          <w:divBdr>
            <w:top w:val="none" w:sz="0" w:space="0" w:color="auto"/>
            <w:left w:val="none" w:sz="0" w:space="0" w:color="auto"/>
            <w:bottom w:val="none" w:sz="0" w:space="0" w:color="auto"/>
            <w:right w:val="none" w:sz="0" w:space="0" w:color="auto"/>
          </w:divBdr>
        </w:div>
        <w:div w:id="580524828">
          <w:marLeft w:val="0"/>
          <w:marRight w:val="0"/>
          <w:marTop w:val="0"/>
          <w:marBottom w:val="0"/>
          <w:divBdr>
            <w:top w:val="none" w:sz="0" w:space="0" w:color="auto"/>
            <w:left w:val="none" w:sz="0" w:space="0" w:color="auto"/>
            <w:bottom w:val="none" w:sz="0" w:space="0" w:color="auto"/>
            <w:right w:val="none" w:sz="0" w:space="0" w:color="auto"/>
          </w:divBdr>
        </w:div>
        <w:div w:id="10448979">
          <w:marLeft w:val="0"/>
          <w:marRight w:val="0"/>
          <w:marTop w:val="0"/>
          <w:marBottom w:val="0"/>
          <w:divBdr>
            <w:top w:val="none" w:sz="0" w:space="0" w:color="auto"/>
            <w:left w:val="none" w:sz="0" w:space="0" w:color="auto"/>
            <w:bottom w:val="none" w:sz="0" w:space="0" w:color="auto"/>
            <w:right w:val="none" w:sz="0" w:space="0" w:color="auto"/>
          </w:divBdr>
        </w:div>
        <w:div w:id="1107652742">
          <w:marLeft w:val="0"/>
          <w:marRight w:val="0"/>
          <w:marTop w:val="0"/>
          <w:marBottom w:val="0"/>
          <w:divBdr>
            <w:top w:val="none" w:sz="0" w:space="0" w:color="auto"/>
            <w:left w:val="none" w:sz="0" w:space="0" w:color="auto"/>
            <w:bottom w:val="none" w:sz="0" w:space="0" w:color="auto"/>
            <w:right w:val="none" w:sz="0" w:space="0" w:color="auto"/>
          </w:divBdr>
        </w:div>
        <w:div w:id="1639605928">
          <w:marLeft w:val="0"/>
          <w:marRight w:val="0"/>
          <w:marTop w:val="0"/>
          <w:marBottom w:val="0"/>
          <w:divBdr>
            <w:top w:val="none" w:sz="0" w:space="0" w:color="auto"/>
            <w:left w:val="none" w:sz="0" w:space="0" w:color="auto"/>
            <w:bottom w:val="none" w:sz="0" w:space="0" w:color="auto"/>
            <w:right w:val="none" w:sz="0" w:space="0" w:color="auto"/>
          </w:divBdr>
        </w:div>
        <w:div w:id="1372152911">
          <w:marLeft w:val="0"/>
          <w:marRight w:val="0"/>
          <w:marTop w:val="0"/>
          <w:marBottom w:val="0"/>
          <w:divBdr>
            <w:top w:val="none" w:sz="0" w:space="0" w:color="auto"/>
            <w:left w:val="none" w:sz="0" w:space="0" w:color="auto"/>
            <w:bottom w:val="none" w:sz="0" w:space="0" w:color="auto"/>
            <w:right w:val="none" w:sz="0" w:space="0" w:color="auto"/>
          </w:divBdr>
        </w:div>
        <w:div w:id="1541822657">
          <w:marLeft w:val="0"/>
          <w:marRight w:val="0"/>
          <w:marTop w:val="0"/>
          <w:marBottom w:val="0"/>
          <w:divBdr>
            <w:top w:val="none" w:sz="0" w:space="0" w:color="auto"/>
            <w:left w:val="none" w:sz="0" w:space="0" w:color="auto"/>
            <w:bottom w:val="none" w:sz="0" w:space="0" w:color="auto"/>
            <w:right w:val="none" w:sz="0" w:space="0" w:color="auto"/>
          </w:divBdr>
        </w:div>
        <w:div w:id="380598060">
          <w:marLeft w:val="0"/>
          <w:marRight w:val="0"/>
          <w:marTop w:val="0"/>
          <w:marBottom w:val="0"/>
          <w:divBdr>
            <w:top w:val="none" w:sz="0" w:space="0" w:color="auto"/>
            <w:left w:val="none" w:sz="0" w:space="0" w:color="auto"/>
            <w:bottom w:val="none" w:sz="0" w:space="0" w:color="auto"/>
            <w:right w:val="none" w:sz="0" w:space="0" w:color="auto"/>
          </w:divBdr>
        </w:div>
        <w:div w:id="2087874155">
          <w:marLeft w:val="0"/>
          <w:marRight w:val="0"/>
          <w:marTop w:val="0"/>
          <w:marBottom w:val="0"/>
          <w:divBdr>
            <w:top w:val="none" w:sz="0" w:space="0" w:color="auto"/>
            <w:left w:val="none" w:sz="0" w:space="0" w:color="auto"/>
            <w:bottom w:val="none" w:sz="0" w:space="0" w:color="auto"/>
            <w:right w:val="none" w:sz="0" w:space="0" w:color="auto"/>
          </w:divBdr>
        </w:div>
        <w:div w:id="784738553">
          <w:marLeft w:val="0"/>
          <w:marRight w:val="0"/>
          <w:marTop w:val="0"/>
          <w:marBottom w:val="0"/>
          <w:divBdr>
            <w:top w:val="none" w:sz="0" w:space="0" w:color="auto"/>
            <w:left w:val="none" w:sz="0" w:space="0" w:color="auto"/>
            <w:bottom w:val="none" w:sz="0" w:space="0" w:color="auto"/>
            <w:right w:val="none" w:sz="0" w:space="0" w:color="auto"/>
          </w:divBdr>
        </w:div>
        <w:div w:id="2112163393">
          <w:marLeft w:val="0"/>
          <w:marRight w:val="0"/>
          <w:marTop w:val="0"/>
          <w:marBottom w:val="0"/>
          <w:divBdr>
            <w:top w:val="none" w:sz="0" w:space="0" w:color="auto"/>
            <w:left w:val="none" w:sz="0" w:space="0" w:color="auto"/>
            <w:bottom w:val="none" w:sz="0" w:space="0" w:color="auto"/>
            <w:right w:val="none" w:sz="0" w:space="0" w:color="auto"/>
          </w:divBdr>
        </w:div>
        <w:div w:id="1696540330">
          <w:marLeft w:val="0"/>
          <w:marRight w:val="0"/>
          <w:marTop w:val="0"/>
          <w:marBottom w:val="0"/>
          <w:divBdr>
            <w:top w:val="none" w:sz="0" w:space="0" w:color="auto"/>
            <w:left w:val="none" w:sz="0" w:space="0" w:color="auto"/>
            <w:bottom w:val="none" w:sz="0" w:space="0" w:color="auto"/>
            <w:right w:val="none" w:sz="0" w:space="0" w:color="auto"/>
          </w:divBdr>
        </w:div>
        <w:div w:id="1380397712">
          <w:marLeft w:val="0"/>
          <w:marRight w:val="0"/>
          <w:marTop w:val="0"/>
          <w:marBottom w:val="0"/>
          <w:divBdr>
            <w:top w:val="none" w:sz="0" w:space="0" w:color="auto"/>
            <w:left w:val="none" w:sz="0" w:space="0" w:color="auto"/>
            <w:bottom w:val="none" w:sz="0" w:space="0" w:color="auto"/>
            <w:right w:val="none" w:sz="0" w:space="0" w:color="auto"/>
          </w:divBdr>
        </w:div>
        <w:div w:id="1272779718">
          <w:marLeft w:val="0"/>
          <w:marRight w:val="0"/>
          <w:marTop w:val="0"/>
          <w:marBottom w:val="0"/>
          <w:divBdr>
            <w:top w:val="none" w:sz="0" w:space="0" w:color="auto"/>
            <w:left w:val="none" w:sz="0" w:space="0" w:color="auto"/>
            <w:bottom w:val="none" w:sz="0" w:space="0" w:color="auto"/>
            <w:right w:val="none" w:sz="0" w:space="0" w:color="auto"/>
          </w:divBdr>
        </w:div>
        <w:div w:id="557936470">
          <w:marLeft w:val="0"/>
          <w:marRight w:val="0"/>
          <w:marTop w:val="0"/>
          <w:marBottom w:val="0"/>
          <w:divBdr>
            <w:top w:val="none" w:sz="0" w:space="0" w:color="auto"/>
            <w:left w:val="none" w:sz="0" w:space="0" w:color="auto"/>
            <w:bottom w:val="none" w:sz="0" w:space="0" w:color="auto"/>
            <w:right w:val="none" w:sz="0" w:space="0" w:color="auto"/>
          </w:divBdr>
        </w:div>
        <w:div w:id="1846825365">
          <w:marLeft w:val="0"/>
          <w:marRight w:val="0"/>
          <w:marTop w:val="0"/>
          <w:marBottom w:val="0"/>
          <w:divBdr>
            <w:top w:val="none" w:sz="0" w:space="0" w:color="auto"/>
            <w:left w:val="none" w:sz="0" w:space="0" w:color="auto"/>
            <w:bottom w:val="none" w:sz="0" w:space="0" w:color="auto"/>
            <w:right w:val="none" w:sz="0" w:space="0" w:color="auto"/>
          </w:divBdr>
        </w:div>
        <w:div w:id="1911571418">
          <w:marLeft w:val="0"/>
          <w:marRight w:val="0"/>
          <w:marTop w:val="0"/>
          <w:marBottom w:val="0"/>
          <w:divBdr>
            <w:top w:val="none" w:sz="0" w:space="0" w:color="auto"/>
            <w:left w:val="none" w:sz="0" w:space="0" w:color="auto"/>
            <w:bottom w:val="none" w:sz="0" w:space="0" w:color="auto"/>
            <w:right w:val="none" w:sz="0" w:space="0" w:color="auto"/>
          </w:divBdr>
        </w:div>
        <w:div w:id="440296889">
          <w:marLeft w:val="0"/>
          <w:marRight w:val="0"/>
          <w:marTop w:val="0"/>
          <w:marBottom w:val="0"/>
          <w:divBdr>
            <w:top w:val="none" w:sz="0" w:space="0" w:color="auto"/>
            <w:left w:val="none" w:sz="0" w:space="0" w:color="auto"/>
            <w:bottom w:val="none" w:sz="0" w:space="0" w:color="auto"/>
            <w:right w:val="none" w:sz="0" w:space="0" w:color="auto"/>
          </w:divBdr>
        </w:div>
        <w:div w:id="5815705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x.doi.org/10.4103%2Fpsychiatry.IndianJPsychiatry_937_20" TargetMode="External"/><Relationship Id="rId18" Type="http://schemas.openxmlformats.org/officeDocument/2006/relationships/hyperlink" Target="https://theconversation.com/what-life-was-like-in-mental-hospitals-in-the-early-20th-century-119949" TargetMode="External"/><Relationship Id="rId26" Type="http://schemas.openxmlformats.org/officeDocument/2006/relationships/hyperlink" Target="https://www.ncbi.nlm.nih.gov/pmc/articles/PMC2811514/" TargetMode="External"/><Relationship Id="rId39" Type="http://schemas.openxmlformats.org/officeDocument/2006/relationships/hyperlink" Target="https://www.who.int/news-room/fact-sheets/detail/mental-disorders" TargetMode="External"/><Relationship Id="rId21" Type="http://schemas.openxmlformats.org/officeDocument/2006/relationships/hyperlink" Target="https://doi.org/10.1017/S0954579400004028" TargetMode="External"/><Relationship Id="rId34" Type="http://schemas.openxmlformats.org/officeDocument/2006/relationships/hyperlink" Target="https://www.kingsfund.org.uk/sites/default/files/briefing-mental-health-act-2007-simon-lawton-smith-kings-fund-december-2008.pdf"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arersuk.org/help-and-advice/practical-support/managing-someone-s-affairs/mental-capacity-in-england-and-wales" TargetMode="External"/><Relationship Id="rId20" Type="http://schemas.openxmlformats.org/officeDocument/2006/relationships/hyperlink" Target="https://books.google.co.uk/books?hl=en&amp;lr=&amp;id=zKjbsTkHMPoC&amp;oi=fnd&amp;pg=PA397&amp;dq=changes+in+the+Uk+mental+health+legislation&amp;ots=kYdErVd4z8&amp;sig=blLfb7-p8KYlIEkO_eI0SUYoNq0&amp;redir_esc=y" TargetMode="External"/><Relationship Id="rId29" Type="http://schemas.openxmlformats.org/officeDocument/2006/relationships/hyperlink" Target="https://doi.org/10.1007/978-3-030-27275-3_7"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ooks.google.co.uk/books?hl=en&amp;lr=&amp;id=Ohzt1HBilXcC&amp;oi=fnd&amp;pg=PR11&amp;dq=what+is+a+mental+disorder%3F&amp;ots=nX8Du60Lb9&amp;sig=qqLUwwmjfkPpoiRY0zgILpVW94g&amp;redir_esc=y" TargetMode="External"/><Relationship Id="rId24" Type="http://schemas.openxmlformats.org/officeDocument/2006/relationships/hyperlink" Target="https://doi.org/10.1093/bmb/ldl017" TargetMode="External"/><Relationship Id="rId32" Type="http://schemas.openxmlformats.org/officeDocument/2006/relationships/hyperlink" Target="https://core.ac.uk/download/pdf/193666496.pdf" TargetMode="External"/><Relationship Id="rId37" Type="http://schemas.openxmlformats.org/officeDocument/2006/relationships/hyperlink" Target="https://www.un.org/esa/socdev/rwss/2016/chapter1.pdf" TargetMode="External"/><Relationship Id="rId40" Type="http://schemas.openxmlformats.org/officeDocument/2006/relationships/hyperlink" Target="https://apps.who.int/iris/bitstream/handle/10665/42940/9241591595.pdf" TargetMode="External"/><Relationship Id="rId5" Type="http://schemas.openxmlformats.org/officeDocument/2006/relationships/styles" Target="styles.xml"/><Relationship Id="rId15" Type="http://schemas.openxmlformats.org/officeDocument/2006/relationships/hyperlink" Target="http://www.carersuk.org/forprofessionals/policy/policy-library/state-of-caring-2014" TargetMode="External"/><Relationship Id="rId23" Type="http://schemas.openxmlformats.org/officeDocument/2006/relationships/hyperlink" Target="https://www.nature.com/articles/nature09552?pagewanted=all" TargetMode="External"/><Relationship Id="rId28" Type="http://schemas.openxmlformats.org/officeDocument/2006/relationships/hyperlink" Target="https://www.autism.org.uk/what-we-do/news/change-to-mental-health-law" TargetMode="External"/><Relationship Id="rId36" Type="http://schemas.openxmlformats.org/officeDocument/2006/relationships/hyperlink" Target="https://doi.org/10.1017/mdh.2015.48" TargetMode="External"/><Relationship Id="rId10" Type="http://schemas.openxmlformats.org/officeDocument/2006/relationships/hyperlink" Target="https://www.alzheimers.org.uk/get-support/legal-and-financial/mental-health-act-1983" TargetMode="External"/><Relationship Id="rId19" Type="http://schemas.openxmlformats.org/officeDocument/2006/relationships/hyperlink" Target="https://link.springer.com/article/10.1186/s12889-019-7042-4" TargetMode="External"/><Relationship Id="rId31" Type="http://schemas.openxmlformats.org/officeDocument/2006/relationships/hyperlink" Target="https://www.poverty.ac.uk/sites/default/files/attachments/Conceptual%20note%20No.%209%20-%20Mental%20Health%20(Payne%20Dec2012).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arersuk.org/forprofessionals/policy/policy-library/in-sickness-and-in-health" TargetMode="External"/><Relationship Id="rId22" Type="http://schemas.openxmlformats.org/officeDocument/2006/relationships/hyperlink" Target="https://books.google.co.uk/books?hl=en&amp;lr=&amp;id=zsVMBTF8vREC&amp;oi=fnd&amp;pg=PA1&amp;dq=mental+disorders&amp;ots=raVCeGTSbP&amp;sig=FmHDiupKlb_9wu4aRLPiA-wjqmM&amp;redir_esc=y" TargetMode="External"/><Relationship Id="rId27" Type="http://schemas.openxmlformats.org/officeDocument/2006/relationships/hyperlink" Target="https://www.mentalhealth.org.uk/blog/our-history-and-future-70-years-mental-health-foundation" TargetMode="External"/><Relationship Id="rId30" Type="http://schemas.openxmlformats.org/officeDocument/2006/relationships/hyperlink" Target="https://researchbriefings.files.parliament.uk/documents/CBP-7547/CBP-7547.pdf" TargetMode="External"/><Relationship Id="rId35" Type="http://schemas.openxmlformats.org/officeDocument/2006/relationships/hyperlink" Target="https://dx.doi.org/10.1017%2Fmdh.2015.48"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doi.org/10.1136/bmj.322.7288.724" TargetMode="External"/><Relationship Id="rId17" Type="http://schemas.openxmlformats.org/officeDocument/2006/relationships/hyperlink" Target="https://d1wqtxts1xzle7.cloudfront.net/60283871/General_Psychology_-__Required_Reading20190813-110996-103829r-with-cover-page-v2.pdf?Expires=1635203869&amp;Signature=Wap-Rgvr8ppe1tS0okXll8RcAqEI1F6xXuZoxN0OGu3zmSyQ9CuhN5dg1YkhWH1ZBwROoad2K1qepAkAo5sTBCYK1fOqUrCuhDs8X6Png43n6lll3Atv6e3ztWA9kCs919szCwkHoH9REthjlb-jRzITysc2W7lXIySUp3~MXJD8Hacl4HoqBpBJ0W5GDmAZT~DOlwV3PZyx-Sq3acLyhbaErZN8m4R0l4Mc5GVN9eQcQrPPzNQrMCcKMQmkD~aI4MzUWmmOBc8Mz~A-lVX0sA0B9gW8FZo3wP5wLE63URs54UhNqzuEZaV6-cVbGPok6d~2RB2CmlMcM3rUWxw44g__&amp;Key-Pair-Id=APKAJLOHF5GGSLRBV4ZA" TargetMode="External"/><Relationship Id="rId25" Type="http://schemas.openxmlformats.org/officeDocument/2006/relationships/hyperlink" Target="https://webarchive.nationalarchives.gov.uk/ukgwa/+/http:/www.cabinetoffice.gov.uk/media/cabinetoffice/social_exclusion_task_force/assets/research/multidimensional.pdf" TargetMode="External"/><Relationship Id="rId33" Type="http://schemas.openxmlformats.org/officeDocument/2006/relationships/hyperlink" Target="https://www.theguardian.com/society/2020/dec/27/what-mental-health-impact-of-second-world-war-tells-us-about-post-covid-life" TargetMode="External"/><Relationship Id="rId38" Type="http://schemas.openxmlformats.org/officeDocument/2006/relationships/hyperlink" Target="https://doi.org/10.1192/bjp.180.6.4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9" ma:contentTypeDescription="Create a new document." ma:contentTypeScope="" ma:versionID="24396c4c5308f0084be28d21eda3881a">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c5ba2e2e246a9b67c89d08142e61f7b2"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A3FA2F-7B4A-4843-8C55-08576B2A6A11}">
  <ds:schemaRefs>
    <ds:schemaRef ds:uri="http://schemas.microsoft.com/sharepoint/v3/contenttype/forms"/>
  </ds:schemaRefs>
</ds:datastoreItem>
</file>

<file path=customXml/itemProps2.xml><?xml version="1.0" encoding="utf-8"?>
<ds:datastoreItem xmlns:ds="http://schemas.openxmlformats.org/officeDocument/2006/customXml" ds:itemID="{1A4639FD-3D69-4251-AF8C-26AD13FD15E5}">
  <ds:schemaRefs>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http://purl.org/dc/elements/1.1/"/>
    <ds:schemaRef ds:uri="801db59f-b5ca-44ea-b6e2-cdf60ebdbe5b"/>
    <ds:schemaRef ds:uri="2bc71283-48fe-4006-adf2-88bd732334ca"/>
    <ds:schemaRef ds:uri="http://purl.org/dc/dcmitype/"/>
  </ds:schemaRefs>
</ds:datastoreItem>
</file>

<file path=customXml/itemProps3.xml><?xml version="1.0" encoding="utf-8"?>
<ds:datastoreItem xmlns:ds="http://schemas.openxmlformats.org/officeDocument/2006/customXml" ds:itemID="{B095FF4A-290E-4171-A0B9-E3DD631DB6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4037</Words>
  <Characters>23017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Mehrun Nisa Ayub (1814905)</dc:creator>
  <cp:keywords/>
  <dc:description/>
  <cp:lastModifiedBy>Mehrun Nisa Ayub</cp:lastModifiedBy>
  <cp:revision>2</cp:revision>
  <dcterms:created xsi:type="dcterms:W3CDTF">2021-11-12T12:09:00Z</dcterms:created>
  <dcterms:modified xsi:type="dcterms:W3CDTF">2021-11-12T12:09:00Z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