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9A39D" w14:textId="77777777" w:rsidR="00DF0C4F" w:rsidRPr="006060E2" w:rsidRDefault="00DF0C4F" w:rsidP="00DF0C4F">
      <w:pPr>
        <w:spacing w:line="256" w:lineRule="auto"/>
        <w:rPr>
          <w:rFonts w:ascii="Arial" w:hAnsi="Arial" w:cs="Arial"/>
          <w:sz w:val="36"/>
          <w:szCs w:val="36"/>
        </w:rPr>
      </w:pPr>
      <w:bookmarkStart w:id="0" w:name="_GoBack"/>
      <w:bookmarkEnd w:id="0"/>
      <w:r w:rsidRPr="006060E2">
        <w:rPr>
          <w:rFonts w:ascii="Arial" w:hAnsi="Arial" w:cs="Arial"/>
          <w:sz w:val="36"/>
          <w:szCs w:val="36"/>
        </w:rPr>
        <w:t>Name: Emma Carrington</w:t>
      </w:r>
    </w:p>
    <w:p w14:paraId="2036BE2A" w14:textId="77777777" w:rsidR="00DF0C4F" w:rsidRPr="006060E2" w:rsidRDefault="00DF0C4F" w:rsidP="00DF0C4F">
      <w:pPr>
        <w:spacing w:line="256" w:lineRule="auto"/>
        <w:rPr>
          <w:rFonts w:ascii="Arial" w:hAnsi="Arial" w:cs="Arial"/>
          <w:sz w:val="36"/>
          <w:szCs w:val="36"/>
        </w:rPr>
      </w:pPr>
    </w:p>
    <w:p w14:paraId="6F2A1C1C" w14:textId="77777777" w:rsidR="00DF0C4F" w:rsidRPr="006060E2" w:rsidRDefault="00DF0C4F" w:rsidP="00DF0C4F">
      <w:pPr>
        <w:spacing w:line="256" w:lineRule="auto"/>
        <w:rPr>
          <w:rFonts w:ascii="Arial" w:hAnsi="Arial" w:cs="Arial"/>
          <w:sz w:val="36"/>
          <w:szCs w:val="36"/>
        </w:rPr>
      </w:pPr>
      <w:r w:rsidRPr="006060E2">
        <w:rPr>
          <w:rFonts w:ascii="Arial" w:hAnsi="Arial" w:cs="Arial"/>
          <w:sz w:val="36"/>
          <w:szCs w:val="36"/>
        </w:rPr>
        <w:t>Student Number:</w:t>
      </w:r>
      <w:r w:rsidRPr="006060E2">
        <w:rPr>
          <w:sz w:val="36"/>
          <w:szCs w:val="36"/>
        </w:rPr>
        <w:t xml:space="preserve"> </w:t>
      </w:r>
      <w:r w:rsidRPr="006060E2">
        <w:rPr>
          <w:rFonts w:ascii="Arial" w:hAnsi="Arial" w:cs="Arial"/>
          <w:sz w:val="36"/>
          <w:szCs w:val="36"/>
        </w:rPr>
        <w:t>1910725</w:t>
      </w:r>
    </w:p>
    <w:p w14:paraId="3D85499F" w14:textId="77777777" w:rsidR="00DF0C4F" w:rsidRPr="006060E2" w:rsidRDefault="00DF0C4F" w:rsidP="00DF0C4F">
      <w:pPr>
        <w:spacing w:line="256" w:lineRule="auto"/>
        <w:rPr>
          <w:rFonts w:ascii="Arial" w:hAnsi="Arial" w:cs="Arial"/>
          <w:sz w:val="36"/>
          <w:szCs w:val="36"/>
        </w:rPr>
      </w:pPr>
    </w:p>
    <w:p w14:paraId="3D661E85" w14:textId="77777777" w:rsidR="00DF0C4F" w:rsidRPr="006060E2" w:rsidRDefault="00DF0C4F" w:rsidP="00DF0C4F">
      <w:pPr>
        <w:spacing w:line="256" w:lineRule="auto"/>
        <w:rPr>
          <w:rFonts w:ascii="Arial" w:hAnsi="Arial" w:cs="Arial"/>
          <w:sz w:val="36"/>
          <w:szCs w:val="36"/>
        </w:rPr>
      </w:pPr>
      <w:r w:rsidRPr="006060E2">
        <w:rPr>
          <w:rFonts w:ascii="Arial" w:hAnsi="Arial" w:cs="Arial"/>
          <w:sz w:val="36"/>
          <w:szCs w:val="36"/>
        </w:rPr>
        <w:t xml:space="preserve">CIPD Membership Number: </w:t>
      </w:r>
      <w:r w:rsidRPr="006060E2">
        <w:rPr>
          <w:rFonts w:ascii="Arial" w:eastAsia="Times New Roman" w:hAnsi="Arial" w:cs="Arial"/>
          <w:color w:val="131C1C"/>
          <w:sz w:val="36"/>
          <w:szCs w:val="36"/>
        </w:rPr>
        <w:t>55478700</w:t>
      </w:r>
    </w:p>
    <w:p w14:paraId="11ADB248" w14:textId="77777777" w:rsidR="00DF0C4F" w:rsidRPr="006060E2" w:rsidRDefault="00DF0C4F" w:rsidP="00DF0C4F">
      <w:pPr>
        <w:spacing w:line="256" w:lineRule="auto"/>
        <w:rPr>
          <w:rFonts w:ascii="Arial" w:hAnsi="Arial" w:cs="Arial"/>
          <w:sz w:val="36"/>
          <w:szCs w:val="36"/>
        </w:rPr>
      </w:pPr>
    </w:p>
    <w:p w14:paraId="4F9D1F17" w14:textId="77777777" w:rsidR="00DF0C4F" w:rsidRPr="006060E2" w:rsidRDefault="00DF0C4F" w:rsidP="00DF0C4F">
      <w:pPr>
        <w:spacing w:line="256" w:lineRule="auto"/>
        <w:rPr>
          <w:rFonts w:ascii="Arial" w:hAnsi="Arial" w:cs="Arial"/>
          <w:sz w:val="36"/>
          <w:szCs w:val="36"/>
        </w:rPr>
      </w:pPr>
      <w:r w:rsidRPr="006060E2">
        <w:rPr>
          <w:rFonts w:ascii="Arial" w:hAnsi="Arial" w:cs="Arial"/>
          <w:sz w:val="36"/>
          <w:szCs w:val="36"/>
        </w:rPr>
        <w:t>Qualification: CIPD Diploma in Applied Human Resources (CIPDL5)</w:t>
      </w:r>
    </w:p>
    <w:p w14:paraId="59BE9244" w14:textId="77777777" w:rsidR="00DF0C4F" w:rsidRPr="006060E2" w:rsidRDefault="00DF0C4F" w:rsidP="00DF0C4F">
      <w:pPr>
        <w:spacing w:line="256" w:lineRule="auto"/>
        <w:rPr>
          <w:rFonts w:ascii="Arial" w:hAnsi="Arial" w:cs="Arial"/>
          <w:sz w:val="36"/>
          <w:szCs w:val="36"/>
        </w:rPr>
      </w:pPr>
    </w:p>
    <w:p w14:paraId="75BFDAA5" w14:textId="6EBEB986" w:rsidR="00DF0C4F" w:rsidRPr="006060E2" w:rsidRDefault="00DF0C4F" w:rsidP="00DF0C4F">
      <w:pPr>
        <w:spacing w:line="256" w:lineRule="auto"/>
        <w:rPr>
          <w:rFonts w:ascii="Arial" w:hAnsi="Arial" w:cs="Arial"/>
          <w:sz w:val="36"/>
          <w:szCs w:val="36"/>
        </w:rPr>
      </w:pPr>
      <w:r w:rsidRPr="006060E2">
        <w:rPr>
          <w:rFonts w:ascii="Arial" w:hAnsi="Arial" w:cs="Arial"/>
          <w:sz w:val="36"/>
          <w:szCs w:val="36"/>
        </w:rPr>
        <w:t xml:space="preserve">Module: </w:t>
      </w:r>
      <w:r>
        <w:rPr>
          <w:rFonts w:ascii="Arial" w:hAnsi="Arial" w:cs="Arial"/>
          <w:sz w:val="36"/>
          <w:szCs w:val="36"/>
        </w:rPr>
        <w:t>Understanding the link between individual and organisational Development</w:t>
      </w:r>
    </w:p>
    <w:p w14:paraId="4F8C9276" w14:textId="7EC698A7" w:rsidR="00DF0C4F" w:rsidRPr="006060E2" w:rsidRDefault="00DF0C4F" w:rsidP="009750B6">
      <w:pPr>
        <w:pBdr>
          <w:bottom w:val="dashed" w:sz="6" w:space="0" w:color="CCCCCC"/>
        </w:pBdr>
        <w:shd w:val="clear" w:color="auto" w:fill="FFFFFF"/>
        <w:spacing w:after="100" w:afterAutospacing="1" w:line="240" w:lineRule="auto"/>
        <w:ind w:right="225"/>
        <w:jc w:val="both"/>
        <w:rPr>
          <w:rFonts w:ascii="Arial" w:eastAsia="Times New Roman" w:hAnsi="Arial" w:cs="Arial"/>
          <w:color w:val="373A3C"/>
          <w:sz w:val="32"/>
          <w:szCs w:val="32"/>
          <w:lang w:val="en" w:eastAsia="en-GB"/>
        </w:rPr>
      </w:pPr>
      <w:r w:rsidRPr="009750B6">
        <w:rPr>
          <w:rFonts w:ascii="Arial" w:hAnsi="Arial" w:cs="Arial"/>
          <w:sz w:val="28"/>
          <w:szCs w:val="28"/>
        </w:rPr>
        <w:t xml:space="preserve">Task </w:t>
      </w:r>
      <w:r w:rsidR="00BA337E" w:rsidRPr="009750B6">
        <w:rPr>
          <w:rFonts w:ascii="Arial" w:hAnsi="Arial" w:cs="Arial"/>
          <w:sz w:val="28"/>
          <w:szCs w:val="28"/>
        </w:rPr>
        <w:t>3</w:t>
      </w:r>
      <w:r w:rsidRPr="006060E2">
        <w:rPr>
          <w:rFonts w:ascii="Arial" w:hAnsi="Arial" w:cs="Arial"/>
          <w:sz w:val="28"/>
          <w:szCs w:val="28"/>
        </w:rPr>
        <w:t>:</w:t>
      </w:r>
      <w:r w:rsidRPr="006060E2">
        <w:rPr>
          <w:rFonts w:ascii="Arial" w:hAnsi="Arial" w:cs="Arial"/>
          <w:sz w:val="32"/>
          <w:szCs w:val="32"/>
        </w:rPr>
        <w:t xml:space="preserve"> </w:t>
      </w:r>
      <w:r w:rsidR="00BA337E" w:rsidRPr="009750B6">
        <w:rPr>
          <w:rFonts w:ascii="Arial" w:eastAsia="Times New Roman" w:hAnsi="Arial" w:cs="Arial"/>
          <w:color w:val="373A3C"/>
          <w:sz w:val="24"/>
          <w:szCs w:val="24"/>
          <w:lang w:val="en" w:eastAsia="en-GB"/>
        </w:rPr>
        <w:t xml:space="preserve">Discuss your development needs with your line manager as a result of the above activities, using the CIPD Profession Map as a basis for your discussion. Consider </w:t>
      </w:r>
      <w:r w:rsidR="00253217" w:rsidRPr="009750B6">
        <w:rPr>
          <w:rFonts w:ascii="Arial" w:eastAsia="Times New Roman" w:hAnsi="Arial" w:cs="Arial"/>
          <w:color w:val="373A3C"/>
          <w:sz w:val="24"/>
          <w:szCs w:val="24"/>
          <w:lang w:val="en" w:eastAsia="en-GB"/>
        </w:rPr>
        <w:t>whether</w:t>
      </w:r>
      <w:r w:rsidR="00BA337E" w:rsidRPr="009750B6">
        <w:rPr>
          <w:rFonts w:ascii="Arial" w:eastAsia="Times New Roman" w:hAnsi="Arial" w:cs="Arial"/>
          <w:color w:val="373A3C"/>
          <w:sz w:val="24"/>
          <w:szCs w:val="24"/>
          <w:lang w:val="en" w:eastAsia="en-GB"/>
        </w:rPr>
        <w:t xml:space="preserve"> your skills in this area require improvement (for example delivering training on the topic/coaching line managers). Record your discussion (300 words approximately).</w:t>
      </w:r>
    </w:p>
    <w:p w14:paraId="5EDBA91C" w14:textId="1500D003" w:rsidR="00DF0C4F" w:rsidRPr="006060E2" w:rsidRDefault="00DF0C4F" w:rsidP="00DF0C4F">
      <w:pPr>
        <w:spacing w:after="0" w:line="240" w:lineRule="auto"/>
        <w:jc w:val="both"/>
        <w:rPr>
          <w:rFonts w:ascii="Arial" w:eastAsia="Calibri" w:hAnsi="Arial" w:cs="Arial"/>
          <w:color w:val="000000" w:themeColor="text1"/>
          <w:sz w:val="36"/>
          <w:szCs w:val="36"/>
          <w:lang w:val="en-US"/>
        </w:rPr>
      </w:pPr>
      <w:r w:rsidRPr="006060E2">
        <w:rPr>
          <w:rFonts w:ascii="Arial" w:eastAsia="Calibri" w:hAnsi="Arial" w:cs="Arial"/>
          <w:color w:val="000000" w:themeColor="text1"/>
          <w:sz w:val="36"/>
          <w:szCs w:val="36"/>
          <w:lang w:val="en-US"/>
        </w:rPr>
        <w:t xml:space="preserve">Word Count: </w:t>
      </w:r>
      <w:r w:rsidR="009750B6">
        <w:rPr>
          <w:rFonts w:ascii="Arial" w:eastAsia="Calibri" w:hAnsi="Arial" w:cs="Arial"/>
          <w:color w:val="000000" w:themeColor="text1"/>
          <w:sz w:val="36"/>
          <w:szCs w:val="36"/>
          <w:lang w:val="en-US"/>
        </w:rPr>
        <w:t>3</w:t>
      </w:r>
      <w:r w:rsidR="00BD75F7">
        <w:rPr>
          <w:rFonts w:ascii="Arial" w:eastAsia="Calibri" w:hAnsi="Arial" w:cs="Arial"/>
          <w:color w:val="000000" w:themeColor="text1"/>
          <w:sz w:val="36"/>
          <w:szCs w:val="36"/>
          <w:lang w:val="en-US"/>
        </w:rPr>
        <w:t>30</w:t>
      </w:r>
      <w:r>
        <w:rPr>
          <w:rFonts w:ascii="Arial" w:eastAsia="Calibri" w:hAnsi="Arial" w:cs="Arial"/>
          <w:color w:val="000000" w:themeColor="text1"/>
          <w:sz w:val="36"/>
          <w:szCs w:val="36"/>
          <w:lang w:val="en-US"/>
        </w:rPr>
        <w:t xml:space="preserve"> (Excluding purpose</w:t>
      </w:r>
      <w:r w:rsidR="00D840F3">
        <w:rPr>
          <w:rFonts w:ascii="Arial" w:eastAsia="Calibri" w:hAnsi="Arial" w:cs="Arial"/>
          <w:color w:val="000000" w:themeColor="text1"/>
          <w:sz w:val="36"/>
          <w:szCs w:val="36"/>
          <w:lang w:val="en-US"/>
        </w:rPr>
        <w:t>,</w:t>
      </w:r>
      <w:r w:rsidR="00D840F3" w:rsidRPr="00D840F3">
        <w:rPr>
          <w:rFonts w:ascii="Arial" w:eastAsia="Calibri" w:hAnsi="Arial" w:cs="Arial"/>
          <w:color w:val="000000" w:themeColor="text1"/>
          <w:sz w:val="36"/>
          <w:szCs w:val="36"/>
          <w:lang w:val="en-US"/>
        </w:rPr>
        <w:t xml:space="preserve"> </w:t>
      </w:r>
      <w:r w:rsidR="00D840F3">
        <w:rPr>
          <w:rFonts w:ascii="Arial" w:eastAsia="Calibri" w:hAnsi="Arial" w:cs="Arial"/>
          <w:color w:val="000000" w:themeColor="text1"/>
          <w:sz w:val="36"/>
          <w:szCs w:val="36"/>
          <w:lang w:val="en-US"/>
        </w:rPr>
        <w:t xml:space="preserve">references </w:t>
      </w:r>
      <w:r>
        <w:rPr>
          <w:rFonts w:ascii="Arial" w:eastAsia="Calibri" w:hAnsi="Arial" w:cs="Arial"/>
          <w:color w:val="000000" w:themeColor="text1"/>
          <w:sz w:val="36"/>
          <w:szCs w:val="36"/>
          <w:lang w:val="en-US"/>
        </w:rPr>
        <w:t>and appendices)</w:t>
      </w:r>
    </w:p>
    <w:p w14:paraId="35D30B4C" w14:textId="642A71E7" w:rsidR="00DF0C4F" w:rsidRDefault="00DF0C4F" w:rsidP="00DF0C4F">
      <w:pPr>
        <w:spacing w:after="0" w:line="240" w:lineRule="auto"/>
        <w:jc w:val="both"/>
        <w:rPr>
          <w:rFonts w:ascii="Calibri" w:eastAsia="Calibri" w:hAnsi="Calibri" w:cs="Times New Roman"/>
          <w:color w:val="000000" w:themeColor="text1"/>
          <w:sz w:val="36"/>
          <w:szCs w:val="36"/>
          <w:lang w:val="en"/>
        </w:rPr>
      </w:pPr>
    </w:p>
    <w:p w14:paraId="4B6099E3" w14:textId="77777777" w:rsidR="00D840F3" w:rsidRPr="006060E2" w:rsidRDefault="00D840F3" w:rsidP="00DF0C4F">
      <w:pPr>
        <w:spacing w:after="0" w:line="240" w:lineRule="auto"/>
        <w:jc w:val="both"/>
        <w:rPr>
          <w:rFonts w:ascii="Arial" w:eastAsia="Times New Roman" w:hAnsi="Arial" w:cs="Arial"/>
          <w:b/>
          <w:bCs/>
          <w:color w:val="000000" w:themeColor="text1"/>
          <w:sz w:val="36"/>
          <w:szCs w:val="36"/>
          <w:u w:val="single"/>
          <w:lang w:eastAsia="en-GB"/>
        </w:rPr>
      </w:pPr>
    </w:p>
    <w:p w14:paraId="7C652DC2" w14:textId="77777777" w:rsidR="00DF0C4F" w:rsidRPr="006060E2" w:rsidRDefault="00DF0C4F" w:rsidP="00DF0C4F">
      <w:pPr>
        <w:spacing w:after="0" w:line="240" w:lineRule="auto"/>
        <w:jc w:val="both"/>
        <w:rPr>
          <w:rFonts w:ascii="Arial" w:eastAsia="Calibri" w:hAnsi="Arial" w:cs="Arial"/>
          <w:color w:val="000000" w:themeColor="text1"/>
          <w:sz w:val="36"/>
          <w:szCs w:val="36"/>
          <w:lang w:val="en-US"/>
        </w:rPr>
      </w:pPr>
      <w:r w:rsidRPr="006060E2">
        <w:rPr>
          <w:rFonts w:ascii="Arial" w:eastAsia="Calibri" w:hAnsi="Arial" w:cs="Arial"/>
          <w:color w:val="000000" w:themeColor="text1"/>
          <w:sz w:val="36"/>
          <w:szCs w:val="36"/>
          <w:lang w:val="en-US"/>
        </w:rPr>
        <w:t>By signing below, I confirm that the work/evidence presented is my own, unaided work. I understand the regulations pertaining to candidate malpractice and the action that may be taken as a result.</w:t>
      </w:r>
    </w:p>
    <w:p w14:paraId="509972CC" w14:textId="77777777" w:rsidR="00DF0C4F" w:rsidRPr="006060E2" w:rsidRDefault="00DF0C4F" w:rsidP="00DF0C4F">
      <w:pPr>
        <w:spacing w:after="0" w:line="240" w:lineRule="auto"/>
        <w:jc w:val="both"/>
        <w:rPr>
          <w:rFonts w:ascii="Arial" w:eastAsia="Calibri" w:hAnsi="Arial" w:cs="Arial"/>
          <w:color w:val="000000" w:themeColor="text1"/>
          <w:sz w:val="36"/>
          <w:szCs w:val="36"/>
          <w:lang w:val="en-US"/>
        </w:rPr>
      </w:pPr>
    </w:p>
    <w:p w14:paraId="29D5D7C0" w14:textId="77777777" w:rsidR="00DF0C4F" w:rsidRPr="006060E2" w:rsidRDefault="00DF0C4F" w:rsidP="00DF0C4F">
      <w:pPr>
        <w:spacing w:after="0" w:line="240" w:lineRule="auto"/>
        <w:jc w:val="both"/>
        <w:rPr>
          <w:rFonts w:ascii="Arial" w:eastAsia="Calibri" w:hAnsi="Arial" w:cs="Arial"/>
          <w:color w:val="000000" w:themeColor="text1"/>
          <w:sz w:val="36"/>
          <w:szCs w:val="36"/>
          <w:lang w:val="en-US"/>
        </w:rPr>
      </w:pPr>
      <w:r w:rsidRPr="006060E2">
        <w:rPr>
          <w:rFonts w:ascii="Arial" w:eastAsia="Calibri" w:hAnsi="Arial" w:cs="Arial"/>
          <w:color w:val="000000" w:themeColor="text1"/>
          <w:sz w:val="36"/>
          <w:szCs w:val="36"/>
          <w:lang w:val="en-US"/>
        </w:rPr>
        <w:t xml:space="preserve">Signed: Emma Carrington </w:t>
      </w:r>
    </w:p>
    <w:p w14:paraId="0BC299D9" w14:textId="77777777" w:rsidR="00DF0C4F" w:rsidRPr="006060E2" w:rsidRDefault="00DF0C4F" w:rsidP="00DF0C4F">
      <w:pPr>
        <w:spacing w:after="0" w:line="240" w:lineRule="auto"/>
        <w:jc w:val="both"/>
        <w:rPr>
          <w:rFonts w:ascii="Arial" w:eastAsia="Calibri" w:hAnsi="Arial" w:cs="Arial"/>
          <w:color w:val="000000" w:themeColor="text1"/>
          <w:sz w:val="36"/>
          <w:szCs w:val="36"/>
          <w:lang w:val="en-US"/>
        </w:rPr>
      </w:pPr>
    </w:p>
    <w:p w14:paraId="4394DD0B" w14:textId="77777777" w:rsidR="00DF0C4F" w:rsidRPr="006060E2" w:rsidRDefault="00DF0C4F" w:rsidP="00DF0C4F">
      <w:pPr>
        <w:spacing w:after="0" w:line="240" w:lineRule="auto"/>
        <w:jc w:val="both"/>
        <w:rPr>
          <w:rFonts w:ascii="Arial" w:eastAsia="Calibri" w:hAnsi="Arial" w:cs="Arial"/>
          <w:color w:val="000000" w:themeColor="text1"/>
          <w:sz w:val="36"/>
          <w:szCs w:val="36"/>
          <w:lang w:val="en-US"/>
        </w:rPr>
      </w:pPr>
    </w:p>
    <w:p w14:paraId="40F0C637" w14:textId="60BF8F29" w:rsidR="00DF0C4F" w:rsidRPr="006060E2" w:rsidRDefault="00DF0C4F" w:rsidP="00DF0C4F">
      <w:pPr>
        <w:spacing w:after="0" w:line="240" w:lineRule="auto"/>
        <w:jc w:val="both"/>
        <w:rPr>
          <w:rFonts w:ascii="Arial" w:eastAsia="Calibri" w:hAnsi="Arial" w:cs="Arial"/>
          <w:color w:val="000000" w:themeColor="text1"/>
          <w:sz w:val="36"/>
          <w:szCs w:val="36"/>
          <w:lang w:val="en-US"/>
        </w:rPr>
      </w:pPr>
      <w:r w:rsidRPr="006060E2">
        <w:rPr>
          <w:rFonts w:ascii="Arial" w:eastAsia="Calibri" w:hAnsi="Arial" w:cs="Arial"/>
          <w:color w:val="000000" w:themeColor="text1"/>
          <w:sz w:val="36"/>
          <w:szCs w:val="36"/>
          <w:lang w:val="en-US"/>
        </w:rPr>
        <w:t xml:space="preserve">Date: </w:t>
      </w:r>
      <w:r>
        <w:rPr>
          <w:rFonts w:ascii="Arial" w:eastAsia="Calibri" w:hAnsi="Arial" w:cs="Arial"/>
          <w:color w:val="000000" w:themeColor="text1"/>
          <w:sz w:val="36"/>
          <w:szCs w:val="36"/>
          <w:lang w:val="en-US"/>
        </w:rPr>
        <w:t>2</w:t>
      </w:r>
      <w:r w:rsidR="00D2606C">
        <w:rPr>
          <w:rFonts w:ascii="Arial" w:eastAsia="Calibri" w:hAnsi="Arial" w:cs="Arial"/>
          <w:color w:val="000000" w:themeColor="text1"/>
          <w:sz w:val="36"/>
          <w:szCs w:val="36"/>
          <w:lang w:val="en-US"/>
        </w:rPr>
        <w:t>8</w:t>
      </w:r>
      <w:r>
        <w:rPr>
          <w:rFonts w:ascii="Arial" w:eastAsia="Calibri" w:hAnsi="Arial" w:cs="Arial"/>
          <w:color w:val="000000" w:themeColor="text1"/>
          <w:sz w:val="36"/>
          <w:szCs w:val="36"/>
          <w:lang w:val="en-US"/>
        </w:rPr>
        <w:t>/07/20</w:t>
      </w:r>
    </w:p>
    <w:p w14:paraId="74EAE22F" w14:textId="77777777" w:rsidR="00DF0C4F" w:rsidRDefault="00DF0C4F" w:rsidP="00D53B9C">
      <w:pPr>
        <w:pStyle w:val="NormalWeb"/>
        <w:spacing w:before="0" w:beforeAutospacing="0" w:after="0" w:afterAutospacing="0"/>
        <w:jc w:val="both"/>
        <w:rPr>
          <w:rFonts w:ascii="Arial" w:eastAsiaTheme="minorEastAsia" w:hAnsi="Arial" w:cs="Arial"/>
          <w:b/>
          <w:bCs/>
          <w:color w:val="000000" w:themeColor="text1"/>
          <w:kern w:val="24"/>
          <w:sz w:val="22"/>
          <w:szCs w:val="22"/>
          <w:u w:val="single"/>
        </w:rPr>
      </w:pPr>
    </w:p>
    <w:p w14:paraId="3B168B45" w14:textId="77777777" w:rsidR="00DF0C4F" w:rsidRDefault="00DF0C4F" w:rsidP="00D53B9C">
      <w:pPr>
        <w:pStyle w:val="NormalWeb"/>
        <w:spacing w:before="0" w:beforeAutospacing="0" w:after="0" w:afterAutospacing="0"/>
        <w:jc w:val="both"/>
        <w:rPr>
          <w:rFonts w:ascii="Arial" w:eastAsiaTheme="minorEastAsia" w:hAnsi="Arial" w:cs="Arial"/>
          <w:b/>
          <w:bCs/>
          <w:color w:val="000000" w:themeColor="text1"/>
          <w:kern w:val="24"/>
          <w:sz w:val="22"/>
          <w:szCs w:val="22"/>
          <w:u w:val="single"/>
        </w:rPr>
      </w:pPr>
    </w:p>
    <w:p w14:paraId="1CBAA53C" w14:textId="75F66492" w:rsidR="004C57B4" w:rsidRPr="00132E5E" w:rsidRDefault="001128D8" w:rsidP="00D53B9C">
      <w:pPr>
        <w:pStyle w:val="NormalWeb"/>
        <w:spacing w:before="0" w:beforeAutospacing="0" w:after="0" w:afterAutospacing="0"/>
        <w:jc w:val="both"/>
        <w:rPr>
          <w:rFonts w:ascii="Arial" w:eastAsiaTheme="minorEastAsia" w:hAnsi="Arial" w:cs="Arial"/>
          <w:b/>
          <w:bCs/>
          <w:color w:val="000000" w:themeColor="text1"/>
          <w:kern w:val="24"/>
          <w:sz w:val="22"/>
          <w:szCs w:val="22"/>
          <w:u w:val="single"/>
        </w:rPr>
      </w:pPr>
      <w:r>
        <w:rPr>
          <w:rFonts w:ascii="Arial" w:eastAsiaTheme="minorEastAsia" w:hAnsi="Arial" w:cs="Arial"/>
          <w:b/>
          <w:bCs/>
          <w:color w:val="000000" w:themeColor="text1"/>
          <w:kern w:val="24"/>
          <w:sz w:val="22"/>
          <w:szCs w:val="22"/>
          <w:u w:val="single"/>
        </w:rPr>
        <w:lastRenderedPageBreak/>
        <w:t>Purpose</w:t>
      </w:r>
    </w:p>
    <w:p w14:paraId="220AED0A" w14:textId="77777777" w:rsidR="004C57B4" w:rsidRDefault="004C57B4" w:rsidP="00D53B9C">
      <w:pPr>
        <w:pStyle w:val="NormalWeb"/>
        <w:spacing w:before="0" w:beforeAutospacing="0" w:after="0" w:afterAutospacing="0"/>
        <w:jc w:val="both"/>
        <w:rPr>
          <w:rFonts w:ascii="Arial" w:eastAsiaTheme="minorEastAsia" w:hAnsi="Arial" w:cs="Arial"/>
          <w:color w:val="000000" w:themeColor="text1"/>
          <w:kern w:val="24"/>
          <w:sz w:val="22"/>
          <w:szCs w:val="22"/>
        </w:rPr>
      </w:pPr>
    </w:p>
    <w:p w14:paraId="5B4107C3" w14:textId="3F61B288" w:rsidR="00D53B9C" w:rsidRPr="004109FB" w:rsidRDefault="004109FB" w:rsidP="00D53B9C">
      <w:pPr>
        <w:pStyle w:val="NormalWeb"/>
        <w:spacing w:before="0" w:beforeAutospacing="0" w:after="0" w:afterAutospacing="0"/>
        <w:jc w:val="both"/>
        <w:rPr>
          <w:rFonts w:ascii="Arial" w:eastAsiaTheme="minorEastAsia" w:hAnsi="Arial" w:cs="Arial"/>
          <w:color w:val="000000" w:themeColor="text1"/>
          <w:kern w:val="24"/>
          <w:sz w:val="22"/>
          <w:szCs w:val="22"/>
        </w:rPr>
      </w:pPr>
      <w:r w:rsidRPr="004109FB">
        <w:rPr>
          <w:rFonts w:ascii="Arial" w:eastAsiaTheme="minorEastAsia" w:hAnsi="Arial" w:cs="Arial"/>
          <w:color w:val="000000" w:themeColor="text1"/>
          <w:kern w:val="24"/>
          <w:sz w:val="22"/>
          <w:szCs w:val="22"/>
        </w:rPr>
        <w:t>T</w:t>
      </w:r>
      <w:r w:rsidR="002540C9" w:rsidRPr="004109FB">
        <w:rPr>
          <w:rFonts w:ascii="Arial" w:eastAsiaTheme="minorEastAsia" w:hAnsi="Arial" w:cs="Arial"/>
          <w:color w:val="000000" w:themeColor="text1"/>
          <w:kern w:val="24"/>
          <w:sz w:val="22"/>
          <w:szCs w:val="22"/>
        </w:rPr>
        <w:t>he CIPD Professional Map</w:t>
      </w:r>
      <w:r w:rsidR="00ED15DC">
        <w:rPr>
          <w:rFonts w:ascii="Arial" w:eastAsiaTheme="minorEastAsia" w:hAnsi="Arial" w:cs="Arial"/>
          <w:color w:val="000000" w:themeColor="text1"/>
          <w:kern w:val="24"/>
          <w:sz w:val="22"/>
          <w:szCs w:val="22"/>
        </w:rPr>
        <w:t xml:space="preserve"> (appendix 1)</w:t>
      </w:r>
      <w:r w:rsidR="002540C9" w:rsidRPr="004109FB">
        <w:rPr>
          <w:rFonts w:ascii="Arial" w:eastAsiaTheme="minorEastAsia" w:hAnsi="Arial" w:cs="Arial"/>
          <w:color w:val="000000" w:themeColor="text1"/>
          <w:kern w:val="24"/>
          <w:sz w:val="22"/>
          <w:szCs w:val="22"/>
        </w:rPr>
        <w:t xml:space="preserve"> aims to add sustained value to an organisation (CIPD 2009, 2012). </w:t>
      </w:r>
      <w:r w:rsidR="00675729" w:rsidRPr="004109FB">
        <w:rPr>
          <w:rFonts w:ascii="Arial" w:eastAsiaTheme="minorEastAsia" w:hAnsi="Arial" w:cs="Arial"/>
          <w:color w:val="000000" w:themeColor="text1"/>
          <w:kern w:val="24"/>
          <w:sz w:val="22"/>
          <w:szCs w:val="22"/>
        </w:rPr>
        <w:t xml:space="preserve">On Monday </w:t>
      </w:r>
      <w:r w:rsidR="00C459D2" w:rsidRPr="004109FB">
        <w:rPr>
          <w:rFonts w:ascii="Arial" w:eastAsiaTheme="minorEastAsia" w:hAnsi="Arial" w:cs="Arial"/>
          <w:color w:val="000000" w:themeColor="text1"/>
          <w:kern w:val="24"/>
          <w:sz w:val="22"/>
          <w:szCs w:val="22"/>
        </w:rPr>
        <w:t>20</w:t>
      </w:r>
      <w:r w:rsidR="00C459D2" w:rsidRPr="004109FB">
        <w:rPr>
          <w:rFonts w:ascii="Arial" w:eastAsiaTheme="minorEastAsia" w:hAnsi="Arial" w:cs="Arial"/>
          <w:color w:val="000000" w:themeColor="text1"/>
          <w:kern w:val="24"/>
          <w:sz w:val="22"/>
          <w:szCs w:val="22"/>
          <w:vertAlign w:val="superscript"/>
        </w:rPr>
        <w:t>th</w:t>
      </w:r>
      <w:r w:rsidR="00C459D2" w:rsidRPr="004109FB">
        <w:rPr>
          <w:rFonts w:ascii="Arial" w:eastAsiaTheme="minorEastAsia" w:hAnsi="Arial" w:cs="Arial"/>
          <w:color w:val="000000" w:themeColor="text1"/>
          <w:kern w:val="24"/>
          <w:sz w:val="22"/>
          <w:szCs w:val="22"/>
        </w:rPr>
        <w:t xml:space="preserve"> June I met with my line manager </w:t>
      </w:r>
      <w:r w:rsidR="00AE1F51" w:rsidRPr="004109FB">
        <w:rPr>
          <w:rFonts w:ascii="Arial" w:eastAsiaTheme="minorEastAsia" w:hAnsi="Arial" w:cs="Arial"/>
          <w:color w:val="000000" w:themeColor="text1"/>
          <w:kern w:val="24"/>
          <w:sz w:val="22"/>
          <w:szCs w:val="22"/>
        </w:rPr>
        <w:t>to discuss my Performance</w:t>
      </w:r>
      <w:r w:rsidR="002528ED" w:rsidRPr="004109FB">
        <w:rPr>
          <w:rFonts w:ascii="Arial" w:eastAsiaTheme="minorEastAsia" w:hAnsi="Arial" w:cs="Arial"/>
          <w:color w:val="000000" w:themeColor="text1"/>
          <w:kern w:val="24"/>
          <w:sz w:val="22"/>
          <w:szCs w:val="22"/>
        </w:rPr>
        <w:t xml:space="preserve"> </w:t>
      </w:r>
      <w:r w:rsidR="001465D5" w:rsidRPr="004109FB">
        <w:rPr>
          <w:rFonts w:ascii="Arial" w:eastAsiaTheme="minorEastAsia" w:hAnsi="Arial" w:cs="Arial"/>
          <w:color w:val="000000" w:themeColor="text1"/>
          <w:kern w:val="24"/>
          <w:sz w:val="22"/>
          <w:szCs w:val="22"/>
        </w:rPr>
        <w:t>Appraisal</w:t>
      </w:r>
      <w:r w:rsidR="00AE1F51" w:rsidRPr="004109FB">
        <w:rPr>
          <w:rFonts w:ascii="Arial" w:eastAsiaTheme="minorEastAsia" w:hAnsi="Arial" w:cs="Arial"/>
          <w:color w:val="000000" w:themeColor="text1"/>
          <w:kern w:val="24"/>
          <w:sz w:val="22"/>
          <w:szCs w:val="22"/>
        </w:rPr>
        <w:t xml:space="preserve"> Development</w:t>
      </w:r>
      <w:r w:rsidR="002528ED" w:rsidRPr="004109FB">
        <w:rPr>
          <w:rFonts w:ascii="Arial" w:eastAsiaTheme="minorEastAsia" w:hAnsi="Arial" w:cs="Arial"/>
          <w:color w:val="000000" w:themeColor="text1"/>
          <w:kern w:val="24"/>
          <w:sz w:val="22"/>
          <w:szCs w:val="22"/>
        </w:rPr>
        <w:t xml:space="preserve"> Review (PADR). </w:t>
      </w:r>
      <w:r w:rsidR="008878D5" w:rsidRPr="004109FB">
        <w:rPr>
          <w:rFonts w:ascii="Arial" w:eastAsiaTheme="minorEastAsia" w:hAnsi="Arial" w:cs="Arial"/>
          <w:color w:val="000000" w:themeColor="text1"/>
          <w:kern w:val="24"/>
          <w:sz w:val="22"/>
          <w:szCs w:val="22"/>
        </w:rPr>
        <w:t>I used</w:t>
      </w:r>
      <w:r w:rsidR="00D53B9C" w:rsidRPr="004109FB">
        <w:rPr>
          <w:rFonts w:ascii="Arial" w:eastAsiaTheme="minorEastAsia" w:hAnsi="Arial" w:cs="Arial"/>
          <w:color w:val="000000" w:themeColor="text1"/>
          <w:kern w:val="24"/>
          <w:sz w:val="22"/>
          <w:szCs w:val="22"/>
        </w:rPr>
        <w:t xml:space="preserve"> the Professional Map for </w:t>
      </w:r>
      <w:r w:rsidR="002736F7" w:rsidRPr="004109FB">
        <w:rPr>
          <w:rFonts w:ascii="Arial" w:eastAsiaTheme="minorEastAsia" w:hAnsi="Arial" w:cs="Arial"/>
          <w:color w:val="000000" w:themeColor="text1"/>
          <w:kern w:val="24"/>
          <w:sz w:val="22"/>
          <w:szCs w:val="22"/>
        </w:rPr>
        <w:t xml:space="preserve">my </w:t>
      </w:r>
      <w:r w:rsidR="00D53B9C" w:rsidRPr="004109FB">
        <w:rPr>
          <w:rFonts w:ascii="Arial" w:eastAsiaTheme="minorEastAsia" w:hAnsi="Arial" w:cs="Arial"/>
          <w:color w:val="000000" w:themeColor="text1"/>
          <w:kern w:val="24"/>
          <w:sz w:val="22"/>
          <w:szCs w:val="22"/>
        </w:rPr>
        <w:t xml:space="preserve">appraisal review </w:t>
      </w:r>
      <w:r w:rsidR="002736F7" w:rsidRPr="004109FB">
        <w:rPr>
          <w:rFonts w:ascii="Arial" w:eastAsiaTheme="minorEastAsia" w:hAnsi="Arial" w:cs="Arial"/>
          <w:color w:val="000000" w:themeColor="text1"/>
          <w:kern w:val="24"/>
          <w:sz w:val="22"/>
          <w:szCs w:val="22"/>
        </w:rPr>
        <w:t>preparation</w:t>
      </w:r>
      <w:r w:rsidR="009C2E8B" w:rsidRPr="004109FB">
        <w:rPr>
          <w:rFonts w:ascii="Arial" w:eastAsiaTheme="minorEastAsia" w:hAnsi="Arial" w:cs="Arial"/>
          <w:color w:val="000000" w:themeColor="text1"/>
          <w:kern w:val="24"/>
          <w:sz w:val="22"/>
          <w:szCs w:val="22"/>
        </w:rPr>
        <w:t xml:space="preserve"> within HEIW and </w:t>
      </w:r>
      <w:r w:rsidR="00D53B9C" w:rsidRPr="004109FB">
        <w:rPr>
          <w:rFonts w:ascii="Arial" w:eastAsiaTheme="minorEastAsia" w:hAnsi="Arial" w:cs="Arial"/>
          <w:color w:val="000000" w:themeColor="text1"/>
          <w:kern w:val="24"/>
          <w:sz w:val="22"/>
          <w:szCs w:val="22"/>
        </w:rPr>
        <w:t xml:space="preserve">to </w:t>
      </w:r>
      <w:r w:rsidR="006C5F9E" w:rsidRPr="004109FB">
        <w:rPr>
          <w:rFonts w:ascii="Arial" w:eastAsiaTheme="minorEastAsia" w:hAnsi="Arial" w:cs="Arial"/>
          <w:color w:val="000000" w:themeColor="text1"/>
          <w:kern w:val="24"/>
          <w:sz w:val="22"/>
          <w:szCs w:val="22"/>
        </w:rPr>
        <w:t>diagnoses areas of success and improvement and I</w:t>
      </w:r>
      <w:r w:rsidR="00D53B9C" w:rsidRPr="004109FB">
        <w:rPr>
          <w:rFonts w:ascii="Arial" w:eastAsiaTheme="minorEastAsia" w:hAnsi="Arial" w:cs="Arial"/>
          <w:color w:val="000000" w:themeColor="text1"/>
          <w:kern w:val="24"/>
          <w:sz w:val="22"/>
          <w:szCs w:val="22"/>
        </w:rPr>
        <w:t>dentify skills needed to make change happen i.e.</w:t>
      </w:r>
    </w:p>
    <w:p w14:paraId="68D3A76B" w14:textId="77777777" w:rsidR="00D53B9C" w:rsidRPr="004109FB" w:rsidRDefault="00D53B9C" w:rsidP="00D53B9C">
      <w:pPr>
        <w:pStyle w:val="NormalWeb"/>
        <w:spacing w:before="0" w:beforeAutospacing="0" w:after="0" w:afterAutospacing="0"/>
        <w:jc w:val="both"/>
        <w:rPr>
          <w:rFonts w:ascii="Arial" w:hAnsi="Arial" w:cs="Arial"/>
          <w:sz w:val="22"/>
          <w:szCs w:val="22"/>
        </w:rPr>
      </w:pPr>
      <w:r w:rsidRPr="004109FB">
        <w:rPr>
          <w:rFonts w:ascii="Arial" w:eastAsiaTheme="minorEastAsia" w:hAnsi="Arial" w:cs="Arial"/>
          <w:color w:val="000000" w:themeColor="text1"/>
          <w:kern w:val="24"/>
          <w:sz w:val="22"/>
          <w:szCs w:val="22"/>
        </w:rPr>
        <w:t xml:space="preserve">- Develop career pathways </w:t>
      </w:r>
    </w:p>
    <w:p w14:paraId="1ACA9D13" w14:textId="77777777" w:rsidR="00D53B9C" w:rsidRPr="004109FB" w:rsidRDefault="00D53B9C" w:rsidP="00D53B9C">
      <w:pPr>
        <w:pStyle w:val="NormalWeb"/>
        <w:spacing w:before="0" w:beforeAutospacing="0" w:after="0" w:afterAutospacing="0"/>
        <w:jc w:val="both"/>
        <w:rPr>
          <w:rFonts w:ascii="Arial" w:hAnsi="Arial" w:cs="Arial"/>
          <w:sz w:val="22"/>
          <w:szCs w:val="22"/>
        </w:rPr>
      </w:pPr>
      <w:r w:rsidRPr="004109FB">
        <w:rPr>
          <w:rFonts w:ascii="Arial" w:eastAsiaTheme="minorEastAsia" w:hAnsi="Arial" w:cs="Arial"/>
          <w:color w:val="000000" w:themeColor="text1"/>
          <w:kern w:val="24"/>
          <w:sz w:val="22"/>
          <w:szCs w:val="22"/>
        </w:rPr>
        <w:t xml:space="preserve">- Identify teams’ capability </w:t>
      </w:r>
    </w:p>
    <w:p w14:paraId="69F89646" w14:textId="77777777" w:rsidR="00D53B9C" w:rsidRPr="004109FB" w:rsidRDefault="00D53B9C" w:rsidP="00D53B9C">
      <w:pPr>
        <w:pStyle w:val="NormalWeb"/>
        <w:spacing w:before="0" w:beforeAutospacing="0" w:after="0" w:afterAutospacing="0"/>
        <w:jc w:val="both"/>
        <w:rPr>
          <w:rFonts w:ascii="Arial" w:hAnsi="Arial" w:cs="Arial"/>
          <w:sz w:val="22"/>
          <w:szCs w:val="22"/>
        </w:rPr>
      </w:pPr>
      <w:r w:rsidRPr="004109FB">
        <w:rPr>
          <w:rFonts w:ascii="Arial" w:eastAsiaTheme="minorEastAsia" w:hAnsi="Arial" w:cs="Arial"/>
          <w:color w:val="000000" w:themeColor="text1"/>
          <w:kern w:val="24"/>
          <w:sz w:val="22"/>
          <w:szCs w:val="22"/>
        </w:rPr>
        <w:t xml:space="preserve">- Focus on behaviours needed for success </w:t>
      </w:r>
    </w:p>
    <w:p w14:paraId="00A9FA5D" w14:textId="77777777" w:rsidR="00D53B9C" w:rsidRPr="004109FB" w:rsidRDefault="00D53B9C" w:rsidP="00D53B9C">
      <w:pPr>
        <w:pStyle w:val="NormalWeb"/>
        <w:spacing w:before="0" w:beforeAutospacing="0" w:after="0" w:afterAutospacing="0"/>
        <w:jc w:val="both"/>
        <w:rPr>
          <w:rFonts w:ascii="Arial" w:hAnsi="Arial" w:cs="Arial"/>
          <w:sz w:val="22"/>
          <w:szCs w:val="22"/>
        </w:rPr>
      </w:pPr>
      <w:r w:rsidRPr="004109FB">
        <w:rPr>
          <w:rFonts w:ascii="Arial" w:eastAsiaTheme="minorEastAsia" w:hAnsi="Arial" w:cs="Arial"/>
          <w:color w:val="000000" w:themeColor="text1"/>
          <w:kern w:val="24"/>
          <w:sz w:val="22"/>
          <w:szCs w:val="22"/>
        </w:rPr>
        <w:t xml:space="preserve">- Build a competency framework </w:t>
      </w:r>
    </w:p>
    <w:p w14:paraId="1B07E20F" w14:textId="68CDB3DA" w:rsidR="008878D5" w:rsidRPr="000F265F" w:rsidRDefault="00D53B9C" w:rsidP="004B0ABF">
      <w:pPr>
        <w:pStyle w:val="NormalWeb"/>
        <w:spacing w:before="0" w:beforeAutospacing="0" w:after="0" w:afterAutospacing="0"/>
        <w:jc w:val="both"/>
        <w:rPr>
          <w:rFonts w:ascii="Arial" w:hAnsi="Arial" w:cs="Arial"/>
          <w:sz w:val="22"/>
          <w:szCs w:val="22"/>
        </w:rPr>
      </w:pPr>
      <w:r w:rsidRPr="004109FB">
        <w:rPr>
          <w:rFonts w:ascii="Arial" w:eastAsiaTheme="minorEastAsia" w:hAnsi="Arial" w:cs="Arial"/>
          <w:color w:val="000000" w:themeColor="text1"/>
          <w:kern w:val="24"/>
          <w:sz w:val="22"/>
          <w:szCs w:val="22"/>
        </w:rPr>
        <w:t xml:space="preserve">- Build role profiles </w:t>
      </w:r>
    </w:p>
    <w:p w14:paraId="6C3C1C31" w14:textId="77777777" w:rsidR="008878D5" w:rsidRPr="004109FB" w:rsidRDefault="008878D5" w:rsidP="004B0ABF">
      <w:pPr>
        <w:pStyle w:val="NormalWeb"/>
        <w:spacing w:before="0" w:beforeAutospacing="0" w:after="0" w:afterAutospacing="0"/>
        <w:jc w:val="both"/>
        <w:rPr>
          <w:rFonts w:ascii="Arial" w:eastAsiaTheme="minorEastAsia" w:hAnsi="Arial" w:cs="Arial"/>
          <w:color w:val="000000" w:themeColor="text1"/>
          <w:kern w:val="24"/>
          <w:sz w:val="22"/>
          <w:szCs w:val="22"/>
        </w:rPr>
      </w:pPr>
    </w:p>
    <w:p w14:paraId="5A6708DE" w14:textId="4ABDB7E1" w:rsidR="008878D5" w:rsidRDefault="00DD302C" w:rsidP="004B0ABF">
      <w:pPr>
        <w:pStyle w:val="NormalWeb"/>
        <w:spacing w:before="0" w:beforeAutospacing="0" w:after="0" w:afterAutospacing="0"/>
        <w:jc w:val="both"/>
        <w:rPr>
          <w:rFonts w:ascii="Arial" w:eastAsiaTheme="minorEastAsia" w:hAnsi="Arial" w:cs="Arial"/>
          <w:color w:val="000000" w:themeColor="text1"/>
          <w:kern w:val="24"/>
          <w:sz w:val="22"/>
          <w:szCs w:val="22"/>
        </w:rPr>
      </w:pPr>
      <w:r w:rsidRPr="004109FB">
        <w:rPr>
          <w:rFonts w:ascii="Arial" w:eastAsiaTheme="minorEastAsia" w:hAnsi="Arial" w:cs="Arial"/>
          <w:color w:val="000000" w:themeColor="text1"/>
          <w:kern w:val="24"/>
          <w:sz w:val="22"/>
          <w:szCs w:val="22"/>
        </w:rPr>
        <w:t>We discussed my development needs</w:t>
      </w:r>
      <w:r w:rsidR="00563D05" w:rsidRPr="004109FB">
        <w:rPr>
          <w:rFonts w:ascii="Arial" w:eastAsiaTheme="minorEastAsia" w:hAnsi="Arial" w:cs="Arial"/>
          <w:color w:val="000000" w:themeColor="text1"/>
          <w:kern w:val="24"/>
          <w:sz w:val="22"/>
          <w:szCs w:val="22"/>
        </w:rPr>
        <w:t xml:space="preserve"> within my current role and linked them to </w:t>
      </w:r>
      <w:r w:rsidR="00631EA6" w:rsidRPr="004109FB">
        <w:rPr>
          <w:rFonts w:ascii="Arial" w:eastAsiaTheme="minorEastAsia" w:hAnsi="Arial" w:cs="Arial"/>
          <w:color w:val="000000" w:themeColor="text1"/>
          <w:kern w:val="24"/>
          <w:sz w:val="22"/>
          <w:szCs w:val="22"/>
        </w:rPr>
        <w:t>HEI</w:t>
      </w:r>
      <w:r w:rsidR="00867DEA" w:rsidRPr="004109FB">
        <w:rPr>
          <w:rFonts w:ascii="Arial" w:eastAsiaTheme="minorEastAsia" w:hAnsi="Arial" w:cs="Arial"/>
          <w:color w:val="000000" w:themeColor="text1"/>
          <w:kern w:val="24"/>
          <w:sz w:val="22"/>
          <w:szCs w:val="22"/>
        </w:rPr>
        <w:t xml:space="preserve">W </w:t>
      </w:r>
      <w:r w:rsidR="008878D5" w:rsidRPr="004109FB">
        <w:rPr>
          <w:rFonts w:ascii="Arial" w:eastAsiaTheme="minorEastAsia" w:hAnsi="Arial" w:cs="Arial"/>
          <w:color w:val="000000" w:themeColor="text1"/>
          <w:kern w:val="24"/>
          <w:sz w:val="22"/>
          <w:szCs w:val="22"/>
        </w:rPr>
        <w:t>3-year</w:t>
      </w:r>
      <w:r w:rsidR="00867DEA" w:rsidRPr="004109FB">
        <w:rPr>
          <w:rFonts w:ascii="Arial" w:eastAsiaTheme="minorEastAsia" w:hAnsi="Arial" w:cs="Arial"/>
          <w:color w:val="000000" w:themeColor="text1"/>
          <w:kern w:val="24"/>
          <w:sz w:val="22"/>
          <w:szCs w:val="22"/>
        </w:rPr>
        <w:t xml:space="preserve"> Integrated Medium </w:t>
      </w:r>
      <w:r w:rsidR="004109FB" w:rsidRPr="004109FB">
        <w:rPr>
          <w:rFonts w:ascii="Arial" w:eastAsiaTheme="minorEastAsia" w:hAnsi="Arial" w:cs="Arial"/>
          <w:color w:val="000000" w:themeColor="text1"/>
          <w:kern w:val="24"/>
          <w:sz w:val="22"/>
          <w:szCs w:val="22"/>
        </w:rPr>
        <w:t>Long-Term</w:t>
      </w:r>
      <w:r w:rsidR="00867DEA" w:rsidRPr="004109FB">
        <w:rPr>
          <w:rFonts w:ascii="Arial" w:eastAsiaTheme="minorEastAsia" w:hAnsi="Arial" w:cs="Arial"/>
          <w:color w:val="000000" w:themeColor="text1"/>
          <w:kern w:val="24"/>
          <w:sz w:val="22"/>
          <w:szCs w:val="22"/>
        </w:rPr>
        <w:t xml:space="preserve"> Plan (IMTP) </w:t>
      </w:r>
      <w:r w:rsidR="0023431A" w:rsidRPr="004109FB">
        <w:rPr>
          <w:rFonts w:ascii="Arial" w:eastAsiaTheme="minorEastAsia" w:hAnsi="Arial" w:cs="Arial"/>
          <w:color w:val="000000" w:themeColor="text1"/>
          <w:kern w:val="24"/>
          <w:sz w:val="22"/>
          <w:szCs w:val="22"/>
        </w:rPr>
        <w:t xml:space="preserve">through Identifying </w:t>
      </w:r>
      <w:r w:rsidR="0023431A" w:rsidRPr="004109FB">
        <w:rPr>
          <w:rFonts w:ascii="Arial" w:eastAsiaTheme="minorEastAsia" w:hAnsi="Arial" w:cs="Arial"/>
          <w:i/>
          <w:iCs/>
          <w:color w:val="000000" w:themeColor="text1"/>
          <w:kern w:val="24"/>
          <w:sz w:val="22"/>
          <w:szCs w:val="22"/>
        </w:rPr>
        <w:t>organisational</w:t>
      </w:r>
      <w:r w:rsidR="0023431A" w:rsidRPr="004109FB">
        <w:rPr>
          <w:rFonts w:ascii="Arial" w:eastAsiaTheme="minorEastAsia" w:hAnsi="Arial" w:cs="Arial"/>
          <w:color w:val="000000" w:themeColor="text1"/>
          <w:kern w:val="24"/>
          <w:sz w:val="22"/>
          <w:szCs w:val="22"/>
        </w:rPr>
        <w:t xml:space="preserve"> and individual capability requirements and align</w:t>
      </w:r>
      <w:r w:rsidR="00867DEA" w:rsidRPr="004109FB">
        <w:rPr>
          <w:rFonts w:ascii="Arial" w:eastAsiaTheme="minorEastAsia" w:hAnsi="Arial" w:cs="Arial"/>
          <w:color w:val="000000" w:themeColor="text1"/>
          <w:kern w:val="24"/>
          <w:sz w:val="22"/>
          <w:szCs w:val="22"/>
        </w:rPr>
        <w:t>ing</w:t>
      </w:r>
      <w:r w:rsidR="0023431A" w:rsidRPr="004109FB">
        <w:rPr>
          <w:rFonts w:ascii="Arial" w:eastAsiaTheme="minorEastAsia" w:hAnsi="Arial" w:cs="Arial"/>
          <w:color w:val="000000" w:themeColor="text1"/>
          <w:kern w:val="24"/>
          <w:sz w:val="22"/>
          <w:szCs w:val="22"/>
        </w:rPr>
        <w:t xml:space="preserve"> strategy, people and processes to optimise </w:t>
      </w:r>
      <w:r w:rsidR="0023431A" w:rsidRPr="004109FB">
        <w:rPr>
          <w:rFonts w:ascii="Arial" w:eastAsiaTheme="minorEastAsia" w:hAnsi="Arial" w:cs="Arial"/>
          <w:i/>
          <w:iCs/>
          <w:color w:val="000000" w:themeColor="text1"/>
          <w:kern w:val="24"/>
          <w:sz w:val="22"/>
          <w:szCs w:val="22"/>
        </w:rPr>
        <w:t>effectiveness</w:t>
      </w:r>
      <w:r w:rsidR="0023431A" w:rsidRPr="004109FB">
        <w:rPr>
          <w:rFonts w:ascii="Arial" w:eastAsiaTheme="minorEastAsia" w:hAnsi="Arial" w:cs="Arial"/>
          <w:color w:val="000000" w:themeColor="text1"/>
          <w:kern w:val="24"/>
          <w:sz w:val="22"/>
          <w:szCs w:val="22"/>
        </w:rPr>
        <w:t xml:space="preserve"> and achieve </w:t>
      </w:r>
      <w:r w:rsidR="00867DEA" w:rsidRPr="004109FB">
        <w:rPr>
          <w:rFonts w:ascii="Arial" w:eastAsiaTheme="minorEastAsia" w:hAnsi="Arial" w:cs="Arial"/>
          <w:color w:val="000000" w:themeColor="text1"/>
          <w:kern w:val="24"/>
          <w:sz w:val="22"/>
          <w:szCs w:val="22"/>
        </w:rPr>
        <w:t xml:space="preserve">the </w:t>
      </w:r>
      <w:r w:rsidR="0023431A" w:rsidRPr="004109FB">
        <w:rPr>
          <w:rFonts w:ascii="Arial" w:eastAsiaTheme="minorEastAsia" w:hAnsi="Arial" w:cs="Arial"/>
          <w:i/>
          <w:iCs/>
          <w:color w:val="000000" w:themeColor="text1"/>
          <w:kern w:val="24"/>
          <w:sz w:val="22"/>
          <w:szCs w:val="22"/>
        </w:rPr>
        <w:t>organisation</w:t>
      </w:r>
      <w:r w:rsidR="00867DEA" w:rsidRPr="004109FB">
        <w:rPr>
          <w:rFonts w:ascii="Arial" w:eastAsiaTheme="minorEastAsia" w:hAnsi="Arial" w:cs="Arial"/>
          <w:i/>
          <w:iCs/>
          <w:color w:val="000000" w:themeColor="text1"/>
          <w:kern w:val="24"/>
          <w:sz w:val="22"/>
          <w:szCs w:val="22"/>
        </w:rPr>
        <w:t>al</w:t>
      </w:r>
      <w:r w:rsidR="0023431A" w:rsidRPr="004109FB">
        <w:rPr>
          <w:rFonts w:ascii="Arial" w:eastAsiaTheme="minorEastAsia" w:hAnsi="Arial" w:cs="Arial"/>
          <w:color w:val="000000" w:themeColor="text1"/>
          <w:kern w:val="24"/>
          <w:sz w:val="22"/>
          <w:szCs w:val="22"/>
        </w:rPr>
        <w:t xml:space="preserve"> goals</w:t>
      </w:r>
      <w:r w:rsidR="00C95B24">
        <w:rPr>
          <w:rFonts w:ascii="Arial" w:eastAsiaTheme="minorEastAsia" w:hAnsi="Arial" w:cs="Arial"/>
          <w:color w:val="000000" w:themeColor="text1"/>
          <w:kern w:val="24"/>
          <w:sz w:val="22"/>
          <w:szCs w:val="22"/>
        </w:rPr>
        <w:t xml:space="preserve"> (Appendix 2)</w:t>
      </w:r>
    </w:p>
    <w:p w14:paraId="64C77A71" w14:textId="53B13111" w:rsidR="006D3841" w:rsidRDefault="006D3841" w:rsidP="004B0ABF">
      <w:pPr>
        <w:pStyle w:val="NormalWeb"/>
        <w:spacing w:before="0" w:beforeAutospacing="0" w:after="0" w:afterAutospacing="0"/>
        <w:jc w:val="both"/>
        <w:rPr>
          <w:rFonts w:ascii="Arial" w:eastAsiaTheme="minorEastAsia" w:hAnsi="Arial" w:cs="Arial"/>
          <w:color w:val="000000" w:themeColor="text1"/>
          <w:kern w:val="24"/>
          <w:sz w:val="22"/>
          <w:szCs w:val="22"/>
        </w:rPr>
      </w:pPr>
    </w:p>
    <w:p w14:paraId="2E3426F9" w14:textId="77777777" w:rsidR="001B773E" w:rsidRDefault="001B773E" w:rsidP="0046366C">
      <w:pPr>
        <w:jc w:val="both"/>
        <w:rPr>
          <w:rFonts w:ascii="Arial" w:hAnsi="Arial" w:cs="Arial"/>
          <w:b/>
          <w:bCs/>
          <w:u w:val="single"/>
        </w:rPr>
      </w:pPr>
    </w:p>
    <w:p w14:paraId="41B83C5A" w14:textId="280DA308" w:rsidR="0046366C" w:rsidRPr="0046366C" w:rsidRDefault="002203F1" w:rsidP="0046366C">
      <w:pPr>
        <w:jc w:val="both"/>
        <w:rPr>
          <w:rFonts w:ascii="Arial" w:hAnsi="Arial" w:cs="Arial"/>
          <w:b/>
          <w:bCs/>
          <w:u w:val="single"/>
        </w:rPr>
      </w:pPr>
      <w:r>
        <w:rPr>
          <w:rFonts w:ascii="Arial" w:hAnsi="Arial" w:cs="Arial"/>
          <w:b/>
          <w:bCs/>
          <w:u w:val="single"/>
        </w:rPr>
        <w:t>Insight Strategy and Solutions</w:t>
      </w:r>
      <w:r w:rsidR="00BE2BC2">
        <w:rPr>
          <w:rFonts w:ascii="Arial" w:hAnsi="Arial" w:cs="Arial"/>
          <w:b/>
          <w:bCs/>
          <w:u w:val="single"/>
        </w:rPr>
        <w:t xml:space="preserve">: </w:t>
      </w:r>
      <w:r w:rsidR="0046366C" w:rsidRPr="0046366C">
        <w:rPr>
          <w:rFonts w:ascii="Arial" w:hAnsi="Arial" w:cs="Arial"/>
          <w:b/>
          <w:bCs/>
          <w:u w:val="single"/>
        </w:rPr>
        <w:t>Deliver and Embed Solutions:</w:t>
      </w:r>
    </w:p>
    <w:p w14:paraId="1131285F" w14:textId="79A487B2" w:rsidR="0046366C" w:rsidRPr="00F062F2" w:rsidRDefault="006D3841" w:rsidP="00F062F2">
      <w:pPr>
        <w:jc w:val="both"/>
        <w:rPr>
          <w:rFonts w:ascii="Arial" w:hAnsi="Arial" w:cs="Arial"/>
        </w:rPr>
      </w:pPr>
      <w:r w:rsidRPr="007B0197">
        <w:rPr>
          <w:rFonts w:ascii="Arial" w:hAnsi="Arial" w:cs="Arial"/>
        </w:rPr>
        <w:t>T</w:t>
      </w:r>
      <w:r w:rsidRPr="007B0197">
        <w:rPr>
          <w:rFonts w:ascii="Arial" w:hAnsi="Arial" w:cs="Arial"/>
          <w:color w:val="000000" w:themeColor="text1"/>
        </w:rPr>
        <w:t xml:space="preserve">he results of the </w:t>
      </w:r>
      <w:r w:rsidR="003515C4">
        <w:rPr>
          <w:rFonts w:ascii="Arial" w:hAnsi="Arial" w:cs="Arial"/>
          <w:color w:val="000000" w:themeColor="text1"/>
        </w:rPr>
        <w:t xml:space="preserve">COVID-19 </w:t>
      </w:r>
      <w:r w:rsidRPr="007B0197">
        <w:rPr>
          <w:rFonts w:ascii="Arial" w:hAnsi="Arial" w:cs="Arial"/>
          <w:color w:val="000000" w:themeColor="text1"/>
        </w:rPr>
        <w:t xml:space="preserve">HNA data will be analysed and used to develop the HEIW Health and Wellbeing Strategy and Action Plan, intended to bring </w:t>
      </w:r>
      <w:r w:rsidR="00200A1E" w:rsidRPr="007B0197">
        <w:rPr>
          <w:rFonts w:ascii="Arial" w:hAnsi="Arial" w:cs="Arial"/>
          <w:color w:val="000000" w:themeColor="text1"/>
        </w:rPr>
        <w:t xml:space="preserve">about </w:t>
      </w:r>
      <w:r w:rsidR="00200A1E">
        <w:rPr>
          <w:rFonts w:ascii="Arial" w:hAnsi="Arial" w:cs="Arial"/>
          <w:color w:val="000000" w:themeColor="text1"/>
        </w:rPr>
        <w:t>beneficial</w:t>
      </w:r>
      <w:r w:rsidR="008620CA">
        <w:rPr>
          <w:rFonts w:ascii="Arial" w:hAnsi="Arial" w:cs="Arial"/>
          <w:color w:val="000000" w:themeColor="text1"/>
        </w:rPr>
        <w:t xml:space="preserve"> </w:t>
      </w:r>
      <w:r w:rsidRPr="007B0197">
        <w:rPr>
          <w:rFonts w:ascii="Arial" w:hAnsi="Arial" w:cs="Arial"/>
          <w:color w:val="000000" w:themeColor="text1"/>
        </w:rPr>
        <w:t>health and wellbeing change to colleagues in</w:t>
      </w:r>
      <w:r w:rsidR="00200A1E">
        <w:rPr>
          <w:rFonts w:ascii="Arial" w:hAnsi="Arial" w:cs="Arial"/>
          <w:color w:val="000000" w:themeColor="text1"/>
        </w:rPr>
        <w:t xml:space="preserve"> 20/21</w:t>
      </w:r>
      <w:r w:rsidRPr="007B0197">
        <w:rPr>
          <w:rFonts w:ascii="Arial" w:hAnsi="Arial" w:cs="Arial"/>
          <w:color w:val="000000" w:themeColor="text1"/>
        </w:rPr>
        <w:t xml:space="preserve">. </w:t>
      </w:r>
      <w:r w:rsidR="0046366C">
        <w:rPr>
          <w:rFonts w:ascii="Arial" w:hAnsi="Arial" w:cs="Arial"/>
        </w:rPr>
        <w:t>I intend to continue linking with the</w:t>
      </w:r>
      <w:r w:rsidR="00200A1E">
        <w:rPr>
          <w:rFonts w:ascii="Arial" w:hAnsi="Arial" w:cs="Arial"/>
        </w:rPr>
        <w:t xml:space="preserve"> </w:t>
      </w:r>
      <w:r w:rsidR="0046366C">
        <w:rPr>
          <w:rFonts w:ascii="Arial" w:hAnsi="Arial" w:cs="Arial"/>
        </w:rPr>
        <w:t>people team to gain knowledge, expertise and further experienc</w:t>
      </w:r>
      <w:r w:rsidR="00C95B24">
        <w:rPr>
          <w:rFonts w:ascii="Arial" w:hAnsi="Arial" w:cs="Arial"/>
        </w:rPr>
        <w:t xml:space="preserve">e and </w:t>
      </w:r>
      <w:r w:rsidR="0046366C">
        <w:rPr>
          <w:rFonts w:ascii="Arial" w:eastAsia="Times New Roman" w:hAnsi="Arial" w:cs="Arial"/>
          <w:lang w:eastAsia="en-GB"/>
        </w:rPr>
        <w:t>r</w:t>
      </w:r>
      <w:r w:rsidR="0046366C" w:rsidRPr="00344081">
        <w:rPr>
          <w:rFonts w:ascii="Arial" w:eastAsia="Times New Roman" w:hAnsi="Arial" w:cs="Arial"/>
          <w:lang w:eastAsia="en-GB"/>
        </w:rPr>
        <w:t>eview the</w:t>
      </w:r>
      <w:r w:rsidR="0046366C">
        <w:rPr>
          <w:rFonts w:ascii="Arial" w:eastAsia="Times New Roman" w:hAnsi="Arial" w:cs="Arial"/>
          <w:lang w:eastAsia="en-GB"/>
        </w:rPr>
        <w:t xml:space="preserve"> project </w:t>
      </w:r>
      <w:r w:rsidR="0046366C" w:rsidRPr="00344081">
        <w:rPr>
          <w:rFonts w:ascii="Arial" w:eastAsia="Times New Roman" w:hAnsi="Arial" w:cs="Arial"/>
          <w:lang w:eastAsia="en-GB"/>
        </w:rPr>
        <w:t xml:space="preserve">management practice </w:t>
      </w:r>
      <w:r w:rsidR="0046366C">
        <w:rPr>
          <w:rFonts w:ascii="Arial" w:eastAsia="Times New Roman" w:hAnsi="Arial" w:cs="Arial"/>
          <w:lang w:eastAsia="en-GB"/>
        </w:rPr>
        <w:t>within HEIW</w:t>
      </w:r>
      <w:r w:rsidR="00712F3B">
        <w:rPr>
          <w:rFonts w:ascii="Arial" w:eastAsia="Times New Roman" w:hAnsi="Arial" w:cs="Arial"/>
          <w:lang w:eastAsia="en-GB"/>
        </w:rPr>
        <w:t xml:space="preserve">, follow </w:t>
      </w:r>
      <w:r w:rsidR="00EA25F8">
        <w:rPr>
          <w:rFonts w:ascii="Arial" w:eastAsia="Times New Roman" w:hAnsi="Arial" w:cs="Arial"/>
          <w:lang w:eastAsia="en-GB"/>
        </w:rPr>
        <w:t>consultation</w:t>
      </w:r>
      <w:r w:rsidR="00712F3B">
        <w:rPr>
          <w:rFonts w:ascii="Arial" w:eastAsia="Times New Roman" w:hAnsi="Arial" w:cs="Arial"/>
          <w:lang w:eastAsia="en-GB"/>
        </w:rPr>
        <w:t xml:space="preserve"> guidelines</w:t>
      </w:r>
      <w:r w:rsidR="00333958">
        <w:rPr>
          <w:rFonts w:ascii="Arial" w:eastAsia="Times New Roman" w:hAnsi="Arial" w:cs="Arial"/>
          <w:lang w:eastAsia="en-GB"/>
        </w:rPr>
        <w:t>/regulations</w:t>
      </w:r>
      <w:r w:rsidR="00712F3B">
        <w:rPr>
          <w:rFonts w:ascii="Arial" w:eastAsia="Times New Roman" w:hAnsi="Arial" w:cs="Arial"/>
          <w:lang w:eastAsia="en-GB"/>
        </w:rPr>
        <w:t xml:space="preserve"> and write a PID for the strategy. </w:t>
      </w:r>
      <w:r w:rsidR="0046366C" w:rsidRPr="00344081">
        <w:rPr>
          <w:rFonts w:ascii="Arial" w:eastAsia="Times New Roman" w:hAnsi="Arial" w:cs="Arial"/>
          <w:lang w:eastAsia="en-GB"/>
        </w:rPr>
        <w:t xml:space="preserve"> </w:t>
      </w:r>
    </w:p>
    <w:p w14:paraId="72D2E7A2" w14:textId="77777777" w:rsidR="002310E9" w:rsidRDefault="00082A31" w:rsidP="002B6AEB">
      <w:pPr>
        <w:jc w:val="both"/>
        <w:rPr>
          <w:rFonts w:ascii="Arial" w:eastAsia="Times New Roman" w:hAnsi="Arial" w:cs="Arial"/>
          <w:b/>
          <w:bCs/>
          <w:u w:val="single"/>
          <w:lang w:eastAsia="en-GB"/>
        </w:rPr>
      </w:pPr>
      <w:r w:rsidRPr="00082A31">
        <w:rPr>
          <w:rFonts w:ascii="Arial" w:eastAsia="Times New Roman" w:hAnsi="Arial" w:cs="Arial"/>
          <w:b/>
          <w:bCs/>
          <w:u w:val="single"/>
          <w:lang w:eastAsia="en-GB"/>
        </w:rPr>
        <w:t>Employee Relations</w:t>
      </w:r>
      <w:r w:rsidR="00BE2BC2" w:rsidRPr="00BE2BC2">
        <w:rPr>
          <w:rFonts w:ascii="Arial" w:eastAsia="Times New Roman" w:hAnsi="Arial" w:cs="Arial"/>
          <w:b/>
          <w:bCs/>
          <w:u w:val="single"/>
          <w:lang w:eastAsia="en-GB"/>
        </w:rPr>
        <w:t xml:space="preserve">: </w:t>
      </w:r>
    </w:p>
    <w:p w14:paraId="0EADECBD" w14:textId="08279D87" w:rsidR="00BE2BC2" w:rsidRDefault="00FE6EE9" w:rsidP="002B6AEB">
      <w:pPr>
        <w:jc w:val="both"/>
        <w:rPr>
          <w:rFonts w:ascii="Arial" w:hAnsi="Arial" w:cs="Arial"/>
        </w:rPr>
      </w:pPr>
      <w:r w:rsidRPr="00BE2BC2">
        <w:rPr>
          <w:rFonts w:ascii="Arial" w:hAnsi="Arial" w:cs="Arial"/>
          <w:b/>
          <w:bCs/>
          <w:u w:val="single"/>
        </w:rPr>
        <w:t>Develop employee relations strategy, policy and practice</w:t>
      </w:r>
    </w:p>
    <w:p w14:paraId="7871B3AC" w14:textId="415FC775" w:rsidR="002B6AEB" w:rsidRPr="00BE2BC2" w:rsidRDefault="00082A31" w:rsidP="002B6AEB">
      <w:pPr>
        <w:jc w:val="both"/>
        <w:rPr>
          <w:rFonts w:ascii="Arial" w:hAnsi="Arial" w:cs="Arial"/>
          <w:b/>
          <w:bCs/>
          <w:color w:val="000000" w:themeColor="text1"/>
          <w:u w:val="single"/>
        </w:rPr>
      </w:pPr>
      <w:r w:rsidRPr="00082A31">
        <w:rPr>
          <w:rFonts w:ascii="Arial" w:eastAsia="Times New Roman" w:hAnsi="Arial" w:cs="Arial"/>
          <w:lang w:eastAsia="en-GB"/>
        </w:rPr>
        <w:t xml:space="preserve">I intend to spend time </w:t>
      </w:r>
      <w:r w:rsidR="002E4FB0">
        <w:rPr>
          <w:rFonts w:ascii="Arial" w:eastAsia="Times New Roman" w:hAnsi="Arial" w:cs="Arial"/>
          <w:lang w:eastAsia="en-GB"/>
        </w:rPr>
        <w:t xml:space="preserve">with the people team </w:t>
      </w:r>
      <w:r w:rsidR="007C118E" w:rsidRPr="00082A31">
        <w:rPr>
          <w:rFonts w:ascii="Arial" w:eastAsia="Times New Roman" w:hAnsi="Arial" w:cs="Arial"/>
          <w:lang w:eastAsia="en-GB"/>
        </w:rPr>
        <w:t>to assess my level of awareness, understanding and interpretation of current policies</w:t>
      </w:r>
      <w:r w:rsidR="009C52F5">
        <w:rPr>
          <w:rFonts w:ascii="Arial" w:eastAsia="Times New Roman" w:hAnsi="Arial" w:cs="Arial"/>
          <w:lang w:eastAsia="en-GB"/>
        </w:rPr>
        <w:t xml:space="preserve"> i.e. the </w:t>
      </w:r>
      <w:r w:rsidR="002E4FB0">
        <w:rPr>
          <w:rFonts w:ascii="Arial" w:eastAsia="Times New Roman" w:hAnsi="Arial" w:cs="Arial"/>
          <w:lang w:eastAsia="en-GB"/>
        </w:rPr>
        <w:t xml:space="preserve">development and </w:t>
      </w:r>
      <w:r w:rsidR="00992678">
        <w:rPr>
          <w:rFonts w:ascii="Arial" w:eastAsia="Times New Roman" w:hAnsi="Arial" w:cs="Arial"/>
          <w:lang w:eastAsia="en-GB"/>
        </w:rPr>
        <w:t>consultation</w:t>
      </w:r>
      <w:r w:rsidR="002E4FB0">
        <w:rPr>
          <w:rFonts w:ascii="Arial" w:eastAsia="Times New Roman" w:hAnsi="Arial" w:cs="Arial"/>
          <w:lang w:eastAsia="en-GB"/>
        </w:rPr>
        <w:t xml:space="preserve"> of the </w:t>
      </w:r>
      <w:r w:rsidR="00992678">
        <w:rPr>
          <w:rFonts w:ascii="Arial" w:eastAsia="Times New Roman" w:hAnsi="Arial" w:cs="Arial"/>
          <w:lang w:eastAsia="en-GB"/>
        </w:rPr>
        <w:t xml:space="preserve">People and OD strategy and the Mental Health Policy. I intend to apply this learning </w:t>
      </w:r>
      <w:r w:rsidR="007C118E">
        <w:rPr>
          <w:rFonts w:ascii="Arial" w:eastAsia="Times New Roman" w:hAnsi="Arial" w:cs="Arial"/>
          <w:lang w:eastAsia="en-GB"/>
        </w:rPr>
        <w:t xml:space="preserve">within the development of the Health and Wellbeing Strategy. </w:t>
      </w:r>
    </w:p>
    <w:p w14:paraId="691E4DF3" w14:textId="77777777" w:rsidR="002310E9" w:rsidRPr="002310E9" w:rsidRDefault="002B6AEB" w:rsidP="000F7C17">
      <w:pPr>
        <w:jc w:val="both"/>
        <w:rPr>
          <w:rFonts w:ascii="Arial" w:hAnsi="Arial" w:cs="Arial"/>
          <w:b/>
          <w:bCs/>
          <w:u w:val="single"/>
        </w:rPr>
      </w:pPr>
      <w:r w:rsidRPr="002310E9">
        <w:rPr>
          <w:rFonts w:ascii="Arial" w:hAnsi="Arial" w:cs="Arial"/>
          <w:b/>
          <w:bCs/>
          <w:u w:val="single"/>
        </w:rPr>
        <w:t>Embed employee relations strategy, policy and practice</w:t>
      </w:r>
    </w:p>
    <w:p w14:paraId="67E6B010" w14:textId="4AA15ED5" w:rsidR="000F7C17" w:rsidRDefault="00F333D4" w:rsidP="000F7C17">
      <w:pPr>
        <w:jc w:val="both"/>
        <w:rPr>
          <w:rFonts w:ascii="Arial" w:hAnsi="Arial" w:cs="Arial"/>
        </w:rPr>
      </w:pPr>
      <w:r>
        <w:rPr>
          <w:rFonts w:ascii="Arial" w:eastAsia="Times New Roman" w:hAnsi="Arial" w:cs="Arial"/>
          <w:lang w:eastAsia="en-GB"/>
        </w:rPr>
        <w:t>I will u</w:t>
      </w:r>
      <w:r w:rsidRPr="00D40BA2">
        <w:rPr>
          <w:rFonts w:ascii="Arial" w:eastAsia="Times New Roman" w:hAnsi="Arial" w:cs="Arial"/>
          <w:lang w:eastAsia="en-GB"/>
        </w:rPr>
        <w:t>se</w:t>
      </w:r>
      <w:r>
        <w:rPr>
          <w:rFonts w:ascii="Arial" w:eastAsia="Times New Roman" w:hAnsi="Arial" w:cs="Arial"/>
          <w:lang w:eastAsia="en-GB"/>
        </w:rPr>
        <w:t xml:space="preserve"> my</w:t>
      </w:r>
      <w:r w:rsidRPr="00D40BA2">
        <w:rPr>
          <w:rFonts w:ascii="Arial" w:eastAsia="Times New Roman" w:hAnsi="Arial" w:cs="Arial"/>
          <w:lang w:eastAsia="en-GB"/>
        </w:rPr>
        <w:t xml:space="preserve"> professional network to provide opportunities to discuss specific employee relations issues and the full range of strategies </w:t>
      </w:r>
      <w:r>
        <w:rPr>
          <w:rFonts w:ascii="Arial" w:eastAsia="Times New Roman" w:hAnsi="Arial" w:cs="Arial"/>
          <w:lang w:eastAsia="en-GB"/>
        </w:rPr>
        <w:t xml:space="preserve">and solutions </w:t>
      </w:r>
      <w:r w:rsidRPr="00D40BA2">
        <w:rPr>
          <w:rFonts w:ascii="Arial" w:eastAsia="Times New Roman" w:hAnsi="Arial" w:cs="Arial"/>
          <w:lang w:eastAsia="en-GB"/>
        </w:rPr>
        <w:t>a</w:t>
      </w:r>
      <w:r>
        <w:rPr>
          <w:rFonts w:ascii="Arial" w:eastAsia="Times New Roman" w:hAnsi="Arial" w:cs="Arial"/>
          <w:lang w:eastAsia="en-GB"/>
        </w:rPr>
        <w:t>vailable within HEIW</w:t>
      </w:r>
      <w:r w:rsidR="000F16B7">
        <w:rPr>
          <w:rFonts w:ascii="Arial" w:eastAsia="Times New Roman" w:hAnsi="Arial" w:cs="Arial"/>
          <w:lang w:eastAsia="en-GB"/>
        </w:rPr>
        <w:t xml:space="preserve">. I have been asked to represent HEIW on the National Health and Wellbeing Group. </w:t>
      </w:r>
      <w:r>
        <w:rPr>
          <w:rFonts w:ascii="Arial" w:eastAsia="Times New Roman" w:hAnsi="Arial" w:cs="Arial"/>
          <w:lang w:eastAsia="en-GB"/>
        </w:rPr>
        <w:t xml:space="preserve"> </w:t>
      </w:r>
    </w:p>
    <w:p w14:paraId="7FB4D239" w14:textId="77777777" w:rsidR="002310E9" w:rsidRPr="002310E9" w:rsidRDefault="00153479" w:rsidP="00700493">
      <w:pPr>
        <w:jc w:val="both"/>
        <w:rPr>
          <w:rFonts w:ascii="Arial" w:hAnsi="Arial" w:cs="Arial"/>
          <w:b/>
          <w:bCs/>
          <w:u w:val="single"/>
        </w:rPr>
      </w:pPr>
      <w:r w:rsidRPr="002310E9">
        <w:rPr>
          <w:rFonts w:ascii="Arial" w:hAnsi="Arial" w:cs="Arial"/>
          <w:b/>
          <w:bCs/>
          <w:u w:val="single"/>
        </w:rPr>
        <w:t>Research and Measure employee engagement.</w:t>
      </w:r>
      <w:r w:rsidR="00BC5B88" w:rsidRPr="002310E9">
        <w:rPr>
          <w:rFonts w:ascii="Arial" w:hAnsi="Arial" w:cs="Arial"/>
          <w:b/>
          <w:bCs/>
          <w:u w:val="single"/>
        </w:rPr>
        <w:t xml:space="preserve"> </w:t>
      </w:r>
    </w:p>
    <w:p w14:paraId="1B27DE27" w14:textId="77CEF56B" w:rsidR="00CD4068" w:rsidRDefault="005B6EE3" w:rsidP="00700493">
      <w:pPr>
        <w:jc w:val="both"/>
        <w:rPr>
          <w:rFonts w:ascii="Arial" w:hAnsi="Arial" w:cs="Arial"/>
        </w:rPr>
      </w:pPr>
      <w:r>
        <w:rPr>
          <w:rFonts w:ascii="Arial" w:hAnsi="Arial" w:cs="Arial"/>
        </w:rPr>
        <w:t>As a member of the Employee Assistance Programme</w:t>
      </w:r>
      <w:r w:rsidR="00814B0A">
        <w:rPr>
          <w:rFonts w:ascii="Arial" w:hAnsi="Arial" w:cs="Arial"/>
        </w:rPr>
        <w:t xml:space="preserve"> </w:t>
      </w:r>
      <w:r>
        <w:rPr>
          <w:rFonts w:ascii="Arial" w:hAnsi="Arial" w:cs="Arial"/>
        </w:rPr>
        <w:t xml:space="preserve">task and finish group </w:t>
      </w:r>
      <w:r w:rsidR="00BC5B88">
        <w:rPr>
          <w:rFonts w:ascii="Arial" w:hAnsi="Arial" w:cs="Arial"/>
        </w:rPr>
        <w:t xml:space="preserve">I </w:t>
      </w:r>
      <w:r w:rsidR="009A5881">
        <w:rPr>
          <w:rFonts w:ascii="Arial" w:hAnsi="Arial" w:cs="Arial"/>
        </w:rPr>
        <w:t xml:space="preserve">intend to </w:t>
      </w:r>
      <w:r w:rsidR="00CD4068">
        <w:rPr>
          <w:rFonts w:ascii="Arial" w:hAnsi="Arial" w:cs="Arial"/>
        </w:rPr>
        <w:t xml:space="preserve">undertake further </w:t>
      </w:r>
      <w:r>
        <w:rPr>
          <w:rFonts w:ascii="Arial" w:hAnsi="Arial" w:cs="Arial"/>
        </w:rPr>
        <w:t xml:space="preserve">benchmarking exercises to </w:t>
      </w:r>
      <w:r w:rsidR="009A5881" w:rsidRPr="00D94BCB">
        <w:rPr>
          <w:rStyle w:val="eop"/>
          <w:rFonts w:ascii="Arial" w:hAnsi="Arial" w:cs="Arial"/>
        </w:rPr>
        <w:t xml:space="preserve">of Health Boards/Trusts in NHS Wales and the </w:t>
      </w:r>
      <w:r w:rsidR="009A5881" w:rsidRPr="00D94BCB">
        <w:rPr>
          <w:rStyle w:val="normaltextrun1"/>
          <w:rFonts w:ascii="Arial" w:hAnsi="Arial" w:cs="Arial"/>
        </w:rPr>
        <w:t>intervention and prevention services</w:t>
      </w:r>
      <w:r w:rsidR="009A5881" w:rsidRPr="00D94BCB">
        <w:rPr>
          <w:rStyle w:val="eop"/>
          <w:rFonts w:ascii="Arial" w:hAnsi="Arial" w:cs="Arial"/>
        </w:rPr>
        <w:t xml:space="preserve"> they provide to their employees.</w:t>
      </w:r>
    </w:p>
    <w:p w14:paraId="60683287" w14:textId="517974F1" w:rsidR="00E30F5B" w:rsidRDefault="00C3705B" w:rsidP="00C3705B">
      <w:pPr>
        <w:jc w:val="both"/>
        <w:rPr>
          <w:rFonts w:ascii="Arial" w:hAnsi="Arial" w:cs="Arial"/>
        </w:rPr>
      </w:pPr>
      <w:r>
        <w:rPr>
          <w:rFonts w:ascii="Arial" w:eastAsia="Times New Roman" w:hAnsi="Arial" w:cs="Arial"/>
          <w:lang w:eastAsia="en-GB"/>
        </w:rPr>
        <w:t>I will increase my employer brand knowledge by</w:t>
      </w:r>
      <w:r w:rsidR="00DB6100" w:rsidRPr="00894B1D">
        <w:rPr>
          <w:rFonts w:ascii="Arial" w:eastAsia="Times New Roman" w:hAnsi="Arial" w:cs="Arial"/>
          <w:lang w:eastAsia="en-GB"/>
        </w:rPr>
        <w:t xml:space="preserve"> link</w:t>
      </w:r>
      <w:r w:rsidR="00175D08">
        <w:rPr>
          <w:rFonts w:ascii="Arial" w:eastAsia="Times New Roman" w:hAnsi="Arial" w:cs="Arial"/>
          <w:lang w:eastAsia="en-GB"/>
        </w:rPr>
        <w:t>ing</w:t>
      </w:r>
      <w:r w:rsidR="00DB6100" w:rsidRPr="00894B1D">
        <w:rPr>
          <w:rFonts w:ascii="Arial" w:eastAsia="Times New Roman" w:hAnsi="Arial" w:cs="Arial"/>
          <w:lang w:eastAsia="en-GB"/>
        </w:rPr>
        <w:t xml:space="preserve"> with HEIWs </w:t>
      </w:r>
      <w:r w:rsidR="00305546">
        <w:rPr>
          <w:rFonts w:ascii="Arial" w:eastAsia="Times New Roman" w:hAnsi="Arial" w:cs="Arial"/>
          <w:lang w:eastAsia="en-GB"/>
        </w:rPr>
        <w:t xml:space="preserve">expanding </w:t>
      </w:r>
      <w:r w:rsidR="00DB6100" w:rsidRPr="00894B1D">
        <w:rPr>
          <w:rFonts w:ascii="Arial" w:eastAsia="Times New Roman" w:hAnsi="Arial" w:cs="Arial"/>
          <w:lang w:eastAsia="en-GB"/>
        </w:rPr>
        <w:t>talent Management team to gain knowledge and experience in HEIWs employer brand</w:t>
      </w:r>
      <w:r w:rsidR="00305546">
        <w:rPr>
          <w:rFonts w:ascii="Arial" w:eastAsia="Times New Roman" w:hAnsi="Arial" w:cs="Arial"/>
          <w:lang w:eastAsia="en-GB"/>
        </w:rPr>
        <w:t xml:space="preserve">. </w:t>
      </w:r>
      <w:r w:rsidR="00DB6100" w:rsidRPr="00894B1D">
        <w:rPr>
          <w:rFonts w:ascii="Arial" w:eastAsia="Times New Roman" w:hAnsi="Arial" w:cs="Arial"/>
          <w:lang w:eastAsia="en-GB"/>
        </w:rPr>
        <w:t>I intend to study its direction, development process and track its effectiveness in attracting and retaining key talent</w:t>
      </w:r>
    </w:p>
    <w:p w14:paraId="4A680D41" w14:textId="77777777" w:rsidR="00C55B02" w:rsidRDefault="00C55B02" w:rsidP="00FD3173">
      <w:pPr>
        <w:spacing w:before="100" w:beforeAutospacing="1" w:after="100" w:afterAutospacing="1"/>
        <w:jc w:val="both"/>
        <w:rPr>
          <w:rFonts w:ascii="Arial" w:eastAsia="Times New Roman" w:hAnsi="Arial" w:cs="Arial"/>
          <w:lang w:eastAsia="en-GB"/>
        </w:rPr>
      </w:pPr>
      <w:r>
        <w:rPr>
          <w:rFonts w:ascii="Arial" w:eastAsia="Times New Roman" w:hAnsi="Arial" w:cs="Arial"/>
          <w:lang w:eastAsia="en-GB"/>
        </w:rPr>
        <w:t>It is my intention to a</w:t>
      </w:r>
      <w:r w:rsidRPr="000C5451">
        <w:rPr>
          <w:rFonts w:ascii="Arial" w:eastAsia="Times New Roman" w:hAnsi="Arial" w:cs="Arial"/>
          <w:lang w:eastAsia="en-GB"/>
        </w:rPr>
        <w:t>ttend external networking events and workshops including those organised by</w:t>
      </w:r>
      <w:r>
        <w:rPr>
          <w:rFonts w:ascii="Arial" w:eastAsia="Times New Roman" w:hAnsi="Arial" w:cs="Arial"/>
          <w:lang w:eastAsia="en-GB"/>
        </w:rPr>
        <w:t xml:space="preserve"> my</w:t>
      </w:r>
      <w:r w:rsidRPr="000C5451">
        <w:rPr>
          <w:rFonts w:ascii="Arial" w:eastAsia="Times New Roman" w:hAnsi="Arial" w:cs="Arial"/>
          <w:lang w:eastAsia="en-GB"/>
        </w:rPr>
        <w:t xml:space="preserve"> local CIPD Branch as well as </w:t>
      </w:r>
      <w:r>
        <w:rPr>
          <w:rFonts w:ascii="Arial" w:eastAsia="Times New Roman" w:hAnsi="Arial" w:cs="Arial"/>
          <w:lang w:eastAsia="en-GB"/>
        </w:rPr>
        <w:t>E</w:t>
      </w:r>
      <w:r w:rsidRPr="000C5451">
        <w:rPr>
          <w:rFonts w:ascii="Arial" w:eastAsia="Times New Roman" w:hAnsi="Arial" w:cs="Arial"/>
          <w:lang w:eastAsia="en-GB"/>
        </w:rPr>
        <w:t xml:space="preserve">mployment </w:t>
      </w:r>
      <w:r>
        <w:rPr>
          <w:rFonts w:ascii="Arial" w:eastAsia="Times New Roman" w:hAnsi="Arial" w:cs="Arial"/>
          <w:lang w:eastAsia="en-GB"/>
        </w:rPr>
        <w:t>L</w:t>
      </w:r>
      <w:r w:rsidRPr="000C5451">
        <w:rPr>
          <w:rFonts w:ascii="Arial" w:eastAsia="Times New Roman" w:hAnsi="Arial" w:cs="Arial"/>
          <w:lang w:eastAsia="en-GB"/>
        </w:rPr>
        <w:t xml:space="preserve">aw updates and learning seminars. </w:t>
      </w:r>
      <w:r>
        <w:rPr>
          <w:rFonts w:ascii="Arial" w:eastAsia="Times New Roman" w:hAnsi="Arial" w:cs="Arial"/>
          <w:lang w:eastAsia="en-GB"/>
        </w:rPr>
        <w:t>I will p</w:t>
      </w:r>
      <w:r w:rsidRPr="000C5451">
        <w:rPr>
          <w:rFonts w:ascii="Arial" w:eastAsia="Times New Roman" w:hAnsi="Arial" w:cs="Arial"/>
          <w:lang w:eastAsia="en-GB"/>
        </w:rPr>
        <w:t xml:space="preserve">rioritise those run for </w:t>
      </w:r>
      <w:r>
        <w:rPr>
          <w:rFonts w:ascii="Arial" w:eastAsia="Times New Roman" w:hAnsi="Arial" w:cs="Arial"/>
          <w:lang w:eastAsia="en-GB"/>
        </w:rPr>
        <w:t xml:space="preserve">my </w:t>
      </w:r>
      <w:r w:rsidRPr="000C5451">
        <w:rPr>
          <w:rFonts w:ascii="Arial" w:eastAsia="Times New Roman" w:hAnsi="Arial" w:cs="Arial"/>
          <w:lang w:eastAsia="en-GB"/>
        </w:rPr>
        <w:t>industry / sector and area of interest.</w:t>
      </w:r>
    </w:p>
    <w:p w14:paraId="4291BCDD" w14:textId="77777777" w:rsidR="001B773E" w:rsidRDefault="003B79A6" w:rsidP="00316EC5">
      <w:pPr>
        <w:jc w:val="both"/>
        <w:rPr>
          <w:rFonts w:ascii="Arial" w:hAnsi="Arial" w:cs="Arial"/>
          <w:b/>
          <w:bCs/>
          <w:u w:val="single"/>
        </w:rPr>
      </w:pPr>
      <w:r w:rsidRPr="003B79A6">
        <w:rPr>
          <w:rFonts w:ascii="Arial" w:hAnsi="Arial" w:cs="Arial"/>
          <w:b/>
          <w:bCs/>
          <w:u w:val="single"/>
        </w:rPr>
        <w:t xml:space="preserve">Role Model </w:t>
      </w:r>
      <w:r w:rsidR="00B01234" w:rsidRPr="003B79A6">
        <w:rPr>
          <w:rFonts w:ascii="Arial" w:hAnsi="Arial" w:cs="Arial"/>
          <w:b/>
          <w:bCs/>
          <w:u w:val="single"/>
        </w:rPr>
        <w:t xml:space="preserve">Behaviour </w:t>
      </w:r>
      <w:r w:rsidR="00B01234">
        <w:rPr>
          <w:rFonts w:ascii="Arial" w:hAnsi="Arial" w:cs="Arial"/>
          <w:b/>
          <w:bCs/>
          <w:u w:val="single"/>
        </w:rPr>
        <w:t>-</w:t>
      </w:r>
      <w:r w:rsidR="00B35959">
        <w:rPr>
          <w:rFonts w:ascii="Arial" w:hAnsi="Arial" w:cs="Arial"/>
          <w:b/>
          <w:bCs/>
          <w:u w:val="single"/>
        </w:rPr>
        <w:t xml:space="preserve"> </w:t>
      </w:r>
      <w:r w:rsidR="00655ABE">
        <w:rPr>
          <w:rFonts w:ascii="Arial" w:eastAsia="Times New Roman" w:hAnsi="Arial" w:cs="Arial"/>
          <w:lang w:eastAsia="en-GB"/>
        </w:rPr>
        <w:t xml:space="preserve">To </w:t>
      </w:r>
      <w:r w:rsidRPr="003577C4">
        <w:rPr>
          <w:rFonts w:ascii="Arial" w:eastAsia="Times New Roman" w:hAnsi="Arial" w:cs="Arial"/>
          <w:lang w:eastAsia="en-GB"/>
        </w:rPr>
        <w:t xml:space="preserve">build </w:t>
      </w:r>
      <w:r w:rsidR="00655ABE">
        <w:rPr>
          <w:rFonts w:ascii="Arial" w:eastAsia="Times New Roman" w:hAnsi="Arial" w:cs="Arial"/>
          <w:lang w:eastAsia="en-GB"/>
        </w:rPr>
        <w:t>knowledge</w:t>
      </w:r>
      <w:r w:rsidR="004B7A13">
        <w:rPr>
          <w:rFonts w:ascii="Arial" w:eastAsia="Times New Roman" w:hAnsi="Arial" w:cs="Arial"/>
          <w:lang w:eastAsia="en-GB"/>
        </w:rPr>
        <w:t>,</w:t>
      </w:r>
      <w:r w:rsidR="000B6480">
        <w:rPr>
          <w:rFonts w:ascii="Arial" w:eastAsia="Times New Roman" w:hAnsi="Arial" w:cs="Arial"/>
          <w:lang w:eastAsia="en-GB"/>
        </w:rPr>
        <w:t xml:space="preserve"> experience,</w:t>
      </w:r>
      <w:r w:rsidR="004B7A13">
        <w:rPr>
          <w:rFonts w:ascii="Arial" w:eastAsia="Times New Roman" w:hAnsi="Arial" w:cs="Arial"/>
          <w:lang w:eastAsia="en-GB"/>
        </w:rPr>
        <w:t xml:space="preserve"> confidence and </w:t>
      </w:r>
      <w:r w:rsidRPr="003577C4">
        <w:rPr>
          <w:rFonts w:ascii="Arial" w:eastAsia="Times New Roman" w:hAnsi="Arial" w:cs="Arial"/>
          <w:lang w:eastAsia="en-GB"/>
        </w:rPr>
        <w:t xml:space="preserve">self-review processes </w:t>
      </w:r>
      <w:r w:rsidR="00655ABE">
        <w:rPr>
          <w:rFonts w:ascii="Arial" w:eastAsia="Times New Roman" w:hAnsi="Arial" w:cs="Arial"/>
          <w:lang w:eastAsia="en-GB"/>
        </w:rPr>
        <w:t xml:space="preserve">I intend to </w:t>
      </w:r>
      <w:r w:rsidR="003C796F">
        <w:rPr>
          <w:rFonts w:ascii="Arial" w:eastAsia="Times New Roman" w:hAnsi="Arial" w:cs="Arial"/>
          <w:lang w:eastAsia="en-GB"/>
        </w:rPr>
        <w:t>link with a</w:t>
      </w:r>
      <w:r w:rsidR="000B6480">
        <w:rPr>
          <w:rFonts w:ascii="Arial" w:eastAsia="Times New Roman" w:hAnsi="Arial" w:cs="Arial"/>
          <w:lang w:eastAsia="en-GB"/>
        </w:rPr>
        <w:t xml:space="preserve"> mentor and coach. </w:t>
      </w:r>
    </w:p>
    <w:p w14:paraId="2576FE68" w14:textId="14D72059" w:rsidR="00316EC5" w:rsidRPr="001B773E" w:rsidRDefault="00316EC5" w:rsidP="00316EC5">
      <w:pPr>
        <w:jc w:val="both"/>
        <w:rPr>
          <w:rFonts w:ascii="Arial" w:hAnsi="Arial" w:cs="Arial"/>
          <w:b/>
          <w:bCs/>
          <w:u w:val="single"/>
        </w:rPr>
      </w:pPr>
      <w:r w:rsidRPr="008A4C00">
        <w:rPr>
          <w:rFonts w:ascii="Arial" w:hAnsi="Arial" w:cs="Arial"/>
        </w:rPr>
        <w:t xml:space="preserve">I am currently working </w:t>
      </w:r>
      <w:r>
        <w:rPr>
          <w:rFonts w:ascii="Arial" w:hAnsi="Arial" w:cs="Arial"/>
        </w:rPr>
        <w:t xml:space="preserve">between a </w:t>
      </w:r>
      <w:r w:rsidRPr="008A4C00">
        <w:rPr>
          <w:rFonts w:ascii="Arial" w:hAnsi="Arial" w:cs="Arial"/>
        </w:rPr>
        <w:t>Band</w:t>
      </w:r>
      <w:r>
        <w:rPr>
          <w:rFonts w:ascii="Arial" w:hAnsi="Arial" w:cs="Arial"/>
        </w:rPr>
        <w:t xml:space="preserve"> 1 &amp;</w:t>
      </w:r>
      <w:r w:rsidRPr="008A4C00">
        <w:rPr>
          <w:rFonts w:ascii="Arial" w:hAnsi="Arial" w:cs="Arial"/>
        </w:rPr>
        <w:t xml:space="preserve"> 2 within Health Education and Improvement </w:t>
      </w:r>
      <w:r>
        <w:rPr>
          <w:rFonts w:ascii="Arial" w:hAnsi="Arial" w:cs="Arial"/>
        </w:rPr>
        <w:t>W</w:t>
      </w:r>
      <w:r w:rsidRPr="008A4C00">
        <w:rPr>
          <w:rFonts w:ascii="Arial" w:hAnsi="Arial" w:cs="Arial"/>
        </w:rPr>
        <w:t>ales (HEIW) however, I would like to work proficiently at Band 2 at the end of this course in May 202</w:t>
      </w:r>
      <w:r>
        <w:rPr>
          <w:rFonts w:ascii="Arial" w:hAnsi="Arial" w:cs="Arial"/>
        </w:rPr>
        <w:t xml:space="preserve">1. </w:t>
      </w:r>
      <w:r w:rsidRPr="008A4C00">
        <w:rPr>
          <w:rFonts w:ascii="Arial" w:hAnsi="Arial" w:cs="Arial"/>
        </w:rPr>
        <w:t xml:space="preserve"> In order to reach this aspiration, I need to increase and widen my HR knowledge experience by obtaining management experience individually or within a HR team, linking it to HR strategy and policies. </w:t>
      </w:r>
    </w:p>
    <w:p w14:paraId="207DFACE" w14:textId="5721DC86" w:rsidR="00C44DBD" w:rsidRPr="00B01234" w:rsidRDefault="00316EC5" w:rsidP="00B01234">
      <w:pPr>
        <w:jc w:val="both"/>
        <w:rPr>
          <w:rFonts w:ascii="Arial" w:hAnsi="Arial" w:cs="Arial"/>
        </w:rPr>
      </w:pPr>
      <w:r>
        <w:rPr>
          <w:rFonts w:ascii="Arial" w:hAnsi="Arial" w:cs="Arial"/>
        </w:rPr>
        <w:t xml:space="preserve">I will build on my current knowledge and skills and continue to use the professional map as a developmental self-assessment tool whilst undertaking this course and during by future career within HR. </w:t>
      </w:r>
      <w:r w:rsidR="005508C1">
        <w:rPr>
          <w:rFonts w:ascii="Arial" w:hAnsi="Arial" w:cs="Arial"/>
        </w:rPr>
        <w:t>T</w:t>
      </w:r>
      <w:r>
        <w:rPr>
          <w:rFonts w:ascii="Arial" w:hAnsi="Arial" w:cs="Arial"/>
        </w:rPr>
        <w:t xml:space="preserve">he map </w:t>
      </w:r>
      <w:r w:rsidR="005508C1">
        <w:rPr>
          <w:rFonts w:ascii="Arial" w:hAnsi="Arial" w:cs="Arial"/>
        </w:rPr>
        <w:t xml:space="preserve">has </w:t>
      </w:r>
      <w:r>
        <w:rPr>
          <w:rFonts w:ascii="Arial" w:hAnsi="Arial" w:cs="Arial"/>
        </w:rPr>
        <w:t>help</w:t>
      </w:r>
      <w:r w:rsidR="005508C1">
        <w:rPr>
          <w:rFonts w:ascii="Arial" w:hAnsi="Arial" w:cs="Arial"/>
        </w:rPr>
        <w:t>ed</w:t>
      </w:r>
      <w:r>
        <w:rPr>
          <w:rFonts w:ascii="Arial" w:hAnsi="Arial" w:cs="Arial"/>
        </w:rPr>
        <w:t xml:space="preserve"> me to recognise my professional areas for development and allow me to plan my own learning. I plan to continuously undertake and seek new learning opportunities and assess my level of knowledge in relation to practices and behaviours that will make me more effective within my role. I will always adhere to the CIPD Codes of Practice and work ethically. </w:t>
      </w:r>
    </w:p>
    <w:p w14:paraId="7D750E62" w14:textId="201A7DDF" w:rsidR="00333EE8" w:rsidRPr="00F45009" w:rsidRDefault="00333EE8" w:rsidP="004B0ABF">
      <w:pPr>
        <w:pStyle w:val="NormalWeb"/>
        <w:spacing w:before="0" w:beforeAutospacing="0" w:after="0" w:afterAutospacing="0"/>
        <w:jc w:val="both"/>
        <w:rPr>
          <w:rFonts w:ascii="Arial" w:eastAsiaTheme="minorEastAsia" w:hAnsi="Arial" w:cs="Arial"/>
          <w:color w:val="000000" w:themeColor="text1"/>
          <w:kern w:val="24"/>
          <w:sz w:val="22"/>
          <w:szCs w:val="22"/>
        </w:rPr>
      </w:pPr>
      <w:r w:rsidRPr="00F45009">
        <w:rPr>
          <w:rFonts w:ascii="Arial" w:eastAsiaTheme="minorEastAsia" w:hAnsi="Arial" w:cs="Arial"/>
          <w:color w:val="000000" w:themeColor="text1"/>
          <w:kern w:val="24"/>
          <w:sz w:val="22"/>
          <w:szCs w:val="22"/>
        </w:rPr>
        <w:t>I will continue to use the 2013 Professional Map</w:t>
      </w:r>
      <w:r w:rsidR="009C29D8" w:rsidRPr="00F45009">
        <w:rPr>
          <w:rFonts w:ascii="Arial" w:eastAsiaTheme="minorEastAsia" w:hAnsi="Arial" w:cs="Arial"/>
          <w:color w:val="000000" w:themeColor="text1"/>
          <w:kern w:val="24"/>
          <w:sz w:val="22"/>
          <w:szCs w:val="22"/>
        </w:rPr>
        <w:t xml:space="preserve"> in conjunction with the 2015 map to keep up with </w:t>
      </w:r>
      <w:r w:rsidR="0005042E" w:rsidRPr="00F45009">
        <w:rPr>
          <w:rFonts w:ascii="Arial" w:eastAsiaTheme="minorEastAsia" w:hAnsi="Arial" w:cs="Arial"/>
          <w:color w:val="000000" w:themeColor="text1"/>
          <w:kern w:val="24"/>
          <w:sz w:val="22"/>
          <w:szCs w:val="22"/>
        </w:rPr>
        <w:t>my professional development.</w:t>
      </w:r>
      <w:r w:rsidR="00F45009" w:rsidRPr="00F45009">
        <w:rPr>
          <w:rFonts w:ascii="Arial" w:hAnsi="Arial" w:cs="Arial"/>
          <w:sz w:val="22"/>
          <w:szCs w:val="22"/>
        </w:rPr>
        <w:t xml:space="preserve"> If HR professional develop these skills and demonstrate that they can apply their understanding of an organisations business and context, they will have the ability to meet organisational need tailor its current and future strategies (Perkins </w:t>
      </w:r>
      <w:r w:rsidR="00F45009" w:rsidRPr="00F45009">
        <w:rPr>
          <w:rFonts w:ascii="Arial" w:hAnsi="Arial" w:cs="Arial"/>
          <w:i/>
          <w:sz w:val="22"/>
          <w:szCs w:val="22"/>
        </w:rPr>
        <w:t>et al</w:t>
      </w:r>
      <w:r w:rsidR="00F45009" w:rsidRPr="00F45009">
        <w:rPr>
          <w:rFonts w:ascii="Arial" w:hAnsi="Arial" w:cs="Arial"/>
          <w:sz w:val="22"/>
          <w:szCs w:val="22"/>
        </w:rPr>
        <w:t xml:space="preserve"> 2016</w:t>
      </w:r>
      <w:r w:rsidR="00545A1B">
        <w:rPr>
          <w:rFonts w:ascii="Arial" w:hAnsi="Arial" w:cs="Arial"/>
          <w:sz w:val="22"/>
          <w:szCs w:val="22"/>
        </w:rPr>
        <w:t>; CIPD, 2019</w:t>
      </w:r>
      <w:r w:rsidR="00F45009" w:rsidRPr="00F45009">
        <w:rPr>
          <w:rFonts w:ascii="Arial" w:hAnsi="Arial" w:cs="Arial"/>
          <w:sz w:val="22"/>
          <w:szCs w:val="22"/>
        </w:rPr>
        <w:t>).</w:t>
      </w:r>
    </w:p>
    <w:p w14:paraId="67EAFD1C" w14:textId="68059C78" w:rsidR="00C231CC" w:rsidRDefault="00C231CC"/>
    <w:p w14:paraId="53275988" w14:textId="27A299D7" w:rsidR="00C231CC" w:rsidRDefault="00C231CC"/>
    <w:p w14:paraId="6D139A95" w14:textId="77777777" w:rsidR="00132E5E" w:rsidRDefault="00132E5E">
      <w:pPr>
        <w:rPr>
          <w:rFonts w:ascii="Arial" w:hAnsi="Arial" w:cs="Arial"/>
          <w:b/>
          <w:bCs/>
          <w:u w:val="single"/>
        </w:rPr>
      </w:pPr>
    </w:p>
    <w:p w14:paraId="3923B520" w14:textId="77777777" w:rsidR="00132E5E" w:rsidRDefault="00132E5E">
      <w:pPr>
        <w:rPr>
          <w:rFonts w:ascii="Arial" w:hAnsi="Arial" w:cs="Arial"/>
          <w:b/>
          <w:bCs/>
          <w:u w:val="single"/>
        </w:rPr>
      </w:pPr>
    </w:p>
    <w:p w14:paraId="4B74ACDC" w14:textId="6CC6D688" w:rsidR="00253217" w:rsidRDefault="00253217">
      <w:pPr>
        <w:rPr>
          <w:rFonts w:ascii="Arial" w:hAnsi="Arial" w:cs="Arial"/>
          <w:b/>
          <w:bCs/>
          <w:u w:val="single"/>
        </w:rPr>
      </w:pPr>
    </w:p>
    <w:p w14:paraId="23211951" w14:textId="77777777" w:rsidR="005D1B1B" w:rsidRDefault="005D1B1B">
      <w:pPr>
        <w:rPr>
          <w:rFonts w:ascii="Arial" w:hAnsi="Arial" w:cs="Arial"/>
          <w:b/>
          <w:bCs/>
          <w:u w:val="single"/>
        </w:rPr>
      </w:pPr>
    </w:p>
    <w:p w14:paraId="7E045CA7" w14:textId="77777777" w:rsidR="00253217" w:rsidRDefault="00253217">
      <w:pPr>
        <w:rPr>
          <w:rFonts w:ascii="Arial" w:hAnsi="Arial" w:cs="Arial"/>
          <w:b/>
          <w:bCs/>
          <w:u w:val="single"/>
        </w:rPr>
      </w:pPr>
    </w:p>
    <w:p w14:paraId="6C0C242A" w14:textId="77777777" w:rsidR="00814B0A" w:rsidRDefault="00814B0A">
      <w:pPr>
        <w:rPr>
          <w:rFonts w:ascii="Arial" w:hAnsi="Arial" w:cs="Arial"/>
          <w:b/>
          <w:bCs/>
          <w:u w:val="single"/>
        </w:rPr>
      </w:pPr>
      <w:r>
        <w:rPr>
          <w:rFonts w:ascii="Arial" w:hAnsi="Arial" w:cs="Arial"/>
          <w:b/>
          <w:bCs/>
          <w:u w:val="single"/>
        </w:rPr>
        <w:br w:type="page"/>
      </w:r>
    </w:p>
    <w:p w14:paraId="79B66A3B" w14:textId="59AA0EF1" w:rsidR="00C231CC" w:rsidRPr="00956D68" w:rsidRDefault="00956D68">
      <w:pPr>
        <w:rPr>
          <w:rFonts w:ascii="Arial" w:hAnsi="Arial" w:cs="Arial"/>
          <w:b/>
          <w:bCs/>
          <w:u w:val="single"/>
        </w:rPr>
      </w:pPr>
      <w:r w:rsidRPr="00956D68">
        <w:rPr>
          <w:rFonts w:ascii="Arial" w:hAnsi="Arial" w:cs="Arial"/>
          <w:b/>
          <w:bCs/>
          <w:u w:val="single"/>
        </w:rPr>
        <w:t xml:space="preserve">References </w:t>
      </w:r>
    </w:p>
    <w:p w14:paraId="56277864" w14:textId="71ABC8D1" w:rsidR="00956D68" w:rsidRDefault="00956D68" w:rsidP="00956D68">
      <w:pPr>
        <w:spacing w:after="0" w:line="240" w:lineRule="auto"/>
        <w:rPr>
          <w:rFonts w:ascii="Arial" w:eastAsia="Calibri" w:hAnsi="Arial" w:cs="Arial"/>
        </w:rPr>
      </w:pPr>
      <w:bookmarkStart w:id="1" w:name="_Hlk27662643"/>
      <w:r w:rsidRPr="00956D68">
        <w:rPr>
          <w:rFonts w:ascii="Arial" w:eastAsia="Calibri" w:hAnsi="Arial" w:cs="Arial"/>
        </w:rPr>
        <w:t xml:space="preserve">CIPD (2013) </w:t>
      </w:r>
      <w:r w:rsidRPr="00956D68">
        <w:rPr>
          <w:rFonts w:ascii="Arial" w:eastAsia="Calibri" w:hAnsi="Arial" w:cs="Arial"/>
          <w:i/>
        </w:rPr>
        <w:t>The 2013 Professional Map</w:t>
      </w:r>
      <w:r w:rsidRPr="00956D68">
        <w:rPr>
          <w:rFonts w:ascii="Arial" w:eastAsia="Calibri" w:hAnsi="Arial" w:cs="Arial"/>
        </w:rPr>
        <w:t xml:space="preserve">. Available at </w:t>
      </w:r>
      <w:hyperlink r:id="rId8" w:history="1">
        <w:r w:rsidRPr="00956D68">
          <w:rPr>
            <w:rFonts w:ascii="Arial" w:eastAsia="Calibri" w:hAnsi="Arial" w:cs="Arial"/>
            <w:color w:val="0563C1" w:themeColor="hyperlink"/>
            <w:u w:val="single"/>
          </w:rPr>
          <w:t>https://www.cipd.co.uk/learn/profession-map/2013-profession-map</w:t>
        </w:r>
      </w:hyperlink>
      <w:r w:rsidRPr="00956D68">
        <w:rPr>
          <w:rFonts w:ascii="Arial" w:eastAsia="Calibri" w:hAnsi="Arial" w:cs="Arial"/>
        </w:rPr>
        <w:t xml:space="preserve"> [Accessed 27th November 2019</w:t>
      </w:r>
      <w:bookmarkEnd w:id="1"/>
      <w:r w:rsidRPr="00956D68">
        <w:rPr>
          <w:rFonts w:ascii="Arial" w:eastAsia="Calibri" w:hAnsi="Arial" w:cs="Arial"/>
        </w:rPr>
        <w:t>].</w:t>
      </w:r>
    </w:p>
    <w:p w14:paraId="6643DD6E" w14:textId="77777777" w:rsidR="00C72DDB" w:rsidRPr="00956D68" w:rsidRDefault="00C72DDB" w:rsidP="00956D68">
      <w:pPr>
        <w:spacing w:after="0" w:line="240" w:lineRule="auto"/>
        <w:rPr>
          <w:rFonts w:ascii="Arial" w:eastAsia="Calibri" w:hAnsi="Arial" w:cs="Arial"/>
        </w:rPr>
      </w:pPr>
    </w:p>
    <w:p w14:paraId="1924E1AA" w14:textId="52E07D6E" w:rsidR="00C72DDB" w:rsidRDefault="00C72DDB" w:rsidP="00C72DDB">
      <w:pPr>
        <w:spacing w:after="0" w:line="240" w:lineRule="auto"/>
        <w:rPr>
          <w:rFonts w:ascii="Arial" w:eastAsia="Calibri" w:hAnsi="Arial" w:cs="Arial"/>
        </w:rPr>
      </w:pPr>
      <w:r w:rsidRPr="00C72DDB">
        <w:rPr>
          <w:rFonts w:ascii="Arial" w:eastAsia="Calibri" w:hAnsi="Arial" w:cs="Arial"/>
        </w:rPr>
        <w:t xml:space="preserve">CIPD (2019) </w:t>
      </w:r>
      <w:r w:rsidRPr="00C72DDB">
        <w:rPr>
          <w:rFonts w:ascii="Arial" w:eastAsia="Calibri" w:hAnsi="Arial" w:cs="Arial"/>
          <w:i/>
        </w:rPr>
        <w:t>The CIPD Professional Map – Our Professional</w:t>
      </w:r>
      <w:r w:rsidRPr="00C72DDB">
        <w:rPr>
          <w:rFonts w:ascii="Arial" w:eastAsia="Calibri" w:hAnsi="Arial" w:cs="Arial"/>
        </w:rPr>
        <w:t xml:space="preserve"> Standards</w:t>
      </w:r>
      <w:hyperlink r:id="rId9" w:history="1">
        <w:r w:rsidRPr="00C72DDB">
          <w:rPr>
            <w:rFonts w:ascii="Arial" w:eastAsia="Calibri" w:hAnsi="Arial" w:cs="Arial"/>
            <w:color w:val="0563C1" w:themeColor="hyperlink"/>
            <w:u w:val="single"/>
          </w:rPr>
          <w:t>https://www.cipd.co.uk/Images/the-cipd-profession-map-standard-format_tcm18-9814.pdf</w:t>
        </w:r>
      </w:hyperlink>
      <w:r w:rsidRPr="00C72DDB">
        <w:rPr>
          <w:rFonts w:ascii="Arial" w:eastAsia="Calibri" w:hAnsi="Arial" w:cs="Arial"/>
        </w:rPr>
        <w:t xml:space="preserve"> [Accessed 27</w:t>
      </w:r>
      <w:r w:rsidRPr="00C72DDB">
        <w:rPr>
          <w:rFonts w:ascii="Arial" w:eastAsia="Calibri" w:hAnsi="Arial" w:cs="Arial"/>
          <w:vertAlign w:val="superscript"/>
        </w:rPr>
        <w:t>th</w:t>
      </w:r>
      <w:r w:rsidRPr="00C72DDB">
        <w:rPr>
          <w:rFonts w:ascii="Arial" w:eastAsia="Calibri" w:hAnsi="Arial" w:cs="Arial"/>
        </w:rPr>
        <w:t xml:space="preserve"> November 2019]. </w:t>
      </w:r>
    </w:p>
    <w:p w14:paraId="0938D2E2" w14:textId="63FEED7C" w:rsidR="0051273F" w:rsidRDefault="0051273F" w:rsidP="00C72DDB">
      <w:pPr>
        <w:spacing w:after="0" w:line="240" w:lineRule="auto"/>
        <w:rPr>
          <w:rFonts w:ascii="Arial" w:eastAsia="Calibri" w:hAnsi="Arial" w:cs="Arial"/>
        </w:rPr>
      </w:pPr>
    </w:p>
    <w:p w14:paraId="45E98F87" w14:textId="691A09DD" w:rsidR="0051273F" w:rsidRDefault="0051273F" w:rsidP="00C72DDB">
      <w:pPr>
        <w:spacing w:after="0" w:line="240" w:lineRule="auto"/>
        <w:rPr>
          <w:rFonts w:ascii="Arial" w:eastAsia="Calibri" w:hAnsi="Arial" w:cs="Arial"/>
        </w:rPr>
      </w:pPr>
      <w:r>
        <w:rPr>
          <w:rFonts w:ascii="Arial" w:eastAsia="Calibri" w:hAnsi="Arial" w:cs="Arial"/>
        </w:rPr>
        <w:t>CIPD (2020)</w:t>
      </w:r>
      <w:r w:rsidR="00DE2151">
        <w:rPr>
          <w:rFonts w:ascii="Arial" w:eastAsia="Calibri" w:hAnsi="Arial" w:cs="Arial"/>
        </w:rPr>
        <w:t xml:space="preserve"> Code of Professional Conduct. Available at: </w:t>
      </w:r>
      <w:hyperlink r:id="rId10" w:history="1">
        <w:r w:rsidR="00641A2D" w:rsidRPr="005C6EE6">
          <w:rPr>
            <w:rStyle w:val="Hyperlink"/>
            <w:rFonts w:ascii="Arial" w:eastAsia="Calibri" w:hAnsi="Arial" w:cs="Arial"/>
          </w:rPr>
          <w:t>https://www.cipd.co.uk/Images/code-of-professional-conduct-april-2020_tcm18-14510.pdf</w:t>
        </w:r>
      </w:hyperlink>
      <w:r w:rsidR="00641A2D">
        <w:rPr>
          <w:rFonts w:ascii="Arial" w:eastAsia="Calibri" w:hAnsi="Arial" w:cs="Arial"/>
        </w:rPr>
        <w:t xml:space="preserve"> [Accessed April </w:t>
      </w:r>
      <w:r w:rsidR="0083498F">
        <w:rPr>
          <w:rFonts w:ascii="Arial" w:eastAsia="Calibri" w:hAnsi="Arial" w:cs="Arial"/>
        </w:rPr>
        <w:t xml:space="preserve">2020]. </w:t>
      </w:r>
    </w:p>
    <w:p w14:paraId="7C45DE0B" w14:textId="77777777" w:rsidR="00C2099A" w:rsidRPr="00C2099A" w:rsidRDefault="00C2099A" w:rsidP="00C2099A">
      <w:pPr>
        <w:spacing w:before="100" w:beforeAutospacing="1" w:after="100" w:afterAutospacing="1" w:line="240" w:lineRule="auto"/>
        <w:rPr>
          <w:rFonts w:ascii="Arial" w:eastAsia="Calibri" w:hAnsi="Arial" w:cs="Arial"/>
        </w:rPr>
      </w:pPr>
      <w:r w:rsidRPr="00C2099A">
        <w:rPr>
          <w:rFonts w:ascii="Arial" w:eastAsia="Calibri" w:hAnsi="Arial" w:cs="Arial"/>
        </w:rPr>
        <w:t xml:space="preserve">Personnel Today (2009) CIPD reveals HR profession map to replace old standards. Available at </w:t>
      </w:r>
      <w:hyperlink r:id="rId11" w:history="1">
        <w:r w:rsidRPr="00C2099A">
          <w:rPr>
            <w:rFonts w:ascii="Arial" w:eastAsia="Times New Roman" w:hAnsi="Arial" w:cs="Arial"/>
            <w:color w:val="0563C1" w:themeColor="hyperlink"/>
            <w:u w:val="single"/>
            <w:lang w:val="en" w:eastAsia="en-GB"/>
          </w:rPr>
          <w:t>https://www.personneltoday.com/hr/cipd-reveals-hr-profession-map-to-replace-old-standards/</w:t>
        </w:r>
      </w:hyperlink>
      <w:r w:rsidRPr="00C2099A">
        <w:rPr>
          <w:rFonts w:ascii="Arial" w:eastAsia="Times New Roman" w:hAnsi="Arial" w:cs="Arial"/>
          <w:lang w:val="en" w:eastAsia="en-GB"/>
        </w:rPr>
        <w:t xml:space="preserve"> [cited 10</w:t>
      </w:r>
      <w:r w:rsidRPr="00C2099A">
        <w:rPr>
          <w:rFonts w:ascii="Arial" w:eastAsia="Times New Roman" w:hAnsi="Arial" w:cs="Arial"/>
          <w:vertAlign w:val="superscript"/>
          <w:lang w:val="en" w:eastAsia="en-GB"/>
        </w:rPr>
        <w:t>th</w:t>
      </w:r>
      <w:r w:rsidRPr="00C2099A">
        <w:rPr>
          <w:rFonts w:ascii="Arial" w:eastAsia="Times New Roman" w:hAnsi="Arial" w:cs="Arial"/>
          <w:lang w:val="en" w:eastAsia="en-GB"/>
        </w:rPr>
        <w:t xml:space="preserve"> December 19]</w:t>
      </w:r>
    </w:p>
    <w:p w14:paraId="1F644B27" w14:textId="77777777" w:rsidR="00C2099A" w:rsidRPr="00C2099A" w:rsidRDefault="00C2099A" w:rsidP="00C2099A">
      <w:pPr>
        <w:spacing w:after="0" w:line="240" w:lineRule="auto"/>
        <w:rPr>
          <w:rFonts w:ascii="Arial" w:eastAsia="Calibri" w:hAnsi="Arial" w:cs="Arial"/>
        </w:rPr>
      </w:pPr>
      <w:r w:rsidRPr="00C2099A">
        <w:rPr>
          <w:rFonts w:ascii="Arial" w:eastAsia="Calibri" w:hAnsi="Arial" w:cs="Arial"/>
        </w:rPr>
        <w:t xml:space="preserve">Personnel Today (2009) Mapping the development of HR professionals. Available at </w:t>
      </w:r>
      <w:hyperlink r:id="rId12" w:history="1">
        <w:r w:rsidRPr="00C2099A">
          <w:rPr>
            <w:rFonts w:ascii="Arial" w:eastAsia="Calibri" w:hAnsi="Arial" w:cs="Arial"/>
            <w:color w:val="0563C1" w:themeColor="hyperlink"/>
            <w:u w:val="single"/>
          </w:rPr>
          <w:t>https://www.personneltoday.com/hr/mapping-the-development-of-hr-professionals/</w:t>
        </w:r>
      </w:hyperlink>
      <w:r w:rsidRPr="00C2099A">
        <w:rPr>
          <w:rFonts w:ascii="Arial" w:eastAsia="Calibri" w:hAnsi="Arial" w:cs="Arial"/>
        </w:rPr>
        <w:t xml:space="preserve"> [cited 10</w:t>
      </w:r>
      <w:r w:rsidRPr="00C2099A">
        <w:rPr>
          <w:rFonts w:ascii="Arial" w:eastAsia="Calibri" w:hAnsi="Arial" w:cs="Arial"/>
          <w:vertAlign w:val="superscript"/>
        </w:rPr>
        <w:t>th</w:t>
      </w:r>
      <w:r w:rsidRPr="00C2099A">
        <w:rPr>
          <w:rFonts w:ascii="Arial" w:eastAsia="Calibri" w:hAnsi="Arial" w:cs="Arial"/>
        </w:rPr>
        <w:t xml:space="preserve"> December 19] </w:t>
      </w:r>
    </w:p>
    <w:p w14:paraId="65A3D415" w14:textId="77777777" w:rsidR="00C2099A" w:rsidRPr="00C2099A" w:rsidRDefault="00C2099A" w:rsidP="00C2099A">
      <w:pPr>
        <w:spacing w:after="200" w:line="240" w:lineRule="auto"/>
        <w:rPr>
          <w:rFonts w:ascii="Arial" w:eastAsia="Calibri" w:hAnsi="Arial" w:cs="Arial"/>
        </w:rPr>
      </w:pPr>
    </w:p>
    <w:p w14:paraId="590C1D51" w14:textId="77777777" w:rsidR="00C2099A" w:rsidRPr="00C2099A" w:rsidRDefault="00C2099A" w:rsidP="00C2099A">
      <w:pPr>
        <w:spacing w:after="200" w:line="240" w:lineRule="auto"/>
        <w:rPr>
          <w:rFonts w:ascii="Arial" w:eastAsia="Calibri" w:hAnsi="Arial" w:cs="Arial"/>
        </w:rPr>
      </w:pPr>
      <w:r w:rsidRPr="00C2099A">
        <w:rPr>
          <w:rFonts w:ascii="Arial" w:eastAsia="Calibri" w:hAnsi="Arial" w:cs="Arial"/>
        </w:rPr>
        <w:t xml:space="preserve">Personnel Today (2018) </w:t>
      </w:r>
      <w:r w:rsidRPr="00C2099A">
        <w:rPr>
          <w:rFonts w:ascii="Arial" w:eastAsia="Calibri" w:hAnsi="Arial" w:cs="Arial"/>
          <w:i/>
        </w:rPr>
        <w:t>CIPD unveils new HR profession map at annual conference.</w:t>
      </w:r>
      <w:r w:rsidRPr="00C2099A">
        <w:rPr>
          <w:rFonts w:ascii="Arial" w:eastAsia="Calibri" w:hAnsi="Arial" w:cs="Arial"/>
        </w:rPr>
        <w:t xml:space="preserve"> Available at </w:t>
      </w:r>
      <w:hyperlink r:id="rId13" w:history="1">
        <w:r w:rsidRPr="00C2099A">
          <w:rPr>
            <w:rFonts w:ascii="Arial" w:eastAsia="Calibri" w:hAnsi="Arial" w:cs="Arial"/>
            <w:color w:val="0563C1" w:themeColor="hyperlink"/>
            <w:u w:val="single"/>
          </w:rPr>
          <w:t>https://www.personneltoday.com/hr/cipd-unveils-new-hr-profession-map-at-annual-conference/</w:t>
        </w:r>
      </w:hyperlink>
      <w:r w:rsidRPr="00C2099A">
        <w:rPr>
          <w:rFonts w:ascii="Arial" w:eastAsia="Calibri" w:hAnsi="Arial" w:cs="Arial"/>
        </w:rPr>
        <w:t xml:space="preserve"> [cited 10</w:t>
      </w:r>
      <w:r w:rsidRPr="00C2099A">
        <w:rPr>
          <w:rFonts w:ascii="Arial" w:eastAsia="Calibri" w:hAnsi="Arial" w:cs="Arial"/>
          <w:vertAlign w:val="superscript"/>
        </w:rPr>
        <w:t>th</w:t>
      </w:r>
      <w:r w:rsidRPr="00C2099A">
        <w:rPr>
          <w:rFonts w:ascii="Arial" w:eastAsia="Calibri" w:hAnsi="Arial" w:cs="Arial"/>
        </w:rPr>
        <w:t xml:space="preserve"> December,19]</w:t>
      </w:r>
    </w:p>
    <w:p w14:paraId="77FB29BB" w14:textId="77777777" w:rsidR="001E791D" w:rsidRPr="001E791D" w:rsidRDefault="001E791D" w:rsidP="001E791D">
      <w:pPr>
        <w:spacing w:after="0" w:line="240" w:lineRule="auto"/>
        <w:rPr>
          <w:rFonts w:ascii="Arial" w:hAnsi="Arial" w:cs="Arial"/>
        </w:rPr>
      </w:pPr>
      <w:r w:rsidRPr="001E791D">
        <w:rPr>
          <w:rFonts w:ascii="Arial" w:hAnsi="Arial" w:cs="Arial"/>
        </w:rPr>
        <w:t xml:space="preserve">Woodham C, Perkins G &amp; Wilkinson K (2016) </w:t>
      </w:r>
      <w:r w:rsidRPr="001E791D">
        <w:rPr>
          <w:rFonts w:ascii="Arial" w:hAnsi="Arial" w:cs="Arial"/>
          <w:i/>
        </w:rPr>
        <w:t>Developing the knowledge and skills of the HR Professional</w:t>
      </w:r>
      <w:r w:rsidRPr="001E791D">
        <w:rPr>
          <w:rFonts w:ascii="Arial" w:hAnsi="Arial" w:cs="Arial"/>
        </w:rPr>
        <w:t xml:space="preserve"> in Taylor and Woodham (2</w:t>
      </w:r>
      <w:r w:rsidRPr="001E791D">
        <w:rPr>
          <w:rFonts w:ascii="Arial" w:hAnsi="Arial" w:cs="Arial"/>
          <w:vertAlign w:val="superscript"/>
        </w:rPr>
        <w:t>nd</w:t>
      </w:r>
      <w:r w:rsidRPr="001E791D">
        <w:rPr>
          <w:rFonts w:ascii="Arial" w:hAnsi="Arial" w:cs="Arial"/>
        </w:rPr>
        <w:t xml:space="preserve"> Edition) Studying Human Resource Management. London: CIPD.  </w:t>
      </w:r>
    </w:p>
    <w:p w14:paraId="6AD347E3" w14:textId="77777777" w:rsidR="00956D68" w:rsidRDefault="00956D68"/>
    <w:p w14:paraId="021D981B" w14:textId="77777777" w:rsidR="00C231CC" w:rsidRDefault="00C231CC"/>
    <w:p w14:paraId="44121622" w14:textId="77777777" w:rsidR="0083498F" w:rsidRDefault="0083498F">
      <w:pPr>
        <w:rPr>
          <w:rFonts w:ascii="Arial" w:hAnsi="Arial" w:cs="Arial"/>
          <w:b/>
          <w:bCs/>
          <w:u w:val="single"/>
        </w:rPr>
      </w:pPr>
      <w:r>
        <w:rPr>
          <w:rFonts w:ascii="Arial" w:hAnsi="Arial" w:cs="Arial"/>
          <w:b/>
          <w:bCs/>
          <w:u w:val="single"/>
        </w:rPr>
        <w:br w:type="page"/>
      </w:r>
    </w:p>
    <w:p w14:paraId="46BB22CE" w14:textId="26F9467E" w:rsidR="00AC10E9" w:rsidRPr="00814B0A" w:rsidRDefault="005C0E57">
      <w:pPr>
        <w:rPr>
          <w:rFonts w:ascii="Arial" w:hAnsi="Arial" w:cs="Arial"/>
          <w:b/>
          <w:bCs/>
          <w:u w:val="single"/>
        </w:rPr>
      </w:pPr>
      <w:r w:rsidRPr="00814B0A">
        <w:rPr>
          <w:rFonts w:ascii="Arial" w:hAnsi="Arial" w:cs="Arial"/>
          <w:b/>
          <w:bCs/>
          <w:u w:val="single"/>
        </w:rPr>
        <w:t xml:space="preserve">Appendix 1 </w:t>
      </w:r>
    </w:p>
    <w:p w14:paraId="1759A6FD" w14:textId="77777777" w:rsidR="00F566C3" w:rsidRPr="00F566C3" w:rsidRDefault="00F566C3" w:rsidP="00F566C3">
      <w:pPr>
        <w:rPr>
          <w:rFonts w:ascii="Arial" w:hAnsi="Arial" w:cs="Arial"/>
          <w:color w:val="000000" w:themeColor="text1"/>
        </w:rPr>
      </w:pPr>
      <w:r w:rsidRPr="00F566C3">
        <w:rPr>
          <w:rFonts w:ascii="Arial" w:eastAsiaTheme="majorEastAsia" w:hAnsi="Arial" w:cs="Arial"/>
          <w:b/>
          <w:bCs/>
          <w:color w:val="000000" w:themeColor="text1"/>
          <w:kern w:val="24"/>
          <w:lang w:val="en-US"/>
        </w:rPr>
        <w:t>CIPD New Professional Map (2018)</w:t>
      </w:r>
    </w:p>
    <w:p w14:paraId="362A7F12" w14:textId="77777777" w:rsidR="00F566C3" w:rsidRDefault="00F566C3"/>
    <w:p w14:paraId="1F61E11A" w14:textId="2847F40C" w:rsidR="005C0E57" w:rsidRDefault="005C0E57">
      <w:r>
        <w:rPr>
          <w:noProof/>
        </w:rPr>
        <w:drawing>
          <wp:inline distT="0" distB="0" distL="0" distR="0" wp14:anchorId="6C19D639" wp14:editId="363C2C4A">
            <wp:extent cx="4673600" cy="2698750"/>
            <wp:effectExtent l="0" t="0" r="0" b="6350"/>
            <wp:docPr id="2" name="Content Placeholder 1">
              <a:extLst xmlns:a="http://schemas.openxmlformats.org/drawingml/2006/main">
                <a:ext uri="{FF2B5EF4-FFF2-40B4-BE49-F238E27FC236}">
                  <a16:creationId xmlns:a16="http://schemas.microsoft.com/office/drawing/2014/main" id="{EF9AC583-0202-4FF4-95FD-C4715CE69914}"/>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Content Placeholder 1">
                      <a:extLst>
                        <a:ext uri="{FF2B5EF4-FFF2-40B4-BE49-F238E27FC236}">
                          <a16:creationId xmlns:a16="http://schemas.microsoft.com/office/drawing/2014/main" id="{EF9AC583-0202-4FF4-95FD-C4715CE69914}"/>
                        </a:ext>
                      </a:extLst>
                    </pic:cNvPr>
                    <pic:cNvPicPr>
                      <a:picLocks/>
                    </pic:cNvPicPr>
                  </pic:nvPicPr>
                  <pic:blipFill rotWithShape="1">
                    <a:blip r:embed="rId14">
                      <a:extLst>
                        <a:ext uri="{28A0092B-C50C-407E-A947-70E740481C1C}">
                          <a14:useLocalDpi xmlns:a14="http://schemas.microsoft.com/office/drawing/2010/main" val="0"/>
                        </a:ext>
                      </a:extLst>
                    </a:blip>
                    <a:srcRect t="5177" b="1269"/>
                    <a:stretch/>
                  </pic:blipFill>
                  <pic:spPr bwMode="auto">
                    <a:xfrm>
                      <a:off x="0" y="0"/>
                      <a:ext cx="4673600" cy="2698750"/>
                    </a:xfrm>
                    <a:prstGeom prst="rect">
                      <a:avLst/>
                    </a:prstGeom>
                    <a:noFill/>
                    <a:effectLst/>
                  </pic:spPr>
                </pic:pic>
              </a:graphicData>
            </a:graphic>
          </wp:inline>
        </w:drawing>
      </w:r>
    </w:p>
    <w:p w14:paraId="6B6A445A" w14:textId="040116C9" w:rsidR="001128D8" w:rsidRDefault="001128D8"/>
    <w:p w14:paraId="38D3C88E" w14:textId="7BA6CA8B" w:rsidR="001128D8" w:rsidRDefault="001128D8"/>
    <w:sectPr w:rsidR="00112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A29D3"/>
    <w:multiLevelType w:val="multilevel"/>
    <w:tmpl w:val="6D782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3A4F56"/>
    <w:multiLevelType w:val="multilevel"/>
    <w:tmpl w:val="C46E4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1B4B12"/>
    <w:multiLevelType w:val="multilevel"/>
    <w:tmpl w:val="8CE23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1F607D"/>
    <w:multiLevelType w:val="multilevel"/>
    <w:tmpl w:val="D234C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C34C95"/>
    <w:multiLevelType w:val="multilevel"/>
    <w:tmpl w:val="59543E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lvlOverride w:ilvl="1">
      <w:lvl w:ilvl="1">
        <w:numFmt w:val="bullet"/>
        <w:lvlText w:val=""/>
        <w:lvlJc w:val="left"/>
        <w:pPr>
          <w:tabs>
            <w:tab w:val="num" w:pos="1440"/>
          </w:tabs>
          <w:ind w:left="1440" w:hanging="360"/>
        </w:pPr>
        <w:rPr>
          <w:rFonts w:ascii="Symbol" w:hAnsi="Symbol" w:hint="default"/>
          <w:sz w:val="20"/>
        </w:rPr>
      </w:lvl>
    </w:lvlOverride>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D99"/>
    <w:rsid w:val="00040A16"/>
    <w:rsid w:val="0005042E"/>
    <w:rsid w:val="00082A31"/>
    <w:rsid w:val="000B1CE4"/>
    <w:rsid w:val="000B6480"/>
    <w:rsid w:val="000C5B3E"/>
    <w:rsid w:val="000E587F"/>
    <w:rsid w:val="000F16B7"/>
    <w:rsid w:val="000F265F"/>
    <w:rsid w:val="000F7C17"/>
    <w:rsid w:val="001128D8"/>
    <w:rsid w:val="001327FF"/>
    <w:rsid w:val="00132E5E"/>
    <w:rsid w:val="001465D5"/>
    <w:rsid w:val="00153479"/>
    <w:rsid w:val="00175D08"/>
    <w:rsid w:val="001A2E6E"/>
    <w:rsid w:val="001B773E"/>
    <w:rsid w:val="001E791D"/>
    <w:rsid w:val="00200A1E"/>
    <w:rsid w:val="002203F1"/>
    <w:rsid w:val="002310E9"/>
    <w:rsid w:val="0023431A"/>
    <w:rsid w:val="002528ED"/>
    <w:rsid w:val="00253217"/>
    <w:rsid w:val="002540C9"/>
    <w:rsid w:val="002736F7"/>
    <w:rsid w:val="002A173E"/>
    <w:rsid w:val="002A7CDB"/>
    <w:rsid w:val="002B6AEB"/>
    <w:rsid w:val="002E4FB0"/>
    <w:rsid w:val="00305546"/>
    <w:rsid w:val="00316EC5"/>
    <w:rsid w:val="00324EF8"/>
    <w:rsid w:val="00333958"/>
    <w:rsid w:val="00333EE8"/>
    <w:rsid w:val="00346571"/>
    <w:rsid w:val="003515C4"/>
    <w:rsid w:val="00361D52"/>
    <w:rsid w:val="003B79A6"/>
    <w:rsid w:val="003C796F"/>
    <w:rsid w:val="004109FB"/>
    <w:rsid w:val="00434D66"/>
    <w:rsid w:val="0046366C"/>
    <w:rsid w:val="004B0ABF"/>
    <w:rsid w:val="004B7A13"/>
    <w:rsid w:val="004C57B4"/>
    <w:rsid w:val="004F7F27"/>
    <w:rsid w:val="0051273F"/>
    <w:rsid w:val="00535CF5"/>
    <w:rsid w:val="00545A1B"/>
    <w:rsid w:val="005508C1"/>
    <w:rsid w:val="0056112F"/>
    <w:rsid w:val="00563D05"/>
    <w:rsid w:val="00574922"/>
    <w:rsid w:val="005B6EE3"/>
    <w:rsid w:val="005C0E57"/>
    <w:rsid w:val="005D1B1B"/>
    <w:rsid w:val="005D7CFC"/>
    <w:rsid w:val="005F3B47"/>
    <w:rsid w:val="00631EA6"/>
    <w:rsid w:val="00641A2D"/>
    <w:rsid w:val="00647D99"/>
    <w:rsid w:val="00655ABE"/>
    <w:rsid w:val="00675729"/>
    <w:rsid w:val="006A2E2C"/>
    <w:rsid w:val="006C5F9E"/>
    <w:rsid w:val="006D3841"/>
    <w:rsid w:val="00700493"/>
    <w:rsid w:val="00710F62"/>
    <w:rsid w:val="00712F3B"/>
    <w:rsid w:val="00740669"/>
    <w:rsid w:val="007C118E"/>
    <w:rsid w:val="00814B0A"/>
    <w:rsid w:val="00830E5B"/>
    <w:rsid w:val="0083498F"/>
    <w:rsid w:val="0085531F"/>
    <w:rsid w:val="008620CA"/>
    <w:rsid w:val="00867DEA"/>
    <w:rsid w:val="008878D5"/>
    <w:rsid w:val="008A660A"/>
    <w:rsid w:val="008C4C0D"/>
    <w:rsid w:val="008C4F71"/>
    <w:rsid w:val="00956D68"/>
    <w:rsid w:val="009750B6"/>
    <w:rsid w:val="00975198"/>
    <w:rsid w:val="00992678"/>
    <w:rsid w:val="009957A5"/>
    <w:rsid w:val="009A5881"/>
    <w:rsid w:val="009B588E"/>
    <w:rsid w:val="009C29D8"/>
    <w:rsid w:val="009C2E8B"/>
    <w:rsid w:val="009C52F5"/>
    <w:rsid w:val="00A15A2D"/>
    <w:rsid w:val="00A441C4"/>
    <w:rsid w:val="00A81B97"/>
    <w:rsid w:val="00AC10E9"/>
    <w:rsid w:val="00AE1F51"/>
    <w:rsid w:val="00B01234"/>
    <w:rsid w:val="00B17FED"/>
    <w:rsid w:val="00B21A86"/>
    <w:rsid w:val="00B35959"/>
    <w:rsid w:val="00B36085"/>
    <w:rsid w:val="00B97B18"/>
    <w:rsid w:val="00BA337E"/>
    <w:rsid w:val="00BC5B88"/>
    <w:rsid w:val="00BD75F7"/>
    <w:rsid w:val="00BE2BC2"/>
    <w:rsid w:val="00BE38CC"/>
    <w:rsid w:val="00C2099A"/>
    <w:rsid w:val="00C231CC"/>
    <w:rsid w:val="00C23B8E"/>
    <w:rsid w:val="00C354A7"/>
    <w:rsid w:val="00C3705B"/>
    <w:rsid w:val="00C44DBD"/>
    <w:rsid w:val="00C459D2"/>
    <w:rsid w:val="00C55B02"/>
    <w:rsid w:val="00C55E9F"/>
    <w:rsid w:val="00C72DDB"/>
    <w:rsid w:val="00C95B24"/>
    <w:rsid w:val="00CD4068"/>
    <w:rsid w:val="00D03643"/>
    <w:rsid w:val="00D2606C"/>
    <w:rsid w:val="00D33E6B"/>
    <w:rsid w:val="00D5057E"/>
    <w:rsid w:val="00D53B9C"/>
    <w:rsid w:val="00D76A16"/>
    <w:rsid w:val="00D840F3"/>
    <w:rsid w:val="00DB6100"/>
    <w:rsid w:val="00DD302C"/>
    <w:rsid w:val="00DE2151"/>
    <w:rsid w:val="00DF0C4F"/>
    <w:rsid w:val="00E30F5B"/>
    <w:rsid w:val="00E60E68"/>
    <w:rsid w:val="00E725EC"/>
    <w:rsid w:val="00EA25F8"/>
    <w:rsid w:val="00ED0699"/>
    <w:rsid w:val="00ED15DC"/>
    <w:rsid w:val="00F062F2"/>
    <w:rsid w:val="00F333D4"/>
    <w:rsid w:val="00F45009"/>
    <w:rsid w:val="00F566C3"/>
    <w:rsid w:val="00F669C7"/>
    <w:rsid w:val="00F77958"/>
    <w:rsid w:val="00FD1AA5"/>
    <w:rsid w:val="00FD3173"/>
    <w:rsid w:val="00FE6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266B4"/>
  <w15:chartTrackingRefBased/>
  <w15:docId w15:val="{24B773F6-E46B-43F4-B7AF-D575AF172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43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6">
    <w:name w:val="A6"/>
    <w:uiPriority w:val="99"/>
    <w:rsid w:val="00B21A86"/>
    <w:rPr>
      <w:rFonts w:ascii="Frutiger 45 Light" w:hAnsi="Frutiger 45 Light" w:cs="Frutiger 45 Light" w:hint="default"/>
      <w:color w:val="000000"/>
      <w:sz w:val="20"/>
      <w:szCs w:val="20"/>
    </w:rPr>
  </w:style>
  <w:style w:type="table" w:styleId="TableGrid">
    <w:name w:val="Table Grid"/>
    <w:basedOn w:val="TableNormal"/>
    <w:uiPriority w:val="39"/>
    <w:rsid w:val="00082A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1">
    <w:name w:val="normaltextrun1"/>
    <w:rsid w:val="00700493"/>
  </w:style>
  <w:style w:type="character" w:customStyle="1" w:styleId="eop">
    <w:name w:val="eop"/>
    <w:rsid w:val="00700493"/>
  </w:style>
  <w:style w:type="paragraph" w:styleId="BalloonText">
    <w:name w:val="Balloon Text"/>
    <w:basedOn w:val="Normal"/>
    <w:link w:val="BalloonTextChar"/>
    <w:uiPriority w:val="99"/>
    <w:semiHidden/>
    <w:unhideWhenUsed/>
    <w:rsid w:val="004C57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57B4"/>
    <w:rPr>
      <w:rFonts w:ascii="Segoe UI" w:hAnsi="Segoe UI" w:cs="Segoe UI"/>
      <w:sz w:val="18"/>
      <w:szCs w:val="18"/>
    </w:rPr>
  </w:style>
  <w:style w:type="character" w:styleId="Hyperlink">
    <w:name w:val="Hyperlink"/>
    <w:basedOn w:val="DefaultParagraphFont"/>
    <w:uiPriority w:val="99"/>
    <w:unhideWhenUsed/>
    <w:rsid w:val="00641A2D"/>
    <w:rPr>
      <w:color w:val="0563C1" w:themeColor="hyperlink"/>
      <w:u w:val="single"/>
    </w:rPr>
  </w:style>
  <w:style w:type="character" w:styleId="UnresolvedMention">
    <w:name w:val="Unresolved Mention"/>
    <w:basedOn w:val="DefaultParagraphFont"/>
    <w:uiPriority w:val="99"/>
    <w:semiHidden/>
    <w:unhideWhenUsed/>
    <w:rsid w:val="00641A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265605">
      <w:bodyDiv w:val="1"/>
      <w:marLeft w:val="0"/>
      <w:marRight w:val="0"/>
      <w:marTop w:val="0"/>
      <w:marBottom w:val="0"/>
      <w:divBdr>
        <w:top w:val="none" w:sz="0" w:space="0" w:color="auto"/>
        <w:left w:val="none" w:sz="0" w:space="0" w:color="auto"/>
        <w:bottom w:val="none" w:sz="0" w:space="0" w:color="auto"/>
        <w:right w:val="none" w:sz="0" w:space="0" w:color="auto"/>
      </w:divBdr>
    </w:div>
    <w:div w:id="1927229746">
      <w:bodyDiv w:val="1"/>
      <w:marLeft w:val="0"/>
      <w:marRight w:val="0"/>
      <w:marTop w:val="0"/>
      <w:marBottom w:val="0"/>
      <w:divBdr>
        <w:top w:val="none" w:sz="0" w:space="0" w:color="auto"/>
        <w:left w:val="none" w:sz="0" w:space="0" w:color="auto"/>
        <w:bottom w:val="none" w:sz="0" w:space="0" w:color="auto"/>
        <w:right w:val="none" w:sz="0" w:space="0" w:color="auto"/>
      </w:divBdr>
      <w:divsChild>
        <w:div w:id="285548292">
          <w:marLeft w:val="0"/>
          <w:marRight w:val="0"/>
          <w:marTop w:val="0"/>
          <w:marBottom w:val="0"/>
          <w:divBdr>
            <w:top w:val="none" w:sz="0" w:space="0" w:color="auto"/>
            <w:left w:val="none" w:sz="0" w:space="0" w:color="auto"/>
            <w:bottom w:val="none" w:sz="0" w:space="0" w:color="auto"/>
            <w:right w:val="none" w:sz="0" w:space="0" w:color="auto"/>
          </w:divBdr>
          <w:divsChild>
            <w:div w:id="768621546">
              <w:marLeft w:val="0"/>
              <w:marRight w:val="0"/>
              <w:marTop w:val="0"/>
              <w:marBottom w:val="0"/>
              <w:divBdr>
                <w:top w:val="single" w:sz="12" w:space="0" w:color="A71E38"/>
                <w:left w:val="single" w:sz="12" w:space="0" w:color="A71E38"/>
                <w:bottom w:val="single" w:sz="12" w:space="0" w:color="A71E38"/>
                <w:right w:val="single" w:sz="12" w:space="0" w:color="A71E38"/>
              </w:divBdr>
              <w:divsChild>
                <w:div w:id="2031639346">
                  <w:marLeft w:val="0"/>
                  <w:marRight w:val="0"/>
                  <w:marTop w:val="0"/>
                  <w:marBottom w:val="0"/>
                  <w:divBdr>
                    <w:top w:val="none" w:sz="0" w:space="0" w:color="auto"/>
                    <w:left w:val="none" w:sz="0" w:space="0" w:color="auto"/>
                    <w:bottom w:val="none" w:sz="0" w:space="0" w:color="auto"/>
                    <w:right w:val="none" w:sz="0" w:space="0" w:color="auto"/>
                  </w:divBdr>
                  <w:divsChild>
                    <w:div w:id="638073156">
                      <w:marLeft w:val="0"/>
                      <w:marRight w:val="0"/>
                      <w:marTop w:val="0"/>
                      <w:marBottom w:val="0"/>
                      <w:divBdr>
                        <w:top w:val="none" w:sz="0" w:space="0" w:color="auto"/>
                        <w:left w:val="none" w:sz="0" w:space="0" w:color="auto"/>
                        <w:bottom w:val="none" w:sz="0" w:space="0" w:color="auto"/>
                        <w:right w:val="none" w:sz="0" w:space="0" w:color="auto"/>
                      </w:divBdr>
                      <w:divsChild>
                        <w:div w:id="1306738733">
                          <w:marLeft w:val="0"/>
                          <w:marRight w:val="0"/>
                          <w:marTop w:val="0"/>
                          <w:marBottom w:val="0"/>
                          <w:divBdr>
                            <w:top w:val="none" w:sz="0" w:space="0" w:color="auto"/>
                            <w:left w:val="none" w:sz="0" w:space="0" w:color="auto"/>
                            <w:bottom w:val="none" w:sz="0" w:space="0" w:color="auto"/>
                            <w:right w:val="none" w:sz="0" w:space="0" w:color="auto"/>
                          </w:divBdr>
                          <w:divsChild>
                            <w:div w:id="1385056443">
                              <w:marLeft w:val="0"/>
                              <w:marRight w:val="0"/>
                              <w:marTop w:val="0"/>
                              <w:marBottom w:val="0"/>
                              <w:divBdr>
                                <w:top w:val="none" w:sz="0" w:space="0" w:color="auto"/>
                                <w:left w:val="none" w:sz="0" w:space="0" w:color="auto"/>
                                <w:bottom w:val="none" w:sz="0" w:space="0" w:color="auto"/>
                                <w:right w:val="none" w:sz="0" w:space="0" w:color="auto"/>
                              </w:divBdr>
                              <w:divsChild>
                                <w:div w:id="499348297">
                                  <w:marLeft w:val="0"/>
                                  <w:marRight w:val="0"/>
                                  <w:marTop w:val="0"/>
                                  <w:marBottom w:val="0"/>
                                  <w:divBdr>
                                    <w:top w:val="none" w:sz="0" w:space="0" w:color="auto"/>
                                    <w:left w:val="none" w:sz="0" w:space="0" w:color="auto"/>
                                    <w:bottom w:val="none" w:sz="0" w:space="0" w:color="auto"/>
                                    <w:right w:val="none" w:sz="0" w:space="0" w:color="auto"/>
                                  </w:divBdr>
                                  <w:divsChild>
                                    <w:div w:id="942998582">
                                      <w:marLeft w:val="0"/>
                                      <w:marRight w:val="0"/>
                                      <w:marTop w:val="0"/>
                                      <w:marBottom w:val="0"/>
                                      <w:divBdr>
                                        <w:top w:val="none" w:sz="0" w:space="0" w:color="auto"/>
                                        <w:left w:val="none" w:sz="0" w:space="0" w:color="auto"/>
                                        <w:bottom w:val="none" w:sz="0" w:space="0" w:color="auto"/>
                                        <w:right w:val="none" w:sz="0" w:space="0" w:color="auto"/>
                                      </w:divBdr>
                                      <w:divsChild>
                                        <w:div w:id="187291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learn/profession-map/2013-profession-map" TargetMode="External"/><Relationship Id="rId13" Type="http://schemas.openxmlformats.org/officeDocument/2006/relationships/hyperlink" Target="https://www.personneltoday.com/hr/cipd-unveils-new-hr-profession-map-at-annual-conferenc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ersonneltoday.com/hr/mapping-the-development-of-hr-professional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ersonneltoday.com/hr/cipd-reveals-hr-profession-map-to-replace-old-standard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cipd.co.uk/Images/code-of-professional-conduct-april-2020_tcm18-14510.pdf" TargetMode="External"/><Relationship Id="rId4" Type="http://schemas.openxmlformats.org/officeDocument/2006/relationships/numbering" Target="numbering.xml"/><Relationship Id="rId9" Type="http://schemas.openxmlformats.org/officeDocument/2006/relationships/hyperlink" Target="https://www.cipd.co.uk/Images/the-cipd-profession-map-standard-format_tcm18-9814.pdf"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1f500d30e978d9a34d192a1bda19b324">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e00ed0e25ee296f049745870388de172"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9B9B1-A57D-49C4-BF29-3F9023201C6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202E92-80CE-4884-A58B-ABB94CF4D074}">
  <ds:schemaRefs>
    <ds:schemaRef ds:uri="http://schemas.microsoft.com/sharepoint/v3/contenttype/forms"/>
  </ds:schemaRefs>
</ds:datastoreItem>
</file>

<file path=customXml/itemProps3.xml><?xml version="1.0" encoding="utf-8"?>
<ds:datastoreItem xmlns:ds="http://schemas.openxmlformats.org/officeDocument/2006/customXml" ds:itemID="{DF755238-C439-4310-9454-DCA9DCC499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1083</Words>
  <Characters>6174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2</cp:revision>
  <cp:lastPrinted>2020-07-28T11:20:00Z</cp:lastPrinted>
  <dcterms:created xsi:type="dcterms:W3CDTF">2020-08-18T12:58:00Z</dcterms:created>
  <dcterms:modified xsi:type="dcterms:W3CDTF">2020-08-18T12:58:00Z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