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199A7" w14:textId="1795140F" w:rsidR="00D5413C" w:rsidRPr="009A485F" w:rsidRDefault="00D5413C">
      <w:pPr>
        <w:pStyle w:val="Photo"/>
      </w:pPr>
      <w:r w:rsidRPr="009A485F">
        <w:rPr>
          <w:noProof/>
          <w:lang w:bidi="en-GB"/>
        </w:rPr>
        <w:drawing>
          <wp:inline distT="0" distB="0" distL="0" distR="0" wp14:anchorId="6C7AFFE2" wp14:editId="2C2A4E24">
            <wp:extent cx="5440680" cy="3046780"/>
            <wp:effectExtent l="0" t="0" r="762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5440680" cy="3046780"/>
                    </a:xfrm>
                    <a:prstGeom prst="rect">
                      <a:avLst/>
                    </a:prstGeom>
                  </pic:spPr>
                </pic:pic>
              </a:graphicData>
            </a:graphic>
          </wp:inline>
        </w:drawing>
      </w:r>
    </w:p>
    <w:p w14:paraId="34108CE3" w14:textId="6BDBDB11" w:rsidR="001638F6" w:rsidRPr="009A485F" w:rsidRDefault="006E7C99" w:rsidP="00D5413C">
      <w:pPr>
        <w:pStyle w:val="Title"/>
      </w:pPr>
      <w:r w:rsidRPr="009A485F">
        <w:t>Electromagnetic Radiation Assignment</w:t>
      </w:r>
    </w:p>
    <w:p w14:paraId="79F9A58C" w14:textId="5DA84F79" w:rsidR="001638F6" w:rsidRPr="009A485F" w:rsidRDefault="006E7C99" w:rsidP="00D5413C">
      <w:pPr>
        <w:pStyle w:val="Subtitle"/>
      </w:pPr>
      <w:r w:rsidRPr="009A485F">
        <w:t>ACDC 5009</w:t>
      </w:r>
    </w:p>
    <w:p w14:paraId="7950D7D4" w14:textId="197E33F8" w:rsidR="003422FF" w:rsidRPr="009A485F" w:rsidRDefault="006E7C99" w:rsidP="003422FF">
      <w:pPr>
        <w:pStyle w:val="ContactInfo"/>
      </w:pPr>
      <w:r w:rsidRPr="009A485F">
        <w:t>2307075</w:t>
      </w:r>
      <w:r w:rsidR="00D5413C" w:rsidRPr="009A485F">
        <w:rPr>
          <w:lang w:bidi="en-GB"/>
        </w:rPr>
        <w:t xml:space="preserve"> </w:t>
      </w:r>
      <w:r w:rsidR="0001143B">
        <w:rPr>
          <w:lang w:bidi="en-GB"/>
        </w:rPr>
        <w:t xml:space="preserve">~ Lecturer: Stalin Jacob ~ </w:t>
      </w:r>
      <w:r w:rsidR="003422FF" w:rsidRPr="009A485F">
        <w:rPr>
          <w:lang w:bidi="en-GB"/>
        </w:rPr>
        <w:br w:type="page"/>
      </w:r>
    </w:p>
    <w:p w14:paraId="63E51A76" w14:textId="075CC32C" w:rsidR="006E7C99" w:rsidRPr="009A485F" w:rsidRDefault="006E7C99">
      <w:pPr>
        <w:rPr>
          <w:b/>
          <w:bCs/>
          <w:sz w:val="32"/>
          <w:szCs w:val="32"/>
          <w:u w:val="single"/>
        </w:rPr>
      </w:pPr>
      <w:r w:rsidRPr="009A485F">
        <w:rPr>
          <w:b/>
          <w:bCs/>
          <w:sz w:val="32"/>
          <w:szCs w:val="32"/>
          <w:u w:val="single"/>
        </w:rPr>
        <w:lastRenderedPageBreak/>
        <w:t xml:space="preserve">Contents </w:t>
      </w:r>
    </w:p>
    <w:p w14:paraId="0E038692" w14:textId="444A21FB" w:rsidR="006E7C99" w:rsidRPr="009A485F" w:rsidRDefault="006E7C99">
      <w:pPr>
        <w:rPr>
          <w:b/>
          <w:bCs/>
          <w:sz w:val="24"/>
          <w:szCs w:val="24"/>
        </w:rPr>
      </w:pPr>
      <w:r w:rsidRPr="009A485F">
        <w:rPr>
          <w:b/>
          <w:bCs/>
          <w:sz w:val="24"/>
          <w:szCs w:val="24"/>
        </w:rPr>
        <w:t>Task 1 …………………………………………………………………………………………………………  1</w:t>
      </w:r>
    </w:p>
    <w:p w14:paraId="491602EC" w14:textId="3DF58491" w:rsidR="001638F6" w:rsidRPr="009A485F" w:rsidRDefault="006E7C99" w:rsidP="007021DE">
      <w:pPr>
        <w:rPr>
          <w:b/>
          <w:bCs/>
        </w:rPr>
      </w:pPr>
      <w:r w:rsidRPr="009A485F">
        <w:rPr>
          <w:b/>
          <w:bCs/>
        </w:rPr>
        <w:tab/>
        <w:t>Abstract …………………………………………………………………………………………………… 1.1</w:t>
      </w:r>
    </w:p>
    <w:p w14:paraId="0DBE4F49" w14:textId="0EEB952E" w:rsidR="006E7C99" w:rsidRPr="009A485F" w:rsidRDefault="006E7C99" w:rsidP="007021DE">
      <w:pPr>
        <w:rPr>
          <w:b/>
          <w:bCs/>
        </w:rPr>
      </w:pPr>
      <w:r w:rsidRPr="009A485F">
        <w:rPr>
          <w:b/>
          <w:bCs/>
        </w:rPr>
        <w:tab/>
        <w:t>Introduction……………………………………………………………………………………………. 1.2</w:t>
      </w:r>
    </w:p>
    <w:p w14:paraId="3294A60E" w14:textId="7EC6CBC4" w:rsidR="006E7C99" w:rsidRPr="009A485F" w:rsidRDefault="006E7C99" w:rsidP="007021DE">
      <w:pPr>
        <w:rPr>
          <w:b/>
          <w:bCs/>
        </w:rPr>
      </w:pPr>
      <w:r w:rsidRPr="009A485F">
        <w:rPr>
          <w:b/>
          <w:bCs/>
        </w:rPr>
        <w:tab/>
        <w:t>Methodology……………………………………………………………………………………………. 1.3</w:t>
      </w:r>
    </w:p>
    <w:p w14:paraId="2FB34EFE" w14:textId="2B84180A" w:rsidR="006E7C99" w:rsidRPr="009A485F" w:rsidRDefault="006E7C99" w:rsidP="007021DE">
      <w:pPr>
        <w:rPr>
          <w:b/>
          <w:bCs/>
        </w:rPr>
      </w:pPr>
      <w:r w:rsidRPr="009A485F">
        <w:rPr>
          <w:b/>
          <w:bCs/>
        </w:rPr>
        <w:tab/>
        <w:t>Results……………………………………………………………………………………………………… 1.4</w:t>
      </w:r>
    </w:p>
    <w:p w14:paraId="286F85D4" w14:textId="639E17A5" w:rsidR="006E7C99" w:rsidRPr="009A485F" w:rsidRDefault="006E7C99" w:rsidP="007021DE">
      <w:pPr>
        <w:rPr>
          <w:b/>
          <w:bCs/>
        </w:rPr>
      </w:pPr>
      <w:r w:rsidRPr="009A485F">
        <w:rPr>
          <w:b/>
          <w:bCs/>
        </w:rPr>
        <w:tab/>
        <w:t>Discussion……………………………………………………………………………………………</w:t>
      </w:r>
      <w:proofErr w:type="gramStart"/>
      <w:r w:rsidRPr="009A485F">
        <w:rPr>
          <w:b/>
          <w:bCs/>
        </w:rPr>
        <w:t>…..</w:t>
      </w:r>
      <w:proofErr w:type="gramEnd"/>
      <w:r w:rsidRPr="009A485F">
        <w:rPr>
          <w:b/>
          <w:bCs/>
        </w:rPr>
        <w:t xml:space="preserve"> 1.5</w:t>
      </w:r>
    </w:p>
    <w:p w14:paraId="235F3917" w14:textId="396AFD67" w:rsidR="006E7C99" w:rsidRPr="009A485F" w:rsidRDefault="006E7C99" w:rsidP="007021DE">
      <w:pPr>
        <w:rPr>
          <w:b/>
          <w:bCs/>
        </w:rPr>
      </w:pPr>
      <w:r w:rsidRPr="009A485F">
        <w:rPr>
          <w:b/>
          <w:bCs/>
        </w:rPr>
        <w:tab/>
        <w:t>Conclusion………………………………………………………………………………………………. 1.6</w:t>
      </w:r>
      <w:r w:rsidR="00A9479E" w:rsidRPr="009A485F">
        <w:rPr>
          <w:b/>
          <w:bCs/>
        </w:rPr>
        <w:t xml:space="preserve"> </w:t>
      </w:r>
    </w:p>
    <w:p w14:paraId="7C5BBB61" w14:textId="346BF7CE" w:rsidR="00A9479E" w:rsidRPr="009A485F" w:rsidRDefault="00A9479E" w:rsidP="007021DE">
      <w:pPr>
        <w:rPr>
          <w:b/>
          <w:bCs/>
        </w:rPr>
      </w:pPr>
      <w:r w:rsidRPr="009A485F">
        <w:rPr>
          <w:b/>
          <w:bCs/>
        </w:rPr>
        <w:t>Task 2 ……………………………………………………………………………………………………………………. 2</w:t>
      </w:r>
    </w:p>
    <w:p w14:paraId="3E7224FD" w14:textId="21A160A5" w:rsidR="00A9479E" w:rsidRPr="009A485F" w:rsidRDefault="00A9479E" w:rsidP="00A9479E">
      <w:pPr>
        <w:ind w:firstLine="720"/>
        <w:rPr>
          <w:b/>
          <w:bCs/>
        </w:rPr>
      </w:pPr>
      <w:r w:rsidRPr="009A485F">
        <w:rPr>
          <w:b/>
          <w:bCs/>
        </w:rPr>
        <w:t>Abstract …………………………………………………………………………………………………… 2.1</w:t>
      </w:r>
    </w:p>
    <w:p w14:paraId="3C01D14E" w14:textId="6B5B511A" w:rsidR="00A9479E" w:rsidRPr="009A485F" w:rsidRDefault="00A9479E" w:rsidP="00A9479E">
      <w:pPr>
        <w:rPr>
          <w:b/>
          <w:bCs/>
        </w:rPr>
      </w:pPr>
      <w:r w:rsidRPr="009A485F">
        <w:rPr>
          <w:b/>
          <w:bCs/>
        </w:rPr>
        <w:tab/>
        <w:t>Introduction……………………………………………………………………………………………. 2.2</w:t>
      </w:r>
    </w:p>
    <w:p w14:paraId="2CC77D8C" w14:textId="35CF2D0E" w:rsidR="00A9479E" w:rsidRPr="009A485F" w:rsidRDefault="00A9479E" w:rsidP="00A9479E">
      <w:pPr>
        <w:rPr>
          <w:b/>
          <w:bCs/>
        </w:rPr>
      </w:pPr>
      <w:r w:rsidRPr="009A485F">
        <w:rPr>
          <w:b/>
          <w:bCs/>
        </w:rPr>
        <w:tab/>
        <w:t>Methodology……………………………………………………………………………………………. 2.3</w:t>
      </w:r>
    </w:p>
    <w:p w14:paraId="7C282006" w14:textId="3155057B" w:rsidR="00A9479E" w:rsidRPr="009A485F" w:rsidRDefault="00A9479E" w:rsidP="00A9479E">
      <w:pPr>
        <w:rPr>
          <w:b/>
          <w:bCs/>
        </w:rPr>
      </w:pPr>
      <w:r w:rsidRPr="009A485F">
        <w:rPr>
          <w:b/>
          <w:bCs/>
        </w:rPr>
        <w:tab/>
        <w:t>Results……………………………………………………………………………………………………… 2.4</w:t>
      </w:r>
    </w:p>
    <w:p w14:paraId="2A6180EA" w14:textId="6B1F2A67" w:rsidR="00A9479E" w:rsidRPr="009A485F" w:rsidRDefault="00A9479E" w:rsidP="00A9479E">
      <w:pPr>
        <w:rPr>
          <w:b/>
          <w:bCs/>
        </w:rPr>
      </w:pPr>
      <w:r w:rsidRPr="009A485F">
        <w:rPr>
          <w:b/>
          <w:bCs/>
        </w:rPr>
        <w:tab/>
        <w:t>Discussion……………………………………………………………………………………………</w:t>
      </w:r>
      <w:proofErr w:type="gramStart"/>
      <w:r w:rsidRPr="009A485F">
        <w:rPr>
          <w:b/>
          <w:bCs/>
        </w:rPr>
        <w:t>…..</w:t>
      </w:r>
      <w:proofErr w:type="gramEnd"/>
      <w:r w:rsidRPr="009A485F">
        <w:rPr>
          <w:b/>
          <w:bCs/>
        </w:rPr>
        <w:t xml:space="preserve"> 2.5</w:t>
      </w:r>
    </w:p>
    <w:p w14:paraId="799B58DC" w14:textId="359A5599" w:rsidR="00A9479E" w:rsidRPr="009A485F" w:rsidRDefault="00A9479E" w:rsidP="00A9479E">
      <w:pPr>
        <w:rPr>
          <w:b/>
          <w:bCs/>
        </w:rPr>
      </w:pPr>
      <w:r w:rsidRPr="009A485F">
        <w:rPr>
          <w:b/>
          <w:bCs/>
        </w:rPr>
        <w:tab/>
        <w:t xml:space="preserve">Conclusion………………………………………………………………………………………………. 2.6 </w:t>
      </w:r>
    </w:p>
    <w:p w14:paraId="36860093" w14:textId="692BE035" w:rsidR="00A9479E" w:rsidRPr="009A485F" w:rsidRDefault="00A9479E" w:rsidP="00A9479E">
      <w:pPr>
        <w:rPr>
          <w:b/>
          <w:bCs/>
        </w:rPr>
      </w:pPr>
      <w:r w:rsidRPr="009A485F">
        <w:rPr>
          <w:b/>
          <w:bCs/>
        </w:rPr>
        <w:t>Task 3…………………………………………………………………………………………………………………</w:t>
      </w:r>
      <w:proofErr w:type="gramStart"/>
      <w:r w:rsidRPr="009A485F">
        <w:rPr>
          <w:b/>
          <w:bCs/>
        </w:rPr>
        <w:t>…..</w:t>
      </w:r>
      <w:proofErr w:type="gramEnd"/>
      <w:r w:rsidRPr="009A485F">
        <w:rPr>
          <w:b/>
          <w:bCs/>
        </w:rPr>
        <w:t xml:space="preserve"> 3</w:t>
      </w:r>
    </w:p>
    <w:p w14:paraId="20D4FAE9" w14:textId="2406B9F8" w:rsidR="00A9479E" w:rsidRPr="009A485F" w:rsidRDefault="00A9479E" w:rsidP="00A9479E">
      <w:pPr>
        <w:rPr>
          <w:b/>
          <w:bCs/>
        </w:rPr>
      </w:pPr>
      <w:r w:rsidRPr="009A485F">
        <w:rPr>
          <w:b/>
          <w:bCs/>
        </w:rPr>
        <w:tab/>
        <w:t>Introduction……………………………………………………………………………………………… 3.1</w:t>
      </w:r>
    </w:p>
    <w:p w14:paraId="2D7C5396" w14:textId="4F44154D" w:rsidR="00A9479E" w:rsidRPr="009A485F" w:rsidRDefault="00A9479E" w:rsidP="00A9479E">
      <w:pPr>
        <w:rPr>
          <w:b/>
          <w:bCs/>
        </w:rPr>
      </w:pPr>
      <w:r w:rsidRPr="009A485F">
        <w:rPr>
          <w:b/>
          <w:bCs/>
        </w:rPr>
        <w:tab/>
        <w:t>Literature review………………………………………………………………………………………. 3.2</w:t>
      </w:r>
    </w:p>
    <w:p w14:paraId="3DE02387" w14:textId="6D748C52" w:rsidR="00A9479E" w:rsidRPr="009A485F" w:rsidRDefault="00A9479E" w:rsidP="00A9479E">
      <w:pPr>
        <w:rPr>
          <w:b/>
          <w:bCs/>
        </w:rPr>
      </w:pPr>
      <w:r w:rsidRPr="009A485F">
        <w:rPr>
          <w:b/>
          <w:bCs/>
        </w:rPr>
        <w:tab/>
        <w:t>Discussion…………………………………………………………………………………………………. 3.3</w:t>
      </w:r>
    </w:p>
    <w:p w14:paraId="234D1C13" w14:textId="30BAE4CD" w:rsidR="00A9479E" w:rsidRPr="009A485F" w:rsidRDefault="00A9479E" w:rsidP="00A9479E">
      <w:pPr>
        <w:rPr>
          <w:b/>
          <w:bCs/>
        </w:rPr>
      </w:pPr>
      <w:r w:rsidRPr="009A485F">
        <w:rPr>
          <w:b/>
          <w:bCs/>
        </w:rPr>
        <w:tab/>
        <w:t>Conclusion………………………………………………………………………………………………… 3.4</w:t>
      </w:r>
    </w:p>
    <w:p w14:paraId="49598BDD" w14:textId="41E19664" w:rsidR="00A9479E" w:rsidRPr="009A485F" w:rsidRDefault="00A9479E" w:rsidP="00A9479E">
      <w:pPr>
        <w:rPr>
          <w:b/>
          <w:bCs/>
        </w:rPr>
      </w:pPr>
      <w:r w:rsidRPr="009A485F">
        <w:rPr>
          <w:b/>
          <w:bCs/>
        </w:rPr>
        <w:t xml:space="preserve">Bibliography </w:t>
      </w:r>
    </w:p>
    <w:p w14:paraId="461B83EE" w14:textId="77777777" w:rsidR="00A9479E" w:rsidRPr="009A485F" w:rsidRDefault="00A9479E" w:rsidP="00A9479E">
      <w:pPr>
        <w:rPr>
          <w:b/>
          <w:bCs/>
        </w:rPr>
      </w:pPr>
    </w:p>
    <w:p w14:paraId="48C09DB6" w14:textId="77777777" w:rsidR="00A9479E" w:rsidRPr="009A485F" w:rsidRDefault="00A9479E" w:rsidP="00A9479E">
      <w:pPr>
        <w:rPr>
          <w:b/>
          <w:bCs/>
        </w:rPr>
      </w:pPr>
    </w:p>
    <w:p w14:paraId="0C9CC7CD" w14:textId="03F3E101" w:rsidR="000049E5" w:rsidRPr="009A485F" w:rsidRDefault="000049E5" w:rsidP="00A9479E">
      <w:pPr>
        <w:rPr>
          <w:b/>
          <w:bCs/>
        </w:rPr>
      </w:pPr>
    </w:p>
    <w:p w14:paraId="5DE2E50F" w14:textId="77777777" w:rsidR="000049E5" w:rsidRPr="009A485F" w:rsidRDefault="000049E5" w:rsidP="00A9479E">
      <w:pPr>
        <w:rPr>
          <w:b/>
          <w:bCs/>
        </w:rPr>
      </w:pPr>
    </w:p>
    <w:p w14:paraId="46B6BA0F" w14:textId="77777777" w:rsidR="000049E5" w:rsidRPr="009A485F" w:rsidRDefault="000049E5" w:rsidP="00A9479E">
      <w:pPr>
        <w:rPr>
          <w:b/>
          <w:bCs/>
        </w:rPr>
      </w:pPr>
    </w:p>
    <w:p w14:paraId="5E61FB15" w14:textId="6DC643CC" w:rsidR="000049E5" w:rsidRPr="009A485F" w:rsidRDefault="000049E5" w:rsidP="00A9479E">
      <w:pPr>
        <w:rPr>
          <w:b/>
          <w:bCs/>
        </w:rPr>
      </w:pPr>
      <w:r w:rsidRPr="009A485F">
        <w:rPr>
          <w:b/>
          <w:bCs/>
        </w:rPr>
        <w:lastRenderedPageBreak/>
        <w:t>Task 1</w:t>
      </w:r>
    </w:p>
    <w:p w14:paraId="0D843A6E" w14:textId="0ED2F492" w:rsidR="000049E5" w:rsidRPr="009A485F" w:rsidRDefault="000049E5" w:rsidP="00A9479E">
      <w:pPr>
        <w:rPr>
          <w:b/>
          <w:bCs/>
          <w:u w:val="single"/>
        </w:rPr>
      </w:pPr>
      <w:r w:rsidRPr="009A485F">
        <w:rPr>
          <w:b/>
          <w:bCs/>
          <w:u w:val="single"/>
        </w:rPr>
        <w:t xml:space="preserve">Abstract </w:t>
      </w:r>
    </w:p>
    <w:p w14:paraId="06C14DE1" w14:textId="472BA44A" w:rsidR="000049E5" w:rsidRPr="009A485F" w:rsidRDefault="000049E5" w:rsidP="00A9479E">
      <w:r w:rsidRPr="009A485F">
        <w:t>The first task of this paper was to generate two waveguides in a high frequency simulation software (HFSS). Then to discuss the results of the findings in the HFSS. This first waveguide was made of a PEC</w:t>
      </w:r>
      <w:r w:rsidR="00F66446" w:rsidRPr="009A485F">
        <w:t xml:space="preserve"> filled with vacuum</w:t>
      </w:r>
      <w:r w:rsidRPr="009A485F">
        <w:t xml:space="preserve">. The second is made of </w:t>
      </w:r>
      <w:r w:rsidR="00F66446" w:rsidRPr="009A485F">
        <w:t xml:space="preserve">PEC and filled with </w:t>
      </w:r>
      <w:r w:rsidRPr="009A485F">
        <w:t xml:space="preserve">Teflon, both with the same dimensions and sweep and </w:t>
      </w:r>
      <w:proofErr w:type="gramStart"/>
      <w:r w:rsidRPr="009A485F">
        <w:t>frequency</w:t>
      </w:r>
      <w:r w:rsidR="008C31B8" w:rsidRPr="009A485F">
        <w:t>(</w:t>
      </w:r>
      <w:proofErr w:type="gramEnd"/>
      <w:r w:rsidR="008C31B8" w:rsidRPr="009A485F">
        <w:t>2GHz – 30GHz)</w:t>
      </w:r>
      <w:r w:rsidRPr="009A485F">
        <w:t>.</w:t>
      </w:r>
    </w:p>
    <w:p w14:paraId="7EE591F1" w14:textId="4EDFCAC4" w:rsidR="000049E5" w:rsidRPr="009A485F" w:rsidRDefault="000049E5" w:rsidP="00A9479E">
      <w:pPr>
        <w:rPr>
          <w:b/>
          <w:bCs/>
          <w:u w:val="single"/>
        </w:rPr>
      </w:pPr>
      <w:r w:rsidRPr="009A485F">
        <w:rPr>
          <w:b/>
          <w:bCs/>
          <w:u w:val="single"/>
        </w:rPr>
        <w:t>Introduction</w:t>
      </w:r>
    </w:p>
    <w:p w14:paraId="4BF67D42" w14:textId="23A446B1" w:rsidR="00F66446" w:rsidRDefault="00FF478B" w:rsidP="00A9479E">
      <w:r w:rsidRPr="009A485F">
        <w:rPr>
          <w:noProof/>
        </w:rPr>
        <mc:AlternateContent>
          <mc:Choice Requires="wps">
            <w:drawing>
              <wp:anchor distT="0" distB="0" distL="114300" distR="114300" simplePos="0" relativeHeight="251662336" behindDoc="1" locked="0" layoutInCell="1" allowOverlap="1" wp14:anchorId="3A882CB0" wp14:editId="4EDC8CA7">
                <wp:simplePos x="0" y="0"/>
                <wp:positionH relativeFrom="column">
                  <wp:posOffset>2762250</wp:posOffset>
                </wp:positionH>
                <wp:positionV relativeFrom="paragraph">
                  <wp:posOffset>1988820</wp:posOffset>
                </wp:positionV>
                <wp:extent cx="3010535" cy="635"/>
                <wp:effectExtent l="0" t="0" r="0" b="0"/>
                <wp:wrapTight wrapText="bothSides">
                  <wp:wrapPolygon edited="0">
                    <wp:start x="0" y="0"/>
                    <wp:lineTo x="0" y="21600"/>
                    <wp:lineTo x="21600" y="21600"/>
                    <wp:lineTo x="21600" y="0"/>
                  </wp:wrapPolygon>
                </wp:wrapTight>
                <wp:docPr id="528659376" name="Text Box 1"/>
                <wp:cNvGraphicFramePr/>
                <a:graphic xmlns:a="http://schemas.openxmlformats.org/drawingml/2006/main">
                  <a:graphicData uri="http://schemas.microsoft.com/office/word/2010/wordprocessingShape">
                    <wps:wsp>
                      <wps:cNvSpPr txBox="1"/>
                      <wps:spPr>
                        <a:xfrm>
                          <a:off x="0" y="0"/>
                          <a:ext cx="3010535" cy="635"/>
                        </a:xfrm>
                        <a:prstGeom prst="rect">
                          <a:avLst/>
                        </a:prstGeom>
                        <a:solidFill>
                          <a:prstClr val="white"/>
                        </a:solidFill>
                        <a:ln>
                          <a:noFill/>
                        </a:ln>
                      </wps:spPr>
                      <wps:txbx>
                        <w:txbxContent>
                          <w:p w14:paraId="7783D101" w14:textId="54B0C356" w:rsidR="00FF478B" w:rsidRPr="009A485F" w:rsidRDefault="00FF478B" w:rsidP="00FF478B">
                            <w:pPr>
                              <w:pStyle w:val="Caption"/>
                              <w:rPr>
                                <w:szCs w:val="22"/>
                              </w:rPr>
                            </w:pP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1</w:t>
                            </w:r>
                            <w:r w:rsidR="005922E9" w:rsidRPr="009A485F">
                              <w:fldChar w:fldCharType="end"/>
                            </w:r>
                            <w:r w:rsidRPr="009A485F">
                              <w:t xml:space="preserve"> the waveguide before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882CB0" id="_x0000_t202" coordsize="21600,21600" o:spt="202" path="m,l,21600r21600,l21600,xe">
                <v:stroke joinstyle="miter"/>
                <v:path gradientshapeok="t" o:connecttype="rect"/>
              </v:shapetype>
              <v:shape id="Text Box 1" o:spid="_x0000_s1026" type="#_x0000_t202" style="position:absolute;margin-left:217.5pt;margin-top:156.6pt;width:237.0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" stroked="f">
                <v:textbox style="mso-fit-shape-to-text:t" inset="0,0,0,0">
                  <w:txbxContent>
                    <w:p w14:paraId="7783D101" w14:textId="54B0C356" w:rsidR="00FF478B" w:rsidRPr="009A485F" w:rsidRDefault="00FF478B" w:rsidP="00FF478B">
                      <w:pPr>
                        <w:pStyle w:val="Caption"/>
                        <w:rPr>
                          <w:szCs w:val="22"/>
                        </w:rPr>
                      </w:pP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1</w:t>
                      </w:r>
                      <w:r w:rsidR="005922E9" w:rsidRPr="009A485F">
                        <w:fldChar w:fldCharType="end"/>
                      </w:r>
                      <w:r w:rsidRPr="009A485F">
                        <w:t xml:space="preserve"> the waveguide before simulation</w:t>
                      </w:r>
                    </w:p>
                  </w:txbxContent>
                </v:textbox>
                <w10:wrap type="tight"/>
              </v:shape>
            </w:pict>
          </mc:Fallback>
        </mc:AlternateContent>
      </w:r>
      <w:r w:rsidR="00F66446" w:rsidRPr="009A485F">
        <w:rPr>
          <w:noProof/>
        </w:rPr>
        <w:drawing>
          <wp:anchor distT="0" distB="0" distL="114300" distR="114300" simplePos="0" relativeHeight="251660288" behindDoc="1" locked="0" layoutInCell="1" allowOverlap="1" wp14:anchorId="38EFDFC0" wp14:editId="4D3A8EF8">
            <wp:simplePos x="0" y="0"/>
            <wp:positionH relativeFrom="column">
              <wp:posOffset>2762250</wp:posOffset>
            </wp:positionH>
            <wp:positionV relativeFrom="paragraph">
              <wp:posOffset>7620</wp:posOffset>
            </wp:positionV>
            <wp:extent cx="3011011" cy="1924050"/>
            <wp:effectExtent l="0" t="0" r="0" b="0"/>
            <wp:wrapTight wrapText="bothSides">
              <wp:wrapPolygon edited="0">
                <wp:start x="0" y="0"/>
                <wp:lineTo x="0" y="21386"/>
                <wp:lineTo x="21459" y="21386"/>
                <wp:lineTo x="21459" y="0"/>
                <wp:lineTo x="0" y="0"/>
              </wp:wrapPolygon>
            </wp:wrapTight>
            <wp:docPr id="207683855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8552" name="Picture 1" descr="A screen shot of a computer&#10;&#10;AI-generated content may be incorrect."/>
                    <pic:cNvPicPr/>
                  </pic:nvPicPr>
                  <pic:blipFill>
                    <a:blip r:embed="rId9"/>
                    <a:stretch>
                      <a:fillRect/>
                    </a:stretch>
                  </pic:blipFill>
                  <pic:spPr>
                    <a:xfrm>
                      <a:off x="0" y="0"/>
                      <a:ext cx="3011011" cy="1924050"/>
                    </a:xfrm>
                    <a:prstGeom prst="rect">
                      <a:avLst/>
                    </a:prstGeom>
                  </pic:spPr>
                </pic:pic>
              </a:graphicData>
            </a:graphic>
          </wp:anchor>
        </w:drawing>
      </w:r>
      <w:r w:rsidR="000049E5" w:rsidRPr="009A485F">
        <w:t>This section of the paper will outline a waveguide made of a perfect electrical conducting (PEC) material</w:t>
      </w:r>
      <w:r w:rsidR="00F66446" w:rsidRPr="009A485F">
        <w:t xml:space="preserve">, filled with vacuum, the second with </w:t>
      </w:r>
      <w:r w:rsidR="005946A2" w:rsidRPr="009A485F">
        <w:t>Teflon</w:t>
      </w:r>
      <w:r w:rsidR="000049E5" w:rsidRPr="009A485F">
        <w:t xml:space="preserve">. The dimensions of the waveguide are in relation to the authors student number and with a z axis of 50mm. for the waveguide (see </w:t>
      </w:r>
      <w:proofErr w:type="gramStart"/>
      <w:r w:rsidR="000049E5" w:rsidRPr="009A485F">
        <w:t>fig.[</w:t>
      </w:r>
      <w:proofErr w:type="gramEnd"/>
      <w:r w:rsidR="00F66446" w:rsidRPr="009A485F">
        <w:t>1</w:t>
      </w:r>
      <w:r w:rsidR="000049E5" w:rsidRPr="009A485F">
        <w:t xml:space="preserve">]). The results and analysis of the first and second waveguide will also be included in this section with a discussion of what could be done better in the </w:t>
      </w:r>
      <w:proofErr w:type="gramStart"/>
      <w:r w:rsidR="000049E5" w:rsidRPr="009A485F">
        <w:t>future</w:t>
      </w:r>
      <w:proofErr w:type="gramEnd"/>
      <w:r w:rsidR="000049E5" w:rsidRPr="009A485F">
        <w:t xml:space="preserve"> and which one appears more effective.</w:t>
      </w:r>
    </w:p>
    <w:p w14:paraId="2A9C3C94" w14:textId="47B968BA" w:rsidR="004F2D96" w:rsidRPr="009A485F" w:rsidRDefault="00350813" w:rsidP="00A9479E">
      <w:r>
        <w:rPr>
          <w:noProof/>
        </w:rPr>
        <w:drawing>
          <wp:anchor distT="0" distB="0" distL="114300" distR="114300" simplePos="0" relativeHeight="251669504" behindDoc="1" locked="0" layoutInCell="1" allowOverlap="1" wp14:anchorId="0C1E70DA" wp14:editId="5544BB1B">
            <wp:simplePos x="0" y="0"/>
            <wp:positionH relativeFrom="column">
              <wp:posOffset>1203325</wp:posOffset>
            </wp:positionH>
            <wp:positionV relativeFrom="paragraph">
              <wp:posOffset>407035</wp:posOffset>
            </wp:positionV>
            <wp:extent cx="612140" cy="670560"/>
            <wp:effectExtent l="0" t="0" r="0" b="0"/>
            <wp:wrapSquare wrapText="bothSides"/>
            <wp:docPr id="2591707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140" cy="670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2D96">
        <w:t>To calculate the cut off frequency in a waveguide, first the speed of electromagnetic waves in open space needs calculating.</w:t>
      </w:r>
      <w:sdt>
        <w:sdtPr>
          <w:id w:val="-811173716"/>
          <w:citation/>
        </w:sdtPr>
        <w:sdtContent>
          <w:r w:rsidR="004F7379">
            <w:fldChar w:fldCharType="begin"/>
          </w:r>
          <w:r w:rsidR="004F7379">
            <w:rPr>
              <w:lang w:val="en-US"/>
            </w:rPr>
            <w:instrText xml:space="preserve"> CITATION NMa51 \l 1033 </w:instrText>
          </w:r>
          <w:r w:rsidR="004F7379">
            <w:fldChar w:fldCharType="separate"/>
          </w:r>
          <w:r w:rsidR="004F7379">
            <w:rPr>
              <w:noProof/>
              <w:lang w:val="en-US"/>
            </w:rPr>
            <w:t xml:space="preserve"> </w:t>
          </w:r>
          <w:r w:rsidR="004F7379" w:rsidRPr="004F7379">
            <w:rPr>
              <w:noProof/>
              <w:lang w:val="en-US"/>
            </w:rPr>
            <w:t>[1]</w:t>
          </w:r>
          <w:r w:rsidR="004F7379">
            <w:fldChar w:fldCharType="end"/>
          </w:r>
        </w:sdtContent>
      </w:sdt>
      <w:r w:rsidR="004F2D96">
        <w:t xml:space="preserve"> This is known as the speed of light</w:t>
      </w:r>
      <w:r>
        <w:t xml:space="preserve"> (C)</w:t>
      </w:r>
      <w:r w:rsidR="004F2D96">
        <w:t xml:space="preserve"> and calculated by the </w:t>
      </w:r>
      <w:proofErr w:type="gramStart"/>
      <w:r w:rsidR="004F2D96">
        <w:t>equation</w:t>
      </w:r>
      <w:r>
        <w:t xml:space="preserve"> </w:t>
      </w:r>
      <w:r w:rsidR="004F2D96">
        <w:t xml:space="preserve"> </w:t>
      </w:r>
      <w:r>
        <w:t>C</w:t>
      </w:r>
      <w:proofErr w:type="gramEnd"/>
      <w:r>
        <w:t>=</w:t>
      </w:r>
    </w:p>
    <w:p w14:paraId="2E44333E" w14:textId="26D36580" w:rsidR="00F66446" w:rsidRDefault="00F66446" w:rsidP="00F66446">
      <w:pPr>
        <w:ind w:left="3600" w:firstLine="720"/>
      </w:pPr>
    </w:p>
    <w:p w14:paraId="7C8415F9" w14:textId="77777777" w:rsidR="00350813" w:rsidRDefault="00350813" w:rsidP="00350813"/>
    <w:p w14:paraId="3B344156" w14:textId="7E6F50F1" w:rsidR="00350813" w:rsidRDefault="00350813" w:rsidP="00350813">
      <w:r>
        <w:t xml:space="preserve">The speed of light across science is decided to be 3 x 10^8 or in a numerical value </w:t>
      </w:r>
      <w:r w:rsidRPr="00350813">
        <w:t>299 792 458 m / s</w:t>
      </w:r>
      <w:r>
        <w:t>.</w:t>
      </w:r>
    </w:p>
    <w:p w14:paraId="667ADCD3" w14:textId="0D9F786C" w:rsidR="00350813" w:rsidRDefault="00350813" w:rsidP="00350813">
      <w:r>
        <w:t xml:space="preserve">Once the speed of the wave is calculated, the cutoff frequency calculation can be performed. The equation to calculate the cutoff frequency in a waveguide </w:t>
      </w:r>
      <w:proofErr w:type="gramStart"/>
      <w:r>
        <w:t>is :</w:t>
      </w:r>
      <w:proofErr w:type="gramEnd"/>
      <w:r>
        <w:t xml:space="preserve"> </w:t>
      </w:r>
    </w:p>
    <w:p w14:paraId="347DE41A" w14:textId="174B39DB" w:rsidR="00350813" w:rsidRPr="009A485F" w:rsidRDefault="00350813" w:rsidP="00350813">
      <w:r>
        <w:rPr>
          <w:noProof/>
        </w:rPr>
        <w:drawing>
          <wp:inline distT="0" distB="0" distL="0" distR="0" wp14:anchorId="3D3E7476" wp14:editId="6D3C4EEF">
            <wp:extent cx="1604213" cy="500332"/>
            <wp:effectExtent l="0" t="0" r="0" b="0"/>
            <wp:docPr id="20604920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l="4125" b="-7347"/>
                    <a:stretch/>
                  </pic:blipFill>
                  <pic:spPr bwMode="auto">
                    <a:xfrm>
                      <a:off x="0" y="0"/>
                      <a:ext cx="1604213" cy="500332"/>
                    </a:xfrm>
                    <a:prstGeom prst="rect">
                      <a:avLst/>
                    </a:prstGeom>
                    <a:noFill/>
                    <a:ln>
                      <a:noFill/>
                    </a:ln>
                    <a:extLst>
                      <a:ext uri="{53640926-AAD7-44D8-BBD7-CCE9431645EC}">
                        <a14:shadowObscured xmlns:a14="http://schemas.microsoft.com/office/drawing/2010/main"/>
                      </a:ext>
                    </a:extLst>
                  </pic:spPr>
                </pic:pic>
              </a:graphicData>
            </a:graphic>
          </wp:inline>
        </w:drawing>
      </w:r>
    </w:p>
    <w:p w14:paraId="3322FF0C" w14:textId="62E2C11E" w:rsidR="00F66446" w:rsidRDefault="00350813" w:rsidP="00A9479E">
      <w:r>
        <w:t>This explains that the cutoff frequency (fc) = the speed of the wave/2 multiplied by the square root</w:t>
      </w:r>
      <w:r w:rsidR="00D43D52">
        <w:t xml:space="preserve"> of (m/</w:t>
      </w:r>
      <w:proofErr w:type="gramStart"/>
      <w:r w:rsidR="00D43D52">
        <w:t>a)^</w:t>
      </w:r>
      <w:proofErr w:type="gramEnd"/>
      <w:r w:rsidR="00D43D52">
        <w:t>2 + (n/</w:t>
      </w:r>
      <w:proofErr w:type="gramStart"/>
      <w:r w:rsidR="00D43D52">
        <w:t>b)^</w:t>
      </w:r>
      <w:proofErr w:type="gramEnd"/>
      <w:r w:rsidR="00D43D52">
        <w:t xml:space="preserve">2. </w:t>
      </w:r>
      <w:sdt>
        <w:sdtPr>
          <w:id w:val="-2046668485"/>
          <w:citation/>
        </w:sdtPr>
        <w:sdtContent>
          <w:r w:rsidR="004F7379">
            <w:fldChar w:fldCharType="begin"/>
          </w:r>
          <w:r w:rsidR="004F7379">
            <w:rPr>
              <w:lang w:val="en-US"/>
            </w:rPr>
            <w:instrText xml:space="preserve"> CITATION Vit19 \l 1033 </w:instrText>
          </w:r>
          <w:r w:rsidR="004F7379">
            <w:fldChar w:fldCharType="separate"/>
          </w:r>
          <w:r w:rsidR="004F7379" w:rsidRPr="004F7379">
            <w:rPr>
              <w:noProof/>
              <w:lang w:val="en-US"/>
            </w:rPr>
            <w:t>[2]</w:t>
          </w:r>
          <w:r w:rsidR="004F7379">
            <w:fldChar w:fldCharType="end"/>
          </w:r>
        </w:sdtContent>
      </w:sdt>
    </w:p>
    <w:p w14:paraId="1F7B234B" w14:textId="77777777" w:rsidR="00D43D52" w:rsidRPr="00D43D52" w:rsidRDefault="00D43D52" w:rsidP="00D43D52">
      <w:r>
        <w:t xml:space="preserve">m = </w:t>
      </w:r>
      <w:r w:rsidRPr="00D43D52">
        <w:t xml:space="preserve">number of half-wavelength variations of the electric or magnetic field in the width of the waveguide </w:t>
      </w:r>
    </w:p>
    <w:p w14:paraId="5205AADE" w14:textId="6D7F62FB" w:rsidR="00D43D52" w:rsidRPr="00D43D52" w:rsidRDefault="00D43D52" w:rsidP="00D43D52">
      <w:r w:rsidRPr="00D43D52">
        <w:lastRenderedPageBreak/>
        <w:t>n</w:t>
      </w:r>
      <w:r>
        <w:t xml:space="preserve"> = </w:t>
      </w:r>
      <w:r w:rsidRPr="00D43D52">
        <w:t>number of half-wavelength variations in the height of the waveguide.</w:t>
      </w:r>
    </w:p>
    <w:p w14:paraId="3E78F073" w14:textId="1E86AE6D" w:rsidR="00D43D52" w:rsidRPr="00D43D52" w:rsidRDefault="00D43D52" w:rsidP="00D43D52">
      <w:r>
        <w:t xml:space="preserve">a = </w:t>
      </w:r>
      <w:r w:rsidRPr="00D43D52">
        <w:t>width of the rectangular waveguide</w:t>
      </w:r>
    </w:p>
    <w:p w14:paraId="40AD3189" w14:textId="2ECC0195" w:rsidR="00D43D52" w:rsidRPr="00D43D52" w:rsidRDefault="00D43D52" w:rsidP="00D43D52">
      <w:r w:rsidRPr="00D43D52">
        <w:t>b</w:t>
      </w:r>
      <w:r>
        <w:t xml:space="preserve"> </w:t>
      </w:r>
      <w:proofErr w:type="gramStart"/>
      <w:r>
        <w:t xml:space="preserve">= </w:t>
      </w:r>
      <w:r w:rsidRPr="00D43D52">
        <w:t xml:space="preserve"> height</w:t>
      </w:r>
      <w:proofErr w:type="gramEnd"/>
      <w:r w:rsidRPr="00D43D52">
        <w:t xml:space="preserve"> of the rectangular waveguide</w:t>
      </w:r>
    </w:p>
    <w:p w14:paraId="6196D1B0" w14:textId="4B052FE5" w:rsidR="00D43D52" w:rsidRDefault="00D43D52" w:rsidP="00D43D52">
      <w:r w:rsidRPr="00D43D52">
        <w:t>c</w:t>
      </w:r>
      <w:r>
        <w:t xml:space="preserve"> = </w:t>
      </w:r>
      <w:r w:rsidRPr="00D43D52">
        <w:t>Velocity of light</w:t>
      </w:r>
      <w:r>
        <w:t xml:space="preserve"> </w:t>
      </w:r>
    </w:p>
    <w:p w14:paraId="452FA369" w14:textId="63C718E5" w:rsidR="00D43D52" w:rsidRPr="009A485F" w:rsidRDefault="00D43D52" w:rsidP="00D43D52">
      <w:r>
        <w:t>in these examples the waveguide height remains constant</w:t>
      </w:r>
      <w:r w:rsidR="004F7379">
        <w:t>.</w:t>
      </w:r>
      <w:sdt>
        <w:sdtPr>
          <w:id w:val="747153736"/>
          <w:citation/>
        </w:sdtPr>
        <w:sdtContent>
          <w:r w:rsidR="004F7379">
            <w:fldChar w:fldCharType="begin"/>
          </w:r>
          <w:r w:rsidR="004F7379">
            <w:rPr>
              <w:lang w:val="en-US"/>
            </w:rPr>
            <w:instrText xml:space="preserve"> CITATION Jac25 \l 1033 </w:instrText>
          </w:r>
          <w:r w:rsidR="004F7379">
            <w:fldChar w:fldCharType="separate"/>
          </w:r>
          <w:r w:rsidR="004F7379">
            <w:rPr>
              <w:noProof/>
              <w:lang w:val="en-US"/>
            </w:rPr>
            <w:t xml:space="preserve"> </w:t>
          </w:r>
          <w:r w:rsidR="004F7379" w:rsidRPr="004F7379">
            <w:rPr>
              <w:noProof/>
              <w:lang w:val="en-US"/>
            </w:rPr>
            <w:t>[3]</w:t>
          </w:r>
          <w:r w:rsidR="004F7379">
            <w:fldChar w:fldCharType="end"/>
          </w:r>
        </w:sdtContent>
      </w:sdt>
    </w:p>
    <w:p w14:paraId="624A2E07" w14:textId="32EBCF6E" w:rsidR="000049E5" w:rsidRPr="009A485F" w:rsidRDefault="000049E5" w:rsidP="00A9479E">
      <w:pPr>
        <w:rPr>
          <w:b/>
          <w:bCs/>
          <w:u w:val="single"/>
        </w:rPr>
      </w:pPr>
      <w:r w:rsidRPr="009A485F">
        <w:rPr>
          <w:b/>
          <w:bCs/>
          <w:u w:val="single"/>
        </w:rPr>
        <w:t xml:space="preserve">Methodology </w:t>
      </w:r>
    </w:p>
    <w:p w14:paraId="504241FC" w14:textId="241CEA1A" w:rsidR="000049E5" w:rsidRPr="009A485F" w:rsidRDefault="00F66446" w:rsidP="00A9479E">
      <w:proofErr w:type="gramStart"/>
      <w:r w:rsidRPr="009A485F">
        <w:t>Firstly</w:t>
      </w:r>
      <w:proofErr w:type="gramEnd"/>
      <w:r w:rsidRPr="009A485F">
        <w:t xml:space="preserve"> to work out the dimensions of the base waveguide it involved calculating the height and width. </w:t>
      </w:r>
      <w:r w:rsidR="008C31B8" w:rsidRPr="009A485F">
        <w:t>Using the number 2307075, the first 2 numbers are the height in mm. with 23mm for the height the width was the 3</w:t>
      </w:r>
      <w:r w:rsidR="008C31B8" w:rsidRPr="009A485F">
        <w:rPr>
          <w:vertAlign w:val="superscript"/>
        </w:rPr>
        <w:t>rd</w:t>
      </w:r>
      <w:r w:rsidR="008C31B8" w:rsidRPr="009A485F">
        <w:t xml:space="preserve"> and 4</w:t>
      </w:r>
      <w:r w:rsidR="008C31B8" w:rsidRPr="009A485F">
        <w:rPr>
          <w:vertAlign w:val="superscript"/>
        </w:rPr>
        <w:t>th</w:t>
      </w:r>
      <w:r w:rsidR="008C31B8" w:rsidRPr="009A485F">
        <w:t xml:space="preserve"> number divided by 2, rounded to the nearest number. This left a value of 4 as 0+7/2 =3.5. The z axis measurement was pre agreed to 50mm.</w:t>
      </w:r>
    </w:p>
    <w:p w14:paraId="192473E9" w14:textId="777DED22" w:rsidR="008C31B8" w:rsidRPr="009A485F" w:rsidRDefault="008C31B8" w:rsidP="00A9479E">
      <w:r w:rsidRPr="009A485F">
        <w:t xml:space="preserve">Next was to load up the HFSS </w:t>
      </w:r>
      <w:proofErr w:type="gramStart"/>
      <w:r w:rsidRPr="009A485F">
        <w:t>in order to</w:t>
      </w:r>
      <w:proofErr w:type="gramEnd"/>
      <w:r w:rsidRPr="009A485F">
        <w:t xml:space="preserve"> construct the waveguides. To start with, a simple box was made to the appropriate dimensions. After this, the material was selected, for both waveguides this was PEC. Following the material selection, the inside of the box needed a material to be filled with too. To investigate the difference in materials, for the task 1a waveguide a vacuum w3as selected and for the task 1b waveguide Teflon. This was to see how the different waveguides would react to the frequency sweep. </w:t>
      </w:r>
      <w:sdt>
        <w:sdtPr>
          <w:id w:val="-901749592"/>
          <w:citation/>
        </w:sdtPr>
        <w:sdtContent>
          <w:r w:rsidR="00A176F4">
            <w:fldChar w:fldCharType="begin"/>
          </w:r>
          <w:r w:rsidR="00A176F4">
            <w:rPr>
              <w:lang w:val="en-US"/>
            </w:rPr>
            <w:instrText xml:space="preserve"> CITATION Kam15 \l 1033 </w:instrText>
          </w:r>
          <w:r w:rsidR="00A176F4">
            <w:fldChar w:fldCharType="separate"/>
          </w:r>
          <w:r w:rsidR="00A176F4" w:rsidRPr="00A176F4">
            <w:rPr>
              <w:noProof/>
              <w:lang w:val="en-US"/>
            </w:rPr>
            <w:t>[4]</w:t>
          </w:r>
          <w:r w:rsidR="00A176F4">
            <w:fldChar w:fldCharType="end"/>
          </w:r>
        </w:sdtContent>
      </w:sdt>
    </w:p>
    <w:p w14:paraId="26ACAC0F" w14:textId="77777777" w:rsidR="008C31B8" w:rsidRPr="009A485F" w:rsidRDefault="008C31B8" w:rsidP="00A9479E"/>
    <w:p w14:paraId="4F8965EE" w14:textId="1CCAC849" w:rsidR="008C31B8" w:rsidRPr="009A485F" w:rsidRDefault="008C31B8" w:rsidP="00A9479E">
      <w:r w:rsidRPr="009A485F">
        <w:t xml:space="preserve">Once the respective materials had been selected, excitation ports needed to be added to the waveguide. This is where the RF would go into the waveguide. The excitation points were selected, one on either end of the waveguide. (see fig.2). it was important for the ends to be selected as then the wave could correctly propagate through the waveguide, as electromagnetic waves are </w:t>
      </w:r>
      <w:proofErr w:type="spellStart"/>
      <w:r w:rsidRPr="009A485F">
        <w:t>self propagating</w:t>
      </w:r>
      <w:proofErr w:type="spellEnd"/>
      <w:r w:rsidRPr="009A485F">
        <w:t>, this was important.</w:t>
      </w:r>
    </w:p>
    <w:p w14:paraId="70EDEEB6" w14:textId="3003CBFE" w:rsidR="008C31B8" w:rsidRPr="009A485F" w:rsidRDefault="008C31B8" w:rsidP="00A9479E"/>
    <w:p w14:paraId="1B767354" w14:textId="77777777" w:rsidR="00FF478B" w:rsidRPr="009A485F" w:rsidRDefault="0053757B" w:rsidP="00FF478B">
      <w:pPr>
        <w:keepNext/>
      </w:pPr>
      <w:r w:rsidRPr="009A485F">
        <w:rPr>
          <w:noProof/>
        </w:rPr>
        <w:lastRenderedPageBreak/>
        <w:drawing>
          <wp:inline distT="0" distB="0" distL="0" distR="0" wp14:anchorId="186D0DB4" wp14:editId="2AB36737">
            <wp:extent cx="2947670" cy="2019300"/>
            <wp:effectExtent l="0" t="0" r="5080" b="0"/>
            <wp:docPr id="1945641132" name="Picture 1" descr="A graph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41132" name="Picture 1" descr="A graph of a rectangular object&#10;&#10;AI-generated content may be incorrect."/>
                    <pic:cNvPicPr/>
                  </pic:nvPicPr>
                  <pic:blipFill>
                    <a:blip r:embed="rId12"/>
                    <a:stretch>
                      <a:fillRect/>
                    </a:stretch>
                  </pic:blipFill>
                  <pic:spPr>
                    <a:xfrm>
                      <a:off x="0" y="0"/>
                      <a:ext cx="2947670" cy="2019300"/>
                    </a:xfrm>
                    <a:prstGeom prst="rect">
                      <a:avLst/>
                    </a:prstGeom>
                  </pic:spPr>
                </pic:pic>
              </a:graphicData>
            </a:graphic>
          </wp:inline>
        </w:drawing>
      </w:r>
    </w:p>
    <w:p w14:paraId="6311D430" w14:textId="69157708" w:rsidR="000049E5" w:rsidRPr="009A485F" w:rsidRDefault="00FF478B" w:rsidP="00FF478B">
      <w:pPr>
        <w:pStyle w:val="Caption"/>
      </w:pP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2</w:t>
      </w:r>
      <w:r w:rsidR="005922E9" w:rsidRPr="009A485F">
        <w:fldChar w:fldCharType="end"/>
      </w:r>
      <w:r w:rsidR="00285216" w:rsidRPr="009A485F">
        <w:t xml:space="preserve"> </w:t>
      </w:r>
      <w:r w:rsidRPr="009A485F">
        <w:t xml:space="preserve">the excitation </w:t>
      </w:r>
      <w:proofErr w:type="gramStart"/>
      <w:r w:rsidRPr="009A485F">
        <w:t>point</w:t>
      </w:r>
      <w:proofErr w:type="gramEnd"/>
      <w:r w:rsidRPr="009A485F">
        <w:t xml:space="preserve"> on the waveguide.</w:t>
      </w:r>
    </w:p>
    <w:p w14:paraId="5B6F5B7B" w14:textId="77777777" w:rsidR="000049E5" w:rsidRPr="009A485F" w:rsidRDefault="000049E5" w:rsidP="00A9479E"/>
    <w:p w14:paraId="69779D1F" w14:textId="3872EBBD" w:rsidR="0053757B" w:rsidRPr="009A485F" w:rsidRDefault="001E6ACE" w:rsidP="00A9479E">
      <w:r w:rsidRPr="009A485F">
        <w:t xml:space="preserve">Once the waveguides were ready to undergo the frequency sweep, the simulation tool was then set up and validated </w:t>
      </w:r>
      <w:proofErr w:type="gramStart"/>
      <w:r w:rsidRPr="009A485F">
        <w:t>in order to</w:t>
      </w:r>
      <w:proofErr w:type="gramEnd"/>
      <w:r w:rsidRPr="009A485F">
        <w:t xml:space="preserve"> ensure that the simulation would be done properly and within the selected parameters. </w:t>
      </w:r>
    </w:p>
    <w:p w14:paraId="35399684" w14:textId="4C42DAF2" w:rsidR="00F62687" w:rsidRPr="009A485F" w:rsidRDefault="00F62687" w:rsidP="00A9479E">
      <w:pPr>
        <w:rPr>
          <w:b/>
          <w:bCs/>
        </w:rPr>
      </w:pPr>
      <w:r w:rsidRPr="009A485F">
        <w:rPr>
          <w:b/>
          <w:bCs/>
        </w:rPr>
        <w:t>PEC waveguide sweep</w:t>
      </w:r>
    </w:p>
    <w:p w14:paraId="1C4D2243" w14:textId="54BD24EA" w:rsidR="00FF478B" w:rsidRPr="009A485F" w:rsidRDefault="00FF478B" w:rsidP="00A9479E">
      <w:r w:rsidRPr="009A485F">
        <w:t xml:space="preserve">First, the perfect electrical conductor waveguide was simulated in the high frequency simulation </w:t>
      </w:r>
      <w:r w:rsidR="00285216" w:rsidRPr="009A485F">
        <w:t>software, the first test was to analyse the waveguides cutoff frequency. The cutoff frequency is the frequency at which the wave being transmitted will not fit into the waveguide. As seen in figure 3 the cutoff frequency for the PEC waveguide is around 20GHz.</w:t>
      </w:r>
    </w:p>
    <w:p w14:paraId="479FC431" w14:textId="19D8B6E2" w:rsidR="00285216" w:rsidRPr="009A485F" w:rsidRDefault="00285216" w:rsidP="00285216">
      <w:pPr>
        <w:keepNext/>
      </w:pPr>
    </w:p>
    <w:p w14:paraId="65544BBA" w14:textId="7E437790" w:rsidR="00B36801" w:rsidRPr="009A485F" w:rsidRDefault="00285216" w:rsidP="00285216">
      <w:pPr>
        <w:pStyle w:val="Caption"/>
        <w:rPr>
          <w:b/>
          <w:bCs/>
        </w:rPr>
      </w:pPr>
      <w:r w:rsidRPr="009A485F">
        <w:rPr>
          <w:b/>
          <w:bCs/>
          <w:noProof/>
        </w:rPr>
        <w:drawing>
          <wp:anchor distT="0" distB="0" distL="114300" distR="114300" simplePos="0" relativeHeight="251663360" behindDoc="1" locked="0" layoutInCell="1" allowOverlap="1" wp14:anchorId="1137732A" wp14:editId="71A05EA1">
            <wp:simplePos x="0" y="0"/>
            <wp:positionH relativeFrom="column">
              <wp:posOffset>47625</wp:posOffset>
            </wp:positionH>
            <wp:positionV relativeFrom="paragraph">
              <wp:posOffset>-185420</wp:posOffset>
            </wp:positionV>
            <wp:extent cx="4686300" cy="2240637"/>
            <wp:effectExtent l="0" t="0" r="0" b="7620"/>
            <wp:wrapTight wrapText="bothSides">
              <wp:wrapPolygon edited="0">
                <wp:start x="0" y="0"/>
                <wp:lineTo x="0" y="21490"/>
                <wp:lineTo x="21512" y="21490"/>
                <wp:lineTo x="21512" y="0"/>
                <wp:lineTo x="0" y="0"/>
              </wp:wrapPolygon>
            </wp:wrapTight>
            <wp:docPr id="412703135"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03135" name="Picture 1" descr="A graph of different colored lines&#10;&#10;AI-generated content may be incorrect."/>
                    <pic:cNvPicPr/>
                  </pic:nvPicPr>
                  <pic:blipFill>
                    <a:blip r:embed="rId13"/>
                    <a:stretch>
                      <a:fillRect/>
                    </a:stretch>
                  </pic:blipFill>
                  <pic:spPr>
                    <a:xfrm>
                      <a:off x="0" y="0"/>
                      <a:ext cx="4686300" cy="2240637"/>
                    </a:xfrm>
                    <a:prstGeom prst="rect">
                      <a:avLst/>
                    </a:prstGeom>
                  </pic:spPr>
                </pic:pic>
              </a:graphicData>
            </a:graphic>
          </wp:anchor>
        </w:drawing>
      </w: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3</w:t>
      </w:r>
      <w:r w:rsidR="005922E9" w:rsidRPr="009A485F">
        <w:fldChar w:fldCharType="end"/>
      </w:r>
      <w:r w:rsidRPr="009A485F">
        <w:t xml:space="preserve"> the cutoff frequency graph</w:t>
      </w:r>
    </w:p>
    <w:p w14:paraId="6226D24F" w14:textId="31C8C2CA" w:rsidR="00B36801" w:rsidRPr="009A485F" w:rsidRDefault="00B36801" w:rsidP="00A9479E">
      <w:pPr>
        <w:rPr>
          <w:b/>
          <w:bCs/>
        </w:rPr>
      </w:pPr>
    </w:p>
    <w:p w14:paraId="47C5F42D" w14:textId="77777777" w:rsidR="00285216" w:rsidRPr="009A485F" w:rsidRDefault="00285216" w:rsidP="00A9479E">
      <w:pPr>
        <w:rPr>
          <w:b/>
          <w:bCs/>
        </w:rPr>
      </w:pPr>
    </w:p>
    <w:p w14:paraId="68102F8D" w14:textId="77777777" w:rsidR="00285216" w:rsidRPr="009A485F" w:rsidRDefault="00285216" w:rsidP="00A9479E">
      <w:pPr>
        <w:rPr>
          <w:b/>
          <w:bCs/>
        </w:rPr>
      </w:pPr>
    </w:p>
    <w:p w14:paraId="3E895A03" w14:textId="77777777" w:rsidR="00285216" w:rsidRPr="009A485F" w:rsidRDefault="00285216" w:rsidP="00A9479E">
      <w:pPr>
        <w:rPr>
          <w:b/>
          <w:bCs/>
        </w:rPr>
      </w:pPr>
    </w:p>
    <w:p w14:paraId="10EFB29E" w14:textId="655F6EA6" w:rsidR="00285216" w:rsidRPr="009A485F" w:rsidRDefault="00285216" w:rsidP="00A9479E">
      <w:r w:rsidRPr="009A485F">
        <w:t>The graph explains any wave over 20GHz and any wave under around 6GHz will not be optimal to fit into the waveguide, and doing so will result in unwanted modulation and reflection of the electromagnetic waves back out of the port they were transmitted into. This causes noise and interference with signals and maybe even leakage of the signal which could potentially be dangerous.</w:t>
      </w:r>
      <w:sdt>
        <w:sdtPr>
          <w:id w:val="-96026134"/>
          <w:citation/>
        </w:sdtPr>
        <w:sdtContent>
          <w:r w:rsidR="00A176F4">
            <w:fldChar w:fldCharType="begin"/>
          </w:r>
          <w:r w:rsidR="00A176F4">
            <w:rPr>
              <w:lang w:val="en-US"/>
            </w:rPr>
            <w:instrText xml:space="preserve"> CITATION KBi86 \l 1033 </w:instrText>
          </w:r>
          <w:r w:rsidR="00A176F4">
            <w:fldChar w:fldCharType="separate"/>
          </w:r>
          <w:r w:rsidR="00A176F4">
            <w:rPr>
              <w:noProof/>
              <w:lang w:val="en-US"/>
            </w:rPr>
            <w:t xml:space="preserve"> </w:t>
          </w:r>
          <w:r w:rsidR="00A176F4" w:rsidRPr="00A176F4">
            <w:rPr>
              <w:noProof/>
              <w:lang w:val="en-US"/>
            </w:rPr>
            <w:t>[5]</w:t>
          </w:r>
          <w:r w:rsidR="00A176F4">
            <w:fldChar w:fldCharType="end"/>
          </w:r>
        </w:sdtContent>
      </w:sdt>
    </w:p>
    <w:p w14:paraId="546CE48B" w14:textId="04D9347A" w:rsidR="00285216" w:rsidRPr="009A485F" w:rsidRDefault="00B8622D" w:rsidP="00A9479E">
      <w:r w:rsidRPr="009A485F">
        <w:lastRenderedPageBreak/>
        <w:t xml:space="preserve">The next test executed was the radiation field. This displays the path the wave that’s transmitted goes through the guide. There are 2 separate examples. One for the electronic field, and for the magnetic field. The 2 examples are necessary as electronic waves propagate transverse to the magnetic field surrounding it. An optimal waveguide for TE mode will see the wave propagating down the waveguide with the magnetic field looping around it. See figures 4 and 5 for the radiation simulation. </w:t>
      </w:r>
    </w:p>
    <w:p w14:paraId="52021083" w14:textId="77777777" w:rsidR="00321FE8" w:rsidRPr="009A485F" w:rsidRDefault="00321FE8" w:rsidP="00321FE8">
      <w:pPr>
        <w:keepNext/>
      </w:pPr>
      <w:r w:rsidRPr="009A485F">
        <w:rPr>
          <w:noProof/>
        </w:rPr>
        <w:drawing>
          <wp:inline distT="0" distB="0" distL="0" distR="0" wp14:anchorId="36BC3FB3" wp14:editId="343A50F3">
            <wp:extent cx="4229628" cy="2438400"/>
            <wp:effectExtent l="0" t="0" r="0" b="0"/>
            <wp:docPr id="96779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94067" name=""/>
                    <pic:cNvPicPr/>
                  </pic:nvPicPr>
                  <pic:blipFill>
                    <a:blip r:embed="rId14"/>
                    <a:stretch>
                      <a:fillRect/>
                    </a:stretch>
                  </pic:blipFill>
                  <pic:spPr>
                    <a:xfrm>
                      <a:off x="0" y="0"/>
                      <a:ext cx="4237992" cy="2443222"/>
                    </a:xfrm>
                    <a:prstGeom prst="rect">
                      <a:avLst/>
                    </a:prstGeom>
                  </pic:spPr>
                </pic:pic>
              </a:graphicData>
            </a:graphic>
          </wp:inline>
        </w:drawing>
      </w:r>
    </w:p>
    <w:p w14:paraId="072329B0" w14:textId="6B35499C" w:rsidR="00B8622D" w:rsidRPr="009A485F" w:rsidRDefault="00321FE8" w:rsidP="00321FE8">
      <w:pPr>
        <w:pStyle w:val="Caption"/>
      </w:pP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4</w:t>
      </w:r>
      <w:r w:rsidR="005922E9" w:rsidRPr="009A485F">
        <w:fldChar w:fldCharType="end"/>
      </w:r>
      <w:r w:rsidRPr="009A485F">
        <w:t xml:space="preserve"> the E field radiation</w:t>
      </w:r>
    </w:p>
    <w:p w14:paraId="15895FB3" w14:textId="77777777" w:rsidR="00321FE8" w:rsidRPr="009A485F" w:rsidRDefault="00321FE8" w:rsidP="00321FE8">
      <w:pPr>
        <w:keepNext/>
      </w:pPr>
      <w:r w:rsidRPr="009A485F">
        <w:rPr>
          <w:noProof/>
        </w:rPr>
        <w:drawing>
          <wp:inline distT="0" distB="0" distL="0" distR="0" wp14:anchorId="47551E9F" wp14:editId="41D7F2B2">
            <wp:extent cx="4124325" cy="2368623"/>
            <wp:effectExtent l="0" t="0" r="0" b="0"/>
            <wp:docPr id="537172038" name="Picture 1" descr="A rectangular object with a rainbow colo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72038" name="Picture 1" descr="A rectangular object with a rainbow colored line&#10;&#10;AI-generated content may be incorrect."/>
                    <pic:cNvPicPr/>
                  </pic:nvPicPr>
                  <pic:blipFill>
                    <a:blip r:embed="rId15"/>
                    <a:stretch>
                      <a:fillRect/>
                    </a:stretch>
                  </pic:blipFill>
                  <pic:spPr>
                    <a:xfrm>
                      <a:off x="0" y="0"/>
                      <a:ext cx="4128508" cy="2371025"/>
                    </a:xfrm>
                    <a:prstGeom prst="rect">
                      <a:avLst/>
                    </a:prstGeom>
                  </pic:spPr>
                </pic:pic>
              </a:graphicData>
            </a:graphic>
          </wp:inline>
        </w:drawing>
      </w:r>
    </w:p>
    <w:p w14:paraId="183A7FD9" w14:textId="0E642999" w:rsidR="00321FE8" w:rsidRPr="009A485F" w:rsidRDefault="00321FE8" w:rsidP="00321FE8">
      <w:pPr>
        <w:pStyle w:val="Caption"/>
      </w:pPr>
      <w:r w:rsidRPr="009A485F">
        <w:t xml:space="preserve">Figure </w:t>
      </w:r>
      <w:r w:rsidR="005922E9" w:rsidRPr="009A485F">
        <w:fldChar w:fldCharType="begin"/>
      </w:r>
      <w:r w:rsidR="005922E9" w:rsidRPr="009A485F">
        <w:instrText xml:space="preserve"> SEQ Figure \* ARABIC </w:instrText>
      </w:r>
      <w:r w:rsidR="005922E9" w:rsidRPr="009A485F">
        <w:fldChar w:fldCharType="separate"/>
      </w:r>
      <w:r w:rsidR="00226FA0">
        <w:rPr>
          <w:noProof/>
        </w:rPr>
        <w:t>5</w:t>
      </w:r>
      <w:r w:rsidR="005922E9" w:rsidRPr="009A485F">
        <w:fldChar w:fldCharType="end"/>
      </w:r>
      <w:r w:rsidRPr="009A485F">
        <w:t xml:space="preserve"> the magnetic radiation pattern</w:t>
      </w:r>
    </w:p>
    <w:p w14:paraId="3454081D" w14:textId="05D8D84F" w:rsidR="00321FE8" w:rsidRPr="009A485F" w:rsidRDefault="00321FE8" w:rsidP="00321FE8">
      <w:r w:rsidRPr="009A485F">
        <w:t xml:space="preserve">From the two figures it can be </w:t>
      </w:r>
      <w:r w:rsidR="00A84A6F" w:rsidRPr="009A485F">
        <w:t>analysed</w:t>
      </w:r>
      <w:r w:rsidRPr="009A485F">
        <w:t xml:space="preserve"> that the waveguide has a high reflection and low efficiency. The thin dark blue line at the top of both figures is an example of waveguide reflection. The simulation shows the waveguide parameters need changing </w:t>
      </w:r>
      <w:proofErr w:type="gramStart"/>
      <w:r w:rsidRPr="009A485F">
        <w:t>in order to</w:t>
      </w:r>
      <w:proofErr w:type="gramEnd"/>
      <w:r w:rsidRPr="009A485F">
        <w:t xml:space="preserve"> be optimized for the wave that is being transmitted down the port.</w:t>
      </w:r>
    </w:p>
    <w:p w14:paraId="3C60CDB1" w14:textId="77777777" w:rsidR="00321FE8" w:rsidRPr="009A485F" w:rsidRDefault="00321FE8" w:rsidP="00321FE8"/>
    <w:p w14:paraId="26799F67" w14:textId="37BB31FD" w:rsidR="00F62687" w:rsidRPr="009A485F" w:rsidRDefault="00F62687" w:rsidP="00A9479E">
      <w:pPr>
        <w:rPr>
          <w:b/>
          <w:bCs/>
        </w:rPr>
      </w:pPr>
      <w:r w:rsidRPr="009A485F">
        <w:rPr>
          <w:b/>
          <w:bCs/>
        </w:rPr>
        <w:lastRenderedPageBreak/>
        <w:t>Teflon waveguide sweep</w:t>
      </w:r>
    </w:p>
    <w:p w14:paraId="2244F3E6" w14:textId="583B0766" w:rsidR="00321FE8" w:rsidRPr="009A485F" w:rsidRDefault="00321FE8" w:rsidP="00A9479E">
      <w:r w:rsidRPr="009A485F">
        <w:t>The setup for the Teflon waveguide was identical to the PEC waveguide. This keeps the simulation fair as the only variable is the material.</w:t>
      </w:r>
      <w:r w:rsidR="005922E9" w:rsidRPr="009A485F">
        <w:t xml:space="preserve"> Alike the PEC simulation first the sweep to </w:t>
      </w:r>
      <w:proofErr w:type="spellStart"/>
      <w:proofErr w:type="gramStart"/>
      <w:r w:rsidR="005922E9" w:rsidRPr="009A485F">
        <w:t>asses</w:t>
      </w:r>
      <w:proofErr w:type="spellEnd"/>
      <w:proofErr w:type="gramEnd"/>
      <w:r w:rsidR="005922E9" w:rsidRPr="009A485F">
        <w:t xml:space="preserve"> the cutoff frequency was conducted. See figure 6 for the graph.</w:t>
      </w:r>
      <w:sdt>
        <w:sdtPr>
          <w:id w:val="554669046"/>
          <w:citation/>
        </w:sdtPr>
        <w:sdtContent>
          <w:r w:rsidR="00A176F4">
            <w:fldChar w:fldCharType="begin"/>
          </w:r>
          <w:r w:rsidR="00A176F4">
            <w:rPr>
              <w:lang w:val="en-US"/>
            </w:rPr>
            <w:instrText xml:space="preserve"> CITATION KOg77 \l 1033 </w:instrText>
          </w:r>
          <w:r w:rsidR="00A176F4">
            <w:fldChar w:fldCharType="separate"/>
          </w:r>
          <w:r w:rsidR="00A176F4">
            <w:rPr>
              <w:noProof/>
              <w:lang w:val="en-US"/>
            </w:rPr>
            <w:t xml:space="preserve"> </w:t>
          </w:r>
          <w:r w:rsidR="00A176F4" w:rsidRPr="00A176F4">
            <w:rPr>
              <w:noProof/>
              <w:lang w:val="en-US"/>
            </w:rPr>
            <w:t>[6]</w:t>
          </w:r>
          <w:r w:rsidR="00A176F4">
            <w:fldChar w:fldCharType="end"/>
          </w:r>
        </w:sdtContent>
      </w:sdt>
    </w:p>
    <w:p w14:paraId="4917054A" w14:textId="5BFC1170" w:rsidR="005922E9" w:rsidRPr="009A485F" w:rsidRDefault="00B96B1F" w:rsidP="005922E9">
      <w:pPr>
        <w:keepNext/>
      </w:pPr>
      <w:r w:rsidRPr="009A485F">
        <w:rPr>
          <w:noProof/>
        </w:rPr>
        <w:drawing>
          <wp:inline distT="0" distB="0" distL="0" distR="0" wp14:anchorId="17EE1299" wp14:editId="234C3374">
            <wp:extent cx="4362450" cy="2119121"/>
            <wp:effectExtent l="0" t="0" r="0" b="0"/>
            <wp:docPr id="283841780"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63224" name="Picture 1" descr="A graph with different colored lines&#10;&#10;AI-generated content may be incorrect."/>
                    <pic:cNvPicPr/>
                  </pic:nvPicPr>
                  <pic:blipFill>
                    <a:blip r:embed="rId16"/>
                    <a:stretch>
                      <a:fillRect/>
                    </a:stretch>
                  </pic:blipFill>
                  <pic:spPr>
                    <a:xfrm>
                      <a:off x="0" y="0"/>
                      <a:ext cx="4368509" cy="2122064"/>
                    </a:xfrm>
                    <a:prstGeom prst="rect">
                      <a:avLst/>
                    </a:prstGeom>
                  </pic:spPr>
                </pic:pic>
              </a:graphicData>
            </a:graphic>
          </wp:inline>
        </w:drawing>
      </w:r>
    </w:p>
    <w:p w14:paraId="0F028FFA" w14:textId="48CF6960" w:rsidR="005922E9" w:rsidRPr="009A485F" w:rsidRDefault="005922E9" w:rsidP="005922E9">
      <w:pPr>
        <w:pStyle w:val="Caption"/>
      </w:pPr>
      <w:r w:rsidRPr="009A485F">
        <w:t xml:space="preserve">Figure </w:t>
      </w:r>
      <w:r w:rsidRPr="009A485F">
        <w:fldChar w:fldCharType="begin"/>
      </w:r>
      <w:r w:rsidRPr="009A485F">
        <w:instrText xml:space="preserve"> SEQ Figure \* ARABIC </w:instrText>
      </w:r>
      <w:r w:rsidRPr="009A485F">
        <w:fldChar w:fldCharType="separate"/>
      </w:r>
      <w:r w:rsidR="00226FA0">
        <w:rPr>
          <w:noProof/>
        </w:rPr>
        <w:t>6</w:t>
      </w:r>
      <w:r w:rsidRPr="009A485F">
        <w:fldChar w:fldCharType="end"/>
      </w:r>
      <w:r w:rsidRPr="009A485F">
        <w:t xml:space="preserve"> the </w:t>
      </w:r>
      <w:proofErr w:type="spellStart"/>
      <w:r w:rsidRPr="009A485F">
        <w:t>teflon</w:t>
      </w:r>
      <w:proofErr w:type="spellEnd"/>
      <w:r w:rsidRPr="009A485F">
        <w:t xml:space="preserve"> waveguide cutoff frequency</w:t>
      </w:r>
      <w:r w:rsidR="00E05AC9" w:rsidRPr="009A485F">
        <w:t xml:space="preserve"> </w:t>
      </w:r>
    </w:p>
    <w:p w14:paraId="64A90BFB" w14:textId="0A488A76" w:rsidR="00B96B1F" w:rsidRPr="009A485F" w:rsidRDefault="00B96B1F" w:rsidP="00E05AC9">
      <w:r w:rsidRPr="009A485F">
        <w:rPr>
          <w:noProof/>
        </w:rPr>
        <w:drawing>
          <wp:anchor distT="0" distB="0" distL="114300" distR="114300" simplePos="0" relativeHeight="251666432" behindDoc="1" locked="0" layoutInCell="1" allowOverlap="1" wp14:anchorId="2A56CBA1" wp14:editId="6F4471D2">
            <wp:simplePos x="0" y="0"/>
            <wp:positionH relativeFrom="column">
              <wp:posOffset>3105150</wp:posOffset>
            </wp:positionH>
            <wp:positionV relativeFrom="paragraph">
              <wp:posOffset>493395</wp:posOffset>
            </wp:positionV>
            <wp:extent cx="2295525" cy="2118995"/>
            <wp:effectExtent l="0" t="0" r="9525" b="0"/>
            <wp:wrapTight wrapText="bothSides">
              <wp:wrapPolygon edited="0">
                <wp:start x="0" y="0"/>
                <wp:lineTo x="0" y="21361"/>
                <wp:lineTo x="21510" y="21361"/>
                <wp:lineTo x="21510" y="0"/>
                <wp:lineTo x="0" y="0"/>
              </wp:wrapPolygon>
            </wp:wrapTight>
            <wp:docPr id="425063224"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63224" name="Picture 1" descr="A graph with different colored lines&#10;&#10;AI-generated content may be incorrect."/>
                    <pic:cNvPicPr/>
                  </pic:nvPicPr>
                  <pic:blipFill>
                    <a:blip r:embed="rId16"/>
                    <a:stretch>
                      <a:fillRect/>
                    </a:stretch>
                  </pic:blipFill>
                  <pic:spPr>
                    <a:xfrm>
                      <a:off x="0" y="0"/>
                      <a:ext cx="2295525" cy="2118995"/>
                    </a:xfrm>
                    <a:prstGeom prst="rect">
                      <a:avLst/>
                    </a:prstGeom>
                  </pic:spPr>
                </pic:pic>
              </a:graphicData>
            </a:graphic>
            <wp14:sizeRelH relativeFrom="margin">
              <wp14:pctWidth>0</wp14:pctWidth>
            </wp14:sizeRelH>
          </wp:anchor>
        </w:drawing>
      </w:r>
      <w:r w:rsidRPr="009A485F">
        <w:t>The graph shows the cutoff frequency of the Teflon waveguide differs from the one made of PEC.  See fig.7 for a comparison of the 2.</w:t>
      </w:r>
    </w:p>
    <w:p w14:paraId="6CB015FE" w14:textId="0749E539" w:rsidR="00E05AC9" w:rsidRPr="009A485F" w:rsidRDefault="00B96B1F" w:rsidP="00E05AC9">
      <w:r w:rsidRPr="009A485F">
        <w:rPr>
          <w:noProof/>
        </w:rPr>
        <mc:AlternateContent>
          <mc:Choice Requires="wps">
            <w:drawing>
              <wp:anchor distT="0" distB="0" distL="114300" distR="114300" simplePos="0" relativeHeight="251668480" behindDoc="1" locked="0" layoutInCell="1" allowOverlap="1" wp14:anchorId="38EB6DC3" wp14:editId="39B6010F">
                <wp:simplePos x="0" y="0"/>
                <wp:positionH relativeFrom="column">
                  <wp:posOffset>228600</wp:posOffset>
                </wp:positionH>
                <wp:positionV relativeFrom="paragraph">
                  <wp:posOffset>2297430</wp:posOffset>
                </wp:positionV>
                <wp:extent cx="2867025" cy="635"/>
                <wp:effectExtent l="0" t="0" r="0" b="0"/>
                <wp:wrapTight wrapText="bothSides">
                  <wp:wrapPolygon edited="0">
                    <wp:start x="0" y="0"/>
                    <wp:lineTo x="0" y="21600"/>
                    <wp:lineTo x="21600" y="21600"/>
                    <wp:lineTo x="21600" y="0"/>
                  </wp:wrapPolygon>
                </wp:wrapTight>
                <wp:docPr id="762732104" name="Text Box 1"/>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63BB0867" w14:textId="01136EDF" w:rsidR="00B96B1F" w:rsidRPr="009A485F" w:rsidRDefault="00B96B1F" w:rsidP="00B96B1F">
                            <w:pPr>
                              <w:pStyle w:val="Caption"/>
                              <w:rPr>
                                <w:b/>
                                <w:bCs/>
                                <w:szCs w:val="22"/>
                              </w:rPr>
                            </w:pPr>
                            <w:r w:rsidRPr="009A485F">
                              <w:t xml:space="preserve">Figure </w:t>
                            </w:r>
                            <w:r w:rsidRPr="009A485F">
                              <w:fldChar w:fldCharType="begin"/>
                            </w:r>
                            <w:r w:rsidRPr="009A485F">
                              <w:instrText xml:space="preserve"> SEQ Figure \* ARABIC </w:instrText>
                            </w:r>
                            <w:r w:rsidRPr="009A485F">
                              <w:fldChar w:fldCharType="separate"/>
                            </w:r>
                            <w:r w:rsidR="00226FA0">
                              <w:rPr>
                                <w:noProof/>
                              </w:rPr>
                              <w:t>7</w:t>
                            </w:r>
                            <w:r w:rsidRPr="009A485F">
                              <w:fldChar w:fldCharType="end"/>
                            </w:r>
                            <w:r w:rsidRPr="009A485F">
                              <w:t xml:space="preserve"> a comparison of the 2 waveguides cutoff frequency (PEC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B6DC3" id="_x0000_s1027" type="#_x0000_t202" style="position:absolute;margin-left:18pt;margin-top:180.9pt;width:225.7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Za5GQIAAD8EAAAOAAAAZHJzL2Uyb0RvYy54bWysU8Fu2zAMvQ/YPwi6L04yNCu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" stroked="f">
                <v:textbox style="mso-fit-shape-to-text:t" inset="0,0,0,0">
                  <w:txbxContent>
                    <w:p w14:paraId="63BB0867" w14:textId="01136EDF" w:rsidR="00B96B1F" w:rsidRPr="009A485F" w:rsidRDefault="00B96B1F" w:rsidP="00B96B1F">
                      <w:pPr>
                        <w:pStyle w:val="Caption"/>
                        <w:rPr>
                          <w:b/>
                          <w:bCs/>
                          <w:szCs w:val="22"/>
                        </w:rPr>
                      </w:pPr>
                      <w:r w:rsidRPr="009A485F">
                        <w:t xml:space="preserve">Figure </w:t>
                      </w:r>
                      <w:r w:rsidRPr="009A485F">
                        <w:fldChar w:fldCharType="begin"/>
                      </w:r>
                      <w:r w:rsidRPr="009A485F">
                        <w:instrText xml:space="preserve"> SEQ Figure \* ARABIC </w:instrText>
                      </w:r>
                      <w:r w:rsidRPr="009A485F">
                        <w:fldChar w:fldCharType="separate"/>
                      </w:r>
                      <w:r w:rsidR="00226FA0">
                        <w:rPr>
                          <w:noProof/>
                        </w:rPr>
                        <w:t>7</w:t>
                      </w:r>
                      <w:r w:rsidRPr="009A485F">
                        <w:fldChar w:fldCharType="end"/>
                      </w:r>
                      <w:r w:rsidRPr="009A485F">
                        <w:t xml:space="preserve"> a comparison of the 2 waveguides cutoff frequency (PEC left)</w:t>
                      </w:r>
                    </w:p>
                  </w:txbxContent>
                </v:textbox>
                <w10:wrap type="tight"/>
              </v:shape>
            </w:pict>
          </mc:Fallback>
        </mc:AlternateContent>
      </w:r>
      <w:r w:rsidRPr="009A485F">
        <w:rPr>
          <w:b/>
          <w:bCs/>
          <w:noProof/>
        </w:rPr>
        <w:drawing>
          <wp:anchor distT="0" distB="0" distL="114300" distR="114300" simplePos="0" relativeHeight="251665408" behindDoc="1" locked="0" layoutInCell="1" allowOverlap="1" wp14:anchorId="4762437C" wp14:editId="334EEF46">
            <wp:simplePos x="0" y="0"/>
            <wp:positionH relativeFrom="column">
              <wp:posOffset>228600</wp:posOffset>
            </wp:positionH>
            <wp:positionV relativeFrom="paragraph">
              <wp:posOffset>0</wp:posOffset>
            </wp:positionV>
            <wp:extent cx="2867025" cy="2240280"/>
            <wp:effectExtent l="0" t="0" r="9525" b="7620"/>
            <wp:wrapTight wrapText="bothSides">
              <wp:wrapPolygon edited="0">
                <wp:start x="0" y="0"/>
                <wp:lineTo x="0" y="21490"/>
                <wp:lineTo x="21528" y="21490"/>
                <wp:lineTo x="21528" y="0"/>
                <wp:lineTo x="0" y="0"/>
              </wp:wrapPolygon>
            </wp:wrapTight>
            <wp:docPr id="797963155"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03135" name="Picture 1" descr="A graph of different colored lines&#10;&#10;AI-generated content may be incorrect."/>
                    <pic:cNvPicPr/>
                  </pic:nvPicPr>
                  <pic:blipFill>
                    <a:blip r:embed="rId13"/>
                    <a:stretch>
                      <a:fillRect/>
                    </a:stretch>
                  </pic:blipFill>
                  <pic:spPr>
                    <a:xfrm>
                      <a:off x="0" y="0"/>
                      <a:ext cx="2867025" cy="2240280"/>
                    </a:xfrm>
                    <a:prstGeom prst="rect">
                      <a:avLst/>
                    </a:prstGeom>
                  </pic:spPr>
                </pic:pic>
              </a:graphicData>
            </a:graphic>
            <wp14:sizeRelH relativeFrom="margin">
              <wp14:pctWidth>0</wp14:pctWidth>
            </wp14:sizeRelH>
          </wp:anchor>
        </w:drawing>
      </w:r>
    </w:p>
    <w:p w14:paraId="0EAAD476" w14:textId="2D0A07F3" w:rsidR="00B96B1F" w:rsidRPr="009A485F" w:rsidRDefault="00B96B1F" w:rsidP="00E05AC9"/>
    <w:p w14:paraId="5EE45093" w14:textId="0253FEF0" w:rsidR="00B96B1F" w:rsidRDefault="00B96B1F" w:rsidP="00E05AC9">
      <w:r w:rsidRPr="009A485F">
        <w:t xml:space="preserve">The runoff seen on the right of the comparison shows that the material of the waveguide has changed the cutoff frequency. </w:t>
      </w:r>
      <w:r w:rsidR="009A485F" w:rsidRPr="009A485F">
        <w:t xml:space="preserve">The different colour lines </w:t>
      </w:r>
      <w:r w:rsidR="009A485F">
        <w:t xml:space="preserve">represent the different </w:t>
      </w:r>
      <w:r w:rsidR="002D3330">
        <w:t>modes of the waveguide. The red line represents the cutoff frequency. In the Teflon waveguide graph, the modes are higher on the y axis because the dielectric constant is higher, meaning the waveguide is less efficient.</w:t>
      </w:r>
    </w:p>
    <w:p w14:paraId="0EF86AE2" w14:textId="6AF1A7E4" w:rsidR="002D3330" w:rsidRDefault="00321BA9" w:rsidP="00E05AC9">
      <w:r>
        <w:lastRenderedPageBreak/>
        <w:t>The E field of the Teflon waveguide (seen in fig.8), demonstrates the radiation of the E field through the waveguide. The image shows that for the given frequency travelling through the waveguide is not radiating correctly. this is because the waveguide is not compatible with the given frequency. To work properly the waveguide would need to be bigger to accommodate the frequency.</w:t>
      </w:r>
    </w:p>
    <w:p w14:paraId="13D0A84F" w14:textId="77777777" w:rsidR="00321BA9" w:rsidRDefault="00321BA9" w:rsidP="00321BA9">
      <w:pPr>
        <w:keepNext/>
      </w:pPr>
      <w:r w:rsidRPr="00321BA9">
        <w:rPr>
          <w:noProof/>
        </w:rPr>
        <w:drawing>
          <wp:inline distT="0" distB="0" distL="0" distR="0" wp14:anchorId="3F0FEB93" wp14:editId="3C676F10">
            <wp:extent cx="4842702" cy="2760452"/>
            <wp:effectExtent l="0" t="0" r="0" b="1905"/>
            <wp:docPr id="1677739970" name="Picture 1" descr="A computer screen shot of a rainbow colo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39970" name="Picture 1" descr="A computer screen shot of a rainbow colored object&#10;&#10;AI-generated content may be incorrect."/>
                    <pic:cNvPicPr/>
                  </pic:nvPicPr>
                  <pic:blipFill>
                    <a:blip r:embed="rId17"/>
                    <a:stretch>
                      <a:fillRect/>
                    </a:stretch>
                  </pic:blipFill>
                  <pic:spPr>
                    <a:xfrm>
                      <a:off x="0" y="0"/>
                      <a:ext cx="4846022" cy="2762345"/>
                    </a:xfrm>
                    <a:prstGeom prst="rect">
                      <a:avLst/>
                    </a:prstGeom>
                  </pic:spPr>
                </pic:pic>
              </a:graphicData>
            </a:graphic>
          </wp:inline>
        </w:drawing>
      </w:r>
    </w:p>
    <w:p w14:paraId="343765C2" w14:textId="40785568" w:rsidR="00863767" w:rsidRDefault="00321BA9" w:rsidP="00863767">
      <w:pPr>
        <w:pStyle w:val="Caption"/>
      </w:pPr>
      <w:r>
        <w:t xml:space="preserve">Figure </w:t>
      </w:r>
      <w:r>
        <w:fldChar w:fldCharType="begin"/>
      </w:r>
      <w:r>
        <w:instrText xml:space="preserve"> SEQ Figure \* ARABIC </w:instrText>
      </w:r>
      <w:r>
        <w:fldChar w:fldCharType="separate"/>
      </w:r>
      <w:r w:rsidR="00226FA0">
        <w:rPr>
          <w:noProof/>
        </w:rPr>
        <w:t>8</w:t>
      </w:r>
      <w:r>
        <w:fldChar w:fldCharType="end"/>
      </w:r>
      <w:r>
        <w:t xml:space="preserve"> the E field of the Teflon waveguide</w:t>
      </w:r>
    </w:p>
    <w:p w14:paraId="71DB4490" w14:textId="77777777" w:rsidR="00863767" w:rsidRDefault="00863767" w:rsidP="00863767">
      <w:pPr>
        <w:pStyle w:val="Caption"/>
      </w:pPr>
    </w:p>
    <w:p w14:paraId="2BCA3A19" w14:textId="77777777" w:rsidR="00A84A6F" w:rsidRDefault="00A84A6F" w:rsidP="00A84A6F"/>
    <w:p w14:paraId="565EEB16" w14:textId="77777777" w:rsidR="00A84A6F" w:rsidRDefault="00A84A6F" w:rsidP="00A84A6F"/>
    <w:p w14:paraId="0DF837C7" w14:textId="77777777" w:rsidR="00A84A6F" w:rsidRPr="00A84A6F" w:rsidRDefault="00A84A6F" w:rsidP="00A84A6F"/>
    <w:p w14:paraId="5E6708D6" w14:textId="403D2385" w:rsidR="00863767" w:rsidRPr="00863767" w:rsidRDefault="00863767" w:rsidP="00863767">
      <w:r>
        <w:t xml:space="preserve">In figure 9 the H field of the </w:t>
      </w:r>
      <w:r w:rsidR="00A84A6F">
        <w:t>Teflon</w:t>
      </w:r>
      <w:r>
        <w:t xml:space="preserve"> waveguide is displayed, after simulation the waveguide was re-tested to double check results. The simulation software continued to display a warped magnetic field. Despite the errors in the simulation software, the waveguide still demonstrated the circular structure of magnetic waves.</w:t>
      </w:r>
    </w:p>
    <w:p w14:paraId="76EB7261" w14:textId="77777777" w:rsidR="00863767" w:rsidRDefault="00863767" w:rsidP="00863767">
      <w:pPr>
        <w:pStyle w:val="Caption"/>
        <w:keepNext/>
      </w:pPr>
      <w:r w:rsidRPr="00863767">
        <w:rPr>
          <w:noProof/>
        </w:rPr>
        <w:lastRenderedPageBreak/>
        <w:drawing>
          <wp:inline distT="0" distB="0" distL="0" distR="0" wp14:anchorId="39D10D60" wp14:editId="3937B4A4">
            <wp:extent cx="5917721" cy="2613025"/>
            <wp:effectExtent l="0" t="0" r="6985" b="0"/>
            <wp:docPr id="64499964" name="Picture 1" descr="A rectangular object with a rainbow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9964" name="Picture 1" descr="A rectangular object with a rainbow pattern&#10;&#10;AI-generated content may be incorrect."/>
                    <pic:cNvPicPr/>
                  </pic:nvPicPr>
                  <pic:blipFill>
                    <a:blip r:embed="rId18"/>
                    <a:stretch>
                      <a:fillRect/>
                    </a:stretch>
                  </pic:blipFill>
                  <pic:spPr>
                    <a:xfrm>
                      <a:off x="0" y="0"/>
                      <a:ext cx="5932140" cy="2619392"/>
                    </a:xfrm>
                    <a:prstGeom prst="rect">
                      <a:avLst/>
                    </a:prstGeom>
                  </pic:spPr>
                </pic:pic>
              </a:graphicData>
            </a:graphic>
          </wp:inline>
        </w:drawing>
      </w:r>
    </w:p>
    <w:p w14:paraId="418FFC82" w14:textId="2C284E02" w:rsidR="00863767" w:rsidRDefault="00863767" w:rsidP="00863767">
      <w:pPr>
        <w:pStyle w:val="Caption"/>
      </w:pPr>
      <w:r>
        <w:t xml:space="preserve">Figure </w:t>
      </w:r>
      <w:r>
        <w:fldChar w:fldCharType="begin"/>
      </w:r>
      <w:r>
        <w:instrText xml:space="preserve"> SEQ Figure \* ARABIC </w:instrText>
      </w:r>
      <w:r>
        <w:fldChar w:fldCharType="separate"/>
      </w:r>
      <w:r w:rsidR="00226FA0">
        <w:rPr>
          <w:noProof/>
        </w:rPr>
        <w:t>9</w:t>
      </w:r>
      <w:r>
        <w:fldChar w:fldCharType="end"/>
      </w:r>
      <w:r>
        <w:t xml:space="preserve"> the H field of the </w:t>
      </w:r>
      <w:proofErr w:type="spellStart"/>
      <w:r>
        <w:t>teflon</w:t>
      </w:r>
      <w:proofErr w:type="spellEnd"/>
      <w:r>
        <w:t xml:space="preserve"> waveguide</w:t>
      </w:r>
    </w:p>
    <w:p w14:paraId="17662E38" w14:textId="38C645E8" w:rsidR="00863767" w:rsidRPr="00863767" w:rsidRDefault="00A84A6F" w:rsidP="00863767">
      <w:r>
        <w:t>As seen in the diagram above the propagation of the H field is incorrect. Despite various retests this was the case.</w:t>
      </w:r>
    </w:p>
    <w:p w14:paraId="3072655F" w14:textId="2974B3EB" w:rsidR="00F62687" w:rsidRPr="00A84A6F" w:rsidRDefault="00321BA9" w:rsidP="00A84A6F">
      <w:pPr>
        <w:pStyle w:val="Caption"/>
      </w:pPr>
      <w:r>
        <w:t xml:space="preserve"> </w:t>
      </w:r>
    </w:p>
    <w:p w14:paraId="1322ED03" w14:textId="6596EB4A" w:rsidR="001E6ACE" w:rsidRDefault="001E6ACE" w:rsidP="00A9479E">
      <w:pPr>
        <w:rPr>
          <w:b/>
          <w:bCs/>
          <w:u w:val="single"/>
        </w:rPr>
      </w:pPr>
      <w:r w:rsidRPr="009A485F">
        <w:rPr>
          <w:b/>
          <w:bCs/>
          <w:u w:val="single"/>
        </w:rPr>
        <w:t>Results</w:t>
      </w:r>
    </w:p>
    <w:p w14:paraId="5C776837" w14:textId="3F528165" w:rsidR="00A84A6F" w:rsidRPr="00A84A6F" w:rsidRDefault="00A84A6F" w:rsidP="00A9479E">
      <w:r>
        <w:t xml:space="preserve">The results of both of the </w:t>
      </w:r>
      <w:proofErr w:type="gramStart"/>
      <w:r>
        <w:t>waveguides</w:t>
      </w:r>
      <w:proofErr w:type="gramEnd"/>
      <w:r>
        <w:t xml:space="preserve"> testing shows multiple things, despite the waveguide being the incorrect size for the frequency in the given parameters in the brief. The Teflon waveguide shows that its dielectric efficiency is higher than that of a perfect electrical conductor. </w:t>
      </w:r>
    </w:p>
    <w:p w14:paraId="26649FC9" w14:textId="1784DEC2" w:rsidR="001E6ACE" w:rsidRDefault="001E6ACE" w:rsidP="00A9479E">
      <w:pPr>
        <w:rPr>
          <w:b/>
          <w:bCs/>
          <w:u w:val="single"/>
        </w:rPr>
      </w:pPr>
      <w:r w:rsidRPr="009A485F">
        <w:rPr>
          <w:b/>
          <w:bCs/>
          <w:u w:val="single"/>
        </w:rPr>
        <w:t>Discussion</w:t>
      </w:r>
      <w:r w:rsidR="00F029C8">
        <w:rPr>
          <w:b/>
          <w:bCs/>
          <w:u w:val="single"/>
        </w:rPr>
        <w:t xml:space="preserve"> </w:t>
      </w:r>
    </w:p>
    <w:p w14:paraId="60F63D3B" w14:textId="2D8A4EBF" w:rsidR="00F029C8" w:rsidRDefault="00F029C8" w:rsidP="00A9479E">
      <w:r>
        <w:t>The study of the 2 different waveguides was a good indication of what a different material, other than a perfect electrical conductor, has on a waveguides pattern, propagation and cutoff frequency.</w:t>
      </w:r>
    </w:p>
    <w:p w14:paraId="6A88B01B" w14:textId="263D6281" w:rsidR="0079769B" w:rsidRDefault="0079769B" w:rsidP="00A9479E">
      <w:r>
        <w:t>Using a PEC waveguide as a base to calculate the dimensions of a waveguide before implementing different materials. The change in material changes the cutoff frequency, because of its dielectric properties.</w:t>
      </w:r>
      <w:sdt>
        <w:sdtPr>
          <w:id w:val="607477418"/>
          <w:citation/>
        </w:sdtPr>
        <w:sdtContent>
          <w:r w:rsidR="00A176F4">
            <w:fldChar w:fldCharType="begin"/>
          </w:r>
          <w:r w:rsidR="00A176F4">
            <w:rPr>
              <w:lang w:val="en-US"/>
            </w:rPr>
            <w:instrText xml:space="preserve"> CITATION KBi86 \l 1033 </w:instrText>
          </w:r>
          <w:r w:rsidR="00A176F4">
            <w:fldChar w:fldCharType="separate"/>
          </w:r>
          <w:r w:rsidR="00A176F4">
            <w:rPr>
              <w:noProof/>
              <w:lang w:val="en-US"/>
            </w:rPr>
            <w:t xml:space="preserve"> </w:t>
          </w:r>
          <w:r w:rsidR="00A176F4" w:rsidRPr="00A176F4">
            <w:rPr>
              <w:noProof/>
              <w:lang w:val="en-US"/>
            </w:rPr>
            <w:t>[5]</w:t>
          </w:r>
          <w:r w:rsidR="00A176F4">
            <w:fldChar w:fldCharType="end"/>
          </w:r>
        </w:sdtContent>
      </w:sdt>
    </w:p>
    <w:p w14:paraId="6BC99C02" w14:textId="155C87FB" w:rsidR="0079769B" w:rsidRPr="00F029C8" w:rsidRDefault="0079769B" w:rsidP="00A9479E">
      <w:r>
        <w:t>The magnetic field and electric field in both examples demonstrate that the given frequency for testing is incorrect and the waveguide parameters make the waveguide too large for the wave to propagate through correctly and efficiently</w:t>
      </w:r>
    </w:p>
    <w:p w14:paraId="3A5ADFF5" w14:textId="0C55E286" w:rsidR="001E6ACE" w:rsidRDefault="001E6ACE" w:rsidP="00A9479E">
      <w:pPr>
        <w:rPr>
          <w:b/>
          <w:bCs/>
          <w:u w:val="single"/>
        </w:rPr>
      </w:pPr>
      <w:r w:rsidRPr="009A485F">
        <w:rPr>
          <w:b/>
          <w:bCs/>
          <w:u w:val="single"/>
        </w:rPr>
        <w:t>Conclusion</w:t>
      </w:r>
    </w:p>
    <w:p w14:paraId="13E578F1" w14:textId="60F04A9A" w:rsidR="0079769B" w:rsidRDefault="0079769B" w:rsidP="00A9479E">
      <w:r>
        <w:t xml:space="preserve">In conclusion the Teflon waveguide comparison to the PEC waveguide displays the cutoff frequency is affected by the dielectric properties of the </w:t>
      </w:r>
      <w:r w:rsidR="005946A2">
        <w:t xml:space="preserve">Teflon. For the dimensions and </w:t>
      </w:r>
      <w:r w:rsidR="005946A2">
        <w:lastRenderedPageBreak/>
        <w:t xml:space="preserve">radiating fields of both waveguides, the dimensions of the waveguide would need to be made smaller, alternatively the frequency could be changed. This would be needed as the frequency and the waveguide dimensions are not compatible for successful propagation. </w:t>
      </w:r>
    </w:p>
    <w:p w14:paraId="057E6606" w14:textId="5FE44335" w:rsidR="005946A2" w:rsidRPr="0079769B" w:rsidRDefault="005946A2" w:rsidP="00A9479E">
      <w:r>
        <w:t>If the testing was to be conducted again, the dimensions of the waveguide should be checked with the target frequency prior to simulation. This is so an accurate representation of the differences can be displayed. It will also show more information such as efficiency and propagation.</w:t>
      </w:r>
    </w:p>
    <w:p w14:paraId="79D7D8C9" w14:textId="5E5B8001" w:rsidR="001E6ACE" w:rsidRPr="009A485F" w:rsidRDefault="00355AEB" w:rsidP="00A9479E">
      <w:pPr>
        <w:rPr>
          <w:b/>
          <w:bCs/>
        </w:rPr>
      </w:pPr>
      <w:r w:rsidRPr="009A485F">
        <w:rPr>
          <w:b/>
          <w:bCs/>
        </w:rPr>
        <w:t xml:space="preserve">Task 2 </w:t>
      </w:r>
    </w:p>
    <w:p w14:paraId="00C61553" w14:textId="533CDD68" w:rsidR="00355AEB" w:rsidRPr="009A485F" w:rsidRDefault="00355AEB" w:rsidP="00A9479E">
      <w:pPr>
        <w:rPr>
          <w:b/>
          <w:bCs/>
          <w:u w:val="single"/>
        </w:rPr>
      </w:pPr>
      <w:r w:rsidRPr="009A485F">
        <w:rPr>
          <w:b/>
          <w:bCs/>
          <w:u w:val="single"/>
        </w:rPr>
        <w:t>Introduction</w:t>
      </w:r>
    </w:p>
    <w:p w14:paraId="535910CE" w14:textId="45F4413D" w:rsidR="00355AEB" w:rsidRPr="009A485F" w:rsidRDefault="00355AEB" w:rsidP="00A9479E">
      <w:r w:rsidRPr="009A485F">
        <w:t xml:space="preserve">The second task was to design a dipole antenna using certain parameters, with an excitation in the middle. In this section of the report the process of making and testing the dipole in the high frequency simulation software will be discussed. There will also be pictures and examples of the dipole working displaying the radiation field and frequencies of operation. </w:t>
      </w:r>
    </w:p>
    <w:p w14:paraId="22052927" w14:textId="532F5640" w:rsidR="00355AEB" w:rsidRDefault="00355AEB" w:rsidP="00A9479E">
      <w:pPr>
        <w:rPr>
          <w:b/>
          <w:bCs/>
          <w:u w:val="single"/>
        </w:rPr>
      </w:pPr>
      <w:r w:rsidRPr="009A485F">
        <w:rPr>
          <w:b/>
          <w:bCs/>
          <w:u w:val="single"/>
        </w:rPr>
        <w:t>Methodology</w:t>
      </w:r>
    </w:p>
    <w:p w14:paraId="545305AF" w14:textId="2262174D" w:rsidR="005946A2" w:rsidRDefault="00991A47" w:rsidP="00A9479E">
      <w:r>
        <w:t xml:space="preserve">A dipole antenna is 2 radiating poles with a radiating surface in between the 2. When building the optimal dipole </w:t>
      </w:r>
      <w:proofErr w:type="gramStart"/>
      <w:r>
        <w:t>antenna</w:t>
      </w:r>
      <w:proofErr w:type="gramEnd"/>
      <w:r>
        <w:t xml:space="preserve"> the length of it should be ½ a wavelength of the desired frequency. </w:t>
      </w:r>
    </w:p>
    <w:p w14:paraId="2A8C1704" w14:textId="0D74FE86" w:rsidR="00991A47" w:rsidRDefault="00991A47" w:rsidP="00A9479E">
      <w:r>
        <w:t>To create the antenna for this task, first calculations needed to be done to figure out the length of the electromagnetic waves that it would be radiating.</w:t>
      </w:r>
      <w:r w:rsidR="003B7D25">
        <w:t xml:space="preserve"> The length of the electromagnetic waves was given as the first 3 numbers from 2307075. With a 230mm wavelength the ideal dipole antenna is a half wavelength with an impedance of 50 ohms as this is the perfect compromise for minimising signal loss while still maintaining power handling capability. As </w:t>
      </w:r>
      <w:proofErr w:type="gramStart"/>
      <w:r w:rsidR="003B7D25">
        <w:t>the  wavelength</w:t>
      </w:r>
      <w:proofErr w:type="gramEnd"/>
      <w:r w:rsidR="003B7D25">
        <w:t xml:space="preserve"> is known the ½ wavelength equation is simple as a half wavelength is 230/2 which is 115mm.</w:t>
      </w:r>
    </w:p>
    <w:p w14:paraId="58483D51" w14:textId="659220C8" w:rsidR="00991A47" w:rsidRDefault="00991A47" w:rsidP="00A9479E">
      <w:r>
        <w:t xml:space="preserve">Below is figure 10 showing an example of the dipole antenna with an excited surface in the middle. To make this in the HFSS all that was needed was 2 cylinders and a radiating surface in the middle. </w:t>
      </w:r>
      <w:proofErr w:type="gramStart"/>
      <w:r>
        <w:t>For the purpose of</w:t>
      </w:r>
      <w:proofErr w:type="gramEnd"/>
      <w:r>
        <w:t xml:space="preserve"> this </w:t>
      </w:r>
      <w:proofErr w:type="gramStart"/>
      <w:r>
        <w:t>antenna</w:t>
      </w:r>
      <w:proofErr w:type="gramEnd"/>
      <w:r>
        <w:t xml:space="preserve"> it was created out of PEC radiating into a vacuum.</w:t>
      </w:r>
      <w:sdt>
        <w:sdtPr>
          <w:id w:val="1249228109"/>
          <w:citation/>
        </w:sdtPr>
        <w:sdtContent>
          <w:r w:rsidR="00A176F4">
            <w:fldChar w:fldCharType="begin"/>
          </w:r>
          <w:r w:rsidR="00A176F4">
            <w:rPr>
              <w:lang w:val="en-US"/>
            </w:rPr>
            <w:instrText xml:space="preserve"> CITATION Stu12 \l 1033 </w:instrText>
          </w:r>
          <w:r w:rsidR="00A176F4">
            <w:fldChar w:fldCharType="separate"/>
          </w:r>
          <w:r w:rsidR="00A176F4">
            <w:rPr>
              <w:noProof/>
              <w:lang w:val="en-US"/>
            </w:rPr>
            <w:t xml:space="preserve"> </w:t>
          </w:r>
          <w:r w:rsidR="00A176F4" w:rsidRPr="00A176F4">
            <w:rPr>
              <w:noProof/>
              <w:lang w:val="en-US"/>
            </w:rPr>
            <w:t>[7]</w:t>
          </w:r>
          <w:r w:rsidR="00A176F4">
            <w:fldChar w:fldCharType="end"/>
          </w:r>
        </w:sdtContent>
      </w:sdt>
    </w:p>
    <w:p w14:paraId="33848724" w14:textId="77777777" w:rsidR="00991A47" w:rsidRDefault="00991A47" w:rsidP="00991A47">
      <w:pPr>
        <w:keepNext/>
      </w:pPr>
      <w:r w:rsidRPr="00991A47">
        <w:rPr>
          <w:noProof/>
        </w:rPr>
        <w:lastRenderedPageBreak/>
        <w:drawing>
          <wp:inline distT="0" distB="0" distL="0" distR="0" wp14:anchorId="7F614E04" wp14:editId="2037052D">
            <wp:extent cx="4219118" cy="2355012"/>
            <wp:effectExtent l="0" t="0" r="0" b="7620"/>
            <wp:docPr id="206593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38903" name=""/>
                    <pic:cNvPicPr/>
                  </pic:nvPicPr>
                  <pic:blipFill>
                    <a:blip r:embed="rId19"/>
                    <a:stretch>
                      <a:fillRect/>
                    </a:stretch>
                  </pic:blipFill>
                  <pic:spPr>
                    <a:xfrm>
                      <a:off x="0" y="0"/>
                      <a:ext cx="4256502" cy="2375879"/>
                    </a:xfrm>
                    <a:prstGeom prst="rect">
                      <a:avLst/>
                    </a:prstGeom>
                  </pic:spPr>
                </pic:pic>
              </a:graphicData>
            </a:graphic>
          </wp:inline>
        </w:drawing>
      </w:r>
    </w:p>
    <w:p w14:paraId="212B309C" w14:textId="4ED12CC1" w:rsidR="00991A47" w:rsidRDefault="00991A47" w:rsidP="00991A47">
      <w:pPr>
        <w:pStyle w:val="Caption"/>
      </w:pPr>
      <w:r>
        <w:t xml:space="preserve">Figure </w:t>
      </w:r>
      <w:r>
        <w:fldChar w:fldCharType="begin"/>
      </w:r>
      <w:r>
        <w:instrText xml:space="preserve"> SEQ Figure \* ARABIC </w:instrText>
      </w:r>
      <w:r>
        <w:fldChar w:fldCharType="separate"/>
      </w:r>
      <w:r w:rsidR="00226FA0">
        <w:rPr>
          <w:noProof/>
        </w:rPr>
        <w:t>10</w:t>
      </w:r>
      <w:r>
        <w:fldChar w:fldCharType="end"/>
      </w:r>
      <w:r>
        <w:t xml:space="preserve"> the dipole antenna in the high frequency simulation software</w:t>
      </w:r>
    </w:p>
    <w:p w14:paraId="1FF073C1" w14:textId="77777777" w:rsidR="00991A47" w:rsidRDefault="00991A47" w:rsidP="00991A47">
      <w:pPr>
        <w:keepNext/>
      </w:pPr>
      <w:r w:rsidRPr="00991A47">
        <w:rPr>
          <w:noProof/>
        </w:rPr>
        <w:drawing>
          <wp:inline distT="0" distB="0" distL="0" distR="0" wp14:anchorId="400099C0" wp14:editId="2ED49A33">
            <wp:extent cx="5486400" cy="2604135"/>
            <wp:effectExtent l="0" t="0" r="0" b="5715"/>
            <wp:docPr id="94243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31213" name=""/>
                    <pic:cNvPicPr/>
                  </pic:nvPicPr>
                  <pic:blipFill>
                    <a:blip r:embed="rId20"/>
                    <a:stretch>
                      <a:fillRect/>
                    </a:stretch>
                  </pic:blipFill>
                  <pic:spPr>
                    <a:xfrm>
                      <a:off x="0" y="0"/>
                      <a:ext cx="5486400" cy="2604135"/>
                    </a:xfrm>
                    <a:prstGeom prst="rect">
                      <a:avLst/>
                    </a:prstGeom>
                  </pic:spPr>
                </pic:pic>
              </a:graphicData>
            </a:graphic>
          </wp:inline>
        </w:drawing>
      </w:r>
    </w:p>
    <w:p w14:paraId="08DB318A" w14:textId="31249E1F" w:rsidR="00991A47" w:rsidRDefault="00991A47" w:rsidP="00991A47">
      <w:pPr>
        <w:pStyle w:val="Caption"/>
      </w:pPr>
      <w:r>
        <w:t xml:space="preserve">Figure </w:t>
      </w:r>
      <w:r>
        <w:fldChar w:fldCharType="begin"/>
      </w:r>
      <w:r>
        <w:instrText xml:space="preserve"> SEQ Figure \* ARABIC </w:instrText>
      </w:r>
      <w:r>
        <w:fldChar w:fldCharType="separate"/>
      </w:r>
      <w:r w:rsidR="00226FA0">
        <w:rPr>
          <w:noProof/>
        </w:rPr>
        <w:t>11</w:t>
      </w:r>
      <w:r>
        <w:fldChar w:fldCharType="end"/>
      </w:r>
      <w:r>
        <w:t xml:space="preserve"> the radiating surface in between the 2 poles </w:t>
      </w:r>
    </w:p>
    <w:p w14:paraId="59924E73" w14:textId="11C17944" w:rsidR="00991A47" w:rsidRDefault="003B7D25" w:rsidP="00991A47">
      <w:r>
        <w:t xml:space="preserve">Once the antenna was constructed in the HFSS, the simulation could take place once the parameters were set up </w:t>
      </w:r>
      <w:proofErr w:type="gramStart"/>
      <w:r>
        <w:t>in order to</w:t>
      </w:r>
      <w:proofErr w:type="gramEnd"/>
      <w:r>
        <w:t xml:space="preserve"> get the correct and relevant results. A validation check was run before testing commenced to ensure the high frequency simulation software was debugged and fi</w:t>
      </w:r>
      <w:r w:rsidR="00F60459">
        <w:t>t</w:t>
      </w:r>
      <w:r>
        <w:t xml:space="preserve"> to operate.</w:t>
      </w:r>
      <w:r w:rsidR="00F60459">
        <w:t xml:space="preserve"> </w:t>
      </w:r>
    </w:p>
    <w:p w14:paraId="393E4495" w14:textId="7651CF8E" w:rsidR="00355AEB" w:rsidRDefault="00355AEB" w:rsidP="00A9479E">
      <w:pPr>
        <w:rPr>
          <w:b/>
          <w:bCs/>
          <w:u w:val="single"/>
        </w:rPr>
      </w:pPr>
      <w:r w:rsidRPr="009A485F">
        <w:rPr>
          <w:b/>
          <w:bCs/>
          <w:u w:val="single"/>
        </w:rPr>
        <w:t>Results</w:t>
      </w:r>
    </w:p>
    <w:p w14:paraId="6E685FA2" w14:textId="77777777" w:rsidR="001668C8" w:rsidRDefault="001668C8" w:rsidP="001668C8">
      <w:pPr>
        <w:keepNext/>
      </w:pPr>
      <w:r>
        <w:t xml:space="preserve">The simulation provided both the S parameters and the Farfield 3D diagram (figure 13). The S parameters (figure 12) demonstrate that the calculation for the antenna to operate at </w:t>
      </w:r>
      <w:r>
        <w:lastRenderedPageBreak/>
        <w:t xml:space="preserve">1.3GHz is incorrect slightly and needs some slight changes. </w:t>
      </w:r>
      <w:r w:rsidRPr="001668C8">
        <w:rPr>
          <w:noProof/>
        </w:rPr>
        <w:drawing>
          <wp:inline distT="0" distB="0" distL="0" distR="0" wp14:anchorId="0CAE43E8" wp14:editId="146FC0C0">
            <wp:extent cx="5486400" cy="1965325"/>
            <wp:effectExtent l="0" t="0" r="0" b="0"/>
            <wp:docPr id="139798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62335" name=""/>
                    <pic:cNvPicPr/>
                  </pic:nvPicPr>
                  <pic:blipFill>
                    <a:blip r:embed="rId21"/>
                    <a:stretch>
                      <a:fillRect/>
                    </a:stretch>
                  </pic:blipFill>
                  <pic:spPr>
                    <a:xfrm>
                      <a:off x="0" y="0"/>
                      <a:ext cx="5486400" cy="1965325"/>
                    </a:xfrm>
                    <a:prstGeom prst="rect">
                      <a:avLst/>
                    </a:prstGeom>
                  </pic:spPr>
                </pic:pic>
              </a:graphicData>
            </a:graphic>
          </wp:inline>
        </w:drawing>
      </w:r>
    </w:p>
    <w:p w14:paraId="3529BA8B" w14:textId="506F27F7" w:rsidR="001668C8" w:rsidRDefault="001668C8" w:rsidP="001668C8">
      <w:pPr>
        <w:pStyle w:val="Caption"/>
      </w:pPr>
      <w:r>
        <w:t xml:space="preserve">Figure </w:t>
      </w:r>
      <w:r>
        <w:fldChar w:fldCharType="begin"/>
      </w:r>
      <w:r>
        <w:instrText xml:space="preserve"> SEQ Figure \* ARABIC </w:instrText>
      </w:r>
      <w:r>
        <w:fldChar w:fldCharType="separate"/>
      </w:r>
      <w:r w:rsidR="00226FA0">
        <w:rPr>
          <w:noProof/>
        </w:rPr>
        <w:t>12</w:t>
      </w:r>
      <w:r>
        <w:fldChar w:fldCharType="end"/>
      </w:r>
      <w:r>
        <w:t xml:space="preserve"> S parameters from antenna simulation</w:t>
      </w:r>
    </w:p>
    <w:p w14:paraId="1CE64788" w14:textId="77777777" w:rsidR="001668C8" w:rsidRDefault="001668C8" w:rsidP="001668C8">
      <w:r>
        <w:t>This shows that the antenna is about 1.125GHz out from the target 1.3GHz. to correct this the dipole would need to be edited in either width or length. The original length comes from the calculation of a 230mm wavelength divided by 2 as the length of the dipole.</w:t>
      </w:r>
    </w:p>
    <w:p w14:paraId="5D8ED727" w14:textId="4214410F" w:rsidR="001668C8" w:rsidRPr="001668C8" w:rsidRDefault="001668C8" w:rsidP="001668C8">
      <w:r>
        <w:t xml:space="preserve">The 3D far field diagram displays that the antenna is transmitting efficiently and correctly as there is full even coverage all around the dipole. The red on the diagram is showing the strength and efficiency of the transmitted field. </w:t>
      </w:r>
      <w:sdt>
        <w:sdtPr>
          <w:id w:val="1888762842"/>
          <w:citation/>
        </w:sdtPr>
        <w:sdtContent>
          <w:r w:rsidR="00C53257">
            <w:fldChar w:fldCharType="begin"/>
          </w:r>
          <w:r w:rsidR="00C53257">
            <w:rPr>
              <w:lang w:val="en-US"/>
            </w:rPr>
            <w:instrText xml:space="preserve"> CITATION APl24 \l 1033 </w:instrText>
          </w:r>
          <w:r w:rsidR="00C53257">
            <w:fldChar w:fldCharType="separate"/>
          </w:r>
          <w:r w:rsidR="00C53257" w:rsidRPr="00C53257">
            <w:rPr>
              <w:noProof/>
              <w:lang w:val="en-US"/>
            </w:rPr>
            <w:t>[8]</w:t>
          </w:r>
          <w:r w:rsidR="00C53257">
            <w:fldChar w:fldCharType="end"/>
          </w:r>
        </w:sdtContent>
      </w:sdt>
    </w:p>
    <w:p w14:paraId="4952E880" w14:textId="77777777" w:rsidR="001668C8" w:rsidRPr="00991A47" w:rsidRDefault="001668C8" w:rsidP="001668C8">
      <w:r w:rsidRPr="00D83B52">
        <w:rPr>
          <w:noProof/>
        </w:rPr>
        <w:drawing>
          <wp:inline distT="0" distB="0" distL="0" distR="0" wp14:anchorId="1E423256" wp14:editId="6C91C3A3">
            <wp:extent cx="5486400" cy="1972310"/>
            <wp:effectExtent l="0" t="0" r="0" b="8890"/>
            <wp:docPr id="91640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07460" name=""/>
                    <pic:cNvPicPr/>
                  </pic:nvPicPr>
                  <pic:blipFill>
                    <a:blip r:embed="rId22"/>
                    <a:stretch>
                      <a:fillRect/>
                    </a:stretch>
                  </pic:blipFill>
                  <pic:spPr>
                    <a:xfrm>
                      <a:off x="0" y="0"/>
                      <a:ext cx="5486400" cy="1972310"/>
                    </a:xfrm>
                    <a:prstGeom prst="rect">
                      <a:avLst/>
                    </a:prstGeom>
                  </pic:spPr>
                </pic:pic>
              </a:graphicData>
            </a:graphic>
          </wp:inline>
        </w:drawing>
      </w:r>
    </w:p>
    <w:p w14:paraId="3C85A71A" w14:textId="77777777" w:rsidR="001668C8" w:rsidRPr="009A485F" w:rsidRDefault="001668C8" w:rsidP="00A9479E">
      <w:pPr>
        <w:rPr>
          <w:b/>
          <w:bCs/>
          <w:u w:val="single"/>
        </w:rPr>
      </w:pPr>
    </w:p>
    <w:p w14:paraId="1248C2D7" w14:textId="7DDFC1E9" w:rsidR="00355AEB" w:rsidRDefault="00355AEB" w:rsidP="00A9479E">
      <w:pPr>
        <w:rPr>
          <w:b/>
          <w:bCs/>
          <w:u w:val="single"/>
        </w:rPr>
      </w:pPr>
      <w:r w:rsidRPr="009A485F">
        <w:rPr>
          <w:b/>
          <w:bCs/>
          <w:u w:val="single"/>
        </w:rPr>
        <w:t xml:space="preserve">Discussion </w:t>
      </w:r>
    </w:p>
    <w:p w14:paraId="2C87F5C6" w14:textId="71C987B7" w:rsidR="001668C8" w:rsidRPr="001668C8" w:rsidRDefault="001668C8" w:rsidP="00A9479E">
      <w:r>
        <w:t xml:space="preserve">Although the antenna is efficient and does transmit with an equal far field, the dipole is not operating at the correct frequency when following the calculations in the brief. To correct this the length would need to be changed </w:t>
      </w:r>
      <w:proofErr w:type="gramStart"/>
      <w:r>
        <w:t>in order to</w:t>
      </w:r>
      <w:proofErr w:type="gramEnd"/>
      <w:r>
        <w:t xml:space="preserve"> get the desired 1.3GHz transmission frequency.</w:t>
      </w:r>
    </w:p>
    <w:p w14:paraId="1AFEBE4B" w14:textId="37A58927" w:rsidR="00355AEB" w:rsidRPr="009A485F" w:rsidRDefault="00355AEB" w:rsidP="00A9479E">
      <w:pPr>
        <w:rPr>
          <w:b/>
          <w:bCs/>
          <w:u w:val="single"/>
        </w:rPr>
      </w:pPr>
      <w:r w:rsidRPr="009A485F">
        <w:rPr>
          <w:b/>
          <w:bCs/>
          <w:u w:val="single"/>
        </w:rPr>
        <w:t>Conclusion</w:t>
      </w:r>
    </w:p>
    <w:p w14:paraId="741E71AE" w14:textId="41478AC0" w:rsidR="00355AEB" w:rsidRPr="009A485F" w:rsidRDefault="001668C8" w:rsidP="00A9479E">
      <w:r>
        <w:lastRenderedPageBreak/>
        <w:t xml:space="preserve">In conclusion the brief’s dimensions of the dipole would need to be </w:t>
      </w:r>
      <w:proofErr w:type="gramStart"/>
      <w:r>
        <w:t>edited</w:t>
      </w:r>
      <w:proofErr w:type="gramEnd"/>
      <w:r>
        <w:t xml:space="preserve"> or the brief itself changed to detail corrective work if the apiole does not transmit at the desired frequency. the antenna would not need major modifications as it is close to the target frequency anyway.</w:t>
      </w:r>
      <w:r w:rsidR="00226FA0">
        <w:t xml:space="preserve"> When doing real life examples after simulation it is also paramount that real world factors and environment are </w:t>
      </w:r>
      <w:proofErr w:type="gramStart"/>
      <w:r w:rsidR="00226FA0">
        <w:t>taken into account</w:t>
      </w:r>
      <w:proofErr w:type="gramEnd"/>
      <w:r w:rsidR="00226FA0">
        <w:t xml:space="preserve"> before deciding on a final design.</w:t>
      </w:r>
      <w:sdt>
        <w:sdtPr>
          <w:id w:val="1508022421"/>
          <w:citation/>
        </w:sdtPr>
        <w:sdtContent>
          <w:r w:rsidR="00C53257">
            <w:fldChar w:fldCharType="begin"/>
          </w:r>
          <w:r w:rsidR="00C53257">
            <w:rPr>
              <w:lang w:val="en-US"/>
            </w:rPr>
            <w:instrText xml:space="preserve"> CITATION CJP06 \l 1033 </w:instrText>
          </w:r>
          <w:r w:rsidR="00C53257">
            <w:fldChar w:fldCharType="separate"/>
          </w:r>
          <w:r w:rsidR="00C53257">
            <w:rPr>
              <w:noProof/>
              <w:lang w:val="en-US"/>
            </w:rPr>
            <w:t xml:space="preserve"> </w:t>
          </w:r>
          <w:r w:rsidR="00C53257" w:rsidRPr="00C53257">
            <w:rPr>
              <w:noProof/>
              <w:lang w:val="en-US"/>
            </w:rPr>
            <w:t>[9]</w:t>
          </w:r>
          <w:r w:rsidR="00C53257">
            <w:fldChar w:fldCharType="end"/>
          </w:r>
        </w:sdtContent>
      </w:sdt>
    </w:p>
    <w:p w14:paraId="3600D73D" w14:textId="7FCFE054" w:rsidR="008C31B8" w:rsidRPr="009A485F" w:rsidRDefault="008C31B8" w:rsidP="00A9479E">
      <w:pPr>
        <w:rPr>
          <w:b/>
          <w:bCs/>
        </w:rPr>
      </w:pPr>
      <w:r w:rsidRPr="009A485F">
        <w:rPr>
          <w:b/>
          <w:bCs/>
        </w:rPr>
        <w:tab/>
      </w:r>
      <w:r w:rsidRPr="009A485F">
        <w:rPr>
          <w:b/>
          <w:bCs/>
        </w:rPr>
        <w:tab/>
      </w:r>
    </w:p>
    <w:p w14:paraId="0081E139" w14:textId="75A9B72C" w:rsidR="00A9479E" w:rsidRPr="009A485F" w:rsidRDefault="00401F81" w:rsidP="00A9479E">
      <w:r w:rsidRPr="009A485F">
        <w:rPr>
          <w:b/>
          <w:bCs/>
        </w:rPr>
        <w:t xml:space="preserve">Task 3 </w:t>
      </w:r>
    </w:p>
    <w:p w14:paraId="0134866E" w14:textId="77415D48" w:rsidR="00401F81" w:rsidRPr="009A485F" w:rsidRDefault="00401F81" w:rsidP="00A9479E">
      <w:r w:rsidRPr="009A485F">
        <w:rPr>
          <w:b/>
          <w:bCs/>
          <w:u w:val="single"/>
        </w:rPr>
        <w:t>Introduction</w:t>
      </w:r>
    </w:p>
    <w:p w14:paraId="550FA5A5" w14:textId="1FBF0B77" w:rsidR="00401F81" w:rsidRPr="009A485F" w:rsidRDefault="00401F81" w:rsidP="00A9479E">
      <w:r w:rsidRPr="009A485F">
        <w:t xml:space="preserve">In this section RADAR (radio detecting and ranging) will be discussed as how it is used as an effective tool, and the barriers that it can face when attempting to detect UAVs (unmanned aerial vehicles) for example, drones. Recent technological advancements will be discussed and the changed that are made </w:t>
      </w:r>
      <w:proofErr w:type="gramStart"/>
      <w:r w:rsidRPr="009A485F">
        <w:t>in order to</w:t>
      </w:r>
      <w:proofErr w:type="gramEnd"/>
      <w:r w:rsidRPr="009A485F">
        <w:t xml:space="preserve"> enhance these systems. Alongside the effectiveness with the new technologies, other factors such as the societal and environmental impacts will also be discussed.</w:t>
      </w:r>
    </w:p>
    <w:p w14:paraId="4F9F5F26" w14:textId="6AFD81E1" w:rsidR="00401F81" w:rsidRPr="009A485F" w:rsidRDefault="00226FA0" w:rsidP="00A9479E">
      <w:pPr>
        <w:rPr>
          <w:b/>
          <w:bCs/>
          <w:u w:val="single"/>
        </w:rPr>
      </w:pPr>
      <w:r>
        <w:rPr>
          <w:noProof/>
        </w:rPr>
        <mc:AlternateContent>
          <mc:Choice Requires="wps">
            <w:drawing>
              <wp:anchor distT="0" distB="0" distL="114300" distR="114300" simplePos="0" relativeHeight="251671552" behindDoc="1" locked="0" layoutInCell="1" allowOverlap="1" wp14:anchorId="1A6C72A0" wp14:editId="3911DFA8">
                <wp:simplePos x="0" y="0"/>
                <wp:positionH relativeFrom="column">
                  <wp:posOffset>2752725</wp:posOffset>
                </wp:positionH>
                <wp:positionV relativeFrom="paragraph">
                  <wp:posOffset>1909445</wp:posOffset>
                </wp:positionV>
                <wp:extent cx="2857500" cy="635"/>
                <wp:effectExtent l="0" t="0" r="0" b="0"/>
                <wp:wrapTight wrapText="bothSides">
                  <wp:wrapPolygon edited="0">
                    <wp:start x="0" y="0"/>
                    <wp:lineTo x="0" y="21600"/>
                    <wp:lineTo x="21600" y="21600"/>
                    <wp:lineTo x="21600" y="0"/>
                  </wp:wrapPolygon>
                </wp:wrapTight>
                <wp:docPr id="580890136"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54993700" w14:textId="2FA1D063" w:rsidR="00226FA0" w:rsidRPr="002B07FB" w:rsidRDefault="00226FA0" w:rsidP="00226FA0">
                            <w:pPr>
                              <w:pStyle w:val="Caption"/>
                              <w:rPr>
                                <w:b/>
                                <w:bCs/>
                                <w:noProof/>
                                <w:szCs w:val="22"/>
                              </w:rPr>
                            </w:pPr>
                            <w:r>
                              <w:t xml:space="preserve">Figure </w:t>
                            </w:r>
                            <w:r>
                              <w:fldChar w:fldCharType="begin"/>
                            </w:r>
                            <w:r>
                              <w:instrText xml:space="preserve"> SEQ Figure \* ARABIC </w:instrText>
                            </w:r>
                            <w:r>
                              <w:fldChar w:fldCharType="separate"/>
                            </w:r>
                            <w:r>
                              <w:rPr>
                                <w:noProof/>
                              </w:rPr>
                              <w:t>13</w:t>
                            </w:r>
                            <w:r>
                              <w:fldChar w:fldCharType="end"/>
                            </w:r>
                            <w:r>
                              <w:t xml:space="preserve"> an example of </w:t>
                            </w:r>
                            <w:proofErr w:type="spellStart"/>
                            <w:proofErr w:type="gramStart"/>
                            <w:r>
                              <w:t>a</w:t>
                            </w:r>
                            <w:proofErr w:type="spellEnd"/>
                            <w:proofErr w:type="gramEnd"/>
                            <w:r>
                              <w:t xml:space="preserve"> aircraft RADAR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6C72A0" id="_x0000_s1028" type="#_x0000_t202" style="position:absolute;margin-left:216.75pt;margin-top:150.35pt;width:2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TaPGQIAAD8EAAAOAAAAZHJzL2Uyb0RvYy54bWysU01v2zAMvQ/YfxB0X5xkSFc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8WnxZRcknw3Hx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" stroked="f">
                <v:textbox style="mso-fit-shape-to-text:t" inset="0,0,0,0">
                  <w:txbxContent>
                    <w:p w14:paraId="54993700" w14:textId="2FA1D063" w:rsidR="00226FA0" w:rsidRPr="002B07FB" w:rsidRDefault="00226FA0" w:rsidP="00226FA0">
                      <w:pPr>
                        <w:pStyle w:val="Caption"/>
                        <w:rPr>
                          <w:b/>
                          <w:bCs/>
                          <w:noProof/>
                          <w:szCs w:val="22"/>
                        </w:rPr>
                      </w:pPr>
                      <w:r>
                        <w:t xml:space="preserve">Figure </w:t>
                      </w:r>
                      <w:r>
                        <w:fldChar w:fldCharType="begin"/>
                      </w:r>
                      <w:r>
                        <w:instrText xml:space="preserve"> SEQ Figure \* ARABIC </w:instrText>
                      </w:r>
                      <w:r>
                        <w:fldChar w:fldCharType="separate"/>
                      </w:r>
                      <w:r>
                        <w:rPr>
                          <w:noProof/>
                        </w:rPr>
                        <w:t>13</w:t>
                      </w:r>
                      <w:r>
                        <w:fldChar w:fldCharType="end"/>
                      </w:r>
                      <w:r>
                        <w:t xml:space="preserve"> an example of </w:t>
                      </w:r>
                      <w:proofErr w:type="spellStart"/>
                      <w:proofErr w:type="gramStart"/>
                      <w:r>
                        <w:t>a</w:t>
                      </w:r>
                      <w:proofErr w:type="spellEnd"/>
                      <w:proofErr w:type="gramEnd"/>
                      <w:r>
                        <w:t xml:space="preserve"> aircraft RADAR</w:t>
                      </w:r>
                    </w:p>
                  </w:txbxContent>
                </v:textbox>
                <w10:wrap type="tight"/>
              </v:shape>
            </w:pict>
          </mc:Fallback>
        </mc:AlternateContent>
      </w:r>
      <w:r w:rsidR="00C101D7" w:rsidRPr="009A485F">
        <w:rPr>
          <w:b/>
          <w:bCs/>
          <w:noProof/>
        </w:rPr>
        <w:drawing>
          <wp:anchor distT="0" distB="0" distL="114300" distR="114300" simplePos="0" relativeHeight="251658240" behindDoc="1" locked="0" layoutInCell="1" allowOverlap="1" wp14:anchorId="06411ECB" wp14:editId="2E125A43">
            <wp:simplePos x="0" y="0"/>
            <wp:positionH relativeFrom="column">
              <wp:posOffset>2752725</wp:posOffset>
            </wp:positionH>
            <wp:positionV relativeFrom="paragraph">
              <wp:posOffset>252095</wp:posOffset>
            </wp:positionV>
            <wp:extent cx="2857500" cy="1600200"/>
            <wp:effectExtent l="0" t="0" r="0" b="0"/>
            <wp:wrapTight wrapText="bothSides">
              <wp:wrapPolygon edited="0">
                <wp:start x="0" y="0"/>
                <wp:lineTo x="0" y="21343"/>
                <wp:lineTo x="21456" y="21343"/>
                <wp:lineTo x="21456" y="0"/>
                <wp:lineTo x="0" y="0"/>
              </wp:wrapPolygon>
            </wp:wrapTight>
            <wp:docPr id="1917295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anchor>
        </w:drawing>
      </w:r>
      <w:r w:rsidR="00401F81" w:rsidRPr="009A485F">
        <w:rPr>
          <w:b/>
          <w:bCs/>
          <w:u w:val="single"/>
        </w:rPr>
        <w:t>Literature review</w:t>
      </w:r>
    </w:p>
    <w:p w14:paraId="20FB1B15" w14:textId="5BA7C717" w:rsidR="00401F81" w:rsidRPr="009A485F" w:rsidRDefault="00401F81" w:rsidP="00A9479E">
      <w:r w:rsidRPr="009A485F">
        <w:t xml:space="preserve">RADAR is a system that was </w:t>
      </w:r>
      <w:r w:rsidR="00C53257">
        <w:t xml:space="preserve">drastically increased regarding capability </w:t>
      </w:r>
      <w:r w:rsidRPr="009A485F">
        <w:t xml:space="preserve">in </w:t>
      </w:r>
      <w:proofErr w:type="gramStart"/>
      <w:r w:rsidRPr="009A485F">
        <w:t xml:space="preserve">world </w:t>
      </w:r>
      <w:r w:rsidR="00B13266" w:rsidRPr="009A485F">
        <w:t>war II</w:t>
      </w:r>
      <w:proofErr w:type="gramEnd"/>
      <w:r w:rsidR="00B13266" w:rsidRPr="009A485F">
        <w:t xml:space="preserve"> and</w:t>
      </w:r>
      <w:r w:rsidRPr="009A485F">
        <w:t xml:space="preserve"> has the primary responsibility of detecting enemy aircraft on their approach, so that the allied forces could deploy appropriate countermeasures to nullify enemy attacks.</w:t>
      </w:r>
      <w:sdt>
        <w:sdtPr>
          <w:id w:val="435959652"/>
          <w:citation/>
        </w:sdtPr>
        <w:sdtContent>
          <w:r w:rsidR="00C53257">
            <w:fldChar w:fldCharType="begin"/>
          </w:r>
          <w:r w:rsidR="00C53257">
            <w:rPr>
              <w:lang w:val="en-US"/>
            </w:rPr>
            <w:instrText xml:space="preserve"> CITATION Jam89 \l 1033 </w:instrText>
          </w:r>
          <w:r w:rsidR="00C53257">
            <w:fldChar w:fldCharType="separate"/>
          </w:r>
          <w:r w:rsidR="00C53257">
            <w:rPr>
              <w:noProof/>
              <w:lang w:val="en-US"/>
            </w:rPr>
            <w:t xml:space="preserve"> </w:t>
          </w:r>
          <w:r w:rsidR="00C53257" w:rsidRPr="00C53257">
            <w:rPr>
              <w:noProof/>
              <w:lang w:val="en-US"/>
            </w:rPr>
            <w:t>[10]</w:t>
          </w:r>
          <w:r w:rsidR="00C53257">
            <w:fldChar w:fldCharType="end"/>
          </w:r>
        </w:sdtContent>
      </w:sdt>
    </w:p>
    <w:p w14:paraId="64607AA1" w14:textId="4FBE636B" w:rsidR="00401F81" w:rsidRPr="009A485F" w:rsidRDefault="00401F81" w:rsidP="00A9479E">
      <w:r w:rsidRPr="009A485F">
        <w:t>RADAR works with two components, a receiving and a transmitting antenna. These can also be the same antenna in most cases</w:t>
      </w:r>
      <w:r w:rsidR="00B13266" w:rsidRPr="009A485F">
        <w:t xml:space="preserve"> (see figure </w:t>
      </w:r>
      <w:r w:rsidR="00226FA0">
        <w:t>13</w:t>
      </w:r>
      <w:r w:rsidR="00B13266" w:rsidRPr="009A485F">
        <w:t>)</w:t>
      </w:r>
      <w:r w:rsidRPr="009A485F">
        <w:t xml:space="preserve">. The transmitting antenna </w:t>
      </w:r>
      <w:r w:rsidR="00C101D7" w:rsidRPr="009A485F">
        <w:t>releases an electromagnetic wave and relies on the reflection of these transmitted waves, combined with the time it takes the waves to get back to the receiving antenna. The reflection of the wave identifies an object in the area that is being scanned and the size of the object.</w:t>
      </w:r>
      <w:r w:rsidR="00ED2A83" w:rsidRPr="009A485F">
        <w:t xml:space="preserve"> This is due to the change in frequency of the returning waves. Also known as the doppler effect.</w:t>
      </w:r>
      <w:r w:rsidR="00C101D7" w:rsidRPr="009A485F">
        <w:t xml:space="preserve"> The time taken for the signal to get back to the receiving antenna identifies how far away the object is and the speed it is travelling at.</w:t>
      </w:r>
      <w:sdt>
        <w:sdtPr>
          <w:id w:val="-1788887800"/>
          <w:citation/>
        </w:sdtPr>
        <w:sdtContent>
          <w:r w:rsidR="00E021F0">
            <w:fldChar w:fldCharType="begin"/>
          </w:r>
          <w:r w:rsidR="00E021F0">
            <w:rPr>
              <w:lang w:val="en-US"/>
            </w:rPr>
            <w:instrText xml:space="preserve"> CITATION Yin20 \l 1033 </w:instrText>
          </w:r>
          <w:r w:rsidR="00E021F0">
            <w:fldChar w:fldCharType="separate"/>
          </w:r>
          <w:r w:rsidR="00E021F0">
            <w:rPr>
              <w:noProof/>
              <w:lang w:val="en-US"/>
            </w:rPr>
            <w:t xml:space="preserve"> </w:t>
          </w:r>
          <w:r w:rsidR="00E021F0" w:rsidRPr="00E021F0">
            <w:rPr>
              <w:noProof/>
              <w:lang w:val="en-US"/>
            </w:rPr>
            <w:t>[11]</w:t>
          </w:r>
          <w:r w:rsidR="00E021F0">
            <w:fldChar w:fldCharType="end"/>
          </w:r>
        </w:sdtContent>
      </w:sdt>
    </w:p>
    <w:p w14:paraId="7A6997EA" w14:textId="76DBF562" w:rsidR="00CD6168" w:rsidRPr="009A485F" w:rsidRDefault="00226FA0" w:rsidP="007021DE">
      <w:r>
        <w:rPr>
          <w:noProof/>
        </w:rPr>
        <w:lastRenderedPageBreak/>
        <mc:AlternateContent>
          <mc:Choice Requires="wps">
            <w:drawing>
              <wp:anchor distT="0" distB="0" distL="114300" distR="114300" simplePos="0" relativeHeight="251673600" behindDoc="1" locked="0" layoutInCell="1" allowOverlap="1" wp14:anchorId="129FB06F" wp14:editId="2DA5E932">
                <wp:simplePos x="0" y="0"/>
                <wp:positionH relativeFrom="column">
                  <wp:posOffset>2952750</wp:posOffset>
                </wp:positionH>
                <wp:positionV relativeFrom="paragraph">
                  <wp:posOffset>1877060</wp:posOffset>
                </wp:positionV>
                <wp:extent cx="2533650" cy="635"/>
                <wp:effectExtent l="0" t="0" r="0" b="0"/>
                <wp:wrapTight wrapText="bothSides">
                  <wp:wrapPolygon edited="0">
                    <wp:start x="0" y="0"/>
                    <wp:lineTo x="0" y="21600"/>
                    <wp:lineTo x="21600" y="21600"/>
                    <wp:lineTo x="21600" y="0"/>
                  </wp:wrapPolygon>
                </wp:wrapTight>
                <wp:docPr id="1530666004" name="Text Box 1"/>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78D000A2" w14:textId="6F39E87C" w:rsidR="00226FA0" w:rsidRPr="00BA2379" w:rsidRDefault="00226FA0" w:rsidP="00226FA0">
                            <w:pPr>
                              <w:pStyle w:val="Caption"/>
                              <w:rPr>
                                <w:b/>
                                <w:bCs/>
                                <w:noProof/>
                                <w:szCs w:val="22"/>
                              </w:rPr>
                            </w:pPr>
                            <w:r>
                              <w:t xml:space="preserve">Figure </w:t>
                            </w:r>
                            <w:r>
                              <w:fldChar w:fldCharType="begin"/>
                            </w:r>
                            <w:r>
                              <w:instrText xml:space="preserve"> SEQ Figure \* ARABIC </w:instrText>
                            </w:r>
                            <w:r>
                              <w:fldChar w:fldCharType="separate"/>
                            </w:r>
                            <w:r>
                              <w:rPr>
                                <w:noProof/>
                              </w:rPr>
                              <w:t>14</w:t>
                            </w:r>
                            <w:r>
                              <w:fldChar w:fldCharType="end"/>
                            </w:r>
                            <w:r>
                              <w:t xml:space="preserve"> F-177 nighthawk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FB06F" id="_x0000_s1029" type="#_x0000_t202" style="position:absolute;margin-left:232.5pt;margin-top:147.8pt;width:199.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" stroked="f">
                <v:textbox style="mso-fit-shape-to-text:t" inset="0,0,0,0">
                  <w:txbxContent>
                    <w:p w14:paraId="78D000A2" w14:textId="6F39E87C" w:rsidR="00226FA0" w:rsidRPr="00BA2379" w:rsidRDefault="00226FA0" w:rsidP="00226FA0">
                      <w:pPr>
                        <w:pStyle w:val="Caption"/>
                        <w:rPr>
                          <w:b/>
                          <w:bCs/>
                          <w:noProof/>
                          <w:szCs w:val="22"/>
                        </w:rPr>
                      </w:pPr>
                      <w:r>
                        <w:t xml:space="preserve">Figure </w:t>
                      </w:r>
                      <w:r>
                        <w:fldChar w:fldCharType="begin"/>
                      </w:r>
                      <w:r>
                        <w:instrText xml:space="preserve"> SEQ Figure \* ARABIC </w:instrText>
                      </w:r>
                      <w:r>
                        <w:fldChar w:fldCharType="separate"/>
                      </w:r>
                      <w:r>
                        <w:rPr>
                          <w:noProof/>
                        </w:rPr>
                        <w:t>14</w:t>
                      </w:r>
                      <w:r>
                        <w:fldChar w:fldCharType="end"/>
                      </w:r>
                      <w:r>
                        <w:t xml:space="preserve"> F-177 nighthawk</w:t>
                      </w:r>
                    </w:p>
                  </w:txbxContent>
                </v:textbox>
                <w10:wrap type="tight"/>
              </v:shape>
            </w:pict>
          </mc:Fallback>
        </mc:AlternateContent>
      </w:r>
      <w:r w:rsidR="00B13266" w:rsidRPr="009A485F">
        <w:rPr>
          <w:b/>
          <w:bCs/>
          <w:noProof/>
        </w:rPr>
        <w:drawing>
          <wp:anchor distT="0" distB="0" distL="114300" distR="114300" simplePos="0" relativeHeight="251659264" behindDoc="1" locked="0" layoutInCell="1" allowOverlap="1" wp14:anchorId="2CB52CAE" wp14:editId="386D646F">
            <wp:simplePos x="0" y="0"/>
            <wp:positionH relativeFrom="margin">
              <wp:align>right</wp:align>
            </wp:positionH>
            <wp:positionV relativeFrom="paragraph">
              <wp:posOffset>10160</wp:posOffset>
            </wp:positionV>
            <wp:extent cx="2533650" cy="1809750"/>
            <wp:effectExtent l="0" t="0" r="0" b="0"/>
            <wp:wrapTight wrapText="bothSides">
              <wp:wrapPolygon edited="0">
                <wp:start x="0" y="0"/>
                <wp:lineTo x="0" y="21373"/>
                <wp:lineTo x="21438" y="21373"/>
                <wp:lineTo x="21438" y="0"/>
                <wp:lineTo x="0" y="0"/>
              </wp:wrapPolygon>
            </wp:wrapTight>
            <wp:docPr id="217708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33650" cy="1809750"/>
                    </a:xfrm>
                    <a:prstGeom prst="rect">
                      <a:avLst/>
                    </a:prstGeom>
                    <a:noFill/>
                  </pic:spPr>
                </pic:pic>
              </a:graphicData>
            </a:graphic>
          </wp:anchor>
        </w:drawing>
      </w:r>
      <w:r w:rsidR="00432481" w:rsidRPr="009A485F">
        <w:t xml:space="preserve">Due to this technology working with reflection of electromagnetic waves, the targets it </w:t>
      </w:r>
      <w:r w:rsidR="00B13266" w:rsidRPr="009A485F">
        <w:t>is</w:t>
      </w:r>
      <w:r w:rsidR="00432481" w:rsidRPr="009A485F">
        <w:t xml:space="preserve"> trying to detect can be altered and changed </w:t>
      </w:r>
      <w:proofErr w:type="gramStart"/>
      <w:r w:rsidR="00432481" w:rsidRPr="009A485F">
        <w:t>in an effort to</w:t>
      </w:r>
      <w:proofErr w:type="gramEnd"/>
      <w:r w:rsidR="00432481" w:rsidRPr="009A485F">
        <w:t xml:space="preserve"> go undetected by RADAR. For the optimal reflection and tracking the target object would need to be made of a material that holds considerable electrical conductivity.</w:t>
      </w:r>
      <w:r w:rsidR="009C1DA3" w:rsidRPr="009A485F">
        <w:t xml:space="preserve"> This is where barriers appear with the use of RADAR. As a technology used to identify imminent threats, RADAR is heavily relied on in aviation and especially military applications. For the signal to come to the receive antenna the object detected </w:t>
      </w:r>
      <w:r w:rsidR="00B13266" w:rsidRPr="009A485F">
        <w:t>must</w:t>
      </w:r>
      <w:r w:rsidR="009C1DA3" w:rsidRPr="009A485F">
        <w:t xml:space="preserve"> reflect the signal back to the RADAR. UAVs and specially modified aircraft can bypass the traditional RADAR as they are small and made on </w:t>
      </w:r>
      <w:r w:rsidR="00B13266" w:rsidRPr="009A485F">
        <w:t>non-conducting</w:t>
      </w:r>
      <w:r w:rsidR="009C1DA3" w:rsidRPr="009A485F">
        <w:t xml:space="preserve"> material, or modified in a way</w:t>
      </w:r>
      <w:r w:rsidR="00B13266" w:rsidRPr="009A485F">
        <w:t>, usually by increasing the number of flat surfaces,</w:t>
      </w:r>
      <w:r w:rsidR="009C1DA3" w:rsidRPr="009A485F">
        <w:t xml:space="preserve"> to reflect the electromagnetic waves away from the RADAR unit.</w:t>
      </w:r>
      <w:r w:rsidR="00B13266" w:rsidRPr="009A485F">
        <w:t xml:space="preserve"> A good example of this is the F-177 nighthawk, which is a stealth fighter </w:t>
      </w:r>
      <w:proofErr w:type="gramStart"/>
      <w:r w:rsidR="00B13266" w:rsidRPr="009A485F">
        <w:t>aircraft.(</w:t>
      </w:r>
      <w:proofErr w:type="gramEnd"/>
      <w:r w:rsidR="00B13266" w:rsidRPr="009A485F">
        <w:t>see figure</w:t>
      </w:r>
      <w:r>
        <w:t>14</w:t>
      </w:r>
      <w:r w:rsidR="00B13266" w:rsidRPr="009A485F">
        <w:t>)</w:t>
      </w:r>
      <w:r w:rsidR="00FF767B" w:rsidRPr="009A485F">
        <w:t>.</w:t>
      </w:r>
      <w:sdt>
        <w:sdtPr>
          <w:id w:val="1120335318"/>
          <w:citation/>
        </w:sdtPr>
        <w:sdtContent>
          <w:r w:rsidR="00E021F0">
            <w:fldChar w:fldCharType="begin"/>
          </w:r>
          <w:r w:rsidR="00E021F0">
            <w:rPr>
              <w:lang w:val="en-US"/>
            </w:rPr>
            <w:instrText xml:space="preserve"> CITATION Cri14 \l 1033 </w:instrText>
          </w:r>
          <w:r w:rsidR="00E021F0">
            <w:fldChar w:fldCharType="separate"/>
          </w:r>
          <w:r w:rsidR="00E021F0">
            <w:rPr>
              <w:noProof/>
              <w:lang w:val="en-US"/>
            </w:rPr>
            <w:t xml:space="preserve"> </w:t>
          </w:r>
          <w:r w:rsidR="00E021F0" w:rsidRPr="00E021F0">
            <w:rPr>
              <w:noProof/>
              <w:lang w:val="en-US"/>
            </w:rPr>
            <w:t>[12]</w:t>
          </w:r>
          <w:r w:rsidR="00E021F0">
            <w:fldChar w:fldCharType="end"/>
          </w:r>
        </w:sdtContent>
      </w:sdt>
    </w:p>
    <w:p w14:paraId="2DBAD325" w14:textId="55E5755C" w:rsidR="00FF767B" w:rsidRPr="009A485F" w:rsidRDefault="00FF767B" w:rsidP="007021DE">
      <w:proofErr w:type="gramStart"/>
      <w:r w:rsidRPr="009A485F">
        <w:t>In order to</w:t>
      </w:r>
      <w:proofErr w:type="gramEnd"/>
      <w:r w:rsidRPr="009A485F">
        <w:t xml:space="preserve"> mitigate the risks of enemy threat approaching undetected in the form of UAVs, new technology has been produced with modifications to a traditional RADAR</w:t>
      </w:r>
      <w:r w:rsidR="005E4178" w:rsidRPr="009A485F">
        <w:t>. The newer adapted RADAR to detect UAVs</w:t>
      </w:r>
      <w:r w:rsidR="000D16FB" w:rsidRPr="009A485F">
        <w:t xml:space="preserve"> is called the micro doppler RADAR. </w:t>
      </w:r>
    </w:p>
    <w:p w14:paraId="0E0C72A8" w14:textId="183FFB9B" w:rsidR="000D16FB" w:rsidRPr="009A485F" w:rsidRDefault="000D16FB" w:rsidP="007021DE">
      <w:r w:rsidRPr="009A485F">
        <w:t xml:space="preserve">The micro doppler RADAR works by using different frequency bands to a traditional RADAR, this is because drone motors present a different frequency than traditional aircraft. The micro doppler RADAR is capable of detecting size, speed and even specific features about the platform it detects. For </w:t>
      </w:r>
      <w:proofErr w:type="gramStart"/>
      <w:r w:rsidRPr="009A485F">
        <w:t>example</w:t>
      </w:r>
      <w:proofErr w:type="gramEnd"/>
      <w:r w:rsidRPr="009A485F">
        <w:t xml:space="preserve"> the micro doppler RADAR can detect if the object is a bird, drone or even human.</w:t>
      </w:r>
      <w:sdt>
        <w:sdtPr>
          <w:id w:val="1661500631"/>
          <w:citation/>
        </w:sdtPr>
        <w:sdtContent>
          <w:r w:rsidR="00E021F0">
            <w:fldChar w:fldCharType="begin"/>
          </w:r>
          <w:r w:rsidR="00E021F0">
            <w:rPr>
              <w:lang w:val="en-US"/>
            </w:rPr>
            <w:instrText xml:space="preserve"> CITATION VCC06 \l 1033 </w:instrText>
          </w:r>
          <w:r w:rsidR="00E021F0">
            <w:fldChar w:fldCharType="separate"/>
          </w:r>
          <w:r w:rsidR="00E021F0">
            <w:rPr>
              <w:noProof/>
              <w:lang w:val="en-US"/>
            </w:rPr>
            <w:t xml:space="preserve"> </w:t>
          </w:r>
          <w:r w:rsidR="00E021F0" w:rsidRPr="00E021F0">
            <w:rPr>
              <w:noProof/>
              <w:lang w:val="en-US"/>
            </w:rPr>
            <w:t>[13]</w:t>
          </w:r>
          <w:r w:rsidR="00E021F0">
            <w:fldChar w:fldCharType="end"/>
          </w:r>
        </w:sdtContent>
      </w:sdt>
    </w:p>
    <w:p w14:paraId="59056D6E" w14:textId="1B360F7F" w:rsidR="000D16FB" w:rsidRPr="009A485F" w:rsidRDefault="000D16FB" w:rsidP="007021DE">
      <w:r w:rsidRPr="009A485F">
        <w:t xml:space="preserve">This is accomplished by </w:t>
      </w:r>
      <w:r w:rsidR="005946A2" w:rsidRPr="009A485F">
        <w:t>analysing</w:t>
      </w:r>
      <w:r w:rsidRPr="009A485F">
        <w:t xml:space="preserve"> the micro frequency bands caused by different movements. An example of this is, human movement has a different micro frequency band as a drone would. The disadvantage of the micro doppler RADAR is that there can be difficulties when faced with a drone with 4 or more motors. This is because the different propellers may have different lengths and be operating at different speeds. This can cause the micro doppler RADAR to become confused when calculating the speed and </w:t>
      </w:r>
      <w:r w:rsidR="000475BA" w:rsidRPr="009A485F">
        <w:t xml:space="preserve">size of the platform. </w:t>
      </w:r>
      <w:proofErr w:type="gramStart"/>
      <w:r w:rsidR="000475BA" w:rsidRPr="009A485F">
        <w:t>Also</w:t>
      </w:r>
      <w:proofErr w:type="gramEnd"/>
      <w:r w:rsidR="000475BA" w:rsidRPr="009A485F">
        <w:t xml:space="preserve"> due to the frequency bands that the micro doppler RADAR uses to function, the range is significantly shorter than that of a traditional RADAR. </w:t>
      </w:r>
    </w:p>
    <w:p w14:paraId="2C93A0E7" w14:textId="4269717F" w:rsidR="000475BA" w:rsidRPr="009A485F" w:rsidRDefault="000475BA" w:rsidP="007021DE">
      <w:r w:rsidRPr="009A485F">
        <w:rPr>
          <w:b/>
          <w:bCs/>
          <w:u w:val="single"/>
        </w:rPr>
        <w:t>Discussion</w:t>
      </w:r>
    </w:p>
    <w:p w14:paraId="7BC8AF85" w14:textId="6C28218E" w:rsidR="000475BA" w:rsidRPr="009A485F" w:rsidRDefault="000475BA" w:rsidP="007021DE">
      <w:r w:rsidRPr="009A485F">
        <w:t xml:space="preserve">The vital adaptation of the traditional RADAR to detect small UAV and UAS devices has become apparent in recent warfare </w:t>
      </w:r>
      <w:r w:rsidR="00A84A6F" w:rsidRPr="009A485F">
        <w:t>theatres</w:t>
      </w:r>
      <w:r w:rsidRPr="009A485F">
        <w:t xml:space="preserve">. Due to the capability of these systems to carry explosives, the societal impact of deploying such a system that can detect these threats before they reach their target is monumental. The environmental impacts of these systems are majorly positive as vital </w:t>
      </w:r>
      <w:proofErr w:type="gramStart"/>
      <w:r w:rsidRPr="009A485F">
        <w:t>infrastructure</w:t>
      </w:r>
      <w:proofErr w:type="gramEnd"/>
      <w:r w:rsidRPr="009A485F">
        <w:t xml:space="preserve"> and civilian lives are protected from the potentially lethal UAS threats in today’s battlefield. The applications of this technology </w:t>
      </w:r>
      <w:r w:rsidRPr="009A485F">
        <w:lastRenderedPageBreak/>
        <w:t xml:space="preserve">outside of the battlefield are also groundbreaking in many </w:t>
      </w:r>
      <w:proofErr w:type="spellStart"/>
      <w:proofErr w:type="gramStart"/>
      <w:r w:rsidRPr="009A485F">
        <w:t>life</w:t>
      </w:r>
      <w:proofErr w:type="gramEnd"/>
      <w:r w:rsidRPr="009A485F">
        <w:t xml:space="preserve"> saving</w:t>
      </w:r>
      <w:proofErr w:type="spellEnd"/>
      <w:r w:rsidRPr="009A485F">
        <w:t xml:space="preserve"> emergency fields, for example, search and rescue. This is as the technology, as mentioned in the literature review, can detect human movement, therefore, can save wounded casualties after devastating situations such as hurricanes or tornados.</w:t>
      </w:r>
    </w:p>
    <w:p w14:paraId="08ECFEC3" w14:textId="11E67D74" w:rsidR="000475BA" w:rsidRPr="009A485F" w:rsidRDefault="000475BA" w:rsidP="007021DE">
      <w:r w:rsidRPr="009A485F">
        <w:t xml:space="preserve">The negative impacts of this technology can be linked to the positives. The ability to detect human movement could be implemented with the intention of targeting or causing harm to those detected by the RADAR. This would have a negative impact because in the wrong hands this technology could harm innocent lives and endanger infrastructure and economy. Due to the platform requiring many man-made materials, the environmental impact of deploying such systems is also damaging to the environment and the production of such systems on a mass level would have a large carbon footprint and a negative impact on the </w:t>
      </w:r>
      <w:proofErr w:type="spellStart"/>
      <w:r w:rsidRPr="009A485F">
        <w:t>earths</w:t>
      </w:r>
      <w:proofErr w:type="spellEnd"/>
      <w:r w:rsidRPr="009A485F">
        <w:t xml:space="preserve"> environment and atmosphere. </w:t>
      </w:r>
    </w:p>
    <w:p w14:paraId="3A83C7CA" w14:textId="77777777" w:rsidR="00EA55F0" w:rsidRPr="009A485F" w:rsidRDefault="00EA55F0" w:rsidP="007021DE"/>
    <w:p w14:paraId="7A01396D" w14:textId="2F9EAF39" w:rsidR="00EA55F0" w:rsidRPr="009A485F" w:rsidRDefault="00EA55F0" w:rsidP="007021DE">
      <w:r w:rsidRPr="009A485F">
        <w:rPr>
          <w:b/>
          <w:bCs/>
          <w:u w:val="single"/>
        </w:rPr>
        <w:t>Conclusion</w:t>
      </w:r>
    </w:p>
    <w:p w14:paraId="28F84463" w14:textId="7A5A4457" w:rsidR="00EA55F0" w:rsidRPr="009A485F" w:rsidRDefault="00EA55F0" w:rsidP="007021DE">
      <w:r w:rsidRPr="009A485F">
        <w:t xml:space="preserve">The micro doppler RADAR system is a necessary improvement to the traditional RADAR. This is solely for its ability to detect UAS and UAV. It is proving vital in warfare to detect and remove the threat of drones armed with explosives targeting various infrastructure. The other applications for this technology are also a bonus and the RADAR can hopefully be adapted for emergency services to use in disasters where there </w:t>
      </w:r>
      <w:r w:rsidR="00E045CA" w:rsidRPr="009A485F">
        <w:t>have</w:t>
      </w:r>
      <w:r w:rsidRPr="009A485F">
        <w:t xml:space="preserve"> been mass casualties, and visibility may be poor. However, this application would need to be monitored as it could be used for hostile game of detecting people for cynical reasons.</w:t>
      </w:r>
    </w:p>
    <w:p w14:paraId="07BDD3BC" w14:textId="49EE1301" w:rsidR="00EA55F0" w:rsidRPr="009A485F" w:rsidRDefault="00EA55F0" w:rsidP="007021DE">
      <w:r w:rsidRPr="009A485F">
        <w:t xml:space="preserve">The micro doppler RADAR has shown that with adaptations, traditional technology that is still used today can move up with the </w:t>
      </w:r>
      <w:r w:rsidR="00E045CA" w:rsidRPr="009A485F">
        <w:t>ever-changing</w:t>
      </w:r>
      <w:r w:rsidRPr="009A485F">
        <w:t xml:space="preserve"> technological world that there is today. The micro doppler RADAR has also </w:t>
      </w:r>
      <w:r w:rsidR="00E045CA" w:rsidRPr="009A485F">
        <w:t>created a</w:t>
      </w:r>
      <w:r w:rsidRPr="009A485F">
        <w:t xml:space="preserve"> platform for future technologies to be created.</w:t>
      </w:r>
    </w:p>
    <w:sdt>
      <w:sdtPr>
        <w:id w:val="-277724214"/>
        <w:docPartObj>
          <w:docPartGallery w:val="Bibliographies"/>
          <w:docPartUnique/>
        </w:docPartObj>
      </w:sdtPr>
      <w:sdtEndPr>
        <w:rPr>
          <w:rFonts w:asciiTheme="minorHAnsi" w:eastAsiaTheme="minorEastAsia" w:hAnsiTheme="minorHAnsi" w:cstheme="minorBidi"/>
          <w:color w:val="4D322D" w:themeColor="text2"/>
          <w:sz w:val="22"/>
          <w:szCs w:val="22"/>
        </w:rPr>
      </w:sdtEndPr>
      <w:sdtContent>
        <w:p w14:paraId="1F697BBF" w14:textId="6B675F22" w:rsidR="00E021F0" w:rsidRDefault="00E021F0">
          <w:pPr>
            <w:pStyle w:val="Heading1"/>
          </w:pPr>
          <w:r>
            <w:t>References</w:t>
          </w:r>
        </w:p>
        <w:sdt>
          <w:sdtPr>
            <w:id w:val="-573587230"/>
            <w:bibliography/>
          </w:sdtPr>
          <w:sdtContent>
            <w:p w14:paraId="794D1E22" w14:textId="77777777" w:rsidR="00E021F0" w:rsidRDefault="00E021F0">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225"/>
              </w:tblGrid>
              <w:tr w:rsidR="00E021F0" w14:paraId="553C7BA0" w14:textId="77777777">
                <w:trPr>
                  <w:divId w:val="1426654251"/>
                  <w:tblCellSpacing w:w="15" w:type="dxa"/>
                </w:trPr>
                <w:tc>
                  <w:tcPr>
                    <w:tcW w:w="50" w:type="pct"/>
                    <w:hideMark/>
                  </w:tcPr>
                  <w:p w14:paraId="72AAA195" w14:textId="07D108D9" w:rsidR="00E021F0" w:rsidRDefault="00E021F0">
                    <w:pPr>
                      <w:pStyle w:val="Bibliography"/>
                      <w:rPr>
                        <w:noProof/>
                        <w:sz w:val="24"/>
                        <w:szCs w:val="24"/>
                      </w:rPr>
                    </w:pPr>
                    <w:r>
                      <w:rPr>
                        <w:noProof/>
                      </w:rPr>
                      <w:t xml:space="preserve">[1] </w:t>
                    </w:r>
                  </w:p>
                </w:tc>
                <w:tc>
                  <w:tcPr>
                    <w:tcW w:w="0" w:type="auto"/>
                    <w:hideMark/>
                  </w:tcPr>
                  <w:p w14:paraId="1705D156" w14:textId="77777777" w:rsidR="00E021F0" w:rsidRDefault="00E021F0">
                    <w:pPr>
                      <w:pStyle w:val="Bibliography"/>
                      <w:rPr>
                        <w:noProof/>
                      </w:rPr>
                    </w:pPr>
                    <w:r>
                      <w:rPr>
                        <w:noProof/>
                      </w:rPr>
                      <w:t xml:space="preserve">N. Marcuvitz, Waveguide handbook, let, 1951. </w:t>
                    </w:r>
                  </w:p>
                </w:tc>
              </w:tr>
              <w:tr w:rsidR="00E021F0" w14:paraId="13B9B84C" w14:textId="77777777">
                <w:trPr>
                  <w:divId w:val="1426654251"/>
                  <w:tblCellSpacing w:w="15" w:type="dxa"/>
                </w:trPr>
                <w:tc>
                  <w:tcPr>
                    <w:tcW w:w="50" w:type="pct"/>
                    <w:hideMark/>
                  </w:tcPr>
                  <w:p w14:paraId="0C5F897C" w14:textId="77777777" w:rsidR="00E021F0" w:rsidRDefault="00E021F0">
                    <w:pPr>
                      <w:pStyle w:val="Bibliography"/>
                      <w:rPr>
                        <w:noProof/>
                      </w:rPr>
                    </w:pPr>
                    <w:r>
                      <w:rPr>
                        <w:noProof/>
                      </w:rPr>
                      <w:t xml:space="preserve">[2] </w:t>
                    </w:r>
                  </w:p>
                </w:tc>
                <w:tc>
                  <w:tcPr>
                    <w:tcW w:w="0" w:type="auto"/>
                    <w:hideMark/>
                  </w:tcPr>
                  <w:p w14:paraId="482A2427" w14:textId="77777777" w:rsidR="00E021F0" w:rsidRDefault="00E021F0">
                    <w:pPr>
                      <w:pStyle w:val="Bibliography"/>
                      <w:rPr>
                        <w:noProof/>
                      </w:rPr>
                    </w:pPr>
                    <w:r>
                      <w:rPr>
                        <w:noProof/>
                      </w:rPr>
                      <w:t xml:space="preserve">V. I. Shcherbinin, B. A. Kochetov, A. V. Hlushchenko and V. I. Tkachenko, “Cutoff Frequencies of a Dielectric-Loaded Rectangular Waveguide With Arbitrary Anisotropic Surface Impedance,” </w:t>
                    </w:r>
                    <w:r>
                      <w:rPr>
                        <w:i/>
                        <w:iCs/>
                        <w:noProof/>
                      </w:rPr>
                      <w:t xml:space="preserve">IEEE Transactions on Microwave Theory and Techniques, </w:t>
                    </w:r>
                    <w:r>
                      <w:rPr>
                        <w:noProof/>
                      </w:rPr>
                      <w:t xml:space="preserve">vol. 67, no. 2, pp. 577-583, 2019. </w:t>
                    </w:r>
                  </w:p>
                </w:tc>
              </w:tr>
              <w:tr w:rsidR="00E021F0" w14:paraId="4B985488" w14:textId="77777777">
                <w:trPr>
                  <w:divId w:val="1426654251"/>
                  <w:tblCellSpacing w:w="15" w:type="dxa"/>
                </w:trPr>
                <w:tc>
                  <w:tcPr>
                    <w:tcW w:w="50" w:type="pct"/>
                    <w:hideMark/>
                  </w:tcPr>
                  <w:p w14:paraId="56E00410" w14:textId="77777777" w:rsidR="00E021F0" w:rsidRDefault="00E021F0">
                    <w:pPr>
                      <w:pStyle w:val="Bibliography"/>
                      <w:rPr>
                        <w:noProof/>
                      </w:rPr>
                    </w:pPr>
                    <w:r>
                      <w:rPr>
                        <w:noProof/>
                      </w:rPr>
                      <w:t xml:space="preserve">[3] </w:t>
                    </w:r>
                  </w:p>
                </w:tc>
                <w:tc>
                  <w:tcPr>
                    <w:tcW w:w="0" w:type="auto"/>
                    <w:hideMark/>
                  </w:tcPr>
                  <w:p w14:paraId="6B08CC73" w14:textId="77777777" w:rsidR="00E021F0" w:rsidRDefault="00E021F0">
                    <w:pPr>
                      <w:pStyle w:val="Bibliography"/>
                      <w:rPr>
                        <w:noProof/>
                      </w:rPr>
                    </w:pPr>
                    <w:r>
                      <w:rPr>
                        <w:noProof/>
                      </w:rPr>
                      <w:t xml:space="preserve">J. S, </w:t>
                    </w:r>
                    <w:r>
                      <w:rPr>
                        <w:i/>
                        <w:iCs/>
                        <w:noProof/>
                      </w:rPr>
                      <w:t xml:space="preserve">EMR lecture - 5 waveguide cutoff frequency, </w:t>
                    </w:r>
                    <w:r>
                      <w:rPr>
                        <w:noProof/>
                      </w:rPr>
                      <w:t xml:space="preserve">Swansea: UWTSD, 2025. </w:t>
                    </w:r>
                  </w:p>
                </w:tc>
              </w:tr>
              <w:tr w:rsidR="00E021F0" w14:paraId="73540C10" w14:textId="77777777">
                <w:trPr>
                  <w:divId w:val="1426654251"/>
                  <w:tblCellSpacing w:w="15" w:type="dxa"/>
                </w:trPr>
                <w:tc>
                  <w:tcPr>
                    <w:tcW w:w="50" w:type="pct"/>
                    <w:hideMark/>
                  </w:tcPr>
                  <w:p w14:paraId="2DEFCFE1" w14:textId="77777777" w:rsidR="00E021F0" w:rsidRDefault="00E021F0">
                    <w:pPr>
                      <w:pStyle w:val="Bibliography"/>
                      <w:rPr>
                        <w:noProof/>
                      </w:rPr>
                    </w:pPr>
                    <w:r>
                      <w:rPr>
                        <w:noProof/>
                      </w:rPr>
                      <w:lastRenderedPageBreak/>
                      <w:t xml:space="preserve">[4] </w:t>
                    </w:r>
                  </w:p>
                </w:tc>
                <w:tc>
                  <w:tcPr>
                    <w:tcW w:w="0" w:type="auto"/>
                    <w:hideMark/>
                  </w:tcPr>
                  <w:p w14:paraId="6406C8D9" w14:textId="77777777" w:rsidR="00E021F0" w:rsidRDefault="00E021F0">
                    <w:pPr>
                      <w:pStyle w:val="Bibliography"/>
                      <w:rPr>
                        <w:noProof/>
                      </w:rPr>
                    </w:pPr>
                    <w:r>
                      <w:rPr>
                        <w:noProof/>
                      </w:rPr>
                      <w:t xml:space="preserve">H. S. R. A. a. V. A. Kamath, “Studying the Characteristics of a Rectangular Waveguide using HFSS.,” </w:t>
                    </w:r>
                    <w:r>
                      <w:rPr>
                        <w:i/>
                        <w:iCs/>
                        <w:noProof/>
                      </w:rPr>
                      <w:t xml:space="preserve">International Journal of Computer Applications, </w:t>
                    </w:r>
                    <w:r>
                      <w:rPr>
                        <w:noProof/>
                      </w:rPr>
                      <w:t xml:space="preserve">vol. 118, no. 21, 2015. </w:t>
                    </w:r>
                  </w:p>
                </w:tc>
              </w:tr>
              <w:tr w:rsidR="00E021F0" w14:paraId="39480B60" w14:textId="77777777">
                <w:trPr>
                  <w:divId w:val="1426654251"/>
                  <w:tblCellSpacing w:w="15" w:type="dxa"/>
                </w:trPr>
                <w:tc>
                  <w:tcPr>
                    <w:tcW w:w="50" w:type="pct"/>
                    <w:hideMark/>
                  </w:tcPr>
                  <w:p w14:paraId="7A5FBCD7" w14:textId="77777777" w:rsidR="00E021F0" w:rsidRDefault="00E021F0">
                    <w:pPr>
                      <w:pStyle w:val="Bibliography"/>
                      <w:rPr>
                        <w:noProof/>
                      </w:rPr>
                    </w:pPr>
                    <w:r>
                      <w:rPr>
                        <w:noProof/>
                      </w:rPr>
                      <w:t xml:space="preserve">[5] </w:t>
                    </w:r>
                  </w:p>
                </w:tc>
                <w:tc>
                  <w:tcPr>
                    <w:tcW w:w="0" w:type="auto"/>
                    <w:hideMark/>
                  </w:tcPr>
                  <w:p w14:paraId="45DC8E33" w14:textId="77777777" w:rsidR="00E021F0" w:rsidRDefault="00E021F0">
                    <w:pPr>
                      <w:pStyle w:val="Bibliography"/>
                      <w:rPr>
                        <w:noProof/>
                      </w:rPr>
                    </w:pPr>
                    <w:r>
                      <w:rPr>
                        <w:noProof/>
                      </w:rPr>
                      <w:t xml:space="preserve">N. S. a. F. A. K. Bierwirth, “Finite-Difference Analysis of Rectangular Dielectric Waveguide Structures,” </w:t>
                    </w:r>
                    <w:r>
                      <w:rPr>
                        <w:i/>
                        <w:iCs/>
                        <w:noProof/>
                      </w:rPr>
                      <w:t xml:space="preserve">IEEE Transactions on Microwave Theory and Techniques, </w:t>
                    </w:r>
                    <w:r>
                      <w:rPr>
                        <w:noProof/>
                      </w:rPr>
                      <w:t xml:space="preserve">vol. 34, no. 11, pp. 1104-1114, 1986. </w:t>
                    </w:r>
                  </w:p>
                </w:tc>
              </w:tr>
              <w:tr w:rsidR="00E021F0" w14:paraId="6A33791A" w14:textId="77777777">
                <w:trPr>
                  <w:divId w:val="1426654251"/>
                  <w:tblCellSpacing w:w="15" w:type="dxa"/>
                </w:trPr>
                <w:tc>
                  <w:tcPr>
                    <w:tcW w:w="50" w:type="pct"/>
                    <w:hideMark/>
                  </w:tcPr>
                  <w:p w14:paraId="1BE93B58" w14:textId="77777777" w:rsidR="00E021F0" w:rsidRDefault="00E021F0">
                    <w:pPr>
                      <w:pStyle w:val="Bibliography"/>
                      <w:rPr>
                        <w:noProof/>
                      </w:rPr>
                    </w:pPr>
                    <w:r>
                      <w:rPr>
                        <w:noProof/>
                      </w:rPr>
                      <w:t xml:space="preserve">[6] </w:t>
                    </w:r>
                  </w:p>
                </w:tc>
                <w:tc>
                  <w:tcPr>
                    <w:tcW w:w="0" w:type="auto"/>
                    <w:hideMark/>
                  </w:tcPr>
                  <w:p w14:paraId="5D964DCC" w14:textId="77777777" w:rsidR="00E021F0" w:rsidRDefault="00E021F0">
                    <w:pPr>
                      <w:pStyle w:val="Bibliography"/>
                      <w:rPr>
                        <w:noProof/>
                      </w:rPr>
                    </w:pPr>
                    <w:r>
                      <w:rPr>
                        <w:noProof/>
                      </w:rPr>
                      <w:t xml:space="preserve">K. Ogusu, “Numerical Analysis of the Rectangular Dielectric Waveguide and its Modifications,” </w:t>
                    </w:r>
                    <w:r>
                      <w:rPr>
                        <w:i/>
                        <w:iCs/>
                        <w:noProof/>
                      </w:rPr>
                      <w:t xml:space="preserve">IEEE Transactions on Microwave Theory and Techniques, </w:t>
                    </w:r>
                    <w:r>
                      <w:rPr>
                        <w:noProof/>
                      </w:rPr>
                      <w:t xml:space="preserve">vol. 25, no. 11, pp. 874-885, 1977. </w:t>
                    </w:r>
                  </w:p>
                </w:tc>
              </w:tr>
              <w:tr w:rsidR="00E021F0" w14:paraId="1F8552E5" w14:textId="77777777">
                <w:trPr>
                  <w:divId w:val="1426654251"/>
                  <w:tblCellSpacing w:w="15" w:type="dxa"/>
                </w:trPr>
                <w:tc>
                  <w:tcPr>
                    <w:tcW w:w="50" w:type="pct"/>
                    <w:hideMark/>
                  </w:tcPr>
                  <w:p w14:paraId="53B9CD29" w14:textId="77777777" w:rsidR="00E021F0" w:rsidRDefault="00E021F0">
                    <w:pPr>
                      <w:pStyle w:val="Bibliography"/>
                      <w:rPr>
                        <w:noProof/>
                      </w:rPr>
                    </w:pPr>
                    <w:r>
                      <w:rPr>
                        <w:noProof/>
                      </w:rPr>
                      <w:t xml:space="preserve">[7] </w:t>
                    </w:r>
                  </w:p>
                </w:tc>
                <w:tc>
                  <w:tcPr>
                    <w:tcW w:w="0" w:type="auto"/>
                    <w:hideMark/>
                  </w:tcPr>
                  <w:p w14:paraId="1A007B42" w14:textId="77777777" w:rsidR="00E021F0" w:rsidRDefault="00E021F0">
                    <w:pPr>
                      <w:pStyle w:val="Bibliography"/>
                      <w:rPr>
                        <w:noProof/>
                      </w:rPr>
                    </w:pPr>
                    <w:r>
                      <w:rPr>
                        <w:noProof/>
                      </w:rPr>
                      <w:t xml:space="preserve">W. a. T. G. Stutzman, antenna thoery and design, John Wiley and sons, 2012. </w:t>
                    </w:r>
                  </w:p>
                </w:tc>
              </w:tr>
              <w:tr w:rsidR="00E021F0" w14:paraId="37EA3D87" w14:textId="77777777">
                <w:trPr>
                  <w:divId w:val="1426654251"/>
                  <w:tblCellSpacing w:w="15" w:type="dxa"/>
                </w:trPr>
                <w:tc>
                  <w:tcPr>
                    <w:tcW w:w="50" w:type="pct"/>
                    <w:hideMark/>
                  </w:tcPr>
                  <w:p w14:paraId="58C9CC58" w14:textId="77777777" w:rsidR="00E021F0" w:rsidRDefault="00E021F0">
                    <w:pPr>
                      <w:pStyle w:val="Bibliography"/>
                      <w:rPr>
                        <w:noProof/>
                      </w:rPr>
                    </w:pPr>
                    <w:r>
                      <w:rPr>
                        <w:noProof/>
                      </w:rPr>
                      <w:t xml:space="preserve">[8] </w:t>
                    </w:r>
                  </w:p>
                </w:tc>
                <w:tc>
                  <w:tcPr>
                    <w:tcW w:w="0" w:type="auto"/>
                    <w:hideMark/>
                  </w:tcPr>
                  <w:p w14:paraId="50B12BCD" w14:textId="77777777" w:rsidR="00E021F0" w:rsidRDefault="00E021F0">
                    <w:pPr>
                      <w:pStyle w:val="Bibliography"/>
                      <w:rPr>
                        <w:noProof/>
                      </w:rPr>
                    </w:pPr>
                    <w:r>
                      <w:rPr>
                        <w:noProof/>
                      </w:rPr>
                      <w:t xml:space="preserve">R. P. a. S. H. A. Ploshchyk, “Analysis of Antenna System S-Parameters in Wireless Communication Networks Using HFSS: Role and Significance in Wi-Fi and 5G,,” in </w:t>
                    </w:r>
                    <w:r>
                      <w:rPr>
                        <w:i/>
                        <w:iCs/>
                        <w:noProof/>
                      </w:rPr>
                      <w:t>IEEE 17th International Conference on Advanced Trends in Radioelectronics, Telecommunications and Computer Engineering (TCSET)</w:t>
                    </w:r>
                    <w:r>
                      <w:rPr>
                        <w:noProof/>
                      </w:rPr>
                      <w:t xml:space="preserve">, Lviv, 2024. </w:t>
                    </w:r>
                  </w:p>
                </w:tc>
              </w:tr>
              <w:tr w:rsidR="00E021F0" w14:paraId="62CDC336" w14:textId="77777777">
                <w:trPr>
                  <w:divId w:val="1426654251"/>
                  <w:tblCellSpacing w:w="15" w:type="dxa"/>
                </w:trPr>
                <w:tc>
                  <w:tcPr>
                    <w:tcW w:w="50" w:type="pct"/>
                    <w:hideMark/>
                  </w:tcPr>
                  <w:p w14:paraId="304726A8" w14:textId="77777777" w:rsidR="00E021F0" w:rsidRDefault="00E021F0">
                    <w:pPr>
                      <w:pStyle w:val="Bibliography"/>
                      <w:rPr>
                        <w:noProof/>
                      </w:rPr>
                    </w:pPr>
                    <w:r>
                      <w:rPr>
                        <w:noProof/>
                      </w:rPr>
                      <w:t xml:space="preserve">[9] </w:t>
                    </w:r>
                  </w:p>
                </w:tc>
                <w:tc>
                  <w:tcPr>
                    <w:tcW w:w="0" w:type="auto"/>
                    <w:hideMark/>
                  </w:tcPr>
                  <w:p w14:paraId="34A2C0DE" w14:textId="77777777" w:rsidR="00E021F0" w:rsidRDefault="00E021F0">
                    <w:pPr>
                      <w:pStyle w:val="Bibliography"/>
                      <w:rPr>
                        <w:noProof/>
                      </w:rPr>
                    </w:pPr>
                    <w:r>
                      <w:rPr>
                        <w:noProof/>
                      </w:rPr>
                      <w:t xml:space="preserve">A. C. a. J. C. V. C. J. Panagamuwa, “Frequency and beam reconfigurable antenna using photoconducting switches,” </w:t>
                    </w:r>
                    <w:r>
                      <w:rPr>
                        <w:i/>
                        <w:iCs/>
                        <w:noProof/>
                      </w:rPr>
                      <w:t xml:space="preserve">IEEE Transactions on Antennas and Propagation, </w:t>
                    </w:r>
                    <w:r>
                      <w:rPr>
                        <w:noProof/>
                      </w:rPr>
                      <w:t xml:space="preserve">vol. 54, no. 2, pp. 449-454, 2006. </w:t>
                    </w:r>
                  </w:p>
                </w:tc>
              </w:tr>
              <w:tr w:rsidR="00E021F0" w14:paraId="2689323D" w14:textId="77777777">
                <w:trPr>
                  <w:divId w:val="1426654251"/>
                  <w:tblCellSpacing w:w="15" w:type="dxa"/>
                </w:trPr>
                <w:tc>
                  <w:tcPr>
                    <w:tcW w:w="50" w:type="pct"/>
                    <w:hideMark/>
                  </w:tcPr>
                  <w:p w14:paraId="0AC6E229" w14:textId="77777777" w:rsidR="00E021F0" w:rsidRDefault="00E021F0">
                    <w:pPr>
                      <w:pStyle w:val="Bibliography"/>
                      <w:rPr>
                        <w:noProof/>
                      </w:rPr>
                    </w:pPr>
                    <w:r>
                      <w:rPr>
                        <w:noProof/>
                      </w:rPr>
                      <w:t xml:space="preserve">[10] </w:t>
                    </w:r>
                  </w:p>
                </w:tc>
                <w:tc>
                  <w:tcPr>
                    <w:tcW w:w="0" w:type="auto"/>
                    <w:hideMark/>
                  </w:tcPr>
                  <w:p w14:paraId="0ADEF5D2" w14:textId="77777777" w:rsidR="00E021F0" w:rsidRDefault="00E021F0">
                    <w:pPr>
                      <w:pStyle w:val="Bibliography"/>
                      <w:rPr>
                        <w:noProof/>
                      </w:rPr>
                    </w:pPr>
                    <w:r>
                      <w:rPr>
                        <w:noProof/>
                      </w:rPr>
                      <w:t xml:space="preserve">R. James, “IEE review,” in </w:t>
                    </w:r>
                    <w:r>
                      <w:rPr>
                        <w:i/>
                        <w:iCs/>
                        <w:noProof/>
                      </w:rPr>
                      <w:t>A history of radar.</w:t>
                    </w:r>
                    <w:r>
                      <w:rPr>
                        <w:noProof/>
                      </w:rPr>
                      <w:t>, IEEE, 1989, pp. 343-349.</w:t>
                    </w:r>
                  </w:p>
                </w:tc>
              </w:tr>
              <w:tr w:rsidR="00E021F0" w14:paraId="48231A61" w14:textId="77777777">
                <w:trPr>
                  <w:divId w:val="1426654251"/>
                  <w:tblCellSpacing w:w="15" w:type="dxa"/>
                </w:trPr>
                <w:tc>
                  <w:tcPr>
                    <w:tcW w:w="50" w:type="pct"/>
                    <w:hideMark/>
                  </w:tcPr>
                  <w:p w14:paraId="7859036E" w14:textId="77777777" w:rsidR="00E021F0" w:rsidRDefault="00E021F0">
                    <w:pPr>
                      <w:pStyle w:val="Bibliography"/>
                      <w:rPr>
                        <w:noProof/>
                      </w:rPr>
                    </w:pPr>
                    <w:r>
                      <w:rPr>
                        <w:noProof/>
                      </w:rPr>
                      <w:t xml:space="preserve">[11] </w:t>
                    </w:r>
                  </w:p>
                </w:tc>
                <w:tc>
                  <w:tcPr>
                    <w:tcW w:w="0" w:type="auto"/>
                    <w:hideMark/>
                  </w:tcPr>
                  <w:p w14:paraId="09E598C9" w14:textId="77777777" w:rsidR="00E021F0" w:rsidRDefault="00E021F0">
                    <w:pPr>
                      <w:pStyle w:val="Bibliography"/>
                      <w:rPr>
                        <w:noProof/>
                      </w:rPr>
                    </w:pPr>
                    <w:r>
                      <w:rPr>
                        <w:noProof/>
                      </w:rPr>
                      <w:t xml:space="preserve">Y.-J. C. Y.-Z. Z. W.-Y. L. Q. Z. Ying Luo, “Doppler effect and micro-Doppler effect of vortex-electromagnetic-wave-based radar,” </w:t>
                    </w:r>
                    <w:r>
                      <w:rPr>
                        <w:i/>
                        <w:iCs/>
                        <w:noProof/>
                      </w:rPr>
                      <w:t xml:space="preserve">IET Radar, Sonar &amp; Navigation, </w:t>
                    </w:r>
                    <w:r>
                      <w:rPr>
                        <w:noProof/>
                      </w:rPr>
                      <w:t xml:space="preserve">vol. 14, no. 1, pp. 2-9, 2020. </w:t>
                    </w:r>
                  </w:p>
                </w:tc>
              </w:tr>
              <w:tr w:rsidR="00E021F0" w14:paraId="74EF1310" w14:textId="77777777">
                <w:trPr>
                  <w:divId w:val="1426654251"/>
                  <w:tblCellSpacing w:w="15" w:type="dxa"/>
                </w:trPr>
                <w:tc>
                  <w:tcPr>
                    <w:tcW w:w="50" w:type="pct"/>
                    <w:hideMark/>
                  </w:tcPr>
                  <w:p w14:paraId="05B7E065" w14:textId="77777777" w:rsidR="00E021F0" w:rsidRDefault="00E021F0">
                    <w:pPr>
                      <w:pStyle w:val="Bibliography"/>
                      <w:rPr>
                        <w:noProof/>
                      </w:rPr>
                    </w:pPr>
                    <w:r>
                      <w:rPr>
                        <w:noProof/>
                      </w:rPr>
                      <w:t xml:space="preserve">[12] </w:t>
                    </w:r>
                  </w:p>
                </w:tc>
                <w:tc>
                  <w:tcPr>
                    <w:tcW w:w="0" w:type="auto"/>
                    <w:hideMark/>
                  </w:tcPr>
                  <w:p w14:paraId="7A283E68" w14:textId="77777777" w:rsidR="00E021F0" w:rsidRDefault="00E021F0">
                    <w:pPr>
                      <w:pStyle w:val="Bibliography"/>
                      <w:rPr>
                        <w:noProof/>
                      </w:rPr>
                    </w:pPr>
                    <w:r>
                      <w:rPr>
                        <w:noProof/>
                      </w:rPr>
                      <w:t xml:space="preserve">P. Crickmore, Lockheed F-117 Nighthawk Stealth Fighter, bloomsbury publishing, 2014. </w:t>
                    </w:r>
                  </w:p>
                </w:tc>
              </w:tr>
              <w:tr w:rsidR="00E021F0" w14:paraId="44F33F43" w14:textId="77777777">
                <w:trPr>
                  <w:divId w:val="1426654251"/>
                  <w:tblCellSpacing w:w="15" w:type="dxa"/>
                </w:trPr>
                <w:tc>
                  <w:tcPr>
                    <w:tcW w:w="50" w:type="pct"/>
                    <w:hideMark/>
                  </w:tcPr>
                  <w:p w14:paraId="12BB539D" w14:textId="77777777" w:rsidR="00E021F0" w:rsidRDefault="00E021F0">
                    <w:pPr>
                      <w:pStyle w:val="Bibliography"/>
                      <w:rPr>
                        <w:noProof/>
                      </w:rPr>
                    </w:pPr>
                    <w:r>
                      <w:rPr>
                        <w:noProof/>
                      </w:rPr>
                      <w:t xml:space="preserve">[13] </w:t>
                    </w:r>
                  </w:p>
                </w:tc>
                <w:tc>
                  <w:tcPr>
                    <w:tcW w:w="0" w:type="auto"/>
                    <w:hideMark/>
                  </w:tcPr>
                  <w:p w14:paraId="378358D2" w14:textId="77777777" w:rsidR="00E021F0" w:rsidRDefault="00E021F0">
                    <w:pPr>
                      <w:pStyle w:val="Bibliography"/>
                      <w:rPr>
                        <w:noProof/>
                      </w:rPr>
                    </w:pPr>
                    <w:r>
                      <w:rPr>
                        <w:noProof/>
                      </w:rPr>
                      <w:t xml:space="preserve">F. L. S. .. -S. H. a. H. W. V. C. Chen, “Micro-Doppler effect in radar: phenomenon, model, and simulation study,” </w:t>
                    </w:r>
                    <w:r>
                      <w:rPr>
                        <w:i/>
                        <w:iCs/>
                        <w:noProof/>
                      </w:rPr>
                      <w:t xml:space="preserve">IEEE Transactions on Aerospace and Electronic Systems, </w:t>
                    </w:r>
                    <w:r>
                      <w:rPr>
                        <w:noProof/>
                      </w:rPr>
                      <w:t xml:space="preserve">vol. 42, no. 1, pp. 2-21, 2006. </w:t>
                    </w:r>
                  </w:p>
                </w:tc>
              </w:tr>
            </w:tbl>
            <w:p w14:paraId="42CED86A" w14:textId="77777777" w:rsidR="00E021F0" w:rsidRDefault="00E021F0">
              <w:pPr>
                <w:divId w:val="1426654251"/>
                <w:rPr>
                  <w:rFonts w:eastAsia="Times New Roman"/>
                  <w:noProof/>
                </w:rPr>
              </w:pPr>
            </w:p>
            <w:p w14:paraId="2CBD10C6" w14:textId="2C343F26" w:rsidR="00E021F0" w:rsidRDefault="00E021F0">
              <w:r>
                <w:rPr>
                  <w:b/>
                  <w:bCs/>
                  <w:noProof/>
                </w:rPr>
                <w:fldChar w:fldCharType="end"/>
              </w:r>
            </w:p>
          </w:sdtContent>
        </w:sdt>
      </w:sdtContent>
    </w:sdt>
    <w:p w14:paraId="4BED9FDA" w14:textId="539762AC" w:rsidR="00B13266" w:rsidRPr="006E7C99" w:rsidRDefault="00B13266" w:rsidP="007021DE">
      <w:pPr>
        <w:rPr>
          <w:b/>
          <w:bCs/>
        </w:rPr>
      </w:pPr>
    </w:p>
    <w:sectPr w:rsidR="00B13266" w:rsidRPr="006E7C99">
      <w:footerReference w:type="default" r:id="rId2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4B7FA" w14:textId="77777777" w:rsidR="00026CDD" w:rsidRPr="009A485F" w:rsidRDefault="00026CDD">
      <w:pPr>
        <w:spacing w:before="0" w:after="0" w:line="240" w:lineRule="auto"/>
      </w:pPr>
      <w:r w:rsidRPr="009A485F">
        <w:separator/>
      </w:r>
    </w:p>
  </w:endnote>
  <w:endnote w:type="continuationSeparator" w:id="0">
    <w:p w14:paraId="0E88010A" w14:textId="77777777" w:rsidR="00026CDD" w:rsidRPr="009A485F" w:rsidRDefault="00026CDD">
      <w:pPr>
        <w:spacing w:before="0" w:after="0" w:line="240" w:lineRule="auto"/>
      </w:pPr>
      <w:r w:rsidRPr="009A48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A6ED5" w14:textId="77777777" w:rsidR="001638F6" w:rsidRPr="009A485F" w:rsidRDefault="00844483">
    <w:pPr>
      <w:pStyle w:val="Footer"/>
    </w:pPr>
    <w:r w:rsidRPr="009A485F">
      <w:rPr>
        <w:lang w:bidi="en-GB"/>
      </w:rPr>
      <w:t xml:space="preserve">PAGE </w:t>
    </w:r>
    <w:r w:rsidRPr="009A485F">
      <w:rPr>
        <w:lang w:bidi="en-GB"/>
      </w:rPr>
      <w:fldChar w:fldCharType="begin"/>
    </w:r>
    <w:r w:rsidRPr="009A485F">
      <w:rPr>
        <w:lang w:bidi="en-GB"/>
      </w:rPr>
      <w:instrText xml:space="preserve"> PAGE  \* Arabic  \* MERGEFORMAT </w:instrText>
    </w:r>
    <w:r w:rsidRPr="009A485F">
      <w:rPr>
        <w:lang w:bidi="en-GB"/>
      </w:rPr>
      <w:fldChar w:fldCharType="separate"/>
    </w:r>
    <w:r w:rsidR="00934F1C" w:rsidRPr="009A485F">
      <w:rPr>
        <w:lang w:bidi="en-GB"/>
      </w:rPr>
      <w:t>1</w:t>
    </w:r>
    <w:r w:rsidRPr="009A485F">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4DCE8" w14:textId="77777777" w:rsidR="00026CDD" w:rsidRPr="009A485F" w:rsidRDefault="00026CDD">
      <w:pPr>
        <w:spacing w:before="0" w:after="0" w:line="240" w:lineRule="auto"/>
      </w:pPr>
      <w:r w:rsidRPr="009A485F">
        <w:separator/>
      </w:r>
    </w:p>
  </w:footnote>
  <w:footnote w:type="continuationSeparator" w:id="0">
    <w:p w14:paraId="4E3F366B" w14:textId="77777777" w:rsidR="00026CDD" w:rsidRPr="009A485F" w:rsidRDefault="00026CDD">
      <w:pPr>
        <w:spacing w:before="0" w:after="0" w:line="240" w:lineRule="auto"/>
      </w:pPr>
      <w:r w:rsidRPr="009A48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818614823">
    <w:abstractNumId w:val="9"/>
  </w:num>
  <w:num w:numId="2" w16cid:durableId="1013993601">
    <w:abstractNumId w:val="9"/>
  </w:num>
  <w:num w:numId="3" w16cid:durableId="47455361">
    <w:abstractNumId w:val="8"/>
  </w:num>
  <w:num w:numId="4" w16cid:durableId="1880780871">
    <w:abstractNumId w:val="8"/>
  </w:num>
  <w:num w:numId="5" w16cid:durableId="634720716">
    <w:abstractNumId w:val="9"/>
  </w:num>
  <w:num w:numId="6" w16cid:durableId="210188039">
    <w:abstractNumId w:val="8"/>
  </w:num>
  <w:num w:numId="7" w16cid:durableId="521867793">
    <w:abstractNumId w:val="11"/>
  </w:num>
  <w:num w:numId="8" w16cid:durableId="438110713">
    <w:abstractNumId w:val="10"/>
  </w:num>
  <w:num w:numId="9" w16cid:durableId="1983196966">
    <w:abstractNumId w:val="13"/>
  </w:num>
  <w:num w:numId="10" w16cid:durableId="1690787903">
    <w:abstractNumId w:val="12"/>
  </w:num>
  <w:num w:numId="11" w16cid:durableId="1409381666">
    <w:abstractNumId w:val="15"/>
  </w:num>
  <w:num w:numId="12" w16cid:durableId="7174272">
    <w:abstractNumId w:val="14"/>
  </w:num>
  <w:num w:numId="13" w16cid:durableId="2107731600">
    <w:abstractNumId w:val="7"/>
  </w:num>
  <w:num w:numId="14" w16cid:durableId="1975980908">
    <w:abstractNumId w:val="6"/>
  </w:num>
  <w:num w:numId="15" w16cid:durableId="2108962791">
    <w:abstractNumId w:val="5"/>
  </w:num>
  <w:num w:numId="16" w16cid:durableId="390663979">
    <w:abstractNumId w:val="4"/>
  </w:num>
  <w:num w:numId="17" w16cid:durableId="617686203">
    <w:abstractNumId w:val="3"/>
  </w:num>
  <w:num w:numId="18" w16cid:durableId="1661688532">
    <w:abstractNumId w:val="2"/>
  </w:num>
  <w:num w:numId="19" w16cid:durableId="1986397486">
    <w:abstractNumId w:val="1"/>
  </w:num>
  <w:num w:numId="20" w16cid:durableId="373970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C99"/>
    <w:rsid w:val="000049E5"/>
    <w:rsid w:val="0001143B"/>
    <w:rsid w:val="00026CDD"/>
    <w:rsid w:val="000475BA"/>
    <w:rsid w:val="000748AA"/>
    <w:rsid w:val="000D16FB"/>
    <w:rsid w:val="001638F6"/>
    <w:rsid w:val="001668C8"/>
    <w:rsid w:val="001854C0"/>
    <w:rsid w:val="001A2000"/>
    <w:rsid w:val="001E6ACE"/>
    <w:rsid w:val="00226FA0"/>
    <w:rsid w:val="00271C01"/>
    <w:rsid w:val="00285216"/>
    <w:rsid w:val="002D3330"/>
    <w:rsid w:val="003209D6"/>
    <w:rsid w:val="00321BA9"/>
    <w:rsid w:val="00321FE8"/>
    <w:rsid w:val="00334A73"/>
    <w:rsid w:val="003422FF"/>
    <w:rsid w:val="00350813"/>
    <w:rsid w:val="00355AEB"/>
    <w:rsid w:val="0039398E"/>
    <w:rsid w:val="003B23D0"/>
    <w:rsid w:val="003B7D25"/>
    <w:rsid w:val="00401F81"/>
    <w:rsid w:val="00432481"/>
    <w:rsid w:val="00474CA9"/>
    <w:rsid w:val="00491936"/>
    <w:rsid w:val="004952C4"/>
    <w:rsid w:val="004F2D96"/>
    <w:rsid w:val="004F7379"/>
    <w:rsid w:val="00526834"/>
    <w:rsid w:val="0053757B"/>
    <w:rsid w:val="005877CE"/>
    <w:rsid w:val="005922E9"/>
    <w:rsid w:val="005946A2"/>
    <w:rsid w:val="005A1C5A"/>
    <w:rsid w:val="005E4178"/>
    <w:rsid w:val="00671829"/>
    <w:rsid w:val="00690EFD"/>
    <w:rsid w:val="006E7C99"/>
    <w:rsid w:val="007021DE"/>
    <w:rsid w:val="00732607"/>
    <w:rsid w:val="007767B7"/>
    <w:rsid w:val="0079769B"/>
    <w:rsid w:val="007D415A"/>
    <w:rsid w:val="00844483"/>
    <w:rsid w:val="008611DC"/>
    <w:rsid w:val="00863767"/>
    <w:rsid w:val="008C31B8"/>
    <w:rsid w:val="00934F1C"/>
    <w:rsid w:val="00991A47"/>
    <w:rsid w:val="009A485F"/>
    <w:rsid w:val="009C1DA3"/>
    <w:rsid w:val="009D2231"/>
    <w:rsid w:val="00A122DB"/>
    <w:rsid w:val="00A17219"/>
    <w:rsid w:val="00A176F4"/>
    <w:rsid w:val="00A84A6F"/>
    <w:rsid w:val="00A9479E"/>
    <w:rsid w:val="00AD165F"/>
    <w:rsid w:val="00B13266"/>
    <w:rsid w:val="00B36801"/>
    <w:rsid w:val="00B47B7A"/>
    <w:rsid w:val="00B646B8"/>
    <w:rsid w:val="00B8622D"/>
    <w:rsid w:val="00B96B1F"/>
    <w:rsid w:val="00C101D7"/>
    <w:rsid w:val="00C53257"/>
    <w:rsid w:val="00C80BD4"/>
    <w:rsid w:val="00CD6168"/>
    <w:rsid w:val="00CF3A42"/>
    <w:rsid w:val="00D32BA0"/>
    <w:rsid w:val="00D43D52"/>
    <w:rsid w:val="00D51EA9"/>
    <w:rsid w:val="00D5413C"/>
    <w:rsid w:val="00D83B52"/>
    <w:rsid w:val="00D844F6"/>
    <w:rsid w:val="00DC07A3"/>
    <w:rsid w:val="00DF5F63"/>
    <w:rsid w:val="00E021F0"/>
    <w:rsid w:val="00E045CA"/>
    <w:rsid w:val="00E05AC9"/>
    <w:rsid w:val="00E11B8A"/>
    <w:rsid w:val="00E94F81"/>
    <w:rsid w:val="00EA55F0"/>
    <w:rsid w:val="00ED2A83"/>
    <w:rsid w:val="00F029C8"/>
    <w:rsid w:val="00F1082D"/>
    <w:rsid w:val="00F60459"/>
    <w:rsid w:val="00F62687"/>
    <w:rsid w:val="00F66446"/>
    <w:rsid w:val="00F677F9"/>
    <w:rsid w:val="00FA63CB"/>
    <w:rsid w:val="00FA74FE"/>
    <w:rsid w:val="00FC08FA"/>
    <w:rsid w:val="00FD1504"/>
    <w:rsid w:val="00FF478B"/>
    <w:rsid w:val="00FF76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159E45B"/>
  <w15:chartTrackingRefBased/>
  <w15:docId w15:val="{EAD498ED-7A97-4D1E-9904-8A9C947C6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6E7C99"/>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4892">
      <w:bodyDiv w:val="1"/>
      <w:marLeft w:val="0"/>
      <w:marRight w:val="0"/>
      <w:marTop w:val="0"/>
      <w:marBottom w:val="0"/>
      <w:divBdr>
        <w:top w:val="none" w:sz="0" w:space="0" w:color="auto"/>
        <w:left w:val="none" w:sz="0" w:space="0" w:color="auto"/>
        <w:bottom w:val="none" w:sz="0" w:space="0" w:color="auto"/>
        <w:right w:val="none" w:sz="0" w:space="0" w:color="auto"/>
      </w:divBdr>
    </w:div>
    <w:div w:id="76438317">
      <w:bodyDiv w:val="1"/>
      <w:marLeft w:val="0"/>
      <w:marRight w:val="0"/>
      <w:marTop w:val="0"/>
      <w:marBottom w:val="0"/>
      <w:divBdr>
        <w:top w:val="none" w:sz="0" w:space="0" w:color="auto"/>
        <w:left w:val="none" w:sz="0" w:space="0" w:color="auto"/>
        <w:bottom w:val="none" w:sz="0" w:space="0" w:color="auto"/>
        <w:right w:val="none" w:sz="0" w:space="0" w:color="auto"/>
      </w:divBdr>
    </w:div>
    <w:div w:id="548540166">
      <w:bodyDiv w:val="1"/>
      <w:marLeft w:val="0"/>
      <w:marRight w:val="0"/>
      <w:marTop w:val="0"/>
      <w:marBottom w:val="0"/>
      <w:divBdr>
        <w:top w:val="none" w:sz="0" w:space="0" w:color="auto"/>
        <w:left w:val="none" w:sz="0" w:space="0" w:color="auto"/>
        <w:bottom w:val="none" w:sz="0" w:space="0" w:color="auto"/>
        <w:right w:val="none" w:sz="0" w:space="0" w:color="auto"/>
      </w:divBdr>
    </w:div>
    <w:div w:id="772017617">
      <w:bodyDiv w:val="1"/>
      <w:marLeft w:val="0"/>
      <w:marRight w:val="0"/>
      <w:marTop w:val="0"/>
      <w:marBottom w:val="0"/>
      <w:divBdr>
        <w:top w:val="none" w:sz="0" w:space="0" w:color="auto"/>
        <w:left w:val="none" w:sz="0" w:space="0" w:color="auto"/>
        <w:bottom w:val="none" w:sz="0" w:space="0" w:color="auto"/>
        <w:right w:val="none" w:sz="0" w:space="0" w:color="auto"/>
      </w:divBdr>
    </w:div>
    <w:div w:id="874076967">
      <w:bodyDiv w:val="1"/>
      <w:marLeft w:val="0"/>
      <w:marRight w:val="0"/>
      <w:marTop w:val="0"/>
      <w:marBottom w:val="0"/>
      <w:divBdr>
        <w:top w:val="none" w:sz="0" w:space="0" w:color="auto"/>
        <w:left w:val="none" w:sz="0" w:space="0" w:color="auto"/>
        <w:bottom w:val="none" w:sz="0" w:space="0" w:color="auto"/>
        <w:right w:val="none" w:sz="0" w:space="0" w:color="auto"/>
      </w:divBdr>
    </w:div>
    <w:div w:id="1010374050">
      <w:bodyDiv w:val="1"/>
      <w:marLeft w:val="0"/>
      <w:marRight w:val="0"/>
      <w:marTop w:val="0"/>
      <w:marBottom w:val="0"/>
      <w:divBdr>
        <w:top w:val="none" w:sz="0" w:space="0" w:color="auto"/>
        <w:left w:val="none" w:sz="0" w:space="0" w:color="auto"/>
        <w:bottom w:val="none" w:sz="0" w:space="0" w:color="auto"/>
        <w:right w:val="none" w:sz="0" w:space="0" w:color="auto"/>
      </w:divBdr>
    </w:div>
    <w:div w:id="1096822932">
      <w:bodyDiv w:val="1"/>
      <w:marLeft w:val="0"/>
      <w:marRight w:val="0"/>
      <w:marTop w:val="0"/>
      <w:marBottom w:val="0"/>
      <w:divBdr>
        <w:top w:val="none" w:sz="0" w:space="0" w:color="auto"/>
        <w:left w:val="none" w:sz="0" w:space="0" w:color="auto"/>
        <w:bottom w:val="none" w:sz="0" w:space="0" w:color="auto"/>
        <w:right w:val="none" w:sz="0" w:space="0" w:color="auto"/>
      </w:divBdr>
    </w:div>
    <w:div w:id="1134250075">
      <w:bodyDiv w:val="1"/>
      <w:marLeft w:val="0"/>
      <w:marRight w:val="0"/>
      <w:marTop w:val="0"/>
      <w:marBottom w:val="0"/>
      <w:divBdr>
        <w:top w:val="none" w:sz="0" w:space="0" w:color="auto"/>
        <w:left w:val="none" w:sz="0" w:space="0" w:color="auto"/>
        <w:bottom w:val="none" w:sz="0" w:space="0" w:color="auto"/>
        <w:right w:val="none" w:sz="0" w:space="0" w:color="auto"/>
      </w:divBdr>
    </w:div>
    <w:div w:id="129763984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26654251">
      <w:bodyDiv w:val="1"/>
      <w:marLeft w:val="0"/>
      <w:marRight w:val="0"/>
      <w:marTop w:val="0"/>
      <w:marBottom w:val="0"/>
      <w:divBdr>
        <w:top w:val="none" w:sz="0" w:space="0" w:color="auto"/>
        <w:left w:val="none" w:sz="0" w:space="0" w:color="auto"/>
        <w:bottom w:val="none" w:sz="0" w:space="0" w:color="auto"/>
        <w:right w:val="none" w:sz="0" w:space="0" w:color="auto"/>
      </w:divBdr>
    </w:div>
    <w:div w:id="1594320024">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74607171">
      <w:bodyDiv w:val="1"/>
      <w:marLeft w:val="0"/>
      <w:marRight w:val="0"/>
      <w:marTop w:val="0"/>
      <w:marBottom w:val="0"/>
      <w:divBdr>
        <w:top w:val="none" w:sz="0" w:space="0" w:color="auto"/>
        <w:left w:val="none" w:sz="0" w:space="0" w:color="auto"/>
        <w:bottom w:val="none" w:sz="0" w:space="0" w:color="auto"/>
        <w:right w:val="none" w:sz="0" w:space="0" w:color="auto"/>
      </w:divBdr>
    </w:div>
    <w:div w:id="1681590619">
      <w:bodyDiv w:val="1"/>
      <w:marLeft w:val="0"/>
      <w:marRight w:val="0"/>
      <w:marTop w:val="0"/>
      <w:marBottom w:val="0"/>
      <w:divBdr>
        <w:top w:val="none" w:sz="0" w:space="0" w:color="auto"/>
        <w:left w:val="none" w:sz="0" w:space="0" w:color="auto"/>
        <w:bottom w:val="none" w:sz="0" w:space="0" w:color="auto"/>
        <w:right w:val="none" w:sz="0" w:space="0" w:color="auto"/>
      </w:divBdr>
    </w:div>
    <w:div w:id="1887600193">
      <w:bodyDiv w:val="1"/>
      <w:marLeft w:val="0"/>
      <w:marRight w:val="0"/>
      <w:marTop w:val="0"/>
      <w:marBottom w:val="0"/>
      <w:divBdr>
        <w:top w:val="none" w:sz="0" w:space="0" w:color="auto"/>
        <w:left w:val="none" w:sz="0" w:space="0" w:color="auto"/>
        <w:bottom w:val="none" w:sz="0" w:space="0" w:color="auto"/>
        <w:right w:val="none" w:sz="0" w:space="0" w:color="auto"/>
      </w:divBdr>
    </w:div>
    <w:div w:id="196931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797\AppData\Local\Microsoft\Office\16.0\DTS\en-GB%7b2C568805-6F40-4F8F-B5C0-44691FDFAFD2%7d\%7b4E42A541-C1EA-47EC-AC1E-1FF7FA4BEB3F%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NMa51</b:Tag>
    <b:SourceType>Book</b:SourceType>
    <b:Guid>{D85597D6-A93E-451E-895B-AB9C77BB2559}</b:Guid>
    <b:Author>
      <b:Author>
        <b:NameList>
          <b:Person>
            <b:Last>Marcuvitz</b:Last>
            <b:First>N.</b:First>
          </b:Person>
        </b:NameList>
      </b:Author>
    </b:Author>
    <b:Title>Waveguide handbook</b:Title>
    <b:Year>1951</b:Year>
    <b:Publisher>let</b:Publisher>
    <b:RefOrder>1</b:RefOrder>
  </b:Source>
  <b:Source>
    <b:Tag>Vit19</b:Tag>
    <b:SourceType>JournalArticle</b:SourceType>
    <b:Guid>{E7D56B7E-9827-485D-9E90-F8F48205D294}</b:Guid>
    <b:Title>Cutoff Frequencies of a Dielectric-Loaded Rectangular Waveguide With Arbitrary Anisotropic Surface Impedance</b:Title>
    <b:Year>2019</b:Year>
    <b:Author>
      <b:Author>
        <b:NameList>
          <b:Person>
            <b:Last>Shcherbinin</b:Last>
            <b:First>Vitalii</b:First>
            <b:Middle>I.</b:Middle>
          </b:Person>
          <b:Person>
            <b:Last>Kochetov</b:Last>
            <b:First>Bogdan</b:First>
            <b:Middle>A.</b:Middle>
          </b:Person>
          <b:Person>
            <b:Last>Hlushchenko</b:Last>
            <b:First>Anton</b:First>
            <b:Middle>V.</b:Middle>
          </b:Person>
          <b:Person>
            <b:Last>Tkachenko</b:Last>
            <b:First>Viktor</b:First>
            <b:Middle>I.</b:Middle>
          </b:Person>
        </b:NameList>
      </b:Author>
    </b:Author>
    <b:JournalName>IEEE Transactions on Microwave Theory and Techniques</b:JournalName>
    <b:Pages>577-583</b:Pages>
    <b:Volume>67</b:Volume>
    <b:Issue>2</b:Issue>
    <b:RefOrder>2</b:RefOrder>
  </b:Source>
  <b:Source>
    <b:Tag>Jac25</b:Tag>
    <b:SourceType>Misc</b:SourceType>
    <b:Guid>{9A6CD1BF-B4AF-46AB-A182-A57D7ACE569D}</b:Guid>
    <b:Title>EMR lecture - 5 waveguide cutoff frequency</b:Title>
    <b:Year>2025</b:Year>
    <b:City>Swansea</b:City>
    <b:Publisher>UWTSD</b:Publisher>
    <b:Author>
      <b:Author>
        <b:NameList>
          <b:Person>
            <b:Last>S</b:Last>
            <b:First>Jacob.</b:First>
          </b:Person>
        </b:NameList>
      </b:Author>
    </b:Author>
    <b:RefOrder>3</b:RefOrder>
  </b:Source>
  <b:Source>
    <b:Tag>Kam15</b:Tag>
    <b:SourceType>JournalArticle</b:SourceType>
    <b:Guid>{E11CFA5F-5F89-4D85-81A2-3F3F601DB4EC}</b:Guid>
    <b:Title>Studying the Characteristics of a Rectangular Waveguide using HFSS.</b:Title>
    <b:Year>2015</b:Year>
    <b:Author>
      <b:Author>
        <b:NameList>
          <b:Person>
            <b:Last>Kamath</b:Last>
            <b:First>H.</b:First>
            <b:Middle>Srikanth, Rachit Arora, and Vriti Agarwal.</b:Middle>
          </b:Person>
        </b:NameList>
      </b:Author>
    </b:Author>
    <b:JournalName> International Journal of Computer Applications</b:JournalName>
    <b:Volume>118</b:Volume>
    <b:Issue>21</b:Issue>
    <b:RefOrder>4</b:RefOrder>
  </b:Source>
  <b:Source>
    <b:Tag>KBi86</b:Tag>
    <b:SourceType>JournalArticle</b:SourceType>
    <b:Guid>{E31089E2-665E-42C9-AF18-13502B86B1E0}</b:Guid>
    <b:Author>
      <b:Author>
        <b:NameList>
          <b:Person>
            <b:Last>K. Bierwirth</b:Last>
            <b:First>N.</b:First>
            <b:Middle>Schulz and F. Arndt</b:Middle>
          </b:Person>
        </b:NameList>
      </b:Author>
    </b:Author>
    <b:Title>Finite-Difference Analysis of Rectangular Dielectric Waveguide Structures</b:Title>
    <b:JournalName>IEEE Transactions on Microwave Theory and Techniques</b:JournalName>
    <b:Year>1986</b:Year>
    <b:Pages>1104-1114</b:Pages>
    <b:Volume>34</b:Volume>
    <b:Issue>11</b:Issue>
    <b:RefOrder>5</b:RefOrder>
  </b:Source>
  <b:Source>
    <b:Tag>KOg77</b:Tag>
    <b:SourceType>JournalArticle</b:SourceType>
    <b:Guid>{88027A6A-0EBF-42ED-AE67-DBBCC7F87B91}</b:Guid>
    <b:Author>
      <b:Author>
        <b:NameList>
          <b:Person>
            <b:Last>Ogusu</b:Last>
            <b:First>K.</b:First>
          </b:Person>
        </b:NameList>
      </b:Author>
    </b:Author>
    <b:Title>Numerical Analysis of the Rectangular Dielectric Waveguide and its Modifications</b:Title>
    <b:JournalName>IEEE Transactions on Microwave Theory and Techniques</b:JournalName>
    <b:Year>1977</b:Year>
    <b:Pages>874-885</b:Pages>
    <b:Volume>25</b:Volume>
    <b:Issue>11</b:Issue>
    <b:RefOrder>6</b:RefOrder>
  </b:Source>
  <b:Source>
    <b:Tag>Stu12</b:Tag>
    <b:SourceType>Book</b:SourceType>
    <b:Guid>{FB61FC23-2E8D-44E5-8765-3FB6B7D9D836}</b:Guid>
    <b:Title>antenna thoery and design</b:Title>
    <b:Year>2012</b:Year>
    <b:Author>
      <b:Author>
        <b:NameList>
          <b:Person>
            <b:Last>Stutzman</b:Last>
            <b:First>W.L.</b:First>
            <b:Middle>and Thiele, G.A.</b:Middle>
          </b:Person>
        </b:NameList>
      </b:Author>
    </b:Author>
    <b:Publisher>John Wiley and sons</b:Publisher>
    <b:RefOrder>7</b:RefOrder>
  </b:Source>
  <b:Source>
    <b:Tag>APl24</b:Tag>
    <b:SourceType>ConferenceProceedings</b:SourceType>
    <b:Guid>{D8F2F2DE-D4F2-4C71-9FC5-FC9B0B4DFCF8}</b:Guid>
    <b:Title>Analysis of Antenna System S-Parameters in Wireless Communication Networks Using HFSS: Role and Significance in Wi-Fi and 5G,</b:Title>
    <b:Year>2024</b:Year>
    <b:City>Lviv</b:City>
    <b:Author>
      <b:Author>
        <b:NameList>
          <b:Person>
            <b:Last>A. Ploshchyk</b:Last>
            <b:First>R.</b:First>
            <b:Middle>Politanskyi and S. Haliuk</b:Middle>
          </b:Person>
        </b:NameList>
      </b:Author>
    </b:Author>
    <b:ConferenceName>IEEE 17th International Conference on Advanced Trends in Radioelectronics, Telecommunications and Computer Engineering (TCSET)</b:ConferenceName>
    <b:RefOrder>8</b:RefOrder>
  </b:Source>
  <b:Source>
    <b:Tag>CJP06</b:Tag>
    <b:SourceType>JournalArticle</b:SourceType>
    <b:Guid>{8458F887-9B12-4BC7-AC00-0176A989CEE8}</b:Guid>
    <b:Author>
      <b:Author>
        <b:NameList>
          <b:Person>
            <b:Last>C. J. Panagamuwa</b:Last>
            <b:First>A.</b:First>
            <b:Middle>Chauraya and J. C. Vardaxoglou</b:Middle>
          </b:Person>
        </b:NameList>
      </b:Author>
    </b:Author>
    <b:Title>Frequency and beam reconfigurable antenna using photoconducting switches</b:Title>
    <b:Year>2006</b:Year>
    <b:JournalName> IEEE Transactions on Antennas and Propagation</b:JournalName>
    <b:Pages>449-454</b:Pages>
    <b:Volume>54</b:Volume>
    <b:Issue>2</b:Issue>
    <b:RefOrder>9</b:RefOrder>
  </b:Source>
  <b:Source>
    <b:Tag>Jam89</b:Tag>
    <b:SourceType>BookSection</b:SourceType>
    <b:Guid>{07366BAE-E68C-425C-AF0D-3EB1BF32B89C}</b:Guid>
    <b:Title>IEE review</b:Title>
    <b:Year>1989</b:Year>
    <b:Pages>343-349</b:Pages>
    <b:Author>
      <b:Author>
        <b:NameList>
          <b:Person>
            <b:Last>James</b:Last>
            <b:First>R.J</b:First>
          </b:Person>
        </b:NameList>
      </b:Author>
    </b:Author>
    <b:BookTitle>A history of radar.</b:BookTitle>
    <b:Publisher>IEEE</b:Publisher>
    <b:RefOrder>10</b:RefOrder>
  </b:Source>
  <b:Source>
    <b:Tag>Yin20</b:Tag>
    <b:SourceType>JournalArticle</b:SourceType>
    <b:Guid>{CE628CEC-7CFB-4578-8E73-13E80364103E}</b:Guid>
    <b:Title>Doppler effect and micro-Doppler effect of vortex-electromagnetic-wave-based radar</b:Title>
    <b:Year>2020</b:Year>
    <b:Pages>2-9</b:Pages>
    <b:Author>
      <b:Author>
        <b:NameList>
          <b:Person>
            <b:Last>Ying Luo</b:Last>
            <b:First>Yi-Jun</b:First>
            <b:Middle>Chen, Yong-Zhong Zhu, Wang-Yang Li, Qun Zhang</b:Middle>
          </b:Person>
        </b:NameList>
      </b:Author>
    </b:Author>
    <b:JournalName>IET Radar, Sonar &amp; Navigation</b:JournalName>
    <b:Volume>14</b:Volume>
    <b:Issue>1</b:Issue>
    <b:RefOrder>11</b:RefOrder>
  </b:Source>
  <b:Source>
    <b:Tag>Cri14</b:Tag>
    <b:SourceType>Book</b:SourceType>
    <b:Guid>{D174060A-B234-482D-B610-077A208D255E}</b:Guid>
    <b:Author>
      <b:Author>
        <b:NameList>
          <b:Person>
            <b:Last>Crickmore</b:Last>
            <b:First>P.F</b:First>
          </b:Person>
        </b:NameList>
      </b:Author>
    </b:Author>
    <b:Title>Lockheed F-117 Nighthawk Stealth Fighter</b:Title>
    <b:Year>2014</b:Year>
    <b:Publisher>bloomsbury publishing</b:Publisher>
    <b:RefOrder>12</b:RefOrder>
  </b:Source>
  <b:Source>
    <b:Tag>VCC06</b:Tag>
    <b:SourceType>JournalArticle</b:SourceType>
    <b:Guid>{C75EE0F7-9D07-40A6-9FC5-A66E0933B0A6}</b:Guid>
    <b:Title>Micro-Doppler effect in radar: phenomenon, model, and simulation study</b:Title>
    <b:Year> 2006</b:Year>
    <b:Author>
      <b:Author>
        <b:NameList>
          <b:Person>
            <b:Last>V. C. Chen</b:Last>
            <b:First>F.</b:First>
            <b:Middle>Li, S. . -S. Ho and H. Wechsler</b:Middle>
          </b:Person>
        </b:NameList>
      </b:Author>
    </b:Author>
    <b:JournalName> IEEE Transactions on Aerospace and Electronic Systems</b:JournalName>
    <b:Pages>2-21</b:Pages>
    <b:Volume>42</b:Volume>
    <b:Issue>1</b:Issue>
    <b:RefOrder>13</b:RefOrder>
  </b:Source>
</b:Sources>
</file>

<file path=customXml/itemProps1.xml><?xml version="1.0" encoding="utf-8"?>
<ds:datastoreItem xmlns:ds="http://schemas.openxmlformats.org/officeDocument/2006/customXml" ds:itemID="{92374956-3D55-4EE4-8813-F32EA59C4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{4E42A541-C1EA-47EC-AC1E-1FF7FA4BEB3F}tf16392938_win32</Template>
  <TotalTime>2564</TotalTime>
  <Pages>16</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ISA06016797</dc:creator>
  <cp:keywords/>
  <dc:description/>
  <cp:lastModifiedBy>Rhys Cheedy (2307075)</cp:lastModifiedBy>
  <cp:revision>9</cp:revision>
  <dcterms:created xsi:type="dcterms:W3CDTF">2025-02-25T09:31:00Z</dcterms:created>
  <dcterms:modified xsi:type="dcterms:W3CDTF">2025-04-25T09:54:00Z</dcterms:modified>
  <cp:version/>
</cp:coreProperties>
</file>